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theme/themeOverride4.xml" ContentType="application/vnd.openxmlformats-officedocument.themeOverride+xml"/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3.xml" ContentType="application/vnd.openxmlformats-officedocument.themeOverride+xml"/>
  <Default Extension="jpeg" ContentType="image/jpe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C6EA7" w:rsidRPr="00D4763B" w:rsidRDefault="000C6EA7" w:rsidP="000C6EA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763B">
        <w:rPr>
          <w:rFonts w:ascii="Times New Roman" w:hAnsi="Times New Roman"/>
          <w:b/>
          <w:sz w:val="28"/>
          <w:szCs w:val="28"/>
        </w:rPr>
        <w:t>Štátna ochrana prírody Slovenskej republiky</w:t>
      </w:r>
    </w:p>
    <w:p w:rsidR="000C6EA7" w:rsidRDefault="000C6EA7" w:rsidP="000C6EA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763B">
        <w:rPr>
          <w:rFonts w:ascii="Times New Roman" w:hAnsi="Times New Roman"/>
          <w:b/>
          <w:sz w:val="28"/>
          <w:szCs w:val="28"/>
        </w:rPr>
        <w:t>Správa NP Slovenský kras</w:t>
      </w:r>
    </w:p>
    <w:p w:rsidR="00A4529B" w:rsidRPr="00A4529B" w:rsidRDefault="00A4529B" w:rsidP="00A4529B">
      <w:pPr>
        <w:ind w:right="-284"/>
        <w:rPr>
          <w:b/>
          <w:sz w:val="24"/>
        </w:rPr>
      </w:pPr>
    </w:p>
    <w:p w:rsidR="00A4529B" w:rsidRPr="00165582" w:rsidRDefault="00A4529B" w:rsidP="00A4529B">
      <w:pPr>
        <w:ind w:right="-284"/>
        <w:rPr>
          <w:sz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53A34" w:rsidRDefault="00953A34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</w:t>
      </w:r>
    </w:p>
    <w:p w:rsidR="00A4529B" w:rsidRPr="00A4529B" w:rsidRDefault="00B86DF5" w:rsidP="00A4529B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noProof/>
          <w:sz w:val="36"/>
          <w:szCs w:val="36"/>
          <w:lang w:eastAsia="sk-SK"/>
        </w:rPr>
        <w:drawing>
          <wp:inline distT="0" distB="0" distL="0" distR="0">
            <wp:extent cx="5753100" cy="3810000"/>
            <wp:effectExtent l="0" t="0" r="0" b="0"/>
            <wp:docPr id="1" name="Obrázok 1" descr="Rieka Slaná pod Brzotínskymi skala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eka Slaná pod Brzotínskymi skalam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EA7" w:rsidRDefault="000C6EA7" w:rsidP="000C6EA7">
      <w:pPr>
        <w:pStyle w:val="Nzov"/>
        <w:spacing w:line="216" w:lineRule="auto"/>
        <w:rPr>
          <w:sz w:val="36"/>
          <w:szCs w:val="36"/>
        </w:rPr>
      </w:pPr>
    </w:p>
    <w:p w:rsidR="000C6EA7" w:rsidRDefault="000C6EA7" w:rsidP="000C6EA7">
      <w:pPr>
        <w:pStyle w:val="Nzov"/>
        <w:spacing w:line="216" w:lineRule="auto"/>
        <w:rPr>
          <w:sz w:val="36"/>
          <w:szCs w:val="36"/>
        </w:rPr>
      </w:pPr>
      <w:r>
        <w:rPr>
          <w:sz w:val="36"/>
          <w:szCs w:val="36"/>
        </w:rPr>
        <w:t>Program starostlivosti</w:t>
      </w:r>
    </w:p>
    <w:p w:rsidR="000C6EA7" w:rsidRDefault="004E57AD" w:rsidP="000C6EA7">
      <w:pPr>
        <w:pStyle w:val="Nzov"/>
        <w:spacing w:line="216" w:lineRule="auto"/>
        <w:rPr>
          <w:sz w:val="36"/>
          <w:szCs w:val="36"/>
        </w:rPr>
      </w:pPr>
      <w:r>
        <w:rPr>
          <w:sz w:val="36"/>
          <w:szCs w:val="36"/>
        </w:rPr>
        <w:t>o ch</w:t>
      </w:r>
      <w:r w:rsidR="000C6EA7">
        <w:rPr>
          <w:sz w:val="36"/>
          <w:szCs w:val="36"/>
        </w:rPr>
        <w:t>ránený areál Slaná</w:t>
      </w:r>
    </w:p>
    <w:p w:rsidR="000C6EA7" w:rsidRDefault="000C6EA7" w:rsidP="000C6EA7">
      <w:pPr>
        <w:pStyle w:val="Nzov"/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(Územie európskeho významu)</w:t>
      </w:r>
    </w:p>
    <w:p w:rsidR="00953A34" w:rsidRDefault="00953A3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C6EA7" w:rsidRDefault="000C6EA7">
      <w:pPr>
        <w:jc w:val="center"/>
        <w:rPr>
          <w:rFonts w:ascii="Times New Roman" w:hAnsi="Times New Roman"/>
          <w:b/>
          <w:sz w:val="28"/>
          <w:szCs w:val="28"/>
        </w:rPr>
      </w:pPr>
    </w:p>
    <w:p w:rsidR="000C6EA7" w:rsidRDefault="000C6EA7">
      <w:pPr>
        <w:jc w:val="center"/>
        <w:rPr>
          <w:rFonts w:ascii="Times New Roman" w:hAnsi="Times New Roman"/>
          <w:b/>
          <w:sz w:val="28"/>
          <w:szCs w:val="28"/>
        </w:rPr>
      </w:pPr>
    </w:p>
    <w:p w:rsidR="000C6EA7" w:rsidRPr="000C6EA7" w:rsidRDefault="00156525" w:rsidP="000C6EA7">
      <w:pPr>
        <w:tabs>
          <w:tab w:val="left" w:pos="1995"/>
        </w:tabs>
        <w:rPr>
          <w:b/>
        </w:rPr>
      </w:pPr>
      <w:r w:rsidRPr="00156525">
        <w:rPr>
          <w:noProof/>
          <w:lang w:val="en-US" w:eastAsia="en-US"/>
        </w:rPr>
        <w:pict>
          <v:rect id="Rectangle 7" o:spid="_x0000_s1026" style="position:absolute;margin-left:114.4pt;margin-top:7.15pt;width:231pt;height:50.2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" stroked="f">
            <v:textbox>
              <w:txbxContent>
                <w:p w:rsidR="00E45253" w:rsidRPr="002B2B4D" w:rsidRDefault="00E45253" w:rsidP="000C6EA7">
                  <w:pPr>
                    <w:jc w:val="center"/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2B2B4D">
                    <w:rPr>
                      <w:rFonts w:ascii="Tahoma" w:hAnsi="Tahoma" w:cs="Tahoma"/>
                      <w:sz w:val="16"/>
                      <w:szCs w:val="16"/>
                    </w:rPr>
                    <w:t>Financované z prostriedkov Európskeho fondu regionálneho rozvoja (ERDF) v rámci projektu: Vypracovanie programov starostlivosti o vybrané chránené územia zahrnuté v sústave NATURA 2000</w:t>
                  </w:r>
                </w:p>
              </w:txbxContent>
            </v:textbox>
          </v:rect>
        </w:pict>
      </w:r>
      <w:r w:rsidR="00B86DF5" w:rsidRPr="000C6EA7">
        <w:rPr>
          <w:noProof/>
          <w:lang w:eastAsia="sk-SK"/>
        </w:rPr>
        <w:drawing>
          <wp:inline distT="0" distB="0" distL="0" distR="0">
            <wp:extent cx="1352550" cy="733425"/>
            <wp:effectExtent l="0" t="0" r="0" b="952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75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6EA7">
        <w:rPr>
          <w:noProof/>
          <w:lang w:eastAsia="sk-SK"/>
        </w:rPr>
        <w:t xml:space="preserve">                                                                                             </w:t>
      </w:r>
      <w:r w:rsidR="00B86DF5" w:rsidRPr="000C6EA7">
        <w:rPr>
          <w:noProof/>
          <w:lang w:eastAsia="sk-SK"/>
        </w:rPr>
        <w:drawing>
          <wp:inline distT="0" distB="0" distL="0" distR="0">
            <wp:extent cx="1228725" cy="723900"/>
            <wp:effectExtent l="0" t="0" r="9525" b="0"/>
            <wp:docPr id="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7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FC8" w:rsidRDefault="00043FC8" w:rsidP="00043FC8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lastRenderedPageBreak/>
        <w:t>OBSAH</w:t>
      </w:r>
    </w:p>
    <w:p w:rsidR="00043FC8" w:rsidRDefault="00043FC8" w:rsidP="00043FC8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43FC8" w:rsidRDefault="00903FAA" w:rsidP="00043FC8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1.</w:t>
      </w:r>
      <w:r w:rsidR="00043FC8">
        <w:rPr>
          <w:rFonts w:ascii="Times New Roman" w:hAnsi="Times New Roman"/>
          <w:color w:val="231F20"/>
          <w:sz w:val="24"/>
          <w:szCs w:val="24"/>
        </w:rPr>
        <w:t>Základné údaje.........................................................................................................................3</w:t>
      </w:r>
    </w:p>
    <w:p w:rsidR="00043FC8" w:rsidRDefault="00903FAA" w:rsidP="00043FC8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1.1.</w:t>
      </w:r>
      <w:r w:rsidR="00043FC8">
        <w:rPr>
          <w:rFonts w:ascii="Times New Roman" w:hAnsi="Times New Roman"/>
          <w:color w:val="231F20"/>
          <w:sz w:val="24"/>
          <w:szCs w:val="24"/>
        </w:rPr>
        <w:t>Číslo podľa štátneho zoznamu..................................................................................3</w:t>
      </w:r>
    </w:p>
    <w:p w:rsidR="00043FC8" w:rsidRDefault="00043FC8" w:rsidP="00903FAA">
      <w:pPr>
        <w:autoSpaceDE w:val="0"/>
        <w:spacing w:after="0" w:line="240" w:lineRule="auto"/>
        <w:ind w:left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1.2. Príslušnosť k európskej sústave chránených území a územiam medzinárodného významu............................................................................................</w:t>
      </w:r>
      <w:r w:rsidR="00903FAA">
        <w:rPr>
          <w:rFonts w:ascii="Times New Roman" w:hAnsi="Times New Roman"/>
          <w:color w:val="231F20"/>
          <w:sz w:val="24"/>
          <w:szCs w:val="24"/>
        </w:rPr>
        <w:t>..............................</w:t>
      </w:r>
      <w:r>
        <w:rPr>
          <w:rFonts w:ascii="Times New Roman" w:hAnsi="Times New Roman"/>
          <w:color w:val="231F20"/>
          <w:sz w:val="24"/>
          <w:szCs w:val="24"/>
        </w:rPr>
        <w:t>3</w:t>
      </w:r>
    </w:p>
    <w:p w:rsidR="00043FC8" w:rsidRDefault="00903FAA" w:rsidP="00043FC8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1.3.</w:t>
      </w:r>
      <w:r w:rsidR="00043FC8">
        <w:rPr>
          <w:rFonts w:ascii="Times New Roman" w:hAnsi="Times New Roman"/>
          <w:color w:val="231F20"/>
          <w:sz w:val="24"/>
          <w:szCs w:val="24"/>
        </w:rPr>
        <w:t>Kategória a názov územia.........................................................................................3</w:t>
      </w:r>
    </w:p>
    <w:p w:rsidR="00043FC8" w:rsidRDefault="00043FC8" w:rsidP="00903FAA">
      <w:pPr>
        <w:autoSpaceDE w:val="0"/>
        <w:spacing w:after="0" w:line="240" w:lineRule="auto"/>
        <w:ind w:left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1.4. Platný právny predpis o vyhlásení chráneného územia alebo medzinárodný doklad o zaradení lokality do sústavy území medzinárodného významu.................................</w:t>
      </w:r>
      <w:r w:rsidR="00903FAA">
        <w:rPr>
          <w:rFonts w:ascii="Times New Roman" w:hAnsi="Times New Roman"/>
          <w:color w:val="231F20"/>
          <w:sz w:val="24"/>
          <w:szCs w:val="24"/>
        </w:rPr>
        <w:t>..</w:t>
      </w:r>
      <w:r>
        <w:rPr>
          <w:rFonts w:ascii="Times New Roman" w:hAnsi="Times New Roman"/>
          <w:color w:val="231F20"/>
          <w:sz w:val="24"/>
          <w:szCs w:val="24"/>
        </w:rPr>
        <w:t>3</w:t>
      </w:r>
    </w:p>
    <w:p w:rsidR="00043FC8" w:rsidRDefault="00903FAA" w:rsidP="00043FC8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1.5.</w:t>
      </w:r>
      <w:r w:rsidR="00043FC8">
        <w:rPr>
          <w:rFonts w:ascii="Times New Roman" w:hAnsi="Times New Roman"/>
          <w:color w:val="231F20"/>
          <w:sz w:val="24"/>
          <w:szCs w:val="24"/>
        </w:rPr>
        <w:t>Celková výmera chráneného územia a jeho ochranného pásma...............................3</w:t>
      </w:r>
    </w:p>
    <w:p w:rsidR="00043FC8" w:rsidRDefault="00903FAA" w:rsidP="00043FC8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1.6.</w:t>
      </w:r>
      <w:r w:rsidR="00043FC8">
        <w:rPr>
          <w:rFonts w:ascii="Times New Roman" w:hAnsi="Times New Roman"/>
          <w:color w:val="231F20"/>
          <w:sz w:val="24"/>
          <w:szCs w:val="24"/>
        </w:rPr>
        <w:t>Súčasný stav predmetu ochrany................................................................................4</w:t>
      </w:r>
    </w:p>
    <w:p w:rsidR="00043FC8" w:rsidRDefault="00903FAA" w:rsidP="00043FC8">
      <w:pPr>
        <w:autoSpaceDE w:val="0"/>
        <w:spacing w:after="0" w:line="240" w:lineRule="auto"/>
        <w:ind w:left="708" w:firstLine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1.6.1.</w:t>
      </w:r>
      <w:r w:rsidR="00043FC8">
        <w:rPr>
          <w:rFonts w:ascii="Times New Roman" w:hAnsi="Times New Roman"/>
          <w:color w:val="231F20"/>
          <w:sz w:val="24"/>
          <w:szCs w:val="24"/>
        </w:rPr>
        <w:t>Prírodné pomery.........................................................................................4</w:t>
      </w:r>
    </w:p>
    <w:p w:rsidR="00043FC8" w:rsidRDefault="00903FAA" w:rsidP="00043FC8">
      <w:pPr>
        <w:autoSpaceDE w:val="0"/>
        <w:spacing w:after="0" w:line="240" w:lineRule="auto"/>
        <w:ind w:left="708" w:firstLine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1.6.2.</w:t>
      </w:r>
      <w:r w:rsidR="00043FC8">
        <w:rPr>
          <w:rFonts w:ascii="Times New Roman" w:hAnsi="Times New Roman"/>
          <w:color w:val="231F20"/>
          <w:sz w:val="24"/>
          <w:szCs w:val="24"/>
        </w:rPr>
        <w:t>Stručný opis predmetu ochrany..................................................................7</w:t>
      </w:r>
    </w:p>
    <w:p w:rsidR="00043FC8" w:rsidRDefault="00043FC8" w:rsidP="00903FAA">
      <w:pPr>
        <w:autoSpaceDE w:val="0"/>
        <w:spacing w:after="0" w:line="240" w:lineRule="auto"/>
        <w:ind w:left="1416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1.6.3. Hodnotenie stavu predmetu ochrany, stanovenie priorít ochrany</w:t>
      </w:r>
      <w:r w:rsidR="00903FAA">
        <w:rPr>
          <w:rFonts w:ascii="Times New Roman" w:hAnsi="Times New Roman"/>
          <w:color w:val="231F20"/>
          <w:sz w:val="24"/>
          <w:szCs w:val="24"/>
        </w:rPr>
        <w:t>.............</w:t>
      </w:r>
      <w:r>
        <w:rPr>
          <w:rFonts w:ascii="Times New Roman" w:hAnsi="Times New Roman"/>
          <w:color w:val="231F20"/>
          <w:sz w:val="24"/>
          <w:szCs w:val="24"/>
        </w:rPr>
        <w:t>7</w:t>
      </w:r>
    </w:p>
    <w:p w:rsidR="00043FC8" w:rsidRDefault="00043FC8" w:rsidP="00903FAA">
      <w:pPr>
        <w:autoSpaceDE w:val="0"/>
        <w:spacing w:after="0" w:line="240" w:lineRule="auto"/>
        <w:ind w:left="1416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1.6.4. Hodnotenie ďalších osobitných záujmov ochrany prírody a krajiny v území..................................................................................</w:t>
      </w:r>
      <w:r w:rsidR="00903FAA">
        <w:rPr>
          <w:rFonts w:ascii="Times New Roman" w:hAnsi="Times New Roman"/>
          <w:color w:val="231F20"/>
          <w:sz w:val="24"/>
          <w:szCs w:val="24"/>
        </w:rPr>
        <w:t xml:space="preserve">........................... </w:t>
      </w:r>
      <w:r>
        <w:rPr>
          <w:rFonts w:ascii="Times New Roman" w:hAnsi="Times New Roman"/>
          <w:color w:val="231F20"/>
          <w:sz w:val="24"/>
          <w:szCs w:val="24"/>
        </w:rPr>
        <w:t>10</w:t>
      </w:r>
    </w:p>
    <w:p w:rsidR="00043FC8" w:rsidRDefault="00043FC8" w:rsidP="00043FC8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1.7. Výsledky komplexného zisťovania stavu lesa.......................................................10</w:t>
      </w:r>
    </w:p>
    <w:p w:rsidR="00043FC8" w:rsidRDefault="00043FC8" w:rsidP="00043FC8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43FC8" w:rsidRDefault="00043FC8" w:rsidP="00043FC8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2.Socioekonomické pomery (využívanie územia a jeho okolia) pozitívne a negatívne faktory.......................................................................................................................................10</w:t>
      </w:r>
    </w:p>
    <w:p w:rsidR="00043FC8" w:rsidRDefault="00043FC8" w:rsidP="00043FC8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2.1. Historický kontext..................................................................................................10</w:t>
      </w:r>
    </w:p>
    <w:p w:rsidR="00043FC8" w:rsidRDefault="00043FC8" w:rsidP="00043FC8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2.2. Stručný opis aktuálneho stavu................................................................................11</w:t>
      </w:r>
    </w:p>
    <w:p w:rsidR="00043FC8" w:rsidRDefault="00043FC8" w:rsidP="00903FAA">
      <w:pPr>
        <w:autoSpaceDE w:val="0"/>
        <w:spacing w:after="0" w:line="240" w:lineRule="auto"/>
        <w:ind w:left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2.3. Návrh zásad a opatrení využívania územia a jeho okolia z hľadiska cieľov ochrany..............................................................................................</w:t>
      </w:r>
      <w:r w:rsidR="00903FAA">
        <w:rPr>
          <w:rFonts w:ascii="Times New Roman" w:hAnsi="Times New Roman"/>
          <w:color w:val="231F20"/>
          <w:sz w:val="24"/>
          <w:szCs w:val="24"/>
        </w:rPr>
        <w:t xml:space="preserve">........................... </w:t>
      </w:r>
      <w:r>
        <w:rPr>
          <w:rFonts w:ascii="Times New Roman" w:hAnsi="Times New Roman"/>
          <w:color w:val="231F20"/>
          <w:sz w:val="24"/>
          <w:szCs w:val="24"/>
        </w:rPr>
        <w:t>12</w:t>
      </w:r>
    </w:p>
    <w:p w:rsidR="00043FC8" w:rsidRDefault="00903FAA" w:rsidP="00043FC8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3.</w:t>
      </w:r>
      <w:r w:rsidR="00043FC8">
        <w:rPr>
          <w:rFonts w:ascii="Times New Roman" w:hAnsi="Times New Roman"/>
          <w:color w:val="231F20"/>
          <w:sz w:val="24"/>
          <w:szCs w:val="24"/>
        </w:rPr>
        <w:t>Ciele starostlivosti a opatrenia na ich dosiahnutie.................................................................13</w:t>
      </w:r>
    </w:p>
    <w:p w:rsidR="00043FC8" w:rsidRDefault="00043FC8" w:rsidP="00903FAA">
      <w:pPr>
        <w:autoSpaceDE w:val="0"/>
        <w:spacing w:after="0" w:line="240" w:lineRule="auto"/>
        <w:ind w:left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3.1. Stanovenie dlhodobých cieľov starostlivosti v nadväznosti na ekologicko-funkčné priestory a zóny...........................................................................................................</w:t>
      </w:r>
      <w:r w:rsidR="00903FAA">
        <w:rPr>
          <w:rFonts w:ascii="Times New Roman" w:hAnsi="Times New Roman"/>
          <w:color w:val="231F20"/>
          <w:sz w:val="24"/>
          <w:szCs w:val="24"/>
        </w:rPr>
        <w:t xml:space="preserve">. </w:t>
      </w:r>
      <w:r>
        <w:rPr>
          <w:rFonts w:ascii="Times New Roman" w:hAnsi="Times New Roman"/>
          <w:color w:val="231F20"/>
          <w:sz w:val="24"/>
          <w:szCs w:val="24"/>
        </w:rPr>
        <w:t>13</w:t>
      </w:r>
    </w:p>
    <w:p w:rsidR="00043FC8" w:rsidRDefault="00043FC8" w:rsidP="00903FAA">
      <w:pPr>
        <w:autoSpaceDE w:val="0"/>
        <w:spacing w:after="0" w:line="240" w:lineRule="auto"/>
        <w:ind w:left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3.2. Stanovenie operatívnych cieľov v nadväznosti na ekologicko-funkčné priestory a zóny................................................................................................</w:t>
      </w:r>
      <w:r w:rsidR="00903FAA">
        <w:rPr>
          <w:rFonts w:ascii="Times New Roman" w:hAnsi="Times New Roman"/>
          <w:color w:val="231F20"/>
          <w:sz w:val="24"/>
          <w:szCs w:val="24"/>
        </w:rPr>
        <w:t xml:space="preserve">........................... </w:t>
      </w:r>
      <w:r>
        <w:rPr>
          <w:rFonts w:ascii="Times New Roman" w:hAnsi="Times New Roman"/>
          <w:color w:val="231F20"/>
          <w:sz w:val="24"/>
          <w:szCs w:val="24"/>
        </w:rPr>
        <w:t>13</w:t>
      </w:r>
    </w:p>
    <w:p w:rsidR="00043FC8" w:rsidRDefault="00043FC8" w:rsidP="00043FC8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3.3. Rámcové plánovanie a modely hospodárenia pre lesné biotopy............................13</w:t>
      </w:r>
    </w:p>
    <w:p w:rsidR="00043FC8" w:rsidRDefault="00043FC8" w:rsidP="00903FAA">
      <w:pPr>
        <w:autoSpaceDE w:val="0"/>
        <w:spacing w:after="0" w:line="240" w:lineRule="auto"/>
        <w:ind w:left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3.4. Navrhované opatrenia, stanovenie harmonogramu ich plnenia, určenie subjektu zodpovedného za nich, stanovenie merateľných indikátorov ich plnenia..........</w:t>
      </w:r>
      <w:r w:rsidR="00903FAA">
        <w:rPr>
          <w:rFonts w:ascii="Times New Roman" w:hAnsi="Times New Roman"/>
          <w:color w:val="231F20"/>
          <w:sz w:val="24"/>
          <w:szCs w:val="24"/>
        </w:rPr>
        <w:t xml:space="preserve">.......... </w:t>
      </w:r>
      <w:r>
        <w:rPr>
          <w:rFonts w:ascii="Times New Roman" w:hAnsi="Times New Roman"/>
          <w:color w:val="231F20"/>
          <w:sz w:val="24"/>
          <w:szCs w:val="24"/>
        </w:rPr>
        <w:t>14</w:t>
      </w:r>
    </w:p>
    <w:p w:rsidR="00043FC8" w:rsidRDefault="00043FC8" w:rsidP="00043FC8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43FC8" w:rsidRDefault="00903FAA" w:rsidP="00043FC8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4.</w:t>
      </w:r>
      <w:r w:rsidR="00043FC8">
        <w:rPr>
          <w:rFonts w:ascii="Times New Roman" w:hAnsi="Times New Roman"/>
          <w:color w:val="231F20"/>
          <w:sz w:val="24"/>
          <w:szCs w:val="24"/>
        </w:rPr>
        <w:t>Spôsob vyhodnocovania plnenia programu starostlivosti........................</w:t>
      </w:r>
      <w:r w:rsidR="00092E31">
        <w:rPr>
          <w:rFonts w:ascii="Times New Roman" w:hAnsi="Times New Roman"/>
          <w:color w:val="231F20"/>
          <w:sz w:val="24"/>
          <w:szCs w:val="24"/>
        </w:rPr>
        <w:t>..............................17</w:t>
      </w:r>
    </w:p>
    <w:p w:rsidR="00043FC8" w:rsidRDefault="00043FC8" w:rsidP="00043FC8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43FC8" w:rsidRDefault="00903FAA" w:rsidP="00043FC8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5.</w:t>
      </w:r>
      <w:r w:rsidR="00043FC8">
        <w:rPr>
          <w:rFonts w:ascii="Times New Roman" w:hAnsi="Times New Roman"/>
          <w:color w:val="231F20"/>
          <w:sz w:val="24"/>
          <w:szCs w:val="24"/>
        </w:rPr>
        <w:t>Použité podklady a zdroje informácií.......................................................</w:t>
      </w:r>
      <w:r w:rsidR="00677343">
        <w:rPr>
          <w:rFonts w:ascii="Times New Roman" w:hAnsi="Times New Roman"/>
          <w:color w:val="231F20"/>
          <w:sz w:val="24"/>
          <w:szCs w:val="24"/>
        </w:rPr>
        <w:t>...</w:t>
      </w:r>
      <w:r>
        <w:rPr>
          <w:rFonts w:ascii="Times New Roman" w:hAnsi="Times New Roman"/>
          <w:color w:val="231F20"/>
          <w:sz w:val="24"/>
          <w:szCs w:val="24"/>
        </w:rPr>
        <w:t xml:space="preserve">......................... </w:t>
      </w:r>
      <w:r w:rsidR="00677343">
        <w:rPr>
          <w:rFonts w:ascii="Times New Roman" w:hAnsi="Times New Roman"/>
          <w:color w:val="231F20"/>
          <w:sz w:val="24"/>
          <w:szCs w:val="24"/>
        </w:rPr>
        <w:t>19</w:t>
      </w:r>
    </w:p>
    <w:p w:rsidR="00043FC8" w:rsidRDefault="00043FC8" w:rsidP="00043FC8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43FC8" w:rsidRDefault="00043FC8" w:rsidP="00043FC8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6. Prílohy.....................................................................................................</w:t>
      </w:r>
      <w:r w:rsidR="00677343">
        <w:rPr>
          <w:rFonts w:ascii="Times New Roman" w:hAnsi="Times New Roman"/>
          <w:color w:val="231F20"/>
          <w:sz w:val="24"/>
          <w:szCs w:val="24"/>
        </w:rPr>
        <w:t>..............................20</w:t>
      </w:r>
    </w:p>
    <w:p w:rsidR="00043FC8" w:rsidRDefault="00043FC8" w:rsidP="00B254E3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A4529B" w:rsidRDefault="00A4529B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9A5B06" w:rsidRDefault="009A5B06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725D7E" w:rsidRDefault="00725D7E">
      <w:pPr>
        <w:suppressAutoHyphens w:val="0"/>
        <w:spacing w:after="0" w:line="240" w:lineRule="auto"/>
        <w:rPr>
          <w:rFonts w:ascii="Times New Roman" w:hAnsi="Times New Roman"/>
          <w:b/>
          <w:color w:val="231F20"/>
          <w:sz w:val="28"/>
          <w:szCs w:val="28"/>
          <w:u w:val="single"/>
        </w:rPr>
      </w:pPr>
      <w:r>
        <w:rPr>
          <w:rFonts w:ascii="Times New Roman" w:hAnsi="Times New Roman"/>
          <w:b/>
          <w:color w:val="231F20"/>
          <w:sz w:val="28"/>
          <w:szCs w:val="28"/>
          <w:u w:val="single"/>
        </w:rPr>
        <w:br w:type="page"/>
      </w:r>
    </w:p>
    <w:p w:rsidR="00A80139" w:rsidRPr="00A80139" w:rsidRDefault="00953A34" w:rsidP="00A80139">
      <w:pPr>
        <w:autoSpaceDE w:val="0"/>
        <w:spacing w:line="240" w:lineRule="auto"/>
        <w:jc w:val="both"/>
        <w:rPr>
          <w:rFonts w:ascii="Times New Roman" w:hAnsi="Times New Roman"/>
          <w:b/>
          <w:color w:val="231F20"/>
          <w:sz w:val="28"/>
          <w:szCs w:val="28"/>
          <w:u w:val="single"/>
        </w:rPr>
      </w:pPr>
      <w:r w:rsidRPr="00A80139">
        <w:rPr>
          <w:rFonts w:ascii="Times New Roman" w:hAnsi="Times New Roman"/>
          <w:b/>
          <w:color w:val="231F20"/>
          <w:sz w:val="28"/>
          <w:szCs w:val="28"/>
          <w:u w:val="single"/>
        </w:rPr>
        <w:lastRenderedPageBreak/>
        <w:t>1. Základné údaje</w:t>
      </w:r>
    </w:p>
    <w:p w:rsidR="00953A34" w:rsidRPr="00A80139" w:rsidRDefault="00953A34" w:rsidP="00A80139">
      <w:pPr>
        <w:autoSpaceDE w:val="0"/>
        <w:spacing w:after="0" w:line="240" w:lineRule="auto"/>
        <w:jc w:val="both"/>
        <w:rPr>
          <w:rFonts w:ascii="Times New Roman" w:hAnsi="Times New Roman"/>
          <w:b/>
          <w:iCs/>
          <w:color w:val="669933"/>
          <w:sz w:val="24"/>
          <w:szCs w:val="24"/>
          <w:u w:val="single"/>
        </w:rPr>
      </w:pPr>
      <w:r w:rsidRPr="00A80139">
        <w:rPr>
          <w:rFonts w:ascii="Times New Roman" w:hAnsi="Times New Roman"/>
          <w:b/>
          <w:color w:val="231F20"/>
          <w:sz w:val="24"/>
          <w:szCs w:val="24"/>
          <w:u w:val="single"/>
        </w:rPr>
        <w:t>1.1. Číslo podľa štátneho zoznamu</w:t>
      </w:r>
    </w:p>
    <w:p w:rsidR="00953A34" w:rsidRPr="00A80139" w:rsidRDefault="00953A34" w:rsidP="00A80139">
      <w:pPr>
        <w:autoSpaceDE w:val="0"/>
        <w:spacing w:before="240"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A80139">
        <w:rPr>
          <w:rFonts w:ascii="Times New Roman" w:hAnsi="Times New Roman"/>
          <w:iCs/>
          <w:sz w:val="24"/>
          <w:szCs w:val="24"/>
        </w:rPr>
        <w:t xml:space="preserve">Chránený areál </w:t>
      </w:r>
      <w:r w:rsidR="007D104E" w:rsidRPr="00A80139">
        <w:rPr>
          <w:rFonts w:ascii="Times New Roman" w:hAnsi="Times New Roman"/>
          <w:iCs/>
          <w:sz w:val="24"/>
          <w:szCs w:val="24"/>
        </w:rPr>
        <w:t>Slaná</w:t>
      </w:r>
      <w:r w:rsidRPr="00A80139">
        <w:rPr>
          <w:rFonts w:ascii="Times New Roman" w:hAnsi="Times New Roman"/>
          <w:iCs/>
          <w:sz w:val="24"/>
          <w:szCs w:val="24"/>
        </w:rPr>
        <w:t xml:space="preserve"> je evidovaný v štátnom zozname osobitne chránených častí prírody SR pod evidenčným číslom </w:t>
      </w:r>
      <w:r w:rsidR="00617DEE" w:rsidRPr="00A80139">
        <w:rPr>
          <w:rFonts w:ascii="Times New Roman" w:hAnsi="Times New Roman"/>
          <w:iCs/>
          <w:sz w:val="24"/>
          <w:szCs w:val="24"/>
        </w:rPr>
        <w:t>1198.</w:t>
      </w:r>
    </w:p>
    <w:p w:rsidR="00953A34" w:rsidRPr="00A80139" w:rsidRDefault="00953A34" w:rsidP="00A80139">
      <w:pPr>
        <w:autoSpaceDE w:val="0"/>
        <w:spacing w:after="0" w:line="240" w:lineRule="auto"/>
        <w:jc w:val="both"/>
        <w:rPr>
          <w:rFonts w:ascii="Times New Roman" w:hAnsi="Times New Roman"/>
          <w:iCs/>
          <w:color w:val="231F20"/>
          <w:sz w:val="24"/>
          <w:szCs w:val="24"/>
        </w:rPr>
      </w:pPr>
    </w:p>
    <w:p w:rsidR="00953A34" w:rsidRPr="00A80139" w:rsidRDefault="00953A34" w:rsidP="00A80139">
      <w:pPr>
        <w:autoSpaceDE w:val="0"/>
        <w:spacing w:line="240" w:lineRule="auto"/>
        <w:jc w:val="both"/>
        <w:rPr>
          <w:rFonts w:ascii="Times New Roman" w:hAnsi="Times New Roman"/>
          <w:b/>
          <w:i/>
          <w:iCs/>
          <w:color w:val="669933"/>
          <w:sz w:val="24"/>
          <w:szCs w:val="24"/>
          <w:u w:val="single"/>
        </w:rPr>
      </w:pPr>
      <w:r w:rsidRPr="00A80139">
        <w:rPr>
          <w:rFonts w:ascii="Times New Roman" w:hAnsi="Times New Roman"/>
          <w:b/>
          <w:color w:val="231F20"/>
          <w:sz w:val="24"/>
          <w:szCs w:val="24"/>
          <w:u w:val="single"/>
        </w:rPr>
        <w:t>1.2. Príslušnosť k európskej sústave chránených území a územiam medzinárodného významu</w:t>
      </w:r>
    </w:p>
    <w:p w:rsidR="00953A34" w:rsidRPr="00A80139" w:rsidRDefault="00953A34" w:rsidP="00A80139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0139">
        <w:rPr>
          <w:rFonts w:ascii="Times New Roman" w:hAnsi="Times New Roman"/>
          <w:iCs/>
          <w:sz w:val="24"/>
          <w:szCs w:val="24"/>
        </w:rPr>
        <w:t>Územie európskeho výz</w:t>
      </w:r>
      <w:r w:rsidR="00AF07BE" w:rsidRPr="00A80139">
        <w:rPr>
          <w:rFonts w:ascii="Times New Roman" w:hAnsi="Times New Roman"/>
          <w:iCs/>
          <w:sz w:val="24"/>
          <w:szCs w:val="24"/>
        </w:rPr>
        <w:t>namu SKUEV0398 Slaná</w:t>
      </w:r>
      <w:r w:rsidR="00A80139">
        <w:rPr>
          <w:rFonts w:ascii="Times New Roman" w:hAnsi="Times New Roman"/>
          <w:iCs/>
          <w:sz w:val="24"/>
          <w:szCs w:val="24"/>
        </w:rPr>
        <w:t>, ktoré</w:t>
      </w:r>
      <w:r w:rsidR="00A80139" w:rsidRPr="00A80139">
        <w:rPr>
          <w:rFonts w:ascii="Times New Roman" w:hAnsi="Times New Roman"/>
          <w:iCs/>
          <w:sz w:val="24"/>
          <w:szCs w:val="24"/>
        </w:rPr>
        <w:t xml:space="preserve"> je uveden</w:t>
      </w:r>
      <w:r w:rsidR="00A80139">
        <w:rPr>
          <w:rFonts w:ascii="Times New Roman" w:hAnsi="Times New Roman"/>
          <w:iCs/>
          <w:sz w:val="24"/>
          <w:szCs w:val="24"/>
        </w:rPr>
        <w:t>é</w:t>
      </w:r>
      <w:r w:rsidR="00A80139" w:rsidRPr="00A80139">
        <w:rPr>
          <w:rFonts w:ascii="Times New Roman" w:hAnsi="Times New Roman"/>
          <w:iCs/>
          <w:sz w:val="24"/>
          <w:szCs w:val="24"/>
        </w:rPr>
        <w:t xml:space="preserve"> vo Výnose Ministerstva životného prostredia Slovenskej republiky </w:t>
      </w:r>
      <w:r w:rsidR="004E57AD">
        <w:rPr>
          <w:rFonts w:ascii="Times New Roman" w:hAnsi="Times New Roman"/>
          <w:iCs/>
          <w:sz w:val="24"/>
          <w:szCs w:val="24"/>
        </w:rPr>
        <w:t xml:space="preserve">č. </w:t>
      </w:r>
      <w:r w:rsidR="00A80139" w:rsidRPr="00A80139">
        <w:rPr>
          <w:rFonts w:ascii="Times New Roman" w:hAnsi="Times New Roman"/>
          <w:iCs/>
          <w:sz w:val="24"/>
          <w:szCs w:val="24"/>
        </w:rPr>
        <w:t>3/2004 5.1 zo 14. júla 2004, ktorým sa vydáva národný zoznam území európskeho významu.</w:t>
      </w:r>
    </w:p>
    <w:p w:rsidR="00953A34" w:rsidRDefault="00953A34" w:rsidP="00A80139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953A34" w:rsidRPr="00A80139" w:rsidRDefault="00953A34" w:rsidP="00A80139">
      <w:pPr>
        <w:autoSpaceDE w:val="0"/>
        <w:spacing w:after="0" w:line="240" w:lineRule="auto"/>
        <w:jc w:val="both"/>
        <w:rPr>
          <w:rFonts w:ascii="Times New Roman" w:hAnsi="Times New Roman"/>
          <w:b/>
          <w:i/>
          <w:iCs/>
          <w:color w:val="669933"/>
          <w:sz w:val="24"/>
          <w:szCs w:val="24"/>
          <w:u w:val="single"/>
        </w:rPr>
      </w:pPr>
      <w:r w:rsidRPr="00A80139">
        <w:rPr>
          <w:rFonts w:ascii="Times New Roman" w:hAnsi="Times New Roman"/>
          <w:b/>
          <w:color w:val="231F20"/>
          <w:sz w:val="24"/>
          <w:szCs w:val="24"/>
          <w:u w:val="single"/>
        </w:rPr>
        <w:t>1.3. Kategória a názov územia</w:t>
      </w:r>
    </w:p>
    <w:p w:rsidR="00953A34" w:rsidRPr="00A80139" w:rsidRDefault="00AF07BE" w:rsidP="00A80139">
      <w:pPr>
        <w:autoSpaceDE w:val="0"/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0139">
        <w:rPr>
          <w:rFonts w:ascii="Times New Roman" w:hAnsi="Times New Roman"/>
          <w:iCs/>
          <w:sz w:val="24"/>
          <w:szCs w:val="24"/>
        </w:rPr>
        <w:t>Chránený areál Slaná</w:t>
      </w:r>
      <w:r w:rsidR="00953A34" w:rsidRPr="00A80139">
        <w:rPr>
          <w:rFonts w:ascii="Times New Roman" w:hAnsi="Times New Roman"/>
          <w:iCs/>
          <w:sz w:val="24"/>
          <w:szCs w:val="24"/>
        </w:rPr>
        <w:t>.</w:t>
      </w:r>
    </w:p>
    <w:p w:rsidR="00953A34" w:rsidRDefault="00953A34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953A34" w:rsidRPr="006A777A" w:rsidRDefault="00953A34" w:rsidP="006A777A">
      <w:pPr>
        <w:autoSpaceDE w:val="0"/>
        <w:spacing w:line="240" w:lineRule="auto"/>
        <w:jc w:val="both"/>
        <w:rPr>
          <w:rFonts w:ascii="Times New Roman" w:hAnsi="Times New Roman"/>
          <w:b/>
          <w:i/>
          <w:iCs/>
          <w:color w:val="669933"/>
          <w:sz w:val="24"/>
          <w:szCs w:val="24"/>
          <w:u w:val="single"/>
        </w:rPr>
      </w:pPr>
      <w:r w:rsidRPr="006A777A">
        <w:rPr>
          <w:rFonts w:ascii="Times New Roman" w:hAnsi="Times New Roman"/>
          <w:b/>
          <w:color w:val="231F20"/>
          <w:sz w:val="24"/>
          <w:szCs w:val="24"/>
          <w:u w:val="single"/>
        </w:rPr>
        <w:t>1.4. Platný právny predpis o vyhlásení chráneného územia alebo medzinárodný doklad o zaradení lokality do sústavy území medzinárodného významu</w:t>
      </w:r>
    </w:p>
    <w:p w:rsidR="002F016A" w:rsidRDefault="006A777A" w:rsidP="0086798B">
      <w:pPr>
        <w:autoSpaceDE w:val="0"/>
        <w:spacing w:after="0"/>
        <w:ind w:firstLine="708"/>
        <w:jc w:val="both"/>
        <w:rPr>
          <w:rFonts w:ascii="Times New Roman" w:hAnsi="Times New Roman"/>
          <w:iCs/>
          <w:sz w:val="24"/>
          <w:szCs w:val="24"/>
        </w:rPr>
      </w:pPr>
      <w:r w:rsidRPr="006A777A">
        <w:rPr>
          <w:rFonts w:ascii="Times New Roman" w:hAnsi="Times New Roman"/>
          <w:iCs/>
          <w:sz w:val="24"/>
          <w:szCs w:val="24"/>
        </w:rPr>
        <w:t>Výnos Ministerstva životného prostredia Slovenskej republiky 3/2004 5.1 zo 14. júla 2004, ktorým sa vydáva národný zoznam území európskeho významu</w:t>
      </w:r>
      <w:r w:rsidR="008422B7">
        <w:rPr>
          <w:rFonts w:ascii="Times New Roman" w:hAnsi="Times New Roman"/>
          <w:iCs/>
          <w:sz w:val="24"/>
          <w:szCs w:val="24"/>
        </w:rPr>
        <w:t xml:space="preserve"> a určuje v území 2. a 3. stupeň ochrany</w:t>
      </w:r>
      <w:r w:rsidRPr="006A777A">
        <w:rPr>
          <w:rFonts w:ascii="Times New Roman" w:hAnsi="Times New Roman"/>
          <w:iCs/>
          <w:sz w:val="24"/>
          <w:szCs w:val="24"/>
        </w:rPr>
        <w:t>.</w:t>
      </w:r>
    </w:p>
    <w:p w:rsidR="002F016A" w:rsidRDefault="002F016A" w:rsidP="0086798B">
      <w:pPr>
        <w:autoSpaceDE w:val="0"/>
        <w:spacing w:after="0"/>
        <w:ind w:firstLine="708"/>
        <w:jc w:val="both"/>
        <w:rPr>
          <w:rFonts w:ascii="Times New Roman" w:hAnsi="Times New Roman"/>
          <w:iCs/>
          <w:sz w:val="24"/>
          <w:szCs w:val="24"/>
        </w:rPr>
      </w:pPr>
    </w:p>
    <w:p w:rsidR="00953A34" w:rsidRPr="002F016A" w:rsidRDefault="002F016A" w:rsidP="0086798B">
      <w:pPr>
        <w:autoSpaceDE w:val="0"/>
        <w:spacing w:after="0"/>
        <w:ind w:firstLine="708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Chránené územie Slaná</w:t>
      </w:r>
      <w:r w:rsidRPr="002F016A">
        <w:rPr>
          <w:rFonts w:ascii="Times New Roman" w:hAnsi="Times New Roman"/>
          <w:sz w:val="24"/>
          <w:szCs w:val="24"/>
        </w:rPr>
        <w:t xml:space="preserve"> v zmysle § 17 ods. 1 zákona č. 543/2002 Z. z. o ochrane prírody a krajiny v znení neskorších predpisov (ďalej „zákon“) chránen</w:t>
      </w:r>
      <w:r>
        <w:rPr>
          <w:rFonts w:ascii="Times New Roman" w:hAnsi="Times New Roman"/>
          <w:sz w:val="24"/>
          <w:szCs w:val="24"/>
        </w:rPr>
        <w:t>é</w:t>
      </w:r>
      <w:r w:rsidRPr="002F016A">
        <w:rPr>
          <w:rFonts w:ascii="Times New Roman" w:hAnsi="Times New Roman"/>
          <w:sz w:val="24"/>
          <w:szCs w:val="24"/>
        </w:rPr>
        <w:t xml:space="preserve"> ako:</w:t>
      </w:r>
    </w:p>
    <w:p w:rsidR="002F016A" w:rsidRPr="002F016A" w:rsidRDefault="002F016A" w:rsidP="0086798B">
      <w:pPr>
        <w:numPr>
          <w:ilvl w:val="0"/>
          <w:numId w:val="7"/>
        </w:numPr>
        <w:autoSpaceDE w:val="0"/>
        <w:spacing w:after="0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Chránený areál vyhlásený</w:t>
      </w:r>
      <w:r w:rsidRPr="002F016A">
        <w:rPr>
          <w:rFonts w:ascii="Times New Roman" w:hAnsi="Times New Roman"/>
          <w:sz w:val="24"/>
          <w:szCs w:val="24"/>
        </w:rPr>
        <w:t xml:space="preserve"> Vyhláškou Krajského úradu životného prostredia v Košiciach č. 6/2011 z 18. marca 2011 s účinnosťou od 1. 4. 2011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2F016A" w:rsidRDefault="002F016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953A34" w:rsidRPr="002F016A" w:rsidRDefault="00953A34" w:rsidP="002F016A">
      <w:pPr>
        <w:autoSpaceDE w:val="0"/>
        <w:spacing w:after="0" w:line="240" w:lineRule="auto"/>
        <w:jc w:val="both"/>
        <w:rPr>
          <w:rFonts w:ascii="Times New Roman" w:eastAsia="Times New Roman" w:hAnsi="Times New Roman"/>
          <w:b/>
          <w:i/>
          <w:color w:val="669933"/>
          <w:sz w:val="24"/>
          <w:szCs w:val="24"/>
          <w:u w:val="single"/>
        </w:rPr>
      </w:pPr>
      <w:r w:rsidRPr="002F016A">
        <w:rPr>
          <w:rFonts w:ascii="Times New Roman" w:hAnsi="Times New Roman"/>
          <w:b/>
          <w:color w:val="231F20"/>
          <w:sz w:val="24"/>
          <w:szCs w:val="24"/>
          <w:u w:val="single"/>
        </w:rPr>
        <w:t>1.5. Celková výmera chráneného územia a jeho ochranného pásma</w:t>
      </w:r>
    </w:p>
    <w:p w:rsidR="00953A34" w:rsidRPr="002F016A" w:rsidRDefault="00953A34" w:rsidP="002F016A">
      <w:pPr>
        <w:spacing w:before="240"/>
        <w:jc w:val="both"/>
        <w:rPr>
          <w:rFonts w:ascii="Times New Roman" w:hAnsi="Times New Roman"/>
          <w:sz w:val="24"/>
          <w:szCs w:val="24"/>
        </w:rPr>
      </w:pPr>
      <w:r w:rsidRPr="002F016A">
        <w:rPr>
          <w:rFonts w:ascii="Times New Roman" w:hAnsi="Times New Roman"/>
          <w:sz w:val="24"/>
          <w:szCs w:val="24"/>
        </w:rPr>
        <w:t>Celk</w:t>
      </w:r>
      <w:r w:rsidR="00FC2B4E" w:rsidRPr="002F016A">
        <w:rPr>
          <w:rFonts w:ascii="Times New Roman" w:hAnsi="Times New Roman"/>
          <w:sz w:val="24"/>
          <w:szCs w:val="24"/>
        </w:rPr>
        <w:t>ová výmer</w:t>
      </w:r>
      <w:r w:rsidR="00EC4A4A">
        <w:rPr>
          <w:rFonts w:ascii="Times New Roman" w:hAnsi="Times New Roman"/>
          <w:sz w:val="24"/>
          <w:szCs w:val="24"/>
        </w:rPr>
        <w:t>a CHA Slaná je 33,55</w:t>
      </w:r>
      <w:r w:rsidRPr="002F016A">
        <w:rPr>
          <w:rFonts w:ascii="Times New Roman" w:hAnsi="Times New Roman"/>
          <w:sz w:val="24"/>
          <w:szCs w:val="24"/>
        </w:rPr>
        <w:t xml:space="preserve"> ha. </w:t>
      </w:r>
    </w:p>
    <w:p w:rsidR="009A5B06" w:rsidRDefault="009A5B06" w:rsidP="009A5B06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9A5B06" w:rsidRDefault="009A5B06" w:rsidP="009A5B06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9A5B06" w:rsidRDefault="009A5B06" w:rsidP="009A5B0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9A5B06" w:rsidRDefault="009A5B06" w:rsidP="009A5B0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9A5B06" w:rsidRDefault="009A5B06" w:rsidP="009A5B0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9A5B06" w:rsidRDefault="009A5B06" w:rsidP="009A5B0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9A5B06" w:rsidRDefault="009A5B06" w:rsidP="009A5B0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9A5B06" w:rsidRDefault="009A5B06" w:rsidP="009A5B0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9A5B06" w:rsidRDefault="009A5B06" w:rsidP="009A5B0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9A5B06" w:rsidRDefault="009A5B06" w:rsidP="009A5B0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2F016A" w:rsidRDefault="00B86DF5" w:rsidP="009A5B06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noProof/>
          <w:color w:val="231F20"/>
          <w:sz w:val="24"/>
          <w:szCs w:val="24"/>
          <w:lang w:eastAsia="sk-SK"/>
        </w:rPr>
        <w:drawing>
          <wp:inline distT="0" distB="0" distL="0" distR="0">
            <wp:extent cx="5753100" cy="4448175"/>
            <wp:effectExtent l="0" t="0" r="0" b="9525"/>
            <wp:docPr id="4" name="Obrázok 4" descr="Slan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lana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016A" w:rsidRDefault="002F016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917A2F" w:rsidRPr="00917A2F" w:rsidRDefault="00917A2F" w:rsidP="00917A2F">
      <w:pPr>
        <w:pStyle w:val="Popis"/>
        <w:rPr>
          <w:i w:val="0"/>
          <w:sz w:val="20"/>
          <w:szCs w:val="20"/>
        </w:rPr>
      </w:pPr>
      <w:r w:rsidRPr="007D69CB">
        <w:rPr>
          <w:i w:val="0"/>
          <w:sz w:val="20"/>
          <w:szCs w:val="20"/>
        </w:rPr>
        <w:t>Obr</w:t>
      </w:r>
      <w:r>
        <w:rPr>
          <w:i w:val="0"/>
          <w:sz w:val="20"/>
          <w:szCs w:val="20"/>
        </w:rPr>
        <w:t>.</w:t>
      </w:r>
      <w:r w:rsidR="00156525" w:rsidRPr="007D69CB">
        <w:rPr>
          <w:i w:val="0"/>
          <w:sz w:val="20"/>
          <w:szCs w:val="20"/>
        </w:rPr>
        <w:fldChar w:fldCharType="begin"/>
      </w:r>
      <w:r w:rsidRPr="007D69CB">
        <w:rPr>
          <w:i w:val="0"/>
          <w:sz w:val="20"/>
          <w:szCs w:val="20"/>
        </w:rPr>
        <w:instrText xml:space="preserve"> SEQ Obrázok \* ARABIC </w:instrText>
      </w:r>
      <w:r w:rsidR="00156525" w:rsidRPr="007D69CB">
        <w:rPr>
          <w:i w:val="0"/>
          <w:sz w:val="20"/>
          <w:szCs w:val="20"/>
        </w:rPr>
        <w:fldChar w:fldCharType="separate"/>
      </w:r>
      <w:r w:rsidR="00B254E3">
        <w:rPr>
          <w:i w:val="0"/>
          <w:noProof/>
          <w:sz w:val="20"/>
          <w:szCs w:val="20"/>
        </w:rPr>
        <w:t>1</w:t>
      </w:r>
      <w:r w:rsidR="00156525" w:rsidRPr="007D69CB">
        <w:rPr>
          <w:i w:val="0"/>
          <w:sz w:val="20"/>
          <w:szCs w:val="20"/>
        </w:rPr>
        <w:fldChar w:fldCharType="end"/>
      </w:r>
      <w:r w:rsidRPr="007D69CB">
        <w:rPr>
          <w:i w:val="0"/>
          <w:sz w:val="20"/>
          <w:szCs w:val="20"/>
        </w:rPr>
        <w:t>: V</w:t>
      </w:r>
      <w:r>
        <w:rPr>
          <w:i w:val="0"/>
          <w:sz w:val="20"/>
          <w:szCs w:val="20"/>
        </w:rPr>
        <w:t>ymedzenie CHA Slaná</w:t>
      </w:r>
    </w:p>
    <w:p w:rsidR="002F016A" w:rsidRPr="009A5B06" w:rsidRDefault="009A5B06" w:rsidP="009A5B06">
      <w:pPr>
        <w:autoSpaceDE w:val="0"/>
        <w:spacing w:after="0" w:line="240" w:lineRule="auto"/>
        <w:rPr>
          <w:rFonts w:ascii="Times New Roman" w:hAnsi="Times New Roman"/>
          <w:i/>
          <w:color w:val="231F20"/>
          <w:sz w:val="20"/>
          <w:szCs w:val="20"/>
        </w:rPr>
      </w:pPr>
      <w:r w:rsidRPr="009A5B06">
        <w:rPr>
          <w:rFonts w:ascii="Times New Roman" w:hAnsi="Times New Roman"/>
          <w:i/>
          <w:color w:val="231F20"/>
          <w:sz w:val="20"/>
          <w:szCs w:val="20"/>
        </w:rPr>
        <w:t>SVM50 © Úrad geodézie, kartografie a katastra SR, 2000, č.040/010205-AG, Tematické spracovanie © Štátna ochrana prírody SR, Banská Bystrica, 2015</w:t>
      </w:r>
    </w:p>
    <w:p w:rsidR="002F016A" w:rsidRDefault="002F016A" w:rsidP="00917A2F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2F016A" w:rsidRDefault="002F016A" w:rsidP="009A5B06">
      <w:pPr>
        <w:autoSpaceDE w:val="0"/>
        <w:spacing w:after="0" w:line="240" w:lineRule="auto"/>
        <w:rPr>
          <w:rFonts w:ascii="Times New Roman" w:hAnsi="Times New Roman"/>
          <w:color w:val="231F20"/>
          <w:sz w:val="24"/>
          <w:szCs w:val="24"/>
        </w:rPr>
      </w:pPr>
    </w:p>
    <w:p w:rsidR="00953A34" w:rsidRPr="0028007F" w:rsidRDefault="00953A34" w:rsidP="00917A2F">
      <w:pPr>
        <w:autoSpaceDE w:val="0"/>
        <w:spacing w:after="0" w:line="240" w:lineRule="auto"/>
        <w:rPr>
          <w:rFonts w:ascii="Times New Roman" w:hAnsi="Times New Roman"/>
          <w:b/>
          <w:color w:val="231F20"/>
          <w:sz w:val="24"/>
          <w:szCs w:val="24"/>
          <w:u w:val="single"/>
        </w:rPr>
      </w:pPr>
      <w:r w:rsidRPr="0028007F">
        <w:rPr>
          <w:rFonts w:ascii="Times New Roman" w:hAnsi="Times New Roman"/>
          <w:b/>
          <w:color w:val="231F20"/>
          <w:sz w:val="24"/>
          <w:szCs w:val="24"/>
          <w:u w:val="single"/>
        </w:rPr>
        <w:t>1.6. Súčasný stav predmetu ochrany</w:t>
      </w:r>
    </w:p>
    <w:p w:rsidR="00953A34" w:rsidRPr="0028007F" w:rsidRDefault="00953A34" w:rsidP="0028007F">
      <w:pPr>
        <w:autoSpaceDE w:val="0"/>
        <w:spacing w:after="0" w:line="240" w:lineRule="auto"/>
        <w:jc w:val="both"/>
        <w:rPr>
          <w:rFonts w:ascii="Times New Roman" w:hAnsi="Times New Roman"/>
          <w:b/>
          <w:i/>
          <w:color w:val="669933"/>
          <w:sz w:val="24"/>
          <w:szCs w:val="24"/>
        </w:rPr>
      </w:pPr>
      <w:r w:rsidRPr="0028007F">
        <w:rPr>
          <w:rFonts w:ascii="Times New Roman" w:hAnsi="Times New Roman"/>
          <w:b/>
          <w:color w:val="231F20"/>
          <w:sz w:val="24"/>
          <w:szCs w:val="24"/>
        </w:rPr>
        <w:t>1.6.1. Prírodné pomery</w:t>
      </w:r>
    </w:p>
    <w:p w:rsidR="0028007F" w:rsidRDefault="0028007F" w:rsidP="0028007F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ED7D31"/>
          <w:sz w:val="24"/>
          <w:szCs w:val="24"/>
        </w:rPr>
      </w:pPr>
    </w:p>
    <w:p w:rsidR="00917A2F" w:rsidRPr="00917A2F" w:rsidRDefault="00917A2F" w:rsidP="00917A2F">
      <w:pPr>
        <w:autoSpaceDE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17A2F">
        <w:rPr>
          <w:rFonts w:ascii="Times New Roman" w:hAnsi="Times New Roman"/>
          <w:b/>
          <w:sz w:val="24"/>
          <w:szCs w:val="24"/>
        </w:rPr>
        <w:t>Geografická poloha</w:t>
      </w:r>
    </w:p>
    <w:p w:rsidR="00917A2F" w:rsidRDefault="00917A2F" w:rsidP="0028007F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C4A4A" w:rsidRDefault="00EC4A4A" w:rsidP="0028007F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 xml:space="preserve">Chránený areál Slaná </w:t>
      </w:r>
      <w:r w:rsidRPr="0047409A">
        <w:rPr>
          <w:rFonts w:ascii="Times New Roman" w:eastAsia="Times New Roman" w:hAnsi="Times New Roman"/>
          <w:iCs/>
          <w:sz w:val="24"/>
          <w:szCs w:val="24"/>
        </w:rPr>
        <w:t xml:space="preserve">je v severnej časti súčasťou geomorfologického celku Rožňavská kotlina, zvyšok územia predstavuje geomorfologický celok Slovenský kras, </w:t>
      </w:r>
      <w:proofErr w:type="spellStart"/>
      <w:r w:rsidRPr="0047409A">
        <w:rPr>
          <w:rFonts w:ascii="Times New Roman" w:eastAsia="Times New Roman" w:hAnsi="Times New Roman"/>
          <w:iCs/>
          <w:sz w:val="24"/>
          <w:szCs w:val="24"/>
        </w:rPr>
        <w:t>podcelok</w:t>
      </w:r>
      <w:proofErr w:type="spellEnd"/>
      <w:r w:rsidRPr="0047409A">
        <w:rPr>
          <w:rFonts w:ascii="Times New Roman" w:eastAsia="Times New Roman" w:hAnsi="Times New Roman"/>
          <w:iCs/>
          <w:sz w:val="24"/>
          <w:szCs w:val="24"/>
        </w:rPr>
        <w:t xml:space="preserve"> Kaňon Slanej a Štítnika.</w:t>
      </w:r>
    </w:p>
    <w:p w:rsidR="00953A34" w:rsidRPr="0028007F" w:rsidRDefault="00917A2F" w:rsidP="0028007F">
      <w:pPr>
        <w:autoSpaceDE w:val="0"/>
        <w:spacing w:after="0" w:line="240" w:lineRule="auto"/>
        <w:ind w:firstLine="708"/>
        <w:jc w:val="both"/>
      </w:pPr>
      <w:r>
        <w:rPr>
          <w:rFonts w:ascii="Times New Roman" w:hAnsi="Times New Roman"/>
          <w:sz w:val="24"/>
          <w:szCs w:val="24"/>
        </w:rPr>
        <w:t>Chránený areál</w:t>
      </w:r>
      <w:r w:rsidR="00953A34" w:rsidRPr="0028007F">
        <w:rPr>
          <w:rFonts w:ascii="Times New Roman" w:hAnsi="Times New Roman"/>
          <w:sz w:val="24"/>
          <w:szCs w:val="24"/>
        </w:rPr>
        <w:t xml:space="preserve"> </w:t>
      </w:r>
      <w:r w:rsidR="00BA2B73" w:rsidRPr="0028007F">
        <w:rPr>
          <w:rFonts w:ascii="Times New Roman" w:hAnsi="Times New Roman"/>
          <w:sz w:val="24"/>
          <w:szCs w:val="24"/>
        </w:rPr>
        <w:t>Slaná</w:t>
      </w:r>
      <w:r w:rsidR="00953A34" w:rsidRPr="0028007F">
        <w:rPr>
          <w:rFonts w:ascii="Times New Roman" w:hAnsi="Times New Roman"/>
          <w:sz w:val="24"/>
          <w:szCs w:val="24"/>
        </w:rPr>
        <w:t xml:space="preserve"> sa nachádza v k. ú. </w:t>
      </w:r>
      <w:r>
        <w:rPr>
          <w:rFonts w:ascii="Times New Roman" w:hAnsi="Times New Roman"/>
          <w:sz w:val="24"/>
          <w:szCs w:val="24"/>
        </w:rPr>
        <w:t>Brzotín, Slavec, Vidová a Plešivec.</w:t>
      </w:r>
      <w:r w:rsidR="00953A34" w:rsidRPr="0028007F">
        <w:rPr>
          <w:rFonts w:ascii="Times New Roman" w:hAnsi="Times New Roman"/>
          <w:sz w:val="24"/>
          <w:szCs w:val="24"/>
        </w:rPr>
        <w:t xml:space="preserve"> </w:t>
      </w:r>
      <w:r w:rsidR="00BA2B73" w:rsidRPr="0028007F">
        <w:rPr>
          <w:rFonts w:ascii="Times New Roman" w:hAnsi="Times New Roman"/>
          <w:sz w:val="24"/>
          <w:szCs w:val="24"/>
        </w:rPr>
        <w:t>Hr</w:t>
      </w:r>
      <w:r>
        <w:rPr>
          <w:rFonts w:ascii="Times New Roman" w:hAnsi="Times New Roman"/>
          <w:sz w:val="24"/>
          <w:szCs w:val="24"/>
        </w:rPr>
        <w:t xml:space="preserve">anica chráneného územia </w:t>
      </w:r>
      <w:r w:rsidR="00BA2B73" w:rsidRPr="0028007F">
        <w:rPr>
          <w:rFonts w:ascii="Times New Roman" w:hAnsi="Times New Roman"/>
          <w:sz w:val="24"/>
          <w:szCs w:val="24"/>
        </w:rPr>
        <w:t>Slaná začína J od železničného mosta v k.</w:t>
      </w:r>
      <w:r w:rsidR="0028007F">
        <w:rPr>
          <w:rFonts w:ascii="Times New Roman" w:hAnsi="Times New Roman"/>
          <w:sz w:val="24"/>
          <w:szCs w:val="24"/>
        </w:rPr>
        <w:t xml:space="preserve"> </w:t>
      </w:r>
      <w:r w:rsidR="00BA2B73" w:rsidRPr="0028007F">
        <w:rPr>
          <w:rFonts w:ascii="Times New Roman" w:hAnsi="Times New Roman"/>
          <w:sz w:val="24"/>
          <w:szCs w:val="24"/>
        </w:rPr>
        <w:t>ú. Brzotín, pokračuje ľavým a pravým brehom JZ smerom kopírujúc brehový porast, prechádza k.</w:t>
      </w:r>
      <w:r w:rsidR="0028007F">
        <w:rPr>
          <w:rFonts w:ascii="Times New Roman" w:hAnsi="Times New Roman"/>
          <w:sz w:val="24"/>
          <w:szCs w:val="24"/>
        </w:rPr>
        <w:t xml:space="preserve"> </w:t>
      </w:r>
      <w:r w:rsidR="00BA2B73" w:rsidRPr="0028007F">
        <w:rPr>
          <w:rFonts w:ascii="Times New Roman" w:hAnsi="Times New Roman"/>
          <w:sz w:val="24"/>
          <w:szCs w:val="24"/>
        </w:rPr>
        <w:t>ú. Slavec, Vidová a hranica územia končí v k.</w:t>
      </w:r>
      <w:r w:rsidR="0028007F">
        <w:rPr>
          <w:rFonts w:ascii="Times New Roman" w:hAnsi="Times New Roman"/>
          <w:sz w:val="24"/>
          <w:szCs w:val="24"/>
        </w:rPr>
        <w:t xml:space="preserve"> </w:t>
      </w:r>
      <w:r w:rsidR="00BA2B73" w:rsidRPr="0028007F">
        <w:rPr>
          <w:rFonts w:ascii="Times New Roman" w:hAnsi="Times New Roman"/>
          <w:sz w:val="24"/>
          <w:szCs w:val="24"/>
        </w:rPr>
        <w:t xml:space="preserve">ú. Plešivec. Lokalita sa nachádza v krátkom úseku čiastočne aj v ochrannom pásme NPR </w:t>
      </w:r>
      <w:proofErr w:type="spellStart"/>
      <w:r w:rsidR="00BA2B73" w:rsidRPr="0028007F">
        <w:rPr>
          <w:rFonts w:ascii="Times New Roman" w:hAnsi="Times New Roman"/>
          <w:sz w:val="24"/>
          <w:szCs w:val="24"/>
        </w:rPr>
        <w:t>Brzotínske</w:t>
      </w:r>
      <w:proofErr w:type="spellEnd"/>
      <w:r w:rsidR="00BA2B73" w:rsidRPr="0028007F">
        <w:rPr>
          <w:rFonts w:ascii="Times New Roman" w:hAnsi="Times New Roman"/>
          <w:sz w:val="24"/>
          <w:szCs w:val="24"/>
        </w:rPr>
        <w:t xml:space="preserve"> skaly.</w:t>
      </w:r>
    </w:p>
    <w:p w:rsidR="006955D2" w:rsidRPr="00090541" w:rsidRDefault="006955D2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i/>
          <w:color w:val="70AD47"/>
          <w:sz w:val="24"/>
          <w:szCs w:val="24"/>
        </w:rPr>
      </w:pPr>
    </w:p>
    <w:p w:rsidR="006955D2" w:rsidRPr="00090541" w:rsidRDefault="006955D2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i/>
          <w:color w:val="70AD47"/>
          <w:sz w:val="24"/>
          <w:szCs w:val="24"/>
        </w:rPr>
      </w:pPr>
    </w:p>
    <w:p w:rsidR="006955D2" w:rsidRPr="00EC4A4A" w:rsidRDefault="006955D2" w:rsidP="00EC4A4A">
      <w:pPr>
        <w:autoSpaceDE w:val="0"/>
        <w:spacing w:after="0" w:line="240" w:lineRule="auto"/>
        <w:jc w:val="both"/>
        <w:rPr>
          <w:rFonts w:ascii="Times New Roman" w:hAnsi="Times New Roman"/>
          <w:color w:val="70AD47"/>
          <w:sz w:val="24"/>
          <w:szCs w:val="24"/>
        </w:rPr>
      </w:pPr>
    </w:p>
    <w:p w:rsidR="00953A34" w:rsidRPr="00917A2F" w:rsidRDefault="00B86DF5" w:rsidP="00917A2F">
      <w:pPr>
        <w:autoSpaceDE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noProof/>
          <w:lang w:eastAsia="sk-SK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2591435</wp:posOffset>
            </wp:positionH>
            <wp:positionV relativeFrom="margin">
              <wp:posOffset>4445</wp:posOffset>
            </wp:positionV>
            <wp:extent cx="3209925" cy="1800225"/>
            <wp:effectExtent l="0" t="0" r="9525" b="9525"/>
            <wp:wrapSquare wrapText="bothSides"/>
            <wp:docPr id="11" name="Obrázok 7" descr="Jelšový brehový por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elšový brehový poras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17A2F">
        <w:rPr>
          <w:rFonts w:ascii="Times New Roman" w:hAnsi="Times New Roman"/>
          <w:b/>
          <w:sz w:val="24"/>
          <w:szCs w:val="24"/>
        </w:rPr>
        <w:t>Rastlinstvo</w:t>
      </w:r>
    </w:p>
    <w:p w:rsidR="00917A2F" w:rsidRDefault="00917A2F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 </w:t>
      </w:r>
    </w:p>
    <w:p w:rsidR="00F22CB0" w:rsidRDefault="00BA2B73" w:rsidP="00F22CB0">
      <w:pPr>
        <w:autoSpaceDE w:val="0"/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17A2F">
        <w:rPr>
          <w:rFonts w:ascii="Times New Roman" w:hAnsi="Times New Roman"/>
          <w:sz w:val="24"/>
          <w:szCs w:val="24"/>
        </w:rPr>
        <w:t>V predmetnom území sa nachádza prioritný biotop európskeho významu Ls1.3 (91E0*) Jaseňovo – jelšové podhorské lužné lesy.</w:t>
      </w:r>
      <w:r w:rsidR="00953A34" w:rsidRPr="00917A2F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6E1A09" w:rsidRPr="00917A2F" w:rsidRDefault="006E1A09" w:rsidP="00F22CB0">
      <w:pPr>
        <w:autoSpaceDE w:val="0"/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BA2B73" w:rsidRDefault="00BA2B73">
      <w:pPr>
        <w:autoSpaceDE w:val="0"/>
        <w:spacing w:after="0" w:line="240" w:lineRule="auto"/>
        <w:jc w:val="both"/>
        <w:rPr>
          <w:rFonts w:ascii="Times New Roman" w:eastAsia="Times New Roman" w:hAnsi="Times New Roman"/>
          <w:i/>
          <w:color w:val="669933"/>
          <w:sz w:val="24"/>
          <w:szCs w:val="24"/>
        </w:rPr>
      </w:pPr>
    </w:p>
    <w:p w:rsidR="00F22CB0" w:rsidRDefault="00953A34">
      <w:pPr>
        <w:autoSpaceDE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F22CB0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F22CB0" w:rsidRDefault="00F22CB0">
      <w:pPr>
        <w:autoSpaceDE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F22CB0" w:rsidRPr="00051436" w:rsidRDefault="00F22CB0">
      <w:pPr>
        <w:autoSpaceDE w:val="0"/>
        <w:spacing w:after="0" w:line="240" w:lineRule="auto"/>
        <w:jc w:val="both"/>
        <w:rPr>
          <w:rFonts w:eastAsia="Times New Roman"/>
          <w:sz w:val="20"/>
          <w:szCs w:val="20"/>
        </w:rPr>
      </w:pP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  <w:t xml:space="preserve">         </w:t>
      </w:r>
      <w:r w:rsidRPr="00051436">
        <w:rPr>
          <w:rFonts w:eastAsia="Times New Roman"/>
          <w:sz w:val="20"/>
          <w:szCs w:val="20"/>
        </w:rPr>
        <w:t>Obr. 2 Jelšový brehový porast</w:t>
      </w:r>
    </w:p>
    <w:p w:rsidR="00F22CB0" w:rsidRDefault="00F22CB0">
      <w:pPr>
        <w:autoSpaceDE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F22CB0" w:rsidRDefault="00F22CB0">
      <w:pPr>
        <w:autoSpaceDE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953A34" w:rsidRPr="00F22CB0" w:rsidRDefault="00F22CB0">
      <w:pPr>
        <w:autoSpaceDE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Živočíšstvo</w:t>
      </w:r>
    </w:p>
    <w:p w:rsidR="00F22CB0" w:rsidRDefault="00F22CB0" w:rsidP="00F22CB0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CB0" w:rsidRDefault="00B86DF5" w:rsidP="00F22CB0">
      <w:pPr>
        <w:autoSpaceDE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2836545</wp:posOffset>
            </wp:positionH>
            <wp:positionV relativeFrom="margin">
              <wp:posOffset>3161030</wp:posOffset>
            </wp:positionV>
            <wp:extent cx="2924175" cy="1876425"/>
            <wp:effectExtent l="0" t="0" r="9525" b="9525"/>
            <wp:wrapSquare wrapText="bothSides"/>
            <wp:docPr id="10" name="Obrázok 9" descr="rybárik rieč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ybárik riečn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A2B73" w:rsidRPr="00F22CB0">
        <w:rPr>
          <w:rFonts w:ascii="Times New Roman" w:hAnsi="Times New Roman"/>
          <w:sz w:val="24"/>
          <w:szCs w:val="24"/>
        </w:rPr>
        <w:t xml:space="preserve">V území sa vyskytujú druhy európskeho významu – hlaváč </w:t>
      </w:r>
      <w:proofErr w:type="spellStart"/>
      <w:r w:rsidR="00BA2B73" w:rsidRPr="00F22CB0">
        <w:rPr>
          <w:rFonts w:ascii="Times New Roman" w:hAnsi="Times New Roman"/>
          <w:sz w:val="24"/>
          <w:szCs w:val="24"/>
        </w:rPr>
        <w:t>bieloplutvý</w:t>
      </w:r>
      <w:proofErr w:type="spellEnd"/>
      <w:r w:rsidR="00BA2B73" w:rsidRPr="00F22CB0">
        <w:rPr>
          <w:rFonts w:ascii="Times New Roman" w:hAnsi="Times New Roman"/>
          <w:sz w:val="24"/>
          <w:szCs w:val="24"/>
        </w:rPr>
        <w:t xml:space="preserve">, mrena škvrnitá, rosnička zelená, skokan štíhly, </w:t>
      </w:r>
      <w:proofErr w:type="spellStart"/>
      <w:r w:rsidR="00BA2B73" w:rsidRPr="00F22CB0">
        <w:rPr>
          <w:rFonts w:ascii="Times New Roman" w:hAnsi="Times New Roman"/>
          <w:sz w:val="24"/>
          <w:szCs w:val="24"/>
        </w:rPr>
        <w:t>jasoň</w:t>
      </w:r>
      <w:proofErr w:type="spellEnd"/>
      <w:r w:rsidR="00BA2B73" w:rsidRPr="00F22C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A2B73" w:rsidRPr="00F22CB0">
        <w:rPr>
          <w:rFonts w:ascii="Times New Roman" w:hAnsi="Times New Roman"/>
          <w:sz w:val="24"/>
          <w:szCs w:val="24"/>
        </w:rPr>
        <w:t>chochlačkový</w:t>
      </w:r>
      <w:proofErr w:type="spellEnd"/>
      <w:r w:rsidR="00BA2B73" w:rsidRPr="00F22CB0">
        <w:rPr>
          <w:rFonts w:ascii="Times New Roman" w:hAnsi="Times New Roman"/>
          <w:sz w:val="24"/>
          <w:szCs w:val="24"/>
        </w:rPr>
        <w:t xml:space="preserve">, rybárik riečny, vydra riečna, orol krikľavý, bocian čierny, chriašteľ poľný, ďateľ prostredný, muchárik </w:t>
      </w:r>
      <w:proofErr w:type="spellStart"/>
      <w:r w:rsidR="00BA2B73" w:rsidRPr="00F22CB0">
        <w:rPr>
          <w:rFonts w:ascii="Times New Roman" w:hAnsi="Times New Roman"/>
          <w:sz w:val="24"/>
          <w:szCs w:val="24"/>
        </w:rPr>
        <w:t>bielokrký</w:t>
      </w:r>
      <w:proofErr w:type="spellEnd"/>
      <w:r w:rsidR="00BA2B73" w:rsidRPr="00F22CB0">
        <w:rPr>
          <w:rFonts w:ascii="Times New Roman" w:hAnsi="Times New Roman"/>
          <w:sz w:val="24"/>
          <w:szCs w:val="24"/>
        </w:rPr>
        <w:t xml:space="preserve">, strakoš </w:t>
      </w:r>
      <w:proofErr w:type="spellStart"/>
      <w:r w:rsidR="00BA2B73" w:rsidRPr="00F22CB0">
        <w:rPr>
          <w:rFonts w:ascii="Times New Roman" w:hAnsi="Times New Roman"/>
          <w:sz w:val="24"/>
          <w:szCs w:val="24"/>
        </w:rPr>
        <w:t>červenochrbtý</w:t>
      </w:r>
      <w:proofErr w:type="spellEnd"/>
      <w:r w:rsidR="00BA2B73" w:rsidRPr="00F22CB0">
        <w:rPr>
          <w:rFonts w:ascii="Times New Roman" w:hAnsi="Times New Roman"/>
          <w:sz w:val="24"/>
          <w:szCs w:val="24"/>
        </w:rPr>
        <w:t xml:space="preserve">, žlna sivá, viaceré druhy netopierov. </w:t>
      </w:r>
    </w:p>
    <w:p w:rsidR="00F22CB0" w:rsidRDefault="00F22CB0" w:rsidP="00F22CB0">
      <w:pPr>
        <w:autoSpaceDE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A2B73" w:rsidRPr="00F22CB0" w:rsidRDefault="00BA2B73" w:rsidP="00F22CB0">
      <w:pPr>
        <w:autoSpaceDE w:val="0"/>
        <w:spacing w:after="0"/>
        <w:ind w:firstLine="708"/>
        <w:rPr>
          <w:rFonts w:ascii="Times New Roman" w:hAnsi="Times New Roman"/>
          <w:sz w:val="24"/>
          <w:szCs w:val="24"/>
        </w:rPr>
      </w:pPr>
    </w:p>
    <w:p w:rsidR="009A0EE8" w:rsidRDefault="009A0EE8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i/>
          <w:color w:val="ED7D31"/>
          <w:sz w:val="24"/>
          <w:szCs w:val="24"/>
        </w:rPr>
      </w:pPr>
    </w:p>
    <w:p w:rsidR="00F22CB0" w:rsidRDefault="00F22CB0" w:rsidP="00F22CB0">
      <w:pPr>
        <w:autoSpaceDE w:val="0"/>
        <w:spacing w:after="0" w:line="240" w:lineRule="auto"/>
        <w:jc w:val="both"/>
        <w:rPr>
          <w:rFonts w:ascii="Times New Roman" w:hAnsi="Times New Roman"/>
          <w:color w:val="70AD47"/>
          <w:sz w:val="24"/>
          <w:szCs w:val="24"/>
        </w:rPr>
      </w:pPr>
    </w:p>
    <w:p w:rsidR="00571532" w:rsidRDefault="00571532" w:rsidP="00F22CB0">
      <w:pPr>
        <w:autoSpaceDE w:val="0"/>
        <w:spacing w:after="0" w:line="240" w:lineRule="auto"/>
        <w:jc w:val="both"/>
        <w:rPr>
          <w:rFonts w:ascii="Times New Roman" w:hAnsi="Times New Roman"/>
          <w:color w:val="70AD47"/>
          <w:sz w:val="24"/>
          <w:szCs w:val="24"/>
        </w:rPr>
      </w:pPr>
    </w:p>
    <w:p w:rsidR="00571532" w:rsidRDefault="00571532" w:rsidP="00F22CB0">
      <w:pPr>
        <w:autoSpaceDE w:val="0"/>
        <w:spacing w:after="0" w:line="240" w:lineRule="auto"/>
        <w:jc w:val="both"/>
        <w:rPr>
          <w:rFonts w:ascii="Times New Roman" w:hAnsi="Times New Roman"/>
          <w:color w:val="70AD47"/>
          <w:sz w:val="24"/>
          <w:szCs w:val="24"/>
        </w:rPr>
      </w:pPr>
    </w:p>
    <w:p w:rsidR="00571532" w:rsidRPr="00051436" w:rsidRDefault="00571532" w:rsidP="00F22CB0">
      <w:pPr>
        <w:autoSpaceDE w:val="0"/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/>
          <w:color w:val="70AD47"/>
          <w:sz w:val="24"/>
          <w:szCs w:val="24"/>
        </w:rPr>
        <w:tab/>
      </w:r>
      <w:r>
        <w:rPr>
          <w:rFonts w:ascii="Times New Roman" w:hAnsi="Times New Roman"/>
          <w:color w:val="70AD47"/>
          <w:sz w:val="24"/>
          <w:szCs w:val="24"/>
        </w:rPr>
        <w:tab/>
      </w:r>
      <w:r>
        <w:rPr>
          <w:rFonts w:ascii="Times New Roman" w:hAnsi="Times New Roman"/>
          <w:color w:val="70AD47"/>
          <w:sz w:val="24"/>
          <w:szCs w:val="24"/>
        </w:rPr>
        <w:tab/>
      </w:r>
      <w:r>
        <w:rPr>
          <w:rFonts w:ascii="Times New Roman" w:hAnsi="Times New Roman"/>
          <w:color w:val="70AD47"/>
          <w:sz w:val="24"/>
          <w:szCs w:val="24"/>
        </w:rPr>
        <w:tab/>
      </w:r>
      <w:r>
        <w:rPr>
          <w:rFonts w:ascii="Times New Roman" w:hAnsi="Times New Roman"/>
          <w:color w:val="70AD47"/>
          <w:sz w:val="24"/>
          <w:szCs w:val="24"/>
        </w:rPr>
        <w:tab/>
      </w:r>
      <w:r>
        <w:rPr>
          <w:rFonts w:ascii="Times New Roman" w:hAnsi="Times New Roman"/>
          <w:color w:val="70AD47"/>
          <w:sz w:val="24"/>
          <w:szCs w:val="24"/>
        </w:rPr>
        <w:tab/>
        <w:t xml:space="preserve">    </w:t>
      </w:r>
      <w:r w:rsidRPr="00051436">
        <w:rPr>
          <w:sz w:val="20"/>
          <w:szCs w:val="20"/>
        </w:rPr>
        <w:t>Obr. 3 Rybárik riečny</w:t>
      </w:r>
    </w:p>
    <w:p w:rsidR="00571532" w:rsidRPr="00571532" w:rsidRDefault="00571532" w:rsidP="00F22CB0">
      <w:pPr>
        <w:autoSpaceDE w:val="0"/>
        <w:spacing w:after="0" w:line="240" w:lineRule="auto"/>
        <w:jc w:val="both"/>
        <w:rPr>
          <w:rFonts w:ascii="Times New Roman" w:hAnsi="Times New Roman"/>
          <w:color w:val="70AD47"/>
          <w:sz w:val="24"/>
          <w:szCs w:val="24"/>
        </w:rPr>
      </w:pPr>
    </w:p>
    <w:p w:rsidR="00F22CB0" w:rsidRDefault="00F22CB0" w:rsidP="00F22CB0">
      <w:pPr>
        <w:autoSpaceDE w:val="0"/>
        <w:spacing w:after="0" w:line="240" w:lineRule="auto"/>
        <w:jc w:val="both"/>
        <w:rPr>
          <w:rFonts w:ascii="Times New Roman" w:hAnsi="Times New Roman"/>
          <w:i/>
          <w:color w:val="70AD47"/>
          <w:sz w:val="24"/>
          <w:szCs w:val="24"/>
        </w:rPr>
      </w:pPr>
    </w:p>
    <w:p w:rsidR="00571532" w:rsidRPr="00571532" w:rsidRDefault="00571532" w:rsidP="00571532">
      <w:pPr>
        <w:autoSpaceDE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Klimatické pomery</w:t>
      </w:r>
    </w:p>
    <w:p w:rsidR="00FC34CC" w:rsidRDefault="00FC34CC" w:rsidP="00571532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71532" w:rsidRPr="00571532" w:rsidRDefault="00571532" w:rsidP="00FC34CC">
      <w:pPr>
        <w:autoSpaceDE w:val="0"/>
        <w:spacing w:after="0"/>
        <w:ind w:firstLine="708"/>
        <w:jc w:val="both"/>
        <w:rPr>
          <w:rFonts w:ascii="Times New Roman" w:hAnsi="Times New Roman"/>
          <w:color w:val="70AD47"/>
          <w:sz w:val="24"/>
          <w:szCs w:val="24"/>
        </w:rPr>
      </w:pPr>
      <w:r w:rsidRPr="00FC34CC">
        <w:rPr>
          <w:rFonts w:ascii="Times New Roman" w:hAnsi="Times New Roman"/>
          <w:sz w:val="24"/>
          <w:szCs w:val="24"/>
        </w:rPr>
        <w:t>Klimatické oblasti: studené horské až teplé, mierne suché okrsky s chladnou zimou (priem. roč. teplota: 4-8 °C. Odtokový režim povodia: oblasť vrchovinno-nížinná, najvodnatejší mesiac –</w:t>
      </w:r>
      <w:r w:rsidR="004E57AD">
        <w:rPr>
          <w:rFonts w:ascii="Times New Roman" w:hAnsi="Times New Roman"/>
          <w:sz w:val="24"/>
          <w:szCs w:val="24"/>
        </w:rPr>
        <w:t xml:space="preserve"> marec, najmenej vodnaté obdobie</w:t>
      </w:r>
      <w:r w:rsidRPr="00FC34CC">
        <w:rPr>
          <w:rFonts w:ascii="Times New Roman" w:hAnsi="Times New Roman"/>
          <w:sz w:val="24"/>
          <w:szCs w:val="24"/>
        </w:rPr>
        <w:t xml:space="preserve"> – koniec leta a na jeseň.</w:t>
      </w:r>
    </w:p>
    <w:p w:rsidR="00571532" w:rsidRDefault="00571532" w:rsidP="00F22CB0">
      <w:pPr>
        <w:autoSpaceDE w:val="0"/>
        <w:spacing w:after="0" w:line="240" w:lineRule="auto"/>
        <w:jc w:val="both"/>
        <w:rPr>
          <w:rFonts w:ascii="Times New Roman" w:hAnsi="Times New Roman"/>
          <w:color w:val="70AD47"/>
          <w:sz w:val="24"/>
          <w:szCs w:val="24"/>
        </w:rPr>
      </w:pPr>
    </w:p>
    <w:p w:rsidR="006955D2" w:rsidRPr="00FC34CC" w:rsidRDefault="00FC34CC" w:rsidP="00F22CB0">
      <w:pPr>
        <w:autoSpaceDE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Geologické pomery</w:t>
      </w:r>
    </w:p>
    <w:p w:rsidR="00FC34CC" w:rsidRDefault="00FC34CC" w:rsidP="00571532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955D2" w:rsidRPr="00804FD2" w:rsidRDefault="00FC34CC" w:rsidP="00FC34CC">
      <w:pPr>
        <w:autoSpaceDE w:val="0"/>
        <w:spacing w:after="0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FC34CC">
        <w:rPr>
          <w:rFonts w:ascii="Times New Roman" w:hAnsi="Times New Roman"/>
          <w:sz w:val="24"/>
          <w:szCs w:val="24"/>
        </w:rPr>
        <w:t xml:space="preserve">Z geologického hľadiska je </w:t>
      </w:r>
      <w:r>
        <w:rPr>
          <w:rFonts w:ascii="Times New Roman" w:hAnsi="Times New Roman"/>
          <w:sz w:val="24"/>
          <w:szCs w:val="24"/>
        </w:rPr>
        <w:t xml:space="preserve">územie </w:t>
      </w:r>
      <w:r w:rsidRPr="00FC34CC">
        <w:rPr>
          <w:rFonts w:ascii="Times New Roman" w:hAnsi="Times New Roman"/>
          <w:sz w:val="24"/>
          <w:szCs w:val="24"/>
        </w:rPr>
        <w:t>budované kvartérnymi horninami – fluviálne sedimenty nív riek: hlinité, hlinito – piesčité, ílovité. Údolie Slanej predstavuje alúvium toku Slanej, ktorý vytvára kaňonovité údolie medzi stráňami Plešivskej, Silickej a Koniarskej planiny.</w:t>
      </w:r>
    </w:p>
    <w:p w:rsidR="00FC34CC" w:rsidRDefault="00FC34CC" w:rsidP="00FC34CC">
      <w:pPr>
        <w:autoSpaceDE w:val="0"/>
        <w:spacing w:after="0" w:line="240" w:lineRule="auto"/>
        <w:jc w:val="both"/>
        <w:rPr>
          <w:rFonts w:ascii="Times New Roman" w:hAnsi="Times New Roman"/>
          <w:i/>
          <w:color w:val="70AD47"/>
          <w:sz w:val="24"/>
          <w:szCs w:val="24"/>
        </w:rPr>
      </w:pPr>
    </w:p>
    <w:p w:rsidR="00FC34CC" w:rsidRDefault="00FC34CC" w:rsidP="00FC34CC">
      <w:pPr>
        <w:autoSpaceDE w:val="0"/>
        <w:spacing w:after="0" w:line="240" w:lineRule="auto"/>
        <w:jc w:val="both"/>
        <w:rPr>
          <w:rFonts w:ascii="Times New Roman" w:hAnsi="Times New Roman"/>
          <w:i/>
          <w:color w:val="70AD47"/>
          <w:sz w:val="24"/>
          <w:szCs w:val="24"/>
        </w:rPr>
      </w:pPr>
    </w:p>
    <w:p w:rsidR="00FC34CC" w:rsidRDefault="00FC34CC" w:rsidP="00FC34CC">
      <w:pPr>
        <w:autoSpaceDE w:val="0"/>
        <w:spacing w:after="0" w:line="240" w:lineRule="auto"/>
        <w:jc w:val="both"/>
        <w:rPr>
          <w:rFonts w:ascii="Times New Roman" w:hAnsi="Times New Roman"/>
          <w:i/>
          <w:color w:val="70AD47"/>
          <w:sz w:val="24"/>
          <w:szCs w:val="24"/>
        </w:rPr>
      </w:pPr>
    </w:p>
    <w:p w:rsidR="00953A34" w:rsidRPr="00736F4B" w:rsidRDefault="00736F4B" w:rsidP="00FC34CC">
      <w:pPr>
        <w:autoSpaceDE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Hydrologické pomery</w:t>
      </w:r>
    </w:p>
    <w:p w:rsidR="00736F4B" w:rsidRDefault="00736F4B" w:rsidP="00736F4B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79FF" w:rsidRDefault="00B16A27" w:rsidP="00D179FF">
      <w:pPr>
        <w:autoSpaceDE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36F4B">
        <w:rPr>
          <w:rFonts w:ascii="Times New Roman" w:hAnsi="Times New Roman"/>
          <w:sz w:val="24"/>
          <w:szCs w:val="24"/>
        </w:rPr>
        <w:t>Rieka Slaná pramení v gemerskej časti Slovenského rudohoria pod masívom Stolice</w:t>
      </w:r>
      <w:r w:rsidR="00736F4B">
        <w:rPr>
          <w:rFonts w:ascii="Times New Roman" w:hAnsi="Times New Roman"/>
          <w:sz w:val="24"/>
          <w:szCs w:val="24"/>
        </w:rPr>
        <w:t xml:space="preserve"> v nadmorskej výške 1275 m. S</w:t>
      </w:r>
      <w:r w:rsidRPr="00736F4B">
        <w:rPr>
          <w:rFonts w:ascii="Times New Roman" w:hAnsi="Times New Roman"/>
          <w:sz w:val="24"/>
          <w:szCs w:val="24"/>
        </w:rPr>
        <w:t>o svojimi prítokmi vytvára riečnu sieť, ktorú možno vcelku charakterizovať ako mladú, nevyvinutú. V území Slovenského krasu rieka Slaná preteká úzkym a hlbokým kaňonom a priberá len krátke prí</w:t>
      </w:r>
      <w:r w:rsidR="004E57AD">
        <w:rPr>
          <w:rFonts w:ascii="Times New Roman" w:hAnsi="Times New Roman"/>
          <w:sz w:val="24"/>
          <w:szCs w:val="24"/>
        </w:rPr>
        <w:t xml:space="preserve">toky. Okrem nich rieka Slaná na - </w:t>
      </w:r>
      <w:r w:rsidRPr="00736F4B">
        <w:rPr>
          <w:rFonts w:ascii="Times New Roman" w:hAnsi="Times New Roman"/>
          <w:sz w:val="24"/>
          <w:szCs w:val="24"/>
        </w:rPr>
        <w:t xml:space="preserve">tomto úseku svojho toku je vyživovaná aj podzemným prítokom krasových vôd. Pre tento úsek je charakteristické, že </w:t>
      </w:r>
      <w:proofErr w:type="spellStart"/>
      <w:r w:rsidRPr="00736F4B">
        <w:rPr>
          <w:rFonts w:ascii="Times New Roman" w:hAnsi="Times New Roman"/>
          <w:sz w:val="24"/>
          <w:szCs w:val="24"/>
        </w:rPr>
        <w:t>pravobrežné</w:t>
      </w:r>
      <w:proofErr w:type="spellEnd"/>
      <w:r w:rsidRPr="00736F4B">
        <w:rPr>
          <w:rFonts w:ascii="Times New Roman" w:hAnsi="Times New Roman"/>
          <w:sz w:val="24"/>
          <w:szCs w:val="24"/>
        </w:rPr>
        <w:t xml:space="preserve"> prítoky sú oveľa početnejšie než </w:t>
      </w:r>
      <w:proofErr w:type="spellStart"/>
      <w:r w:rsidRPr="00736F4B">
        <w:rPr>
          <w:rFonts w:ascii="Times New Roman" w:hAnsi="Times New Roman"/>
          <w:sz w:val="24"/>
          <w:szCs w:val="24"/>
        </w:rPr>
        <w:t>ľavob</w:t>
      </w:r>
      <w:r w:rsidR="00E364A5">
        <w:rPr>
          <w:rFonts w:ascii="Times New Roman" w:hAnsi="Times New Roman"/>
          <w:sz w:val="24"/>
          <w:szCs w:val="24"/>
        </w:rPr>
        <w:t>r</w:t>
      </w:r>
      <w:r w:rsidRPr="00736F4B">
        <w:rPr>
          <w:rFonts w:ascii="Times New Roman" w:hAnsi="Times New Roman"/>
          <w:sz w:val="24"/>
          <w:szCs w:val="24"/>
        </w:rPr>
        <w:t>ežné</w:t>
      </w:r>
      <w:proofErr w:type="spellEnd"/>
      <w:r w:rsidRPr="00736F4B">
        <w:rPr>
          <w:rFonts w:ascii="Times New Roman" w:hAnsi="Times New Roman"/>
          <w:sz w:val="24"/>
          <w:szCs w:val="24"/>
        </w:rPr>
        <w:t>, čo je vyvolané Slovenským krasom, ktorý sa vyznačuje nedostatkom povrchových tokov. Preto riečna sústava má na tomto úseku tvar perovitý a až prítokmi Muráň, Turiec, Rimava sa mení riečna sústava Slanej na stromovitú.</w:t>
      </w:r>
    </w:p>
    <w:p w:rsidR="00D179FF" w:rsidRDefault="00B86DF5" w:rsidP="00D179FF">
      <w:pPr>
        <w:autoSpaceDE w:val="0"/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sk-SK"/>
        </w:rPr>
        <w:drawing>
          <wp:inline distT="0" distB="0" distL="0" distR="0">
            <wp:extent cx="2838450" cy="1866900"/>
            <wp:effectExtent l="0" t="0" r="0" b="0"/>
            <wp:docPr id="5" name="Obrázok 5" descr="Biela vyvierač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iela vyvieračka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9FF" w:rsidRPr="00051436" w:rsidRDefault="00D179FF" w:rsidP="00D179FF">
      <w:pPr>
        <w:autoSpaceDE w:val="0"/>
        <w:spacing w:after="0"/>
        <w:ind w:firstLine="708"/>
        <w:jc w:val="both"/>
        <w:rPr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</w:t>
      </w:r>
      <w:r w:rsidRPr="00051436">
        <w:rPr>
          <w:sz w:val="20"/>
          <w:szCs w:val="20"/>
        </w:rPr>
        <w:t>Obr. 4 Biela vyvieračka</w:t>
      </w:r>
    </w:p>
    <w:p w:rsidR="00D179FF" w:rsidRDefault="00D179FF" w:rsidP="00D179FF">
      <w:pPr>
        <w:autoSpaceDE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532D6" w:rsidRPr="00736F4B" w:rsidRDefault="00736F4B" w:rsidP="00D179FF">
      <w:pPr>
        <w:autoSpaceDE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Zdroje podzemných vôd – CHA Slaná preteká kaňonom medzi Silickou a Plešivskou planinou, ktorá je v</w:t>
      </w:r>
      <w:r w:rsidR="00C532D6" w:rsidRPr="00736F4B">
        <w:rPr>
          <w:rFonts w:ascii="Times New Roman" w:hAnsi="Times New Roman"/>
          <w:sz w:val="24"/>
          <w:szCs w:val="24"/>
        </w:rPr>
        <w:t xml:space="preserve">edená ako Chránená vodohospodárska oblasť. Územie je vzhľadom na jeho pôvod typické výskytom krasových vyvieračiek na úpätí planín. </w:t>
      </w:r>
    </w:p>
    <w:p w:rsidR="00D179FF" w:rsidRDefault="00D179FF" w:rsidP="00D179FF">
      <w:pPr>
        <w:autoSpaceDE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6955D2" w:rsidRPr="00D179FF" w:rsidRDefault="00D179FF" w:rsidP="00D179FF">
      <w:pPr>
        <w:autoSpaceDE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Pôdne pomery</w:t>
      </w:r>
    </w:p>
    <w:p w:rsidR="006333FE" w:rsidRDefault="006333FE" w:rsidP="006333FE">
      <w:pPr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6333FE" w:rsidRDefault="006333FE" w:rsidP="006333FE">
      <w:pPr>
        <w:autoSpaceDE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333FE">
        <w:rPr>
          <w:rFonts w:ascii="Times New Roman" w:hAnsi="Times New Roman"/>
          <w:sz w:val="24"/>
          <w:szCs w:val="24"/>
        </w:rPr>
        <w:t>Na stredne ťažkých</w:t>
      </w:r>
      <w:r>
        <w:rPr>
          <w:rFonts w:ascii="Times New Roman" w:hAnsi="Times New Roman"/>
          <w:sz w:val="24"/>
          <w:szCs w:val="24"/>
        </w:rPr>
        <w:t xml:space="preserve"> až</w:t>
      </w:r>
      <w:r w:rsidRPr="006333FE">
        <w:rPr>
          <w:rFonts w:ascii="Times New Roman" w:hAnsi="Times New Roman"/>
          <w:sz w:val="24"/>
          <w:szCs w:val="24"/>
        </w:rPr>
        <w:t xml:space="preserve"> ľahších </w:t>
      </w:r>
      <w:proofErr w:type="spellStart"/>
      <w:r w:rsidRPr="006333FE">
        <w:rPr>
          <w:rFonts w:ascii="Times New Roman" w:hAnsi="Times New Roman"/>
          <w:sz w:val="24"/>
          <w:szCs w:val="24"/>
        </w:rPr>
        <w:t>skeletnatých</w:t>
      </w:r>
      <w:proofErr w:type="spellEnd"/>
      <w:r w:rsidRPr="006333FE">
        <w:rPr>
          <w:rFonts w:ascii="Times New Roman" w:hAnsi="Times New Roman"/>
          <w:sz w:val="24"/>
          <w:szCs w:val="24"/>
        </w:rPr>
        <w:t xml:space="preserve"> zvetralinách rôznych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33FE">
        <w:rPr>
          <w:rFonts w:ascii="Times New Roman" w:hAnsi="Times New Roman"/>
          <w:sz w:val="24"/>
          <w:szCs w:val="24"/>
        </w:rPr>
        <w:t>typov sa v</w:t>
      </w:r>
      <w:r>
        <w:rPr>
          <w:rFonts w:ascii="Times New Roman" w:hAnsi="Times New Roman"/>
          <w:sz w:val="24"/>
          <w:szCs w:val="24"/>
        </w:rPr>
        <w:t xml:space="preserve">yskytujú hnedé pôdy nasýtené až </w:t>
      </w:r>
      <w:r w:rsidRPr="006333FE">
        <w:rPr>
          <w:rFonts w:ascii="Times New Roman" w:hAnsi="Times New Roman"/>
          <w:sz w:val="24"/>
          <w:szCs w:val="24"/>
        </w:rPr>
        <w:t>nenasýtené (</w:t>
      </w:r>
      <w:proofErr w:type="spellStart"/>
      <w:r w:rsidRPr="006333FE">
        <w:rPr>
          <w:rFonts w:ascii="Times New Roman" w:hAnsi="Times New Roman"/>
          <w:sz w:val="24"/>
          <w:szCs w:val="24"/>
        </w:rPr>
        <w:t>mezobázické</w:t>
      </w:r>
      <w:proofErr w:type="spellEnd"/>
      <w:r w:rsidRPr="006333FE">
        <w:rPr>
          <w:rFonts w:ascii="Times New Roman" w:hAnsi="Times New Roman"/>
          <w:sz w:val="24"/>
          <w:szCs w:val="24"/>
        </w:rPr>
        <w:t>), v okolí Štítnika, Ro</w:t>
      </w:r>
      <w:r w:rsidR="00E364A5">
        <w:rPr>
          <w:rFonts w:ascii="Times New Roman" w:hAnsi="Times New Roman"/>
          <w:sz w:val="24"/>
          <w:szCs w:val="24"/>
        </w:rPr>
        <w:t>ž</w:t>
      </w:r>
      <w:r w:rsidRPr="006333FE">
        <w:rPr>
          <w:rFonts w:ascii="Times New Roman" w:hAnsi="Times New Roman"/>
          <w:sz w:val="24"/>
          <w:szCs w:val="24"/>
        </w:rPr>
        <w:t>ňavy,</w:t>
      </w:r>
      <w:r>
        <w:rPr>
          <w:rFonts w:ascii="Times New Roman" w:hAnsi="Times New Roman"/>
          <w:sz w:val="24"/>
          <w:szCs w:val="24"/>
        </w:rPr>
        <w:t xml:space="preserve"> pod Plešivcom.</w:t>
      </w:r>
    </w:p>
    <w:p w:rsidR="006333FE" w:rsidRDefault="006333FE" w:rsidP="006333FE">
      <w:pPr>
        <w:autoSpaceDE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333FE">
        <w:rPr>
          <w:rFonts w:ascii="Times New Roman" w:hAnsi="Times New Roman"/>
          <w:sz w:val="24"/>
          <w:szCs w:val="24"/>
        </w:rPr>
        <w:t>Rendziny</w:t>
      </w:r>
      <w:proofErr w:type="spellEnd"/>
      <w:r w:rsidRPr="006333FE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6333FE">
        <w:rPr>
          <w:rFonts w:ascii="Times New Roman" w:hAnsi="Times New Roman"/>
          <w:sz w:val="24"/>
          <w:szCs w:val="24"/>
        </w:rPr>
        <w:t>pararendziny</w:t>
      </w:r>
      <w:proofErr w:type="spellEnd"/>
      <w:r w:rsidRPr="006333FE">
        <w:rPr>
          <w:rFonts w:ascii="Times New Roman" w:hAnsi="Times New Roman"/>
          <w:sz w:val="24"/>
          <w:szCs w:val="24"/>
        </w:rPr>
        <w:t xml:space="preserve"> sú ďalším najviac zastúpeným p</w:t>
      </w:r>
      <w:r>
        <w:rPr>
          <w:rFonts w:ascii="Times New Roman" w:hAnsi="Times New Roman"/>
          <w:sz w:val="24"/>
          <w:szCs w:val="24"/>
        </w:rPr>
        <w:t xml:space="preserve">ôdnym typom v povodí. Vyskytujú </w:t>
      </w:r>
      <w:r w:rsidRPr="006333FE">
        <w:rPr>
          <w:rFonts w:ascii="Times New Roman" w:hAnsi="Times New Roman"/>
          <w:sz w:val="24"/>
          <w:szCs w:val="24"/>
        </w:rPr>
        <w:t>sa na vápencoch po pravej a ľavej strane Slanej pod Ro</w:t>
      </w:r>
      <w:r w:rsidR="00E364A5">
        <w:rPr>
          <w:rFonts w:ascii="Times New Roman" w:hAnsi="Times New Roman"/>
          <w:sz w:val="24"/>
          <w:szCs w:val="24"/>
        </w:rPr>
        <w:t>ž</w:t>
      </w:r>
      <w:r w:rsidRPr="006333FE">
        <w:rPr>
          <w:rFonts w:ascii="Times New Roman" w:hAnsi="Times New Roman"/>
          <w:sz w:val="24"/>
          <w:szCs w:val="24"/>
        </w:rPr>
        <w:t xml:space="preserve">ňavou, ako </w:t>
      </w:r>
      <w:proofErr w:type="spellStart"/>
      <w:r w:rsidRPr="006333FE">
        <w:rPr>
          <w:rFonts w:ascii="Times New Roman" w:hAnsi="Times New Roman"/>
          <w:sz w:val="24"/>
          <w:szCs w:val="24"/>
        </w:rPr>
        <w:t>rendziny</w:t>
      </w:r>
      <w:proofErr w:type="spellEnd"/>
      <w:r w:rsidRPr="006333FE">
        <w:rPr>
          <w:rFonts w:ascii="Times New Roman" w:hAnsi="Times New Roman"/>
          <w:sz w:val="24"/>
          <w:szCs w:val="24"/>
        </w:rPr>
        <w:t xml:space="preserve"> a plytké </w:t>
      </w:r>
      <w:proofErr w:type="spellStart"/>
      <w:r w:rsidRPr="006333FE">
        <w:rPr>
          <w:rFonts w:ascii="Times New Roman" w:hAnsi="Times New Roman"/>
          <w:sz w:val="24"/>
          <w:szCs w:val="24"/>
        </w:rPr>
        <w:t>pokryvy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3FE">
        <w:rPr>
          <w:rFonts w:ascii="Times New Roman" w:hAnsi="Times New Roman"/>
          <w:sz w:val="24"/>
          <w:szCs w:val="24"/>
        </w:rPr>
        <w:t>terrae</w:t>
      </w:r>
      <w:proofErr w:type="spellEnd"/>
      <w:r w:rsidRPr="00633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33FE">
        <w:rPr>
          <w:rFonts w:ascii="Times New Roman" w:hAnsi="Times New Roman"/>
          <w:sz w:val="24"/>
          <w:szCs w:val="24"/>
        </w:rPr>
        <w:t>calcis</w:t>
      </w:r>
      <w:proofErr w:type="spellEnd"/>
      <w:r w:rsidRPr="006333FE">
        <w:rPr>
          <w:rFonts w:ascii="Times New Roman" w:hAnsi="Times New Roman"/>
          <w:sz w:val="24"/>
          <w:szCs w:val="24"/>
        </w:rPr>
        <w:t xml:space="preserve"> a lokálne </w:t>
      </w:r>
      <w:proofErr w:type="spellStart"/>
      <w:r w:rsidRPr="006333FE">
        <w:rPr>
          <w:rFonts w:ascii="Times New Roman" w:hAnsi="Times New Roman"/>
          <w:sz w:val="24"/>
          <w:szCs w:val="24"/>
        </w:rPr>
        <w:t>litosoly</w:t>
      </w:r>
      <w:proofErr w:type="spellEnd"/>
      <w:r w:rsidRPr="006333FE">
        <w:rPr>
          <w:rFonts w:ascii="Times New Roman" w:hAnsi="Times New Roman"/>
          <w:sz w:val="24"/>
          <w:szCs w:val="24"/>
        </w:rPr>
        <w:t>. V menšej miere sa vy</w:t>
      </w:r>
      <w:r>
        <w:rPr>
          <w:rFonts w:ascii="Times New Roman" w:hAnsi="Times New Roman"/>
          <w:sz w:val="24"/>
          <w:szCs w:val="24"/>
        </w:rPr>
        <w:t xml:space="preserve">skytujú na zvetralinách pevných </w:t>
      </w:r>
      <w:proofErr w:type="spellStart"/>
      <w:r w:rsidRPr="006333FE">
        <w:rPr>
          <w:rFonts w:ascii="Times New Roman" w:hAnsi="Times New Roman"/>
          <w:sz w:val="24"/>
          <w:szCs w:val="24"/>
        </w:rPr>
        <w:t>karbonátových</w:t>
      </w:r>
      <w:proofErr w:type="spellEnd"/>
      <w:r w:rsidRPr="006333FE">
        <w:rPr>
          <w:rFonts w:ascii="Times New Roman" w:hAnsi="Times New Roman"/>
          <w:sz w:val="24"/>
          <w:szCs w:val="24"/>
        </w:rPr>
        <w:t xml:space="preserve"> hornín</w:t>
      </w:r>
      <w:r>
        <w:rPr>
          <w:rFonts w:ascii="Times New Roman" w:hAnsi="Times New Roman"/>
          <w:sz w:val="24"/>
          <w:szCs w:val="24"/>
        </w:rPr>
        <w:t>.</w:t>
      </w:r>
    </w:p>
    <w:p w:rsidR="006333FE" w:rsidRDefault="006333FE" w:rsidP="006333FE">
      <w:pPr>
        <w:autoSpaceDE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D179FF">
        <w:rPr>
          <w:rFonts w:ascii="Times New Roman" w:hAnsi="Times New Roman"/>
          <w:sz w:val="24"/>
          <w:szCs w:val="24"/>
        </w:rPr>
        <w:t xml:space="preserve">Územie je zastúpené pôdnym typom </w:t>
      </w:r>
      <w:proofErr w:type="spellStart"/>
      <w:r w:rsidRPr="00D179FF">
        <w:rPr>
          <w:rFonts w:ascii="Times New Roman" w:hAnsi="Times New Roman"/>
          <w:sz w:val="24"/>
          <w:szCs w:val="24"/>
        </w:rPr>
        <w:t>fluvizeme</w:t>
      </w:r>
      <w:proofErr w:type="spellEnd"/>
      <w:r w:rsidRPr="00D179FF">
        <w:rPr>
          <w:rFonts w:ascii="Times New Roman" w:hAnsi="Times New Roman"/>
          <w:sz w:val="24"/>
          <w:szCs w:val="24"/>
        </w:rPr>
        <w:t xml:space="preserve">, pôdnu jednotku tvoria </w:t>
      </w:r>
      <w:proofErr w:type="spellStart"/>
      <w:r w:rsidRPr="00D179FF">
        <w:rPr>
          <w:rFonts w:ascii="Times New Roman" w:hAnsi="Times New Roman"/>
          <w:sz w:val="24"/>
          <w:szCs w:val="24"/>
        </w:rPr>
        <w:t>fluvizeme</w:t>
      </w:r>
      <w:proofErr w:type="spellEnd"/>
      <w:r w:rsidRPr="00D179FF">
        <w:rPr>
          <w:rFonts w:ascii="Times New Roman" w:hAnsi="Times New Roman"/>
          <w:sz w:val="24"/>
          <w:szCs w:val="24"/>
        </w:rPr>
        <w:t xml:space="preserve"> glejové, sprievodné gleje, z </w:t>
      </w:r>
      <w:proofErr w:type="spellStart"/>
      <w:r w:rsidRPr="00D179FF">
        <w:rPr>
          <w:rFonts w:ascii="Times New Roman" w:hAnsi="Times New Roman"/>
          <w:sz w:val="24"/>
          <w:szCs w:val="24"/>
        </w:rPr>
        <w:t>karbonátových</w:t>
      </w:r>
      <w:proofErr w:type="spellEnd"/>
      <w:r w:rsidRPr="00D179FF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Pr="00D179FF">
        <w:rPr>
          <w:rFonts w:ascii="Times New Roman" w:hAnsi="Times New Roman"/>
          <w:sz w:val="24"/>
          <w:szCs w:val="24"/>
        </w:rPr>
        <w:t>nekarbonátových</w:t>
      </w:r>
      <w:proofErr w:type="spellEnd"/>
      <w:r w:rsidRPr="00D179FF">
        <w:rPr>
          <w:rFonts w:ascii="Times New Roman" w:hAnsi="Times New Roman"/>
          <w:sz w:val="24"/>
          <w:szCs w:val="24"/>
        </w:rPr>
        <w:t xml:space="preserve"> aluviálnych sedimentov.</w:t>
      </w:r>
    </w:p>
    <w:p w:rsidR="006333FE" w:rsidRPr="00D179FF" w:rsidRDefault="006333FE" w:rsidP="006333FE">
      <w:pPr>
        <w:autoSpaceDE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955D2" w:rsidRDefault="006955D2" w:rsidP="00961255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D33B43" w:rsidRDefault="00D33B43" w:rsidP="00961255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D33B43" w:rsidRDefault="00D33B43" w:rsidP="00961255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D33B43" w:rsidRDefault="00D33B43" w:rsidP="00961255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D33B43" w:rsidRDefault="00D33B43" w:rsidP="00961255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6955D2" w:rsidRDefault="006955D2">
      <w:pPr>
        <w:autoSpaceDE w:val="0"/>
        <w:spacing w:after="0" w:line="240" w:lineRule="auto"/>
        <w:ind w:left="708" w:firstLine="708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953A34" w:rsidRPr="00D179FF" w:rsidRDefault="00953A34" w:rsidP="00D179FF">
      <w:pPr>
        <w:autoSpaceDE w:val="0"/>
        <w:spacing w:after="0" w:line="240" w:lineRule="auto"/>
        <w:jc w:val="both"/>
        <w:rPr>
          <w:rFonts w:ascii="Times New Roman" w:hAnsi="Times New Roman"/>
          <w:b/>
          <w:i/>
          <w:color w:val="669933"/>
          <w:sz w:val="24"/>
          <w:szCs w:val="24"/>
        </w:rPr>
      </w:pPr>
      <w:r w:rsidRPr="00D179FF">
        <w:rPr>
          <w:rFonts w:ascii="Times New Roman" w:hAnsi="Times New Roman"/>
          <w:b/>
          <w:color w:val="231F20"/>
          <w:sz w:val="24"/>
          <w:szCs w:val="24"/>
        </w:rPr>
        <w:t>1.6.2. Stručný opis predmetu ochrany</w:t>
      </w:r>
    </w:p>
    <w:p w:rsidR="00D179FF" w:rsidRDefault="00D179FF" w:rsidP="00D179FF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3A34" w:rsidRPr="00D179FF" w:rsidRDefault="00953A34" w:rsidP="00D179FF">
      <w:pPr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D179FF">
        <w:rPr>
          <w:rFonts w:ascii="Times New Roman" w:hAnsi="Times New Roman"/>
          <w:sz w:val="24"/>
          <w:szCs w:val="24"/>
        </w:rPr>
        <w:t>Predmetom ochrany sú:</w:t>
      </w:r>
    </w:p>
    <w:p w:rsidR="006955D2" w:rsidRDefault="00D179FF" w:rsidP="00D179FF">
      <w:pPr>
        <w:numPr>
          <w:ilvl w:val="0"/>
          <w:numId w:val="5"/>
        </w:numPr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biotop</w:t>
      </w:r>
      <w:r w:rsidR="00953A34" w:rsidRPr="00D179FF">
        <w:rPr>
          <w:rFonts w:ascii="Times New Roman" w:hAnsi="Times New Roman"/>
          <w:sz w:val="24"/>
          <w:szCs w:val="24"/>
        </w:rPr>
        <w:t xml:space="preserve"> </w:t>
      </w:r>
      <w:r w:rsidR="00BE2926" w:rsidRPr="00D179FF">
        <w:rPr>
          <w:rFonts w:ascii="Times New Roman" w:hAnsi="Times New Roman"/>
          <w:sz w:val="24"/>
          <w:szCs w:val="24"/>
        </w:rPr>
        <w:t>európskeho významu: Jaseňovo – jelšo</w:t>
      </w:r>
      <w:r w:rsidR="00166465">
        <w:rPr>
          <w:rFonts w:ascii="Times New Roman" w:hAnsi="Times New Roman"/>
          <w:sz w:val="24"/>
          <w:szCs w:val="24"/>
        </w:rPr>
        <w:t>vé podhorské lužné lesy (91E0*)</w:t>
      </w:r>
    </w:p>
    <w:p w:rsidR="00166465" w:rsidRPr="00D179FF" w:rsidRDefault="00166465" w:rsidP="00166465">
      <w:pPr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953A34" w:rsidRPr="00D179FF" w:rsidRDefault="00953A34" w:rsidP="00D179FF">
      <w:pPr>
        <w:numPr>
          <w:ilvl w:val="0"/>
          <w:numId w:val="5"/>
        </w:numPr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D179FF">
        <w:rPr>
          <w:rFonts w:ascii="Times New Roman" w:hAnsi="Times New Roman"/>
          <w:sz w:val="24"/>
          <w:szCs w:val="24"/>
        </w:rPr>
        <w:t>druhy európskeho výz</w:t>
      </w:r>
      <w:r w:rsidR="00BE2926" w:rsidRPr="00D179FF">
        <w:rPr>
          <w:rFonts w:ascii="Times New Roman" w:hAnsi="Times New Roman"/>
          <w:sz w:val="24"/>
          <w:szCs w:val="24"/>
        </w:rPr>
        <w:t xml:space="preserve">namu: hlaváč </w:t>
      </w:r>
      <w:proofErr w:type="spellStart"/>
      <w:r w:rsidR="00BE2926" w:rsidRPr="00D179FF">
        <w:rPr>
          <w:rFonts w:ascii="Times New Roman" w:hAnsi="Times New Roman"/>
          <w:sz w:val="24"/>
          <w:szCs w:val="24"/>
        </w:rPr>
        <w:t>bieloplutvý</w:t>
      </w:r>
      <w:proofErr w:type="spellEnd"/>
      <w:r w:rsidR="00BE2926" w:rsidRPr="00D179FF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E2926" w:rsidRPr="00166465">
        <w:rPr>
          <w:rFonts w:ascii="Times New Roman" w:hAnsi="Times New Roman"/>
          <w:i/>
          <w:sz w:val="24"/>
          <w:szCs w:val="24"/>
        </w:rPr>
        <w:t>Cottus</w:t>
      </w:r>
      <w:proofErr w:type="spellEnd"/>
      <w:r w:rsidR="00BE2926" w:rsidRPr="00166465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BE2926" w:rsidRPr="00166465">
        <w:rPr>
          <w:rFonts w:ascii="Times New Roman" w:hAnsi="Times New Roman"/>
          <w:i/>
          <w:sz w:val="24"/>
          <w:szCs w:val="24"/>
        </w:rPr>
        <w:t>gobio</w:t>
      </w:r>
      <w:proofErr w:type="spellEnd"/>
      <w:r w:rsidR="008373CD">
        <w:rPr>
          <w:rFonts w:ascii="Times New Roman" w:hAnsi="Times New Roman"/>
          <w:sz w:val="24"/>
          <w:szCs w:val="24"/>
        </w:rPr>
        <w:t>) a </w:t>
      </w:r>
      <w:r w:rsidR="008373CD" w:rsidRPr="004A0966">
        <w:rPr>
          <w:rFonts w:ascii="Times New Roman" w:hAnsi="Times New Roman"/>
          <w:sz w:val="24"/>
          <w:szCs w:val="24"/>
        </w:rPr>
        <w:t>mrena stredomorská</w:t>
      </w:r>
      <w:r w:rsidR="00BE2926" w:rsidRPr="004A0966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E2926" w:rsidRPr="004A0966">
        <w:rPr>
          <w:rFonts w:ascii="Times New Roman" w:hAnsi="Times New Roman"/>
          <w:i/>
          <w:sz w:val="24"/>
          <w:szCs w:val="24"/>
        </w:rPr>
        <w:t>Barbus</w:t>
      </w:r>
      <w:proofErr w:type="spellEnd"/>
      <w:r w:rsidR="00BE2926" w:rsidRPr="004A0966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8373CD" w:rsidRPr="004A0966">
        <w:rPr>
          <w:rFonts w:ascii="Times New Roman" w:hAnsi="Times New Roman"/>
          <w:i/>
          <w:sz w:val="24"/>
          <w:szCs w:val="24"/>
        </w:rPr>
        <w:t>meridionalis</w:t>
      </w:r>
      <w:proofErr w:type="spellEnd"/>
      <w:r w:rsidR="004A0966">
        <w:rPr>
          <w:rFonts w:ascii="Times New Roman" w:hAnsi="Times New Roman"/>
          <w:i/>
          <w:sz w:val="24"/>
          <w:szCs w:val="24"/>
        </w:rPr>
        <w:t xml:space="preserve">, </w:t>
      </w:r>
      <w:r w:rsidR="004A0966" w:rsidRPr="004A0966">
        <w:rPr>
          <w:rFonts w:ascii="Times New Roman" w:hAnsi="Times New Roman"/>
          <w:sz w:val="24"/>
          <w:szCs w:val="24"/>
        </w:rPr>
        <w:t>syn.</w:t>
      </w:r>
      <w:r w:rsidR="004A0966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4A0966">
        <w:rPr>
          <w:rFonts w:ascii="Times New Roman" w:hAnsi="Times New Roman"/>
          <w:i/>
          <w:sz w:val="24"/>
          <w:szCs w:val="24"/>
        </w:rPr>
        <w:t>Barbus</w:t>
      </w:r>
      <w:proofErr w:type="spellEnd"/>
      <w:r w:rsidR="004A0966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4A0966">
        <w:rPr>
          <w:rFonts w:ascii="Times New Roman" w:hAnsi="Times New Roman"/>
          <w:i/>
          <w:sz w:val="24"/>
          <w:szCs w:val="24"/>
        </w:rPr>
        <w:t>petenyi</w:t>
      </w:r>
      <w:proofErr w:type="spellEnd"/>
      <w:r w:rsidR="00BE2926" w:rsidRPr="004A0966">
        <w:rPr>
          <w:rFonts w:ascii="Times New Roman" w:hAnsi="Times New Roman"/>
          <w:sz w:val="24"/>
          <w:szCs w:val="24"/>
        </w:rPr>
        <w:t>)</w:t>
      </w:r>
      <w:r w:rsidR="00166465">
        <w:rPr>
          <w:rFonts w:ascii="Times New Roman" w:hAnsi="Times New Roman"/>
          <w:sz w:val="24"/>
          <w:szCs w:val="24"/>
        </w:rPr>
        <w:t>, vydra riečna (</w:t>
      </w:r>
      <w:proofErr w:type="spellStart"/>
      <w:r w:rsidR="00166465" w:rsidRPr="00166465">
        <w:rPr>
          <w:rFonts w:ascii="Times New Roman" w:hAnsi="Times New Roman"/>
          <w:i/>
          <w:sz w:val="24"/>
          <w:szCs w:val="24"/>
        </w:rPr>
        <w:t>Lutra</w:t>
      </w:r>
      <w:proofErr w:type="spellEnd"/>
      <w:r w:rsidR="00166465" w:rsidRPr="00166465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66465" w:rsidRPr="00166465">
        <w:rPr>
          <w:rFonts w:ascii="Times New Roman" w:hAnsi="Times New Roman"/>
          <w:i/>
          <w:sz w:val="24"/>
          <w:szCs w:val="24"/>
        </w:rPr>
        <w:t>lutra</w:t>
      </w:r>
      <w:proofErr w:type="spellEnd"/>
      <w:r w:rsidR="00166465">
        <w:rPr>
          <w:rFonts w:ascii="Times New Roman" w:hAnsi="Times New Roman"/>
          <w:sz w:val="24"/>
          <w:szCs w:val="24"/>
        </w:rPr>
        <w:t>), netopier obyčajný (</w:t>
      </w:r>
      <w:proofErr w:type="spellStart"/>
      <w:r w:rsidR="00166465" w:rsidRPr="00166465">
        <w:rPr>
          <w:rFonts w:ascii="Times New Roman" w:hAnsi="Times New Roman"/>
          <w:i/>
          <w:sz w:val="24"/>
          <w:szCs w:val="24"/>
        </w:rPr>
        <w:t>Myotis</w:t>
      </w:r>
      <w:proofErr w:type="spellEnd"/>
      <w:r w:rsidR="00166465" w:rsidRPr="00166465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66465" w:rsidRPr="00166465">
        <w:rPr>
          <w:rFonts w:ascii="Times New Roman" w:hAnsi="Times New Roman"/>
          <w:i/>
          <w:sz w:val="24"/>
          <w:szCs w:val="24"/>
        </w:rPr>
        <w:t>myotis</w:t>
      </w:r>
      <w:proofErr w:type="spellEnd"/>
      <w:r w:rsidR="00166465">
        <w:rPr>
          <w:rFonts w:ascii="Times New Roman" w:hAnsi="Times New Roman"/>
          <w:sz w:val="24"/>
          <w:szCs w:val="24"/>
        </w:rPr>
        <w:t>), netopier brvitý (</w:t>
      </w:r>
      <w:proofErr w:type="spellStart"/>
      <w:r w:rsidR="00166465" w:rsidRPr="00166465">
        <w:rPr>
          <w:rFonts w:ascii="Times New Roman" w:hAnsi="Times New Roman"/>
          <w:i/>
          <w:sz w:val="24"/>
          <w:szCs w:val="24"/>
        </w:rPr>
        <w:t>Myotis</w:t>
      </w:r>
      <w:proofErr w:type="spellEnd"/>
      <w:r w:rsidR="00166465" w:rsidRPr="00166465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66465" w:rsidRPr="00166465">
        <w:rPr>
          <w:rFonts w:ascii="Times New Roman" w:hAnsi="Times New Roman"/>
          <w:i/>
          <w:sz w:val="24"/>
          <w:szCs w:val="24"/>
        </w:rPr>
        <w:t>emarginatus</w:t>
      </w:r>
      <w:proofErr w:type="spellEnd"/>
      <w:r w:rsidR="00166465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="00166465">
        <w:rPr>
          <w:rFonts w:ascii="Times New Roman" w:hAnsi="Times New Roman"/>
          <w:sz w:val="24"/>
          <w:szCs w:val="24"/>
        </w:rPr>
        <w:t>podkovár</w:t>
      </w:r>
      <w:proofErr w:type="spellEnd"/>
      <w:r w:rsidR="00166465">
        <w:rPr>
          <w:rFonts w:ascii="Times New Roman" w:hAnsi="Times New Roman"/>
          <w:sz w:val="24"/>
          <w:szCs w:val="24"/>
        </w:rPr>
        <w:t xml:space="preserve"> malý (</w:t>
      </w:r>
      <w:proofErr w:type="spellStart"/>
      <w:r w:rsidR="00166465" w:rsidRPr="00166465">
        <w:rPr>
          <w:rFonts w:ascii="Times New Roman" w:hAnsi="Times New Roman"/>
          <w:i/>
          <w:sz w:val="24"/>
          <w:szCs w:val="24"/>
        </w:rPr>
        <w:t>Rhinolophus</w:t>
      </w:r>
      <w:proofErr w:type="spellEnd"/>
      <w:r w:rsidR="00166465" w:rsidRPr="00166465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66465" w:rsidRPr="00166465">
        <w:rPr>
          <w:rFonts w:ascii="Times New Roman" w:hAnsi="Times New Roman"/>
          <w:i/>
          <w:sz w:val="24"/>
          <w:szCs w:val="24"/>
        </w:rPr>
        <w:t>hipposideros</w:t>
      </w:r>
      <w:proofErr w:type="spellEnd"/>
      <w:r w:rsidR="00166465">
        <w:rPr>
          <w:rFonts w:ascii="Times New Roman" w:hAnsi="Times New Roman"/>
          <w:sz w:val="24"/>
          <w:szCs w:val="24"/>
        </w:rPr>
        <w:t>) a </w:t>
      </w:r>
      <w:proofErr w:type="spellStart"/>
      <w:r w:rsidR="00166465">
        <w:rPr>
          <w:rFonts w:ascii="Times New Roman" w:hAnsi="Times New Roman"/>
          <w:sz w:val="24"/>
          <w:szCs w:val="24"/>
        </w:rPr>
        <w:t>podkovár</w:t>
      </w:r>
      <w:proofErr w:type="spellEnd"/>
      <w:r w:rsidR="00166465">
        <w:rPr>
          <w:rFonts w:ascii="Times New Roman" w:hAnsi="Times New Roman"/>
          <w:sz w:val="24"/>
          <w:szCs w:val="24"/>
        </w:rPr>
        <w:t xml:space="preserve"> veľký (</w:t>
      </w:r>
      <w:proofErr w:type="spellStart"/>
      <w:r w:rsidR="00166465" w:rsidRPr="00166465">
        <w:rPr>
          <w:rFonts w:ascii="Times New Roman" w:hAnsi="Times New Roman"/>
          <w:i/>
          <w:sz w:val="24"/>
          <w:szCs w:val="24"/>
        </w:rPr>
        <w:t>Rhinolophus</w:t>
      </w:r>
      <w:proofErr w:type="spellEnd"/>
      <w:r w:rsidR="00166465" w:rsidRPr="00166465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66465" w:rsidRPr="00166465">
        <w:rPr>
          <w:rFonts w:ascii="Times New Roman" w:hAnsi="Times New Roman"/>
          <w:i/>
          <w:sz w:val="24"/>
          <w:szCs w:val="24"/>
        </w:rPr>
        <w:t>ferrumequinum</w:t>
      </w:r>
      <w:proofErr w:type="spellEnd"/>
      <w:r w:rsidR="00166465">
        <w:rPr>
          <w:rFonts w:ascii="Times New Roman" w:hAnsi="Times New Roman"/>
          <w:sz w:val="24"/>
          <w:szCs w:val="24"/>
        </w:rPr>
        <w:t>)</w:t>
      </w:r>
    </w:p>
    <w:p w:rsidR="00D179FF" w:rsidRDefault="00D179FF" w:rsidP="00D179FF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953A34" w:rsidRPr="00166465" w:rsidRDefault="00953A34" w:rsidP="00D179FF">
      <w:pPr>
        <w:autoSpaceDE w:val="0"/>
        <w:spacing w:after="0" w:line="240" w:lineRule="auto"/>
        <w:jc w:val="both"/>
        <w:rPr>
          <w:rFonts w:ascii="Times New Roman" w:hAnsi="Times New Roman"/>
          <w:b/>
          <w:i/>
          <w:color w:val="669933"/>
          <w:sz w:val="24"/>
          <w:szCs w:val="24"/>
        </w:rPr>
      </w:pPr>
      <w:r w:rsidRPr="00166465">
        <w:rPr>
          <w:rFonts w:ascii="Times New Roman" w:hAnsi="Times New Roman"/>
          <w:b/>
          <w:color w:val="231F20"/>
          <w:sz w:val="24"/>
          <w:szCs w:val="24"/>
        </w:rPr>
        <w:t>1.6.3. Hodnotenie stavu predmetu ochrany, stanovenie priorít ochrany</w:t>
      </w:r>
    </w:p>
    <w:p w:rsidR="00E45625" w:rsidRDefault="00E45625" w:rsidP="00166465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66465" w:rsidRPr="00D045B4" w:rsidRDefault="007A2A50" w:rsidP="008373CD">
      <w:pPr>
        <w:numPr>
          <w:ilvl w:val="0"/>
          <w:numId w:val="7"/>
        </w:num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  <w:u w:val="single"/>
        </w:rPr>
        <w:t>Hodnotenie</w:t>
      </w:r>
      <w:r w:rsidR="008373CD" w:rsidRPr="00D045B4">
        <w:rPr>
          <w:rFonts w:ascii="Times New Roman" w:hAnsi="Times New Roman"/>
          <w:color w:val="000000"/>
          <w:sz w:val="24"/>
          <w:szCs w:val="24"/>
          <w:u w:val="single"/>
        </w:rPr>
        <w:t xml:space="preserve"> stavu biotopu 91E0</w:t>
      </w:r>
      <w:r w:rsidR="008373CD" w:rsidRPr="00D045B4">
        <w:rPr>
          <w:rFonts w:ascii="Times New Roman" w:hAnsi="Times New Roman"/>
          <w:color w:val="000000"/>
          <w:sz w:val="24"/>
          <w:szCs w:val="24"/>
          <w:u w:val="single"/>
          <w:vertAlign w:val="superscript"/>
        </w:rPr>
        <w:t>*</w:t>
      </w:r>
    </w:p>
    <w:p w:rsidR="00166465" w:rsidRDefault="00166465" w:rsidP="00166465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045B4" w:rsidRPr="00D045B4" w:rsidRDefault="00D045B4" w:rsidP="00D045B4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045B4" w:rsidRPr="00D045B4" w:rsidRDefault="00F470DC" w:rsidP="00D045B4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E77CB">
        <w:rPr>
          <w:rFonts w:ascii="Times New Roman" w:hAnsi="Times New Roman"/>
          <w:noProof/>
          <w:color w:val="000000"/>
          <w:sz w:val="24"/>
          <w:szCs w:val="24"/>
          <w:lang w:eastAsia="sk-SK"/>
        </w:rPr>
        <w:drawing>
          <wp:inline distT="0" distB="0" distL="0" distR="0">
            <wp:extent cx="5505450" cy="1809750"/>
            <wp:effectExtent l="0" t="0" r="0" b="0"/>
            <wp:docPr id="22" name="Graf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D045B4" w:rsidRPr="00D045B4" w:rsidRDefault="00D045B4" w:rsidP="00D045B4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045B4" w:rsidRPr="00D045B4" w:rsidRDefault="00F470DC" w:rsidP="00D045B4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E77CB">
        <w:rPr>
          <w:rFonts w:ascii="Times New Roman" w:hAnsi="Times New Roman"/>
          <w:noProof/>
          <w:color w:val="000000"/>
          <w:sz w:val="24"/>
          <w:szCs w:val="24"/>
          <w:lang w:eastAsia="sk-SK"/>
        </w:rPr>
        <w:drawing>
          <wp:inline distT="0" distB="0" distL="0" distR="0">
            <wp:extent cx="5505450" cy="1809750"/>
            <wp:effectExtent l="0" t="0" r="0" b="0"/>
            <wp:docPr id="24" name="Graf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D33B43" w:rsidRDefault="00D33B43" w:rsidP="00D045B4">
      <w:pPr>
        <w:autoSpaceDE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D045B4" w:rsidRPr="00D045B4" w:rsidRDefault="00D045B4" w:rsidP="00D33B43">
      <w:pPr>
        <w:autoSpaceDE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D045B4">
        <w:rPr>
          <w:rFonts w:ascii="Times New Roman" w:hAnsi="Times New Roman"/>
          <w:b/>
          <w:color w:val="000000"/>
          <w:sz w:val="24"/>
          <w:szCs w:val="24"/>
        </w:rPr>
        <w:t>Biotop Ls1.3</w:t>
      </w:r>
      <w:r w:rsidRPr="00D045B4">
        <w:rPr>
          <w:rFonts w:ascii="Times New Roman" w:hAnsi="Times New Roman"/>
          <w:color w:val="000000"/>
          <w:sz w:val="24"/>
          <w:szCs w:val="24"/>
        </w:rPr>
        <w:t xml:space="preserve"> Jaseňovo – je</w:t>
      </w:r>
      <w:r w:rsidR="00D33B43">
        <w:rPr>
          <w:rFonts w:ascii="Times New Roman" w:hAnsi="Times New Roman"/>
          <w:color w:val="000000"/>
          <w:sz w:val="24"/>
          <w:szCs w:val="24"/>
        </w:rPr>
        <w:t>lšové podhorské lužné lesy v CHA</w:t>
      </w:r>
      <w:r w:rsidRPr="00D045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33B43">
        <w:rPr>
          <w:rFonts w:ascii="Times New Roman" w:hAnsi="Times New Roman"/>
          <w:color w:val="000000"/>
          <w:sz w:val="24"/>
          <w:szCs w:val="24"/>
        </w:rPr>
        <w:t>Slaná môžeme nájsť pri styku CHA Slaná a NPR</w:t>
      </w:r>
      <w:r w:rsidRPr="00D045B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045B4">
        <w:rPr>
          <w:rFonts w:ascii="Times New Roman" w:hAnsi="Times New Roman"/>
          <w:color w:val="000000"/>
          <w:sz w:val="24"/>
          <w:szCs w:val="24"/>
        </w:rPr>
        <w:t>Brzotínske</w:t>
      </w:r>
      <w:proofErr w:type="spellEnd"/>
      <w:r w:rsidR="00D33B43">
        <w:rPr>
          <w:rFonts w:ascii="Times New Roman" w:hAnsi="Times New Roman"/>
          <w:color w:val="000000"/>
          <w:sz w:val="24"/>
          <w:szCs w:val="24"/>
        </w:rPr>
        <w:t xml:space="preserve"> skaly.</w:t>
      </w:r>
      <w:r w:rsidRPr="00D045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470DC" w:rsidRPr="00F470DC">
        <w:rPr>
          <w:rFonts w:ascii="Times New Roman" w:hAnsi="Times New Roman"/>
          <w:color w:val="000000"/>
          <w:sz w:val="24"/>
          <w:szCs w:val="24"/>
        </w:rPr>
        <w:t>V týchto častiach CHA Slaná sa zachovali jelšové porasty, ktoré s</w:t>
      </w:r>
      <w:r w:rsidR="00F470DC">
        <w:rPr>
          <w:rFonts w:ascii="Times New Roman" w:hAnsi="Times New Roman"/>
          <w:color w:val="000000"/>
          <w:sz w:val="24"/>
          <w:szCs w:val="24"/>
        </w:rPr>
        <w:t>pĺňajú kritériá na biotop Ls1.3 podľa</w:t>
      </w:r>
      <w:r w:rsidR="00131FEE">
        <w:rPr>
          <w:rFonts w:ascii="Times New Roman" w:hAnsi="Times New Roman"/>
          <w:color w:val="000000"/>
          <w:sz w:val="24"/>
          <w:szCs w:val="24"/>
        </w:rPr>
        <w:t xml:space="preserve"> Katalógu biotopov Slovenska</w:t>
      </w:r>
      <w:r w:rsidR="00F470DC" w:rsidRPr="00F470DC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131FEE">
        <w:rPr>
          <w:rFonts w:ascii="Times New Roman" w:hAnsi="Times New Roman"/>
          <w:smallCaps/>
          <w:color w:val="000000"/>
          <w:sz w:val="24"/>
          <w:szCs w:val="24"/>
        </w:rPr>
        <w:t xml:space="preserve">Stanová, </w:t>
      </w:r>
      <w:r w:rsidR="00F470DC" w:rsidRPr="00F470DC">
        <w:rPr>
          <w:rFonts w:ascii="Times New Roman" w:hAnsi="Times New Roman"/>
          <w:smallCaps/>
          <w:color w:val="000000"/>
          <w:sz w:val="24"/>
          <w:szCs w:val="24"/>
        </w:rPr>
        <w:t>Valachovič</w:t>
      </w:r>
      <w:r w:rsidR="00F470DC" w:rsidRPr="00F470DC">
        <w:rPr>
          <w:rFonts w:ascii="Times New Roman" w:hAnsi="Times New Roman"/>
          <w:color w:val="000000"/>
          <w:sz w:val="24"/>
          <w:szCs w:val="24"/>
        </w:rPr>
        <w:t xml:space="preserve"> 2002). V dôsledku úpravy vodného toku rieky Slaná v minulosti môžeme nachádzať len nepatrné zvyšky týchto lesných spoločenstiev na zvyšnom úseku toku. Ide len o stromoradie drevín miestami s bohatý</w:t>
      </w:r>
      <w:r w:rsidR="00F470DC">
        <w:rPr>
          <w:rFonts w:ascii="Times New Roman" w:hAnsi="Times New Roman"/>
          <w:color w:val="000000"/>
          <w:sz w:val="24"/>
          <w:szCs w:val="24"/>
        </w:rPr>
        <w:t xml:space="preserve">m zastúpením krovitej etáže. Porasty sú viacetážové </w:t>
      </w:r>
      <w:r w:rsidR="00F470DC">
        <w:rPr>
          <w:rFonts w:ascii="Times New Roman" w:hAnsi="Times New Roman"/>
          <w:color w:val="000000"/>
          <w:sz w:val="24"/>
          <w:szCs w:val="24"/>
        </w:rPr>
        <w:lastRenderedPageBreak/>
        <w:t xml:space="preserve">s bohatou krovitou etážou. </w:t>
      </w:r>
      <w:r w:rsidR="00D33B43">
        <w:rPr>
          <w:rFonts w:ascii="Times New Roman" w:hAnsi="Times New Roman"/>
          <w:color w:val="000000"/>
          <w:sz w:val="24"/>
          <w:szCs w:val="24"/>
        </w:rPr>
        <w:t>Z</w:t>
      </w:r>
      <w:r w:rsidRPr="00D045B4">
        <w:rPr>
          <w:rFonts w:ascii="Times New Roman" w:hAnsi="Times New Roman"/>
          <w:color w:val="000000"/>
          <w:sz w:val="24"/>
          <w:szCs w:val="24"/>
        </w:rPr>
        <w:t xml:space="preserve"> drevín sa tu vyskytujú druhy </w:t>
      </w:r>
      <w:r w:rsidRPr="00D33B43">
        <w:rPr>
          <w:rFonts w:ascii="Times New Roman" w:hAnsi="Times New Roman"/>
          <w:color w:val="000000"/>
          <w:sz w:val="24"/>
          <w:szCs w:val="24"/>
        </w:rPr>
        <w:t>ako</w:t>
      </w:r>
      <w:r w:rsidR="00D33B43">
        <w:rPr>
          <w:rFonts w:ascii="Times New Roman" w:hAnsi="Times New Roman"/>
          <w:color w:val="000000"/>
          <w:sz w:val="24"/>
          <w:szCs w:val="24"/>
        </w:rPr>
        <w:t xml:space="preserve"> jelša lepkavá</w:t>
      </w:r>
      <w:r w:rsidRPr="00D045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D33B43">
        <w:rPr>
          <w:rFonts w:ascii="Times New Roman" w:hAnsi="Times New Roman"/>
          <w:color w:val="000000"/>
          <w:sz w:val="24"/>
          <w:szCs w:val="24"/>
        </w:rPr>
        <w:t>(</w:t>
      </w:r>
      <w:proofErr w:type="spellStart"/>
      <w:r w:rsidRPr="00D045B4">
        <w:rPr>
          <w:rFonts w:ascii="Times New Roman" w:hAnsi="Times New Roman"/>
          <w:i/>
          <w:color w:val="000000"/>
          <w:sz w:val="24"/>
          <w:szCs w:val="24"/>
        </w:rPr>
        <w:t>Alnus</w:t>
      </w:r>
      <w:proofErr w:type="spellEnd"/>
      <w:r w:rsidRPr="00D045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D045B4">
        <w:rPr>
          <w:rFonts w:ascii="Times New Roman" w:hAnsi="Times New Roman"/>
          <w:i/>
          <w:color w:val="000000"/>
          <w:sz w:val="24"/>
          <w:szCs w:val="24"/>
        </w:rPr>
        <w:t>glutinosa</w:t>
      </w:r>
      <w:proofErr w:type="spellEnd"/>
      <w:r w:rsidR="00D33B43">
        <w:rPr>
          <w:rFonts w:ascii="Times New Roman" w:hAnsi="Times New Roman"/>
          <w:color w:val="000000"/>
          <w:sz w:val="24"/>
          <w:szCs w:val="24"/>
        </w:rPr>
        <w:t>)</w:t>
      </w:r>
      <w:r w:rsidRPr="00D045B4">
        <w:rPr>
          <w:rFonts w:ascii="Times New Roman" w:hAnsi="Times New Roman"/>
          <w:i/>
          <w:color w:val="000000"/>
          <w:sz w:val="24"/>
          <w:szCs w:val="24"/>
        </w:rPr>
        <w:t>,</w:t>
      </w:r>
      <w:r w:rsidR="00D33B43">
        <w:rPr>
          <w:rFonts w:ascii="Times New Roman" w:hAnsi="Times New Roman"/>
          <w:color w:val="000000"/>
          <w:sz w:val="24"/>
          <w:szCs w:val="24"/>
        </w:rPr>
        <w:t xml:space="preserve"> jaseň štíhly</w:t>
      </w:r>
      <w:r w:rsidRPr="00D045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D33B43">
        <w:rPr>
          <w:rFonts w:ascii="Times New Roman" w:hAnsi="Times New Roman"/>
          <w:color w:val="000000"/>
          <w:sz w:val="24"/>
          <w:szCs w:val="24"/>
        </w:rPr>
        <w:t>(</w:t>
      </w:r>
      <w:proofErr w:type="spellStart"/>
      <w:r w:rsidRPr="00D045B4">
        <w:rPr>
          <w:rFonts w:ascii="Times New Roman" w:hAnsi="Times New Roman"/>
          <w:i/>
          <w:color w:val="000000"/>
          <w:sz w:val="24"/>
          <w:szCs w:val="24"/>
        </w:rPr>
        <w:t>Fraxinus</w:t>
      </w:r>
      <w:proofErr w:type="spellEnd"/>
      <w:r w:rsidRPr="00D045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D045B4">
        <w:rPr>
          <w:rFonts w:ascii="Times New Roman" w:hAnsi="Times New Roman"/>
          <w:i/>
          <w:color w:val="000000"/>
          <w:sz w:val="24"/>
          <w:szCs w:val="24"/>
        </w:rPr>
        <w:t>excelsior</w:t>
      </w:r>
      <w:proofErr w:type="spellEnd"/>
      <w:r w:rsidR="00D33B43">
        <w:rPr>
          <w:rFonts w:ascii="Times New Roman" w:hAnsi="Times New Roman"/>
          <w:color w:val="000000"/>
          <w:sz w:val="24"/>
          <w:szCs w:val="24"/>
        </w:rPr>
        <w:t>),</w:t>
      </w:r>
      <w:r w:rsidRPr="00D045B4">
        <w:rPr>
          <w:rFonts w:ascii="Times New Roman" w:hAnsi="Times New Roman"/>
          <w:color w:val="000000"/>
          <w:sz w:val="24"/>
          <w:szCs w:val="24"/>
        </w:rPr>
        <w:t xml:space="preserve"> v bylinnej </w:t>
      </w:r>
      <w:proofErr w:type="spellStart"/>
      <w:r w:rsidRPr="00D045B4">
        <w:rPr>
          <w:rFonts w:ascii="Times New Roman" w:hAnsi="Times New Roman"/>
          <w:color w:val="000000"/>
          <w:sz w:val="24"/>
          <w:szCs w:val="24"/>
        </w:rPr>
        <w:t>synúzii</w:t>
      </w:r>
      <w:proofErr w:type="spellEnd"/>
      <w:r w:rsidRPr="00D045B4">
        <w:rPr>
          <w:rFonts w:ascii="Times New Roman" w:hAnsi="Times New Roman"/>
          <w:color w:val="000000"/>
          <w:sz w:val="24"/>
          <w:szCs w:val="24"/>
        </w:rPr>
        <w:t xml:space="preserve"> dominujú </w:t>
      </w:r>
      <w:proofErr w:type="spellStart"/>
      <w:r w:rsidRPr="00D045B4">
        <w:rPr>
          <w:rFonts w:ascii="Times New Roman" w:hAnsi="Times New Roman"/>
          <w:color w:val="000000"/>
          <w:sz w:val="24"/>
          <w:szCs w:val="24"/>
        </w:rPr>
        <w:t>nitrofilné</w:t>
      </w:r>
      <w:proofErr w:type="spellEnd"/>
      <w:r w:rsidRPr="00D045B4">
        <w:rPr>
          <w:rFonts w:ascii="Times New Roman" w:hAnsi="Times New Roman"/>
          <w:color w:val="000000"/>
          <w:sz w:val="24"/>
          <w:szCs w:val="24"/>
        </w:rPr>
        <w:t xml:space="preserve"> a </w:t>
      </w:r>
      <w:proofErr w:type="spellStart"/>
      <w:r w:rsidRPr="00D045B4">
        <w:rPr>
          <w:rFonts w:ascii="Times New Roman" w:hAnsi="Times New Roman"/>
          <w:color w:val="000000"/>
          <w:sz w:val="24"/>
          <w:szCs w:val="24"/>
        </w:rPr>
        <w:t>hygrofilné</w:t>
      </w:r>
      <w:proofErr w:type="spellEnd"/>
      <w:r w:rsidRPr="00D045B4">
        <w:rPr>
          <w:rFonts w:ascii="Times New Roman" w:hAnsi="Times New Roman"/>
          <w:color w:val="000000"/>
          <w:sz w:val="24"/>
          <w:szCs w:val="24"/>
        </w:rPr>
        <w:t xml:space="preserve"> druhy ako</w:t>
      </w:r>
      <w:r w:rsidR="00D33B43">
        <w:rPr>
          <w:rFonts w:ascii="Times New Roman" w:hAnsi="Times New Roman"/>
          <w:color w:val="000000"/>
          <w:sz w:val="24"/>
          <w:szCs w:val="24"/>
        </w:rPr>
        <w:t xml:space="preserve"> pŕhľava dvojdomá</w:t>
      </w:r>
      <w:r w:rsidRPr="00D045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33B43">
        <w:rPr>
          <w:rFonts w:ascii="Times New Roman" w:hAnsi="Times New Roman"/>
          <w:color w:val="000000"/>
          <w:sz w:val="24"/>
          <w:szCs w:val="24"/>
        </w:rPr>
        <w:t>(</w:t>
      </w:r>
      <w:proofErr w:type="spellStart"/>
      <w:r w:rsidRPr="00D045B4">
        <w:rPr>
          <w:rFonts w:ascii="Times New Roman" w:hAnsi="Times New Roman"/>
          <w:i/>
          <w:color w:val="000000"/>
          <w:sz w:val="24"/>
          <w:szCs w:val="24"/>
        </w:rPr>
        <w:t>Urtica</w:t>
      </w:r>
      <w:proofErr w:type="spellEnd"/>
      <w:r w:rsidRPr="00D045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D045B4">
        <w:rPr>
          <w:rFonts w:ascii="Times New Roman" w:hAnsi="Times New Roman"/>
          <w:i/>
          <w:color w:val="000000"/>
          <w:sz w:val="24"/>
          <w:szCs w:val="24"/>
        </w:rPr>
        <w:t>dioica</w:t>
      </w:r>
      <w:proofErr w:type="spellEnd"/>
      <w:r w:rsidR="00D33B43">
        <w:rPr>
          <w:rFonts w:ascii="Times New Roman" w:hAnsi="Times New Roman"/>
          <w:color w:val="000000"/>
          <w:sz w:val="24"/>
          <w:szCs w:val="24"/>
        </w:rPr>
        <w:t>)</w:t>
      </w:r>
      <w:r w:rsidRPr="00D045B4">
        <w:rPr>
          <w:rFonts w:ascii="Times New Roman" w:hAnsi="Times New Roman"/>
          <w:i/>
          <w:color w:val="000000"/>
          <w:sz w:val="24"/>
          <w:szCs w:val="24"/>
        </w:rPr>
        <w:t>,</w:t>
      </w:r>
      <w:r w:rsidR="00D33B4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D33B43">
        <w:rPr>
          <w:rFonts w:ascii="Times New Roman" w:hAnsi="Times New Roman"/>
          <w:color w:val="000000"/>
          <w:sz w:val="24"/>
          <w:szCs w:val="24"/>
        </w:rPr>
        <w:t>škarda</w:t>
      </w:r>
      <w:proofErr w:type="spellEnd"/>
      <w:r w:rsidR="00D33B43">
        <w:rPr>
          <w:rFonts w:ascii="Times New Roman" w:hAnsi="Times New Roman"/>
          <w:color w:val="000000"/>
          <w:sz w:val="24"/>
          <w:szCs w:val="24"/>
        </w:rPr>
        <w:t xml:space="preserve"> močiarna</w:t>
      </w:r>
      <w:r w:rsidRPr="00D045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D33B43">
        <w:rPr>
          <w:rFonts w:ascii="Times New Roman" w:hAnsi="Times New Roman"/>
          <w:color w:val="000000"/>
          <w:sz w:val="24"/>
          <w:szCs w:val="24"/>
        </w:rPr>
        <w:t>(</w:t>
      </w:r>
      <w:proofErr w:type="spellStart"/>
      <w:r w:rsidRPr="00D045B4">
        <w:rPr>
          <w:rFonts w:ascii="Times New Roman" w:hAnsi="Times New Roman"/>
          <w:i/>
          <w:color w:val="000000"/>
          <w:sz w:val="24"/>
          <w:szCs w:val="24"/>
        </w:rPr>
        <w:t>Crepis</w:t>
      </w:r>
      <w:proofErr w:type="spellEnd"/>
      <w:r w:rsidRPr="00D045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D045B4">
        <w:rPr>
          <w:rFonts w:ascii="Times New Roman" w:hAnsi="Times New Roman"/>
          <w:i/>
          <w:color w:val="000000"/>
          <w:sz w:val="24"/>
          <w:szCs w:val="24"/>
        </w:rPr>
        <w:t>paludosa</w:t>
      </w:r>
      <w:proofErr w:type="spellEnd"/>
      <w:r w:rsidR="00D33B43">
        <w:rPr>
          <w:rFonts w:ascii="Times New Roman" w:hAnsi="Times New Roman"/>
          <w:color w:val="000000"/>
          <w:sz w:val="24"/>
          <w:szCs w:val="24"/>
        </w:rPr>
        <w:t>)</w:t>
      </w:r>
      <w:r w:rsidRPr="00D045B4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D045B4" w:rsidRPr="00D045B4" w:rsidRDefault="00D045B4" w:rsidP="00D045B4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045B4" w:rsidRPr="00D045B4" w:rsidRDefault="00F470DC" w:rsidP="00D045B4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E77CB">
        <w:rPr>
          <w:rFonts w:ascii="Times New Roman" w:hAnsi="Times New Roman"/>
          <w:noProof/>
          <w:color w:val="000000"/>
          <w:sz w:val="24"/>
          <w:szCs w:val="24"/>
          <w:lang w:eastAsia="sk-SK"/>
        </w:rPr>
        <w:drawing>
          <wp:inline distT="0" distB="0" distL="0" distR="0">
            <wp:extent cx="5505450" cy="1809750"/>
            <wp:effectExtent l="0" t="0" r="0" b="0"/>
            <wp:docPr id="25" name="Graf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8373CD" w:rsidRDefault="008373CD" w:rsidP="00166465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373CD" w:rsidRDefault="00D33B43" w:rsidP="00166465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Celkový stav biotopu 91E0 v území Slaná je </w:t>
      </w:r>
      <w:r w:rsidRPr="00D33B43">
        <w:rPr>
          <w:rFonts w:ascii="Times New Roman" w:hAnsi="Times New Roman"/>
          <w:b/>
          <w:color w:val="000000"/>
          <w:sz w:val="24"/>
          <w:szCs w:val="24"/>
        </w:rPr>
        <w:t>priaznivý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8373CD" w:rsidRDefault="008373CD" w:rsidP="00166465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373CD" w:rsidRDefault="008373CD" w:rsidP="00166465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373CD" w:rsidRDefault="00F50A68" w:rsidP="008373CD">
      <w:pPr>
        <w:numPr>
          <w:ilvl w:val="0"/>
          <w:numId w:val="7"/>
        </w:num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  <w:u w:val="single"/>
        </w:rPr>
        <w:t>Hodnotenie</w:t>
      </w:r>
      <w:r w:rsidR="008373CD" w:rsidRPr="008373CD">
        <w:rPr>
          <w:rFonts w:ascii="Times New Roman" w:hAnsi="Times New Roman"/>
          <w:color w:val="000000"/>
          <w:sz w:val="24"/>
          <w:szCs w:val="24"/>
          <w:u w:val="single"/>
        </w:rPr>
        <w:t xml:space="preserve"> stavu druhov rýb mrena stredomorská (</w:t>
      </w:r>
      <w:proofErr w:type="spellStart"/>
      <w:r w:rsidR="008373CD" w:rsidRPr="008373CD">
        <w:rPr>
          <w:rFonts w:ascii="Times New Roman" w:hAnsi="Times New Roman"/>
          <w:i/>
          <w:color w:val="000000"/>
          <w:sz w:val="24"/>
          <w:szCs w:val="24"/>
          <w:u w:val="single"/>
        </w:rPr>
        <w:t>Barbus</w:t>
      </w:r>
      <w:proofErr w:type="spellEnd"/>
      <w:r w:rsidR="008373CD" w:rsidRPr="008373CD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 </w:t>
      </w:r>
      <w:proofErr w:type="spellStart"/>
      <w:r w:rsidR="008373CD" w:rsidRPr="008373CD">
        <w:rPr>
          <w:rFonts w:ascii="Times New Roman" w:hAnsi="Times New Roman"/>
          <w:i/>
          <w:color w:val="000000"/>
          <w:sz w:val="24"/>
          <w:szCs w:val="24"/>
          <w:u w:val="single"/>
        </w:rPr>
        <w:t>meridionalis</w:t>
      </w:r>
      <w:proofErr w:type="spellEnd"/>
      <w:r w:rsidR="008373CD" w:rsidRPr="008373CD">
        <w:rPr>
          <w:rFonts w:ascii="Times New Roman" w:hAnsi="Times New Roman"/>
          <w:color w:val="000000"/>
          <w:sz w:val="24"/>
          <w:szCs w:val="24"/>
          <w:u w:val="single"/>
        </w:rPr>
        <w:t xml:space="preserve">) a hlaváč </w:t>
      </w:r>
      <w:proofErr w:type="spellStart"/>
      <w:r w:rsidR="008373CD" w:rsidRPr="008373CD">
        <w:rPr>
          <w:rFonts w:ascii="Times New Roman" w:hAnsi="Times New Roman"/>
          <w:color w:val="000000"/>
          <w:sz w:val="24"/>
          <w:szCs w:val="24"/>
          <w:u w:val="single"/>
        </w:rPr>
        <w:t>bieloplutvý</w:t>
      </w:r>
      <w:proofErr w:type="spellEnd"/>
      <w:r w:rsidR="008373CD" w:rsidRPr="008373CD">
        <w:rPr>
          <w:rFonts w:ascii="Times New Roman" w:hAnsi="Times New Roman"/>
          <w:color w:val="000000"/>
          <w:sz w:val="24"/>
          <w:szCs w:val="24"/>
          <w:u w:val="single"/>
        </w:rPr>
        <w:t xml:space="preserve"> (</w:t>
      </w:r>
      <w:proofErr w:type="spellStart"/>
      <w:r w:rsidR="008373CD" w:rsidRPr="008373CD">
        <w:rPr>
          <w:rFonts w:ascii="Times New Roman" w:hAnsi="Times New Roman"/>
          <w:i/>
          <w:color w:val="000000"/>
          <w:sz w:val="24"/>
          <w:szCs w:val="24"/>
          <w:u w:val="single"/>
        </w:rPr>
        <w:t>Cottus</w:t>
      </w:r>
      <w:proofErr w:type="spellEnd"/>
      <w:r w:rsidR="008373CD" w:rsidRPr="008373CD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 </w:t>
      </w:r>
      <w:proofErr w:type="spellStart"/>
      <w:r w:rsidR="008373CD" w:rsidRPr="008373CD">
        <w:rPr>
          <w:rFonts w:ascii="Times New Roman" w:hAnsi="Times New Roman"/>
          <w:i/>
          <w:color w:val="000000"/>
          <w:sz w:val="24"/>
          <w:szCs w:val="24"/>
          <w:u w:val="single"/>
        </w:rPr>
        <w:t>gobio</w:t>
      </w:r>
      <w:proofErr w:type="spellEnd"/>
      <w:r w:rsidR="008373CD" w:rsidRPr="008373CD">
        <w:rPr>
          <w:rFonts w:ascii="Times New Roman" w:hAnsi="Times New Roman"/>
          <w:color w:val="000000"/>
          <w:sz w:val="24"/>
          <w:szCs w:val="24"/>
          <w:u w:val="single"/>
        </w:rPr>
        <w:t>)</w:t>
      </w:r>
      <w:r w:rsidR="00533EEF">
        <w:rPr>
          <w:rFonts w:ascii="Times New Roman" w:hAnsi="Times New Roman"/>
          <w:color w:val="000000"/>
          <w:sz w:val="24"/>
          <w:szCs w:val="24"/>
          <w:u w:val="single"/>
        </w:rPr>
        <w:t xml:space="preserve"> a</w:t>
      </w:r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 stavu </w:t>
      </w:r>
      <w:r w:rsidR="00533EEF">
        <w:rPr>
          <w:rFonts w:ascii="Times New Roman" w:hAnsi="Times New Roman"/>
          <w:color w:val="000000"/>
          <w:sz w:val="24"/>
          <w:szCs w:val="24"/>
          <w:u w:val="single"/>
        </w:rPr>
        <w:t>druhu vydra riečna (</w:t>
      </w:r>
      <w:proofErr w:type="spellStart"/>
      <w:r w:rsidR="00533EEF" w:rsidRPr="00533EEF">
        <w:rPr>
          <w:rFonts w:ascii="Times New Roman" w:hAnsi="Times New Roman"/>
          <w:i/>
          <w:color w:val="000000"/>
          <w:sz w:val="24"/>
          <w:szCs w:val="24"/>
          <w:u w:val="single"/>
        </w:rPr>
        <w:t>Lutra</w:t>
      </w:r>
      <w:proofErr w:type="spellEnd"/>
      <w:r w:rsidR="00533EEF" w:rsidRPr="00533EEF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 </w:t>
      </w:r>
      <w:proofErr w:type="spellStart"/>
      <w:r w:rsidR="00533EEF" w:rsidRPr="00533EEF">
        <w:rPr>
          <w:rFonts w:ascii="Times New Roman" w:hAnsi="Times New Roman"/>
          <w:i/>
          <w:color w:val="000000"/>
          <w:sz w:val="24"/>
          <w:szCs w:val="24"/>
          <w:u w:val="single"/>
        </w:rPr>
        <w:t>lutra</w:t>
      </w:r>
      <w:proofErr w:type="spellEnd"/>
      <w:r w:rsidR="00533EEF">
        <w:rPr>
          <w:rFonts w:ascii="Times New Roman" w:hAnsi="Times New Roman"/>
          <w:color w:val="000000"/>
          <w:sz w:val="24"/>
          <w:szCs w:val="24"/>
          <w:u w:val="single"/>
        </w:rPr>
        <w:t>)</w:t>
      </w:r>
    </w:p>
    <w:p w:rsidR="008373CD" w:rsidRDefault="008373CD" w:rsidP="008373CD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</w:p>
    <w:p w:rsidR="008373CD" w:rsidRPr="008373CD" w:rsidRDefault="008373CD" w:rsidP="008373CD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24"/>
        <w:gridCol w:w="1081"/>
        <w:gridCol w:w="1306"/>
        <w:gridCol w:w="1292"/>
        <w:gridCol w:w="1084"/>
        <w:gridCol w:w="1351"/>
        <w:gridCol w:w="1045"/>
        <w:gridCol w:w="805"/>
      </w:tblGrid>
      <w:tr w:rsidR="00D32997" w:rsidRPr="00B8707C" w:rsidTr="00051436">
        <w:tc>
          <w:tcPr>
            <w:tcW w:w="5000" w:type="pct"/>
            <w:gridSpan w:val="8"/>
            <w:shd w:val="clear" w:color="auto" w:fill="DAEEF3"/>
          </w:tcPr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 w:rsidRPr="00B8707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Hodnotenie druhov</w:t>
            </w:r>
          </w:p>
        </w:tc>
      </w:tr>
      <w:tr w:rsidR="00D32997" w:rsidRPr="00B8707C" w:rsidTr="00051436">
        <w:tc>
          <w:tcPr>
            <w:tcW w:w="715" w:type="pct"/>
            <w:tcBorders>
              <w:bottom w:val="single" w:sz="4" w:space="0" w:color="auto"/>
            </w:tcBorders>
          </w:tcPr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 w:rsidRPr="00B8707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druh</w:t>
            </w:r>
          </w:p>
        </w:tc>
        <w:tc>
          <w:tcPr>
            <w:tcW w:w="584" w:type="pct"/>
          </w:tcPr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 w:rsidRPr="00B8707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relatívna početnosť v území</w:t>
            </w:r>
          </w:p>
        </w:tc>
        <w:tc>
          <w:tcPr>
            <w:tcW w:w="705" w:type="pct"/>
          </w:tcPr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 w:rsidRPr="00B8707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zachovanosť populácie v území</w:t>
            </w:r>
          </w:p>
        </w:tc>
        <w:tc>
          <w:tcPr>
            <w:tcW w:w="697" w:type="pct"/>
          </w:tcPr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 w:rsidRPr="00B8707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stav izolovanosti populácie v území</w:t>
            </w:r>
          </w:p>
        </w:tc>
        <w:tc>
          <w:tcPr>
            <w:tcW w:w="585" w:type="pct"/>
          </w:tcPr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 w:rsidRPr="00B8707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 xml:space="preserve">celkový stav populácie v území </w:t>
            </w:r>
          </w:p>
        </w:tc>
        <w:tc>
          <w:tcPr>
            <w:tcW w:w="729" w:type="pct"/>
          </w:tcPr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 w:rsidRPr="00B8707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 xml:space="preserve">stav druhu na úrovni </w:t>
            </w:r>
            <w:proofErr w:type="spellStart"/>
            <w:r w:rsidRPr="00B8707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biogegrafic-kého</w:t>
            </w:r>
            <w:proofErr w:type="spellEnd"/>
            <w:r w:rsidRPr="00B8707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 xml:space="preserve"> regiónu</w:t>
            </w:r>
          </w:p>
        </w:tc>
        <w:tc>
          <w:tcPr>
            <w:tcW w:w="564" w:type="pct"/>
          </w:tcPr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 w:rsidRPr="00B8707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cieľ ochrany</w:t>
            </w:r>
          </w:p>
        </w:tc>
        <w:tc>
          <w:tcPr>
            <w:tcW w:w="421" w:type="pct"/>
          </w:tcPr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 w:rsidRPr="00B8707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priorita</w:t>
            </w:r>
          </w:p>
        </w:tc>
      </w:tr>
      <w:tr w:rsidR="00D32997" w:rsidRPr="00B8707C" w:rsidTr="00051436">
        <w:trPr>
          <w:trHeight w:val="907"/>
        </w:trPr>
        <w:tc>
          <w:tcPr>
            <w:tcW w:w="715" w:type="pct"/>
            <w:shd w:val="clear" w:color="auto" w:fill="DAEEF3"/>
          </w:tcPr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sk-SK"/>
              </w:rPr>
            </w:pP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sk-SK"/>
              </w:rPr>
              <w:t>Barbus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sk-SK"/>
              </w:rPr>
              <w:t>meridionalis</w:t>
            </w:r>
            <w:proofErr w:type="spellEnd"/>
          </w:p>
        </w:tc>
        <w:tc>
          <w:tcPr>
            <w:tcW w:w="584" w:type="pct"/>
          </w:tcPr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B</w:t>
            </w:r>
          </w:p>
        </w:tc>
        <w:tc>
          <w:tcPr>
            <w:tcW w:w="705" w:type="pct"/>
          </w:tcPr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 w:rsidRPr="00B8707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B</w:t>
            </w:r>
          </w:p>
        </w:tc>
        <w:tc>
          <w:tcPr>
            <w:tcW w:w="697" w:type="pct"/>
          </w:tcPr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B</w:t>
            </w:r>
          </w:p>
        </w:tc>
        <w:tc>
          <w:tcPr>
            <w:tcW w:w="585" w:type="pct"/>
            <w:shd w:val="clear" w:color="auto" w:fill="FFC000"/>
          </w:tcPr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 w:rsidRPr="00B8707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B</w:t>
            </w:r>
          </w:p>
        </w:tc>
        <w:tc>
          <w:tcPr>
            <w:tcW w:w="729" w:type="pct"/>
            <w:shd w:val="clear" w:color="auto" w:fill="FFC000"/>
          </w:tcPr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 w:rsidRPr="00576F28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nevyhovujúci</w:t>
            </w:r>
          </w:p>
        </w:tc>
        <w:tc>
          <w:tcPr>
            <w:tcW w:w="564" w:type="pct"/>
            <w:shd w:val="clear" w:color="auto" w:fill="70AD47"/>
          </w:tcPr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 w:rsidRPr="00B8707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nutné udržanie stavu v území</w:t>
            </w:r>
          </w:p>
        </w:tc>
        <w:tc>
          <w:tcPr>
            <w:tcW w:w="421" w:type="pct"/>
            <w:shd w:val="clear" w:color="auto" w:fill="FFC000"/>
          </w:tcPr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stredná</w:t>
            </w:r>
          </w:p>
        </w:tc>
      </w:tr>
      <w:tr w:rsidR="00D32997" w:rsidRPr="00B8707C" w:rsidTr="00051436">
        <w:trPr>
          <w:trHeight w:val="907"/>
        </w:trPr>
        <w:tc>
          <w:tcPr>
            <w:tcW w:w="715" w:type="pct"/>
            <w:shd w:val="clear" w:color="auto" w:fill="DAEEF3"/>
          </w:tcPr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sk-SK"/>
              </w:rPr>
            </w:pP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sk-SK"/>
              </w:rPr>
              <w:t>Cottus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sk-SK"/>
              </w:rPr>
              <w:t>gobio</w:t>
            </w:r>
            <w:proofErr w:type="spellEnd"/>
          </w:p>
        </w:tc>
        <w:tc>
          <w:tcPr>
            <w:tcW w:w="584" w:type="pct"/>
          </w:tcPr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B</w:t>
            </w:r>
          </w:p>
        </w:tc>
        <w:tc>
          <w:tcPr>
            <w:tcW w:w="705" w:type="pct"/>
          </w:tcPr>
          <w:p w:rsidR="00D32997" w:rsidRDefault="00D32997" w:rsidP="0005143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:rsidR="00D32997" w:rsidRDefault="00D32997" w:rsidP="00051436">
            <w:pPr>
              <w:jc w:val="center"/>
            </w:pPr>
            <w:r w:rsidRPr="009052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B</w:t>
            </w:r>
          </w:p>
        </w:tc>
        <w:tc>
          <w:tcPr>
            <w:tcW w:w="697" w:type="pct"/>
          </w:tcPr>
          <w:p w:rsidR="00D32997" w:rsidRDefault="00D32997" w:rsidP="0005143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:rsidR="00D32997" w:rsidRDefault="00D32997" w:rsidP="00051436">
            <w:pPr>
              <w:jc w:val="center"/>
            </w:pPr>
            <w:r w:rsidRPr="009052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B</w:t>
            </w:r>
          </w:p>
        </w:tc>
        <w:tc>
          <w:tcPr>
            <w:tcW w:w="585" w:type="pct"/>
            <w:shd w:val="clear" w:color="auto" w:fill="FFC000"/>
          </w:tcPr>
          <w:p w:rsidR="00D32997" w:rsidRDefault="00D32997" w:rsidP="0005143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:rsidR="00D32997" w:rsidRDefault="00D32997" w:rsidP="00051436">
            <w:pPr>
              <w:jc w:val="center"/>
            </w:pPr>
            <w:r w:rsidRPr="009052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B</w:t>
            </w:r>
          </w:p>
        </w:tc>
        <w:tc>
          <w:tcPr>
            <w:tcW w:w="729" w:type="pct"/>
            <w:shd w:val="clear" w:color="auto" w:fill="FFC000"/>
          </w:tcPr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nevyhovujúci</w:t>
            </w:r>
          </w:p>
        </w:tc>
        <w:tc>
          <w:tcPr>
            <w:tcW w:w="564" w:type="pct"/>
            <w:shd w:val="clear" w:color="auto" w:fill="70AD47"/>
          </w:tcPr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 w:rsidRPr="00B8707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nutné udržanie stavu v území</w:t>
            </w:r>
          </w:p>
        </w:tc>
        <w:tc>
          <w:tcPr>
            <w:tcW w:w="421" w:type="pct"/>
            <w:shd w:val="clear" w:color="auto" w:fill="FFC000"/>
          </w:tcPr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</w:p>
          <w:p w:rsidR="00D32997" w:rsidRPr="00B8707C" w:rsidRDefault="00D32997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 w:rsidRPr="00B8707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stredná</w:t>
            </w:r>
          </w:p>
        </w:tc>
      </w:tr>
      <w:tr w:rsidR="00533EEF" w:rsidRPr="00B8707C" w:rsidTr="00051436">
        <w:trPr>
          <w:trHeight w:val="907"/>
        </w:trPr>
        <w:tc>
          <w:tcPr>
            <w:tcW w:w="715" w:type="pct"/>
            <w:shd w:val="clear" w:color="auto" w:fill="DAEEF3"/>
          </w:tcPr>
          <w:p w:rsidR="00533EEF" w:rsidRDefault="00533EEF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sk-SK"/>
              </w:rPr>
            </w:pP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sk-SK"/>
              </w:rPr>
              <w:t>Lutra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sk-SK"/>
              </w:rPr>
              <w:t>lutra</w:t>
            </w:r>
            <w:proofErr w:type="spellEnd"/>
          </w:p>
        </w:tc>
        <w:tc>
          <w:tcPr>
            <w:tcW w:w="584" w:type="pct"/>
          </w:tcPr>
          <w:p w:rsidR="00533EEF" w:rsidRPr="00B8707C" w:rsidRDefault="00E0612B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B</w:t>
            </w:r>
          </w:p>
        </w:tc>
        <w:tc>
          <w:tcPr>
            <w:tcW w:w="705" w:type="pct"/>
          </w:tcPr>
          <w:p w:rsidR="00533EEF" w:rsidRDefault="00E0612B" w:rsidP="0005143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B</w:t>
            </w:r>
          </w:p>
        </w:tc>
        <w:tc>
          <w:tcPr>
            <w:tcW w:w="697" w:type="pct"/>
          </w:tcPr>
          <w:p w:rsidR="00533EEF" w:rsidRDefault="00E0612B" w:rsidP="0005143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B</w:t>
            </w:r>
          </w:p>
        </w:tc>
        <w:tc>
          <w:tcPr>
            <w:tcW w:w="585" w:type="pct"/>
            <w:shd w:val="clear" w:color="auto" w:fill="FFC000"/>
          </w:tcPr>
          <w:p w:rsidR="00533EEF" w:rsidRDefault="00E0612B" w:rsidP="00051436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B</w:t>
            </w:r>
          </w:p>
        </w:tc>
        <w:tc>
          <w:tcPr>
            <w:tcW w:w="729" w:type="pct"/>
            <w:shd w:val="clear" w:color="auto" w:fill="FFC000"/>
          </w:tcPr>
          <w:p w:rsidR="00533EEF" w:rsidRPr="00B8707C" w:rsidRDefault="00E0612B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nevyhovujúci</w:t>
            </w:r>
          </w:p>
        </w:tc>
        <w:tc>
          <w:tcPr>
            <w:tcW w:w="564" w:type="pct"/>
            <w:shd w:val="clear" w:color="auto" w:fill="70AD47"/>
          </w:tcPr>
          <w:p w:rsidR="00533EEF" w:rsidRPr="00B8707C" w:rsidRDefault="00674AA8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nutné udržanie</w:t>
            </w:r>
            <w:r w:rsidR="00EC4A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 xml:space="preserve"> stavu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 xml:space="preserve"> v území</w:t>
            </w:r>
          </w:p>
        </w:tc>
        <w:tc>
          <w:tcPr>
            <w:tcW w:w="421" w:type="pct"/>
            <w:shd w:val="clear" w:color="auto" w:fill="FFC000"/>
          </w:tcPr>
          <w:p w:rsidR="00533EEF" w:rsidRPr="00B8707C" w:rsidRDefault="00E0612B" w:rsidP="00051436">
            <w:pPr>
              <w:widowControl w:val="0"/>
              <w:autoSpaceDE w:val="0"/>
              <w:autoSpaceDN w:val="0"/>
              <w:adjustRightInd w:val="0"/>
              <w:spacing w:after="16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stredná</w:t>
            </w:r>
          </w:p>
        </w:tc>
      </w:tr>
    </w:tbl>
    <w:p w:rsidR="00D32997" w:rsidRDefault="00D32997" w:rsidP="00166465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0612B" w:rsidRDefault="00D32997" w:rsidP="00D329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Hodnotenie </w:t>
      </w:r>
      <w:r w:rsidRPr="00D33B43">
        <w:rPr>
          <w:rFonts w:ascii="Times New Roman" w:eastAsia="Times New Roman" w:hAnsi="Times New Roman"/>
          <w:b/>
          <w:color w:val="000000"/>
          <w:sz w:val="24"/>
          <w:szCs w:val="24"/>
          <w:lang w:eastAsia="sk-SK"/>
        </w:rPr>
        <w:t>mreny stredomorskej</w:t>
      </w: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a </w:t>
      </w:r>
      <w:r w:rsidRPr="00D33B43">
        <w:rPr>
          <w:rFonts w:ascii="Times New Roman" w:eastAsia="Times New Roman" w:hAnsi="Times New Roman"/>
          <w:b/>
          <w:color w:val="000000"/>
          <w:sz w:val="24"/>
          <w:szCs w:val="24"/>
          <w:lang w:eastAsia="sk-SK"/>
        </w:rPr>
        <w:t xml:space="preserve">hlaváča </w:t>
      </w:r>
      <w:proofErr w:type="spellStart"/>
      <w:r w:rsidRPr="00D33B43">
        <w:rPr>
          <w:rFonts w:ascii="Times New Roman" w:eastAsia="Times New Roman" w:hAnsi="Times New Roman"/>
          <w:b/>
          <w:color w:val="000000"/>
          <w:sz w:val="24"/>
          <w:szCs w:val="24"/>
          <w:lang w:eastAsia="sk-SK"/>
        </w:rPr>
        <w:t>bieloplutvého</w:t>
      </w:r>
      <w:proofErr w:type="spellEnd"/>
      <w:r w:rsidR="00DA6EA2">
        <w:rPr>
          <w:rFonts w:ascii="Times New Roman" w:eastAsia="Times New Roman" w:hAnsi="Times New Roman"/>
          <w:b/>
          <w:color w:val="000000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bolo vyhotovené na základe údajov z cieleného monitoringu realizovaného v rokoch 2006 a  2013. </w:t>
      </w:r>
    </w:p>
    <w:p w:rsidR="00E0612B" w:rsidRDefault="00E0612B" w:rsidP="00D329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Hodnotenie stavu druhu </w:t>
      </w:r>
      <w:r w:rsidRPr="00043FC8">
        <w:rPr>
          <w:rFonts w:ascii="Times New Roman" w:eastAsia="Times New Roman" w:hAnsi="Times New Roman"/>
          <w:b/>
          <w:color w:val="000000"/>
          <w:sz w:val="24"/>
          <w:szCs w:val="24"/>
          <w:lang w:eastAsia="sk-SK"/>
        </w:rPr>
        <w:t>vydra riečna</w:t>
      </w: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bolo robené na základe expertného odhadu z údajov pracovníkov NP Slovenský kras do roku 2015.</w:t>
      </w:r>
    </w:p>
    <w:p w:rsidR="00C952AC" w:rsidRDefault="00D32997" w:rsidP="00D329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Hodnotenie za biogeografický región</w:t>
      </w:r>
      <w:r w:rsidR="00E0612B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pre všetky druhy</w:t>
      </w: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bolo prevzaté z webovej stránky </w:t>
      </w:r>
      <w:hyperlink r:id="rId18" w:history="1">
        <w:r w:rsidRPr="00A04D43">
          <w:rPr>
            <w:rStyle w:val="Hypertextovprepojenie"/>
            <w:rFonts w:ascii="Times New Roman" w:eastAsia="Times New Roman" w:hAnsi="Times New Roman"/>
            <w:sz w:val="24"/>
            <w:szCs w:val="24"/>
            <w:lang w:eastAsia="sk-SK"/>
          </w:rPr>
          <w:t>www.biomonitoring.sk</w:t>
        </w:r>
      </w:hyperlink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. </w:t>
      </w:r>
    </w:p>
    <w:p w:rsidR="00C952AC" w:rsidRDefault="00C952AC" w:rsidP="00166465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952AC" w:rsidRDefault="00F50A68" w:rsidP="00C952AC">
      <w:pPr>
        <w:numPr>
          <w:ilvl w:val="0"/>
          <w:numId w:val="8"/>
        </w:num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  <w:u w:val="single"/>
        </w:rPr>
        <w:t>Hodnotenie</w:t>
      </w:r>
      <w:r w:rsidR="00C952AC" w:rsidRPr="00C952AC">
        <w:rPr>
          <w:rFonts w:ascii="Times New Roman" w:hAnsi="Times New Roman"/>
          <w:color w:val="000000"/>
          <w:sz w:val="24"/>
          <w:szCs w:val="24"/>
          <w:u w:val="single"/>
        </w:rPr>
        <w:t xml:space="preserve"> stavu druhov netopierov</w:t>
      </w:r>
    </w:p>
    <w:p w:rsidR="00C952AC" w:rsidRDefault="00E0612B" w:rsidP="00C952AC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4998720</wp:posOffset>
            </wp:positionH>
            <wp:positionV relativeFrom="margin">
              <wp:posOffset>326390</wp:posOffset>
            </wp:positionV>
            <wp:extent cx="1271905" cy="1907540"/>
            <wp:effectExtent l="0" t="0" r="4445" b="0"/>
            <wp:wrapSquare wrapText="bothSides"/>
            <wp:docPr id="18" name="Obrázo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netopier obyčajný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1905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952AC" w:rsidRPr="004C7CE3" w:rsidRDefault="00EC4A4A" w:rsidP="004C7CE3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p</w:t>
      </w:r>
      <w:r w:rsidR="00C952AC" w:rsidRPr="00C952AC">
        <w:rPr>
          <w:rFonts w:ascii="Times New Roman" w:hAnsi="Times New Roman"/>
          <w:b/>
          <w:color w:val="000000"/>
          <w:sz w:val="24"/>
          <w:szCs w:val="24"/>
        </w:rPr>
        <w:t>odkovár</w:t>
      </w:r>
      <w:proofErr w:type="spellEnd"/>
      <w:r w:rsidR="00C952AC" w:rsidRPr="00C952AC">
        <w:rPr>
          <w:rFonts w:ascii="Times New Roman" w:hAnsi="Times New Roman"/>
          <w:b/>
          <w:color w:val="000000"/>
          <w:sz w:val="24"/>
          <w:szCs w:val="24"/>
        </w:rPr>
        <w:t xml:space="preserve"> veľký (</w:t>
      </w:r>
      <w:proofErr w:type="spellStart"/>
      <w:r w:rsidR="00C952AC" w:rsidRPr="00C952AC">
        <w:rPr>
          <w:rFonts w:ascii="Times New Roman" w:hAnsi="Times New Roman"/>
          <w:b/>
          <w:i/>
          <w:sz w:val="24"/>
          <w:szCs w:val="24"/>
        </w:rPr>
        <w:t>Rhinolophus</w:t>
      </w:r>
      <w:proofErr w:type="spellEnd"/>
      <w:r w:rsidR="00C952AC" w:rsidRPr="00C952AC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C952AC" w:rsidRPr="00C952AC">
        <w:rPr>
          <w:rFonts w:ascii="Times New Roman" w:hAnsi="Times New Roman"/>
          <w:b/>
          <w:i/>
          <w:sz w:val="24"/>
          <w:szCs w:val="24"/>
        </w:rPr>
        <w:t>ferrumequinum</w:t>
      </w:r>
      <w:proofErr w:type="spellEnd"/>
      <w:r w:rsidR="00C952AC" w:rsidRPr="00C952AC">
        <w:rPr>
          <w:rFonts w:ascii="Times New Roman" w:hAnsi="Times New Roman"/>
          <w:b/>
          <w:sz w:val="24"/>
          <w:szCs w:val="24"/>
        </w:rPr>
        <w:t>)</w:t>
      </w:r>
      <w:r w:rsidR="004C7CE3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p</w:t>
      </w:r>
      <w:r w:rsidR="004C7CE3" w:rsidRPr="00C952AC">
        <w:rPr>
          <w:rFonts w:ascii="Times New Roman" w:hAnsi="Times New Roman"/>
          <w:b/>
          <w:color w:val="000000"/>
          <w:sz w:val="24"/>
          <w:szCs w:val="24"/>
        </w:rPr>
        <w:t>odkovár</w:t>
      </w:r>
      <w:proofErr w:type="spellEnd"/>
      <w:r w:rsidR="004C7CE3" w:rsidRPr="00C952AC">
        <w:rPr>
          <w:rFonts w:ascii="Times New Roman" w:hAnsi="Times New Roman"/>
          <w:b/>
          <w:color w:val="000000"/>
          <w:sz w:val="24"/>
          <w:szCs w:val="24"/>
        </w:rPr>
        <w:t xml:space="preserve"> malý (</w:t>
      </w:r>
      <w:proofErr w:type="spellStart"/>
      <w:r w:rsidR="004C7CE3" w:rsidRPr="00C952AC">
        <w:rPr>
          <w:rFonts w:ascii="Times New Roman" w:hAnsi="Times New Roman"/>
          <w:b/>
          <w:i/>
          <w:sz w:val="24"/>
          <w:szCs w:val="24"/>
        </w:rPr>
        <w:t>Rhinolophus</w:t>
      </w:r>
      <w:proofErr w:type="spellEnd"/>
      <w:r w:rsidR="004C7CE3" w:rsidRPr="00C952AC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4C7CE3" w:rsidRPr="00C952AC">
        <w:rPr>
          <w:rFonts w:ascii="Times New Roman" w:hAnsi="Times New Roman"/>
          <w:b/>
          <w:i/>
          <w:sz w:val="24"/>
          <w:szCs w:val="24"/>
        </w:rPr>
        <w:t>hipposideros</w:t>
      </w:r>
      <w:proofErr w:type="spellEnd"/>
      <w:r w:rsidR="004C7CE3" w:rsidRPr="00C952AC">
        <w:rPr>
          <w:rFonts w:ascii="Times New Roman" w:hAnsi="Times New Roman"/>
          <w:b/>
          <w:sz w:val="24"/>
          <w:szCs w:val="24"/>
        </w:rPr>
        <w:t>)</w:t>
      </w:r>
      <w:r w:rsidR="004C7CE3"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b/>
          <w:color w:val="000000"/>
          <w:sz w:val="24"/>
          <w:szCs w:val="24"/>
        </w:rPr>
        <w:t>n</w:t>
      </w:r>
      <w:r w:rsidR="004C7CE3" w:rsidRPr="005403ED">
        <w:rPr>
          <w:rFonts w:ascii="Times New Roman" w:hAnsi="Times New Roman"/>
          <w:b/>
          <w:color w:val="000000"/>
          <w:sz w:val="24"/>
          <w:szCs w:val="24"/>
        </w:rPr>
        <w:t>etopier obyčajný (</w:t>
      </w:r>
      <w:proofErr w:type="spellStart"/>
      <w:r w:rsidR="004C7CE3" w:rsidRPr="005403ED">
        <w:rPr>
          <w:rFonts w:ascii="Times New Roman" w:hAnsi="Times New Roman"/>
          <w:b/>
          <w:i/>
          <w:color w:val="000000"/>
          <w:sz w:val="24"/>
          <w:szCs w:val="24"/>
        </w:rPr>
        <w:t>Myotis</w:t>
      </w:r>
      <w:proofErr w:type="spellEnd"/>
      <w:r w:rsidR="004C7CE3" w:rsidRPr="005403ED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="004C7CE3" w:rsidRPr="005403ED">
        <w:rPr>
          <w:rFonts w:ascii="Times New Roman" w:hAnsi="Times New Roman"/>
          <w:b/>
          <w:i/>
          <w:color w:val="000000"/>
          <w:sz w:val="24"/>
          <w:szCs w:val="24"/>
        </w:rPr>
        <w:t>myotis</w:t>
      </w:r>
      <w:proofErr w:type="spellEnd"/>
      <w:r w:rsidR="004C7CE3" w:rsidRPr="005403ED">
        <w:rPr>
          <w:rFonts w:ascii="Times New Roman" w:hAnsi="Times New Roman"/>
          <w:b/>
          <w:color w:val="000000"/>
          <w:sz w:val="24"/>
          <w:szCs w:val="24"/>
        </w:rPr>
        <w:t>)</w:t>
      </w:r>
      <w:r w:rsidR="004C7CE3">
        <w:rPr>
          <w:rFonts w:ascii="Times New Roman" w:hAnsi="Times New Roman"/>
          <w:b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b/>
          <w:color w:val="000000"/>
          <w:sz w:val="24"/>
          <w:szCs w:val="24"/>
        </w:rPr>
        <w:t>n</w:t>
      </w:r>
      <w:r w:rsidR="004C7CE3" w:rsidRPr="005403ED">
        <w:rPr>
          <w:rFonts w:ascii="Times New Roman" w:hAnsi="Times New Roman"/>
          <w:b/>
          <w:color w:val="000000"/>
          <w:sz w:val="24"/>
          <w:szCs w:val="24"/>
        </w:rPr>
        <w:t>etopier brvitý (</w:t>
      </w:r>
      <w:proofErr w:type="spellStart"/>
      <w:r w:rsidR="004C7CE3" w:rsidRPr="005403ED">
        <w:rPr>
          <w:rFonts w:ascii="Times New Roman" w:hAnsi="Times New Roman"/>
          <w:b/>
          <w:i/>
          <w:sz w:val="24"/>
          <w:szCs w:val="24"/>
        </w:rPr>
        <w:t>Myotis</w:t>
      </w:r>
      <w:proofErr w:type="spellEnd"/>
      <w:r w:rsidR="004C7CE3" w:rsidRPr="005403ED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4C7CE3" w:rsidRPr="005403ED">
        <w:rPr>
          <w:rFonts w:ascii="Times New Roman" w:hAnsi="Times New Roman"/>
          <w:b/>
          <w:i/>
          <w:sz w:val="24"/>
          <w:szCs w:val="24"/>
        </w:rPr>
        <w:t>emarginatus</w:t>
      </w:r>
      <w:proofErr w:type="spellEnd"/>
      <w:r w:rsidR="004C7CE3">
        <w:rPr>
          <w:rFonts w:ascii="Times New Roman" w:hAnsi="Times New Roman"/>
          <w:sz w:val="24"/>
          <w:szCs w:val="24"/>
        </w:rPr>
        <w:t>)</w:t>
      </w:r>
    </w:p>
    <w:p w:rsidR="00C952AC" w:rsidRPr="00C952AC" w:rsidRDefault="00855010" w:rsidP="00C952AC">
      <w:pPr>
        <w:autoSpaceDE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</w:t>
      </w:r>
      <w:r w:rsidR="00300887">
        <w:rPr>
          <w:rFonts w:ascii="Times New Roman" w:hAnsi="Times New Roman"/>
          <w:color w:val="000000"/>
          <w:sz w:val="24"/>
          <w:szCs w:val="24"/>
        </w:rPr>
        <w:t xml:space="preserve">revažne </w:t>
      </w:r>
      <w:proofErr w:type="spellStart"/>
      <w:r w:rsidR="00300887">
        <w:rPr>
          <w:rFonts w:ascii="Times New Roman" w:hAnsi="Times New Roman"/>
          <w:color w:val="000000"/>
          <w:sz w:val="24"/>
          <w:szCs w:val="24"/>
        </w:rPr>
        <w:t>synantropné</w:t>
      </w:r>
      <w:proofErr w:type="spellEnd"/>
      <w:r w:rsidR="00300887">
        <w:rPr>
          <w:rFonts w:ascii="Times New Roman" w:hAnsi="Times New Roman"/>
          <w:color w:val="000000"/>
          <w:sz w:val="24"/>
          <w:szCs w:val="24"/>
        </w:rPr>
        <w:t xml:space="preserve"> druhy netopierov</w:t>
      </w:r>
      <w:r>
        <w:rPr>
          <w:rFonts w:ascii="Times New Roman" w:hAnsi="Times New Roman"/>
          <w:color w:val="000000"/>
          <w:sz w:val="24"/>
          <w:szCs w:val="24"/>
        </w:rPr>
        <w:t xml:space="preserve"> v letnom období</w:t>
      </w:r>
      <w:r w:rsidR="00C952AC" w:rsidRPr="00C952AC">
        <w:rPr>
          <w:rFonts w:ascii="Times New Roman" w:hAnsi="Times New Roman"/>
          <w:color w:val="000000"/>
          <w:sz w:val="24"/>
          <w:szCs w:val="24"/>
        </w:rPr>
        <w:t>, pričom na úkryt využíva</w:t>
      </w:r>
      <w:r w:rsidR="00300887">
        <w:rPr>
          <w:rFonts w:ascii="Times New Roman" w:hAnsi="Times New Roman"/>
          <w:color w:val="000000"/>
          <w:sz w:val="24"/>
          <w:szCs w:val="24"/>
        </w:rPr>
        <w:t>jú</w:t>
      </w:r>
      <w:r w:rsidR="00C952AC" w:rsidRPr="00C952AC">
        <w:rPr>
          <w:rFonts w:ascii="Times New Roman" w:hAnsi="Times New Roman"/>
          <w:color w:val="000000"/>
          <w:sz w:val="24"/>
          <w:szCs w:val="24"/>
        </w:rPr>
        <w:t xml:space="preserve"> predovšetkým podkrovné priestory ľudských stavieb a osamelé jedince a menšie kolónie aj jaskyne s teplejšou</w:t>
      </w:r>
      <w:r w:rsidR="00C952AC">
        <w:rPr>
          <w:rFonts w:ascii="Times New Roman" w:hAnsi="Times New Roman"/>
          <w:color w:val="000000"/>
          <w:sz w:val="24"/>
          <w:szCs w:val="24"/>
        </w:rPr>
        <w:t xml:space="preserve"> mikroklímou. Keďže na území CHA</w:t>
      </w:r>
      <w:r w:rsidR="00C952AC" w:rsidRPr="00C952AC">
        <w:rPr>
          <w:rFonts w:ascii="Times New Roman" w:hAnsi="Times New Roman"/>
          <w:color w:val="000000"/>
          <w:sz w:val="24"/>
          <w:szCs w:val="24"/>
        </w:rPr>
        <w:t xml:space="preserve"> Slaná sa nenachádzajú žiadne ľudské stavby a ani podzemné úkryty</w:t>
      </w:r>
      <w:r w:rsidR="00C952AC">
        <w:rPr>
          <w:rFonts w:ascii="Times New Roman" w:hAnsi="Times New Roman"/>
          <w:color w:val="000000"/>
          <w:sz w:val="24"/>
          <w:szCs w:val="24"/>
        </w:rPr>
        <w:t>,</w:t>
      </w:r>
      <w:r w:rsidR="00300887">
        <w:rPr>
          <w:rFonts w:ascii="Times New Roman" w:hAnsi="Times New Roman"/>
          <w:color w:val="000000"/>
          <w:sz w:val="24"/>
          <w:szCs w:val="24"/>
        </w:rPr>
        <w:t xml:space="preserve"> uvedené</w:t>
      </w:r>
      <w:r w:rsidR="00C952AC" w:rsidRPr="00C952AC">
        <w:rPr>
          <w:rFonts w:ascii="Times New Roman" w:hAnsi="Times New Roman"/>
          <w:color w:val="000000"/>
          <w:sz w:val="24"/>
          <w:szCs w:val="24"/>
        </w:rPr>
        <w:t xml:space="preserve"> druh</w:t>
      </w:r>
      <w:r w:rsidR="00300887">
        <w:rPr>
          <w:rFonts w:ascii="Times New Roman" w:hAnsi="Times New Roman"/>
          <w:color w:val="000000"/>
          <w:sz w:val="24"/>
          <w:szCs w:val="24"/>
        </w:rPr>
        <w:t>y</w:t>
      </w:r>
      <w:r w:rsidR="00C952AC" w:rsidRPr="00C952AC">
        <w:rPr>
          <w:rFonts w:ascii="Times New Roman" w:hAnsi="Times New Roman"/>
          <w:color w:val="000000"/>
          <w:sz w:val="24"/>
          <w:szCs w:val="24"/>
        </w:rPr>
        <w:t xml:space="preserve"> sa tu vyskytuj</w:t>
      </w:r>
      <w:r w:rsidR="00300887">
        <w:rPr>
          <w:rFonts w:ascii="Times New Roman" w:hAnsi="Times New Roman"/>
          <w:color w:val="000000"/>
          <w:sz w:val="24"/>
          <w:szCs w:val="24"/>
        </w:rPr>
        <w:t>ú iba ako loviace</w:t>
      </w:r>
      <w:r w:rsidR="00C952AC" w:rsidRPr="00C952AC">
        <w:rPr>
          <w:rFonts w:ascii="Times New Roman" w:hAnsi="Times New Roman"/>
          <w:color w:val="000000"/>
          <w:sz w:val="24"/>
          <w:szCs w:val="24"/>
        </w:rPr>
        <w:t>, pričom sem zalietava</w:t>
      </w:r>
      <w:r w:rsidR="00300887">
        <w:rPr>
          <w:rFonts w:ascii="Times New Roman" w:hAnsi="Times New Roman"/>
          <w:color w:val="000000"/>
          <w:sz w:val="24"/>
          <w:szCs w:val="24"/>
        </w:rPr>
        <w:t>jú</w:t>
      </w:r>
      <w:r w:rsidR="00C952AC" w:rsidRPr="00C952AC">
        <w:rPr>
          <w:rFonts w:ascii="Times New Roman" w:hAnsi="Times New Roman"/>
          <w:color w:val="000000"/>
          <w:sz w:val="24"/>
          <w:szCs w:val="24"/>
        </w:rPr>
        <w:t xml:space="preserve"> z blízkych ľudských sídiel, kde sa nachádza niekoľko menších letných kolónií.</w:t>
      </w:r>
    </w:p>
    <w:p w:rsidR="008373CD" w:rsidRDefault="008373CD" w:rsidP="00166465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0612B" w:rsidRDefault="00E0612B" w:rsidP="00166465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0612B" w:rsidRDefault="00E0612B" w:rsidP="00166465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0612B" w:rsidRDefault="00E0612B" w:rsidP="00166465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0612B" w:rsidRDefault="00E0612B" w:rsidP="00166465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0612B" w:rsidRPr="00D10B57" w:rsidRDefault="00E0612B" w:rsidP="00E0612B">
      <w:pPr>
        <w:rPr>
          <w:rFonts w:ascii="Times New Roman" w:hAnsi="Times New Roman"/>
          <w:sz w:val="24"/>
          <w:szCs w:val="24"/>
        </w:rPr>
      </w:pPr>
      <w:r w:rsidRPr="00D10B57">
        <w:rPr>
          <w:rFonts w:ascii="Times New Roman" w:hAnsi="Times New Roman"/>
          <w:noProof/>
          <w:sz w:val="24"/>
          <w:szCs w:val="24"/>
          <w:lang w:eastAsia="sk-SK"/>
        </w:rPr>
        <w:drawing>
          <wp:inline distT="0" distB="0" distL="0" distR="0">
            <wp:extent cx="5495925" cy="2266950"/>
            <wp:effectExtent l="0" t="0" r="9525" b="0"/>
            <wp:docPr id="52" name="Graf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E0612B" w:rsidRPr="00D10B57" w:rsidRDefault="00E0612B" w:rsidP="00E0612B">
      <w:pPr>
        <w:rPr>
          <w:rFonts w:ascii="Times New Roman" w:hAnsi="Times New Roman"/>
          <w:sz w:val="24"/>
          <w:szCs w:val="24"/>
        </w:rPr>
      </w:pPr>
      <w:r w:rsidRPr="00D10B57">
        <w:rPr>
          <w:rFonts w:ascii="Times New Roman" w:hAnsi="Times New Roman"/>
          <w:sz w:val="24"/>
          <w:szCs w:val="24"/>
        </w:rPr>
        <w:t xml:space="preserve">Celkový stav netopierov v území CHA Slaná je </w:t>
      </w:r>
      <w:r w:rsidRPr="00D10B57">
        <w:rPr>
          <w:rFonts w:ascii="Times New Roman" w:hAnsi="Times New Roman"/>
          <w:b/>
          <w:sz w:val="24"/>
          <w:szCs w:val="24"/>
        </w:rPr>
        <w:t>priaznivý</w:t>
      </w:r>
      <w:r w:rsidRPr="00D10B57">
        <w:rPr>
          <w:rFonts w:ascii="Times New Roman" w:hAnsi="Times New Roman"/>
          <w:sz w:val="24"/>
          <w:szCs w:val="24"/>
        </w:rPr>
        <w:t xml:space="preserve">. </w:t>
      </w:r>
    </w:p>
    <w:p w:rsidR="005403ED" w:rsidRPr="00C952AC" w:rsidRDefault="005403ED" w:rsidP="00C952AC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373CD" w:rsidRDefault="008373CD" w:rsidP="00166465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373CD" w:rsidRDefault="008373CD" w:rsidP="00166465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373CD" w:rsidRDefault="008373CD" w:rsidP="00166465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373CD" w:rsidRDefault="008373CD" w:rsidP="00166465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373CD" w:rsidRDefault="008373CD" w:rsidP="00166465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373CD" w:rsidRDefault="008373CD" w:rsidP="00166465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373CD" w:rsidRDefault="008373CD" w:rsidP="00166465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0612B" w:rsidRDefault="00E0612B" w:rsidP="00166465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0612B" w:rsidRDefault="00E0612B" w:rsidP="00166465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0612B" w:rsidRDefault="00E0612B" w:rsidP="00166465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373CD" w:rsidRDefault="008373CD" w:rsidP="00166465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470DC" w:rsidRDefault="00F470DC" w:rsidP="00166465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55010" w:rsidRDefault="00855010" w:rsidP="00166465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403ED" w:rsidRDefault="00953A34">
      <w:pPr>
        <w:autoSpaceDE w:val="0"/>
        <w:spacing w:after="0" w:line="240" w:lineRule="auto"/>
        <w:jc w:val="both"/>
        <w:rPr>
          <w:rFonts w:ascii="Times New Roman" w:eastAsia="Times New Roman" w:hAnsi="Times New Roman"/>
          <w:b/>
          <w:i/>
          <w:color w:val="669933"/>
          <w:sz w:val="24"/>
          <w:szCs w:val="24"/>
        </w:rPr>
      </w:pPr>
      <w:r w:rsidRPr="005403ED">
        <w:rPr>
          <w:rFonts w:ascii="Times New Roman" w:hAnsi="Times New Roman"/>
          <w:b/>
          <w:color w:val="000000"/>
          <w:sz w:val="24"/>
          <w:szCs w:val="24"/>
        </w:rPr>
        <w:t>1.6.4. Hodnotenie ďalších osobitných záujmov ochrany prírody a krajiny v</w:t>
      </w:r>
      <w:r w:rsidR="005403ED">
        <w:rPr>
          <w:rFonts w:ascii="Times New Roman" w:hAnsi="Times New Roman"/>
          <w:b/>
          <w:color w:val="000000"/>
          <w:sz w:val="24"/>
          <w:szCs w:val="24"/>
        </w:rPr>
        <w:t> </w:t>
      </w:r>
      <w:r w:rsidRPr="005403ED">
        <w:rPr>
          <w:rFonts w:ascii="Times New Roman" w:hAnsi="Times New Roman"/>
          <w:b/>
          <w:color w:val="000000"/>
          <w:sz w:val="24"/>
          <w:szCs w:val="24"/>
        </w:rPr>
        <w:t>území</w:t>
      </w:r>
    </w:p>
    <w:p w:rsidR="005403ED" w:rsidRPr="005403ED" w:rsidRDefault="005403ED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403ED" w:rsidRDefault="00861AF0" w:rsidP="008407D6">
      <w:pPr>
        <w:autoSpaceDE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403ED">
        <w:rPr>
          <w:rFonts w:ascii="Times New Roman" w:hAnsi="Times New Roman"/>
          <w:sz w:val="24"/>
          <w:szCs w:val="24"/>
        </w:rPr>
        <w:t>Slaná</w:t>
      </w:r>
      <w:r w:rsidR="00953A34" w:rsidRPr="005403ED">
        <w:rPr>
          <w:rFonts w:ascii="Times New Roman" w:hAnsi="Times New Roman"/>
          <w:sz w:val="24"/>
          <w:szCs w:val="24"/>
        </w:rPr>
        <w:t xml:space="preserve"> </w:t>
      </w:r>
      <w:r w:rsidR="008407D6">
        <w:rPr>
          <w:rFonts w:ascii="Times New Roman" w:hAnsi="Times New Roman"/>
          <w:sz w:val="24"/>
          <w:szCs w:val="24"/>
        </w:rPr>
        <w:t>predstavuje vhodný biotop</w:t>
      </w:r>
      <w:r w:rsidR="00953A34" w:rsidRPr="005403ED">
        <w:rPr>
          <w:rFonts w:ascii="Times New Roman" w:hAnsi="Times New Roman"/>
          <w:sz w:val="24"/>
          <w:szCs w:val="24"/>
        </w:rPr>
        <w:t xml:space="preserve"> </w:t>
      </w:r>
      <w:r w:rsidR="0014262E" w:rsidRPr="005403ED">
        <w:rPr>
          <w:rFonts w:ascii="Times New Roman" w:hAnsi="Times New Roman"/>
          <w:sz w:val="24"/>
          <w:szCs w:val="24"/>
        </w:rPr>
        <w:t xml:space="preserve">aj </w:t>
      </w:r>
      <w:r w:rsidR="00953A34" w:rsidRPr="005403ED">
        <w:rPr>
          <w:rFonts w:ascii="Times New Roman" w:hAnsi="Times New Roman"/>
          <w:sz w:val="24"/>
          <w:szCs w:val="24"/>
        </w:rPr>
        <w:t>pre viaceré druhy o</w:t>
      </w:r>
      <w:r w:rsidR="008407D6">
        <w:rPr>
          <w:rFonts w:ascii="Times New Roman" w:hAnsi="Times New Roman"/>
          <w:sz w:val="24"/>
          <w:szCs w:val="24"/>
        </w:rPr>
        <w:t xml:space="preserve">bojživelníkov ako </w:t>
      </w:r>
      <w:r w:rsidR="005403ED">
        <w:rPr>
          <w:rFonts w:ascii="Times New Roman" w:hAnsi="Times New Roman"/>
          <w:sz w:val="24"/>
          <w:szCs w:val="24"/>
        </w:rPr>
        <w:t>rosnička zelená</w:t>
      </w:r>
      <w:r w:rsidR="00953A34" w:rsidRPr="005403E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953A34" w:rsidRPr="005403ED">
        <w:rPr>
          <w:rFonts w:ascii="Times New Roman" w:hAnsi="Times New Roman"/>
          <w:i/>
          <w:iCs/>
          <w:sz w:val="24"/>
          <w:szCs w:val="24"/>
        </w:rPr>
        <w:t>Hyla</w:t>
      </w:r>
      <w:proofErr w:type="spellEnd"/>
      <w:r w:rsidR="00953A34" w:rsidRPr="005403E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953A34" w:rsidRPr="005403ED">
        <w:rPr>
          <w:rFonts w:ascii="Times New Roman" w:hAnsi="Times New Roman"/>
          <w:i/>
          <w:iCs/>
          <w:sz w:val="24"/>
          <w:szCs w:val="24"/>
        </w:rPr>
        <w:t>arborea</w:t>
      </w:r>
      <w:proofErr w:type="spellEnd"/>
      <w:r w:rsidR="00953A34" w:rsidRPr="005403ED">
        <w:rPr>
          <w:rFonts w:ascii="Times New Roman" w:hAnsi="Times New Roman"/>
          <w:sz w:val="24"/>
          <w:szCs w:val="24"/>
        </w:rPr>
        <w:t>), skokan štíhly (</w:t>
      </w:r>
      <w:r w:rsidR="00953A34" w:rsidRPr="005403ED">
        <w:rPr>
          <w:rFonts w:ascii="Times New Roman" w:hAnsi="Times New Roman"/>
          <w:i/>
          <w:iCs/>
          <w:sz w:val="24"/>
          <w:szCs w:val="24"/>
        </w:rPr>
        <w:t xml:space="preserve">Rana </w:t>
      </w:r>
      <w:proofErr w:type="spellStart"/>
      <w:r w:rsidR="00953A34" w:rsidRPr="005403ED">
        <w:rPr>
          <w:rFonts w:ascii="Times New Roman" w:hAnsi="Times New Roman"/>
          <w:i/>
          <w:iCs/>
          <w:sz w:val="24"/>
          <w:szCs w:val="24"/>
        </w:rPr>
        <w:t>temporaria</w:t>
      </w:r>
      <w:proofErr w:type="spellEnd"/>
      <w:r w:rsidR="0014262E" w:rsidRPr="005403ED">
        <w:rPr>
          <w:rFonts w:ascii="Times New Roman" w:hAnsi="Times New Roman"/>
          <w:sz w:val="24"/>
          <w:szCs w:val="24"/>
        </w:rPr>
        <w:t>).</w:t>
      </w:r>
      <w:r w:rsidR="00953A34" w:rsidRPr="005403ED">
        <w:rPr>
          <w:rFonts w:ascii="Times New Roman" w:hAnsi="Times New Roman"/>
          <w:sz w:val="24"/>
          <w:szCs w:val="24"/>
        </w:rPr>
        <w:t xml:space="preserve"> Z plazov žije v území </w:t>
      </w:r>
      <w:r w:rsidR="0014262E" w:rsidRPr="005403ED">
        <w:rPr>
          <w:rFonts w:ascii="Times New Roman" w:hAnsi="Times New Roman"/>
          <w:sz w:val="24"/>
          <w:szCs w:val="24"/>
        </w:rPr>
        <w:t xml:space="preserve">jašterica </w:t>
      </w:r>
      <w:proofErr w:type="spellStart"/>
      <w:r w:rsidR="0014262E" w:rsidRPr="005403ED">
        <w:rPr>
          <w:rFonts w:ascii="Times New Roman" w:hAnsi="Times New Roman"/>
          <w:sz w:val="24"/>
          <w:szCs w:val="24"/>
        </w:rPr>
        <w:t>krátkohlavá</w:t>
      </w:r>
      <w:proofErr w:type="spellEnd"/>
      <w:r w:rsidR="0014262E" w:rsidRPr="005403E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14262E" w:rsidRPr="005403ED">
        <w:rPr>
          <w:rFonts w:ascii="Times New Roman" w:hAnsi="Times New Roman"/>
          <w:i/>
          <w:sz w:val="24"/>
          <w:szCs w:val="24"/>
        </w:rPr>
        <w:t>Lacerta</w:t>
      </w:r>
      <w:proofErr w:type="spellEnd"/>
      <w:r w:rsidR="0014262E" w:rsidRPr="005403E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4262E" w:rsidRPr="005403ED">
        <w:rPr>
          <w:rFonts w:ascii="Times New Roman" w:hAnsi="Times New Roman"/>
          <w:i/>
          <w:sz w:val="24"/>
          <w:szCs w:val="24"/>
        </w:rPr>
        <w:t>agilis</w:t>
      </w:r>
      <w:proofErr w:type="spellEnd"/>
      <w:r w:rsidR="0014262E" w:rsidRPr="005403ED">
        <w:rPr>
          <w:rFonts w:ascii="Times New Roman" w:hAnsi="Times New Roman"/>
          <w:sz w:val="24"/>
          <w:szCs w:val="24"/>
        </w:rPr>
        <w:t>)</w:t>
      </w:r>
      <w:r w:rsidR="00953A34" w:rsidRPr="005403ED">
        <w:rPr>
          <w:rFonts w:ascii="Times New Roman" w:hAnsi="Times New Roman"/>
          <w:sz w:val="24"/>
          <w:szCs w:val="24"/>
        </w:rPr>
        <w:t xml:space="preserve">. </w:t>
      </w:r>
      <w:r w:rsidR="0014262E" w:rsidRPr="005403ED">
        <w:rPr>
          <w:rFonts w:ascii="Times New Roman" w:hAnsi="Times New Roman"/>
          <w:sz w:val="24"/>
          <w:szCs w:val="24"/>
        </w:rPr>
        <w:t xml:space="preserve">V území bol zistený </w:t>
      </w:r>
      <w:r w:rsidR="005403ED">
        <w:rPr>
          <w:rFonts w:ascii="Times New Roman" w:hAnsi="Times New Roman"/>
          <w:sz w:val="24"/>
          <w:szCs w:val="24"/>
        </w:rPr>
        <w:t xml:space="preserve">aj </w:t>
      </w:r>
      <w:r w:rsidR="0014262E" w:rsidRPr="005403ED">
        <w:rPr>
          <w:rFonts w:ascii="Times New Roman" w:hAnsi="Times New Roman"/>
          <w:sz w:val="24"/>
          <w:szCs w:val="24"/>
        </w:rPr>
        <w:t xml:space="preserve">výskyt motýľa – </w:t>
      </w:r>
      <w:proofErr w:type="spellStart"/>
      <w:r w:rsidR="0014262E" w:rsidRPr="005403ED">
        <w:rPr>
          <w:rFonts w:ascii="Times New Roman" w:hAnsi="Times New Roman"/>
          <w:sz w:val="24"/>
          <w:szCs w:val="24"/>
        </w:rPr>
        <w:t>jasoňa</w:t>
      </w:r>
      <w:proofErr w:type="spellEnd"/>
      <w:r w:rsidR="0014262E" w:rsidRPr="005403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262E" w:rsidRPr="005403ED">
        <w:rPr>
          <w:rFonts w:ascii="Times New Roman" w:hAnsi="Times New Roman"/>
          <w:sz w:val="24"/>
          <w:szCs w:val="24"/>
        </w:rPr>
        <w:t>chochlačkového</w:t>
      </w:r>
      <w:proofErr w:type="spellEnd"/>
      <w:r w:rsidR="0014262E" w:rsidRPr="005403E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14262E" w:rsidRPr="005403ED">
        <w:rPr>
          <w:rFonts w:ascii="Times New Roman" w:hAnsi="Times New Roman"/>
          <w:i/>
          <w:sz w:val="24"/>
          <w:szCs w:val="24"/>
        </w:rPr>
        <w:t>Parnassius</w:t>
      </w:r>
      <w:proofErr w:type="spellEnd"/>
      <w:r w:rsidR="0014262E" w:rsidRPr="005403E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4262E" w:rsidRPr="005403ED">
        <w:rPr>
          <w:rFonts w:ascii="Times New Roman" w:hAnsi="Times New Roman"/>
          <w:i/>
          <w:sz w:val="24"/>
          <w:szCs w:val="24"/>
        </w:rPr>
        <w:t>mnemosyne</w:t>
      </w:r>
      <w:proofErr w:type="spellEnd"/>
      <w:r w:rsidR="0014262E" w:rsidRPr="005403ED">
        <w:rPr>
          <w:rFonts w:ascii="Times New Roman" w:hAnsi="Times New Roman"/>
          <w:sz w:val="24"/>
          <w:szCs w:val="24"/>
        </w:rPr>
        <w:t>).</w:t>
      </w:r>
    </w:p>
    <w:p w:rsidR="005403ED" w:rsidRPr="005403ED" w:rsidRDefault="00B86DF5" w:rsidP="008407D6">
      <w:pPr>
        <w:autoSpaceDE w:val="0"/>
        <w:spacing w:after="0"/>
        <w:ind w:firstLine="708"/>
        <w:jc w:val="center"/>
        <w:rPr>
          <w:rFonts w:ascii="Times New Roman" w:eastAsia="Times New Roman" w:hAnsi="Times New Roman"/>
          <w:b/>
          <w:color w:val="669933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sk-SK"/>
        </w:rPr>
        <w:drawing>
          <wp:inline distT="0" distB="0" distL="0" distR="0">
            <wp:extent cx="2762250" cy="1800225"/>
            <wp:effectExtent l="0" t="0" r="0" b="9525"/>
            <wp:docPr id="7" name="Obrázok 7" descr="rosnička zelen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osnička zelená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3A34" w:rsidRPr="00051436" w:rsidRDefault="005403ED" w:rsidP="005403ED">
      <w:pPr>
        <w:autoSpaceDE w:val="0"/>
        <w:spacing w:after="0" w:line="240" w:lineRule="auto"/>
        <w:jc w:val="both"/>
        <w:rPr>
          <w:color w:val="231F20"/>
          <w:sz w:val="20"/>
          <w:szCs w:val="20"/>
        </w:rPr>
      </w:pPr>
      <w:r>
        <w:rPr>
          <w:rFonts w:ascii="Times New Roman" w:hAnsi="Times New Roman"/>
          <w:color w:val="231F20"/>
          <w:sz w:val="24"/>
          <w:szCs w:val="24"/>
        </w:rPr>
        <w:t xml:space="preserve">           </w:t>
      </w:r>
      <w:r w:rsidR="008407D6">
        <w:rPr>
          <w:rFonts w:ascii="Times New Roman" w:hAnsi="Times New Roman"/>
          <w:color w:val="231F20"/>
          <w:sz w:val="24"/>
          <w:szCs w:val="24"/>
        </w:rPr>
        <w:tab/>
      </w:r>
      <w:r w:rsidR="008407D6">
        <w:rPr>
          <w:rFonts w:ascii="Times New Roman" w:hAnsi="Times New Roman"/>
          <w:color w:val="231F20"/>
          <w:sz w:val="24"/>
          <w:szCs w:val="24"/>
        </w:rPr>
        <w:tab/>
      </w:r>
      <w:r w:rsidR="008407D6">
        <w:rPr>
          <w:rFonts w:ascii="Times New Roman" w:hAnsi="Times New Roman"/>
          <w:color w:val="231F20"/>
          <w:sz w:val="24"/>
          <w:szCs w:val="24"/>
        </w:rPr>
        <w:tab/>
        <w:t xml:space="preserve">         </w:t>
      </w:r>
      <w:r>
        <w:rPr>
          <w:rFonts w:ascii="Times New Roman" w:hAnsi="Times New Roman"/>
          <w:color w:val="231F20"/>
          <w:sz w:val="24"/>
          <w:szCs w:val="24"/>
        </w:rPr>
        <w:t xml:space="preserve"> </w:t>
      </w:r>
      <w:r w:rsidRPr="00051436">
        <w:rPr>
          <w:color w:val="231F20"/>
          <w:sz w:val="20"/>
          <w:szCs w:val="20"/>
        </w:rPr>
        <w:t>Obr.</w:t>
      </w:r>
      <w:r w:rsidR="002A20D6" w:rsidRPr="00051436">
        <w:rPr>
          <w:color w:val="231F20"/>
          <w:sz w:val="20"/>
          <w:szCs w:val="20"/>
        </w:rPr>
        <w:t xml:space="preserve"> 5</w:t>
      </w:r>
      <w:r w:rsidRPr="00051436">
        <w:rPr>
          <w:color w:val="231F20"/>
          <w:sz w:val="20"/>
          <w:szCs w:val="20"/>
        </w:rPr>
        <w:t xml:space="preserve"> Rosnička zelená</w:t>
      </w:r>
    </w:p>
    <w:p w:rsidR="005403ED" w:rsidRDefault="005403ED" w:rsidP="005403ED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5403ED" w:rsidRDefault="005403ED" w:rsidP="005403ED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5403ED" w:rsidRDefault="005403ED" w:rsidP="005403ED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953A34" w:rsidRPr="00A16F77" w:rsidRDefault="00953A34" w:rsidP="005403ED">
      <w:pPr>
        <w:autoSpaceDE w:val="0"/>
        <w:spacing w:after="0" w:line="240" w:lineRule="auto"/>
        <w:jc w:val="both"/>
        <w:rPr>
          <w:rFonts w:ascii="Times New Roman" w:hAnsi="Times New Roman"/>
          <w:b/>
          <w:i/>
          <w:color w:val="669933"/>
          <w:sz w:val="24"/>
          <w:szCs w:val="24"/>
          <w:u w:val="single"/>
        </w:rPr>
      </w:pPr>
      <w:r w:rsidRPr="00A16F77">
        <w:rPr>
          <w:rFonts w:ascii="Times New Roman" w:hAnsi="Times New Roman"/>
          <w:b/>
          <w:color w:val="231F20"/>
          <w:sz w:val="24"/>
          <w:szCs w:val="24"/>
          <w:u w:val="single"/>
        </w:rPr>
        <w:t>1.7. Výsledky komplexného zisťovania stavu lesa</w:t>
      </w:r>
    </w:p>
    <w:p w:rsidR="00A16F77" w:rsidRDefault="00A16F77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4327" w:rsidRPr="00A16F77" w:rsidRDefault="00A16F77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F77">
        <w:rPr>
          <w:rFonts w:ascii="Times New Roman" w:hAnsi="Times New Roman"/>
          <w:sz w:val="24"/>
          <w:szCs w:val="24"/>
        </w:rPr>
        <w:t>Kapitola sa nevypracováva</w:t>
      </w:r>
      <w:r w:rsidR="00302324">
        <w:rPr>
          <w:rFonts w:ascii="Times New Roman" w:hAnsi="Times New Roman"/>
          <w:sz w:val="24"/>
          <w:szCs w:val="24"/>
        </w:rPr>
        <w:t>,</w:t>
      </w:r>
      <w:r w:rsidRPr="00A16F77">
        <w:rPr>
          <w:rFonts w:ascii="Times New Roman" w:hAnsi="Times New Roman"/>
          <w:sz w:val="24"/>
          <w:szCs w:val="24"/>
        </w:rPr>
        <w:t xml:space="preserve"> nakoľko lesné porasty v predmetnom chránenom území nie sú evidované.</w:t>
      </w:r>
    </w:p>
    <w:p w:rsidR="00274327" w:rsidRDefault="00274327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A16F77" w:rsidRDefault="00A16F77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953A34" w:rsidRPr="00A16F77" w:rsidRDefault="00953A34">
      <w:pPr>
        <w:autoSpaceDE w:val="0"/>
        <w:spacing w:after="0" w:line="240" w:lineRule="auto"/>
        <w:jc w:val="both"/>
        <w:rPr>
          <w:rFonts w:ascii="Times New Roman" w:hAnsi="Times New Roman"/>
          <w:b/>
          <w:color w:val="231F20"/>
          <w:sz w:val="28"/>
          <w:szCs w:val="28"/>
        </w:rPr>
      </w:pPr>
      <w:r w:rsidRPr="00A16F77">
        <w:rPr>
          <w:rFonts w:ascii="Times New Roman" w:hAnsi="Times New Roman"/>
          <w:b/>
          <w:color w:val="231F20"/>
          <w:sz w:val="28"/>
          <w:szCs w:val="28"/>
        </w:rPr>
        <w:t>2. Socioekonomické pomery (využívanie územia a jeho okolia) pozitívne a negatívne faktory</w:t>
      </w:r>
    </w:p>
    <w:p w:rsidR="00A16F77" w:rsidRDefault="00A16F77" w:rsidP="00A16F77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953A34" w:rsidRPr="00A16F77" w:rsidRDefault="00953A34" w:rsidP="00A16F77">
      <w:pPr>
        <w:autoSpaceDE w:val="0"/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color w:val="669933"/>
          <w:sz w:val="24"/>
          <w:szCs w:val="24"/>
          <w:u w:val="single"/>
        </w:rPr>
      </w:pPr>
      <w:r w:rsidRPr="00A16F77">
        <w:rPr>
          <w:rFonts w:ascii="Times New Roman" w:hAnsi="Times New Roman"/>
          <w:b/>
          <w:color w:val="231F20"/>
          <w:sz w:val="24"/>
          <w:szCs w:val="24"/>
          <w:u w:val="single"/>
        </w:rPr>
        <w:t>2.1. Historický kontext</w:t>
      </w:r>
    </w:p>
    <w:p w:rsidR="009A740B" w:rsidRDefault="009A740B" w:rsidP="009A740B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iCs/>
          <w:sz w:val="24"/>
          <w:szCs w:val="24"/>
        </w:rPr>
      </w:pPr>
    </w:p>
    <w:p w:rsidR="0047409A" w:rsidRDefault="009A740B" w:rsidP="00305D9F">
      <w:pPr>
        <w:tabs>
          <w:tab w:val="left" w:pos="0"/>
        </w:tabs>
        <w:jc w:val="both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ab/>
      </w:r>
      <w:proofErr w:type="spellStart"/>
      <w:r>
        <w:rPr>
          <w:rFonts w:ascii="Times New Roman" w:eastAsia="Times New Roman" w:hAnsi="Times New Roman"/>
          <w:iCs/>
          <w:sz w:val="24"/>
          <w:szCs w:val="24"/>
        </w:rPr>
        <w:t>T</w:t>
      </w:r>
      <w:r w:rsidRPr="009A740B">
        <w:rPr>
          <w:rFonts w:ascii="Times New Roman" w:eastAsia="Times New Roman" w:hAnsi="Times New Roman"/>
          <w:iCs/>
          <w:sz w:val="24"/>
          <w:szCs w:val="24"/>
        </w:rPr>
        <w:t>extúrna</w:t>
      </w:r>
      <w:proofErr w:type="spellEnd"/>
      <w:r w:rsidRPr="009A740B">
        <w:rPr>
          <w:rFonts w:ascii="Times New Roman" w:eastAsia="Times New Roman" w:hAnsi="Times New Roman"/>
          <w:iCs/>
          <w:sz w:val="24"/>
          <w:szCs w:val="24"/>
        </w:rPr>
        <w:t xml:space="preserve"> rozmanitosť, rôzna minerálna bohatosť a rôzne vysoká hladina podzemnej vody</w:t>
      </w:r>
      <w:r w:rsidR="0047409A">
        <w:rPr>
          <w:rFonts w:ascii="Times New Roman" w:eastAsia="Times New Roman" w:hAnsi="Times New Roman"/>
          <w:iCs/>
          <w:sz w:val="24"/>
          <w:szCs w:val="24"/>
        </w:rPr>
        <w:t>,</w:t>
      </w:r>
      <w:r>
        <w:rPr>
          <w:rFonts w:ascii="Times New Roman" w:eastAsia="Times New Roman" w:hAnsi="Times New Roman"/>
          <w:iCs/>
          <w:sz w:val="24"/>
          <w:szCs w:val="24"/>
        </w:rPr>
        <w:t xml:space="preserve"> typické</w:t>
      </w:r>
      <w:r w:rsidR="0047409A">
        <w:rPr>
          <w:rFonts w:ascii="Times New Roman" w:eastAsia="Times New Roman" w:hAnsi="Times New Roman"/>
          <w:iCs/>
          <w:sz w:val="24"/>
          <w:szCs w:val="24"/>
        </w:rPr>
        <w:t xml:space="preserve"> vlastnosti pre pôdny typ </w:t>
      </w:r>
      <w:proofErr w:type="spellStart"/>
      <w:r w:rsidR="0047409A">
        <w:rPr>
          <w:rFonts w:ascii="Times New Roman" w:eastAsia="Times New Roman" w:hAnsi="Times New Roman"/>
          <w:iCs/>
          <w:sz w:val="24"/>
          <w:szCs w:val="24"/>
        </w:rPr>
        <w:t>flu</w:t>
      </w:r>
      <w:r>
        <w:rPr>
          <w:rFonts w:ascii="Times New Roman" w:eastAsia="Times New Roman" w:hAnsi="Times New Roman"/>
          <w:iCs/>
          <w:sz w:val="24"/>
          <w:szCs w:val="24"/>
        </w:rPr>
        <w:t>vizeme</w:t>
      </w:r>
      <w:proofErr w:type="spellEnd"/>
      <w:r w:rsidR="0047409A">
        <w:rPr>
          <w:rFonts w:ascii="Times New Roman" w:eastAsia="Times New Roman" w:hAnsi="Times New Roman"/>
          <w:iCs/>
          <w:sz w:val="24"/>
          <w:szCs w:val="24"/>
        </w:rPr>
        <w:t>,</w:t>
      </w:r>
      <w:r>
        <w:rPr>
          <w:rFonts w:ascii="Times New Roman" w:eastAsia="Times New Roman" w:hAnsi="Times New Roman"/>
          <w:iCs/>
          <w:sz w:val="24"/>
          <w:szCs w:val="24"/>
        </w:rPr>
        <w:t xml:space="preserve"> podmienili prevažne </w:t>
      </w:r>
      <w:r w:rsidR="0047409A">
        <w:rPr>
          <w:rFonts w:ascii="Times New Roman" w:eastAsia="Times New Roman" w:hAnsi="Times New Roman"/>
          <w:iCs/>
          <w:sz w:val="24"/>
          <w:szCs w:val="24"/>
        </w:rPr>
        <w:t>poľnohospodársky</w:t>
      </w:r>
      <w:r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="00EC4A4A">
        <w:rPr>
          <w:rFonts w:ascii="Times New Roman" w:eastAsia="Times New Roman" w:hAnsi="Times New Roman"/>
          <w:iCs/>
          <w:sz w:val="24"/>
          <w:szCs w:val="24"/>
        </w:rPr>
        <w:t>spôsob využívania</w:t>
      </w:r>
      <w:r>
        <w:rPr>
          <w:rFonts w:ascii="Times New Roman" w:eastAsia="Times New Roman" w:hAnsi="Times New Roman"/>
          <w:iCs/>
          <w:sz w:val="24"/>
          <w:szCs w:val="24"/>
        </w:rPr>
        <w:t xml:space="preserve"> územia v okolí rieky Slaná, ako to možno vidieť na historickej leteckej snímke z roku 1950 (</w:t>
      </w:r>
      <w:hyperlink r:id="rId22" w:history="1">
        <w:r w:rsidR="0047409A" w:rsidRPr="00D0340A">
          <w:rPr>
            <w:rStyle w:val="Hypertextovprepojenie"/>
            <w:rFonts w:ascii="Times New Roman" w:eastAsia="Times New Roman" w:hAnsi="Times New Roman"/>
            <w:iCs/>
            <w:sz w:val="24"/>
            <w:szCs w:val="24"/>
          </w:rPr>
          <w:t>http://mapy.tuzvo.sk/HOFM/</w:t>
        </w:r>
      </w:hyperlink>
      <w:r w:rsidR="0047409A">
        <w:rPr>
          <w:rFonts w:ascii="Times New Roman" w:eastAsia="Times New Roman" w:hAnsi="Times New Roman"/>
          <w:iCs/>
          <w:sz w:val="24"/>
          <w:szCs w:val="24"/>
        </w:rPr>
        <w:t xml:space="preserve">). </w:t>
      </w:r>
    </w:p>
    <w:p w:rsidR="0047409A" w:rsidRDefault="0047409A" w:rsidP="00305D9F">
      <w:pPr>
        <w:tabs>
          <w:tab w:val="left" w:pos="0"/>
        </w:tabs>
        <w:jc w:val="both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ab/>
        <w:t xml:space="preserve">Využívanie rieky Slaná je úzko späté aj s baníctvom. </w:t>
      </w:r>
      <w:r w:rsidRPr="009A740B">
        <w:rPr>
          <w:rFonts w:ascii="Times New Roman" w:eastAsia="Times New Roman" w:hAnsi="Times New Roman"/>
          <w:iCs/>
          <w:sz w:val="24"/>
          <w:szCs w:val="24"/>
        </w:rPr>
        <w:t xml:space="preserve">Baníctvo v okolí Rožňavy od jeho počiatku až do polovice 19. storočia bolo poznačené znakmi malovýrobného </w:t>
      </w:r>
      <w:proofErr w:type="spellStart"/>
      <w:r w:rsidRPr="009A740B">
        <w:rPr>
          <w:rFonts w:ascii="Times New Roman" w:eastAsia="Times New Roman" w:hAnsi="Times New Roman"/>
          <w:iCs/>
          <w:sz w:val="24"/>
          <w:szCs w:val="24"/>
        </w:rPr>
        <w:t>ťažiarstva</w:t>
      </w:r>
      <w:proofErr w:type="spellEnd"/>
      <w:r w:rsidRPr="009A740B">
        <w:rPr>
          <w:rFonts w:ascii="Times New Roman" w:eastAsia="Times New Roman" w:hAnsi="Times New Roman"/>
          <w:iCs/>
          <w:sz w:val="24"/>
          <w:szCs w:val="24"/>
        </w:rPr>
        <w:t xml:space="preserve">. Vyťažené rudy z rožňavských banských polí sa spracovávali v slovenských peciach a hámroch pri rieke Slaná a pri vodnom toku </w:t>
      </w:r>
      <w:proofErr w:type="spellStart"/>
      <w:r w:rsidRPr="009A740B">
        <w:rPr>
          <w:rFonts w:ascii="Times New Roman" w:eastAsia="Times New Roman" w:hAnsi="Times New Roman"/>
          <w:iCs/>
          <w:sz w:val="24"/>
          <w:szCs w:val="24"/>
        </w:rPr>
        <w:t>Drázus</w:t>
      </w:r>
      <w:proofErr w:type="spellEnd"/>
      <w:r w:rsidRPr="009A740B">
        <w:rPr>
          <w:rFonts w:ascii="Times New Roman" w:eastAsia="Times New Roman" w:hAnsi="Times New Roman"/>
          <w:iCs/>
          <w:sz w:val="24"/>
          <w:szCs w:val="24"/>
        </w:rPr>
        <w:t>. Od polovice 19. storočia</w:t>
      </w:r>
      <w:r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Pr="0047409A">
        <w:rPr>
          <w:rFonts w:ascii="Times New Roman" w:eastAsia="Times New Roman" w:hAnsi="Times New Roman"/>
          <w:iCs/>
          <w:sz w:val="24"/>
          <w:szCs w:val="24"/>
        </w:rPr>
        <w:t xml:space="preserve">má na rozvoj baníctva železných rúd a železiarsku výrobu rozhodujúci vplyv rodina </w:t>
      </w:r>
      <w:proofErr w:type="spellStart"/>
      <w:r w:rsidRPr="0047409A">
        <w:rPr>
          <w:rFonts w:ascii="Times New Roman" w:eastAsia="Times New Roman" w:hAnsi="Times New Roman"/>
          <w:iCs/>
          <w:sz w:val="24"/>
          <w:szCs w:val="24"/>
        </w:rPr>
        <w:t>A</w:t>
      </w:r>
      <w:r w:rsidR="0036596E">
        <w:rPr>
          <w:rFonts w:ascii="Times New Roman" w:eastAsia="Times New Roman" w:hAnsi="Times New Roman"/>
          <w:iCs/>
          <w:sz w:val="24"/>
          <w:szCs w:val="24"/>
        </w:rPr>
        <w:t>n</w:t>
      </w:r>
      <w:r w:rsidRPr="0047409A">
        <w:rPr>
          <w:rFonts w:ascii="Times New Roman" w:eastAsia="Times New Roman" w:hAnsi="Times New Roman"/>
          <w:iCs/>
          <w:sz w:val="24"/>
          <w:szCs w:val="24"/>
        </w:rPr>
        <w:t>drássyovcov</w:t>
      </w:r>
      <w:proofErr w:type="spellEnd"/>
      <w:r w:rsidRPr="0047409A">
        <w:rPr>
          <w:rFonts w:ascii="Times New Roman" w:eastAsia="Times New Roman" w:hAnsi="Times New Roman"/>
          <w:iCs/>
          <w:sz w:val="24"/>
          <w:szCs w:val="24"/>
        </w:rPr>
        <w:t>, ktorá vlastní v Rožňave rozsiahly banský majetok a aj 8 železia</w:t>
      </w:r>
      <w:r>
        <w:rPr>
          <w:rFonts w:ascii="Times New Roman" w:eastAsia="Times New Roman" w:hAnsi="Times New Roman"/>
          <w:iCs/>
          <w:sz w:val="24"/>
          <w:szCs w:val="24"/>
        </w:rPr>
        <w:t>rní</w:t>
      </w:r>
      <w:r w:rsidR="0036596E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Cs/>
          <w:sz w:val="24"/>
          <w:szCs w:val="24"/>
        </w:rPr>
        <w:t>-</w:t>
      </w:r>
      <w:r w:rsidR="0036596E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Cs/>
          <w:sz w:val="24"/>
          <w:szCs w:val="24"/>
        </w:rPr>
        <w:t>hámrov v údolí rieky Slanej</w:t>
      </w:r>
      <w:r w:rsidRPr="009A740B">
        <w:rPr>
          <w:rFonts w:ascii="Times New Roman" w:eastAsia="Times New Roman" w:hAnsi="Times New Roman"/>
          <w:iCs/>
          <w:sz w:val="24"/>
          <w:szCs w:val="24"/>
        </w:rPr>
        <w:t xml:space="preserve">, a to v Betliari, Brzotíne, Slavci, </w:t>
      </w:r>
      <w:proofErr w:type="spellStart"/>
      <w:r w:rsidRPr="009A740B">
        <w:rPr>
          <w:rFonts w:ascii="Times New Roman" w:eastAsia="Times New Roman" w:hAnsi="Times New Roman"/>
          <w:iCs/>
          <w:sz w:val="24"/>
          <w:szCs w:val="24"/>
        </w:rPr>
        <w:t>Gombaseku</w:t>
      </w:r>
      <w:proofErr w:type="spellEnd"/>
      <w:r w:rsidRPr="009A740B">
        <w:rPr>
          <w:rFonts w:ascii="Times New Roman" w:eastAsia="Times New Roman" w:hAnsi="Times New Roman"/>
          <w:iCs/>
          <w:sz w:val="24"/>
          <w:szCs w:val="24"/>
        </w:rPr>
        <w:t>, Vidovej a Drnave.</w:t>
      </w:r>
    </w:p>
    <w:p w:rsidR="00E0612B" w:rsidRDefault="00E0612B">
      <w:pPr>
        <w:autoSpaceDE w:val="0"/>
        <w:spacing w:after="0" w:line="240" w:lineRule="auto"/>
        <w:jc w:val="both"/>
        <w:rPr>
          <w:rFonts w:ascii="Times New Roman" w:hAnsi="Times New Roman"/>
          <w:b/>
          <w:color w:val="231F20"/>
          <w:sz w:val="24"/>
          <w:szCs w:val="24"/>
          <w:u w:val="single"/>
        </w:rPr>
      </w:pPr>
    </w:p>
    <w:p w:rsidR="00E9430E" w:rsidRDefault="00E9430E">
      <w:pPr>
        <w:autoSpaceDE w:val="0"/>
        <w:spacing w:after="0" w:line="240" w:lineRule="auto"/>
        <w:jc w:val="both"/>
        <w:rPr>
          <w:rFonts w:ascii="Times New Roman" w:hAnsi="Times New Roman"/>
          <w:b/>
          <w:color w:val="231F20"/>
          <w:sz w:val="24"/>
          <w:szCs w:val="24"/>
          <w:u w:val="single"/>
        </w:rPr>
      </w:pPr>
    </w:p>
    <w:p w:rsidR="00953A34" w:rsidRPr="0047409A" w:rsidRDefault="00953A34">
      <w:pPr>
        <w:autoSpaceDE w:val="0"/>
        <w:spacing w:after="0" w:line="240" w:lineRule="auto"/>
        <w:jc w:val="both"/>
        <w:rPr>
          <w:rFonts w:ascii="Times New Roman" w:eastAsia="Times New Roman" w:hAnsi="Times New Roman"/>
          <w:b/>
          <w:i/>
          <w:color w:val="669933"/>
          <w:sz w:val="24"/>
          <w:szCs w:val="24"/>
          <w:u w:val="single"/>
        </w:rPr>
      </w:pPr>
      <w:r w:rsidRPr="0047409A">
        <w:rPr>
          <w:rFonts w:ascii="Times New Roman" w:hAnsi="Times New Roman"/>
          <w:b/>
          <w:color w:val="231F20"/>
          <w:sz w:val="24"/>
          <w:szCs w:val="24"/>
          <w:u w:val="single"/>
        </w:rPr>
        <w:t>2.2. Stručný opis aktuálneho stavu</w:t>
      </w:r>
    </w:p>
    <w:p w:rsidR="0047409A" w:rsidRPr="0047409A" w:rsidRDefault="0047409A" w:rsidP="009A740B">
      <w:pPr>
        <w:tabs>
          <w:tab w:val="left" w:pos="0"/>
        </w:tabs>
        <w:jc w:val="both"/>
        <w:rPr>
          <w:rFonts w:ascii="Times New Roman" w:eastAsia="Times New Roman" w:hAnsi="Times New Roman"/>
          <w:iCs/>
          <w:sz w:val="24"/>
          <w:szCs w:val="24"/>
        </w:rPr>
      </w:pPr>
    </w:p>
    <w:p w:rsidR="002A20D6" w:rsidRDefault="00B86DF5" w:rsidP="002A20D6">
      <w:pPr>
        <w:tabs>
          <w:tab w:val="left" w:pos="0"/>
        </w:tabs>
        <w:jc w:val="center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noProof/>
          <w:sz w:val="24"/>
          <w:szCs w:val="24"/>
          <w:lang w:eastAsia="sk-SK"/>
        </w:rPr>
        <w:drawing>
          <wp:inline distT="0" distB="0" distL="0" distR="0">
            <wp:extent cx="3857625" cy="2190750"/>
            <wp:effectExtent l="0" t="0" r="9525" b="0"/>
            <wp:docPr id="8" name="Obrázok 8" descr="Kaňon Slanej pri Gombase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aňon Slanej pri Gombaseku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0D6" w:rsidRPr="00051436" w:rsidRDefault="002A20D6" w:rsidP="009A740B">
      <w:pPr>
        <w:tabs>
          <w:tab w:val="left" w:pos="0"/>
        </w:tabs>
        <w:jc w:val="both"/>
        <w:rPr>
          <w:rFonts w:eastAsia="Times New Roman"/>
          <w:iCs/>
          <w:sz w:val="20"/>
          <w:szCs w:val="20"/>
        </w:rPr>
      </w:pPr>
      <w:r>
        <w:rPr>
          <w:rFonts w:ascii="Times New Roman" w:eastAsia="Times New Roman" w:hAnsi="Times New Roman"/>
          <w:iCs/>
          <w:sz w:val="24"/>
          <w:szCs w:val="24"/>
        </w:rPr>
        <w:tab/>
      </w:r>
      <w:r>
        <w:rPr>
          <w:rFonts w:ascii="Times New Roman" w:eastAsia="Times New Roman" w:hAnsi="Times New Roman"/>
          <w:iCs/>
          <w:sz w:val="24"/>
          <w:szCs w:val="24"/>
        </w:rPr>
        <w:tab/>
      </w:r>
      <w:r w:rsidRPr="00051436">
        <w:rPr>
          <w:rFonts w:eastAsia="Times New Roman"/>
          <w:iCs/>
          <w:sz w:val="20"/>
          <w:szCs w:val="20"/>
        </w:rPr>
        <w:t xml:space="preserve">Obr. 6 Kaňon Slanej pri </w:t>
      </w:r>
      <w:proofErr w:type="spellStart"/>
      <w:r w:rsidRPr="00051436">
        <w:rPr>
          <w:rFonts w:eastAsia="Times New Roman"/>
          <w:iCs/>
          <w:sz w:val="20"/>
          <w:szCs w:val="20"/>
        </w:rPr>
        <w:t>Gombaseku</w:t>
      </w:r>
      <w:proofErr w:type="spellEnd"/>
    </w:p>
    <w:p w:rsidR="00884EE7" w:rsidRDefault="00884EE7" w:rsidP="00884EE7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ab/>
      </w:r>
      <w:r w:rsidRPr="00376F54">
        <w:rPr>
          <w:rFonts w:ascii="Times New Roman" w:eastAsia="Times New Roman" w:hAnsi="Times New Roman"/>
          <w:iCs/>
          <w:sz w:val="24"/>
          <w:szCs w:val="24"/>
        </w:rPr>
        <w:t xml:space="preserve">Predmetné územie nezasahuje do lesného pôdneho fondu, nevyužíva sa na poľnohospodárske účely, nevykonáva sa v ňom žiadna ťažobná činnosť. Predstavuje kaprový lovný revír MO SRZ Rožňava. Chránené územie nezasahuje do intravilánu žiadnej obce, prechádza v blízkosti obcí Slavec a Vidová. </w:t>
      </w:r>
    </w:p>
    <w:p w:rsidR="00884EE7" w:rsidRDefault="00884EE7" w:rsidP="00293E7A">
      <w:pPr>
        <w:tabs>
          <w:tab w:val="left" w:pos="0"/>
        </w:tabs>
        <w:jc w:val="both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ab/>
      </w:r>
      <w:r w:rsidRPr="00884EE7">
        <w:rPr>
          <w:rFonts w:ascii="Times New Roman" w:eastAsia="Times New Roman" w:hAnsi="Times New Roman"/>
          <w:iCs/>
          <w:sz w:val="24"/>
          <w:szCs w:val="24"/>
        </w:rPr>
        <w:t xml:space="preserve">Samotné územie nie je využívané na rekreačné účely, v blízkosti sa nachádza </w:t>
      </w:r>
      <w:proofErr w:type="spellStart"/>
      <w:r w:rsidRPr="00884EE7">
        <w:rPr>
          <w:rFonts w:ascii="Times New Roman" w:eastAsia="Times New Roman" w:hAnsi="Times New Roman"/>
          <w:iCs/>
          <w:sz w:val="24"/>
          <w:szCs w:val="24"/>
        </w:rPr>
        <w:t>Gombasecká</w:t>
      </w:r>
      <w:proofErr w:type="spellEnd"/>
      <w:r w:rsidRPr="00884EE7">
        <w:rPr>
          <w:rFonts w:ascii="Times New Roman" w:eastAsia="Times New Roman" w:hAnsi="Times New Roman"/>
          <w:iCs/>
          <w:sz w:val="24"/>
          <w:szCs w:val="24"/>
        </w:rPr>
        <w:t xml:space="preserve"> jaskyňa s rekreačným areálom.</w:t>
      </w:r>
    </w:p>
    <w:p w:rsidR="00293E7A" w:rsidRDefault="00884EE7" w:rsidP="00293E7A">
      <w:pPr>
        <w:tabs>
          <w:tab w:val="left" w:pos="0"/>
        </w:tabs>
        <w:jc w:val="both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ab/>
      </w:r>
      <w:r w:rsidR="00293E7A">
        <w:rPr>
          <w:rFonts w:ascii="Times New Roman" w:eastAsia="Times New Roman" w:hAnsi="Times New Roman"/>
          <w:iCs/>
          <w:sz w:val="24"/>
          <w:szCs w:val="24"/>
        </w:rPr>
        <w:t>Vo vzťahu k RÚSES okresu Rožňava</w:t>
      </w:r>
      <w:r w:rsidR="009A740B" w:rsidRPr="0047409A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="00293E7A">
        <w:rPr>
          <w:rFonts w:ascii="Times New Roman" w:eastAsia="Times New Roman" w:hAnsi="Times New Roman"/>
          <w:iCs/>
          <w:sz w:val="24"/>
          <w:szCs w:val="24"/>
        </w:rPr>
        <w:t xml:space="preserve">CHA </w:t>
      </w:r>
      <w:r w:rsidR="009A740B" w:rsidRPr="0047409A">
        <w:rPr>
          <w:rFonts w:ascii="Times New Roman" w:eastAsia="Times New Roman" w:hAnsi="Times New Roman"/>
          <w:iCs/>
          <w:sz w:val="24"/>
          <w:szCs w:val="24"/>
        </w:rPr>
        <w:t xml:space="preserve">Slaná predstavuje biokoridor regionálneho významu Slaná a časť územia tvorí súčasť regionálneho biocentra </w:t>
      </w:r>
      <w:proofErr w:type="spellStart"/>
      <w:r w:rsidR="009A740B" w:rsidRPr="0047409A">
        <w:rPr>
          <w:rFonts w:ascii="Times New Roman" w:eastAsia="Times New Roman" w:hAnsi="Times New Roman"/>
          <w:iCs/>
          <w:sz w:val="24"/>
          <w:szCs w:val="24"/>
        </w:rPr>
        <w:t>Brzotínske</w:t>
      </w:r>
      <w:proofErr w:type="spellEnd"/>
      <w:r w:rsidR="009A740B" w:rsidRPr="0047409A">
        <w:rPr>
          <w:rFonts w:ascii="Times New Roman" w:eastAsia="Times New Roman" w:hAnsi="Times New Roman"/>
          <w:iCs/>
          <w:sz w:val="24"/>
          <w:szCs w:val="24"/>
        </w:rPr>
        <w:t xml:space="preserve"> skaly.</w:t>
      </w:r>
      <w:r w:rsidR="00293E7A">
        <w:rPr>
          <w:rFonts w:ascii="Times New Roman" w:eastAsia="Times New Roman" w:hAnsi="Times New Roman"/>
          <w:iCs/>
          <w:sz w:val="24"/>
          <w:szCs w:val="24"/>
        </w:rPr>
        <w:t xml:space="preserve"> Tento biokoridor je však mimoriadne silno atakovaný stresovými faktormi, prakticky od Dobšinej až po štátne hranice s Maďarskou republikou. Najvýznamnejšie stresové faktory na trase biokoridoru sú: </w:t>
      </w:r>
    </w:p>
    <w:p w:rsidR="00293E7A" w:rsidRDefault="00B42FE7" w:rsidP="00293E7A">
      <w:pPr>
        <w:numPr>
          <w:ilvl w:val="0"/>
          <w:numId w:val="11"/>
        </w:numPr>
        <w:tabs>
          <w:tab w:val="left" w:pos="0"/>
        </w:tabs>
        <w:jc w:val="both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>h</w:t>
      </w:r>
      <w:r w:rsidR="00293E7A">
        <w:rPr>
          <w:rFonts w:ascii="Times New Roman" w:eastAsia="Times New Roman" w:hAnsi="Times New Roman"/>
          <w:iCs/>
          <w:sz w:val="24"/>
          <w:szCs w:val="24"/>
        </w:rPr>
        <w:t xml:space="preserve">lavný dopravný koridor najmä na úseku Tornaľa – Rožňava, </w:t>
      </w:r>
      <w:r>
        <w:rPr>
          <w:rFonts w:ascii="Times New Roman" w:eastAsia="Times New Roman" w:hAnsi="Times New Roman"/>
          <w:iCs/>
          <w:sz w:val="24"/>
          <w:szCs w:val="24"/>
        </w:rPr>
        <w:t xml:space="preserve">ale aj na úseku Rožňava – Dobšiná s výrazným </w:t>
      </w:r>
      <w:proofErr w:type="spellStart"/>
      <w:r>
        <w:rPr>
          <w:rFonts w:ascii="Times New Roman" w:eastAsia="Times New Roman" w:hAnsi="Times New Roman"/>
          <w:iCs/>
          <w:sz w:val="24"/>
          <w:szCs w:val="24"/>
        </w:rPr>
        <w:t>bariérovým</w:t>
      </w:r>
      <w:proofErr w:type="spellEnd"/>
      <w:r>
        <w:rPr>
          <w:rFonts w:ascii="Times New Roman" w:eastAsia="Times New Roman" w:hAnsi="Times New Roman"/>
          <w:iCs/>
          <w:sz w:val="24"/>
          <w:szCs w:val="24"/>
        </w:rPr>
        <w:t xml:space="preserve"> a izolačným efektom,</w:t>
      </w:r>
    </w:p>
    <w:p w:rsidR="00376F54" w:rsidRDefault="00B42FE7" w:rsidP="00293E7A">
      <w:pPr>
        <w:numPr>
          <w:ilvl w:val="0"/>
          <w:numId w:val="11"/>
        </w:numPr>
        <w:tabs>
          <w:tab w:val="left" w:pos="0"/>
        </w:tabs>
        <w:jc w:val="both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 xml:space="preserve">celé alúvium zaberajúce </w:t>
      </w:r>
      <w:proofErr w:type="spellStart"/>
      <w:r>
        <w:rPr>
          <w:rFonts w:ascii="Times New Roman" w:eastAsia="Times New Roman" w:hAnsi="Times New Roman"/>
          <w:iCs/>
          <w:sz w:val="24"/>
          <w:szCs w:val="24"/>
        </w:rPr>
        <w:t>sídelno</w:t>
      </w:r>
      <w:proofErr w:type="spellEnd"/>
      <w:r>
        <w:rPr>
          <w:rFonts w:ascii="Times New Roman" w:eastAsia="Times New Roman" w:hAnsi="Times New Roman"/>
          <w:iCs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/>
          <w:iCs/>
          <w:sz w:val="24"/>
          <w:szCs w:val="24"/>
        </w:rPr>
        <w:t>priemyselno</w:t>
      </w:r>
      <w:proofErr w:type="spellEnd"/>
      <w:r>
        <w:rPr>
          <w:rFonts w:ascii="Times New Roman" w:eastAsia="Times New Roman" w:hAnsi="Times New Roman"/>
          <w:iCs/>
          <w:sz w:val="24"/>
          <w:szCs w:val="24"/>
        </w:rPr>
        <w:t xml:space="preserve"> – dopravné komplexy (Plešivec, Rožňava, Nižná Slaná, Dobšiná) s nepriaznivým </w:t>
      </w:r>
      <w:proofErr w:type="spellStart"/>
      <w:r>
        <w:rPr>
          <w:rFonts w:ascii="Times New Roman" w:eastAsia="Times New Roman" w:hAnsi="Times New Roman"/>
          <w:iCs/>
          <w:sz w:val="24"/>
          <w:szCs w:val="24"/>
        </w:rPr>
        <w:t>bariérovým</w:t>
      </w:r>
      <w:proofErr w:type="spellEnd"/>
      <w:r>
        <w:rPr>
          <w:rFonts w:ascii="Times New Roman" w:eastAsia="Times New Roman" w:hAnsi="Times New Roman"/>
          <w:iCs/>
          <w:sz w:val="24"/>
          <w:szCs w:val="24"/>
        </w:rPr>
        <w:t xml:space="preserve"> efektom aj inými plošnými stresovými faktormi (</w:t>
      </w:r>
      <w:proofErr w:type="spellStart"/>
      <w:r>
        <w:rPr>
          <w:rFonts w:ascii="Times New Roman" w:eastAsia="Times New Roman" w:hAnsi="Times New Roman"/>
          <w:iCs/>
          <w:sz w:val="24"/>
          <w:szCs w:val="24"/>
        </w:rPr>
        <w:t>Gombasecký</w:t>
      </w:r>
      <w:proofErr w:type="spellEnd"/>
      <w:r>
        <w:rPr>
          <w:rFonts w:ascii="Times New Roman" w:eastAsia="Times New Roman" w:hAnsi="Times New Roman"/>
          <w:iCs/>
          <w:sz w:val="24"/>
          <w:szCs w:val="24"/>
        </w:rPr>
        <w:t xml:space="preserve"> lom a vápenka, znečistenie vzduchu pri Nižnej Slanej).</w:t>
      </w:r>
    </w:p>
    <w:p w:rsidR="009A740B" w:rsidRPr="0047409A" w:rsidRDefault="009A740B" w:rsidP="009A740B">
      <w:pPr>
        <w:tabs>
          <w:tab w:val="left" w:pos="0"/>
        </w:tabs>
        <w:jc w:val="both"/>
        <w:rPr>
          <w:rFonts w:ascii="Times New Roman" w:eastAsia="Times New Roman" w:hAnsi="Times New Roman"/>
          <w:iCs/>
          <w:sz w:val="24"/>
          <w:szCs w:val="24"/>
        </w:rPr>
      </w:pPr>
      <w:r w:rsidRPr="0047409A">
        <w:rPr>
          <w:rFonts w:ascii="Times New Roman" w:eastAsia="Times New Roman" w:hAnsi="Times New Roman"/>
          <w:iCs/>
          <w:sz w:val="24"/>
          <w:szCs w:val="24"/>
        </w:rPr>
        <w:tab/>
        <w:t xml:space="preserve">Významným negatívom je vytváranie migračných bariér, či už rôznych stupňov, prahov, hatí a malých vodných elektrární na toku. V súčasnosti je na toku v území </w:t>
      </w:r>
      <w:r w:rsidR="00884EE7">
        <w:rPr>
          <w:rFonts w:ascii="Times New Roman" w:eastAsia="Times New Roman" w:hAnsi="Times New Roman"/>
          <w:iCs/>
          <w:sz w:val="24"/>
          <w:szCs w:val="24"/>
        </w:rPr>
        <w:t xml:space="preserve">CHA Slaná </w:t>
      </w:r>
      <w:r w:rsidRPr="0047409A">
        <w:rPr>
          <w:rFonts w:ascii="Times New Roman" w:eastAsia="Times New Roman" w:hAnsi="Times New Roman"/>
          <w:iCs/>
          <w:sz w:val="24"/>
          <w:szCs w:val="24"/>
        </w:rPr>
        <w:t>postavená MVE Vidová, hrádza sa nachádza v katastrálnom území obce Slavec.</w:t>
      </w:r>
      <w:r w:rsidR="00EA6C95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="00EA6C95" w:rsidRPr="00A10D2D">
        <w:rPr>
          <w:rFonts w:ascii="Times New Roman" w:eastAsia="Times New Roman" w:hAnsi="Times New Roman"/>
          <w:iCs/>
          <w:sz w:val="24"/>
          <w:szCs w:val="24"/>
        </w:rPr>
        <w:t xml:space="preserve">Biokoridor bol vybudovaný ako </w:t>
      </w:r>
      <w:proofErr w:type="spellStart"/>
      <w:r w:rsidR="00EA6C95" w:rsidRPr="00A10D2D">
        <w:rPr>
          <w:rFonts w:ascii="Times New Roman" w:eastAsia="Times New Roman" w:hAnsi="Times New Roman"/>
          <w:iCs/>
          <w:sz w:val="24"/>
          <w:szCs w:val="24"/>
        </w:rPr>
        <w:t>komôrkový</w:t>
      </w:r>
      <w:proofErr w:type="spellEnd"/>
      <w:r w:rsidR="00EA6C95" w:rsidRPr="00A10D2D">
        <w:rPr>
          <w:rFonts w:ascii="Times New Roman" w:eastAsia="Times New Roman" w:hAnsi="Times New Roman"/>
          <w:iCs/>
          <w:sz w:val="24"/>
          <w:szCs w:val="24"/>
        </w:rPr>
        <w:t>, ktorého parametre nezodpovedajú potrebám najmä menších, ekologicky a ochranársky dôležitých druhov rýb.</w:t>
      </w:r>
    </w:p>
    <w:p w:rsidR="00884EE7" w:rsidRDefault="00884EE7" w:rsidP="00884EE7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lastRenderedPageBreak/>
        <w:tab/>
      </w:r>
      <w:r w:rsidR="009A740B" w:rsidRPr="0047409A">
        <w:rPr>
          <w:rFonts w:ascii="Times New Roman" w:eastAsia="Times New Roman" w:hAnsi="Times New Roman"/>
          <w:iCs/>
          <w:sz w:val="24"/>
          <w:szCs w:val="24"/>
        </w:rPr>
        <w:t xml:space="preserve">Nepriaznivo na územie vplýva vypúšťanie splaškov do rieky, znečisťovanie komunálnym odpadom, najmä v čase výdatných zrážok, zanechávanie množstva odpadkov tvoriacich pasce pre niektoré druhy vtákov (napr. siete, špagáty, háky a pod.), taktiež vypúšťanie prečistenej vody do rieky z 2 čističiek odpadových vôd, nachádzajúcich sa v Rožňave a v Brzotíne. </w:t>
      </w:r>
    </w:p>
    <w:p w:rsidR="00884EE7" w:rsidRDefault="00884EE7" w:rsidP="00884EE7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ab/>
      </w:r>
      <w:r w:rsidR="009A740B" w:rsidRPr="0047409A">
        <w:rPr>
          <w:rFonts w:ascii="Times New Roman" w:eastAsia="Times New Roman" w:hAnsi="Times New Roman"/>
          <w:iCs/>
          <w:sz w:val="24"/>
          <w:szCs w:val="24"/>
        </w:rPr>
        <w:t>Negatívnym vplyvom je aj ďalšia úprava toku a zmena prietoku. Na brehové porasty negatívne v</w:t>
      </w:r>
      <w:r>
        <w:rPr>
          <w:rFonts w:ascii="Times New Roman" w:eastAsia="Times New Roman" w:hAnsi="Times New Roman"/>
          <w:iCs/>
          <w:sz w:val="24"/>
          <w:szCs w:val="24"/>
        </w:rPr>
        <w:t>plýva spevňovanie brehu v rámci</w:t>
      </w:r>
      <w:r w:rsidR="009A740B" w:rsidRPr="0047409A">
        <w:rPr>
          <w:rFonts w:ascii="Times New Roman" w:eastAsia="Times New Roman" w:hAnsi="Times New Roman"/>
          <w:iCs/>
          <w:sz w:val="24"/>
          <w:szCs w:val="24"/>
        </w:rPr>
        <w:t xml:space="preserve"> protipovodňových opatrení. </w:t>
      </w:r>
    </w:p>
    <w:p w:rsidR="00804FD2" w:rsidRPr="00FA3EB3" w:rsidRDefault="00884EE7" w:rsidP="00FA3EB3">
      <w:pPr>
        <w:tabs>
          <w:tab w:val="left" w:pos="0"/>
        </w:tabs>
        <w:jc w:val="both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</w:rPr>
        <w:tab/>
      </w:r>
      <w:r w:rsidR="009A740B" w:rsidRPr="0047409A">
        <w:rPr>
          <w:rFonts w:ascii="Times New Roman" w:eastAsia="Times New Roman" w:hAnsi="Times New Roman"/>
          <w:iCs/>
          <w:sz w:val="24"/>
          <w:szCs w:val="24"/>
        </w:rPr>
        <w:t>Územie je potencionálne ohrozené prienikom inváznych a nepôvodných druhov rastlín – zlatobyľ kanadská (</w:t>
      </w:r>
      <w:proofErr w:type="spellStart"/>
      <w:r w:rsidR="009A740B" w:rsidRPr="00FA3EB3">
        <w:rPr>
          <w:rFonts w:ascii="Times New Roman" w:eastAsia="Times New Roman" w:hAnsi="Times New Roman"/>
          <w:i/>
          <w:iCs/>
          <w:sz w:val="24"/>
          <w:szCs w:val="24"/>
        </w:rPr>
        <w:t>Solidago</w:t>
      </w:r>
      <w:proofErr w:type="spellEnd"/>
      <w:r w:rsidR="009A740B" w:rsidRPr="00FA3EB3"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proofErr w:type="spellStart"/>
      <w:r w:rsidR="009A740B" w:rsidRPr="00FA3EB3">
        <w:rPr>
          <w:rFonts w:ascii="Times New Roman" w:eastAsia="Times New Roman" w:hAnsi="Times New Roman"/>
          <w:i/>
          <w:iCs/>
          <w:sz w:val="24"/>
          <w:szCs w:val="24"/>
        </w:rPr>
        <w:t>canadensis</w:t>
      </w:r>
      <w:proofErr w:type="spellEnd"/>
      <w:r w:rsidR="009A740B" w:rsidRPr="0047409A">
        <w:rPr>
          <w:rFonts w:ascii="Times New Roman" w:eastAsia="Times New Roman" w:hAnsi="Times New Roman"/>
          <w:iCs/>
          <w:sz w:val="24"/>
          <w:szCs w:val="24"/>
        </w:rPr>
        <w:t xml:space="preserve">), netýkavka </w:t>
      </w:r>
      <w:proofErr w:type="spellStart"/>
      <w:r w:rsidR="009A740B" w:rsidRPr="0047409A">
        <w:rPr>
          <w:rFonts w:ascii="Times New Roman" w:eastAsia="Times New Roman" w:hAnsi="Times New Roman"/>
          <w:iCs/>
          <w:sz w:val="24"/>
          <w:szCs w:val="24"/>
        </w:rPr>
        <w:t>žliazkatá</w:t>
      </w:r>
      <w:proofErr w:type="spellEnd"/>
      <w:r w:rsidR="009A740B" w:rsidRPr="0047409A">
        <w:rPr>
          <w:rFonts w:ascii="Times New Roman" w:eastAsia="Times New Roman" w:hAnsi="Times New Roman"/>
          <w:iCs/>
          <w:sz w:val="24"/>
          <w:szCs w:val="24"/>
        </w:rPr>
        <w:t xml:space="preserve"> (</w:t>
      </w:r>
      <w:proofErr w:type="spellStart"/>
      <w:r w:rsidR="009A740B" w:rsidRPr="00FA3EB3">
        <w:rPr>
          <w:rFonts w:ascii="Times New Roman" w:eastAsia="Times New Roman" w:hAnsi="Times New Roman"/>
          <w:i/>
          <w:iCs/>
          <w:sz w:val="24"/>
          <w:szCs w:val="24"/>
        </w:rPr>
        <w:t>Impatiens</w:t>
      </w:r>
      <w:proofErr w:type="spellEnd"/>
      <w:r w:rsidR="009A740B" w:rsidRPr="00FA3EB3"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proofErr w:type="spellStart"/>
      <w:r w:rsidR="009A740B" w:rsidRPr="00FA3EB3">
        <w:rPr>
          <w:rFonts w:ascii="Times New Roman" w:eastAsia="Times New Roman" w:hAnsi="Times New Roman"/>
          <w:i/>
          <w:iCs/>
          <w:sz w:val="24"/>
          <w:szCs w:val="24"/>
        </w:rPr>
        <w:t>glandulifera</w:t>
      </w:r>
      <w:proofErr w:type="spellEnd"/>
      <w:r w:rsidR="009A740B" w:rsidRPr="0047409A">
        <w:rPr>
          <w:rFonts w:ascii="Times New Roman" w:eastAsia="Times New Roman" w:hAnsi="Times New Roman"/>
          <w:iCs/>
          <w:sz w:val="24"/>
          <w:szCs w:val="24"/>
        </w:rPr>
        <w:t>), pohánkovec japonský (</w:t>
      </w:r>
      <w:r w:rsidR="009A740B" w:rsidRPr="00FA3EB3">
        <w:rPr>
          <w:rFonts w:ascii="Times New Roman" w:eastAsia="Times New Roman" w:hAnsi="Times New Roman"/>
          <w:i/>
          <w:iCs/>
          <w:sz w:val="24"/>
          <w:szCs w:val="24"/>
        </w:rPr>
        <w:t xml:space="preserve">Fallopia </w:t>
      </w:r>
      <w:proofErr w:type="spellStart"/>
      <w:r w:rsidR="009A740B" w:rsidRPr="00FA3EB3">
        <w:rPr>
          <w:rFonts w:ascii="Times New Roman" w:eastAsia="Times New Roman" w:hAnsi="Times New Roman"/>
          <w:i/>
          <w:iCs/>
          <w:sz w:val="24"/>
          <w:szCs w:val="24"/>
        </w:rPr>
        <w:t>japonica</w:t>
      </w:r>
      <w:proofErr w:type="spellEnd"/>
      <w:r w:rsidR="009A740B" w:rsidRPr="0047409A">
        <w:rPr>
          <w:rFonts w:ascii="Times New Roman" w:eastAsia="Times New Roman" w:hAnsi="Times New Roman"/>
          <w:iCs/>
          <w:sz w:val="24"/>
          <w:szCs w:val="24"/>
        </w:rPr>
        <w:t xml:space="preserve">), </w:t>
      </w:r>
      <w:proofErr w:type="spellStart"/>
      <w:r w:rsidR="009A740B" w:rsidRPr="0047409A">
        <w:rPr>
          <w:rFonts w:ascii="Times New Roman" w:eastAsia="Times New Roman" w:hAnsi="Times New Roman"/>
          <w:iCs/>
          <w:sz w:val="24"/>
          <w:szCs w:val="24"/>
        </w:rPr>
        <w:t>glejovka</w:t>
      </w:r>
      <w:proofErr w:type="spellEnd"/>
      <w:r w:rsidR="009A740B" w:rsidRPr="0047409A">
        <w:rPr>
          <w:rFonts w:ascii="Times New Roman" w:eastAsia="Times New Roman" w:hAnsi="Times New Roman"/>
          <w:iCs/>
          <w:sz w:val="24"/>
          <w:szCs w:val="24"/>
        </w:rPr>
        <w:t xml:space="preserve"> americká (</w:t>
      </w:r>
      <w:proofErr w:type="spellStart"/>
      <w:r w:rsidR="009A740B" w:rsidRPr="00FA3EB3">
        <w:rPr>
          <w:rFonts w:ascii="Times New Roman" w:eastAsia="Times New Roman" w:hAnsi="Times New Roman"/>
          <w:i/>
          <w:iCs/>
          <w:sz w:val="24"/>
          <w:szCs w:val="24"/>
        </w:rPr>
        <w:t>Asclepias</w:t>
      </w:r>
      <w:proofErr w:type="spellEnd"/>
      <w:r w:rsidR="009A740B" w:rsidRPr="00FA3EB3"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r w:rsidR="00C557D2">
        <w:rPr>
          <w:rFonts w:ascii="Times New Roman" w:eastAsia="Times New Roman" w:hAnsi="Times New Roman"/>
          <w:i/>
          <w:iCs/>
          <w:sz w:val="24"/>
          <w:szCs w:val="24"/>
        </w:rPr>
        <w:t>s</w:t>
      </w:r>
      <w:r w:rsidR="009A740B" w:rsidRPr="00FA3EB3">
        <w:rPr>
          <w:rFonts w:ascii="Times New Roman" w:eastAsia="Times New Roman" w:hAnsi="Times New Roman"/>
          <w:i/>
          <w:iCs/>
          <w:sz w:val="24"/>
          <w:szCs w:val="24"/>
        </w:rPr>
        <w:t>yriaca</w:t>
      </w:r>
      <w:r w:rsidR="009A740B" w:rsidRPr="0047409A">
        <w:rPr>
          <w:rFonts w:ascii="Times New Roman" w:eastAsia="Times New Roman" w:hAnsi="Times New Roman"/>
          <w:iCs/>
          <w:sz w:val="24"/>
          <w:szCs w:val="24"/>
        </w:rPr>
        <w:t>), ako aj zarybňovaním nevhodným genetickým mate</w:t>
      </w:r>
      <w:r w:rsidR="0041219B">
        <w:rPr>
          <w:rFonts w:ascii="Times New Roman" w:eastAsia="Times New Roman" w:hAnsi="Times New Roman"/>
          <w:iCs/>
          <w:sz w:val="24"/>
          <w:szCs w:val="24"/>
        </w:rPr>
        <w:t>riálom.</w:t>
      </w:r>
      <w:r w:rsidR="009A740B" w:rsidRPr="0047409A">
        <w:rPr>
          <w:rFonts w:ascii="Times New Roman" w:eastAsia="Times New Roman" w:hAnsi="Times New Roman"/>
          <w:iCs/>
          <w:sz w:val="24"/>
          <w:szCs w:val="24"/>
        </w:rPr>
        <w:t xml:space="preserve">  </w:t>
      </w:r>
    </w:p>
    <w:p w:rsidR="00884EE7" w:rsidRDefault="00B86DF5" w:rsidP="00FA3EB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iCs/>
          <w:noProof/>
          <w:sz w:val="24"/>
          <w:szCs w:val="24"/>
          <w:lang w:eastAsia="sk-SK"/>
        </w:rPr>
        <w:drawing>
          <wp:inline distT="0" distB="0" distL="0" distR="0">
            <wp:extent cx="2628900" cy="1981200"/>
            <wp:effectExtent l="0" t="0" r="0" b="0"/>
            <wp:docPr id="9" name="Obrázok 9" descr="Netýkavka žliazkatá - invázny dru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etýkavka žliazkatá - invázny druh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EB3" w:rsidRPr="00051436" w:rsidRDefault="00FA3EB3" w:rsidP="00FA3EB3">
      <w:pPr>
        <w:autoSpaceDE w:val="0"/>
        <w:spacing w:after="0" w:line="240" w:lineRule="auto"/>
        <w:rPr>
          <w:rFonts w:eastAsia="Times New Roman"/>
          <w:iCs/>
          <w:sz w:val="20"/>
          <w:szCs w:val="20"/>
        </w:rPr>
      </w:pPr>
      <w:r>
        <w:rPr>
          <w:rFonts w:ascii="Times New Roman" w:eastAsia="Times New Roman" w:hAnsi="Times New Roman"/>
          <w:iCs/>
          <w:sz w:val="24"/>
          <w:szCs w:val="24"/>
        </w:rPr>
        <w:tab/>
      </w:r>
      <w:r>
        <w:rPr>
          <w:rFonts w:ascii="Times New Roman" w:eastAsia="Times New Roman" w:hAnsi="Times New Roman"/>
          <w:iCs/>
          <w:sz w:val="24"/>
          <w:szCs w:val="24"/>
        </w:rPr>
        <w:tab/>
      </w:r>
      <w:r>
        <w:rPr>
          <w:rFonts w:ascii="Times New Roman" w:eastAsia="Times New Roman" w:hAnsi="Times New Roman"/>
          <w:iCs/>
          <w:sz w:val="24"/>
          <w:szCs w:val="24"/>
        </w:rPr>
        <w:tab/>
        <w:t xml:space="preserve">     </w:t>
      </w:r>
      <w:r w:rsidRPr="00051436">
        <w:rPr>
          <w:rFonts w:eastAsia="Times New Roman"/>
          <w:iCs/>
          <w:sz w:val="20"/>
          <w:szCs w:val="20"/>
        </w:rPr>
        <w:t xml:space="preserve">Obr. 7 Netýkavka </w:t>
      </w:r>
      <w:proofErr w:type="spellStart"/>
      <w:r w:rsidRPr="00051436">
        <w:rPr>
          <w:rFonts w:eastAsia="Times New Roman"/>
          <w:iCs/>
          <w:sz w:val="20"/>
          <w:szCs w:val="20"/>
        </w:rPr>
        <w:t>žliazkatá</w:t>
      </w:r>
      <w:proofErr w:type="spellEnd"/>
    </w:p>
    <w:p w:rsidR="00752288" w:rsidRDefault="00752288" w:rsidP="006E1A09">
      <w:pPr>
        <w:autoSpaceDE w:val="0"/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</w:rPr>
      </w:pPr>
    </w:p>
    <w:p w:rsidR="00884EE7" w:rsidRDefault="00752288" w:rsidP="00752288">
      <w:pPr>
        <w:autoSpaceDE w:val="0"/>
        <w:spacing w:after="0"/>
        <w:ind w:firstLine="708"/>
        <w:jc w:val="both"/>
        <w:rPr>
          <w:rFonts w:ascii="Times New Roman" w:eastAsia="Times New Roman" w:hAnsi="Times New Roman"/>
          <w:iCs/>
          <w:sz w:val="24"/>
          <w:szCs w:val="24"/>
        </w:rPr>
      </w:pPr>
      <w:r w:rsidRPr="00302324">
        <w:rPr>
          <w:rFonts w:ascii="Times New Roman" w:eastAsia="Times New Roman" w:hAnsi="Times New Roman"/>
          <w:iCs/>
          <w:sz w:val="24"/>
          <w:szCs w:val="24"/>
        </w:rPr>
        <w:t>Vlastníkom a správcom väčšiny územia je Slovenský vodohospodársky podnik, š. p., Banská Štiavnica.</w:t>
      </w:r>
    </w:p>
    <w:p w:rsidR="007A2A50" w:rsidRDefault="007A2A50" w:rsidP="007A2A50">
      <w:pPr>
        <w:autoSpaceDE w:val="0"/>
        <w:spacing w:after="0"/>
        <w:jc w:val="both"/>
        <w:rPr>
          <w:rFonts w:ascii="Times New Roman" w:eastAsia="Times New Roman" w:hAnsi="Times New Roman"/>
          <w:iCs/>
          <w:sz w:val="24"/>
          <w:szCs w:val="24"/>
        </w:rPr>
      </w:pPr>
    </w:p>
    <w:p w:rsidR="00302324" w:rsidRPr="00752288" w:rsidRDefault="00302324" w:rsidP="007A2A50">
      <w:pPr>
        <w:autoSpaceDE w:val="0"/>
        <w:spacing w:after="0"/>
        <w:jc w:val="both"/>
        <w:rPr>
          <w:rFonts w:ascii="Times New Roman" w:eastAsia="Times New Roman" w:hAnsi="Times New Roman"/>
          <w:iCs/>
          <w:sz w:val="24"/>
          <w:szCs w:val="24"/>
        </w:rPr>
      </w:pPr>
    </w:p>
    <w:p w:rsidR="00953A34" w:rsidRPr="00FA3EB3" w:rsidRDefault="00953A34" w:rsidP="006955D2">
      <w:pPr>
        <w:autoSpaceDE w:val="0"/>
        <w:spacing w:after="0" w:line="240" w:lineRule="auto"/>
        <w:jc w:val="both"/>
        <w:rPr>
          <w:b/>
          <w:color w:val="669933"/>
          <w:u w:val="single"/>
        </w:rPr>
      </w:pPr>
      <w:r w:rsidRPr="00FA3EB3">
        <w:rPr>
          <w:rFonts w:ascii="Times New Roman" w:hAnsi="Times New Roman"/>
          <w:b/>
          <w:color w:val="231F20"/>
          <w:sz w:val="24"/>
          <w:szCs w:val="24"/>
          <w:u w:val="single"/>
        </w:rPr>
        <w:t>2.3. Návrh zásad a opatrení využívania územia a jeho okolia z hľadiska cieľov ochrany</w:t>
      </w:r>
    </w:p>
    <w:p w:rsidR="00953A34" w:rsidRDefault="00953A34" w:rsidP="00FA3EB3">
      <w:pPr>
        <w:tabs>
          <w:tab w:val="left" w:pos="425"/>
        </w:tabs>
        <w:autoSpaceDE w:val="0"/>
        <w:spacing w:after="0" w:line="240" w:lineRule="auto"/>
        <w:jc w:val="both"/>
      </w:pPr>
    </w:p>
    <w:p w:rsidR="0041219B" w:rsidRDefault="0041219B" w:rsidP="0041219B">
      <w:pPr>
        <w:tabs>
          <w:tab w:val="left" w:pos="425"/>
        </w:tabs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FC0471">
        <w:rPr>
          <w:rFonts w:ascii="Times New Roman" w:hAnsi="Times New Roman"/>
          <w:sz w:val="24"/>
          <w:szCs w:val="24"/>
        </w:rPr>
        <w:t>Na základe vyhodnotenia historického stavu a aktuálneho stavu využívania lokality je možné identifikovať niekoľko faktorov, ktoré majú vplyv na predmety ochrany:</w:t>
      </w:r>
    </w:p>
    <w:p w:rsidR="00FA3EB3" w:rsidRDefault="00FA3EB3" w:rsidP="0041219B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23666B" w:rsidRPr="0023666B" w:rsidRDefault="00EA6C95" w:rsidP="0023666B">
      <w:pPr>
        <w:pStyle w:val="Odsekzoznamu"/>
        <w:numPr>
          <w:ilvl w:val="0"/>
          <w:numId w:val="8"/>
        </w:num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  <w:r w:rsidRPr="00A10D2D">
        <w:rPr>
          <w:rFonts w:ascii="Times New Roman" w:hAnsi="Times New Roman"/>
          <w:color w:val="231F20"/>
          <w:sz w:val="24"/>
          <w:szCs w:val="24"/>
        </w:rPr>
        <w:t>Vybudovaná MVE Vidová</w:t>
      </w:r>
      <w:r>
        <w:rPr>
          <w:rFonts w:ascii="Times New Roman" w:hAnsi="Times New Roman"/>
          <w:color w:val="231F20"/>
          <w:sz w:val="24"/>
          <w:szCs w:val="24"/>
        </w:rPr>
        <w:t xml:space="preserve"> a p</w:t>
      </w:r>
      <w:r w:rsidR="0023666B">
        <w:rPr>
          <w:rFonts w:ascii="Times New Roman" w:hAnsi="Times New Roman"/>
          <w:color w:val="231F20"/>
          <w:sz w:val="24"/>
          <w:szCs w:val="24"/>
        </w:rPr>
        <w:t>otenciálne vytváranie migračných bariér.</w:t>
      </w:r>
    </w:p>
    <w:p w:rsidR="0041219B" w:rsidRPr="0023666B" w:rsidRDefault="008B5166" w:rsidP="0023666B">
      <w:pPr>
        <w:pStyle w:val="Odsekzoznamu"/>
        <w:numPr>
          <w:ilvl w:val="0"/>
          <w:numId w:val="8"/>
        </w:num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R</w:t>
      </w:r>
      <w:r w:rsidR="0041219B">
        <w:rPr>
          <w:rFonts w:ascii="Times New Roman" w:hAnsi="Times New Roman"/>
          <w:color w:val="231F20"/>
          <w:sz w:val="24"/>
          <w:szCs w:val="24"/>
        </w:rPr>
        <w:t>ozširovanie inváznych druhov rastlín.</w:t>
      </w:r>
    </w:p>
    <w:p w:rsidR="0041219B" w:rsidRDefault="0041219B" w:rsidP="0041219B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1219B" w:rsidRPr="0041219B" w:rsidRDefault="0023666B" w:rsidP="0041219B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tomto území je dôležité zabezpečiť technické riešenie </w:t>
      </w:r>
      <w:r w:rsidR="00EA6C95">
        <w:rPr>
          <w:rFonts w:ascii="Times New Roman" w:hAnsi="Times New Roman"/>
          <w:sz w:val="24"/>
          <w:szCs w:val="24"/>
        </w:rPr>
        <w:t xml:space="preserve">MVE Vidová a </w:t>
      </w:r>
      <w:r>
        <w:rPr>
          <w:rFonts w:ascii="Times New Roman" w:hAnsi="Times New Roman"/>
          <w:sz w:val="24"/>
          <w:szCs w:val="24"/>
        </w:rPr>
        <w:t xml:space="preserve">potenciálnych bariér na vodnom toku a prechodov cez cestné komunikácie. </w:t>
      </w:r>
      <w:r w:rsidR="0041219B">
        <w:rPr>
          <w:rFonts w:ascii="Times New Roman" w:hAnsi="Times New Roman"/>
          <w:sz w:val="24"/>
          <w:szCs w:val="24"/>
        </w:rPr>
        <w:t>Pri prieniku inváznych druhov rastlín do územia je nutné ich odstraňovanie.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A3EB3" w:rsidRDefault="00FA3EB3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1A05B9" w:rsidRDefault="001A05B9" w:rsidP="001A05B9">
      <w:pPr>
        <w:tabs>
          <w:tab w:val="left" w:pos="425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dosiah</w:t>
      </w:r>
      <w:r w:rsidR="00704E41">
        <w:rPr>
          <w:rFonts w:ascii="Times New Roman" w:hAnsi="Times New Roman"/>
          <w:sz w:val="24"/>
          <w:szCs w:val="24"/>
        </w:rPr>
        <w:t>nutie cieľov starostlivosti bol v území</w:t>
      </w:r>
      <w:r>
        <w:rPr>
          <w:rFonts w:ascii="Times New Roman" w:hAnsi="Times New Roman"/>
          <w:sz w:val="24"/>
          <w:szCs w:val="24"/>
        </w:rPr>
        <w:t xml:space="preserve"> </w:t>
      </w:r>
      <w:r w:rsidR="00704E41">
        <w:rPr>
          <w:rFonts w:ascii="Times New Roman" w:hAnsi="Times New Roman"/>
          <w:sz w:val="24"/>
          <w:szCs w:val="24"/>
        </w:rPr>
        <w:t>vyčlenený</w:t>
      </w:r>
      <w:r>
        <w:rPr>
          <w:rFonts w:ascii="Times New Roman" w:hAnsi="Times New Roman"/>
          <w:sz w:val="24"/>
          <w:szCs w:val="24"/>
        </w:rPr>
        <w:t xml:space="preserve"> </w:t>
      </w:r>
      <w:r w:rsidR="00704E41">
        <w:rPr>
          <w:rFonts w:ascii="Times New Roman" w:hAnsi="Times New Roman"/>
          <w:sz w:val="24"/>
          <w:szCs w:val="24"/>
        </w:rPr>
        <w:t>ekologicko-funkčný</w:t>
      </w:r>
      <w:r w:rsidRPr="000B7FDF">
        <w:rPr>
          <w:rFonts w:ascii="Times New Roman" w:hAnsi="Times New Roman"/>
          <w:sz w:val="24"/>
          <w:szCs w:val="24"/>
        </w:rPr>
        <w:t xml:space="preserve"> priestor</w:t>
      </w:r>
      <w:r w:rsidR="00704E4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EPF I. Brehové porasty</w:t>
      </w:r>
      <w:r w:rsidR="00C557D2">
        <w:rPr>
          <w:rFonts w:ascii="Times New Roman" w:hAnsi="Times New Roman"/>
          <w:sz w:val="24"/>
          <w:szCs w:val="24"/>
        </w:rPr>
        <w:t xml:space="preserve"> a EPF II. Vlastný vodný tok.</w:t>
      </w:r>
    </w:p>
    <w:p w:rsidR="00704E41" w:rsidRDefault="00704E41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04E41" w:rsidRDefault="00704E41">
      <w:pPr>
        <w:suppressAutoHyphens w:val="0"/>
        <w:spacing w:after="0" w:line="240" w:lineRule="auto"/>
        <w:rPr>
          <w:rFonts w:ascii="Times New Roman" w:hAnsi="Times New Roman"/>
          <w:b/>
          <w:color w:val="231F20"/>
          <w:sz w:val="28"/>
          <w:szCs w:val="28"/>
        </w:rPr>
      </w:pPr>
      <w:r>
        <w:rPr>
          <w:rFonts w:ascii="Times New Roman" w:hAnsi="Times New Roman"/>
          <w:b/>
          <w:color w:val="231F20"/>
          <w:sz w:val="28"/>
          <w:szCs w:val="28"/>
        </w:rPr>
        <w:br w:type="page"/>
      </w:r>
    </w:p>
    <w:p w:rsidR="00953A34" w:rsidRPr="00FA3EB3" w:rsidRDefault="00953A34">
      <w:pPr>
        <w:autoSpaceDE w:val="0"/>
        <w:spacing w:after="0" w:line="240" w:lineRule="auto"/>
        <w:jc w:val="both"/>
        <w:rPr>
          <w:rFonts w:ascii="Times New Roman" w:hAnsi="Times New Roman"/>
          <w:b/>
          <w:color w:val="231F20"/>
          <w:sz w:val="28"/>
          <w:szCs w:val="28"/>
        </w:rPr>
      </w:pPr>
      <w:r w:rsidRPr="00FA3EB3">
        <w:rPr>
          <w:rFonts w:ascii="Times New Roman" w:hAnsi="Times New Roman"/>
          <w:b/>
          <w:color w:val="231F20"/>
          <w:sz w:val="28"/>
          <w:szCs w:val="28"/>
        </w:rPr>
        <w:lastRenderedPageBreak/>
        <w:t>3. Ciele starostlivosti a opatrenia na ich dosiahnutie</w:t>
      </w:r>
    </w:p>
    <w:p w:rsidR="00FA3EB3" w:rsidRDefault="00FA3EB3" w:rsidP="00FA3EB3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953A34" w:rsidRPr="00FA3EB3" w:rsidRDefault="00953A34" w:rsidP="00FA3EB3">
      <w:pPr>
        <w:autoSpaceDE w:val="0"/>
        <w:spacing w:after="0" w:line="240" w:lineRule="auto"/>
        <w:jc w:val="both"/>
        <w:rPr>
          <w:rFonts w:ascii="Times New Roman" w:hAnsi="Times New Roman"/>
          <w:b/>
          <w:i/>
          <w:color w:val="669933"/>
          <w:sz w:val="24"/>
          <w:szCs w:val="24"/>
          <w:u w:val="single"/>
        </w:rPr>
      </w:pPr>
      <w:r w:rsidRPr="00FA3EB3">
        <w:rPr>
          <w:rFonts w:ascii="Times New Roman" w:hAnsi="Times New Roman"/>
          <w:b/>
          <w:color w:val="231F20"/>
          <w:sz w:val="24"/>
          <w:szCs w:val="24"/>
          <w:u w:val="single"/>
        </w:rPr>
        <w:t>3.1. Stanovenie dlhodobých cieľov starostlivosti v nadväznosti na ekologicko-funkčné priestory a zóny</w:t>
      </w:r>
    </w:p>
    <w:p w:rsidR="00ED6DF4" w:rsidRDefault="00ED6DF4" w:rsidP="00FA3EB3">
      <w:pPr>
        <w:tabs>
          <w:tab w:val="left" w:pos="-838"/>
          <w:tab w:val="left" w:pos="851"/>
          <w:tab w:val="left" w:pos="2410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2288" w:rsidRDefault="00FA3EB3" w:rsidP="00FA3EB3">
      <w:pPr>
        <w:tabs>
          <w:tab w:val="left" w:pos="-838"/>
          <w:tab w:val="left" w:pos="851"/>
          <w:tab w:val="left" w:pos="2410"/>
        </w:tabs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FA3EB3">
        <w:rPr>
          <w:rFonts w:ascii="Times New Roman" w:hAnsi="Times New Roman"/>
          <w:sz w:val="24"/>
          <w:szCs w:val="24"/>
        </w:rPr>
        <w:t>Chránené územie je z hľadiska využívania človekom a povahy prírodných hodnôt zatriedené do zóny C a D. V zóne C platí 3. stupeň ochrany a v zóne D 2. stupeň ochrany.</w:t>
      </w:r>
    </w:p>
    <w:p w:rsidR="00B86DF5" w:rsidRDefault="00B86DF5" w:rsidP="00FA3EB3">
      <w:pPr>
        <w:tabs>
          <w:tab w:val="left" w:pos="-838"/>
          <w:tab w:val="left" w:pos="851"/>
          <w:tab w:val="left" w:pos="2410"/>
        </w:tabs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1A05B9" w:rsidRDefault="001A05B9" w:rsidP="001A05B9">
      <w:pPr>
        <w:tabs>
          <w:tab w:val="left" w:pos="-838"/>
          <w:tab w:val="left" w:pos="851"/>
          <w:tab w:val="left" w:pos="2410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Dlhodobý cieľ 1: Zachovanie </w:t>
      </w:r>
      <w:r w:rsidR="007A2A50">
        <w:rPr>
          <w:rFonts w:ascii="Times New Roman" w:hAnsi="Times New Roman"/>
          <w:sz w:val="24"/>
          <w:szCs w:val="24"/>
        </w:rPr>
        <w:t>alebo zlepšenie stavu biotopu</w:t>
      </w:r>
      <w:r>
        <w:rPr>
          <w:rFonts w:ascii="Times New Roman" w:hAnsi="Times New Roman"/>
          <w:sz w:val="24"/>
          <w:szCs w:val="24"/>
        </w:rPr>
        <w:t xml:space="preserve"> a druhov tvoriacich predmet ochrany územia.</w:t>
      </w:r>
    </w:p>
    <w:p w:rsidR="00FA3EB3" w:rsidRDefault="00FA3EB3" w:rsidP="00FA3EB3">
      <w:pPr>
        <w:tabs>
          <w:tab w:val="left" w:pos="-838"/>
          <w:tab w:val="left" w:pos="851"/>
          <w:tab w:val="left" w:pos="2410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05D" w:rsidRPr="00FA3EB3" w:rsidRDefault="006C005D" w:rsidP="00FA3EB3">
      <w:pPr>
        <w:tabs>
          <w:tab w:val="left" w:pos="-838"/>
          <w:tab w:val="left" w:pos="851"/>
          <w:tab w:val="left" w:pos="2410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3A34" w:rsidRPr="00FA3EB3" w:rsidRDefault="00953A34" w:rsidP="00FA3EB3">
      <w:pPr>
        <w:autoSpaceDE w:val="0"/>
        <w:spacing w:after="0" w:line="240" w:lineRule="auto"/>
        <w:jc w:val="both"/>
        <w:rPr>
          <w:rFonts w:ascii="Times New Roman" w:hAnsi="Times New Roman"/>
          <w:b/>
          <w:iCs/>
          <w:color w:val="669933"/>
          <w:sz w:val="24"/>
          <w:szCs w:val="24"/>
          <w:u w:val="single"/>
        </w:rPr>
      </w:pPr>
      <w:r w:rsidRPr="00FA3EB3">
        <w:rPr>
          <w:rFonts w:ascii="Times New Roman" w:hAnsi="Times New Roman"/>
          <w:b/>
          <w:iCs/>
          <w:color w:val="231F20"/>
          <w:sz w:val="24"/>
          <w:szCs w:val="24"/>
          <w:u w:val="single"/>
        </w:rPr>
        <w:t>3.2. Stanovenie operatívnych cieľov v nadväznost</w:t>
      </w:r>
      <w:r w:rsidRPr="00FA3EB3">
        <w:rPr>
          <w:rFonts w:ascii="Times New Roman" w:hAnsi="Times New Roman"/>
          <w:b/>
          <w:color w:val="231F20"/>
          <w:sz w:val="24"/>
          <w:szCs w:val="24"/>
          <w:u w:val="single"/>
        </w:rPr>
        <w:t>i na ekologicko-funkčné priestory a zóny</w:t>
      </w:r>
    </w:p>
    <w:p w:rsidR="006C005D" w:rsidRDefault="006C005D" w:rsidP="006C005D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1A05B9" w:rsidRDefault="001A05B9" w:rsidP="001A05B9">
      <w:pPr>
        <w:autoSpaceDE w:val="0"/>
        <w:spacing w:after="0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Operatívny cieľ 1:</w:t>
      </w:r>
    </w:p>
    <w:p w:rsidR="001A05B9" w:rsidRDefault="001A05B9" w:rsidP="007A2A50">
      <w:pPr>
        <w:pStyle w:val="Odsekzoznamu"/>
        <w:numPr>
          <w:ilvl w:val="0"/>
          <w:numId w:val="12"/>
        </w:numPr>
        <w:autoSpaceDE w:val="0"/>
        <w:spacing w:after="0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Z</w:t>
      </w:r>
      <w:r w:rsidR="007A2A50">
        <w:rPr>
          <w:rFonts w:ascii="Times New Roman" w:hAnsi="Times New Roman"/>
          <w:color w:val="231F20"/>
          <w:sz w:val="24"/>
          <w:szCs w:val="24"/>
        </w:rPr>
        <w:t xml:space="preserve">achovanie a zlepšenie stavu biotopu Jaseňovo - jelšové podhorské lužné lesy </w:t>
      </w:r>
      <w:r w:rsidRPr="005925D8">
        <w:rPr>
          <w:rFonts w:ascii="Times New Roman" w:hAnsi="Times New Roman"/>
          <w:color w:val="231F20"/>
          <w:sz w:val="24"/>
          <w:szCs w:val="24"/>
        </w:rPr>
        <w:t xml:space="preserve"> </w:t>
      </w:r>
      <w:r>
        <w:rPr>
          <w:rFonts w:ascii="Times New Roman" w:hAnsi="Times New Roman"/>
          <w:color w:val="231F20"/>
          <w:sz w:val="24"/>
          <w:szCs w:val="24"/>
        </w:rPr>
        <w:t xml:space="preserve">a druhov európskeho významu na ne viazaných - </w:t>
      </w:r>
      <w:proofErr w:type="spellStart"/>
      <w:r>
        <w:rPr>
          <w:rFonts w:ascii="Times New Roman" w:hAnsi="Times New Roman"/>
          <w:color w:val="231F20"/>
          <w:sz w:val="24"/>
          <w:szCs w:val="24"/>
        </w:rPr>
        <w:t>p</w:t>
      </w:r>
      <w:r w:rsidRPr="005925D8">
        <w:rPr>
          <w:rFonts w:ascii="Times New Roman" w:hAnsi="Times New Roman"/>
          <w:color w:val="231F20"/>
          <w:sz w:val="24"/>
          <w:szCs w:val="24"/>
        </w:rPr>
        <w:t>odkovár</w:t>
      </w:r>
      <w:proofErr w:type="spellEnd"/>
      <w:r w:rsidRPr="005925D8">
        <w:rPr>
          <w:rFonts w:ascii="Times New Roman" w:hAnsi="Times New Roman"/>
          <w:color w:val="231F20"/>
          <w:sz w:val="24"/>
          <w:szCs w:val="24"/>
        </w:rPr>
        <w:t xml:space="preserve"> veľk</w:t>
      </w:r>
      <w:r>
        <w:rPr>
          <w:rFonts w:ascii="Times New Roman" w:hAnsi="Times New Roman"/>
          <w:color w:val="231F20"/>
          <w:sz w:val="24"/>
          <w:szCs w:val="24"/>
        </w:rPr>
        <w:t>ý (</w:t>
      </w:r>
      <w:proofErr w:type="spellStart"/>
      <w:r w:rsidRPr="005925D8">
        <w:rPr>
          <w:rFonts w:ascii="Times New Roman" w:hAnsi="Times New Roman"/>
          <w:i/>
          <w:color w:val="231F20"/>
          <w:sz w:val="24"/>
          <w:szCs w:val="24"/>
        </w:rPr>
        <w:t>Rhinolophus</w:t>
      </w:r>
      <w:proofErr w:type="spellEnd"/>
      <w:r w:rsidRPr="005925D8">
        <w:rPr>
          <w:rFonts w:ascii="Times New Roman" w:hAnsi="Times New Roman"/>
          <w:i/>
          <w:color w:val="231F20"/>
          <w:sz w:val="24"/>
          <w:szCs w:val="24"/>
        </w:rPr>
        <w:t xml:space="preserve"> </w:t>
      </w:r>
      <w:proofErr w:type="spellStart"/>
      <w:r w:rsidRPr="005925D8">
        <w:rPr>
          <w:rFonts w:ascii="Times New Roman" w:hAnsi="Times New Roman"/>
          <w:i/>
          <w:color w:val="231F20"/>
          <w:sz w:val="24"/>
          <w:szCs w:val="24"/>
        </w:rPr>
        <w:t>ferrumequinum</w:t>
      </w:r>
      <w:proofErr w:type="spellEnd"/>
      <w:r>
        <w:rPr>
          <w:rFonts w:ascii="Times New Roman" w:hAnsi="Times New Roman"/>
          <w:color w:val="231F20"/>
          <w:sz w:val="24"/>
          <w:szCs w:val="24"/>
        </w:rPr>
        <w:t xml:space="preserve">), </w:t>
      </w:r>
      <w:proofErr w:type="spellStart"/>
      <w:r>
        <w:rPr>
          <w:rFonts w:ascii="Times New Roman" w:hAnsi="Times New Roman"/>
          <w:color w:val="231F20"/>
          <w:sz w:val="24"/>
          <w:szCs w:val="24"/>
        </w:rPr>
        <w:t>p</w:t>
      </w:r>
      <w:r w:rsidRPr="005925D8">
        <w:rPr>
          <w:rFonts w:ascii="Times New Roman" w:hAnsi="Times New Roman"/>
          <w:color w:val="231F20"/>
          <w:sz w:val="24"/>
          <w:szCs w:val="24"/>
        </w:rPr>
        <w:t>odkovár</w:t>
      </w:r>
      <w:proofErr w:type="spellEnd"/>
      <w:r w:rsidRPr="005925D8">
        <w:rPr>
          <w:rFonts w:ascii="Times New Roman" w:hAnsi="Times New Roman"/>
          <w:color w:val="231F20"/>
          <w:sz w:val="24"/>
          <w:szCs w:val="24"/>
        </w:rPr>
        <w:t xml:space="preserve"> ma</w:t>
      </w:r>
      <w:r>
        <w:rPr>
          <w:rFonts w:ascii="Times New Roman" w:hAnsi="Times New Roman"/>
          <w:color w:val="231F20"/>
          <w:sz w:val="24"/>
          <w:szCs w:val="24"/>
        </w:rPr>
        <w:t>lý (</w:t>
      </w:r>
      <w:proofErr w:type="spellStart"/>
      <w:r w:rsidRPr="005925D8">
        <w:rPr>
          <w:rFonts w:ascii="Times New Roman" w:hAnsi="Times New Roman"/>
          <w:i/>
          <w:color w:val="231F20"/>
          <w:sz w:val="24"/>
          <w:szCs w:val="24"/>
        </w:rPr>
        <w:t>Rhinolophus</w:t>
      </w:r>
      <w:proofErr w:type="spellEnd"/>
      <w:r w:rsidRPr="005925D8">
        <w:rPr>
          <w:rFonts w:ascii="Times New Roman" w:hAnsi="Times New Roman"/>
          <w:i/>
          <w:color w:val="231F20"/>
          <w:sz w:val="24"/>
          <w:szCs w:val="24"/>
        </w:rPr>
        <w:t xml:space="preserve"> </w:t>
      </w:r>
      <w:proofErr w:type="spellStart"/>
      <w:r w:rsidRPr="005925D8">
        <w:rPr>
          <w:rFonts w:ascii="Times New Roman" w:hAnsi="Times New Roman"/>
          <w:i/>
          <w:color w:val="231F20"/>
          <w:sz w:val="24"/>
          <w:szCs w:val="24"/>
        </w:rPr>
        <w:t>hipposideros</w:t>
      </w:r>
      <w:proofErr w:type="spellEnd"/>
      <w:r>
        <w:rPr>
          <w:rFonts w:ascii="Times New Roman" w:hAnsi="Times New Roman"/>
          <w:color w:val="231F20"/>
          <w:sz w:val="24"/>
          <w:szCs w:val="24"/>
        </w:rPr>
        <w:t>), n</w:t>
      </w:r>
      <w:r w:rsidRPr="005925D8">
        <w:rPr>
          <w:rFonts w:ascii="Times New Roman" w:hAnsi="Times New Roman"/>
          <w:color w:val="231F20"/>
          <w:sz w:val="24"/>
          <w:szCs w:val="24"/>
        </w:rPr>
        <w:t>etopier obyčajný (</w:t>
      </w:r>
      <w:proofErr w:type="spellStart"/>
      <w:r w:rsidRPr="005925D8">
        <w:rPr>
          <w:rFonts w:ascii="Times New Roman" w:hAnsi="Times New Roman"/>
          <w:i/>
          <w:color w:val="231F20"/>
          <w:sz w:val="24"/>
          <w:szCs w:val="24"/>
        </w:rPr>
        <w:t>Myotis</w:t>
      </w:r>
      <w:proofErr w:type="spellEnd"/>
      <w:r w:rsidRPr="005925D8">
        <w:rPr>
          <w:rFonts w:ascii="Times New Roman" w:hAnsi="Times New Roman"/>
          <w:i/>
          <w:color w:val="231F20"/>
          <w:sz w:val="24"/>
          <w:szCs w:val="24"/>
        </w:rPr>
        <w:t xml:space="preserve"> </w:t>
      </w:r>
      <w:proofErr w:type="spellStart"/>
      <w:r w:rsidRPr="005925D8">
        <w:rPr>
          <w:rFonts w:ascii="Times New Roman" w:hAnsi="Times New Roman"/>
          <w:i/>
          <w:color w:val="231F20"/>
          <w:sz w:val="24"/>
          <w:szCs w:val="24"/>
        </w:rPr>
        <w:t>myotis</w:t>
      </w:r>
      <w:proofErr w:type="spellEnd"/>
      <w:r>
        <w:rPr>
          <w:rFonts w:ascii="Times New Roman" w:hAnsi="Times New Roman"/>
          <w:color w:val="231F20"/>
          <w:sz w:val="24"/>
          <w:szCs w:val="24"/>
        </w:rPr>
        <w:t>), n</w:t>
      </w:r>
      <w:r w:rsidRPr="005925D8">
        <w:rPr>
          <w:rFonts w:ascii="Times New Roman" w:hAnsi="Times New Roman"/>
          <w:color w:val="231F20"/>
          <w:sz w:val="24"/>
          <w:szCs w:val="24"/>
        </w:rPr>
        <w:t>etopier brvitý (</w:t>
      </w:r>
      <w:proofErr w:type="spellStart"/>
      <w:r w:rsidRPr="005925D8">
        <w:rPr>
          <w:rFonts w:ascii="Times New Roman" w:hAnsi="Times New Roman"/>
          <w:i/>
          <w:color w:val="231F20"/>
          <w:sz w:val="24"/>
          <w:szCs w:val="24"/>
        </w:rPr>
        <w:t>Myotis</w:t>
      </w:r>
      <w:proofErr w:type="spellEnd"/>
      <w:r w:rsidRPr="005925D8">
        <w:rPr>
          <w:rFonts w:ascii="Times New Roman" w:hAnsi="Times New Roman"/>
          <w:i/>
          <w:color w:val="231F20"/>
          <w:sz w:val="24"/>
          <w:szCs w:val="24"/>
        </w:rPr>
        <w:t xml:space="preserve"> </w:t>
      </w:r>
      <w:proofErr w:type="spellStart"/>
      <w:r w:rsidRPr="005925D8">
        <w:rPr>
          <w:rFonts w:ascii="Times New Roman" w:hAnsi="Times New Roman"/>
          <w:i/>
          <w:color w:val="231F20"/>
          <w:sz w:val="24"/>
          <w:szCs w:val="24"/>
        </w:rPr>
        <w:t>emarginatus</w:t>
      </w:r>
      <w:proofErr w:type="spellEnd"/>
      <w:r w:rsidRPr="005925D8">
        <w:rPr>
          <w:rFonts w:ascii="Times New Roman" w:hAnsi="Times New Roman"/>
          <w:color w:val="231F20"/>
          <w:sz w:val="24"/>
          <w:szCs w:val="24"/>
        </w:rPr>
        <w:t>)</w:t>
      </w:r>
      <w:r w:rsidR="00FC7DD7">
        <w:rPr>
          <w:rFonts w:ascii="Times New Roman" w:hAnsi="Times New Roman"/>
          <w:color w:val="231F20"/>
          <w:sz w:val="24"/>
          <w:szCs w:val="24"/>
        </w:rPr>
        <w:t xml:space="preserve"> </w:t>
      </w:r>
      <w:r w:rsidRPr="005925D8">
        <w:rPr>
          <w:rFonts w:ascii="Times New Roman" w:hAnsi="Times New Roman"/>
          <w:color w:val="231F20"/>
          <w:sz w:val="24"/>
          <w:szCs w:val="24"/>
        </w:rPr>
        <w:t xml:space="preserve">v </w:t>
      </w:r>
      <w:r w:rsidRPr="005925D8">
        <w:rPr>
          <w:rFonts w:ascii="Times New Roman" w:hAnsi="Times New Roman"/>
          <w:b/>
          <w:color w:val="231F20"/>
          <w:sz w:val="24"/>
          <w:szCs w:val="24"/>
        </w:rPr>
        <w:t>EFP I</w:t>
      </w:r>
      <w:r w:rsidRPr="005925D8">
        <w:rPr>
          <w:rFonts w:ascii="Times New Roman" w:hAnsi="Times New Roman"/>
          <w:color w:val="231F20"/>
          <w:sz w:val="24"/>
          <w:szCs w:val="24"/>
        </w:rPr>
        <w:t xml:space="preserve">. </w:t>
      </w:r>
      <w:r>
        <w:rPr>
          <w:rFonts w:ascii="Times New Roman" w:hAnsi="Times New Roman"/>
          <w:b/>
          <w:color w:val="231F20"/>
          <w:sz w:val="24"/>
          <w:szCs w:val="24"/>
        </w:rPr>
        <w:t>Brehové</w:t>
      </w:r>
      <w:r w:rsidRPr="005925D8">
        <w:rPr>
          <w:rFonts w:ascii="Times New Roman" w:hAnsi="Times New Roman"/>
          <w:b/>
          <w:color w:val="231F20"/>
          <w:sz w:val="24"/>
          <w:szCs w:val="24"/>
        </w:rPr>
        <w:t xml:space="preserve"> porasty</w:t>
      </w:r>
      <w:r>
        <w:rPr>
          <w:rFonts w:ascii="Times New Roman" w:hAnsi="Times New Roman"/>
          <w:color w:val="231F20"/>
          <w:sz w:val="24"/>
          <w:szCs w:val="24"/>
        </w:rPr>
        <w:t>.</w:t>
      </w:r>
    </w:p>
    <w:p w:rsidR="007A2A50" w:rsidRDefault="007A2A50" w:rsidP="007A2A50">
      <w:pPr>
        <w:autoSpaceDE w:val="0"/>
        <w:spacing w:after="0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7A2A50" w:rsidRDefault="007A2A50" w:rsidP="007A2A50">
      <w:pPr>
        <w:autoSpaceDE w:val="0"/>
        <w:spacing w:after="0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Operatívny cieľ 2:</w:t>
      </w:r>
    </w:p>
    <w:p w:rsidR="007A2A50" w:rsidRPr="005D60B1" w:rsidRDefault="007A2A50" w:rsidP="005D60B1">
      <w:pPr>
        <w:pStyle w:val="Odsekzoznamu"/>
        <w:numPr>
          <w:ilvl w:val="0"/>
          <w:numId w:val="12"/>
        </w:numPr>
        <w:jc w:val="both"/>
        <w:rPr>
          <w:rFonts w:ascii="Times New Roman" w:hAnsi="Times New Roman"/>
          <w:color w:val="231F20"/>
          <w:sz w:val="24"/>
          <w:szCs w:val="24"/>
        </w:rPr>
      </w:pPr>
      <w:r w:rsidRPr="005D60B1">
        <w:rPr>
          <w:rFonts w:ascii="Times New Roman" w:hAnsi="Times New Roman"/>
          <w:color w:val="231F20"/>
          <w:sz w:val="24"/>
          <w:szCs w:val="24"/>
        </w:rPr>
        <w:t>Zlepšenie stavu druhov rýb</w:t>
      </w:r>
      <w:r w:rsidR="005D60B1" w:rsidRPr="005D60B1">
        <w:rPr>
          <w:rFonts w:ascii="Times New Roman" w:hAnsi="Times New Roman"/>
          <w:color w:val="231F20"/>
          <w:sz w:val="24"/>
          <w:szCs w:val="24"/>
        </w:rPr>
        <w:t xml:space="preserve"> mrena stredomorská (</w:t>
      </w:r>
      <w:proofErr w:type="spellStart"/>
      <w:r w:rsidR="005D60B1" w:rsidRPr="005D60B1">
        <w:rPr>
          <w:rFonts w:ascii="Times New Roman" w:hAnsi="Times New Roman"/>
          <w:i/>
          <w:color w:val="231F20"/>
          <w:sz w:val="24"/>
          <w:szCs w:val="24"/>
        </w:rPr>
        <w:t>Barbus</w:t>
      </w:r>
      <w:proofErr w:type="spellEnd"/>
      <w:r w:rsidR="005D60B1" w:rsidRPr="005D60B1">
        <w:rPr>
          <w:rFonts w:ascii="Times New Roman" w:hAnsi="Times New Roman"/>
          <w:i/>
          <w:color w:val="231F20"/>
          <w:sz w:val="24"/>
          <w:szCs w:val="24"/>
        </w:rPr>
        <w:t xml:space="preserve"> </w:t>
      </w:r>
      <w:proofErr w:type="spellStart"/>
      <w:r w:rsidR="005D60B1" w:rsidRPr="005D60B1">
        <w:rPr>
          <w:rFonts w:ascii="Times New Roman" w:hAnsi="Times New Roman"/>
          <w:i/>
          <w:color w:val="231F20"/>
          <w:sz w:val="24"/>
          <w:szCs w:val="24"/>
        </w:rPr>
        <w:t>meridionalis</w:t>
      </w:r>
      <w:proofErr w:type="spellEnd"/>
      <w:r w:rsidR="005D60B1" w:rsidRPr="005D60B1">
        <w:rPr>
          <w:rFonts w:ascii="Times New Roman" w:hAnsi="Times New Roman"/>
          <w:color w:val="231F20"/>
          <w:sz w:val="24"/>
          <w:szCs w:val="24"/>
        </w:rPr>
        <w:t xml:space="preserve">) a hlaváč </w:t>
      </w:r>
      <w:proofErr w:type="spellStart"/>
      <w:r w:rsidR="005D60B1" w:rsidRPr="005D60B1">
        <w:rPr>
          <w:rFonts w:ascii="Times New Roman" w:hAnsi="Times New Roman"/>
          <w:color w:val="231F20"/>
          <w:sz w:val="24"/>
          <w:szCs w:val="24"/>
        </w:rPr>
        <w:t>bieloplutvý</w:t>
      </w:r>
      <w:proofErr w:type="spellEnd"/>
      <w:r w:rsidR="005D60B1" w:rsidRPr="005D60B1">
        <w:rPr>
          <w:rFonts w:ascii="Times New Roman" w:hAnsi="Times New Roman"/>
          <w:color w:val="231F20"/>
          <w:sz w:val="24"/>
          <w:szCs w:val="24"/>
        </w:rPr>
        <w:t xml:space="preserve"> (</w:t>
      </w:r>
      <w:proofErr w:type="spellStart"/>
      <w:r w:rsidR="005D60B1" w:rsidRPr="005D60B1">
        <w:rPr>
          <w:rFonts w:ascii="Times New Roman" w:hAnsi="Times New Roman"/>
          <w:i/>
          <w:color w:val="231F20"/>
          <w:sz w:val="24"/>
          <w:szCs w:val="24"/>
        </w:rPr>
        <w:t>Cottus</w:t>
      </w:r>
      <w:proofErr w:type="spellEnd"/>
      <w:r w:rsidR="005D60B1" w:rsidRPr="005D60B1">
        <w:rPr>
          <w:rFonts w:ascii="Times New Roman" w:hAnsi="Times New Roman"/>
          <w:i/>
          <w:color w:val="231F20"/>
          <w:sz w:val="24"/>
          <w:szCs w:val="24"/>
        </w:rPr>
        <w:t xml:space="preserve"> </w:t>
      </w:r>
      <w:proofErr w:type="spellStart"/>
      <w:r w:rsidR="005D60B1" w:rsidRPr="005D60B1">
        <w:rPr>
          <w:rFonts w:ascii="Times New Roman" w:hAnsi="Times New Roman"/>
          <w:i/>
          <w:color w:val="231F20"/>
          <w:sz w:val="24"/>
          <w:szCs w:val="24"/>
        </w:rPr>
        <w:t>gobio</w:t>
      </w:r>
      <w:proofErr w:type="spellEnd"/>
      <w:r w:rsidR="005D60B1" w:rsidRPr="005D60B1">
        <w:rPr>
          <w:rFonts w:ascii="Times New Roman" w:hAnsi="Times New Roman"/>
          <w:color w:val="231F20"/>
          <w:sz w:val="24"/>
          <w:szCs w:val="24"/>
        </w:rPr>
        <w:t>) a</w:t>
      </w:r>
      <w:r w:rsidR="005D60B1">
        <w:rPr>
          <w:rFonts w:ascii="Times New Roman" w:hAnsi="Times New Roman"/>
          <w:color w:val="231F20"/>
          <w:sz w:val="24"/>
          <w:szCs w:val="24"/>
        </w:rPr>
        <w:t xml:space="preserve"> zlepšenie </w:t>
      </w:r>
      <w:r w:rsidR="005D60B1" w:rsidRPr="005D60B1">
        <w:rPr>
          <w:rFonts w:ascii="Times New Roman" w:hAnsi="Times New Roman"/>
          <w:color w:val="231F20"/>
          <w:sz w:val="24"/>
          <w:szCs w:val="24"/>
        </w:rPr>
        <w:t>stavu druhu vydra riečna (</w:t>
      </w:r>
      <w:proofErr w:type="spellStart"/>
      <w:r w:rsidR="005D60B1" w:rsidRPr="005D60B1">
        <w:rPr>
          <w:rFonts w:ascii="Times New Roman" w:hAnsi="Times New Roman"/>
          <w:i/>
          <w:color w:val="231F20"/>
          <w:sz w:val="24"/>
          <w:szCs w:val="24"/>
        </w:rPr>
        <w:t>Lutra</w:t>
      </w:r>
      <w:proofErr w:type="spellEnd"/>
      <w:r w:rsidR="005D60B1" w:rsidRPr="005D60B1">
        <w:rPr>
          <w:rFonts w:ascii="Times New Roman" w:hAnsi="Times New Roman"/>
          <w:i/>
          <w:color w:val="231F20"/>
          <w:sz w:val="24"/>
          <w:szCs w:val="24"/>
        </w:rPr>
        <w:t xml:space="preserve"> </w:t>
      </w:r>
      <w:proofErr w:type="spellStart"/>
      <w:r w:rsidR="005D60B1" w:rsidRPr="005D60B1">
        <w:rPr>
          <w:rFonts w:ascii="Times New Roman" w:hAnsi="Times New Roman"/>
          <w:i/>
          <w:color w:val="231F20"/>
          <w:sz w:val="24"/>
          <w:szCs w:val="24"/>
        </w:rPr>
        <w:t>lutra</w:t>
      </w:r>
      <w:proofErr w:type="spellEnd"/>
      <w:r w:rsidR="005D60B1" w:rsidRPr="005D60B1">
        <w:rPr>
          <w:rFonts w:ascii="Times New Roman" w:hAnsi="Times New Roman"/>
          <w:color w:val="231F20"/>
          <w:sz w:val="24"/>
          <w:szCs w:val="24"/>
        </w:rPr>
        <w:t>)</w:t>
      </w:r>
      <w:r w:rsidR="00FC7DD7">
        <w:rPr>
          <w:rFonts w:ascii="Times New Roman" w:hAnsi="Times New Roman"/>
          <w:color w:val="231F20"/>
          <w:sz w:val="24"/>
          <w:szCs w:val="24"/>
        </w:rPr>
        <w:t xml:space="preserve"> v </w:t>
      </w:r>
      <w:r w:rsidR="00410DA0">
        <w:rPr>
          <w:rFonts w:ascii="Times New Roman" w:hAnsi="Times New Roman"/>
          <w:b/>
          <w:color w:val="231F20"/>
          <w:sz w:val="24"/>
          <w:szCs w:val="24"/>
        </w:rPr>
        <w:t>E</w:t>
      </w:r>
      <w:r w:rsidR="00FC7DD7" w:rsidRPr="00FC7DD7">
        <w:rPr>
          <w:rFonts w:ascii="Times New Roman" w:hAnsi="Times New Roman"/>
          <w:b/>
          <w:color w:val="231F20"/>
          <w:sz w:val="24"/>
          <w:szCs w:val="24"/>
        </w:rPr>
        <w:t>F</w:t>
      </w:r>
      <w:r w:rsidR="00410DA0">
        <w:rPr>
          <w:rFonts w:ascii="Times New Roman" w:hAnsi="Times New Roman"/>
          <w:b/>
          <w:color w:val="231F20"/>
          <w:sz w:val="24"/>
          <w:szCs w:val="24"/>
        </w:rPr>
        <w:t>P</w:t>
      </w:r>
      <w:r w:rsidR="00FC7DD7" w:rsidRPr="00FC7DD7">
        <w:rPr>
          <w:rFonts w:ascii="Times New Roman" w:hAnsi="Times New Roman"/>
          <w:b/>
          <w:color w:val="231F20"/>
          <w:sz w:val="24"/>
          <w:szCs w:val="24"/>
        </w:rPr>
        <w:t xml:space="preserve"> II. Vlastný vodný tok</w:t>
      </w:r>
      <w:r w:rsidR="00FC7DD7">
        <w:rPr>
          <w:rFonts w:ascii="Times New Roman" w:hAnsi="Times New Roman"/>
          <w:color w:val="231F20"/>
          <w:sz w:val="24"/>
          <w:szCs w:val="24"/>
        </w:rPr>
        <w:t>.</w:t>
      </w:r>
    </w:p>
    <w:p w:rsidR="006C005D" w:rsidRDefault="006C005D" w:rsidP="006C005D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 w:rsidP="006C005D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953A34" w:rsidRPr="000374B7" w:rsidRDefault="00953A34" w:rsidP="006C005D">
      <w:pPr>
        <w:autoSpaceDE w:val="0"/>
        <w:spacing w:after="0" w:line="240" w:lineRule="auto"/>
        <w:jc w:val="both"/>
        <w:rPr>
          <w:rFonts w:ascii="Times New Roman" w:hAnsi="Times New Roman"/>
          <w:b/>
          <w:i/>
          <w:color w:val="669933"/>
          <w:sz w:val="24"/>
          <w:szCs w:val="24"/>
          <w:u w:val="single"/>
        </w:rPr>
      </w:pPr>
      <w:r w:rsidRPr="000374B7">
        <w:rPr>
          <w:rFonts w:ascii="Times New Roman" w:hAnsi="Times New Roman"/>
          <w:b/>
          <w:color w:val="231F20"/>
          <w:sz w:val="24"/>
          <w:szCs w:val="24"/>
          <w:u w:val="single"/>
        </w:rPr>
        <w:t>3.3. Rámcové plánovanie a modely hospodárenia pre lesné biotopy</w:t>
      </w:r>
    </w:p>
    <w:p w:rsidR="00953A34" w:rsidRDefault="00953A34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302324" w:rsidP="00302324">
      <w:pPr>
        <w:autoSpaceDE w:val="0"/>
        <w:spacing w:after="0"/>
        <w:jc w:val="both"/>
        <w:rPr>
          <w:rFonts w:ascii="Times New Roman" w:hAnsi="Times New Roman"/>
          <w:color w:val="231F20"/>
          <w:sz w:val="24"/>
          <w:szCs w:val="24"/>
        </w:rPr>
      </w:pPr>
      <w:r w:rsidRPr="00302324">
        <w:rPr>
          <w:rFonts w:ascii="Times New Roman" w:hAnsi="Times New Roman"/>
          <w:color w:val="231F20"/>
          <w:sz w:val="24"/>
          <w:szCs w:val="24"/>
        </w:rPr>
        <w:t>Kapitola sa nevypracováva</w:t>
      </w:r>
      <w:r>
        <w:rPr>
          <w:rFonts w:ascii="Times New Roman" w:hAnsi="Times New Roman"/>
          <w:color w:val="231F20"/>
          <w:sz w:val="24"/>
          <w:szCs w:val="24"/>
        </w:rPr>
        <w:t>,</w:t>
      </w:r>
      <w:r w:rsidRPr="00302324">
        <w:rPr>
          <w:rFonts w:ascii="Times New Roman" w:hAnsi="Times New Roman"/>
          <w:color w:val="231F20"/>
          <w:sz w:val="24"/>
          <w:szCs w:val="24"/>
        </w:rPr>
        <w:t xml:space="preserve"> nakoľko lesné porasty v predmetnom chránenom území nie sú evidované.</w:t>
      </w:r>
    </w:p>
    <w:p w:rsidR="000374B7" w:rsidRDefault="000374B7" w:rsidP="006C005D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 w:rsidP="006C005D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 w:rsidP="006C005D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 w:rsidP="006C005D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 w:rsidP="006C005D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 w:rsidP="006C005D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 w:rsidP="006C005D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 w:rsidP="006C005D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 w:rsidP="006C005D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 w:rsidP="006C005D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 w:rsidP="006C005D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 w:rsidP="006C005D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 w:rsidP="006C005D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 w:rsidP="006C005D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 w:rsidP="006C005D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953A34" w:rsidRPr="000374B7" w:rsidRDefault="00953A34" w:rsidP="000374B7">
      <w:pPr>
        <w:autoSpaceDE w:val="0"/>
        <w:spacing w:after="0" w:line="240" w:lineRule="auto"/>
        <w:jc w:val="both"/>
        <w:rPr>
          <w:rFonts w:ascii="Times New Roman" w:hAnsi="Times New Roman"/>
          <w:b/>
          <w:i/>
          <w:color w:val="FF0000"/>
          <w:sz w:val="24"/>
          <w:szCs w:val="24"/>
          <w:u w:val="single"/>
        </w:rPr>
      </w:pPr>
      <w:r w:rsidRPr="000374B7">
        <w:rPr>
          <w:rFonts w:ascii="Times New Roman" w:hAnsi="Times New Roman"/>
          <w:b/>
          <w:color w:val="231F20"/>
          <w:sz w:val="24"/>
          <w:szCs w:val="24"/>
          <w:u w:val="single"/>
        </w:rPr>
        <w:t>3.4. Navrhované opatrenia, stanovenie harmonogramu ich plnenia, určenie subjektu zodpovedného za nich, stanovenie merateľných indikátorov ich plnenia</w:t>
      </w:r>
    </w:p>
    <w:p w:rsidR="000374B7" w:rsidRDefault="000374B7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40918" w:rsidRDefault="00040918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2410"/>
        <w:gridCol w:w="1701"/>
        <w:gridCol w:w="1276"/>
        <w:gridCol w:w="1275"/>
        <w:gridCol w:w="1108"/>
        <w:gridCol w:w="701"/>
      </w:tblGrid>
      <w:tr w:rsidR="00302324" w:rsidRPr="00CA47C6" w:rsidTr="00324954">
        <w:tc>
          <w:tcPr>
            <w:tcW w:w="9288" w:type="dxa"/>
            <w:gridSpan w:val="7"/>
            <w:shd w:val="clear" w:color="auto" w:fill="70AD47" w:themeFill="accent6"/>
          </w:tcPr>
          <w:p w:rsidR="00302324" w:rsidRDefault="0030232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302324" w:rsidRDefault="00674AA8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Brehové</w:t>
            </w:r>
            <w:r w:rsidR="003023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porasty a druhy európskeho významu na ne viazané</w:t>
            </w:r>
          </w:p>
          <w:p w:rsidR="00302324" w:rsidRPr="00CA47C6" w:rsidRDefault="0030232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color w:val="0070C0"/>
                <w:sz w:val="28"/>
                <w:szCs w:val="28"/>
              </w:rPr>
            </w:pPr>
          </w:p>
        </w:tc>
      </w:tr>
      <w:tr w:rsidR="00302324" w:rsidRPr="00370E30" w:rsidTr="00324954">
        <w:tc>
          <w:tcPr>
            <w:tcW w:w="9288" w:type="dxa"/>
            <w:gridSpan w:val="7"/>
            <w:tcBorders>
              <w:bottom w:val="single" w:sz="4" w:space="0" w:color="auto"/>
            </w:tcBorders>
            <w:shd w:val="clear" w:color="auto" w:fill="70AD47" w:themeFill="accent6"/>
          </w:tcPr>
          <w:p w:rsidR="00302324" w:rsidRPr="00370E30" w:rsidRDefault="00302324" w:rsidP="003249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i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noProof/>
                <w:color w:val="0070C0"/>
                <w:sz w:val="24"/>
                <w:szCs w:val="24"/>
                <w:lang w:eastAsia="sk-SK"/>
              </w:rPr>
              <w:drawing>
                <wp:inline distT="0" distB="0" distL="0" distR="0">
                  <wp:extent cx="5772150" cy="2095401"/>
                  <wp:effectExtent l="0" t="0" r="0" b="635"/>
                  <wp:docPr id="54" name="Obrázok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lista lesy.jpg"/>
                          <pic:cNvPicPr/>
                        </pic:nvPicPr>
                        <pic:blipFill>
                          <a:blip r:embed="rId25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28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7577" cy="2115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2324" w:rsidRPr="00534A42" w:rsidTr="00324954">
        <w:tc>
          <w:tcPr>
            <w:tcW w:w="9288" w:type="dxa"/>
            <w:gridSpan w:val="7"/>
            <w:shd w:val="clear" w:color="auto" w:fill="FDE9D9"/>
          </w:tcPr>
          <w:p w:rsidR="00302324" w:rsidRDefault="00302324" w:rsidP="00324954">
            <w:pPr>
              <w:tabs>
                <w:tab w:val="left" w:pos="1440"/>
                <w:tab w:val="left" w:pos="1800"/>
              </w:tabs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Operatívny cieľ 1:</w:t>
            </w:r>
          </w:p>
          <w:p w:rsidR="00302324" w:rsidRPr="00302324" w:rsidRDefault="00302324" w:rsidP="00302324">
            <w:pPr>
              <w:autoSpaceDE w:val="0"/>
              <w:spacing w:after="0"/>
              <w:jc w:val="both"/>
              <w:rPr>
                <w:rFonts w:ascii="Times New Roman" w:hAnsi="Times New Roman"/>
                <w:color w:val="231F20"/>
                <w:sz w:val="24"/>
                <w:szCs w:val="24"/>
              </w:rPr>
            </w:pPr>
            <w:r w:rsidRPr="00302324">
              <w:rPr>
                <w:rFonts w:ascii="Times New Roman" w:hAnsi="Times New Roman"/>
                <w:color w:val="231F20"/>
                <w:sz w:val="24"/>
                <w:szCs w:val="24"/>
              </w:rPr>
              <w:t>Zachovanie a zlepšenie stavu biotopu Jaseňovo</w:t>
            </w:r>
            <w:r w:rsidR="00FC7DD7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- jelšové podhorské lužné lesy</w:t>
            </w:r>
            <w:r w:rsidRPr="00302324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a druhov európskeho významu na ne viazaných - </w:t>
            </w:r>
            <w:proofErr w:type="spellStart"/>
            <w:r w:rsidRPr="00302324">
              <w:rPr>
                <w:rFonts w:ascii="Times New Roman" w:hAnsi="Times New Roman"/>
                <w:color w:val="231F20"/>
                <w:sz w:val="24"/>
                <w:szCs w:val="24"/>
              </w:rPr>
              <w:t>podkovár</w:t>
            </w:r>
            <w:proofErr w:type="spellEnd"/>
            <w:r w:rsidRPr="00302324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veľký (</w:t>
            </w:r>
            <w:proofErr w:type="spellStart"/>
            <w:r w:rsidRPr="00302324">
              <w:rPr>
                <w:rFonts w:ascii="Times New Roman" w:hAnsi="Times New Roman"/>
                <w:i/>
                <w:color w:val="231F20"/>
                <w:sz w:val="24"/>
                <w:szCs w:val="24"/>
              </w:rPr>
              <w:t>Rhinolophus</w:t>
            </w:r>
            <w:proofErr w:type="spellEnd"/>
            <w:r w:rsidRPr="00302324">
              <w:rPr>
                <w:rFonts w:ascii="Times New Roman" w:hAnsi="Times New Roman"/>
                <w:i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302324">
              <w:rPr>
                <w:rFonts w:ascii="Times New Roman" w:hAnsi="Times New Roman"/>
                <w:i/>
                <w:color w:val="231F20"/>
                <w:sz w:val="24"/>
                <w:szCs w:val="24"/>
              </w:rPr>
              <w:t>ferrumequinum</w:t>
            </w:r>
            <w:proofErr w:type="spellEnd"/>
            <w:r w:rsidRPr="00302324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), </w:t>
            </w:r>
            <w:proofErr w:type="spellStart"/>
            <w:r w:rsidRPr="00302324">
              <w:rPr>
                <w:rFonts w:ascii="Times New Roman" w:hAnsi="Times New Roman"/>
                <w:color w:val="231F20"/>
                <w:sz w:val="24"/>
                <w:szCs w:val="24"/>
              </w:rPr>
              <w:t>podkovár</w:t>
            </w:r>
            <w:proofErr w:type="spellEnd"/>
            <w:r w:rsidRPr="00302324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malý (</w:t>
            </w:r>
            <w:proofErr w:type="spellStart"/>
            <w:r w:rsidRPr="00302324">
              <w:rPr>
                <w:rFonts w:ascii="Times New Roman" w:hAnsi="Times New Roman"/>
                <w:i/>
                <w:color w:val="231F20"/>
                <w:sz w:val="24"/>
                <w:szCs w:val="24"/>
              </w:rPr>
              <w:t>Rhinolophus</w:t>
            </w:r>
            <w:proofErr w:type="spellEnd"/>
            <w:r w:rsidRPr="00302324">
              <w:rPr>
                <w:rFonts w:ascii="Times New Roman" w:hAnsi="Times New Roman"/>
                <w:i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302324">
              <w:rPr>
                <w:rFonts w:ascii="Times New Roman" w:hAnsi="Times New Roman"/>
                <w:i/>
                <w:color w:val="231F20"/>
                <w:sz w:val="24"/>
                <w:szCs w:val="24"/>
              </w:rPr>
              <w:t>hipposideros</w:t>
            </w:r>
            <w:proofErr w:type="spellEnd"/>
            <w:r w:rsidRPr="00302324">
              <w:rPr>
                <w:rFonts w:ascii="Times New Roman" w:hAnsi="Times New Roman"/>
                <w:color w:val="231F20"/>
                <w:sz w:val="24"/>
                <w:szCs w:val="24"/>
              </w:rPr>
              <w:t>), netopier obyčajný (</w:t>
            </w:r>
            <w:proofErr w:type="spellStart"/>
            <w:r w:rsidRPr="00302324">
              <w:rPr>
                <w:rFonts w:ascii="Times New Roman" w:hAnsi="Times New Roman"/>
                <w:i/>
                <w:color w:val="231F20"/>
                <w:sz w:val="24"/>
                <w:szCs w:val="24"/>
              </w:rPr>
              <w:t>Myotis</w:t>
            </w:r>
            <w:proofErr w:type="spellEnd"/>
            <w:r w:rsidRPr="00302324">
              <w:rPr>
                <w:rFonts w:ascii="Times New Roman" w:hAnsi="Times New Roman"/>
                <w:i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302324">
              <w:rPr>
                <w:rFonts w:ascii="Times New Roman" w:hAnsi="Times New Roman"/>
                <w:i/>
                <w:color w:val="231F20"/>
                <w:sz w:val="24"/>
                <w:szCs w:val="24"/>
              </w:rPr>
              <w:t>myotis</w:t>
            </w:r>
            <w:proofErr w:type="spellEnd"/>
            <w:r w:rsidRPr="00302324">
              <w:rPr>
                <w:rFonts w:ascii="Times New Roman" w:hAnsi="Times New Roman"/>
                <w:color w:val="231F20"/>
                <w:sz w:val="24"/>
                <w:szCs w:val="24"/>
              </w:rPr>
              <w:t>), netopier brvitý (</w:t>
            </w:r>
            <w:proofErr w:type="spellStart"/>
            <w:r w:rsidRPr="00302324">
              <w:rPr>
                <w:rFonts w:ascii="Times New Roman" w:hAnsi="Times New Roman"/>
                <w:i/>
                <w:color w:val="231F20"/>
                <w:sz w:val="24"/>
                <w:szCs w:val="24"/>
              </w:rPr>
              <w:t>Myotis</w:t>
            </w:r>
            <w:proofErr w:type="spellEnd"/>
            <w:r w:rsidRPr="00302324">
              <w:rPr>
                <w:rFonts w:ascii="Times New Roman" w:hAnsi="Times New Roman"/>
                <w:i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302324">
              <w:rPr>
                <w:rFonts w:ascii="Times New Roman" w:hAnsi="Times New Roman"/>
                <w:i/>
                <w:color w:val="231F20"/>
                <w:sz w:val="24"/>
                <w:szCs w:val="24"/>
              </w:rPr>
              <w:t>emarginatus</w:t>
            </w:r>
            <w:proofErr w:type="spellEnd"/>
            <w:r w:rsidRPr="00302324">
              <w:rPr>
                <w:rFonts w:ascii="Times New Roman" w:hAnsi="Times New Roman"/>
                <w:color w:val="231F20"/>
                <w:sz w:val="24"/>
                <w:szCs w:val="24"/>
              </w:rPr>
              <w:t>)</w:t>
            </w:r>
            <w:r w:rsidR="00FC7DD7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</w:t>
            </w:r>
            <w:r w:rsidRPr="00302324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v </w:t>
            </w:r>
            <w:r w:rsidRPr="00302324"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EFP I</w:t>
            </w:r>
            <w:r w:rsidRPr="00302324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. </w:t>
            </w:r>
            <w:r w:rsidRPr="00302324"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Brehové porasty</w:t>
            </w:r>
            <w:r w:rsidRPr="00302324">
              <w:rPr>
                <w:rFonts w:ascii="Times New Roman" w:hAnsi="Times New Roman"/>
                <w:color w:val="231F20"/>
                <w:sz w:val="24"/>
                <w:szCs w:val="24"/>
              </w:rPr>
              <w:t>.</w:t>
            </w:r>
          </w:p>
          <w:p w:rsidR="00302324" w:rsidRPr="007711CA" w:rsidRDefault="00302324" w:rsidP="00324954">
            <w:pPr>
              <w:tabs>
                <w:tab w:val="left" w:pos="1440"/>
                <w:tab w:val="left" w:pos="1800"/>
              </w:tabs>
              <w:spacing w:after="0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302324" w:rsidRPr="00534A42" w:rsidTr="00324954">
        <w:tc>
          <w:tcPr>
            <w:tcW w:w="817" w:type="dxa"/>
            <w:vMerge w:val="restart"/>
            <w:shd w:val="clear" w:color="auto" w:fill="FDE9D9"/>
          </w:tcPr>
          <w:p w:rsidR="00302324" w:rsidRPr="00751F18" w:rsidRDefault="00302324" w:rsidP="00324954">
            <w:pPr>
              <w:suppressAutoHyphens w:val="0"/>
              <w:spacing w:before="100" w:beforeAutospacing="1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proofErr w:type="spellStart"/>
            <w:r w:rsidRPr="00751F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Opatre-nie</w:t>
            </w:r>
            <w:proofErr w:type="spellEnd"/>
          </w:p>
          <w:p w:rsidR="00302324" w:rsidRPr="00F7380F" w:rsidRDefault="0030232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471" w:type="dxa"/>
            <w:gridSpan w:val="6"/>
            <w:shd w:val="clear" w:color="auto" w:fill="FDE9D9"/>
          </w:tcPr>
          <w:p w:rsidR="00302324" w:rsidRPr="00677562" w:rsidRDefault="007875ED" w:rsidP="00324954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Synantropné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druhy netopierov -</w:t>
            </w:r>
            <w:r w:rsidR="00C02C30" w:rsidRPr="00C02C30">
              <w:rPr>
                <w:rFonts w:ascii="Times New Roman" w:hAnsi="Times New Roman"/>
                <w:iCs/>
                <w:sz w:val="24"/>
                <w:szCs w:val="24"/>
              </w:rPr>
              <w:t xml:space="preserve"> Zachovať štruktúru, rozloh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u a kvalitu tečúcich </w:t>
            </w:r>
            <w:r w:rsidR="00C02C30" w:rsidRPr="00C02C30">
              <w:rPr>
                <w:rFonts w:ascii="Times New Roman" w:hAnsi="Times New Roman"/>
                <w:iCs/>
                <w:sz w:val="24"/>
                <w:szCs w:val="24"/>
              </w:rPr>
              <w:t>vôd s bohato štruktúrovanými brehovými porastami, predovšetkým stredné úseky r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iek</w:t>
            </w:r>
            <w:r w:rsidR="00C02C30" w:rsidRPr="00C02C30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  <w:tr w:rsidR="00302324" w:rsidRPr="00370E30" w:rsidTr="00324954">
        <w:tc>
          <w:tcPr>
            <w:tcW w:w="817" w:type="dxa"/>
            <w:vMerge/>
            <w:shd w:val="clear" w:color="auto" w:fill="FDE9D9"/>
          </w:tcPr>
          <w:p w:rsidR="00302324" w:rsidRPr="00370E30" w:rsidRDefault="0030232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color w:val="0070C0"/>
                <w:sz w:val="24"/>
                <w:szCs w:val="24"/>
              </w:rPr>
            </w:pPr>
          </w:p>
        </w:tc>
        <w:tc>
          <w:tcPr>
            <w:tcW w:w="8471" w:type="dxa"/>
            <w:gridSpan w:val="6"/>
            <w:shd w:val="clear" w:color="auto" w:fill="FDE9D9"/>
          </w:tcPr>
          <w:p w:rsidR="00302324" w:rsidRPr="00751F18" w:rsidRDefault="00C02C30" w:rsidP="00040918">
            <w:pPr>
              <w:pStyle w:val="Normlnywebov"/>
              <w:spacing w:after="0"/>
              <w:jc w:val="both"/>
            </w:pPr>
            <w:r w:rsidRPr="00C02C30">
              <w:t xml:space="preserve">Merateľný indikátor plnenia: Stabilná, neklesajúca početnosť jednotlivých druhov netopierov </w:t>
            </w:r>
            <w:r w:rsidR="007875ED">
              <w:t>v území.</w:t>
            </w:r>
          </w:p>
        </w:tc>
      </w:tr>
      <w:tr w:rsidR="00302324" w:rsidRPr="00C32818" w:rsidTr="00324954">
        <w:tc>
          <w:tcPr>
            <w:tcW w:w="817" w:type="dxa"/>
          </w:tcPr>
          <w:p w:rsidR="00302324" w:rsidRPr="00C32818" w:rsidRDefault="0030232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32818">
              <w:rPr>
                <w:rFonts w:ascii="Times New Roman" w:hAnsi="Times New Roman"/>
                <w:color w:val="000000"/>
                <w:sz w:val="16"/>
                <w:szCs w:val="16"/>
              </w:rPr>
              <w:t>číslo aktivity</w:t>
            </w:r>
          </w:p>
        </w:tc>
        <w:tc>
          <w:tcPr>
            <w:tcW w:w="2410" w:type="dxa"/>
          </w:tcPr>
          <w:p w:rsidR="00302324" w:rsidRPr="00C32818" w:rsidRDefault="0030232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32818">
              <w:rPr>
                <w:rFonts w:ascii="Times New Roman" w:hAnsi="Times New Roman"/>
                <w:color w:val="000000"/>
                <w:sz w:val="16"/>
                <w:szCs w:val="16"/>
              </w:rPr>
              <w:t>opis aktivity</w:t>
            </w:r>
          </w:p>
        </w:tc>
        <w:tc>
          <w:tcPr>
            <w:tcW w:w="1701" w:type="dxa"/>
          </w:tcPr>
          <w:p w:rsidR="00302324" w:rsidRPr="00C32818" w:rsidRDefault="0030232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32818">
              <w:rPr>
                <w:rFonts w:ascii="Times New Roman" w:hAnsi="Times New Roman"/>
                <w:color w:val="000000"/>
                <w:sz w:val="16"/>
                <w:szCs w:val="16"/>
              </w:rPr>
              <w:t>výstup – indikátor plnenia aktivity</w:t>
            </w:r>
          </w:p>
        </w:tc>
        <w:tc>
          <w:tcPr>
            <w:tcW w:w="1276" w:type="dxa"/>
          </w:tcPr>
          <w:p w:rsidR="00302324" w:rsidRPr="00C32818" w:rsidRDefault="0030232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termín</w:t>
            </w:r>
          </w:p>
        </w:tc>
        <w:tc>
          <w:tcPr>
            <w:tcW w:w="1275" w:type="dxa"/>
          </w:tcPr>
          <w:p w:rsidR="00302324" w:rsidRPr="00C32818" w:rsidRDefault="0030232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zodpovednosť</w:t>
            </w:r>
          </w:p>
        </w:tc>
        <w:tc>
          <w:tcPr>
            <w:tcW w:w="1108" w:type="dxa"/>
          </w:tcPr>
          <w:p w:rsidR="00302324" w:rsidRPr="00C32818" w:rsidRDefault="0030232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zdroje</w:t>
            </w:r>
          </w:p>
        </w:tc>
        <w:tc>
          <w:tcPr>
            <w:tcW w:w="701" w:type="dxa"/>
          </w:tcPr>
          <w:p w:rsidR="00302324" w:rsidRPr="00C32818" w:rsidRDefault="0030232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EFP</w:t>
            </w:r>
          </w:p>
        </w:tc>
      </w:tr>
      <w:tr w:rsidR="00302324" w:rsidRPr="00D24630" w:rsidTr="00324954">
        <w:tc>
          <w:tcPr>
            <w:tcW w:w="817" w:type="dxa"/>
          </w:tcPr>
          <w:p w:rsidR="00302324" w:rsidRPr="00D24630" w:rsidRDefault="0030232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2410" w:type="dxa"/>
          </w:tcPr>
          <w:p w:rsidR="00302324" w:rsidRPr="00D24630" w:rsidRDefault="00C02C30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Rokovanie s organizáciou Správy povodia Slanej za účelom dohodnutia podmienok na zachovani</w:t>
            </w:r>
            <w:r w:rsidR="007875ED">
              <w:rPr>
                <w:rFonts w:ascii="Times New Roman" w:hAnsi="Times New Roman"/>
                <w:color w:val="000000"/>
                <w:sz w:val="20"/>
                <w:szCs w:val="20"/>
              </w:rPr>
              <w:t>e štruktúr, rozlohy a kvality bohato štruktúrovaných brehových porastov</w:t>
            </w: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v rámci  predmetného územia</w:t>
            </w:r>
          </w:p>
        </w:tc>
        <w:tc>
          <w:tcPr>
            <w:tcW w:w="1701" w:type="dxa"/>
          </w:tcPr>
          <w:p w:rsidR="00302324" w:rsidRPr="00D24630" w:rsidRDefault="00C02C30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Dosiahnutie doh</w:t>
            </w:r>
            <w:r w:rsidR="007875ED">
              <w:rPr>
                <w:rFonts w:ascii="Times New Roman" w:hAnsi="Times New Roman"/>
                <w:color w:val="000000"/>
                <w:sz w:val="20"/>
                <w:szCs w:val="20"/>
              </w:rPr>
              <w:t>ody ohľadom zachovania</w:t>
            </w: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brehových porastov</w:t>
            </w:r>
          </w:p>
        </w:tc>
        <w:tc>
          <w:tcPr>
            <w:tcW w:w="1276" w:type="dxa"/>
          </w:tcPr>
          <w:p w:rsidR="00302324" w:rsidRPr="00D24630" w:rsidRDefault="00C02C30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2020, 2030, 2040</w:t>
            </w:r>
          </w:p>
        </w:tc>
        <w:tc>
          <w:tcPr>
            <w:tcW w:w="1275" w:type="dxa"/>
          </w:tcPr>
          <w:p w:rsidR="00C02C30" w:rsidRPr="00C02C30" w:rsidRDefault="00C02C30" w:rsidP="00C02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ŠOP SR – </w:t>
            </w:r>
          </w:p>
          <w:p w:rsidR="00302324" w:rsidRPr="00D24630" w:rsidRDefault="00C02C30" w:rsidP="00C02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S-NP Slovenský kras</w:t>
            </w:r>
          </w:p>
        </w:tc>
        <w:tc>
          <w:tcPr>
            <w:tcW w:w="1108" w:type="dxa"/>
          </w:tcPr>
          <w:p w:rsidR="00302324" w:rsidRPr="00D24630" w:rsidRDefault="00C02C30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Rozpočet ŠOP SR</w:t>
            </w:r>
          </w:p>
        </w:tc>
        <w:tc>
          <w:tcPr>
            <w:tcW w:w="701" w:type="dxa"/>
          </w:tcPr>
          <w:p w:rsidR="00302324" w:rsidRPr="00D24630" w:rsidRDefault="0030232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302324" w:rsidRPr="00D24630" w:rsidTr="0032495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324" w:rsidRPr="00D24630" w:rsidRDefault="0030232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324" w:rsidRPr="00D24630" w:rsidRDefault="007875E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Kontrola stavu </w:t>
            </w:r>
            <w:r w:rsidR="00C02C30"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brehových porastov v predmetnom území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324" w:rsidRPr="00D24630" w:rsidRDefault="00C02C30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Zachovalá štruktúra, rozloh</w:t>
            </w:r>
            <w:r w:rsidR="007875ED">
              <w:rPr>
                <w:rFonts w:ascii="Times New Roman" w:hAnsi="Times New Roman"/>
                <w:color w:val="000000"/>
                <w:sz w:val="20"/>
                <w:szCs w:val="20"/>
              </w:rPr>
              <w:t>a a kvalita brehových porastov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324" w:rsidRPr="00D24630" w:rsidRDefault="00C02C30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2017, 2022, 2027, 2032, 2037, 2042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30" w:rsidRPr="00C02C30" w:rsidRDefault="00C02C30" w:rsidP="00C02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ŠOP SR – </w:t>
            </w:r>
          </w:p>
          <w:p w:rsidR="00302324" w:rsidRPr="00D24630" w:rsidRDefault="00C02C30" w:rsidP="00C02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S-NP Slovenský kras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324" w:rsidRPr="00D24630" w:rsidRDefault="00C02C30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Rozpočet ŠOP SR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324" w:rsidRPr="00D24630" w:rsidRDefault="0030232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302324" w:rsidRPr="00D24630" w:rsidTr="0032495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324" w:rsidRPr="00D24630" w:rsidRDefault="0030232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  <w:r w:rsidR="00C02C30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324" w:rsidRPr="00D24630" w:rsidRDefault="00C02C30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Kontrola vybraných </w:t>
            </w: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výskytových miest netopierov v bezprostrednom okolí predmetného územia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324" w:rsidRPr="00D24630" w:rsidRDefault="00C02C30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Stabilný, </w:t>
            </w: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neklesajúci počet netopierov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324" w:rsidRPr="00D24630" w:rsidRDefault="00C02C30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2017, 2022, </w:t>
            </w: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2027, 2032, 2037, 2042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30" w:rsidRPr="00C02C30" w:rsidRDefault="00C02C30" w:rsidP="00C02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ŠOP SR – </w:t>
            </w:r>
          </w:p>
          <w:p w:rsidR="00302324" w:rsidRPr="00D24630" w:rsidRDefault="00C02C30" w:rsidP="00C02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S-NP Slovenský kras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30" w:rsidRPr="00C02C30" w:rsidRDefault="00C02C30" w:rsidP="00C02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ŠOP SR – </w:t>
            </w:r>
          </w:p>
          <w:p w:rsidR="00302324" w:rsidRPr="00D24630" w:rsidRDefault="00C02C30" w:rsidP="00C02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S-NP Slovenský kras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324" w:rsidRPr="00D24630" w:rsidRDefault="0030232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</w:tr>
      <w:tr w:rsidR="008C3813" w:rsidRPr="00D24630" w:rsidTr="008C3813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8C3813" w:rsidRPr="008C3813" w:rsidRDefault="008C3813" w:rsidP="008C3813">
            <w:pPr>
              <w:suppressAutoHyphens w:val="0"/>
              <w:spacing w:before="100" w:beforeAutospacing="1"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sk-SK"/>
              </w:rPr>
            </w:pPr>
            <w:proofErr w:type="spellStart"/>
            <w:r w:rsidRPr="008C381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sk-SK"/>
              </w:rPr>
              <w:lastRenderedPageBreak/>
              <w:t>Opatre-nie</w:t>
            </w:r>
            <w:proofErr w:type="spellEnd"/>
          </w:p>
          <w:p w:rsidR="008C3813" w:rsidRPr="008C3813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3813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8C3813" w:rsidRPr="008C3813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3813">
              <w:rPr>
                <w:rFonts w:ascii="Times New Roman" w:hAnsi="Times New Roman"/>
                <w:color w:val="000000"/>
                <w:sz w:val="24"/>
                <w:szCs w:val="24"/>
              </w:rPr>
              <w:t>Odstraňovanie inváznych druhov rastlín</w:t>
            </w:r>
          </w:p>
          <w:p w:rsidR="008C3813" w:rsidRPr="008C3813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813" w:rsidRPr="00D24630" w:rsidTr="008C3813"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8C3813" w:rsidRPr="008C3813" w:rsidRDefault="008C3813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8C3813" w:rsidRPr="008C3813" w:rsidRDefault="008C3813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3813">
              <w:rPr>
                <w:rFonts w:ascii="Times New Roman" w:hAnsi="Times New Roman"/>
                <w:sz w:val="24"/>
                <w:szCs w:val="24"/>
              </w:rPr>
              <w:t>Merateľný indikátor p</w:t>
            </w:r>
            <w:r w:rsidR="00CC0468">
              <w:rPr>
                <w:rFonts w:ascii="Times New Roman" w:hAnsi="Times New Roman"/>
                <w:sz w:val="24"/>
                <w:szCs w:val="24"/>
              </w:rPr>
              <w:t>lnenia: Počet lokalít bez výskytu</w:t>
            </w:r>
            <w:r w:rsidRPr="008C3813">
              <w:rPr>
                <w:rFonts w:ascii="Times New Roman" w:hAnsi="Times New Roman"/>
                <w:sz w:val="24"/>
                <w:szCs w:val="24"/>
              </w:rPr>
              <w:t xml:space="preserve"> inváznych druhov rastlín (IDR)</w:t>
            </w:r>
          </w:p>
          <w:p w:rsidR="008C3813" w:rsidRPr="008C3813" w:rsidRDefault="008C3813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813" w:rsidRPr="00D24630" w:rsidTr="008C381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C3281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32818">
              <w:rPr>
                <w:rFonts w:ascii="Times New Roman" w:hAnsi="Times New Roman"/>
                <w:color w:val="000000"/>
                <w:sz w:val="16"/>
                <w:szCs w:val="16"/>
              </w:rPr>
              <w:t>číslo aktivity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C3281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32818">
              <w:rPr>
                <w:rFonts w:ascii="Times New Roman" w:hAnsi="Times New Roman"/>
                <w:color w:val="000000"/>
                <w:sz w:val="16"/>
                <w:szCs w:val="16"/>
              </w:rPr>
              <w:t>opis aktivity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C3281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32818">
              <w:rPr>
                <w:rFonts w:ascii="Times New Roman" w:hAnsi="Times New Roman"/>
                <w:color w:val="000000"/>
                <w:sz w:val="16"/>
                <w:szCs w:val="16"/>
              </w:rPr>
              <w:t>výstup – indikátor plnenia aktivity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C3281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termín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C3281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zodpovednosť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C3281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zdroje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C3281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EFP</w:t>
            </w:r>
          </w:p>
        </w:tc>
      </w:tr>
      <w:tr w:rsidR="008C3813" w:rsidRPr="00D24630" w:rsidTr="008C381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5F7AE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Mapovanie výskytu inváznych druhov rastlín v území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5F7AE8" w:rsidRDefault="00793F7C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mapa lokalít s výskytom IDR, </w:t>
            </w:r>
            <w:r w:rsidR="008C3813">
              <w:rPr>
                <w:rFonts w:ascii="Times New Roman" w:hAnsi="Times New Roman"/>
                <w:color w:val="000000"/>
                <w:sz w:val="20"/>
                <w:szCs w:val="20"/>
              </w:rPr>
              <w:t>záznam v KIMS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5F7AE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4F7">
              <w:rPr>
                <w:rFonts w:ascii="Times New Roman" w:hAnsi="Times New Roman"/>
                <w:color w:val="000000"/>
                <w:sz w:val="20"/>
                <w:szCs w:val="20"/>
              </w:rPr>
              <w:t>2016-2045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AA54F7" w:rsidRDefault="008C3813" w:rsidP="008C381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4F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ŠOP SR – </w:t>
            </w:r>
          </w:p>
          <w:p w:rsidR="008C3813" w:rsidRPr="005F7AE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4F7">
              <w:rPr>
                <w:rFonts w:ascii="Times New Roman" w:hAnsi="Times New Roman"/>
                <w:color w:val="000000"/>
                <w:sz w:val="20"/>
                <w:szCs w:val="20"/>
              </w:rPr>
              <w:t>S-NP Slovenský kras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5F7AE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4F7">
              <w:rPr>
                <w:rFonts w:ascii="Times New Roman" w:hAnsi="Times New Roman"/>
                <w:color w:val="000000"/>
                <w:sz w:val="20"/>
                <w:szCs w:val="20"/>
              </w:rPr>
              <w:t>rozpočet ŠOP SR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5F7AE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8C3813" w:rsidRPr="00D24630" w:rsidTr="008C381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5F7AE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Oboznámenie užívateľa (vlastníka) o výskyte inváznych druhov rastlín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5F7AE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1FCA">
              <w:rPr>
                <w:rFonts w:ascii="Times New Roman" w:hAnsi="Times New Roman"/>
                <w:color w:val="000000"/>
                <w:sz w:val="20"/>
                <w:szCs w:val="20"/>
              </w:rPr>
              <w:t>Vyjadrenie ŠOP SR, Správa NP Slovenský kras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o výskyte IDR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5F7AE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4F7">
              <w:rPr>
                <w:rFonts w:ascii="Times New Roman" w:hAnsi="Times New Roman"/>
                <w:color w:val="000000"/>
                <w:sz w:val="20"/>
                <w:szCs w:val="20"/>
              </w:rPr>
              <w:t>2016-2045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AA54F7" w:rsidRDefault="008C3813" w:rsidP="008C381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4F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ŠOP SR – </w:t>
            </w:r>
          </w:p>
          <w:p w:rsidR="008C3813" w:rsidRPr="005F7AE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4F7">
              <w:rPr>
                <w:rFonts w:ascii="Times New Roman" w:hAnsi="Times New Roman"/>
                <w:color w:val="000000"/>
                <w:sz w:val="20"/>
                <w:szCs w:val="20"/>
              </w:rPr>
              <w:t>S-NP Slovenský kras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5F7AE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4F7">
              <w:rPr>
                <w:rFonts w:ascii="Times New Roman" w:hAnsi="Times New Roman"/>
                <w:color w:val="000000"/>
                <w:sz w:val="20"/>
                <w:szCs w:val="20"/>
              </w:rPr>
              <w:t>rozpočet ŠOP SR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8C3813" w:rsidRPr="00D24630" w:rsidTr="008C381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5F7AE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Odstraňovanie inváznych druhov rastlín</w:t>
            </w:r>
            <w:r w:rsidR="00CC046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v súlade s metódami uvedenými vo Vyhláške č. 24/</w:t>
            </w:r>
            <w:r w:rsidR="00CC0468" w:rsidRPr="00F026AD">
              <w:rPr>
                <w:rFonts w:ascii="Times New Roman" w:hAnsi="Times New Roman"/>
                <w:color w:val="000000"/>
                <w:sz w:val="20"/>
                <w:szCs w:val="20"/>
              </w:rPr>
              <w:t>2003 Z. z</w:t>
            </w:r>
            <w:r w:rsidR="00CC0468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5F7AE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Počet lokalít, na ktorých došlo k odstraňovaniu IDR</w:t>
            </w:r>
            <w:r w:rsidR="00CC046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(fotodokumentácia pred a po zásahu)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5F7AE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4F7">
              <w:rPr>
                <w:rFonts w:ascii="Times New Roman" w:hAnsi="Times New Roman"/>
                <w:color w:val="000000"/>
                <w:sz w:val="20"/>
                <w:szCs w:val="20"/>
              </w:rPr>
              <w:t>2016-2045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5F7AE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Užívateľ (vlastník)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5F7AE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Užívateľ (vlastník), OP KŽP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8C3813" w:rsidRPr="00D24630" w:rsidTr="008C381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5F7AE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Monitoring IDR na zaznamenaných plochách výskytu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5F7AE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plocha  s výskytom IDR po vykonaní činnosti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5F7AE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4F7">
              <w:rPr>
                <w:rFonts w:ascii="Times New Roman" w:hAnsi="Times New Roman"/>
                <w:color w:val="000000"/>
                <w:sz w:val="20"/>
                <w:szCs w:val="20"/>
              </w:rPr>
              <w:t>2016-2045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AA54F7" w:rsidRDefault="008C3813" w:rsidP="008C381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4F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ŠOP SR – </w:t>
            </w:r>
          </w:p>
          <w:p w:rsidR="008C3813" w:rsidRPr="005F7AE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4F7">
              <w:rPr>
                <w:rFonts w:ascii="Times New Roman" w:hAnsi="Times New Roman"/>
                <w:color w:val="000000"/>
                <w:sz w:val="20"/>
                <w:szCs w:val="20"/>
              </w:rPr>
              <w:t>S-NP Slovenský kras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Pr="005F7AE8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54F7">
              <w:rPr>
                <w:rFonts w:ascii="Times New Roman" w:hAnsi="Times New Roman"/>
                <w:color w:val="000000"/>
                <w:sz w:val="20"/>
                <w:szCs w:val="20"/>
              </w:rPr>
              <w:t>rozpočet ŠOP SR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813" w:rsidRDefault="008C381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</w:tbl>
    <w:p w:rsidR="000374B7" w:rsidRDefault="000374B7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374B7" w:rsidRDefault="000374B7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10779" w:rsidRDefault="00410779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10779" w:rsidRDefault="00410779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10779" w:rsidRDefault="00410779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10779" w:rsidRDefault="00410779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10779" w:rsidRDefault="00410779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10779" w:rsidRDefault="00410779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10779" w:rsidRDefault="00410779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10779" w:rsidRDefault="00410779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10779" w:rsidRDefault="00410779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10779" w:rsidRDefault="00410779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10779" w:rsidRDefault="00410779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10779" w:rsidRDefault="00410779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10779" w:rsidRDefault="00410779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10779" w:rsidRDefault="00410779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10779" w:rsidRDefault="00410779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10779" w:rsidRDefault="00410779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10779" w:rsidRDefault="00410779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10779" w:rsidRDefault="00410779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10779" w:rsidRDefault="00410779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10779" w:rsidRDefault="00410779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10779" w:rsidRDefault="00410779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E9430E" w:rsidRDefault="00E9430E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CF6C1B" w:rsidRDefault="00CF6C1B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1411"/>
        <w:gridCol w:w="999"/>
        <w:gridCol w:w="1701"/>
        <w:gridCol w:w="29"/>
        <w:gridCol w:w="1247"/>
        <w:gridCol w:w="28"/>
        <w:gridCol w:w="1247"/>
        <w:gridCol w:w="29"/>
        <w:gridCol w:w="1079"/>
        <w:gridCol w:w="55"/>
        <w:gridCol w:w="646"/>
      </w:tblGrid>
      <w:tr w:rsidR="008F0696" w:rsidRPr="00CA47C6" w:rsidTr="008C3813">
        <w:tc>
          <w:tcPr>
            <w:tcW w:w="9288" w:type="dxa"/>
            <w:gridSpan w:val="12"/>
            <w:shd w:val="clear" w:color="auto" w:fill="FF5050"/>
          </w:tcPr>
          <w:p w:rsidR="008F0696" w:rsidRDefault="008F0696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F0696" w:rsidRDefault="008F0696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Živočíchy </w:t>
            </w:r>
          </w:p>
          <w:p w:rsidR="008F0696" w:rsidRPr="00CA47C6" w:rsidRDefault="008F0696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color w:val="0070C0"/>
                <w:sz w:val="28"/>
                <w:szCs w:val="28"/>
              </w:rPr>
            </w:pPr>
          </w:p>
        </w:tc>
      </w:tr>
      <w:tr w:rsidR="008F0696" w:rsidRPr="00370E30" w:rsidTr="008C3813">
        <w:tc>
          <w:tcPr>
            <w:tcW w:w="9288" w:type="dxa"/>
            <w:gridSpan w:val="12"/>
            <w:tcBorders>
              <w:bottom w:val="single" w:sz="4" w:space="0" w:color="auto"/>
            </w:tcBorders>
            <w:shd w:val="clear" w:color="auto" w:fill="FF5050"/>
          </w:tcPr>
          <w:p w:rsidR="008F0696" w:rsidRPr="00370E30" w:rsidRDefault="008F0696" w:rsidP="008C381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i/>
                <w:noProof/>
                <w:color w:val="0070C0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noProof/>
                <w:color w:val="0070C0"/>
                <w:sz w:val="24"/>
                <w:szCs w:val="24"/>
                <w:lang w:eastAsia="sk-SK"/>
              </w:rPr>
              <w:drawing>
                <wp:inline distT="0" distB="0" distL="0" distR="0">
                  <wp:extent cx="4107831" cy="2880000"/>
                  <wp:effectExtent l="0" t="0" r="6985" b="0"/>
                  <wp:docPr id="64" name="Obrázok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FA lista zoo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7831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0696" w:rsidRPr="00534A42" w:rsidTr="008C3813">
        <w:tc>
          <w:tcPr>
            <w:tcW w:w="9288" w:type="dxa"/>
            <w:gridSpan w:val="12"/>
            <w:shd w:val="clear" w:color="auto" w:fill="FDE9D9"/>
          </w:tcPr>
          <w:p w:rsidR="008F0696" w:rsidRDefault="00674AA8" w:rsidP="008C3813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Operatívny cieľ 2</w:t>
            </w:r>
            <w:r w:rsidR="008F0696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</w:p>
          <w:p w:rsidR="00674AA8" w:rsidRPr="00674AA8" w:rsidRDefault="00674AA8" w:rsidP="008C3813">
            <w:pPr>
              <w:jc w:val="both"/>
              <w:rPr>
                <w:rFonts w:ascii="Times New Roman" w:hAnsi="Times New Roman"/>
                <w:color w:val="231F20"/>
                <w:sz w:val="24"/>
                <w:szCs w:val="24"/>
              </w:rPr>
            </w:pPr>
            <w:r w:rsidRPr="00674AA8">
              <w:rPr>
                <w:rFonts w:ascii="Times New Roman" w:hAnsi="Times New Roman"/>
                <w:color w:val="231F20"/>
                <w:sz w:val="24"/>
                <w:szCs w:val="24"/>
              </w:rPr>
              <w:t>Zlepšenie stavu druhov rýb mrena stredomorská (</w:t>
            </w:r>
            <w:proofErr w:type="spellStart"/>
            <w:r w:rsidRPr="00674AA8">
              <w:rPr>
                <w:rFonts w:ascii="Times New Roman" w:hAnsi="Times New Roman"/>
                <w:i/>
                <w:color w:val="231F20"/>
                <w:sz w:val="24"/>
                <w:szCs w:val="24"/>
              </w:rPr>
              <w:t>Barbus</w:t>
            </w:r>
            <w:proofErr w:type="spellEnd"/>
            <w:r w:rsidRPr="00674AA8">
              <w:rPr>
                <w:rFonts w:ascii="Times New Roman" w:hAnsi="Times New Roman"/>
                <w:i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674AA8">
              <w:rPr>
                <w:rFonts w:ascii="Times New Roman" w:hAnsi="Times New Roman"/>
                <w:i/>
                <w:color w:val="231F20"/>
                <w:sz w:val="24"/>
                <w:szCs w:val="24"/>
              </w:rPr>
              <w:t>meridionalis</w:t>
            </w:r>
            <w:proofErr w:type="spellEnd"/>
            <w:r w:rsidRPr="00674AA8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) a hlaváč </w:t>
            </w:r>
            <w:proofErr w:type="spellStart"/>
            <w:r w:rsidRPr="00674AA8">
              <w:rPr>
                <w:rFonts w:ascii="Times New Roman" w:hAnsi="Times New Roman"/>
                <w:color w:val="231F20"/>
                <w:sz w:val="24"/>
                <w:szCs w:val="24"/>
              </w:rPr>
              <w:t>bieloplutvý</w:t>
            </w:r>
            <w:proofErr w:type="spellEnd"/>
            <w:r w:rsidRPr="00674AA8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(</w:t>
            </w:r>
            <w:proofErr w:type="spellStart"/>
            <w:r w:rsidRPr="00674AA8">
              <w:rPr>
                <w:rFonts w:ascii="Times New Roman" w:hAnsi="Times New Roman"/>
                <w:i/>
                <w:color w:val="231F20"/>
                <w:sz w:val="24"/>
                <w:szCs w:val="24"/>
              </w:rPr>
              <w:t>Cottus</w:t>
            </w:r>
            <w:proofErr w:type="spellEnd"/>
            <w:r w:rsidRPr="00674AA8">
              <w:rPr>
                <w:rFonts w:ascii="Times New Roman" w:hAnsi="Times New Roman"/>
                <w:i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674AA8">
              <w:rPr>
                <w:rFonts w:ascii="Times New Roman" w:hAnsi="Times New Roman"/>
                <w:i/>
                <w:color w:val="231F20"/>
                <w:sz w:val="24"/>
                <w:szCs w:val="24"/>
              </w:rPr>
              <w:t>gobio</w:t>
            </w:r>
            <w:proofErr w:type="spellEnd"/>
            <w:r w:rsidRPr="00674AA8">
              <w:rPr>
                <w:rFonts w:ascii="Times New Roman" w:hAnsi="Times New Roman"/>
                <w:color w:val="231F20"/>
                <w:sz w:val="24"/>
                <w:szCs w:val="24"/>
              </w:rPr>
              <w:t>) a zlepšenie stavu druhu vydra riečna (</w:t>
            </w:r>
            <w:proofErr w:type="spellStart"/>
            <w:r w:rsidRPr="00674AA8">
              <w:rPr>
                <w:rFonts w:ascii="Times New Roman" w:hAnsi="Times New Roman"/>
                <w:i/>
                <w:color w:val="231F20"/>
                <w:sz w:val="24"/>
                <w:szCs w:val="24"/>
              </w:rPr>
              <w:t>Lutra</w:t>
            </w:r>
            <w:proofErr w:type="spellEnd"/>
            <w:r w:rsidRPr="00674AA8">
              <w:rPr>
                <w:rFonts w:ascii="Times New Roman" w:hAnsi="Times New Roman"/>
                <w:i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674AA8">
              <w:rPr>
                <w:rFonts w:ascii="Times New Roman" w:hAnsi="Times New Roman"/>
                <w:i/>
                <w:color w:val="231F20"/>
                <w:sz w:val="24"/>
                <w:szCs w:val="24"/>
              </w:rPr>
              <w:t>lutra</w:t>
            </w:r>
            <w:proofErr w:type="spellEnd"/>
            <w:r w:rsidR="00E9764C">
              <w:rPr>
                <w:rFonts w:ascii="Times New Roman" w:hAnsi="Times New Roman"/>
                <w:color w:val="231F20"/>
                <w:sz w:val="24"/>
                <w:szCs w:val="24"/>
              </w:rPr>
              <w:t>) v </w:t>
            </w:r>
            <w:r w:rsidR="00410DA0"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E</w:t>
            </w:r>
            <w:r w:rsidR="00E9764C" w:rsidRPr="00E9764C"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F</w:t>
            </w:r>
            <w:r w:rsidR="00410DA0"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>P</w:t>
            </w:r>
            <w:r w:rsidR="00E9764C" w:rsidRPr="00E9764C">
              <w:rPr>
                <w:rFonts w:ascii="Times New Roman" w:hAnsi="Times New Roman"/>
                <w:b/>
                <w:color w:val="231F20"/>
                <w:sz w:val="24"/>
                <w:szCs w:val="24"/>
              </w:rPr>
              <w:t xml:space="preserve"> II. Vlastný vodný tok</w:t>
            </w:r>
            <w:r w:rsidR="00E9764C">
              <w:rPr>
                <w:rFonts w:ascii="Times New Roman" w:hAnsi="Times New Roman"/>
                <w:color w:val="231F20"/>
                <w:sz w:val="24"/>
                <w:szCs w:val="24"/>
              </w:rPr>
              <w:t>.</w:t>
            </w:r>
          </w:p>
          <w:p w:rsidR="008F0696" w:rsidRPr="00677562" w:rsidRDefault="008F0696" w:rsidP="008C3813">
            <w:pPr>
              <w:tabs>
                <w:tab w:val="left" w:pos="1440"/>
                <w:tab w:val="left" w:pos="1800"/>
              </w:tabs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8F0696" w:rsidRPr="00534A42" w:rsidTr="008C3813">
        <w:tc>
          <w:tcPr>
            <w:tcW w:w="817" w:type="dxa"/>
            <w:vMerge w:val="restart"/>
            <w:shd w:val="clear" w:color="auto" w:fill="FDE9D9"/>
          </w:tcPr>
          <w:p w:rsidR="008F0696" w:rsidRPr="005F7AE8" w:rsidRDefault="008F0696" w:rsidP="008C3813">
            <w:pPr>
              <w:suppressAutoHyphens w:val="0"/>
              <w:spacing w:before="100" w:beforeAutospacing="1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proofErr w:type="spellStart"/>
            <w:r w:rsidRPr="005F7AE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sk-SK"/>
              </w:rPr>
              <w:t>Opatre-nie</w:t>
            </w:r>
            <w:proofErr w:type="spellEnd"/>
          </w:p>
          <w:p w:rsidR="008F0696" w:rsidRPr="00F7380F" w:rsidRDefault="00674AA8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8F0696">
              <w:rPr>
                <w:rFonts w:ascii="Times New Roman" w:hAnsi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8471" w:type="dxa"/>
            <w:gridSpan w:val="11"/>
            <w:shd w:val="clear" w:color="auto" w:fill="FDE9D9"/>
          </w:tcPr>
          <w:p w:rsidR="008F0696" w:rsidRPr="00D41B39" w:rsidRDefault="00674AA8" w:rsidP="008C381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4AA8">
              <w:rPr>
                <w:rFonts w:ascii="Times New Roman" w:hAnsi="Times New Roman"/>
                <w:sz w:val="24"/>
                <w:szCs w:val="24"/>
              </w:rPr>
              <w:t>Obmedziť reguláciu toku</w:t>
            </w:r>
            <w:r w:rsidR="00E9764C">
              <w:rPr>
                <w:rFonts w:ascii="Times New Roman" w:hAnsi="Times New Roman"/>
                <w:sz w:val="24"/>
                <w:szCs w:val="24"/>
              </w:rPr>
              <w:t>,</w:t>
            </w:r>
            <w:r w:rsidRPr="00C02C30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z</w:t>
            </w:r>
            <w:r w:rsidRPr="00C02C30">
              <w:rPr>
                <w:rFonts w:ascii="Times New Roman" w:hAnsi="Times New Roman"/>
                <w:iCs/>
                <w:sz w:val="24"/>
                <w:szCs w:val="24"/>
              </w:rPr>
              <w:t>achovať štruktúru, rozlohu a kvali</w:t>
            </w:r>
            <w:r w:rsidR="00E9764C">
              <w:rPr>
                <w:rFonts w:ascii="Times New Roman" w:hAnsi="Times New Roman"/>
                <w:iCs/>
                <w:sz w:val="24"/>
                <w:szCs w:val="24"/>
              </w:rPr>
              <w:t xml:space="preserve">tu tečúcich </w:t>
            </w:r>
            <w:r w:rsidRPr="00C02C30">
              <w:rPr>
                <w:rFonts w:ascii="Times New Roman" w:hAnsi="Times New Roman"/>
                <w:iCs/>
                <w:sz w:val="24"/>
                <w:szCs w:val="24"/>
              </w:rPr>
              <w:t>vôd s bohato štruktúrovanými brehovými porastam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i, zabezpečiť technické riešenie </w:t>
            </w:r>
            <w:r w:rsidR="00E9430E" w:rsidRPr="00A10D2D">
              <w:rPr>
                <w:rFonts w:ascii="Times New Roman" w:hAnsi="Times New Roman"/>
                <w:iCs/>
                <w:sz w:val="24"/>
                <w:szCs w:val="24"/>
              </w:rPr>
              <w:t xml:space="preserve">MVE </w:t>
            </w:r>
            <w:r w:rsidR="00E9430E" w:rsidRPr="00E9430E">
              <w:rPr>
                <w:rFonts w:ascii="Times New Roman" w:hAnsi="Times New Roman"/>
                <w:iCs/>
                <w:sz w:val="24"/>
                <w:szCs w:val="24"/>
              </w:rPr>
              <w:t>Vidová</w:t>
            </w:r>
            <w:r w:rsidR="00E9430E">
              <w:rPr>
                <w:rFonts w:ascii="Times New Roman" w:hAnsi="Times New Roman"/>
                <w:iCs/>
                <w:sz w:val="24"/>
                <w:szCs w:val="24"/>
              </w:rPr>
              <w:t xml:space="preserve"> a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potenciálnych bariér na vodnom toku a prechodov cez cestné kom</w:t>
            </w:r>
            <w:r w:rsidR="00E9764C">
              <w:rPr>
                <w:rFonts w:ascii="Times New Roman" w:hAnsi="Times New Roman"/>
                <w:iCs/>
                <w:sz w:val="24"/>
                <w:szCs w:val="24"/>
              </w:rPr>
              <w:t>unikácie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  <w:tr w:rsidR="008F0696" w:rsidRPr="00370E30" w:rsidTr="008C3813">
        <w:tc>
          <w:tcPr>
            <w:tcW w:w="817" w:type="dxa"/>
            <w:vMerge/>
            <w:shd w:val="clear" w:color="auto" w:fill="FDE9D9"/>
          </w:tcPr>
          <w:p w:rsidR="008F0696" w:rsidRPr="008A0A66" w:rsidRDefault="008F0696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color w:val="0070C0"/>
                <w:sz w:val="24"/>
                <w:szCs w:val="24"/>
              </w:rPr>
            </w:pPr>
          </w:p>
        </w:tc>
        <w:tc>
          <w:tcPr>
            <w:tcW w:w="8471" w:type="dxa"/>
            <w:gridSpan w:val="11"/>
            <w:shd w:val="clear" w:color="auto" w:fill="FDE9D9"/>
          </w:tcPr>
          <w:p w:rsidR="008F0696" w:rsidRPr="008A0A66" w:rsidRDefault="00D617A3" w:rsidP="008C381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i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Merateľný indikátor plnenia: Zachovaný súčasný stav toku v doteraz nenarušených častiach a zlepšená priechodnosť bariér v toku.</w:t>
            </w:r>
          </w:p>
        </w:tc>
      </w:tr>
      <w:tr w:rsidR="008F0696" w:rsidRPr="00C32818" w:rsidTr="008C3813">
        <w:tc>
          <w:tcPr>
            <w:tcW w:w="817" w:type="dxa"/>
          </w:tcPr>
          <w:p w:rsidR="008F0696" w:rsidRPr="008A0A66" w:rsidRDefault="008F0696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A0A66">
              <w:rPr>
                <w:rFonts w:ascii="Times New Roman" w:hAnsi="Times New Roman"/>
                <w:color w:val="000000"/>
                <w:sz w:val="16"/>
                <w:szCs w:val="16"/>
              </w:rPr>
              <w:t>číslo aktivity</w:t>
            </w:r>
          </w:p>
        </w:tc>
        <w:tc>
          <w:tcPr>
            <w:tcW w:w="2410" w:type="dxa"/>
            <w:gridSpan w:val="2"/>
          </w:tcPr>
          <w:p w:rsidR="008F0696" w:rsidRPr="008A0A66" w:rsidRDefault="008F0696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A0A66">
              <w:rPr>
                <w:rFonts w:ascii="Times New Roman" w:hAnsi="Times New Roman"/>
                <w:color w:val="000000"/>
                <w:sz w:val="16"/>
                <w:szCs w:val="16"/>
              </w:rPr>
              <w:t>opis aktivity</w:t>
            </w:r>
          </w:p>
        </w:tc>
        <w:tc>
          <w:tcPr>
            <w:tcW w:w="1701" w:type="dxa"/>
          </w:tcPr>
          <w:p w:rsidR="008F0696" w:rsidRPr="008A0A66" w:rsidRDefault="008F0696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A0A66">
              <w:rPr>
                <w:rFonts w:ascii="Times New Roman" w:hAnsi="Times New Roman"/>
                <w:color w:val="000000"/>
                <w:sz w:val="16"/>
                <w:szCs w:val="16"/>
              </w:rPr>
              <w:t>výstup – indikátor plnenia aktivity</w:t>
            </w:r>
          </w:p>
        </w:tc>
        <w:tc>
          <w:tcPr>
            <w:tcW w:w="1276" w:type="dxa"/>
            <w:gridSpan w:val="2"/>
          </w:tcPr>
          <w:p w:rsidR="008F0696" w:rsidRPr="008A0A66" w:rsidRDefault="008F0696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A0A66">
              <w:rPr>
                <w:rFonts w:ascii="Times New Roman" w:hAnsi="Times New Roman"/>
                <w:color w:val="000000"/>
                <w:sz w:val="16"/>
                <w:szCs w:val="16"/>
              </w:rPr>
              <w:t>termín</w:t>
            </w:r>
          </w:p>
        </w:tc>
        <w:tc>
          <w:tcPr>
            <w:tcW w:w="1275" w:type="dxa"/>
            <w:gridSpan w:val="2"/>
          </w:tcPr>
          <w:p w:rsidR="008F0696" w:rsidRPr="008A0A66" w:rsidRDefault="008F0696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A0A66">
              <w:rPr>
                <w:rFonts w:ascii="Times New Roman" w:hAnsi="Times New Roman"/>
                <w:color w:val="000000"/>
                <w:sz w:val="16"/>
                <w:szCs w:val="16"/>
              </w:rPr>
              <w:t>zodpovednosť</w:t>
            </w:r>
          </w:p>
        </w:tc>
        <w:tc>
          <w:tcPr>
            <w:tcW w:w="1108" w:type="dxa"/>
            <w:gridSpan w:val="2"/>
          </w:tcPr>
          <w:p w:rsidR="008F0696" w:rsidRPr="008A0A66" w:rsidRDefault="008F0696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A0A66">
              <w:rPr>
                <w:rFonts w:ascii="Times New Roman" w:hAnsi="Times New Roman"/>
                <w:color w:val="000000"/>
                <w:sz w:val="16"/>
                <w:szCs w:val="16"/>
              </w:rPr>
              <w:t>zdroje</w:t>
            </w:r>
          </w:p>
        </w:tc>
        <w:tc>
          <w:tcPr>
            <w:tcW w:w="701" w:type="dxa"/>
            <w:gridSpan w:val="2"/>
          </w:tcPr>
          <w:p w:rsidR="008F0696" w:rsidRPr="008A0A66" w:rsidRDefault="008F0696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EFP</w:t>
            </w:r>
          </w:p>
        </w:tc>
      </w:tr>
      <w:tr w:rsidR="008F0696" w:rsidRPr="004045F2" w:rsidTr="008C3813">
        <w:tc>
          <w:tcPr>
            <w:tcW w:w="817" w:type="dxa"/>
          </w:tcPr>
          <w:p w:rsidR="008F0696" w:rsidRPr="008A0A66" w:rsidRDefault="00E9430E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2.1.1</w:t>
            </w:r>
          </w:p>
        </w:tc>
        <w:tc>
          <w:tcPr>
            <w:tcW w:w="2410" w:type="dxa"/>
            <w:gridSpan w:val="2"/>
          </w:tcPr>
          <w:p w:rsidR="008F0696" w:rsidRPr="008A0A66" w:rsidRDefault="00D81DF8" w:rsidP="00D61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Rokovanie s organizáciou Správy povodia Slanej za účelom dohodnutia podmienok na</w:t>
            </w:r>
            <w:r w:rsidR="00D617A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zachovanie </w:t>
            </w: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k</w:t>
            </w:r>
            <w:r w:rsidR="00D617A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vality tečúcich vôd </w:t>
            </w: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v rámci  predmetného územia</w:t>
            </w:r>
            <w:r w:rsidR="00D617A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a rokovanie s organizáciou SRZ </w:t>
            </w:r>
            <w:r w:rsidR="00F833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za účelom dohodnutia podmienok </w:t>
            </w:r>
            <w:r w:rsidR="00D617A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ohľadom </w:t>
            </w:r>
            <w:r w:rsidR="00D617A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zarybňovania Slanej a nastavenia regulatív</w:t>
            </w:r>
          </w:p>
        </w:tc>
        <w:tc>
          <w:tcPr>
            <w:tcW w:w="1701" w:type="dxa"/>
          </w:tcPr>
          <w:p w:rsidR="008F0696" w:rsidRPr="008A0A66" w:rsidRDefault="00D81DF8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Dosiahnutie dohody ohľadom zachova</w:t>
            </w:r>
            <w:r w:rsidR="00D617A3">
              <w:rPr>
                <w:rFonts w:ascii="Times New Roman" w:hAnsi="Times New Roman"/>
                <w:color w:val="000000"/>
                <w:sz w:val="20"/>
                <w:szCs w:val="20"/>
              </w:rPr>
              <w:t>nia požadovaného vodného režimu</w:t>
            </w:r>
            <w:r w:rsidR="00751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a zarybnenia Slanej</w:t>
            </w:r>
          </w:p>
        </w:tc>
        <w:tc>
          <w:tcPr>
            <w:tcW w:w="1276" w:type="dxa"/>
            <w:gridSpan w:val="2"/>
          </w:tcPr>
          <w:p w:rsidR="008F0696" w:rsidRPr="008A0A66" w:rsidRDefault="00D81DF8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2020, 2030, 2040</w:t>
            </w:r>
          </w:p>
        </w:tc>
        <w:tc>
          <w:tcPr>
            <w:tcW w:w="1275" w:type="dxa"/>
            <w:gridSpan w:val="2"/>
          </w:tcPr>
          <w:p w:rsidR="00D81DF8" w:rsidRPr="00C02C30" w:rsidRDefault="00D81DF8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ŠOP SR – </w:t>
            </w:r>
          </w:p>
          <w:p w:rsidR="008F0696" w:rsidRPr="008A0A66" w:rsidRDefault="00D81DF8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S-NP Slovenský kras</w:t>
            </w:r>
          </w:p>
        </w:tc>
        <w:tc>
          <w:tcPr>
            <w:tcW w:w="1108" w:type="dxa"/>
            <w:gridSpan w:val="2"/>
          </w:tcPr>
          <w:p w:rsidR="008F0696" w:rsidRPr="008A0A66" w:rsidRDefault="00D81DF8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Rozpočet ŠOP SR</w:t>
            </w:r>
          </w:p>
        </w:tc>
        <w:tc>
          <w:tcPr>
            <w:tcW w:w="701" w:type="dxa"/>
            <w:gridSpan w:val="2"/>
          </w:tcPr>
          <w:p w:rsidR="008F0696" w:rsidRPr="008A0A66" w:rsidRDefault="00E02234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8F0696" w:rsidRPr="004045F2" w:rsidTr="008C3813">
        <w:tc>
          <w:tcPr>
            <w:tcW w:w="817" w:type="dxa"/>
          </w:tcPr>
          <w:p w:rsidR="008F0696" w:rsidRDefault="00E9430E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2.1.2</w:t>
            </w:r>
          </w:p>
        </w:tc>
        <w:tc>
          <w:tcPr>
            <w:tcW w:w="2410" w:type="dxa"/>
            <w:gridSpan w:val="2"/>
          </w:tcPr>
          <w:p w:rsidR="008F0696" w:rsidRPr="0041778F" w:rsidRDefault="00D81DF8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Kontrola stavu vodn</w:t>
            </w:r>
            <w:r w:rsidR="00700B1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ého režimu </w:t>
            </w: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v predmetnom území</w:t>
            </w:r>
          </w:p>
        </w:tc>
        <w:tc>
          <w:tcPr>
            <w:tcW w:w="1701" w:type="dxa"/>
          </w:tcPr>
          <w:p w:rsidR="008F0696" w:rsidRPr="00BE5A03" w:rsidRDefault="002373B0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Zachovalá kvalita tečúcich vôd</w:t>
            </w:r>
          </w:p>
        </w:tc>
        <w:tc>
          <w:tcPr>
            <w:tcW w:w="1276" w:type="dxa"/>
            <w:gridSpan w:val="2"/>
          </w:tcPr>
          <w:p w:rsidR="008F0696" w:rsidRPr="00BE5A03" w:rsidRDefault="00D81DF8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2017, 2022, 2027, 2032, 2037, 2042</w:t>
            </w:r>
          </w:p>
        </w:tc>
        <w:tc>
          <w:tcPr>
            <w:tcW w:w="1275" w:type="dxa"/>
            <w:gridSpan w:val="2"/>
          </w:tcPr>
          <w:p w:rsidR="00D81DF8" w:rsidRPr="00C02C30" w:rsidRDefault="00D81DF8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ŠOP SR – </w:t>
            </w:r>
          </w:p>
          <w:p w:rsidR="008F0696" w:rsidRPr="00BE5A03" w:rsidRDefault="00D81DF8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S-NP Slovenský kras</w:t>
            </w:r>
          </w:p>
        </w:tc>
        <w:tc>
          <w:tcPr>
            <w:tcW w:w="1108" w:type="dxa"/>
            <w:gridSpan w:val="2"/>
          </w:tcPr>
          <w:p w:rsidR="008F0696" w:rsidRPr="00BE5A03" w:rsidRDefault="00D81DF8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Rozpočet ŠOP SR</w:t>
            </w:r>
          </w:p>
        </w:tc>
        <w:tc>
          <w:tcPr>
            <w:tcW w:w="701" w:type="dxa"/>
            <w:gridSpan w:val="2"/>
          </w:tcPr>
          <w:p w:rsidR="008F0696" w:rsidRDefault="002373B0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D81DF8" w:rsidRPr="004045F2" w:rsidTr="008C3813">
        <w:tc>
          <w:tcPr>
            <w:tcW w:w="817" w:type="dxa"/>
          </w:tcPr>
          <w:p w:rsidR="00D81DF8" w:rsidRDefault="00D81DF8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2.1.3</w:t>
            </w:r>
          </w:p>
        </w:tc>
        <w:tc>
          <w:tcPr>
            <w:tcW w:w="2410" w:type="dxa"/>
            <w:gridSpan w:val="2"/>
          </w:tcPr>
          <w:p w:rsidR="00D81DF8" w:rsidRPr="00C02C30" w:rsidRDefault="00D81DF8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Kontrola vybran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ých výskytových miest rýb a vydry riečnej</w:t>
            </w: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v bezprostrednom okolí predmetného územia</w:t>
            </w:r>
          </w:p>
        </w:tc>
        <w:tc>
          <w:tcPr>
            <w:tcW w:w="1701" w:type="dxa"/>
          </w:tcPr>
          <w:p w:rsidR="00D81DF8" w:rsidRPr="00C02C30" w:rsidRDefault="002373B0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Záznamy v KIMS a údaje o populáciách druhov a ich stave v území</w:t>
            </w:r>
          </w:p>
        </w:tc>
        <w:tc>
          <w:tcPr>
            <w:tcW w:w="1276" w:type="dxa"/>
            <w:gridSpan w:val="2"/>
          </w:tcPr>
          <w:p w:rsidR="00D81DF8" w:rsidRPr="00C02C30" w:rsidRDefault="00D81DF8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2017, 2022, 2027, 2032, 2037, 2042</w:t>
            </w:r>
          </w:p>
        </w:tc>
        <w:tc>
          <w:tcPr>
            <w:tcW w:w="1275" w:type="dxa"/>
            <w:gridSpan w:val="2"/>
          </w:tcPr>
          <w:p w:rsidR="00D81DF8" w:rsidRPr="00C02C30" w:rsidRDefault="00D81DF8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ŠOP SR – </w:t>
            </w:r>
          </w:p>
          <w:p w:rsidR="00D81DF8" w:rsidRPr="00C02C30" w:rsidRDefault="00D81DF8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S-NP Slovenský kras</w:t>
            </w:r>
          </w:p>
        </w:tc>
        <w:tc>
          <w:tcPr>
            <w:tcW w:w="1108" w:type="dxa"/>
            <w:gridSpan w:val="2"/>
          </w:tcPr>
          <w:p w:rsidR="00D81DF8" w:rsidRPr="00C02C30" w:rsidRDefault="00D81DF8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ŠOP SR – </w:t>
            </w:r>
          </w:p>
          <w:p w:rsidR="00D81DF8" w:rsidRPr="00C02C30" w:rsidRDefault="00D81DF8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S-NP Slovenský kras</w:t>
            </w:r>
          </w:p>
        </w:tc>
        <w:tc>
          <w:tcPr>
            <w:tcW w:w="701" w:type="dxa"/>
            <w:gridSpan w:val="2"/>
          </w:tcPr>
          <w:p w:rsidR="00D81DF8" w:rsidRDefault="002373B0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2373B0" w:rsidRPr="004045F2" w:rsidTr="008C3813">
        <w:tc>
          <w:tcPr>
            <w:tcW w:w="817" w:type="dxa"/>
          </w:tcPr>
          <w:p w:rsidR="002373B0" w:rsidRDefault="002373B0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2.1.4</w:t>
            </w:r>
          </w:p>
        </w:tc>
        <w:tc>
          <w:tcPr>
            <w:tcW w:w="2410" w:type="dxa"/>
            <w:gridSpan w:val="2"/>
          </w:tcPr>
          <w:p w:rsidR="002373B0" w:rsidRPr="00C02C30" w:rsidRDefault="002373B0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Zabezpečiť technické riešenie </w:t>
            </w:r>
            <w:r w:rsidR="00E943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MVE Vidová a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potenciálnych bariér na vodnom toku</w:t>
            </w:r>
          </w:p>
        </w:tc>
        <w:tc>
          <w:tcPr>
            <w:tcW w:w="1701" w:type="dxa"/>
          </w:tcPr>
          <w:p w:rsidR="002373B0" w:rsidRDefault="00E9430E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Realizácia spriechodnenia biokoridoru MVE Vidová v</w:t>
            </w:r>
            <w:r w:rsidR="00A10D2D">
              <w:rPr>
                <w:rFonts w:ascii="Times New Roman" w:hAnsi="Times New Roman"/>
                <w:color w:val="000000"/>
                <w:sz w:val="20"/>
                <w:szCs w:val="20"/>
              </w:rPr>
              <w:t> spolupráci s vodohospodárskym projektantom vodného diela.</w:t>
            </w:r>
            <w:r w:rsidR="000D6DD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Obmedzenie počtu, resp. úplné vylúčenie</w:t>
            </w:r>
            <w:r w:rsidR="00793F7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vytvárania</w:t>
            </w:r>
            <w:r w:rsidR="000D6DD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pote</w:t>
            </w:r>
            <w:r w:rsidR="00793F7C">
              <w:rPr>
                <w:rFonts w:ascii="Times New Roman" w:hAnsi="Times New Roman"/>
                <w:color w:val="000000"/>
                <w:sz w:val="20"/>
                <w:szCs w:val="20"/>
              </w:rPr>
              <w:t>nciálnych bariér na vodnom toku</w:t>
            </w:r>
          </w:p>
        </w:tc>
        <w:tc>
          <w:tcPr>
            <w:tcW w:w="1276" w:type="dxa"/>
            <w:gridSpan w:val="2"/>
          </w:tcPr>
          <w:p w:rsidR="002373B0" w:rsidRPr="00C02C30" w:rsidRDefault="005E03DF" w:rsidP="00A10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275" w:type="dxa"/>
            <w:gridSpan w:val="2"/>
          </w:tcPr>
          <w:p w:rsidR="002373B0" w:rsidRDefault="00793F7C" w:rsidP="00A10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Správca vodného diela MVE Vidová,</w:t>
            </w:r>
          </w:p>
          <w:p w:rsidR="00793F7C" w:rsidRPr="00C02C30" w:rsidRDefault="00793F7C" w:rsidP="00793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ŠOP SR – </w:t>
            </w:r>
          </w:p>
          <w:p w:rsidR="00793F7C" w:rsidRDefault="00793F7C" w:rsidP="00793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S-NP Slovenský kras</w:t>
            </w:r>
          </w:p>
          <w:p w:rsidR="00793F7C" w:rsidRPr="00C02C30" w:rsidRDefault="00793F7C" w:rsidP="00A10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08" w:type="dxa"/>
            <w:gridSpan w:val="2"/>
          </w:tcPr>
          <w:p w:rsidR="00A10D2D" w:rsidRPr="00C02C30" w:rsidRDefault="00A10D2D" w:rsidP="00A10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Správca vodného diela MVE Vidová</w:t>
            </w:r>
          </w:p>
        </w:tc>
        <w:tc>
          <w:tcPr>
            <w:tcW w:w="701" w:type="dxa"/>
            <w:gridSpan w:val="2"/>
          </w:tcPr>
          <w:p w:rsidR="002373B0" w:rsidRDefault="007518A6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2373B0" w:rsidRPr="004045F2" w:rsidTr="008C3813">
        <w:tc>
          <w:tcPr>
            <w:tcW w:w="817" w:type="dxa"/>
          </w:tcPr>
          <w:p w:rsidR="002373B0" w:rsidRDefault="008D612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2.1.5</w:t>
            </w:r>
          </w:p>
        </w:tc>
        <w:tc>
          <w:tcPr>
            <w:tcW w:w="2410" w:type="dxa"/>
            <w:gridSpan w:val="2"/>
          </w:tcPr>
          <w:p w:rsidR="002373B0" w:rsidRPr="00C02C30" w:rsidRDefault="008D6123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Zabezpečiť technické riešenie prechodov cez cestné komunikácie</w:t>
            </w:r>
          </w:p>
        </w:tc>
        <w:tc>
          <w:tcPr>
            <w:tcW w:w="1701" w:type="dxa"/>
          </w:tcPr>
          <w:p w:rsidR="002373B0" w:rsidRDefault="00A10D2D" w:rsidP="00A10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Osadenie dopravných značiek</w:t>
            </w:r>
            <w:r w:rsidR="007518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pri ceste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po doh</w:t>
            </w:r>
            <w:r w:rsidR="00793F7C">
              <w:rPr>
                <w:rFonts w:ascii="Times New Roman" w:hAnsi="Times New Roman"/>
                <w:color w:val="000000"/>
                <w:sz w:val="20"/>
                <w:szCs w:val="20"/>
              </w:rPr>
              <w:t>ode so Slovenskou správou ciest</w:t>
            </w:r>
          </w:p>
        </w:tc>
        <w:tc>
          <w:tcPr>
            <w:tcW w:w="1276" w:type="dxa"/>
            <w:gridSpan w:val="2"/>
          </w:tcPr>
          <w:p w:rsidR="002373B0" w:rsidRPr="00C02C30" w:rsidRDefault="00A10D2D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5E03DF">
              <w:rPr>
                <w:rFonts w:ascii="Times New Roman" w:hAnsi="Times New Roman"/>
                <w:color w:val="000000"/>
                <w:sz w:val="20"/>
                <w:szCs w:val="20"/>
              </w:rPr>
              <w:t>017</w:t>
            </w:r>
          </w:p>
        </w:tc>
        <w:tc>
          <w:tcPr>
            <w:tcW w:w="1275" w:type="dxa"/>
            <w:gridSpan w:val="2"/>
          </w:tcPr>
          <w:p w:rsidR="00A10D2D" w:rsidRPr="00C02C30" w:rsidRDefault="00A10D2D" w:rsidP="00A10D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Slovenská správa ciest</w:t>
            </w:r>
          </w:p>
        </w:tc>
        <w:tc>
          <w:tcPr>
            <w:tcW w:w="1108" w:type="dxa"/>
            <w:gridSpan w:val="2"/>
          </w:tcPr>
          <w:p w:rsidR="002373B0" w:rsidRPr="00C02C30" w:rsidRDefault="00A10D2D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Slovenská správa ciest</w:t>
            </w:r>
          </w:p>
        </w:tc>
        <w:tc>
          <w:tcPr>
            <w:tcW w:w="701" w:type="dxa"/>
            <w:gridSpan w:val="2"/>
          </w:tcPr>
          <w:p w:rsidR="002373B0" w:rsidRDefault="007518A6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952BEA" w:rsidRPr="004045F2" w:rsidTr="00FA4794">
        <w:tc>
          <w:tcPr>
            <w:tcW w:w="817" w:type="dxa"/>
            <w:shd w:val="clear" w:color="auto" w:fill="FBE4D5" w:themeFill="accent2" w:themeFillTint="33"/>
          </w:tcPr>
          <w:p w:rsidR="00952BEA" w:rsidRPr="00952BEA" w:rsidRDefault="00952BEA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952BEA">
              <w:rPr>
                <w:rFonts w:ascii="Times New Roman" w:hAnsi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patre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-nie </w:t>
            </w:r>
            <w:r w:rsidRPr="00952BEA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471" w:type="dxa"/>
            <w:gridSpan w:val="11"/>
            <w:shd w:val="clear" w:color="auto" w:fill="FBE4D5" w:themeFill="accent2" w:themeFillTint="33"/>
          </w:tcPr>
          <w:p w:rsidR="00952BEA" w:rsidRPr="00952BEA" w:rsidRDefault="00952BEA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2BEA">
              <w:rPr>
                <w:rFonts w:ascii="Times New Roman" w:hAnsi="Times New Roman"/>
                <w:color w:val="000000"/>
                <w:sz w:val="24"/>
                <w:szCs w:val="24"/>
              </w:rPr>
              <w:t>Zvýšiť informovanosť návštevníkov lokalít s výskytom vydry, najmä rybármi 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952BEA">
              <w:rPr>
                <w:rFonts w:ascii="Times New Roman" w:hAnsi="Times New Roman"/>
                <w:color w:val="000000"/>
                <w:sz w:val="24"/>
                <w:szCs w:val="24"/>
              </w:rPr>
              <w:t>poľovníkmi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952BEA" w:rsidRPr="004045F2" w:rsidTr="00FA4794">
        <w:tc>
          <w:tcPr>
            <w:tcW w:w="817" w:type="dxa"/>
            <w:shd w:val="clear" w:color="auto" w:fill="FBE4D5" w:themeFill="accent2" w:themeFillTint="33"/>
          </w:tcPr>
          <w:p w:rsidR="00952BEA" w:rsidRDefault="00952BEA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gridSpan w:val="11"/>
            <w:shd w:val="clear" w:color="auto" w:fill="FBE4D5" w:themeFill="accent2" w:themeFillTint="33"/>
          </w:tcPr>
          <w:p w:rsidR="00952BEA" w:rsidRPr="00952BEA" w:rsidRDefault="00952BEA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2BEA">
              <w:rPr>
                <w:rFonts w:ascii="Times New Roman" w:hAnsi="Times New Roman"/>
                <w:color w:val="000000"/>
                <w:sz w:val="24"/>
                <w:szCs w:val="24"/>
              </w:rPr>
              <w:t>Merateľný indikátor plnenia: Zlepšenie povedomia verejnosti prostredníctvom ....</w:t>
            </w:r>
          </w:p>
        </w:tc>
      </w:tr>
      <w:tr w:rsidR="00FA4794" w:rsidRPr="004045F2" w:rsidTr="00FA4794">
        <w:tc>
          <w:tcPr>
            <w:tcW w:w="817" w:type="dxa"/>
          </w:tcPr>
          <w:p w:rsidR="00FA4794" w:rsidRPr="00FA4794" w:rsidRDefault="00FA4794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č</w:t>
            </w:r>
            <w:r w:rsidRPr="00FA4794">
              <w:rPr>
                <w:rFonts w:ascii="Times New Roman" w:hAnsi="Times New Roman"/>
                <w:color w:val="000000"/>
                <w:sz w:val="16"/>
                <w:szCs w:val="16"/>
              </w:rPr>
              <w:t>íslo aktivity</w:t>
            </w:r>
          </w:p>
        </w:tc>
        <w:tc>
          <w:tcPr>
            <w:tcW w:w="1411" w:type="dxa"/>
          </w:tcPr>
          <w:p w:rsidR="00FA4794" w:rsidRPr="00FA4794" w:rsidRDefault="00FA4794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opis aktivity</w:t>
            </w:r>
          </w:p>
        </w:tc>
        <w:tc>
          <w:tcPr>
            <w:tcW w:w="2729" w:type="dxa"/>
            <w:gridSpan w:val="3"/>
          </w:tcPr>
          <w:p w:rsidR="00FA4794" w:rsidRPr="00FA4794" w:rsidRDefault="00FA4794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výstup – indikátor plnenia aktivity</w:t>
            </w:r>
          </w:p>
        </w:tc>
        <w:tc>
          <w:tcPr>
            <w:tcW w:w="1275" w:type="dxa"/>
            <w:gridSpan w:val="2"/>
          </w:tcPr>
          <w:p w:rsidR="00FA4794" w:rsidRPr="00FA4794" w:rsidRDefault="00FA4794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termín</w:t>
            </w:r>
          </w:p>
        </w:tc>
        <w:tc>
          <w:tcPr>
            <w:tcW w:w="1276" w:type="dxa"/>
            <w:gridSpan w:val="2"/>
          </w:tcPr>
          <w:p w:rsidR="00FA4794" w:rsidRPr="00FA4794" w:rsidRDefault="00FA4794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zodpovednosť</w:t>
            </w:r>
          </w:p>
        </w:tc>
        <w:tc>
          <w:tcPr>
            <w:tcW w:w="1134" w:type="dxa"/>
            <w:gridSpan w:val="2"/>
          </w:tcPr>
          <w:p w:rsidR="00FA4794" w:rsidRPr="00FA4794" w:rsidRDefault="00FA4794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zdroje</w:t>
            </w:r>
          </w:p>
        </w:tc>
        <w:tc>
          <w:tcPr>
            <w:tcW w:w="646" w:type="dxa"/>
          </w:tcPr>
          <w:p w:rsidR="00FA4794" w:rsidRPr="00FA4794" w:rsidRDefault="00FA4794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EPF</w:t>
            </w:r>
          </w:p>
        </w:tc>
      </w:tr>
      <w:tr w:rsidR="00FA4794" w:rsidRPr="004045F2" w:rsidTr="00FA4794">
        <w:tc>
          <w:tcPr>
            <w:tcW w:w="817" w:type="dxa"/>
          </w:tcPr>
          <w:p w:rsidR="00FA4794" w:rsidRPr="00FA4794" w:rsidRDefault="00FA4794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2.2.1</w:t>
            </w:r>
          </w:p>
        </w:tc>
        <w:tc>
          <w:tcPr>
            <w:tcW w:w="1411" w:type="dxa"/>
          </w:tcPr>
          <w:p w:rsidR="00FA4794" w:rsidRPr="00FA4794" w:rsidRDefault="00793F7C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Prezentácia na výročnej členskej schôdzi SRZ MO Rožňava</w:t>
            </w:r>
          </w:p>
        </w:tc>
        <w:tc>
          <w:tcPr>
            <w:tcW w:w="2729" w:type="dxa"/>
            <w:gridSpan w:val="3"/>
          </w:tcPr>
          <w:p w:rsidR="00FA4794" w:rsidRPr="00FA4794" w:rsidRDefault="00793F7C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Oboznámenie vlastníkov (užívateľov) a poľovníkov o výskyte vydry riečnej v predmetnom území</w:t>
            </w:r>
          </w:p>
        </w:tc>
        <w:tc>
          <w:tcPr>
            <w:tcW w:w="1275" w:type="dxa"/>
            <w:gridSpan w:val="2"/>
          </w:tcPr>
          <w:p w:rsidR="00FA4794" w:rsidRPr="00FA4794" w:rsidRDefault="00793F7C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2017, 2022, 2027, 2032, 2037, 2042</w:t>
            </w:r>
          </w:p>
        </w:tc>
        <w:tc>
          <w:tcPr>
            <w:tcW w:w="1276" w:type="dxa"/>
            <w:gridSpan w:val="2"/>
          </w:tcPr>
          <w:p w:rsidR="005E03DF" w:rsidRPr="00C02C30" w:rsidRDefault="005E03DF" w:rsidP="005E03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ŠOP SR – </w:t>
            </w:r>
          </w:p>
          <w:p w:rsidR="00FA4794" w:rsidRPr="00FA4794" w:rsidRDefault="005E03DF" w:rsidP="005E03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S-NP Slovenský kras</w:t>
            </w:r>
          </w:p>
        </w:tc>
        <w:tc>
          <w:tcPr>
            <w:tcW w:w="1134" w:type="dxa"/>
            <w:gridSpan w:val="2"/>
          </w:tcPr>
          <w:p w:rsidR="00FA4794" w:rsidRPr="00FA4794" w:rsidRDefault="005E03DF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2C30">
              <w:rPr>
                <w:rFonts w:ascii="Times New Roman" w:hAnsi="Times New Roman"/>
                <w:color w:val="000000"/>
                <w:sz w:val="20"/>
                <w:szCs w:val="20"/>
              </w:rPr>
              <w:t>Rozpočet ŠOP SR</w:t>
            </w:r>
          </w:p>
        </w:tc>
        <w:tc>
          <w:tcPr>
            <w:tcW w:w="646" w:type="dxa"/>
          </w:tcPr>
          <w:p w:rsidR="00FA4794" w:rsidRPr="00FA4794" w:rsidRDefault="005E03DF" w:rsidP="008C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</w:tbl>
    <w:p w:rsidR="00CF6C1B" w:rsidRDefault="00CF6C1B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43FC8" w:rsidRDefault="00043FC8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81DF8" w:rsidRDefault="00D81DF8" w:rsidP="000374B7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953A34" w:rsidRDefault="00953A34">
      <w:pPr>
        <w:autoSpaceDE w:val="0"/>
        <w:spacing w:after="0" w:line="240" w:lineRule="auto"/>
        <w:jc w:val="both"/>
        <w:rPr>
          <w:rFonts w:ascii="Times New Roman" w:hAnsi="Times New Roman"/>
          <w:b/>
          <w:color w:val="231F20"/>
          <w:sz w:val="28"/>
          <w:szCs w:val="28"/>
        </w:rPr>
      </w:pPr>
      <w:r w:rsidRPr="000374B7">
        <w:rPr>
          <w:rFonts w:ascii="Times New Roman" w:hAnsi="Times New Roman"/>
          <w:b/>
          <w:color w:val="231F20"/>
          <w:sz w:val="28"/>
          <w:szCs w:val="28"/>
        </w:rPr>
        <w:t>4. Spôsob vyhodnocovania plnenia programu starostlivosti</w:t>
      </w:r>
    </w:p>
    <w:p w:rsidR="000374B7" w:rsidRDefault="000374B7" w:rsidP="000374B7">
      <w:pPr>
        <w:autoSpaceDE w:val="0"/>
        <w:spacing w:after="0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Pr="000374B7" w:rsidRDefault="000374B7" w:rsidP="000374B7">
      <w:pPr>
        <w:autoSpaceDE w:val="0"/>
        <w:spacing w:after="0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 w:rsidRPr="000374B7">
        <w:rPr>
          <w:rFonts w:ascii="Times New Roman" w:hAnsi="Times New Roman"/>
          <w:color w:val="231F20"/>
          <w:sz w:val="24"/>
          <w:szCs w:val="24"/>
        </w:rPr>
        <w:t>Plnenie aktivít by malo byť kontrolované podľa termínov v harmonogram</w:t>
      </w:r>
      <w:r w:rsidR="000135CB">
        <w:rPr>
          <w:rFonts w:ascii="Times New Roman" w:hAnsi="Times New Roman"/>
          <w:color w:val="231F20"/>
          <w:sz w:val="24"/>
          <w:szCs w:val="24"/>
        </w:rPr>
        <w:t>e</w:t>
      </w:r>
      <w:r w:rsidRPr="000374B7">
        <w:rPr>
          <w:rFonts w:ascii="Times New Roman" w:hAnsi="Times New Roman"/>
          <w:color w:val="231F20"/>
          <w:sz w:val="24"/>
          <w:szCs w:val="24"/>
        </w:rPr>
        <w:t xml:space="preserve"> navrhovaných opatrení (kapitola 3.4.) naplnením  výstupu aktiv</w:t>
      </w:r>
      <w:r w:rsidR="000135CB">
        <w:rPr>
          <w:rFonts w:ascii="Times New Roman" w:hAnsi="Times New Roman"/>
          <w:color w:val="231F20"/>
          <w:sz w:val="24"/>
          <w:szCs w:val="24"/>
        </w:rPr>
        <w:t>ity podľa stanoveného indikátora</w:t>
      </w:r>
      <w:r w:rsidRPr="000374B7">
        <w:rPr>
          <w:rFonts w:ascii="Times New Roman" w:hAnsi="Times New Roman"/>
          <w:color w:val="231F20"/>
          <w:sz w:val="24"/>
          <w:szCs w:val="24"/>
        </w:rPr>
        <w:t xml:space="preserve">. Kontrola bude realizovaná samostatnou na to ustanovenou komisiou, v ktorej budú zástupcovia všetkých zainteresovaných subjektov. Termíny odpočtu budú nastavené logicky v termínoch, kedy je možné kontrolovať výstupy. V tabuľke je vyznačené predpokladané </w:t>
      </w:r>
      <w:r w:rsidRPr="000374B7">
        <w:rPr>
          <w:rFonts w:ascii="Times New Roman" w:hAnsi="Times New Roman"/>
          <w:color w:val="231F20"/>
          <w:sz w:val="24"/>
          <w:szCs w:val="24"/>
        </w:rPr>
        <w:lastRenderedPageBreak/>
        <w:t xml:space="preserve">trvanie aktivity znakom x pre príslušný rok, ak je políčko tabuľky červene vyfarbené je v danom roku pri aktivite predpokladaný kontrolovateľný výstup. </w:t>
      </w:r>
    </w:p>
    <w:p w:rsidR="00953A34" w:rsidRDefault="00953A34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7"/>
        <w:gridCol w:w="30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4954" w:rsidRPr="00B0086A" w:rsidTr="00324954">
        <w:trPr>
          <w:cantSplit/>
          <w:trHeight w:val="1134"/>
        </w:trPr>
        <w:tc>
          <w:tcPr>
            <w:tcW w:w="517" w:type="dxa"/>
            <w:shd w:val="clear" w:color="auto" w:fill="EAF1DD"/>
            <w:textDirection w:val="btLr"/>
            <w:vAlign w:val="center"/>
          </w:tcPr>
          <w:p w:rsidR="00324954" w:rsidRPr="00B0086A" w:rsidRDefault="005E03DF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Opatrenie</w:t>
            </w:r>
          </w:p>
        </w:tc>
        <w:tc>
          <w:tcPr>
            <w:tcW w:w="300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2016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2017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2018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2019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2020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2021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2022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2023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2026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2027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2028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2029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2030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2031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2032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2033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2034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2035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2036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2037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2038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2039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2040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2041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2042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2043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2044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:rsidR="00324954" w:rsidRPr="00B0086A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086A">
              <w:rPr>
                <w:rFonts w:ascii="Times New Roman" w:hAnsi="Times New Roman"/>
                <w:sz w:val="18"/>
                <w:szCs w:val="18"/>
              </w:rPr>
              <w:t>2045</w:t>
            </w:r>
          </w:p>
        </w:tc>
      </w:tr>
      <w:tr w:rsidR="00324954" w:rsidRPr="00AB2B39" w:rsidTr="00324954">
        <w:tc>
          <w:tcPr>
            <w:tcW w:w="517" w:type="dxa"/>
            <w:shd w:val="clear" w:color="auto" w:fill="EAF1DD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2B39"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3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4954" w:rsidRPr="00AB2B39" w:rsidRDefault="00D63ED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324954" w:rsidRPr="00AB2B39" w:rsidRDefault="00D63ED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324954" w:rsidRPr="00AB2B39" w:rsidRDefault="00D63ED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D63ED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324954" w:rsidRPr="00AB2B39" w:rsidRDefault="00D63ED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324954" w:rsidRPr="00AB2B39" w:rsidRDefault="00D63ED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D63ED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D63ED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D63ED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509D" w:rsidRPr="00AB2B39" w:rsidTr="00FB509D">
        <w:tc>
          <w:tcPr>
            <w:tcW w:w="517" w:type="dxa"/>
            <w:shd w:val="clear" w:color="auto" w:fill="EAF1DD"/>
          </w:tcPr>
          <w:p w:rsidR="00FB509D" w:rsidRPr="00AB2B39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1.2.</w:t>
            </w:r>
          </w:p>
        </w:tc>
        <w:tc>
          <w:tcPr>
            <w:tcW w:w="300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FB509D" w:rsidRPr="00AB2B39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FB509D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3" w:type="dxa"/>
            <w:shd w:val="clear" w:color="auto" w:fill="FF0000"/>
            <w:vAlign w:val="center"/>
          </w:tcPr>
          <w:p w:rsidR="00FB509D" w:rsidRPr="00AB2B39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FF0000"/>
            <w:vAlign w:val="center"/>
          </w:tcPr>
          <w:p w:rsidR="00FB509D" w:rsidRPr="00AB2B39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3" w:type="dxa"/>
            <w:shd w:val="clear" w:color="auto" w:fill="FF0000"/>
            <w:vAlign w:val="center"/>
          </w:tcPr>
          <w:p w:rsidR="00FB509D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FF0000"/>
            <w:vAlign w:val="center"/>
          </w:tcPr>
          <w:p w:rsidR="00FB509D" w:rsidRPr="00AB2B39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3" w:type="dxa"/>
            <w:shd w:val="clear" w:color="auto" w:fill="FF0000"/>
            <w:vAlign w:val="center"/>
          </w:tcPr>
          <w:p w:rsidR="00FB509D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FB509D" w:rsidRPr="00AB2B39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3" w:type="dxa"/>
            <w:shd w:val="clear" w:color="auto" w:fill="FF0000"/>
            <w:vAlign w:val="center"/>
          </w:tcPr>
          <w:p w:rsidR="00FB509D" w:rsidRPr="00AB2B39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FF0000"/>
            <w:vAlign w:val="center"/>
          </w:tcPr>
          <w:p w:rsidR="00FB509D" w:rsidRPr="00AB2B39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3" w:type="dxa"/>
            <w:shd w:val="clear" w:color="auto" w:fill="FF0000"/>
            <w:vAlign w:val="center"/>
          </w:tcPr>
          <w:p w:rsidR="00FB509D" w:rsidRPr="00AB2B39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FF0000"/>
            <w:vAlign w:val="center"/>
          </w:tcPr>
          <w:p w:rsidR="00FB509D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3" w:type="dxa"/>
            <w:shd w:val="clear" w:color="auto" w:fill="FF0000"/>
            <w:vAlign w:val="center"/>
          </w:tcPr>
          <w:p w:rsidR="00FB509D" w:rsidRPr="00AB2B39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FF0000"/>
            <w:vAlign w:val="center"/>
          </w:tcPr>
          <w:p w:rsidR="00FB509D" w:rsidRPr="00AB2B39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3" w:type="dxa"/>
            <w:shd w:val="clear" w:color="auto" w:fill="FF0000"/>
            <w:vAlign w:val="center"/>
          </w:tcPr>
          <w:p w:rsidR="00FB509D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FF0000"/>
            <w:vAlign w:val="center"/>
          </w:tcPr>
          <w:p w:rsidR="00FB509D" w:rsidRPr="00AB2B39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3" w:type="dxa"/>
            <w:shd w:val="clear" w:color="auto" w:fill="FF0000"/>
            <w:vAlign w:val="center"/>
          </w:tcPr>
          <w:p w:rsidR="00FB509D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FF0000"/>
            <w:vAlign w:val="center"/>
          </w:tcPr>
          <w:p w:rsidR="00FB509D" w:rsidRPr="00AB2B39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3" w:type="dxa"/>
            <w:shd w:val="clear" w:color="auto" w:fill="FF0000"/>
            <w:vAlign w:val="center"/>
          </w:tcPr>
          <w:p w:rsidR="00FB509D" w:rsidRPr="00AB2B39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FF0000"/>
            <w:vAlign w:val="center"/>
          </w:tcPr>
          <w:p w:rsidR="00FB509D" w:rsidRPr="00AB2B39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FB509D" w:rsidRPr="00AB2B39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FF0000"/>
            <w:vAlign w:val="center"/>
          </w:tcPr>
          <w:p w:rsidR="00FB509D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FF0000"/>
            <w:vAlign w:val="center"/>
          </w:tcPr>
          <w:p w:rsidR="00FB509D" w:rsidRPr="00AB2B39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FF0000"/>
            <w:vAlign w:val="center"/>
          </w:tcPr>
          <w:p w:rsidR="00FB509D" w:rsidRPr="00AB2B39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FF0000"/>
            <w:vAlign w:val="center"/>
          </w:tcPr>
          <w:p w:rsidR="00FB509D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FF0000"/>
            <w:vAlign w:val="center"/>
          </w:tcPr>
          <w:p w:rsidR="00FB509D" w:rsidRPr="00AB2B39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FF0000"/>
            <w:vAlign w:val="center"/>
          </w:tcPr>
          <w:p w:rsidR="00FB509D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FF0000"/>
            <w:vAlign w:val="center"/>
          </w:tcPr>
          <w:p w:rsidR="00FB509D" w:rsidRPr="00AB2B39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FF0000"/>
            <w:vAlign w:val="center"/>
          </w:tcPr>
          <w:p w:rsidR="00FB509D" w:rsidRPr="00AB2B39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FF0000"/>
            <w:vAlign w:val="center"/>
          </w:tcPr>
          <w:p w:rsidR="00FB509D" w:rsidRPr="00AB2B39" w:rsidRDefault="00FB509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w:rsidR="00324954" w:rsidRPr="00AB2B39" w:rsidTr="000135CB">
        <w:tc>
          <w:tcPr>
            <w:tcW w:w="517" w:type="dxa"/>
            <w:shd w:val="clear" w:color="auto" w:fill="EAF1DD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2B39"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300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D63ED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324954" w:rsidRPr="00D81DF8" w:rsidRDefault="00D63ED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324954" w:rsidRPr="00AB2B39" w:rsidRDefault="00D63ED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111EBC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D81DF8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D63ED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324954" w:rsidRPr="00D81DF8" w:rsidRDefault="00D63ED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324954" w:rsidRPr="00AB2B39" w:rsidRDefault="00D63ED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D63ED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D63ED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D63EDD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324954" w:rsidRPr="00AB2B39" w:rsidRDefault="00324954" w:rsidP="00324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04E9" w:rsidRPr="00AB2B39" w:rsidTr="00D63EDD">
        <w:tc>
          <w:tcPr>
            <w:tcW w:w="517" w:type="dxa"/>
            <w:shd w:val="clear" w:color="auto" w:fill="EAF1DD"/>
          </w:tcPr>
          <w:p w:rsidR="008104E9" w:rsidRPr="00AB2B3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300" w:type="dxa"/>
            <w:shd w:val="clear" w:color="auto" w:fill="auto"/>
            <w:vAlign w:val="center"/>
          </w:tcPr>
          <w:p w:rsidR="008104E9" w:rsidRPr="00AB2B3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8104E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8104E9" w:rsidRPr="00AB2B3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8104E9" w:rsidRPr="00AB2B3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8104E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4E9" w:rsidRPr="00AB2B3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4E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4E9" w:rsidRPr="00111EBC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8104E9" w:rsidRPr="00AB2B3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8104E9" w:rsidRPr="00D81DF8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8104E9" w:rsidRPr="00AB2B3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8104E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8104E9" w:rsidRPr="00AB2B3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8104E9" w:rsidRPr="00AB2B3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8104E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4E9" w:rsidRPr="00AB2B3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4E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4E9" w:rsidRPr="00AB2B3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8104E9" w:rsidRPr="00AB2B3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8104E9" w:rsidRPr="00AB2B3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8104E9" w:rsidRPr="00AB2B3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8104E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8104E9" w:rsidRPr="00AB2B3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8104E9" w:rsidRPr="00AB2B3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8104E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4E9" w:rsidRPr="00AB2B3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4E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4E9" w:rsidRPr="00AB2B3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8104E9" w:rsidRPr="00AB2B3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8104E9" w:rsidRPr="00AB2B39" w:rsidRDefault="008104E9" w:rsidP="0081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374B7" w:rsidRDefault="000374B7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324954" w:rsidP="00324954">
      <w:pPr>
        <w:autoSpaceDE w:val="0"/>
        <w:spacing w:after="0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 w:rsidRPr="00324954">
        <w:rPr>
          <w:rFonts w:ascii="Times New Roman" w:hAnsi="Times New Roman"/>
          <w:color w:val="231F20"/>
          <w:sz w:val="24"/>
          <w:szCs w:val="24"/>
        </w:rPr>
        <w:t>Výstupom kontroly bude správa o vykonanej kontrole, ktorá bude odoslaná orgánu ochrany prírody, ktorý schvaľuje program starostlivosti o chránené územie s prípadnými návrhmi na modifikáciu programu starostlivosti podľa výsledkov riešených aktivít. Modifikácie budú považované za dodatky programu starostlivosti a po prerokovaní a schválení orgánom ochrany prírody sa stanú integrálnou súčasťou programu starostlivosti.</w:t>
      </w:r>
    </w:p>
    <w:p w:rsidR="000374B7" w:rsidRDefault="000374B7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8104E9" w:rsidRDefault="008104E9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8104E9" w:rsidRDefault="008104E9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8104E9" w:rsidRDefault="008104E9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8104E9" w:rsidRDefault="008104E9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8104E9" w:rsidRDefault="008104E9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8104E9" w:rsidRDefault="008104E9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8104E9" w:rsidRDefault="008104E9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8104E9" w:rsidRDefault="008104E9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8104E9" w:rsidRDefault="008104E9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8104E9" w:rsidRDefault="008104E9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8104E9" w:rsidRDefault="008104E9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8104E9" w:rsidRDefault="008104E9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8104E9" w:rsidRDefault="008104E9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8104E9" w:rsidRDefault="008104E9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8104E9" w:rsidRDefault="008104E9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8104E9" w:rsidRDefault="008104E9">
      <w:p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953A34" w:rsidRPr="000374B7" w:rsidRDefault="00953A34">
      <w:pPr>
        <w:autoSpaceDE w:val="0"/>
        <w:spacing w:after="0" w:line="240" w:lineRule="auto"/>
        <w:jc w:val="both"/>
        <w:rPr>
          <w:rFonts w:ascii="Times New Roman" w:hAnsi="Times New Roman"/>
          <w:b/>
          <w:i/>
          <w:color w:val="669933"/>
          <w:sz w:val="28"/>
          <w:szCs w:val="28"/>
        </w:rPr>
      </w:pPr>
      <w:r w:rsidRPr="000374B7">
        <w:rPr>
          <w:rFonts w:ascii="Times New Roman" w:hAnsi="Times New Roman"/>
          <w:b/>
          <w:color w:val="231F20"/>
          <w:sz w:val="28"/>
          <w:szCs w:val="28"/>
        </w:rPr>
        <w:lastRenderedPageBreak/>
        <w:t>5. Použité podklady a zdroje informácií</w:t>
      </w:r>
    </w:p>
    <w:p w:rsidR="00953A34" w:rsidRPr="000374B7" w:rsidRDefault="00953A34">
      <w:pPr>
        <w:pStyle w:val="Odsekzoznamu"/>
        <w:autoSpaceDE w:val="0"/>
        <w:spacing w:after="0" w:line="240" w:lineRule="auto"/>
        <w:ind w:left="0"/>
        <w:jc w:val="both"/>
        <w:rPr>
          <w:rFonts w:ascii="Times New Roman" w:hAnsi="Times New Roman"/>
          <w:color w:val="669933"/>
          <w:sz w:val="24"/>
          <w:szCs w:val="24"/>
        </w:rPr>
      </w:pPr>
    </w:p>
    <w:p w:rsidR="00953A34" w:rsidRPr="000374B7" w:rsidRDefault="00953A34" w:rsidP="000374B7">
      <w:pPr>
        <w:pStyle w:val="Odsekzoznamu"/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0374B7">
        <w:rPr>
          <w:rFonts w:ascii="Times New Roman" w:hAnsi="Times New Roman"/>
          <w:sz w:val="24"/>
          <w:szCs w:val="24"/>
        </w:rPr>
        <w:t>Rozhodnutie Komisie z 25. januára 2008, ktorým sa podľa smernice Rady 92/43/EHS prijíma prvý aktualizovaný zoznam lokalít európskeho významu v alpskom biogeografickom regióne [oznámené pod číslom K(2008) 271](2008/218/ES)</w:t>
      </w:r>
    </w:p>
    <w:p w:rsidR="00953A34" w:rsidRPr="000374B7" w:rsidRDefault="00953A34" w:rsidP="000374B7">
      <w:pPr>
        <w:pStyle w:val="Odsekzoznamu"/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0374B7">
        <w:rPr>
          <w:rFonts w:ascii="Times New Roman" w:hAnsi="Times New Roman"/>
          <w:sz w:val="24"/>
          <w:szCs w:val="24"/>
        </w:rPr>
        <w:t>Rozhodnutie Komisie zo 16. novembra 2012, ktorým sa podľa smernice Rady 92/43/EHS prijíma šiesty aktualizovaný zoznam lokalít európskeho významu v alpskom biogeografickom regióne [oznámené pod číslom C(2012) 8120](2013/22/EÚ)</w:t>
      </w:r>
    </w:p>
    <w:p w:rsidR="00953A34" w:rsidRDefault="00953A34" w:rsidP="000374B7">
      <w:pPr>
        <w:pStyle w:val="Odsekzoznamu"/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0374B7">
        <w:rPr>
          <w:rFonts w:ascii="Times New Roman" w:hAnsi="Times New Roman"/>
          <w:sz w:val="24"/>
          <w:szCs w:val="24"/>
        </w:rPr>
        <w:t>Výnos MŽP SR č. 3/2004 - 5.1 zo 14. júla 2004, ktorým sa vydáva národný zoznam území európskeho významu</w:t>
      </w:r>
    </w:p>
    <w:p w:rsidR="0023666B" w:rsidRPr="000374B7" w:rsidRDefault="0023666B" w:rsidP="000374B7">
      <w:pPr>
        <w:pStyle w:val="Odsekzoznamu"/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Vyhláška Krajského úradu životného prostredia Košice č. 6/2011 z 18. marca 2011, ktorou sa vyhlasuje chránený areál Slaná</w:t>
      </w:r>
    </w:p>
    <w:p w:rsidR="00953A34" w:rsidRPr="0023666B" w:rsidRDefault="004440CF" w:rsidP="0023666B">
      <w:pPr>
        <w:pStyle w:val="Odsekzoznamu"/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0374B7">
        <w:rPr>
          <w:rFonts w:ascii="Times New Roman" w:hAnsi="Times New Roman"/>
          <w:sz w:val="24"/>
          <w:szCs w:val="24"/>
        </w:rPr>
        <w:t>Projekt ochrany Územie európskeho významu Slaná (SKUEV0398)</w:t>
      </w:r>
    </w:p>
    <w:p w:rsidR="00D32997" w:rsidRPr="000374B7" w:rsidRDefault="00D32997" w:rsidP="000374B7">
      <w:pPr>
        <w:pStyle w:val="Odsekzoznamu"/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B7785E">
        <w:rPr>
          <w:rFonts w:ascii="Times New Roman" w:hAnsi="Times New Roman"/>
          <w:smallCaps/>
          <w:sz w:val="24"/>
          <w:szCs w:val="24"/>
        </w:rPr>
        <w:t>H</w:t>
      </w:r>
      <w:r w:rsidR="00B7785E" w:rsidRPr="00B7785E">
        <w:rPr>
          <w:rFonts w:ascii="Times New Roman" w:hAnsi="Times New Roman"/>
          <w:smallCaps/>
          <w:sz w:val="24"/>
          <w:szCs w:val="24"/>
        </w:rPr>
        <w:t>ajdu, J</w:t>
      </w:r>
      <w:r w:rsidRPr="00B7785E">
        <w:rPr>
          <w:rFonts w:ascii="Times New Roman" w:hAnsi="Times New Roman"/>
          <w:smallCaps/>
          <w:sz w:val="24"/>
          <w:szCs w:val="24"/>
        </w:rPr>
        <w:t>.</w:t>
      </w:r>
      <w:r w:rsidR="00B7785E">
        <w:rPr>
          <w:rFonts w:ascii="Times New Roman" w:hAnsi="Times New Roman"/>
          <w:sz w:val="24"/>
          <w:szCs w:val="24"/>
        </w:rPr>
        <w:t>,</w:t>
      </w:r>
      <w:r w:rsidRPr="000374B7">
        <w:rPr>
          <w:rFonts w:ascii="Times New Roman" w:hAnsi="Times New Roman"/>
          <w:sz w:val="24"/>
          <w:szCs w:val="24"/>
        </w:rPr>
        <w:t xml:space="preserve"> 2013: Správa z ichtyologického prieskumu povodia Slanej</w:t>
      </w:r>
    </w:p>
    <w:p w:rsidR="00D32997" w:rsidRDefault="00D32997" w:rsidP="000374B7">
      <w:pPr>
        <w:pStyle w:val="Odsekzoznamu"/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B7785E">
        <w:rPr>
          <w:rFonts w:ascii="Times New Roman" w:hAnsi="Times New Roman"/>
          <w:smallCaps/>
          <w:sz w:val="24"/>
          <w:szCs w:val="24"/>
        </w:rPr>
        <w:t>Beleš</w:t>
      </w:r>
      <w:r w:rsidR="00B7785E" w:rsidRPr="00B7785E">
        <w:rPr>
          <w:rFonts w:ascii="Times New Roman" w:hAnsi="Times New Roman"/>
          <w:smallCaps/>
          <w:sz w:val="24"/>
          <w:szCs w:val="24"/>
        </w:rPr>
        <w:t xml:space="preserve"> P., Mgr. </w:t>
      </w:r>
      <w:proofErr w:type="spellStart"/>
      <w:r w:rsidRPr="00B7785E">
        <w:rPr>
          <w:rFonts w:ascii="Times New Roman" w:hAnsi="Times New Roman"/>
          <w:smallCaps/>
          <w:sz w:val="24"/>
          <w:szCs w:val="24"/>
        </w:rPr>
        <w:t>Chládecký</w:t>
      </w:r>
      <w:proofErr w:type="spellEnd"/>
      <w:r w:rsidR="00B7785E" w:rsidRPr="00B7785E">
        <w:rPr>
          <w:rFonts w:ascii="Times New Roman" w:hAnsi="Times New Roman"/>
          <w:smallCaps/>
          <w:sz w:val="24"/>
          <w:szCs w:val="24"/>
        </w:rPr>
        <w:t xml:space="preserve"> B., Ing. </w:t>
      </w:r>
      <w:proofErr w:type="spellStart"/>
      <w:r w:rsidRPr="00B7785E">
        <w:rPr>
          <w:rFonts w:ascii="Times New Roman" w:hAnsi="Times New Roman"/>
          <w:smallCaps/>
          <w:sz w:val="24"/>
          <w:szCs w:val="24"/>
        </w:rPr>
        <w:t>Krajč</w:t>
      </w:r>
      <w:proofErr w:type="spellEnd"/>
      <w:r w:rsidR="00B7785E" w:rsidRPr="00B7785E">
        <w:rPr>
          <w:rFonts w:ascii="Times New Roman" w:hAnsi="Times New Roman"/>
          <w:smallCaps/>
          <w:sz w:val="24"/>
          <w:szCs w:val="24"/>
        </w:rPr>
        <w:t xml:space="preserve"> T</w:t>
      </w:r>
      <w:r w:rsidR="00B7785E">
        <w:rPr>
          <w:rFonts w:ascii="Times New Roman" w:hAnsi="Times New Roman"/>
          <w:sz w:val="24"/>
          <w:szCs w:val="24"/>
        </w:rPr>
        <w:t>.</w:t>
      </w:r>
      <w:r w:rsidRPr="000374B7">
        <w:rPr>
          <w:rFonts w:ascii="Times New Roman" w:hAnsi="Times New Roman"/>
          <w:sz w:val="24"/>
          <w:szCs w:val="24"/>
        </w:rPr>
        <w:t xml:space="preserve">, 2006: </w:t>
      </w:r>
      <w:r w:rsidR="00B7785E" w:rsidRPr="000374B7">
        <w:rPr>
          <w:rFonts w:ascii="Times New Roman" w:hAnsi="Times New Roman"/>
          <w:sz w:val="24"/>
          <w:szCs w:val="24"/>
        </w:rPr>
        <w:t>I</w:t>
      </w:r>
      <w:r w:rsidR="00B7785E">
        <w:rPr>
          <w:rFonts w:ascii="Times New Roman" w:hAnsi="Times New Roman"/>
          <w:sz w:val="24"/>
          <w:szCs w:val="24"/>
        </w:rPr>
        <w:t xml:space="preserve">nventarizačný výskum </w:t>
      </w:r>
      <w:proofErr w:type="spellStart"/>
      <w:r w:rsidR="00B7785E">
        <w:rPr>
          <w:rFonts w:ascii="Times New Roman" w:hAnsi="Times New Roman"/>
          <w:sz w:val="24"/>
          <w:szCs w:val="24"/>
        </w:rPr>
        <w:t>ichtyofauny</w:t>
      </w:r>
      <w:proofErr w:type="spellEnd"/>
      <w:r w:rsidRPr="000374B7">
        <w:rPr>
          <w:rFonts w:ascii="Times New Roman" w:hAnsi="Times New Roman"/>
          <w:sz w:val="24"/>
          <w:szCs w:val="24"/>
        </w:rPr>
        <w:t xml:space="preserve"> pre Čiastkový monitorovací systém </w:t>
      </w:r>
      <w:proofErr w:type="spellStart"/>
      <w:r w:rsidRPr="000374B7">
        <w:rPr>
          <w:rFonts w:ascii="Times New Roman" w:hAnsi="Times New Roman"/>
          <w:sz w:val="24"/>
          <w:szCs w:val="24"/>
        </w:rPr>
        <w:t>Biota</w:t>
      </w:r>
      <w:proofErr w:type="spellEnd"/>
      <w:r w:rsidRPr="000374B7">
        <w:rPr>
          <w:rFonts w:ascii="Times New Roman" w:hAnsi="Times New Roman"/>
          <w:sz w:val="24"/>
          <w:szCs w:val="24"/>
        </w:rPr>
        <w:t xml:space="preserve"> a za účelom monitoringu vplyvu kormorána veľkého (</w:t>
      </w:r>
      <w:proofErr w:type="spellStart"/>
      <w:r w:rsidRPr="00B7785E">
        <w:rPr>
          <w:rFonts w:ascii="Times New Roman" w:hAnsi="Times New Roman"/>
          <w:i/>
          <w:sz w:val="24"/>
          <w:szCs w:val="24"/>
        </w:rPr>
        <w:t>Phalacrocorax</w:t>
      </w:r>
      <w:proofErr w:type="spellEnd"/>
      <w:r w:rsidRPr="00B7785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B7785E">
        <w:rPr>
          <w:rFonts w:ascii="Times New Roman" w:hAnsi="Times New Roman"/>
          <w:i/>
          <w:sz w:val="24"/>
          <w:szCs w:val="24"/>
        </w:rPr>
        <w:t>carbo</w:t>
      </w:r>
      <w:proofErr w:type="spellEnd"/>
      <w:r w:rsidRPr="000374B7">
        <w:rPr>
          <w:rFonts w:ascii="Times New Roman" w:hAnsi="Times New Roman"/>
          <w:sz w:val="24"/>
          <w:szCs w:val="24"/>
        </w:rPr>
        <w:t>)</w:t>
      </w:r>
    </w:p>
    <w:p w:rsidR="000451BD" w:rsidRPr="000451BD" w:rsidRDefault="000451BD" w:rsidP="000451BD">
      <w:pPr>
        <w:pStyle w:val="Odsekzoznamu"/>
        <w:numPr>
          <w:ilvl w:val="0"/>
          <w:numId w:val="3"/>
        </w:numPr>
        <w:autoSpaceDE w:val="0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  <w:r w:rsidRPr="000451BD">
        <w:rPr>
          <w:rFonts w:ascii="Times New Roman" w:hAnsi="Times New Roman"/>
          <w:smallCaps/>
          <w:color w:val="231F20"/>
          <w:sz w:val="24"/>
          <w:szCs w:val="24"/>
        </w:rPr>
        <w:t>Stanová V., Valachovič M</w:t>
      </w:r>
      <w:r>
        <w:rPr>
          <w:rFonts w:ascii="Times New Roman" w:hAnsi="Times New Roman"/>
          <w:color w:val="231F20"/>
          <w:sz w:val="24"/>
          <w:szCs w:val="24"/>
        </w:rPr>
        <w:t>., 2002: Katalóg biotopov Slovenska, DAPHNE, ISBN 80-89133-00-2</w:t>
      </w:r>
    </w:p>
    <w:p w:rsidR="00B42FE7" w:rsidRDefault="00B42FE7" w:rsidP="000374B7">
      <w:pPr>
        <w:pStyle w:val="Odsekzoznamu"/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0374B7">
        <w:rPr>
          <w:rFonts w:ascii="Times New Roman" w:hAnsi="Times New Roman"/>
          <w:sz w:val="24"/>
          <w:szCs w:val="24"/>
        </w:rPr>
        <w:t>Regionálny územný systém ekologickej stability v okrese Rožňava, ARCH-EKO, s.r.o., Banská Bystrica, december 1993</w:t>
      </w:r>
    </w:p>
    <w:p w:rsidR="0023666B" w:rsidRDefault="0023666B" w:rsidP="000374B7">
      <w:pPr>
        <w:pStyle w:val="Odsekzoznamu"/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Štátna ochrana prírody SR,</w:t>
      </w:r>
      <w:r w:rsidR="00B7785E">
        <w:rPr>
          <w:rFonts w:ascii="Times New Roman" w:hAnsi="Times New Roman"/>
          <w:sz w:val="24"/>
          <w:szCs w:val="24"/>
        </w:rPr>
        <w:t xml:space="preserve"> Banská Bystrica</w:t>
      </w:r>
      <w:r>
        <w:rPr>
          <w:rFonts w:ascii="Times New Roman" w:hAnsi="Times New Roman"/>
          <w:sz w:val="24"/>
          <w:szCs w:val="24"/>
        </w:rPr>
        <w:t xml:space="preserve"> 2005: Priaznivý stav biotopov a druhov európskeho významu. Manuál k programom starostlivosti o územia </w:t>
      </w:r>
      <w:r w:rsidR="00B7785E">
        <w:rPr>
          <w:rFonts w:ascii="Times New Roman" w:hAnsi="Times New Roman"/>
          <w:sz w:val="24"/>
          <w:szCs w:val="24"/>
        </w:rPr>
        <w:t>NATURA 2000.</w:t>
      </w:r>
    </w:p>
    <w:p w:rsidR="006333FE" w:rsidRDefault="006333FE" w:rsidP="006333FE">
      <w:pPr>
        <w:pStyle w:val="Odsekzoznamu"/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333FE">
        <w:rPr>
          <w:rFonts w:ascii="Times New Roman" w:hAnsi="Times New Roman"/>
          <w:sz w:val="24"/>
          <w:szCs w:val="24"/>
        </w:rPr>
        <w:t>http://old.vuvh.sk/download/RSV/06_PMP_Slana/01_Plan%20manazmentu%20ciastkoveho%20povodia%20Slanej/PMCP_Slana.pdf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374B7" w:rsidRPr="000374B7" w:rsidRDefault="00156525" w:rsidP="000374B7">
      <w:pPr>
        <w:pStyle w:val="Odsekzoznamu"/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  <w:hyperlink r:id="rId30" w:history="1">
        <w:r w:rsidR="000374B7" w:rsidRPr="000374B7">
          <w:rPr>
            <w:rStyle w:val="Hypertextovprepojenie"/>
            <w:rFonts w:ascii="Times New Roman" w:hAnsi="Times New Roman"/>
            <w:color w:val="auto"/>
            <w:sz w:val="24"/>
            <w:szCs w:val="24"/>
          </w:rPr>
          <w:t>http://old.majgemer.sk/gemer/banictvo/rvbanictvo.htm</w:t>
        </w:r>
      </w:hyperlink>
    </w:p>
    <w:p w:rsidR="000374B7" w:rsidRPr="000374B7" w:rsidRDefault="000374B7" w:rsidP="000374B7">
      <w:pPr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953A34" w:rsidRPr="000374B7" w:rsidRDefault="00953A34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953A34" w:rsidRDefault="00953A34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374B7" w:rsidRDefault="000374B7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374B7" w:rsidRPr="000374B7" w:rsidRDefault="000374B7" w:rsidP="00674AA8">
      <w:pPr>
        <w:autoSpaceDE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953A34" w:rsidRPr="000374B7" w:rsidRDefault="00953A34">
      <w:pPr>
        <w:autoSpaceDE w:val="0"/>
        <w:spacing w:after="0" w:line="240" w:lineRule="auto"/>
        <w:jc w:val="both"/>
        <w:rPr>
          <w:rFonts w:ascii="Times New Roman" w:hAnsi="Times New Roman"/>
          <w:b/>
          <w:color w:val="231F20"/>
          <w:sz w:val="28"/>
          <w:szCs w:val="28"/>
        </w:rPr>
      </w:pPr>
      <w:r w:rsidRPr="000374B7">
        <w:rPr>
          <w:rFonts w:ascii="Times New Roman" w:hAnsi="Times New Roman"/>
          <w:b/>
          <w:color w:val="231F20"/>
          <w:sz w:val="28"/>
          <w:szCs w:val="28"/>
        </w:rPr>
        <w:lastRenderedPageBreak/>
        <w:t>6. Prílohy</w:t>
      </w:r>
    </w:p>
    <w:p w:rsidR="00953A34" w:rsidRDefault="00953A34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6.1. Mapa predmetov ochrany</w:t>
      </w:r>
    </w:p>
    <w:p w:rsidR="00953A34" w:rsidRDefault="00953A34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6.2. Mapa identifikácie vlastnícko-užívateľských vzťahov</w:t>
      </w:r>
    </w:p>
    <w:p w:rsidR="00953A34" w:rsidRDefault="00953A34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6.3. Mapa využitia územia</w:t>
      </w:r>
    </w:p>
    <w:p w:rsidR="00953A34" w:rsidRDefault="00953A34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 xml:space="preserve">6.4. Mapa </w:t>
      </w:r>
      <w:proofErr w:type="spellStart"/>
      <w:r>
        <w:rPr>
          <w:rFonts w:ascii="Times New Roman" w:hAnsi="Times New Roman"/>
          <w:color w:val="231F20"/>
          <w:sz w:val="24"/>
          <w:szCs w:val="24"/>
        </w:rPr>
        <w:t>ekologicko</w:t>
      </w:r>
      <w:proofErr w:type="spellEnd"/>
      <w:r>
        <w:rPr>
          <w:rFonts w:ascii="Times New Roman" w:hAnsi="Times New Roman"/>
          <w:color w:val="231F20"/>
          <w:sz w:val="24"/>
          <w:szCs w:val="24"/>
        </w:rPr>
        <w:t>–funkčných priestorov</w:t>
      </w:r>
      <w:r w:rsidR="00E45253">
        <w:rPr>
          <w:rFonts w:ascii="Times New Roman" w:hAnsi="Times New Roman"/>
          <w:color w:val="231F20"/>
          <w:sz w:val="24"/>
          <w:szCs w:val="24"/>
        </w:rPr>
        <w:t xml:space="preserve"> – EFP I.</w:t>
      </w:r>
    </w:p>
    <w:p w:rsidR="00E45253" w:rsidRDefault="00E45253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6.4.1 Mapa ekologicko-funkčných priestorov - EFP II.</w:t>
      </w:r>
    </w:p>
    <w:p w:rsidR="00BC5FCC" w:rsidRDefault="00BC5FCC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 xml:space="preserve">6.5. Mapa </w:t>
      </w:r>
      <w:proofErr w:type="spellStart"/>
      <w:r>
        <w:rPr>
          <w:rFonts w:ascii="Times New Roman" w:hAnsi="Times New Roman"/>
          <w:color w:val="231F20"/>
          <w:sz w:val="24"/>
          <w:szCs w:val="24"/>
        </w:rPr>
        <w:t>zonácie</w:t>
      </w:r>
      <w:proofErr w:type="spellEnd"/>
      <w:r>
        <w:rPr>
          <w:rFonts w:ascii="Times New Roman" w:hAnsi="Times New Roman"/>
          <w:color w:val="231F20"/>
          <w:sz w:val="24"/>
          <w:szCs w:val="24"/>
        </w:rPr>
        <w:t xml:space="preserve"> územia</w:t>
      </w:r>
      <w:r w:rsidR="00E45253">
        <w:rPr>
          <w:rFonts w:ascii="Times New Roman" w:hAnsi="Times New Roman"/>
          <w:color w:val="231F20"/>
          <w:sz w:val="24"/>
          <w:szCs w:val="24"/>
        </w:rPr>
        <w:t xml:space="preserve"> – C zóna</w:t>
      </w:r>
    </w:p>
    <w:p w:rsidR="00E45253" w:rsidRDefault="00E45253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 xml:space="preserve">6.5.1 Mapa </w:t>
      </w:r>
      <w:proofErr w:type="spellStart"/>
      <w:r>
        <w:rPr>
          <w:rFonts w:ascii="Times New Roman" w:hAnsi="Times New Roman"/>
          <w:color w:val="231F20"/>
          <w:sz w:val="24"/>
          <w:szCs w:val="24"/>
        </w:rPr>
        <w:t>zonácie</w:t>
      </w:r>
      <w:proofErr w:type="spellEnd"/>
      <w:r>
        <w:rPr>
          <w:rFonts w:ascii="Times New Roman" w:hAnsi="Times New Roman"/>
          <w:color w:val="231F20"/>
          <w:sz w:val="24"/>
          <w:szCs w:val="24"/>
        </w:rPr>
        <w:t xml:space="preserve"> územia – D zóna</w:t>
      </w:r>
    </w:p>
    <w:p w:rsidR="003E0396" w:rsidRDefault="00BC5FCC" w:rsidP="008605C3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6.6</w:t>
      </w:r>
      <w:r w:rsidR="00953A34">
        <w:rPr>
          <w:rFonts w:ascii="Times New Roman" w:hAnsi="Times New Roman"/>
          <w:color w:val="231F20"/>
          <w:sz w:val="24"/>
          <w:szCs w:val="24"/>
        </w:rPr>
        <w:t xml:space="preserve">. </w:t>
      </w:r>
      <w:r w:rsidR="003E0396">
        <w:rPr>
          <w:rFonts w:ascii="Times New Roman" w:hAnsi="Times New Roman"/>
          <w:color w:val="231F20"/>
          <w:sz w:val="24"/>
          <w:szCs w:val="24"/>
        </w:rPr>
        <w:t>Mapa</w:t>
      </w:r>
      <w:r w:rsidR="008605C3" w:rsidRPr="009D6C02">
        <w:rPr>
          <w:rFonts w:ascii="Times New Roman" w:hAnsi="Times New Roman"/>
          <w:color w:val="231F20"/>
          <w:sz w:val="24"/>
          <w:szCs w:val="24"/>
        </w:rPr>
        <w:t xml:space="preserve"> navr</w:t>
      </w:r>
      <w:r w:rsidR="003E0396">
        <w:rPr>
          <w:rFonts w:ascii="Times New Roman" w:hAnsi="Times New Roman"/>
          <w:color w:val="231F20"/>
          <w:sz w:val="24"/>
          <w:szCs w:val="24"/>
        </w:rPr>
        <w:t>hovaných opatrení – opatrenie 1.1</w:t>
      </w:r>
    </w:p>
    <w:p w:rsidR="008605C3" w:rsidRDefault="003E0396" w:rsidP="008605C3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6.6.1 Mapa navrhovaných opatrení – opatrenie 1.2</w:t>
      </w:r>
      <w:r w:rsidR="008605C3" w:rsidRPr="009D6C02">
        <w:rPr>
          <w:rFonts w:ascii="Times New Roman" w:hAnsi="Times New Roman"/>
          <w:color w:val="231F20"/>
          <w:sz w:val="24"/>
          <w:szCs w:val="24"/>
        </w:rPr>
        <w:t xml:space="preserve"> </w:t>
      </w:r>
    </w:p>
    <w:p w:rsidR="003E0396" w:rsidRDefault="003E0396" w:rsidP="008605C3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6.6.2 Mapa navrhovaných opatrení – opatrenie 2.1</w:t>
      </w:r>
    </w:p>
    <w:p w:rsidR="003E0396" w:rsidRDefault="003E0396" w:rsidP="008605C3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6.6.3 Mapa navrhovaných opatrení – opatrenie 2.2</w:t>
      </w:r>
    </w:p>
    <w:p w:rsidR="0047049C" w:rsidRDefault="00BC5FCC" w:rsidP="008605C3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6.7</w:t>
      </w:r>
      <w:r w:rsidR="008605C3">
        <w:rPr>
          <w:rFonts w:ascii="Times New Roman" w:hAnsi="Times New Roman"/>
          <w:color w:val="231F20"/>
          <w:sz w:val="24"/>
          <w:szCs w:val="24"/>
        </w:rPr>
        <w:t xml:space="preserve">. Zoznam pozemkov </w:t>
      </w:r>
      <w:r w:rsidR="0047049C">
        <w:rPr>
          <w:rFonts w:ascii="Times New Roman" w:hAnsi="Times New Roman"/>
          <w:color w:val="231F20"/>
          <w:sz w:val="24"/>
          <w:szCs w:val="24"/>
        </w:rPr>
        <w:t xml:space="preserve">podľa </w:t>
      </w:r>
      <w:r w:rsidR="008605C3">
        <w:rPr>
          <w:rFonts w:ascii="Times New Roman" w:hAnsi="Times New Roman"/>
          <w:color w:val="231F20"/>
          <w:sz w:val="24"/>
          <w:szCs w:val="24"/>
        </w:rPr>
        <w:t xml:space="preserve">registra </w:t>
      </w:r>
      <w:r w:rsidR="0047049C">
        <w:rPr>
          <w:rFonts w:ascii="Times New Roman" w:hAnsi="Times New Roman"/>
          <w:color w:val="231F20"/>
          <w:sz w:val="24"/>
          <w:szCs w:val="24"/>
        </w:rPr>
        <w:t>„</w:t>
      </w:r>
      <w:r w:rsidR="008605C3">
        <w:rPr>
          <w:rFonts w:ascii="Times New Roman" w:hAnsi="Times New Roman"/>
          <w:color w:val="231F20"/>
          <w:sz w:val="24"/>
          <w:szCs w:val="24"/>
        </w:rPr>
        <w:t>C</w:t>
      </w:r>
      <w:r w:rsidR="0047049C">
        <w:rPr>
          <w:rFonts w:ascii="Times New Roman" w:hAnsi="Times New Roman"/>
          <w:color w:val="231F20"/>
          <w:sz w:val="24"/>
          <w:szCs w:val="24"/>
        </w:rPr>
        <w:t>“</w:t>
      </w:r>
    </w:p>
    <w:p w:rsidR="00953A34" w:rsidRDefault="0047049C" w:rsidP="008605C3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 xml:space="preserve">6.8 </w:t>
      </w:r>
      <w:bookmarkStart w:id="0" w:name="_GoBack"/>
      <w:bookmarkEnd w:id="0"/>
      <w:r w:rsidR="00814BD6">
        <w:rPr>
          <w:rFonts w:ascii="Times New Roman" w:hAnsi="Times New Roman"/>
          <w:color w:val="231F20"/>
          <w:sz w:val="24"/>
          <w:szCs w:val="24"/>
        </w:rPr>
        <w:t>Výpisy z katastra nehnuteľností</w:t>
      </w:r>
    </w:p>
    <w:p w:rsidR="00953A34" w:rsidRDefault="00953A34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953A34" w:rsidRDefault="00953A34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</w:p>
    <w:p w:rsidR="00953A34" w:rsidRDefault="00953A34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072308" w:rsidRDefault="00072308">
      <w:pPr>
        <w:autoSpaceDE w:val="0"/>
        <w:spacing w:after="0" w:line="240" w:lineRule="auto"/>
        <w:ind w:firstLine="708"/>
        <w:jc w:val="both"/>
      </w:pPr>
    </w:p>
    <w:p w:rsidR="005A3C63" w:rsidRDefault="005A3C63" w:rsidP="00072308">
      <w:pPr>
        <w:autoSpaceDE w:val="0"/>
        <w:spacing w:after="0" w:line="240" w:lineRule="auto"/>
        <w:jc w:val="both"/>
      </w:pPr>
    </w:p>
    <w:sectPr w:rsidR="005A3C63" w:rsidSect="00903FAA">
      <w:footerReference w:type="default" r:id="rId31"/>
      <w:pgSz w:w="11906" w:h="16838"/>
      <w:pgMar w:top="1417" w:right="1417" w:bottom="1969" w:left="1417" w:header="720" w:footer="1417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20AC6D1" w15:done="0"/>
  <w15:commentEx w15:paraId="250F4961" w15:done="0"/>
  <w15:commentEx w15:paraId="6896BB96" w15:done="0"/>
  <w15:commentEx w15:paraId="7C79340C" w15:done="0"/>
  <w15:commentEx w15:paraId="687373FE" w15:done="0"/>
  <w15:commentEx w15:paraId="7065F680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7A05" w:rsidRDefault="00067A05">
      <w:pPr>
        <w:spacing w:after="0" w:line="240" w:lineRule="auto"/>
      </w:pPr>
      <w:r>
        <w:separator/>
      </w:r>
    </w:p>
  </w:endnote>
  <w:endnote w:type="continuationSeparator" w:id="0">
    <w:p w:rsidR="00067A05" w:rsidRDefault="00067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tar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253" w:rsidRDefault="00156525">
    <w:pPr>
      <w:pStyle w:val="Pta"/>
      <w:jc w:val="right"/>
    </w:pPr>
    <w:r>
      <w:fldChar w:fldCharType="begin"/>
    </w:r>
    <w:r w:rsidR="00E45253">
      <w:instrText xml:space="preserve"> PAGE </w:instrText>
    </w:r>
    <w:r>
      <w:fldChar w:fldCharType="separate"/>
    </w:r>
    <w:r w:rsidR="008422B7">
      <w:rPr>
        <w:noProof/>
      </w:rPr>
      <w:t>3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7A05" w:rsidRDefault="00067A05">
      <w:pPr>
        <w:spacing w:after="0" w:line="240" w:lineRule="auto"/>
      </w:pPr>
      <w:r>
        <w:separator/>
      </w:r>
    </w:p>
  </w:footnote>
  <w:footnote w:type="continuationSeparator" w:id="0">
    <w:p w:rsidR="00067A05" w:rsidRDefault="00067A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 w:hint="default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 w:hint="default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 w:hint="default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4">
    <w:nsid w:val="0FB25903"/>
    <w:multiLevelType w:val="multilevel"/>
    <w:tmpl w:val="EA6237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19D36DF5"/>
    <w:multiLevelType w:val="hybridMultilevel"/>
    <w:tmpl w:val="77FA4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7605F8"/>
    <w:multiLevelType w:val="hybridMultilevel"/>
    <w:tmpl w:val="5C06AAE2"/>
    <w:lvl w:ilvl="0" w:tplc="D1B83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AF2437"/>
    <w:multiLevelType w:val="hybridMultilevel"/>
    <w:tmpl w:val="B1360E16"/>
    <w:lvl w:ilvl="0" w:tplc="E488F9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FA4D9E"/>
    <w:multiLevelType w:val="hybridMultilevel"/>
    <w:tmpl w:val="1A0EF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070901"/>
    <w:multiLevelType w:val="hybridMultilevel"/>
    <w:tmpl w:val="5CA0DF22"/>
    <w:lvl w:ilvl="0" w:tplc="E488F9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0C013A"/>
    <w:multiLevelType w:val="hybridMultilevel"/>
    <w:tmpl w:val="59CEB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D43FD9"/>
    <w:multiLevelType w:val="multilevel"/>
    <w:tmpl w:val="EA6237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583664A4"/>
    <w:multiLevelType w:val="hybridMultilevel"/>
    <w:tmpl w:val="4942DCAC"/>
    <w:lvl w:ilvl="0" w:tplc="7FBA62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146160D"/>
    <w:multiLevelType w:val="hybridMultilevel"/>
    <w:tmpl w:val="77DA8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C3E1D30"/>
    <w:multiLevelType w:val="multilevel"/>
    <w:tmpl w:val="EA6237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2"/>
  </w:num>
  <w:num w:numId="6">
    <w:abstractNumId w:val="10"/>
  </w:num>
  <w:num w:numId="7">
    <w:abstractNumId w:val="8"/>
  </w:num>
  <w:num w:numId="8">
    <w:abstractNumId w:val="13"/>
  </w:num>
  <w:num w:numId="9">
    <w:abstractNumId w:val="5"/>
  </w:num>
  <w:num w:numId="10">
    <w:abstractNumId w:val="6"/>
  </w:num>
  <w:num w:numId="11">
    <w:abstractNumId w:val="7"/>
  </w:num>
  <w:num w:numId="12">
    <w:abstractNumId w:val="4"/>
  </w:num>
  <w:num w:numId="13">
    <w:abstractNumId w:val="9"/>
  </w:num>
  <w:num w:numId="14">
    <w:abstractNumId w:val="11"/>
  </w:num>
  <w:num w:numId="15">
    <w:abstractNumId w:val="1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Hudakova">
    <w15:presenceInfo w15:providerId="None" w15:userId="Hudakov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hyphenationZone w:val="425"/>
  <w:defaultTableStyle w:val="Normlny"/>
  <w:drawingGridHorizontalSpacing w:val="11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07BE"/>
    <w:rsid w:val="000050BB"/>
    <w:rsid w:val="000135CB"/>
    <w:rsid w:val="000374B7"/>
    <w:rsid w:val="00040918"/>
    <w:rsid w:val="00043FC8"/>
    <w:rsid w:val="000451BD"/>
    <w:rsid w:val="00051436"/>
    <w:rsid w:val="00067A05"/>
    <w:rsid w:val="00072308"/>
    <w:rsid w:val="000743AF"/>
    <w:rsid w:val="00090541"/>
    <w:rsid w:val="00092E31"/>
    <w:rsid w:val="000C6EA7"/>
    <w:rsid w:val="000D2A16"/>
    <w:rsid w:val="000D6DDA"/>
    <w:rsid w:val="000E4B84"/>
    <w:rsid w:val="00111DB9"/>
    <w:rsid w:val="00131FEE"/>
    <w:rsid w:val="0014262E"/>
    <w:rsid w:val="00150881"/>
    <w:rsid w:val="00155CDF"/>
    <w:rsid w:val="00156525"/>
    <w:rsid w:val="00165582"/>
    <w:rsid w:val="00166465"/>
    <w:rsid w:val="00174D2D"/>
    <w:rsid w:val="001A05B9"/>
    <w:rsid w:val="001A36D4"/>
    <w:rsid w:val="001E044D"/>
    <w:rsid w:val="0023666B"/>
    <w:rsid w:val="002371FB"/>
    <w:rsid w:val="002373B0"/>
    <w:rsid w:val="00253B75"/>
    <w:rsid w:val="002642C0"/>
    <w:rsid w:val="002658E9"/>
    <w:rsid w:val="00274327"/>
    <w:rsid w:val="0028007F"/>
    <w:rsid w:val="00293E7A"/>
    <w:rsid w:val="002A20D6"/>
    <w:rsid w:val="002F016A"/>
    <w:rsid w:val="00300887"/>
    <w:rsid w:val="003018FD"/>
    <w:rsid w:val="00302324"/>
    <w:rsid w:val="00305CBD"/>
    <w:rsid w:val="00305D9F"/>
    <w:rsid w:val="00324954"/>
    <w:rsid w:val="00325084"/>
    <w:rsid w:val="003559FA"/>
    <w:rsid w:val="0036596E"/>
    <w:rsid w:val="00376F54"/>
    <w:rsid w:val="003E0396"/>
    <w:rsid w:val="003F3E9D"/>
    <w:rsid w:val="003F5F62"/>
    <w:rsid w:val="00405364"/>
    <w:rsid w:val="00410779"/>
    <w:rsid w:val="00410DA0"/>
    <w:rsid w:val="0041219B"/>
    <w:rsid w:val="004440CF"/>
    <w:rsid w:val="00456CC2"/>
    <w:rsid w:val="0047049C"/>
    <w:rsid w:val="0047409A"/>
    <w:rsid w:val="004816B7"/>
    <w:rsid w:val="004A0966"/>
    <w:rsid w:val="004A54FA"/>
    <w:rsid w:val="004B5D25"/>
    <w:rsid w:val="004C0D38"/>
    <w:rsid w:val="004C7CE3"/>
    <w:rsid w:val="004E57AD"/>
    <w:rsid w:val="005312F0"/>
    <w:rsid w:val="00533EEF"/>
    <w:rsid w:val="005403ED"/>
    <w:rsid w:val="00571532"/>
    <w:rsid w:val="00587BD5"/>
    <w:rsid w:val="00597FFD"/>
    <w:rsid w:val="005A3C63"/>
    <w:rsid w:val="005D60B1"/>
    <w:rsid w:val="005E03DF"/>
    <w:rsid w:val="005E2A42"/>
    <w:rsid w:val="00617DEE"/>
    <w:rsid w:val="006333FE"/>
    <w:rsid w:val="00643E6A"/>
    <w:rsid w:val="00674AA8"/>
    <w:rsid w:val="00677343"/>
    <w:rsid w:val="006955D2"/>
    <w:rsid w:val="006A777A"/>
    <w:rsid w:val="006B7781"/>
    <w:rsid w:val="006C005D"/>
    <w:rsid w:val="006C1745"/>
    <w:rsid w:val="006E06FD"/>
    <w:rsid w:val="006E1A09"/>
    <w:rsid w:val="00700B11"/>
    <w:rsid w:val="00704E41"/>
    <w:rsid w:val="00725D7E"/>
    <w:rsid w:val="007350D6"/>
    <w:rsid w:val="00736F4B"/>
    <w:rsid w:val="007518A6"/>
    <w:rsid w:val="00752288"/>
    <w:rsid w:val="007875ED"/>
    <w:rsid w:val="00793F7C"/>
    <w:rsid w:val="007A22D3"/>
    <w:rsid w:val="007A2A50"/>
    <w:rsid w:val="007D104E"/>
    <w:rsid w:val="00804FD2"/>
    <w:rsid w:val="008104E9"/>
    <w:rsid w:val="0081194F"/>
    <w:rsid w:val="00814BD6"/>
    <w:rsid w:val="00817050"/>
    <w:rsid w:val="008373CD"/>
    <w:rsid w:val="008407D6"/>
    <w:rsid w:val="008422B7"/>
    <w:rsid w:val="00855010"/>
    <w:rsid w:val="008605C3"/>
    <w:rsid w:val="00861AF0"/>
    <w:rsid w:val="0086798B"/>
    <w:rsid w:val="00884EE7"/>
    <w:rsid w:val="008B5166"/>
    <w:rsid w:val="008C3813"/>
    <w:rsid w:val="008D6123"/>
    <w:rsid w:val="008F0696"/>
    <w:rsid w:val="00903FAA"/>
    <w:rsid w:val="0090503C"/>
    <w:rsid w:val="00917A2F"/>
    <w:rsid w:val="0094642D"/>
    <w:rsid w:val="00952BEA"/>
    <w:rsid w:val="00953A34"/>
    <w:rsid w:val="009600F7"/>
    <w:rsid w:val="00961255"/>
    <w:rsid w:val="009800E1"/>
    <w:rsid w:val="009A0EE8"/>
    <w:rsid w:val="009A5B06"/>
    <w:rsid w:val="009A740B"/>
    <w:rsid w:val="009D24C1"/>
    <w:rsid w:val="00A10D2D"/>
    <w:rsid w:val="00A16F77"/>
    <w:rsid w:val="00A20182"/>
    <w:rsid w:val="00A4529B"/>
    <w:rsid w:val="00A468D2"/>
    <w:rsid w:val="00A80139"/>
    <w:rsid w:val="00A95822"/>
    <w:rsid w:val="00AB2CCB"/>
    <w:rsid w:val="00AD77C5"/>
    <w:rsid w:val="00AF07BE"/>
    <w:rsid w:val="00AF6471"/>
    <w:rsid w:val="00B16A27"/>
    <w:rsid w:val="00B254E3"/>
    <w:rsid w:val="00B401DA"/>
    <w:rsid w:val="00B42FE7"/>
    <w:rsid w:val="00B63987"/>
    <w:rsid w:val="00B67508"/>
    <w:rsid w:val="00B75451"/>
    <w:rsid w:val="00B7785E"/>
    <w:rsid w:val="00B86DF5"/>
    <w:rsid w:val="00BA2B73"/>
    <w:rsid w:val="00BC5FCC"/>
    <w:rsid w:val="00BE2926"/>
    <w:rsid w:val="00C02C30"/>
    <w:rsid w:val="00C532D6"/>
    <w:rsid w:val="00C557D2"/>
    <w:rsid w:val="00C952AC"/>
    <w:rsid w:val="00CB64CC"/>
    <w:rsid w:val="00CC0468"/>
    <w:rsid w:val="00CC0660"/>
    <w:rsid w:val="00CF194A"/>
    <w:rsid w:val="00CF6C1B"/>
    <w:rsid w:val="00D035F5"/>
    <w:rsid w:val="00D045B4"/>
    <w:rsid w:val="00D05149"/>
    <w:rsid w:val="00D05BCC"/>
    <w:rsid w:val="00D14CBA"/>
    <w:rsid w:val="00D179FF"/>
    <w:rsid w:val="00D32997"/>
    <w:rsid w:val="00D33B43"/>
    <w:rsid w:val="00D54121"/>
    <w:rsid w:val="00D617A3"/>
    <w:rsid w:val="00D63EDD"/>
    <w:rsid w:val="00D731DC"/>
    <w:rsid w:val="00D81DF8"/>
    <w:rsid w:val="00DA6EA2"/>
    <w:rsid w:val="00DD52E0"/>
    <w:rsid w:val="00E02234"/>
    <w:rsid w:val="00E0612B"/>
    <w:rsid w:val="00E364A5"/>
    <w:rsid w:val="00E45253"/>
    <w:rsid w:val="00E45625"/>
    <w:rsid w:val="00E541A0"/>
    <w:rsid w:val="00E817FC"/>
    <w:rsid w:val="00E9430E"/>
    <w:rsid w:val="00E9764C"/>
    <w:rsid w:val="00EA6C95"/>
    <w:rsid w:val="00EC4A4A"/>
    <w:rsid w:val="00ED6DF4"/>
    <w:rsid w:val="00F17A34"/>
    <w:rsid w:val="00F22CB0"/>
    <w:rsid w:val="00F36BF4"/>
    <w:rsid w:val="00F470DC"/>
    <w:rsid w:val="00F50A68"/>
    <w:rsid w:val="00F5622F"/>
    <w:rsid w:val="00F8336E"/>
    <w:rsid w:val="00F94524"/>
    <w:rsid w:val="00FA3EB3"/>
    <w:rsid w:val="00FA4794"/>
    <w:rsid w:val="00FA74B8"/>
    <w:rsid w:val="00FB509D"/>
    <w:rsid w:val="00FC2B4E"/>
    <w:rsid w:val="00FC34CC"/>
    <w:rsid w:val="00FC7DD7"/>
    <w:rsid w:val="00FD3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56525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sk-SK" w:eastAsia="zh-CN"/>
    </w:rPr>
  </w:style>
  <w:style w:type="paragraph" w:styleId="Nadpis1">
    <w:name w:val="heading 1"/>
    <w:basedOn w:val="Normlny"/>
    <w:next w:val="Normlny"/>
    <w:qFormat/>
    <w:rsid w:val="00156525"/>
    <w:pPr>
      <w:keepNext/>
      <w:numPr>
        <w:numId w:val="2"/>
      </w:numPr>
      <w:spacing w:after="0" w:line="360" w:lineRule="auto"/>
      <w:jc w:val="center"/>
      <w:outlineLvl w:val="0"/>
    </w:pPr>
    <w:rPr>
      <w:rFonts w:ascii="Arial" w:eastAsia="Times New Roman" w:hAnsi="Arial"/>
      <w:b/>
      <w:sz w:val="20"/>
      <w:szCs w:val="20"/>
      <w:lang w:val="cs-CZ"/>
    </w:rPr>
  </w:style>
  <w:style w:type="paragraph" w:styleId="Nadpis2">
    <w:name w:val="heading 2"/>
    <w:basedOn w:val="Normlny"/>
    <w:next w:val="Normlny"/>
    <w:qFormat/>
    <w:rsid w:val="0015652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156525"/>
  </w:style>
  <w:style w:type="character" w:customStyle="1" w:styleId="WW8Num1z1">
    <w:name w:val="WW8Num1z1"/>
    <w:rsid w:val="00156525"/>
  </w:style>
  <w:style w:type="character" w:customStyle="1" w:styleId="WW8Num1z2">
    <w:name w:val="WW8Num1z2"/>
    <w:rsid w:val="00156525"/>
  </w:style>
  <w:style w:type="character" w:customStyle="1" w:styleId="WW8Num1z3">
    <w:name w:val="WW8Num1z3"/>
    <w:rsid w:val="00156525"/>
  </w:style>
  <w:style w:type="character" w:customStyle="1" w:styleId="WW8Num1z4">
    <w:name w:val="WW8Num1z4"/>
    <w:rsid w:val="00156525"/>
  </w:style>
  <w:style w:type="character" w:customStyle="1" w:styleId="WW8Num1z5">
    <w:name w:val="WW8Num1z5"/>
    <w:rsid w:val="00156525"/>
  </w:style>
  <w:style w:type="character" w:customStyle="1" w:styleId="WW8Num1z6">
    <w:name w:val="WW8Num1z6"/>
    <w:rsid w:val="00156525"/>
  </w:style>
  <w:style w:type="character" w:customStyle="1" w:styleId="WW8Num1z7">
    <w:name w:val="WW8Num1z7"/>
    <w:rsid w:val="00156525"/>
  </w:style>
  <w:style w:type="character" w:customStyle="1" w:styleId="WW8Num1z8">
    <w:name w:val="WW8Num1z8"/>
    <w:rsid w:val="00156525"/>
  </w:style>
  <w:style w:type="character" w:customStyle="1" w:styleId="WW8Num2z0">
    <w:name w:val="WW8Num2z0"/>
    <w:rsid w:val="00156525"/>
  </w:style>
  <w:style w:type="character" w:customStyle="1" w:styleId="WW8Num2z1">
    <w:name w:val="WW8Num2z1"/>
    <w:rsid w:val="00156525"/>
  </w:style>
  <w:style w:type="character" w:customStyle="1" w:styleId="WW8Num2z2">
    <w:name w:val="WW8Num2z2"/>
    <w:rsid w:val="00156525"/>
  </w:style>
  <w:style w:type="character" w:customStyle="1" w:styleId="WW8Num2z3">
    <w:name w:val="WW8Num2z3"/>
    <w:rsid w:val="00156525"/>
  </w:style>
  <w:style w:type="character" w:customStyle="1" w:styleId="WW8Num2z4">
    <w:name w:val="WW8Num2z4"/>
    <w:rsid w:val="00156525"/>
  </w:style>
  <w:style w:type="character" w:customStyle="1" w:styleId="WW8Num2z5">
    <w:name w:val="WW8Num2z5"/>
    <w:rsid w:val="00156525"/>
  </w:style>
  <w:style w:type="character" w:customStyle="1" w:styleId="WW8Num2z6">
    <w:name w:val="WW8Num2z6"/>
    <w:rsid w:val="00156525"/>
  </w:style>
  <w:style w:type="character" w:customStyle="1" w:styleId="WW8Num2z7">
    <w:name w:val="WW8Num2z7"/>
    <w:rsid w:val="00156525"/>
  </w:style>
  <w:style w:type="character" w:customStyle="1" w:styleId="WW8Num2z8">
    <w:name w:val="WW8Num2z8"/>
    <w:rsid w:val="00156525"/>
  </w:style>
  <w:style w:type="character" w:customStyle="1" w:styleId="WW8Num3z0">
    <w:name w:val="WW8Num3z0"/>
    <w:rsid w:val="00156525"/>
    <w:rPr>
      <w:rFonts w:ascii="Wingdings" w:hAnsi="Wingdings" w:cs="Wingdings" w:hint="default"/>
    </w:rPr>
  </w:style>
  <w:style w:type="character" w:customStyle="1" w:styleId="WW8Num4z0">
    <w:name w:val="WW8Num4z0"/>
    <w:rsid w:val="00156525"/>
    <w:rPr>
      <w:rFonts w:ascii="Wingdings" w:hAnsi="Wingdings" w:cs="Wingdings" w:hint="default"/>
    </w:rPr>
  </w:style>
  <w:style w:type="character" w:customStyle="1" w:styleId="WW8Num4z1">
    <w:name w:val="WW8Num4z1"/>
    <w:rsid w:val="00156525"/>
    <w:rPr>
      <w:rFonts w:ascii="Wingdings 2" w:hAnsi="Wingdings 2" w:cs="Courier New" w:hint="default"/>
    </w:rPr>
  </w:style>
  <w:style w:type="character" w:customStyle="1" w:styleId="WW8Num4z2">
    <w:name w:val="WW8Num4z2"/>
    <w:rsid w:val="00156525"/>
    <w:rPr>
      <w:rFonts w:ascii="StarSymbol" w:hAnsi="StarSymbol" w:cs="StarSymbol"/>
      <w:sz w:val="18"/>
      <w:szCs w:val="18"/>
    </w:rPr>
  </w:style>
  <w:style w:type="character" w:customStyle="1" w:styleId="WW8Num5z0">
    <w:name w:val="WW8Num5z0"/>
    <w:rsid w:val="00156525"/>
    <w:rPr>
      <w:rFonts w:ascii="Wingdings" w:hAnsi="Wingdings" w:cs="Wingdings" w:hint="default"/>
    </w:rPr>
  </w:style>
  <w:style w:type="character" w:customStyle="1" w:styleId="WW8Num5z1">
    <w:name w:val="WW8Num5z1"/>
    <w:rsid w:val="00156525"/>
    <w:rPr>
      <w:rFonts w:ascii="Wingdings 2" w:hAnsi="Wingdings 2" w:cs="Courier New" w:hint="default"/>
    </w:rPr>
  </w:style>
  <w:style w:type="character" w:customStyle="1" w:styleId="WW8Num5z2">
    <w:name w:val="WW8Num5z2"/>
    <w:rsid w:val="00156525"/>
    <w:rPr>
      <w:rFonts w:ascii="StarSymbol" w:hAnsi="StarSymbol" w:cs="StarSymbol"/>
      <w:sz w:val="18"/>
      <w:szCs w:val="18"/>
    </w:rPr>
  </w:style>
  <w:style w:type="character" w:customStyle="1" w:styleId="WW8Num3z1">
    <w:name w:val="WW8Num3z1"/>
    <w:rsid w:val="00156525"/>
    <w:rPr>
      <w:rFonts w:ascii="Courier New" w:hAnsi="Courier New" w:cs="Courier New" w:hint="default"/>
    </w:rPr>
  </w:style>
  <w:style w:type="character" w:customStyle="1" w:styleId="WW8Num3z2">
    <w:name w:val="WW8Num3z2"/>
    <w:rsid w:val="00156525"/>
    <w:rPr>
      <w:rFonts w:ascii="Wingdings" w:hAnsi="Wingdings" w:cs="Wingdings" w:hint="default"/>
    </w:rPr>
  </w:style>
  <w:style w:type="character" w:customStyle="1" w:styleId="WW8Num3z3">
    <w:name w:val="WW8Num3z3"/>
    <w:rsid w:val="00156525"/>
    <w:rPr>
      <w:rFonts w:ascii="Symbol" w:hAnsi="Symbol" w:cs="Symbol" w:hint="default"/>
    </w:rPr>
  </w:style>
  <w:style w:type="character" w:customStyle="1" w:styleId="WW8Num4z3">
    <w:name w:val="WW8Num4z3"/>
    <w:rsid w:val="00156525"/>
    <w:rPr>
      <w:rFonts w:ascii="Symbol" w:hAnsi="Symbol" w:cs="Symbol" w:hint="default"/>
    </w:rPr>
  </w:style>
  <w:style w:type="character" w:customStyle="1" w:styleId="WW8Num5z3">
    <w:name w:val="WW8Num5z3"/>
    <w:rsid w:val="00156525"/>
  </w:style>
  <w:style w:type="character" w:customStyle="1" w:styleId="WW8Num5z4">
    <w:name w:val="WW8Num5z4"/>
    <w:rsid w:val="00156525"/>
  </w:style>
  <w:style w:type="character" w:customStyle="1" w:styleId="WW8Num5z5">
    <w:name w:val="WW8Num5z5"/>
    <w:rsid w:val="00156525"/>
  </w:style>
  <w:style w:type="character" w:customStyle="1" w:styleId="WW8Num5z6">
    <w:name w:val="WW8Num5z6"/>
    <w:rsid w:val="00156525"/>
  </w:style>
  <w:style w:type="character" w:customStyle="1" w:styleId="WW8Num5z7">
    <w:name w:val="WW8Num5z7"/>
    <w:rsid w:val="00156525"/>
  </w:style>
  <w:style w:type="character" w:customStyle="1" w:styleId="WW8Num5z8">
    <w:name w:val="WW8Num5z8"/>
    <w:rsid w:val="00156525"/>
  </w:style>
  <w:style w:type="character" w:customStyle="1" w:styleId="WW8Num6z0">
    <w:name w:val="WW8Num6z0"/>
    <w:rsid w:val="00156525"/>
    <w:rPr>
      <w:rFonts w:ascii="Wingdings" w:hAnsi="Wingdings" w:cs="Wingdings" w:hint="default"/>
    </w:rPr>
  </w:style>
  <w:style w:type="character" w:customStyle="1" w:styleId="WW8Num6z1">
    <w:name w:val="WW8Num6z1"/>
    <w:rsid w:val="00156525"/>
    <w:rPr>
      <w:rFonts w:ascii="Courier New" w:hAnsi="Courier New" w:cs="Courier New" w:hint="default"/>
    </w:rPr>
  </w:style>
  <w:style w:type="character" w:customStyle="1" w:styleId="WW8Num6z3">
    <w:name w:val="WW8Num6z3"/>
    <w:rsid w:val="00156525"/>
    <w:rPr>
      <w:rFonts w:ascii="Symbol" w:hAnsi="Symbol" w:cs="Symbol" w:hint="default"/>
    </w:rPr>
  </w:style>
  <w:style w:type="character" w:customStyle="1" w:styleId="Predvolenpsmoodseku1">
    <w:name w:val="Predvolené písmo odseku1"/>
    <w:rsid w:val="00156525"/>
  </w:style>
  <w:style w:type="character" w:customStyle="1" w:styleId="Nadpis1Char">
    <w:name w:val="Nadpis 1 Char"/>
    <w:rsid w:val="00156525"/>
    <w:rPr>
      <w:rFonts w:ascii="Arial" w:eastAsia="Times New Roman" w:hAnsi="Arial" w:cs="Times New Roman"/>
      <w:b/>
      <w:sz w:val="20"/>
      <w:szCs w:val="20"/>
      <w:lang w:val="cs-CZ"/>
    </w:rPr>
  </w:style>
  <w:style w:type="character" w:customStyle="1" w:styleId="TextbublinyChar">
    <w:name w:val="Text bubliny Char"/>
    <w:rsid w:val="00156525"/>
    <w:rPr>
      <w:rFonts w:ascii="Tahoma" w:hAnsi="Tahoma" w:cs="Tahoma"/>
      <w:sz w:val="16"/>
      <w:szCs w:val="16"/>
    </w:rPr>
  </w:style>
  <w:style w:type="character" w:customStyle="1" w:styleId="HlavikaChar">
    <w:name w:val="Hlavička Char"/>
    <w:rsid w:val="00156525"/>
    <w:rPr>
      <w:rFonts w:ascii="Times New Roman" w:eastAsia="Times New Roman" w:hAnsi="Times New Roman" w:cs="Times New Roman"/>
      <w:sz w:val="20"/>
      <w:szCs w:val="20"/>
      <w:lang w:val="cs-CZ"/>
    </w:rPr>
  </w:style>
  <w:style w:type="character" w:customStyle="1" w:styleId="Nadpis2Char">
    <w:name w:val="Nadpis 2 Char"/>
    <w:rsid w:val="00156525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st">
    <w:name w:val="st"/>
    <w:basedOn w:val="Predvolenpsmoodseku1"/>
    <w:rsid w:val="00156525"/>
  </w:style>
  <w:style w:type="character" w:customStyle="1" w:styleId="WW8Num6z2">
    <w:name w:val="WW8Num6z2"/>
    <w:rsid w:val="00156525"/>
    <w:rPr>
      <w:rFonts w:ascii="StarSymbol" w:hAnsi="StarSymbol" w:cs="StarSymbol"/>
      <w:sz w:val="18"/>
      <w:szCs w:val="18"/>
    </w:rPr>
  </w:style>
  <w:style w:type="paragraph" w:customStyle="1" w:styleId="Nadpis">
    <w:name w:val="Nadpis"/>
    <w:basedOn w:val="Normlny"/>
    <w:next w:val="Zkladntext"/>
    <w:rsid w:val="0015652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y"/>
    <w:rsid w:val="00156525"/>
    <w:pPr>
      <w:spacing w:after="140" w:line="288" w:lineRule="auto"/>
    </w:pPr>
  </w:style>
  <w:style w:type="paragraph" w:styleId="Zoznam">
    <w:name w:val="List"/>
    <w:basedOn w:val="Zkladntext"/>
    <w:rsid w:val="00156525"/>
    <w:rPr>
      <w:rFonts w:cs="Mangal"/>
    </w:rPr>
  </w:style>
  <w:style w:type="paragraph" w:styleId="Popis">
    <w:name w:val="caption"/>
    <w:basedOn w:val="Normlny"/>
    <w:qFormat/>
    <w:rsid w:val="0015652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rsid w:val="00156525"/>
    <w:pPr>
      <w:suppressLineNumbers/>
    </w:pPr>
    <w:rPr>
      <w:rFonts w:cs="Mangal"/>
    </w:rPr>
  </w:style>
  <w:style w:type="paragraph" w:styleId="Textbubliny">
    <w:name w:val="Balloon Text"/>
    <w:basedOn w:val="Normlny"/>
    <w:rsid w:val="0015652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lavika">
    <w:name w:val="header"/>
    <w:basedOn w:val="Normlny"/>
    <w:rsid w:val="00156525"/>
    <w:pPr>
      <w:spacing w:after="0" w:line="240" w:lineRule="auto"/>
    </w:pPr>
    <w:rPr>
      <w:rFonts w:ascii="Times New Roman" w:eastAsia="Times New Roman" w:hAnsi="Times New Roman"/>
      <w:sz w:val="20"/>
      <w:szCs w:val="20"/>
      <w:lang w:val="cs-CZ"/>
    </w:rPr>
  </w:style>
  <w:style w:type="paragraph" w:styleId="Odsekzoznamu">
    <w:name w:val="List Paragraph"/>
    <w:basedOn w:val="Normlny"/>
    <w:uiPriority w:val="34"/>
    <w:qFormat/>
    <w:rsid w:val="00156525"/>
    <w:pPr>
      <w:ind w:left="720"/>
      <w:contextualSpacing/>
    </w:pPr>
  </w:style>
  <w:style w:type="paragraph" w:customStyle="1" w:styleId="Obsahrmca">
    <w:name w:val="Obsah rámca"/>
    <w:basedOn w:val="Normlny"/>
    <w:rsid w:val="00156525"/>
  </w:style>
  <w:style w:type="paragraph" w:styleId="Pta">
    <w:name w:val="footer"/>
    <w:basedOn w:val="Normlny"/>
    <w:rsid w:val="00156525"/>
    <w:pPr>
      <w:suppressLineNumbers/>
      <w:tabs>
        <w:tab w:val="center" w:pos="4536"/>
        <w:tab w:val="right" w:pos="9072"/>
      </w:tabs>
    </w:pPr>
  </w:style>
  <w:style w:type="paragraph" w:customStyle="1" w:styleId="Obsahtabuky">
    <w:name w:val="Obsah tabuľky"/>
    <w:basedOn w:val="Normlny"/>
    <w:rsid w:val="00156525"/>
    <w:pPr>
      <w:suppressLineNumbers/>
    </w:pPr>
  </w:style>
  <w:style w:type="paragraph" w:customStyle="1" w:styleId="Nadpistabuky">
    <w:name w:val="Nadpis tabuľky"/>
    <w:basedOn w:val="Obsahtabuky"/>
    <w:rsid w:val="00156525"/>
    <w:pPr>
      <w:jc w:val="center"/>
    </w:pPr>
    <w:rPr>
      <w:b/>
      <w:bCs/>
    </w:rPr>
  </w:style>
  <w:style w:type="paragraph" w:styleId="Nzov">
    <w:name w:val="Title"/>
    <w:basedOn w:val="Normlny"/>
    <w:link w:val="NzovChar"/>
    <w:qFormat/>
    <w:rsid w:val="009A0EE8"/>
    <w:pPr>
      <w:suppressAutoHyphens w:val="0"/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cs-CZ"/>
    </w:rPr>
  </w:style>
  <w:style w:type="character" w:customStyle="1" w:styleId="NzovChar">
    <w:name w:val="Názov Char"/>
    <w:link w:val="Nzov"/>
    <w:rsid w:val="009A0EE8"/>
    <w:rPr>
      <w:b/>
      <w:lang w:val="sk-SK" w:eastAsia="cs-CZ"/>
    </w:rPr>
  </w:style>
  <w:style w:type="paragraph" w:styleId="Podtitul">
    <w:name w:val="Subtitle"/>
    <w:basedOn w:val="Normlny"/>
    <w:link w:val="PodtitulChar"/>
    <w:qFormat/>
    <w:rsid w:val="009A0EE8"/>
    <w:pPr>
      <w:suppressAutoHyphens w:val="0"/>
      <w:spacing w:after="0" w:line="216" w:lineRule="auto"/>
      <w:jc w:val="center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PodtitulChar">
    <w:name w:val="Podtitul Char"/>
    <w:link w:val="Podtitul"/>
    <w:rsid w:val="009A0EE8"/>
    <w:rPr>
      <w:sz w:val="24"/>
      <w:lang w:val="sk-SK" w:eastAsia="cs-CZ"/>
    </w:rPr>
  </w:style>
  <w:style w:type="character" w:styleId="Hypertextovprepojenie">
    <w:name w:val="Hyperlink"/>
    <w:rsid w:val="00D32997"/>
    <w:rPr>
      <w:color w:val="0000FF"/>
      <w:u w:val="single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D32997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semiHidden/>
    <w:rsid w:val="00D32997"/>
    <w:rPr>
      <w:rFonts w:ascii="Calibri" w:eastAsia="Calibri" w:hAnsi="Calibri"/>
      <w:sz w:val="22"/>
      <w:szCs w:val="22"/>
      <w:lang w:val="sk-SK" w:eastAsia="zh-CN"/>
    </w:rPr>
  </w:style>
  <w:style w:type="paragraph" w:styleId="Normlnywebov">
    <w:name w:val="Normal (Web)"/>
    <w:basedOn w:val="Normlny"/>
    <w:rsid w:val="0030232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EA6C9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C9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C95"/>
    <w:rPr>
      <w:rFonts w:ascii="Calibri" w:eastAsia="Calibri" w:hAnsi="Calibri"/>
      <w:lang w:val="sk-SK" w:eastAsia="zh-C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C9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C95"/>
    <w:rPr>
      <w:rFonts w:ascii="Calibri" w:eastAsia="Calibri" w:hAnsi="Calibri"/>
      <w:b/>
      <w:bCs/>
      <w:lang w:val="sk-SK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6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://www.biomonitoring.sk" TargetMode="External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34" Type="http://schemas.microsoft.com/office/2011/relationships/commentsExtended" Target="commentsExtended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chart" Target="charts/chart3.xml"/><Relationship Id="rId25" Type="http://schemas.openxmlformats.org/officeDocument/2006/relationships/image" Target="media/image12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chart" Target="charts/chart4.xml"/><Relationship Id="rId29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1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1.xml"/><Relationship Id="rId23" Type="http://schemas.openxmlformats.org/officeDocument/2006/relationships/image" Target="media/image10.jpeg"/><Relationship Id="rId28" Type="http://schemas.microsoft.com/office/2007/relationships/hdphoto" Target="media/hdphoto1.wdp"/><Relationship Id="rId10" Type="http://schemas.openxmlformats.org/officeDocument/2006/relationships/image" Target="media/image3.png"/><Relationship Id="rId19" Type="http://schemas.openxmlformats.org/officeDocument/2006/relationships/image" Target="media/image8.jpe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hyperlink" Target="http://mapy.tuzvo.sk/HOFM/" TargetMode="External"/><Relationship Id="rId30" Type="http://schemas.openxmlformats.org/officeDocument/2006/relationships/hyperlink" Target="http://old.majgemer.sk/gemer/banictvo/rvbanictvo.htm" TargetMode="External"/><Relationship Id="rId35" Type="http://schemas.microsoft.com/office/2011/relationships/people" Target="peop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Pracovn__h_rok_programu_Microsoft_Office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Pracovn__h_rok_programu_Microsoft_Office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Pracovn__h_rok_programu_Microsoft_Office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Pracovn__h_rok_programu_Microsoft_Office_Excel4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sk-SK"/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baseline="0"/>
              <a:t>Kvalita biotopu 91E0 v %</a:t>
            </a:r>
          </a:p>
        </c:rich>
      </c:tx>
      <c:spPr>
        <a:noFill/>
        <a:ln w="25401">
          <a:noFill/>
        </a:ln>
      </c:spPr>
    </c:title>
    <c:view3D>
      <c:depthPercent val="100"/>
      <c:rAngAx val="1"/>
    </c:view3D>
    <c:floor>
      <c:spPr>
        <a:noFill/>
        <a:ln w="6350">
          <a:noFill/>
        </a:ln>
      </c:spPr>
    </c:floor>
    <c:sideWall>
      <c:spPr>
        <a:noFill/>
        <a:ln w="25400">
          <a:noFill/>
        </a:ln>
      </c:spPr>
    </c:sideWall>
    <c:backWall>
      <c:spPr>
        <a:noFill/>
        <a:ln w="25400">
          <a:noFill/>
        </a:ln>
      </c:spPr>
    </c:backWall>
    <c:plotArea>
      <c:layout/>
      <c:bar3DChart>
        <c:barDir val="bar"/>
        <c:grouping val="percentStacked"/>
        <c:ser>
          <c:idx val="0"/>
          <c:order val="0"/>
          <c:tx>
            <c:strRef>
              <c:f>Hárok1!$B$1</c:f>
              <c:strCache>
                <c:ptCount val="1"/>
                <c:pt idx="0">
                  <c:v>Priaznivý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  <a:sp3d/>
          </c:spPr>
          <c:cat>
            <c:numRef>
              <c:f>Hárok1!$A$2:$A$5</c:f>
              <c:numCache>
                <c:formatCode>General</c:formatCode>
                <c:ptCount val="4"/>
                <c:pt idx="0" formatCode="0.00E+00">
                  <c:v>91</c:v>
                </c:pt>
              </c:numCache>
            </c:numRef>
          </c:cat>
          <c:val>
            <c:numRef>
              <c:f>Hárok1!$B$2:$B$5</c:f>
              <c:numCache>
                <c:formatCode>General</c:formatCode>
                <c:ptCount val="4"/>
                <c:pt idx="0">
                  <c:v>80</c:v>
                </c:pt>
              </c:numCache>
            </c:numRef>
          </c:val>
        </c:ser>
        <c:ser>
          <c:idx val="1"/>
          <c:order val="1"/>
          <c:tx>
            <c:strRef>
              <c:f>Hárok1!$C$1</c:f>
              <c:strCache>
                <c:ptCount val="1"/>
                <c:pt idx="0">
                  <c:v>Nevyhovujúci</c:v>
                </c:pt>
              </c:strCache>
            </c:strRef>
          </c:tx>
          <c:spPr>
            <a:solidFill>
              <a:srgbClr val="FFC000"/>
            </a:solidFill>
            <a:ln w="25401">
              <a:noFill/>
            </a:ln>
          </c:spPr>
          <c:cat>
            <c:numRef>
              <c:f>Hárok1!$A$2:$A$5</c:f>
              <c:numCache>
                <c:formatCode>General</c:formatCode>
                <c:ptCount val="4"/>
                <c:pt idx="0" formatCode="0.00E+00">
                  <c:v>91</c:v>
                </c:pt>
              </c:numCache>
            </c:numRef>
          </c:cat>
          <c:val>
            <c:numRef>
              <c:f>Hárok1!$C$2:$C$5</c:f>
              <c:numCache>
                <c:formatCode>General</c:formatCode>
                <c:ptCount val="4"/>
                <c:pt idx="0">
                  <c:v>20</c:v>
                </c:pt>
              </c:numCache>
            </c:numRef>
          </c:val>
        </c:ser>
        <c:ser>
          <c:idx val="2"/>
          <c:order val="2"/>
          <c:tx>
            <c:strRef>
              <c:f>Hárok1!$D$1</c:f>
              <c:strCache>
                <c:ptCount val="1"/>
                <c:pt idx="0">
                  <c:v>Zlý</c:v>
                </c:pt>
              </c:strCache>
            </c:strRef>
          </c:tx>
          <c:spPr>
            <a:solidFill>
              <a:srgbClr val="FF0000"/>
            </a:solidFill>
            <a:ln w="25401">
              <a:noFill/>
            </a:ln>
          </c:spPr>
          <c:cat>
            <c:numRef>
              <c:f>Hárok1!$A$2:$A$5</c:f>
              <c:numCache>
                <c:formatCode>General</c:formatCode>
                <c:ptCount val="4"/>
                <c:pt idx="0" formatCode="0.00E+00">
                  <c:v>91</c:v>
                </c:pt>
              </c:numCache>
            </c:numRef>
          </c:cat>
          <c:val>
            <c:numRef>
              <c:f>Hárok1!$D$2:$D$5</c:f>
              <c:numCache>
                <c:formatCode>General</c:formatCode>
                <c:ptCount val="4"/>
                <c:pt idx="0">
                  <c:v>0</c:v>
                </c:pt>
              </c:numCache>
            </c:numRef>
          </c:val>
        </c:ser>
        <c:gapWidth val="0"/>
        <c:gapDepth val="0"/>
        <c:shape val="box"/>
        <c:axId val="89552768"/>
        <c:axId val="113038848"/>
        <c:axId val="0"/>
      </c:bar3DChart>
      <c:catAx>
        <c:axId val="89552768"/>
        <c:scaling>
          <c:orientation val="minMax"/>
        </c:scaling>
        <c:delete val="1"/>
        <c:axPos val="l"/>
        <c:numFmt formatCode="0.00E+00" sourceLinked="1"/>
        <c:tickLblPos val="none"/>
        <c:crossAx val="113038848"/>
        <c:crosses val="autoZero"/>
        <c:auto val="1"/>
        <c:lblAlgn val="ctr"/>
        <c:lblOffset val="100"/>
      </c:catAx>
      <c:valAx>
        <c:axId val="11303884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89552768"/>
        <c:crosses val="autoZero"/>
        <c:crossBetween val="between"/>
      </c:valAx>
      <c:spPr>
        <a:noFill/>
        <a:ln w="25401">
          <a:noFill/>
        </a:ln>
      </c:spPr>
    </c:plotArea>
    <c:legend>
      <c:legendPos val="b"/>
      <c:spPr>
        <a:noFill/>
        <a:ln w="25401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sk-SK"/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/>
              <a:t>Vyhliadky </a:t>
            </a:r>
            <a:r>
              <a:rPr lang="sk-SK" baseline="0"/>
              <a:t>biotopu 91E0 v %</a:t>
            </a:r>
          </a:p>
        </c:rich>
      </c:tx>
      <c:layout>
        <c:manualLayout>
          <c:xMode val="edge"/>
          <c:yMode val="edge"/>
          <c:x val="0.30721645660016877"/>
          <c:y val="4.9382542266015683E-2"/>
        </c:manualLayout>
      </c:layout>
      <c:spPr>
        <a:noFill/>
        <a:ln w="25401">
          <a:noFill/>
        </a:ln>
      </c:spPr>
    </c:title>
    <c:view3D>
      <c:depthPercent val="100"/>
      <c:rAngAx val="1"/>
    </c:view3D>
    <c:floor>
      <c:spPr>
        <a:noFill/>
        <a:ln w="6350">
          <a:noFill/>
        </a:ln>
      </c:spPr>
    </c:floor>
    <c:sideWall>
      <c:spPr>
        <a:noFill/>
        <a:ln w="25400">
          <a:noFill/>
        </a:ln>
      </c:spPr>
    </c:sideWall>
    <c:backWall>
      <c:spPr>
        <a:noFill/>
        <a:ln w="25400">
          <a:noFill/>
        </a:ln>
      </c:spPr>
    </c:backWall>
    <c:plotArea>
      <c:layout/>
      <c:bar3DChart>
        <c:barDir val="bar"/>
        <c:grouping val="percentStacked"/>
        <c:ser>
          <c:idx val="0"/>
          <c:order val="0"/>
          <c:tx>
            <c:strRef>
              <c:f>Hárok1!$B$1</c:f>
              <c:strCache>
                <c:ptCount val="1"/>
                <c:pt idx="0">
                  <c:v>Priaznivý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  <a:sp3d/>
          </c:spPr>
          <c:cat>
            <c:numRef>
              <c:f>Hárok1!$A$2:$A$5</c:f>
              <c:numCache>
                <c:formatCode>General</c:formatCode>
                <c:ptCount val="4"/>
                <c:pt idx="0" formatCode="0.00E+00">
                  <c:v>91</c:v>
                </c:pt>
              </c:numCache>
            </c:numRef>
          </c:cat>
          <c:val>
            <c:numRef>
              <c:f>Hárok1!$B$2:$B$5</c:f>
              <c:numCache>
                <c:formatCode>General</c:formatCode>
                <c:ptCount val="4"/>
                <c:pt idx="0">
                  <c:v>80</c:v>
                </c:pt>
              </c:numCache>
            </c:numRef>
          </c:val>
        </c:ser>
        <c:ser>
          <c:idx val="1"/>
          <c:order val="1"/>
          <c:tx>
            <c:strRef>
              <c:f>Hárok1!$C$1</c:f>
              <c:strCache>
                <c:ptCount val="1"/>
                <c:pt idx="0">
                  <c:v>Nevyhovujúci</c:v>
                </c:pt>
              </c:strCache>
            </c:strRef>
          </c:tx>
          <c:spPr>
            <a:solidFill>
              <a:srgbClr val="FFC000"/>
            </a:solidFill>
            <a:ln w="25401">
              <a:noFill/>
            </a:ln>
          </c:spPr>
          <c:cat>
            <c:numRef>
              <c:f>Hárok1!$A$2:$A$5</c:f>
              <c:numCache>
                <c:formatCode>General</c:formatCode>
                <c:ptCount val="4"/>
                <c:pt idx="0" formatCode="0.00E+00">
                  <c:v>91</c:v>
                </c:pt>
              </c:numCache>
            </c:numRef>
          </c:cat>
          <c:val>
            <c:numRef>
              <c:f>Hárok1!$C$2:$C$5</c:f>
              <c:numCache>
                <c:formatCode>General</c:formatCode>
                <c:ptCount val="4"/>
                <c:pt idx="0">
                  <c:v>20</c:v>
                </c:pt>
              </c:numCache>
            </c:numRef>
          </c:val>
        </c:ser>
        <c:ser>
          <c:idx val="2"/>
          <c:order val="2"/>
          <c:tx>
            <c:strRef>
              <c:f>Hárok1!$D$1</c:f>
              <c:strCache>
                <c:ptCount val="1"/>
                <c:pt idx="0">
                  <c:v>Zlý</c:v>
                </c:pt>
              </c:strCache>
            </c:strRef>
          </c:tx>
          <c:spPr>
            <a:solidFill>
              <a:srgbClr val="FF0000"/>
            </a:solidFill>
            <a:ln w="25401">
              <a:noFill/>
            </a:ln>
          </c:spPr>
          <c:cat>
            <c:numRef>
              <c:f>Hárok1!$A$2:$A$5</c:f>
              <c:numCache>
                <c:formatCode>General</c:formatCode>
                <c:ptCount val="4"/>
                <c:pt idx="0" formatCode="0.00E+00">
                  <c:v>91</c:v>
                </c:pt>
              </c:numCache>
            </c:numRef>
          </c:cat>
          <c:val>
            <c:numRef>
              <c:f>Hárok1!$D$2:$D$5</c:f>
              <c:numCache>
                <c:formatCode>General</c:formatCode>
                <c:ptCount val="4"/>
                <c:pt idx="0">
                  <c:v>0</c:v>
                </c:pt>
              </c:numCache>
            </c:numRef>
          </c:val>
        </c:ser>
        <c:gapWidth val="0"/>
        <c:gapDepth val="0"/>
        <c:shape val="box"/>
        <c:axId val="120187136"/>
        <c:axId val="120355456"/>
        <c:axId val="0"/>
      </c:bar3DChart>
      <c:catAx>
        <c:axId val="120187136"/>
        <c:scaling>
          <c:orientation val="minMax"/>
        </c:scaling>
        <c:delete val="1"/>
        <c:axPos val="l"/>
        <c:numFmt formatCode="0.00E+00" sourceLinked="1"/>
        <c:tickLblPos val="none"/>
        <c:crossAx val="120355456"/>
        <c:crosses val="autoZero"/>
        <c:auto val="1"/>
        <c:lblAlgn val="ctr"/>
        <c:lblOffset val="100"/>
      </c:catAx>
      <c:valAx>
        <c:axId val="12035545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20187136"/>
        <c:crosses val="autoZero"/>
        <c:crossBetween val="between"/>
      </c:valAx>
      <c:spPr>
        <a:noFill/>
        <a:ln w="25401">
          <a:noFill/>
        </a:ln>
      </c:spPr>
    </c:plotArea>
    <c:legend>
      <c:legendPos val="b"/>
      <c:spPr>
        <a:noFill/>
        <a:ln w="25401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sk-SK"/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/>
              <a:t>Celkový stav </a:t>
            </a:r>
            <a:r>
              <a:rPr lang="sk-SK" baseline="0"/>
              <a:t>biotopu 91E0 v %</a:t>
            </a:r>
          </a:p>
        </c:rich>
      </c:tx>
      <c:spPr>
        <a:noFill/>
        <a:ln w="25401">
          <a:noFill/>
        </a:ln>
      </c:spPr>
    </c:title>
    <c:view3D>
      <c:depthPercent val="100"/>
      <c:rAngAx val="1"/>
    </c:view3D>
    <c:floor>
      <c:spPr>
        <a:noFill/>
        <a:ln w="6350">
          <a:noFill/>
        </a:ln>
      </c:spPr>
    </c:floor>
    <c:sideWall>
      <c:spPr>
        <a:noFill/>
        <a:ln w="25400">
          <a:noFill/>
        </a:ln>
      </c:spPr>
    </c:sideWall>
    <c:backWall>
      <c:spPr>
        <a:noFill/>
        <a:ln w="25400">
          <a:noFill/>
        </a:ln>
      </c:spPr>
    </c:backWall>
    <c:plotArea>
      <c:layout/>
      <c:bar3DChart>
        <c:barDir val="bar"/>
        <c:grouping val="percentStacked"/>
        <c:ser>
          <c:idx val="0"/>
          <c:order val="0"/>
          <c:tx>
            <c:strRef>
              <c:f>Hárok1!$B$1</c:f>
              <c:strCache>
                <c:ptCount val="1"/>
                <c:pt idx="0">
                  <c:v>Priaznivý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  <a:sp3d/>
          </c:spPr>
          <c:cat>
            <c:numRef>
              <c:f>Hárok1!$A$2:$A$5</c:f>
              <c:numCache>
                <c:formatCode>General</c:formatCode>
                <c:ptCount val="4"/>
                <c:pt idx="0" formatCode="0.00E+00">
                  <c:v>91</c:v>
                </c:pt>
              </c:numCache>
            </c:numRef>
          </c:cat>
          <c:val>
            <c:numRef>
              <c:f>Hárok1!$B$2:$B$5</c:f>
              <c:numCache>
                <c:formatCode>General</c:formatCode>
                <c:ptCount val="4"/>
                <c:pt idx="0">
                  <c:v>80</c:v>
                </c:pt>
              </c:numCache>
            </c:numRef>
          </c:val>
        </c:ser>
        <c:ser>
          <c:idx val="1"/>
          <c:order val="1"/>
          <c:tx>
            <c:strRef>
              <c:f>Hárok1!$C$1</c:f>
              <c:strCache>
                <c:ptCount val="1"/>
                <c:pt idx="0">
                  <c:v>Nevyhovujúci</c:v>
                </c:pt>
              </c:strCache>
            </c:strRef>
          </c:tx>
          <c:spPr>
            <a:solidFill>
              <a:srgbClr val="FFC000"/>
            </a:solidFill>
            <a:ln w="25401">
              <a:noFill/>
            </a:ln>
          </c:spPr>
          <c:cat>
            <c:numRef>
              <c:f>Hárok1!$A$2:$A$5</c:f>
              <c:numCache>
                <c:formatCode>General</c:formatCode>
                <c:ptCount val="4"/>
                <c:pt idx="0" formatCode="0.00E+00">
                  <c:v>91</c:v>
                </c:pt>
              </c:numCache>
            </c:numRef>
          </c:cat>
          <c:val>
            <c:numRef>
              <c:f>Hárok1!$C$2:$C$5</c:f>
              <c:numCache>
                <c:formatCode>General</c:formatCode>
                <c:ptCount val="4"/>
                <c:pt idx="0">
                  <c:v>20</c:v>
                </c:pt>
              </c:numCache>
            </c:numRef>
          </c:val>
        </c:ser>
        <c:ser>
          <c:idx val="2"/>
          <c:order val="2"/>
          <c:tx>
            <c:strRef>
              <c:f>Hárok1!$D$1</c:f>
              <c:strCache>
                <c:ptCount val="1"/>
                <c:pt idx="0">
                  <c:v>Zlý</c:v>
                </c:pt>
              </c:strCache>
            </c:strRef>
          </c:tx>
          <c:spPr>
            <a:solidFill>
              <a:srgbClr val="FF0000"/>
            </a:solidFill>
            <a:ln w="25401">
              <a:noFill/>
            </a:ln>
          </c:spPr>
          <c:cat>
            <c:numRef>
              <c:f>Hárok1!$A$2:$A$5</c:f>
              <c:numCache>
                <c:formatCode>General</c:formatCode>
                <c:ptCount val="4"/>
                <c:pt idx="0" formatCode="0.00E+00">
                  <c:v>91</c:v>
                </c:pt>
              </c:numCache>
            </c:numRef>
          </c:cat>
          <c:val>
            <c:numRef>
              <c:f>Hárok1!$D$2:$D$5</c:f>
              <c:numCache>
                <c:formatCode>General</c:formatCode>
                <c:ptCount val="4"/>
                <c:pt idx="0">
                  <c:v>0</c:v>
                </c:pt>
              </c:numCache>
            </c:numRef>
          </c:val>
        </c:ser>
        <c:gapWidth val="0"/>
        <c:gapDepth val="0"/>
        <c:shape val="box"/>
        <c:axId val="167815040"/>
        <c:axId val="168091648"/>
        <c:axId val="0"/>
      </c:bar3DChart>
      <c:catAx>
        <c:axId val="167815040"/>
        <c:scaling>
          <c:orientation val="minMax"/>
        </c:scaling>
        <c:delete val="1"/>
        <c:axPos val="l"/>
        <c:numFmt formatCode="0.00E+00" sourceLinked="1"/>
        <c:tickLblPos val="none"/>
        <c:crossAx val="168091648"/>
        <c:crosses val="autoZero"/>
        <c:auto val="1"/>
        <c:lblAlgn val="ctr"/>
        <c:lblOffset val="100"/>
      </c:catAx>
      <c:valAx>
        <c:axId val="16809164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67815040"/>
        <c:crosses val="autoZero"/>
        <c:crossBetween val="between"/>
      </c:valAx>
      <c:spPr>
        <a:noFill/>
        <a:ln w="25401">
          <a:noFill/>
        </a:ln>
      </c:spPr>
    </c:plotArea>
    <c:legend>
      <c:legendPos val="b"/>
      <c:spPr>
        <a:noFill/>
        <a:ln w="25401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sk-SK"/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399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/>
              <a:t>Celkový stav </a:t>
            </a:r>
            <a:r>
              <a:rPr lang="sk-SK" baseline="0"/>
              <a:t>druhov netopierov v %</a:t>
            </a:r>
          </a:p>
        </c:rich>
      </c:tx>
      <c:spPr>
        <a:noFill/>
        <a:ln>
          <a:noFill/>
        </a:ln>
        <a:effectLst/>
      </c:spPr>
    </c:title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bar3DChart>
        <c:barDir val="bar"/>
        <c:grouping val="percentStacked"/>
        <c:ser>
          <c:idx val="0"/>
          <c:order val="0"/>
          <c:tx>
            <c:strRef>
              <c:f>Hárok1!$B$1</c:f>
              <c:strCache>
                <c:ptCount val="1"/>
                <c:pt idx="0">
                  <c:v>Priaznivý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  <a:sp3d/>
          </c:spPr>
          <c:cat>
            <c:strRef>
              <c:f>Hárok1!$A$2:$A$5</c:f>
              <c:strCache>
                <c:ptCount val="4"/>
                <c:pt idx="0">
                  <c:v>Rhinolophus ferrumequinum</c:v>
                </c:pt>
                <c:pt idx="1">
                  <c:v>Rhinolophus hipposideros</c:v>
                </c:pt>
                <c:pt idx="2">
                  <c:v>Myotis myotis</c:v>
                </c:pt>
                <c:pt idx="3">
                  <c:v>Myotis emarginatus</c:v>
                </c:pt>
              </c:strCache>
            </c:strRef>
          </c:cat>
          <c:val>
            <c:numRef>
              <c:f>Hárok1!$B$2:$B$5</c:f>
              <c:numCache>
                <c:formatCode>General</c:formatCode>
                <c:ptCount val="4"/>
                <c:pt idx="0">
                  <c:v>70</c:v>
                </c:pt>
                <c:pt idx="1">
                  <c:v>70</c:v>
                </c:pt>
                <c:pt idx="2">
                  <c:v>70</c:v>
                </c:pt>
                <c:pt idx="3">
                  <c:v>70</c:v>
                </c:pt>
              </c:numCache>
            </c:numRef>
          </c:val>
        </c:ser>
        <c:ser>
          <c:idx val="1"/>
          <c:order val="1"/>
          <c:tx>
            <c:strRef>
              <c:f>Hárok1!$C$1</c:f>
              <c:strCache>
                <c:ptCount val="1"/>
                <c:pt idx="0">
                  <c:v>Nevyhovujúci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cat>
            <c:strRef>
              <c:f>Hárok1!$A$2:$A$5</c:f>
              <c:strCache>
                <c:ptCount val="4"/>
                <c:pt idx="0">
                  <c:v>Rhinolophus ferrumequinum</c:v>
                </c:pt>
                <c:pt idx="1">
                  <c:v>Rhinolophus hipposideros</c:v>
                </c:pt>
                <c:pt idx="2">
                  <c:v>Myotis myotis</c:v>
                </c:pt>
                <c:pt idx="3">
                  <c:v>Myotis emarginatus</c:v>
                </c:pt>
              </c:strCache>
            </c:strRef>
          </c:cat>
          <c:val>
            <c:numRef>
              <c:f>Hárok1!$C$2:$C$5</c:f>
              <c:numCache>
                <c:formatCode>General</c:formatCode>
                <c:ptCount val="4"/>
                <c:pt idx="0">
                  <c:v>30</c:v>
                </c:pt>
                <c:pt idx="1">
                  <c:v>30</c:v>
                </c:pt>
                <c:pt idx="2">
                  <c:v>30</c:v>
                </c:pt>
                <c:pt idx="3">
                  <c:v>30</c:v>
                </c:pt>
              </c:numCache>
            </c:numRef>
          </c:val>
        </c:ser>
        <c:ser>
          <c:idx val="2"/>
          <c:order val="2"/>
          <c:tx>
            <c:strRef>
              <c:f>Hárok1!$D$1</c:f>
              <c:strCache>
                <c:ptCount val="1"/>
                <c:pt idx="0">
                  <c:v>Zlý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cat>
            <c:strRef>
              <c:f>Hárok1!$A$2:$A$5</c:f>
              <c:strCache>
                <c:ptCount val="4"/>
                <c:pt idx="0">
                  <c:v>Rhinolophus ferrumequinum</c:v>
                </c:pt>
                <c:pt idx="1">
                  <c:v>Rhinolophus hipposideros</c:v>
                </c:pt>
                <c:pt idx="2">
                  <c:v>Myotis myotis</c:v>
                </c:pt>
                <c:pt idx="3">
                  <c:v>Myotis emarginatus</c:v>
                </c:pt>
              </c:strCache>
            </c:strRef>
          </c:cat>
          <c:val>
            <c:numRef>
              <c:f>Hárok1!$D$2:$D$5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gapWidth val="50"/>
        <c:gapDepth val="0"/>
        <c:shape val="box"/>
        <c:axId val="97459584"/>
        <c:axId val="97502336"/>
        <c:axId val="0"/>
      </c:bar3DChart>
      <c:catAx>
        <c:axId val="9745958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99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97502336"/>
        <c:crosses val="autoZero"/>
        <c:auto val="1"/>
        <c:lblAlgn val="ctr"/>
        <c:lblOffset val="100"/>
      </c:catAx>
      <c:valAx>
        <c:axId val="97502336"/>
        <c:scaling>
          <c:orientation val="minMax"/>
          <c:min val="0"/>
        </c:scaling>
        <c:axPos val="b"/>
        <c:majorGridlines>
          <c:spPr>
            <a:ln w="9520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99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97459584"/>
        <c:crosses val="autoZero"/>
        <c:crossBetween val="between"/>
      </c:valAx>
      <c:spPr>
        <a:noFill/>
        <a:ln w="25385">
          <a:noFill/>
        </a:ln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99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</c:chart>
  <c:spPr>
    <a:solidFill>
      <a:schemeClr val="bg1"/>
    </a:solidFill>
    <a:ln w="9520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2"/>
</c:chartSpac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8F48F-0643-4D1B-8DF2-70EEA4269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20</Pages>
  <Words>4023</Words>
  <Characters>22936</Characters>
  <Application>Microsoft Office Word</Application>
  <DocSecurity>0</DocSecurity>
  <Lines>191</Lines>
  <Paragraphs>53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26906</CharactersWithSpaces>
  <SharedDoc>false</SharedDoc>
  <HLinks>
    <vt:vector size="18" baseType="variant">
      <vt:variant>
        <vt:i4>4980739</vt:i4>
      </vt:variant>
      <vt:variant>
        <vt:i4>9</vt:i4>
      </vt:variant>
      <vt:variant>
        <vt:i4>0</vt:i4>
      </vt:variant>
      <vt:variant>
        <vt:i4>5</vt:i4>
      </vt:variant>
      <vt:variant>
        <vt:lpwstr>http://old.majgemer.sk/gemer/banictvo/rvbanictvo.htm</vt:lpwstr>
      </vt:variant>
      <vt:variant>
        <vt:lpwstr/>
      </vt:variant>
      <vt:variant>
        <vt:i4>8323118</vt:i4>
      </vt:variant>
      <vt:variant>
        <vt:i4>6</vt:i4>
      </vt:variant>
      <vt:variant>
        <vt:i4>0</vt:i4>
      </vt:variant>
      <vt:variant>
        <vt:i4>5</vt:i4>
      </vt:variant>
      <vt:variant>
        <vt:lpwstr>http://mapy.tuzvo.sk/HOFM/</vt:lpwstr>
      </vt:variant>
      <vt:variant>
        <vt:lpwstr/>
      </vt:variant>
      <vt:variant>
        <vt:i4>1900567</vt:i4>
      </vt:variant>
      <vt:variant>
        <vt:i4>3</vt:i4>
      </vt:variant>
      <vt:variant>
        <vt:i4>0</vt:i4>
      </vt:variant>
      <vt:variant>
        <vt:i4>5</vt:i4>
      </vt:variant>
      <vt:variant>
        <vt:lpwstr>http://www.biomonitoring.sk/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Lesnik</dc:creator>
  <cp:keywords/>
  <dc:description/>
  <cp:lastModifiedBy>Mutnanova</cp:lastModifiedBy>
  <cp:revision>31</cp:revision>
  <cp:lastPrinted>2015-12-04T06:59:00Z</cp:lastPrinted>
  <dcterms:created xsi:type="dcterms:W3CDTF">2015-11-13T08:54:00Z</dcterms:created>
  <dcterms:modified xsi:type="dcterms:W3CDTF">2016-09-16T11:30:00Z</dcterms:modified>
</cp:coreProperties>
</file>