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3C1" w:rsidRPr="008713C1" w:rsidRDefault="008713C1" w:rsidP="008713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3C1">
        <w:rPr>
          <w:rFonts w:ascii="Times New Roman" w:hAnsi="Times New Roman" w:cs="Times New Roman"/>
          <w:b/>
          <w:sz w:val="28"/>
          <w:szCs w:val="28"/>
        </w:rPr>
        <w:t>Zoznam pozemkov podľa registra „C“</w:t>
      </w:r>
    </w:p>
    <w:p w:rsidR="008713C1" w:rsidRPr="008713C1" w:rsidRDefault="008713C1" w:rsidP="008713C1">
      <w:pPr>
        <w:rPr>
          <w:rFonts w:ascii="Times New Roman" w:hAnsi="Times New Roman" w:cs="Times New Roman"/>
          <w:b/>
          <w:sz w:val="24"/>
          <w:szCs w:val="24"/>
        </w:rPr>
      </w:pPr>
      <w:r w:rsidRPr="008713C1">
        <w:rPr>
          <w:rFonts w:ascii="Times New Roman" w:hAnsi="Times New Roman" w:cs="Times New Roman"/>
          <w:b/>
          <w:sz w:val="24"/>
          <w:szCs w:val="24"/>
        </w:rPr>
        <w:t xml:space="preserve">Chránené územie, názov: Chránený areál </w:t>
      </w:r>
      <w:r w:rsidR="00AB2C49">
        <w:rPr>
          <w:rFonts w:ascii="Times New Roman" w:hAnsi="Times New Roman" w:cs="Times New Roman"/>
          <w:b/>
          <w:sz w:val="24"/>
          <w:szCs w:val="24"/>
        </w:rPr>
        <w:t>Stolica</w:t>
      </w:r>
    </w:p>
    <w:p w:rsidR="008713C1" w:rsidRPr="00E47D2F" w:rsidRDefault="008713C1">
      <w:pPr>
        <w:rPr>
          <w:rFonts w:ascii="Times New Roman" w:hAnsi="Times New Roman" w:cs="Times New Roman"/>
          <w:sz w:val="24"/>
          <w:szCs w:val="24"/>
        </w:rPr>
      </w:pPr>
      <w:r w:rsidRPr="008713C1">
        <w:rPr>
          <w:rFonts w:ascii="Times New Roman" w:hAnsi="Times New Roman" w:cs="Times New Roman"/>
          <w:sz w:val="24"/>
          <w:szCs w:val="24"/>
        </w:rPr>
        <w:t>Súpis parciel podľa</w:t>
      </w:r>
      <w:r w:rsidR="0078028E">
        <w:rPr>
          <w:rFonts w:ascii="Times New Roman" w:hAnsi="Times New Roman" w:cs="Times New Roman"/>
          <w:sz w:val="24"/>
          <w:szCs w:val="24"/>
        </w:rPr>
        <w:t xml:space="preserve"> stavu KN (stav KN k 1.1.2022</w:t>
      </w:r>
      <w:r w:rsidR="00E47D2F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6023" w:type="dxa"/>
        <w:tblInd w:w="-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151"/>
        <w:gridCol w:w="1400"/>
        <w:gridCol w:w="2298"/>
        <w:gridCol w:w="1843"/>
        <w:gridCol w:w="1813"/>
        <w:gridCol w:w="1417"/>
        <w:gridCol w:w="1418"/>
        <w:gridCol w:w="2414"/>
        <w:gridCol w:w="1134"/>
      </w:tblGrid>
      <w:tr w:rsidR="00EE232F" w:rsidRPr="00EE232F" w:rsidTr="003307D4">
        <w:trPr>
          <w:trHeight w:val="936"/>
          <w:tblHeader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Okres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Katastrálne územie</w:t>
            </w:r>
          </w:p>
        </w:tc>
        <w:tc>
          <w:tcPr>
            <w:tcW w:w="14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Parcela KN C číslo</w:t>
            </w:r>
          </w:p>
        </w:tc>
        <w:tc>
          <w:tcPr>
            <w:tcW w:w="22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Číslo LV alebo pozemkovoknižná vložka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Vlastník</w:t>
            </w:r>
          </w:p>
        </w:tc>
        <w:tc>
          <w:tcPr>
            <w:tcW w:w="1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Forma vlastníctva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Výmera (m</w:t>
            </w: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Druh pozemku</w:t>
            </w:r>
          </w:p>
        </w:tc>
        <w:tc>
          <w:tcPr>
            <w:tcW w:w="24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EE232F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E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EFP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EE232F" w:rsidRPr="00EE232F" w:rsidRDefault="003307D4" w:rsidP="00EE2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Zóna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Brezno</w:t>
            </w:r>
          </w:p>
        </w:tc>
        <w:tc>
          <w:tcPr>
            <w:tcW w:w="115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Telgárt</w:t>
            </w:r>
          </w:p>
        </w:tc>
        <w:tc>
          <w:tcPr>
            <w:tcW w:w="140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4109</w:t>
            </w:r>
          </w:p>
        </w:tc>
        <w:tc>
          <w:tcPr>
            <w:tcW w:w="229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315</w:t>
            </w:r>
          </w:p>
        </w:tc>
        <w:tc>
          <w:tcPr>
            <w:tcW w:w="181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2236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Brezno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Telgárt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4110/1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315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1167077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Brezno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Telgárt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4111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315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163739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Brezno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Telgárt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315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Brezno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Telgárt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4137/2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315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464904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505/1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506/1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506/5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Chyžné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928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50156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Mokrá Lúka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696/1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215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191749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125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980/1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6195188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980/10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10921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980/12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980/17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Muránska Zdychava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Revúčka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227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Revúčka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227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Revúčka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1800/1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227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2592707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Revúca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Revúčka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1800/8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227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896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6302/1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606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cirkevné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19197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701958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EFP1,EFP3.1,EFP7.5,EFP6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EFP1,EFP3.1,EFP7.5,EFP6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EFP7.5,EFP6,EFP3.1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6326/1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466512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6326/2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6326/3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6327/1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79297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6327/4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6327/5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6327/6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6327/7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6340/1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343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359544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6348/1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32681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6349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151009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27709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6507/7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Vodná plocha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6508/1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831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Vodná plocha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1332/3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1332/4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1340/2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98584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863474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EFP5,EFP7.5,EFP1,EFP4,EFP3.1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1342/4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123856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1343/1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519761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1343/2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1343/3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1344/1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2583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1027707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1344/2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124544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1344/3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2687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488293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1344/4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1255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110762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51599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136953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1347/1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636038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EFP5,EFP1,EFP3.1,EFP7.5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1347/2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1347/3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68952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43733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1350/1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657587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1350/2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1350/3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88787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1353/1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1353/2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1353/3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66227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576040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EFP1,EFP3.1,EFP5,EFP7.5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1413/3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476854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1413/4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1414/4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65967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1415/3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347970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22172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84151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53118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103172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8219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125617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44785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134124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74750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165528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118899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83046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150365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21924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1439/2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250399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1440/5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825818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EFP7.5,EFP1,EFP4,EFP3.1,EFP5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1440/6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1440/7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1440/8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1440/9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1540/3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1540/4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1541/3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1542/1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1542/2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EFP1,EFP3.1,EFP5,EFP7.5,EFP4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1543/1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1543/2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1543/3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1255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1546/3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1546/4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  <w:tr w:rsidR="0078028E" w:rsidRPr="00EE232F" w:rsidTr="003307D4">
        <w:trPr>
          <w:trHeight w:val="2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1546/5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zapísaní na LV  1665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8E" w:rsidRDefault="0078028E" w:rsidP="007802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</w:tr>
    </w:tbl>
    <w:p w:rsidR="00F7676C" w:rsidRDefault="00F7676C">
      <w:bookmarkStart w:id="0" w:name="_GoBack"/>
      <w:bookmarkEnd w:id="0"/>
    </w:p>
    <w:sectPr w:rsidR="00F7676C" w:rsidSect="007068CD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0EA" w:rsidRDefault="007340EA" w:rsidP="008713C1">
      <w:pPr>
        <w:spacing w:after="0" w:line="240" w:lineRule="auto"/>
      </w:pPr>
      <w:r>
        <w:separator/>
      </w:r>
    </w:p>
  </w:endnote>
  <w:endnote w:type="continuationSeparator" w:id="0">
    <w:p w:rsidR="007340EA" w:rsidRDefault="007340EA" w:rsidP="0087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8378"/>
      <w:docPartObj>
        <w:docPartGallery w:val="Page Numbers (Bottom of Page)"/>
        <w:docPartUnique/>
      </w:docPartObj>
    </w:sdtPr>
    <w:sdtEndPr/>
    <w:sdtContent>
      <w:p w:rsidR="007340EA" w:rsidRDefault="007340E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28E">
          <w:rPr>
            <w:noProof/>
          </w:rPr>
          <w:t>11</w:t>
        </w:r>
        <w:r>
          <w:fldChar w:fldCharType="end"/>
        </w:r>
      </w:p>
    </w:sdtContent>
  </w:sdt>
  <w:p w:rsidR="007340EA" w:rsidRPr="00E47D2F" w:rsidRDefault="007340EA" w:rsidP="008713C1">
    <w:pPr>
      <w:pStyle w:val="Pta"/>
      <w:jc w:val="center"/>
      <w:rPr>
        <w:rFonts w:ascii="Times New Roman" w:hAnsi="Times New Roman" w:cs="Times New Roman"/>
        <w:b/>
        <w:sz w:val="24"/>
        <w:szCs w:val="24"/>
      </w:rPr>
    </w:pPr>
    <w:r w:rsidRPr="00E47D2F">
      <w:rPr>
        <w:rFonts w:ascii="Times New Roman" w:hAnsi="Times New Roman" w:cs="Times New Roman"/>
        <w:b/>
        <w:sz w:val="24"/>
        <w:szCs w:val="24"/>
      </w:rPr>
      <w:t xml:space="preserve">CHA </w:t>
    </w:r>
    <w:r>
      <w:rPr>
        <w:rFonts w:ascii="Times New Roman" w:hAnsi="Times New Roman" w:cs="Times New Roman"/>
        <w:b/>
        <w:sz w:val="24"/>
        <w:szCs w:val="24"/>
      </w:rPr>
      <w:t>Stolica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0EA" w:rsidRDefault="007340EA" w:rsidP="008713C1">
      <w:pPr>
        <w:spacing w:after="0" w:line="240" w:lineRule="auto"/>
      </w:pPr>
      <w:r>
        <w:separator/>
      </w:r>
    </w:p>
  </w:footnote>
  <w:footnote w:type="continuationSeparator" w:id="0">
    <w:p w:rsidR="007340EA" w:rsidRDefault="007340EA" w:rsidP="00871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0EA" w:rsidRDefault="007340EA" w:rsidP="007068CD">
    <w:pPr>
      <w:pStyle w:val="Hlavika"/>
      <w:jc w:val="right"/>
    </w:pPr>
    <w:r>
      <w:t>Príloha 7.8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C"/>
    <w:rsid w:val="00032AC5"/>
    <w:rsid w:val="00063BF5"/>
    <w:rsid w:val="000A34AB"/>
    <w:rsid w:val="003307D4"/>
    <w:rsid w:val="006031CD"/>
    <w:rsid w:val="007068CD"/>
    <w:rsid w:val="007340EA"/>
    <w:rsid w:val="0078028E"/>
    <w:rsid w:val="00802705"/>
    <w:rsid w:val="008713C1"/>
    <w:rsid w:val="00AB2C49"/>
    <w:rsid w:val="00B92002"/>
    <w:rsid w:val="00C43F07"/>
    <w:rsid w:val="00CC502C"/>
    <w:rsid w:val="00E47D2F"/>
    <w:rsid w:val="00EE232F"/>
    <w:rsid w:val="00F118C0"/>
    <w:rsid w:val="00F7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C452014"/>
  <w15:chartTrackingRefBased/>
  <w15:docId w15:val="{0CCA783C-F568-42C0-8331-41FA50B7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71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13C1"/>
  </w:style>
  <w:style w:type="paragraph" w:styleId="Pta">
    <w:name w:val="footer"/>
    <w:basedOn w:val="Normlny"/>
    <w:link w:val="PtaChar"/>
    <w:uiPriority w:val="99"/>
    <w:unhideWhenUsed/>
    <w:rsid w:val="00871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13C1"/>
  </w:style>
  <w:style w:type="character" w:styleId="Hypertextovprepojenie">
    <w:name w:val="Hyperlink"/>
    <w:basedOn w:val="Predvolenpsmoodseku"/>
    <w:uiPriority w:val="99"/>
    <w:semiHidden/>
    <w:unhideWhenUsed/>
    <w:rsid w:val="000A34AB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A34AB"/>
    <w:rPr>
      <w:color w:val="954F72"/>
      <w:u w:val="single"/>
    </w:rPr>
  </w:style>
  <w:style w:type="paragraph" w:customStyle="1" w:styleId="msonormal0">
    <w:name w:val="msonormal"/>
    <w:basedOn w:val="Normlny"/>
    <w:rsid w:val="000A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0A34A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6">
    <w:name w:val="xl66"/>
    <w:basedOn w:val="Normlny"/>
    <w:rsid w:val="000A34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7">
    <w:name w:val="xl67"/>
    <w:basedOn w:val="Normlny"/>
    <w:rsid w:val="000A34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8">
    <w:name w:val="xl68"/>
    <w:basedOn w:val="Normlny"/>
    <w:rsid w:val="000A34A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9">
    <w:name w:val="xl69"/>
    <w:basedOn w:val="Normlny"/>
    <w:rsid w:val="000A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0">
    <w:name w:val="xl70"/>
    <w:basedOn w:val="Normlny"/>
    <w:rsid w:val="000A34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1">
    <w:name w:val="xl71"/>
    <w:basedOn w:val="Normlny"/>
    <w:rsid w:val="000A34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2">
    <w:name w:val="xl72"/>
    <w:basedOn w:val="Normlny"/>
    <w:rsid w:val="000A3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3">
    <w:name w:val="xl73"/>
    <w:basedOn w:val="Normlny"/>
    <w:rsid w:val="000A3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4">
    <w:name w:val="xl74"/>
    <w:basedOn w:val="Normlny"/>
    <w:rsid w:val="000A3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5">
    <w:name w:val="xl75"/>
    <w:basedOn w:val="Normlny"/>
    <w:rsid w:val="000A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3">
    <w:name w:val="xl63"/>
    <w:basedOn w:val="Normlny"/>
    <w:rsid w:val="00EE232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4">
    <w:name w:val="xl64"/>
    <w:basedOn w:val="Normlny"/>
    <w:rsid w:val="00EE232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2220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Štátna ochrana prírody SR</Company>
  <LinksUpToDate>false</LinksUpToDate>
  <CharactersWithSpaces>14845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mbenedikty</dc:creator>
  <cp:keywords/>
  <dc:description/>
  <cp:lastModifiedBy>mbenedikty</cp:lastModifiedBy>
  <cp:revision>14</cp:revision>
  <cp:lastPrinted>2022-07-07T05:52:00Z</cp:lastPrinted>
  <dcterms:created xsi:type="dcterms:W3CDTF">2022-04-05T12:56:00Z</dcterms:created>
  <dcterms:modified xsi:type="dcterms:W3CDTF">2022-09-13T07:56:00Z</dcterms:modified>
</cp:coreProperties>
</file>