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26B56" w14:textId="77777777" w:rsidR="00C462AE" w:rsidRPr="0061193C" w:rsidRDefault="00C462AE" w:rsidP="0061193C">
      <w:pPr>
        <w:jc w:val="center"/>
        <w:rPr>
          <w:b/>
          <w:bCs/>
        </w:rPr>
      </w:pPr>
      <w:bookmarkStart w:id="0" w:name="_Toc473120483"/>
      <w:bookmarkStart w:id="1" w:name="_Toc473120754"/>
      <w:r w:rsidRPr="0061193C">
        <w:rPr>
          <w:b/>
          <w:bCs/>
        </w:rPr>
        <w:t>ŠTÁTNA OCHRANA PRÍRODY SLOVENSKEJ REPUBLIKY</w:t>
      </w:r>
      <w:bookmarkEnd w:id="0"/>
      <w:bookmarkEnd w:id="1"/>
    </w:p>
    <w:p w14:paraId="572CAD2A" w14:textId="77777777" w:rsidR="00C462AE" w:rsidRPr="0061193C" w:rsidRDefault="00C462AE" w:rsidP="0061193C">
      <w:pPr>
        <w:jc w:val="center"/>
        <w:rPr>
          <w:b/>
          <w:bCs/>
        </w:rPr>
      </w:pPr>
    </w:p>
    <w:p w14:paraId="67FC05D0" w14:textId="77777777" w:rsidR="00C462AE" w:rsidRPr="0061193C" w:rsidRDefault="00C462AE" w:rsidP="0061193C">
      <w:pPr>
        <w:jc w:val="center"/>
        <w:rPr>
          <w:b/>
          <w:bCs/>
        </w:rPr>
      </w:pPr>
      <w:bookmarkStart w:id="2" w:name="_Toc473120484"/>
      <w:bookmarkStart w:id="3" w:name="_Toc473120755"/>
      <w:r w:rsidRPr="0061193C">
        <w:rPr>
          <w:b/>
          <w:bCs/>
        </w:rPr>
        <w:t>SPRÁVA CHRÁNENEJ KRAJINNEJ OBLASTI</w:t>
      </w:r>
      <w:bookmarkEnd w:id="2"/>
      <w:bookmarkEnd w:id="3"/>
    </w:p>
    <w:p w14:paraId="4A77E96F" w14:textId="77777777" w:rsidR="00C462AE" w:rsidRPr="0061193C" w:rsidRDefault="00C462AE" w:rsidP="0061193C">
      <w:pPr>
        <w:jc w:val="center"/>
        <w:rPr>
          <w:b/>
          <w:bCs/>
        </w:rPr>
      </w:pPr>
      <w:bookmarkStart w:id="4" w:name="_Toc473120485"/>
      <w:bookmarkStart w:id="5" w:name="_Toc473120756"/>
      <w:r w:rsidRPr="0061193C">
        <w:rPr>
          <w:b/>
          <w:bCs/>
        </w:rPr>
        <w:t>MALÉ KARPATY</w:t>
      </w:r>
      <w:bookmarkEnd w:id="4"/>
      <w:bookmarkEnd w:id="5"/>
    </w:p>
    <w:p w14:paraId="75431E3D" w14:textId="77777777" w:rsidR="00C462AE" w:rsidRPr="0061193C" w:rsidRDefault="00C462AE" w:rsidP="0061193C">
      <w:pPr>
        <w:jc w:val="center"/>
        <w:rPr>
          <w:b/>
          <w:bCs/>
        </w:rPr>
      </w:pPr>
    </w:p>
    <w:p w14:paraId="2AEBFEFA" w14:textId="77777777" w:rsidR="00C462AE" w:rsidRPr="0061193C" w:rsidRDefault="00C462AE" w:rsidP="0061193C">
      <w:pPr>
        <w:jc w:val="center"/>
        <w:rPr>
          <w:b/>
          <w:bCs/>
        </w:rPr>
      </w:pPr>
    </w:p>
    <w:p w14:paraId="3AA17731" w14:textId="77777777" w:rsidR="00C462AE" w:rsidRPr="0061193C" w:rsidRDefault="00C462AE" w:rsidP="0061193C">
      <w:pPr>
        <w:jc w:val="center"/>
        <w:rPr>
          <w:b/>
          <w:bCs/>
        </w:rPr>
      </w:pPr>
    </w:p>
    <w:p w14:paraId="5F665962" w14:textId="77777777" w:rsidR="00C462AE" w:rsidRPr="0061193C" w:rsidRDefault="00C462AE" w:rsidP="0061193C">
      <w:pPr>
        <w:jc w:val="center"/>
        <w:rPr>
          <w:b/>
          <w:bCs/>
        </w:rPr>
      </w:pPr>
    </w:p>
    <w:p w14:paraId="747FE27C" w14:textId="77777777" w:rsidR="00C462AE" w:rsidRPr="0061193C" w:rsidRDefault="00732E6D" w:rsidP="0061193C">
      <w:pPr>
        <w:jc w:val="center"/>
        <w:rPr>
          <w:b/>
          <w:bCs/>
        </w:rPr>
      </w:pPr>
      <w:bookmarkStart w:id="6" w:name="_Toc473120486"/>
      <w:bookmarkStart w:id="7" w:name="_Toc473120757"/>
      <w:r w:rsidRPr="0061193C">
        <w:rPr>
          <w:b/>
          <w:bCs/>
        </w:rPr>
        <w:t xml:space="preserve">PROJEKT OCHRANY </w:t>
      </w:r>
      <w:bookmarkEnd w:id="6"/>
      <w:bookmarkEnd w:id="7"/>
      <w:r w:rsidR="00F30580">
        <w:rPr>
          <w:b/>
          <w:bCs/>
        </w:rPr>
        <w:t>PRÍRODNEJ REZERVÁCIE</w:t>
      </w:r>
    </w:p>
    <w:p w14:paraId="69209FBD" w14:textId="09EDC51B" w:rsidR="00C462AE" w:rsidRPr="0061193C" w:rsidRDefault="009015CF" w:rsidP="0061193C">
      <w:pPr>
        <w:jc w:val="center"/>
        <w:rPr>
          <w:b/>
          <w:bCs/>
        </w:rPr>
      </w:pPr>
      <w:bookmarkStart w:id="8" w:name="_Toc473120487"/>
      <w:bookmarkStart w:id="9" w:name="_Toc473120758"/>
      <w:r w:rsidRPr="0061193C">
        <w:rPr>
          <w:b/>
          <w:bCs/>
        </w:rPr>
        <w:t>DEVÍNSKA KOBYLA</w:t>
      </w:r>
      <w:bookmarkEnd w:id="8"/>
      <w:bookmarkEnd w:id="9"/>
      <w:r w:rsidR="00E27AC1">
        <w:rPr>
          <w:b/>
          <w:bCs/>
        </w:rPr>
        <w:t xml:space="preserve"> (SKUEV0280 Devínska Kobyla)</w:t>
      </w:r>
    </w:p>
    <w:p w14:paraId="239CF6B2" w14:textId="77777777" w:rsidR="00C462AE" w:rsidRPr="0061193C" w:rsidRDefault="00B463E3" w:rsidP="0061193C">
      <w:pPr>
        <w:jc w:val="center"/>
        <w:rPr>
          <w:b/>
          <w:bCs/>
        </w:rPr>
      </w:pPr>
      <w:r w:rsidRPr="00B11E88">
        <w:rPr>
          <w:b/>
          <w:bCs/>
          <w:noProof/>
        </w:rPr>
        <w:drawing>
          <wp:inline distT="0" distB="0" distL="0" distR="0" wp14:anchorId="62FD4A63" wp14:editId="2A1B951A">
            <wp:extent cx="5829300" cy="3867150"/>
            <wp:effectExtent l="0" t="0" r="0" b="0"/>
            <wp:docPr id="1" name="Obrázok 1" descr="IMGP9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P96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9300" cy="3867150"/>
                    </a:xfrm>
                    <a:prstGeom prst="rect">
                      <a:avLst/>
                    </a:prstGeom>
                    <a:noFill/>
                    <a:ln>
                      <a:noFill/>
                    </a:ln>
                  </pic:spPr>
                </pic:pic>
              </a:graphicData>
            </a:graphic>
          </wp:inline>
        </w:drawing>
      </w:r>
    </w:p>
    <w:p w14:paraId="57B0C6C1" w14:textId="77777777" w:rsidR="00C462AE" w:rsidRPr="0061193C" w:rsidRDefault="00C462AE" w:rsidP="0061193C">
      <w:pPr>
        <w:jc w:val="center"/>
        <w:rPr>
          <w:b/>
          <w:bCs/>
        </w:rPr>
      </w:pPr>
    </w:p>
    <w:p w14:paraId="33C5CDE1" w14:textId="77777777" w:rsidR="00C462AE" w:rsidRPr="0061193C" w:rsidRDefault="00C462AE" w:rsidP="0061193C">
      <w:pPr>
        <w:jc w:val="center"/>
        <w:rPr>
          <w:b/>
          <w:bCs/>
        </w:rPr>
      </w:pPr>
    </w:p>
    <w:p w14:paraId="042119A0" w14:textId="6B82EDDE" w:rsidR="00C462AE" w:rsidRDefault="00C462AE" w:rsidP="00DE4F16">
      <w:pPr>
        <w:spacing w:after="0"/>
        <w:jc w:val="center"/>
        <w:rPr>
          <w:b/>
          <w:bCs/>
        </w:rPr>
      </w:pPr>
    </w:p>
    <w:p w14:paraId="18EC6173" w14:textId="431452B4" w:rsidR="00110A7A" w:rsidRDefault="00110A7A" w:rsidP="00DE4F16">
      <w:pPr>
        <w:spacing w:after="0"/>
        <w:jc w:val="center"/>
        <w:rPr>
          <w:b/>
          <w:bCs/>
        </w:rPr>
      </w:pPr>
    </w:p>
    <w:p w14:paraId="7DB59CED" w14:textId="5C0F6D7B" w:rsidR="00110A7A" w:rsidRDefault="00110A7A" w:rsidP="00DE4F16">
      <w:pPr>
        <w:spacing w:after="0"/>
        <w:jc w:val="center"/>
        <w:rPr>
          <w:b/>
          <w:bCs/>
        </w:rPr>
      </w:pPr>
    </w:p>
    <w:p w14:paraId="56E7E0FF" w14:textId="7C2CCF46" w:rsidR="00110A7A" w:rsidRDefault="00110A7A" w:rsidP="00DE4F16">
      <w:pPr>
        <w:spacing w:after="0"/>
        <w:jc w:val="center"/>
        <w:rPr>
          <w:b/>
          <w:bCs/>
        </w:rPr>
      </w:pPr>
    </w:p>
    <w:p w14:paraId="5E18B1D4" w14:textId="77777777" w:rsidR="00110A7A" w:rsidRPr="0061193C" w:rsidRDefault="00110A7A" w:rsidP="00DE4F16">
      <w:pPr>
        <w:spacing w:after="0"/>
        <w:jc w:val="center"/>
        <w:rPr>
          <w:b/>
          <w:bCs/>
        </w:rPr>
      </w:pPr>
    </w:p>
    <w:p w14:paraId="04E0C587" w14:textId="6A438EE5" w:rsidR="00DE4F16" w:rsidRPr="00934EB2" w:rsidRDefault="00DE4F16" w:rsidP="00DE4F16">
      <w:pPr>
        <w:spacing w:after="0"/>
        <w:jc w:val="center"/>
        <w:rPr>
          <w:bCs/>
          <w:sz w:val="28"/>
          <w:szCs w:val="28"/>
        </w:rPr>
      </w:pPr>
      <w:r w:rsidRPr="00934EB2">
        <w:rPr>
          <w:bCs/>
          <w:sz w:val="28"/>
          <w:szCs w:val="28"/>
        </w:rPr>
        <w:t xml:space="preserve">Verzia </w:t>
      </w:r>
      <w:r w:rsidR="00A10ADC">
        <w:rPr>
          <w:bCs/>
          <w:sz w:val="28"/>
          <w:szCs w:val="28"/>
        </w:rPr>
        <w:t xml:space="preserve">s úpravami po prerokovaní </w:t>
      </w:r>
      <w:r w:rsidRPr="00934EB2">
        <w:rPr>
          <w:bCs/>
          <w:sz w:val="28"/>
          <w:szCs w:val="28"/>
        </w:rPr>
        <w:t>zámeru</w:t>
      </w:r>
      <w:r w:rsidR="00CE1A1A">
        <w:rPr>
          <w:bCs/>
          <w:sz w:val="28"/>
          <w:szCs w:val="28"/>
        </w:rPr>
        <w:t xml:space="preserve"> a medzirezortnom pripomienkovom konaní</w:t>
      </w:r>
      <w:r w:rsidRPr="00934EB2">
        <w:rPr>
          <w:bCs/>
          <w:sz w:val="28"/>
          <w:szCs w:val="28"/>
        </w:rPr>
        <w:t xml:space="preserve"> </w:t>
      </w:r>
    </w:p>
    <w:p w14:paraId="3E067A93" w14:textId="31A1413F" w:rsidR="00C462AE" w:rsidRDefault="00DE4F16" w:rsidP="00DE4F16">
      <w:pPr>
        <w:spacing w:after="0"/>
        <w:jc w:val="center"/>
        <w:rPr>
          <w:bCs/>
          <w:sz w:val="28"/>
          <w:szCs w:val="28"/>
        </w:rPr>
      </w:pPr>
      <w:r w:rsidRPr="00934EB2">
        <w:rPr>
          <w:bCs/>
          <w:sz w:val="28"/>
          <w:szCs w:val="28"/>
        </w:rPr>
        <w:t>(</w:t>
      </w:r>
      <w:r w:rsidR="00834B7B">
        <w:rPr>
          <w:bCs/>
          <w:sz w:val="28"/>
          <w:szCs w:val="28"/>
        </w:rPr>
        <w:t>15</w:t>
      </w:r>
      <w:r w:rsidR="00B5083B">
        <w:rPr>
          <w:bCs/>
          <w:sz w:val="28"/>
          <w:szCs w:val="28"/>
        </w:rPr>
        <w:t xml:space="preserve">. </w:t>
      </w:r>
      <w:r w:rsidR="00834B7B">
        <w:rPr>
          <w:bCs/>
          <w:sz w:val="28"/>
          <w:szCs w:val="28"/>
        </w:rPr>
        <w:t>mar</w:t>
      </w:r>
      <w:r w:rsidR="00CE1A1A">
        <w:rPr>
          <w:bCs/>
          <w:sz w:val="28"/>
          <w:szCs w:val="28"/>
        </w:rPr>
        <w:t>e</w:t>
      </w:r>
      <w:r w:rsidR="00834B7B">
        <w:rPr>
          <w:bCs/>
          <w:sz w:val="28"/>
          <w:szCs w:val="28"/>
        </w:rPr>
        <w:t>c</w:t>
      </w:r>
      <w:r w:rsidR="00CE1A1A">
        <w:rPr>
          <w:bCs/>
          <w:sz w:val="28"/>
          <w:szCs w:val="28"/>
        </w:rPr>
        <w:t xml:space="preserve"> </w:t>
      </w:r>
      <w:r w:rsidR="00997464">
        <w:rPr>
          <w:bCs/>
          <w:sz w:val="28"/>
          <w:szCs w:val="28"/>
        </w:rPr>
        <w:t>202</w:t>
      </w:r>
      <w:r w:rsidR="00B5083B">
        <w:rPr>
          <w:bCs/>
          <w:sz w:val="28"/>
          <w:szCs w:val="28"/>
        </w:rPr>
        <w:t>3</w:t>
      </w:r>
      <w:r w:rsidRPr="00934EB2">
        <w:rPr>
          <w:bCs/>
          <w:sz w:val="28"/>
          <w:szCs w:val="28"/>
        </w:rPr>
        <w:t>)</w:t>
      </w:r>
    </w:p>
    <w:p w14:paraId="64C3BD77" w14:textId="77777777" w:rsidR="00615C03" w:rsidRPr="00934EB2" w:rsidRDefault="00615C03" w:rsidP="00DE4F16">
      <w:pPr>
        <w:spacing w:after="0"/>
        <w:jc w:val="center"/>
        <w:rPr>
          <w:bCs/>
          <w:sz w:val="28"/>
          <w:szCs w:val="28"/>
        </w:rPr>
      </w:pPr>
    </w:p>
    <w:bookmarkStart w:id="10" w:name="_Toc445374210" w:displacedByCustomXml="next"/>
    <w:sdt>
      <w:sdtPr>
        <w:rPr>
          <w:rFonts w:asciiTheme="minorHAnsi" w:hAnsiTheme="minorHAnsi" w:cstheme="minorHAnsi"/>
          <w:b w:val="0"/>
          <w:caps w:val="0"/>
          <w:smallCaps/>
          <w:sz w:val="20"/>
          <w:szCs w:val="20"/>
          <w:lang w:val="sk-SK" w:eastAsia="sk-SK"/>
        </w:rPr>
        <w:id w:val="1651181753"/>
        <w:docPartObj>
          <w:docPartGallery w:val="Table of Contents"/>
          <w:docPartUnique/>
        </w:docPartObj>
      </w:sdtPr>
      <w:sdtEndPr>
        <w:rPr>
          <w:bCs/>
          <w:szCs w:val="24"/>
        </w:rPr>
      </w:sdtEndPr>
      <w:sdtContent>
        <w:p w14:paraId="18AFFDF3" w14:textId="064C1E21" w:rsidR="002D037A" w:rsidRPr="00BA569D" w:rsidRDefault="002D037A">
          <w:pPr>
            <w:pStyle w:val="Hlavikaobsahu"/>
            <w:rPr>
              <w:szCs w:val="24"/>
            </w:rPr>
          </w:pPr>
          <w:r w:rsidRPr="00BA569D">
            <w:rPr>
              <w:szCs w:val="24"/>
              <w:lang w:val="sk-SK"/>
            </w:rPr>
            <w:t>Obsa</w:t>
          </w:r>
          <w:bookmarkStart w:id="11" w:name="_GoBack"/>
          <w:bookmarkEnd w:id="11"/>
          <w:r w:rsidRPr="00BA569D">
            <w:rPr>
              <w:szCs w:val="24"/>
              <w:lang w:val="sk-SK"/>
            </w:rPr>
            <w:t>h</w:t>
          </w:r>
        </w:p>
        <w:p w14:paraId="62D96F44" w14:textId="1F06415D" w:rsidR="006B3445" w:rsidRPr="008048A4" w:rsidRDefault="002D037A">
          <w:pPr>
            <w:pStyle w:val="Obsah1"/>
            <w:tabs>
              <w:tab w:val="right" w:leader="dot" w:pos="9345"/>
            </w:tabs>
            <w:rPr>
              <w:rFonts w:ascii="Times New Roman" w:eastAsiaTheme="minorEastAsia" w:hAnsi="Times New Roman" w:cs="Times New Roman"/>
              <w:b w:val="0"/>
              <w:bCs w:val="0"/>
              <w:caps w:val="0"/>
              <w:noProof/>
              <w:sz w:val="24"/>
              <w:szCs w:val="24"/>
            </w:rPr>
          </w:pPr>
          <w:r w:rsidRPr="008048A4">
            <w:rPr>
              <w:rFonts w:ascii="Times New Roman" w:hAnsi="Times New Roman" w:cs="Times New Roman"/>
              <w:sz w:val="24"/>
              <w:szCs w:val="24"/>
            </w:rPr>
            <w:fldChar w:fldCharType="begin"/>
          </w:r>
          <w:r w:rsidRPr="008048A4">
            <w:rPr>
              <w:rFonts w:ascii="Times New Roman" w:hAnsi="Times New Roman" w:cs="Times New Roman"/>
              <w:sz w:val="24"/>
              <w:szCs w:val="24"/>
            </w:rPr>
            <w:instrText xml:space="preserve"> TOC \o "1-3" \h \z \u </w:instrText>
          </w:r>
          <w:r w:rsidRPr="008048A4">
            <w:rPr>
              <w:rFonts w:ascii="Times New Roman" w:hAnsi="Times New Roman" w:cs="Times New Roman"/>
              <w:sz w:val="24"/>
              <w:szCs w:val="24"/>
            </w:rPr>
            <w:fldChar w:fldCharType="separate"/>
          </w:r>
          <w:hyperlink w:anchor="_Toc103594099" w:history="1">
            <w:r w:rsidR="006B3445" w:rsidRPr="008048A4">
              <w:rPr>
                <w:rStyle w:val="Hypertextovprepojenie"/>
                <w:rFonts w:ascii="Times New Roman" w:hAnsi="Times New Roman"/>
                <w:noProof/>
                <w:sz w:val="24"/>
                <w:szCs w:val="24"/>
              </w:rPr>
              <w:t>1. ZÁKLADNÉ ÚDAJE</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_Toc103594099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sidR="00FF617E">
              <w:rPr>
                <w:rFonts w:ascii="Times New Roman" w:hAnsi="Times New Roman" w:cs="Times New Roman"/>
                <w:noProof/>
                <w:webHidden/>
                <w:sz w:val="24"/>
                <w:szCs w:val="24"/>
              </w:rPr>
              <w:t>5</w:t>
            </w:r>
            <w:r w:rsidR="006B3445" w:rsidRPr="008048A4">
              <w:rPr>
                <w:rFonts w:ascii="Times New Roman" w:hAnsi="Times New Roman" w:cs="Times New Roman"/>
                <w:noProof/>
                <w:webHidden/>
                <w:sz w:val="24"/>
                <w:szCs w:val="24"/>
              </w:rPr>
              <w:fldChar w:fldCharType="end"/>
            </w:r>
          </w:hyperlink>
        </w:p>
        <w:p w14:paraId="4A8E65DC" w14:textId="394B1FEF"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00" w:history="1">
            <w:r w:rsidR="006B3445" w:rsidRPr="008048A4">
              <w:rPr>
                <w:rStyle w:val="Hypertextovprepojenie"/>
                <w:rFonts w:ascii="Times New Roman" w:hAnsi="Times New Roman"/>
                <w:bCs/>
                <w:iCs/>
                <w:noProof/>
                <w:sz w:val="24"/>
                <w:szCs w:val="24"/>
              </w:rPr>
              <w:t>1.1 Názov chráneného územia a jeho ochranného pásma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_Toc103594100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6B3445" w:rsidRPr="008048A4">
              <w:rPr>
                <w:rFonts w:ascii="Times New Roman" w:hAnsi="Times New Roman" w:cs="Times New Roman"/>
                <w:noProof/>
                <w:webHidden/>
                <w:sz w:val="24"/>
                <w:szCs w:val="24"/>
              </w:rPr>
              <w:fldChar w:fldCharType="end"/>
            </w:r>
          </w:hyperlink>
        </w:p>
        <w:p w14:paraId="53E680D0" w14:textId="723CB17D"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01" w:history="1">
            <w:r w:rsidR="006B3445" w:rsidRPr="008048A4">
              <w:rPr>
                <w:rStyle w:val="Hypertextovprepojenie"/>
                <w:rFonts w:ascii="Times New Roman" w:hAnsi="Times New Roman"/>
                <w:bCs/>
                <w:iCs/>
                <w:noProof/>
                <w:sz w:val="24"/>
                <w:szCs w:val="24"/>
              </w:rPr>
              <w:t>1.2 Prehľad príslušnosti k chráneným územiam</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_Toc103594101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6B3445" w:rsidRPr="008048A4">
              <w:rPr>
                <w:rFonts w:ascii="Times New Roman" w:hAnsi="Times New Roman" w:cs="Times New Roman"/>
                <w:noProof/>
                <w:webHidden/>
                <w:sz w:val="24"/>
                <w:szCs w:val="24"/>
              </w:rPr>
              <w:fldChar w:fldCharType="end"/>
            </w:r>
          </w:hyperlink>
        </w:p>
        <w:p w14:paraId="4CE887E0" w14:textId="7B9E24AA"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02" w:history="1">
            <w:r w:rsidR="006B3445" w:rsidRPr="008048A4">
              <w:rPr>
                <w:rStyle w:val="Hypertextovprepojenie"/>
                <w:rFonts w:ascii="Times New Roman" w:hAnsi="Times New Roman"/>
                <w:bCs/>
                <w:i w:val="0"/>
                <w:noProof/>
                <w:sz w:val="24"/>
                <w:szCs w:val="24"/>
              </w:rPr>
              <w:t>1.2.1 K chráneným územiam podľa § 17 ods. 1 zákona, navrhovaným chráneným vtáčím územiam a územiam európskeho významu zaradených v zoznamoch schválených vládou a územiam medzinárodného významu</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_Toc103594102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w:t>
            </w:r>
            <w:r w:rsidR="006B3445" w:rsidRPr="008048A4">
              <w:rPr>
                <w:rFonts w:ascii="Times New Roman" w:hAnsi="Times New Roman" w:cs="Times New Roman"/>
                <w:i w:val="0"/>
                <w:noProof/>
                <w:webHidden/>
                <w:sz w:val="24"/>
                <w:szCs w:val="24"/>
              </w:rPr>
              <w:fldChar w:fldCharType="end"/>
            </w:r>
          </w:hyperlink>
        </w:p>
        <w:p w14:paraId="0FB16DD3" w14:textId="50A4A637"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03" w:history="1">
            <w:r w:rsidR="006B3445" w:rsidRPr="008048A4">
              <w:rPr>
                <w:rStyle w:val="Hypertextovprepojenie"/>
                <w:rFonts w:ascii="Times New Roman" w:hAnsi="Times New Roman"/>
                <w:bCs/>
                <w:i w:val="0"/>
                <w:noProof/>
                <w:sz w:val="24"/>
                <w:szCs w:val="24"/>
              </w:rPr>
              <w:t>1.2.2 K iným chráneným nehnuteľnostiam</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_Toc103594103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w:t>
            </w:r>
            <w:r w:rsidR="006B3445" w:rsidRPr="008048A4">
              <w:rPr>
                <w:rFonts w:ascii="Times New Roman" w:hAnsi="Times New Roman" w:cs="Times New Roman"/>
                <w:i w:val="0"/>
                <w:noProof/>
                <w:webHidden/>
                <w:sz w:val="24"/>
                <w:szCs w:val="24"/>
              </w:rPr>
              <w:fldChar w:fldCharType="end"/>
            </w:r>
          </w:hyperlink>
        </w:p>
        <w:p w14:paraId="24CEFC24" w14:textId="5731A5CF"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04" w:history="1">
            <w:r w:rsidR="006B3445" w:rsidRPr="008048A4">
              <w:rPr>
                <w:rStyle w:val="Hypertextovprepojenie"/>
                <w:rFonts w:ascii="Times New Roman" w:hAnsi="Times New Roman"/>
                <w:bCs/>
                <w:iCs/>
                <w:noProof/>
                <w:sz w:val="24"/>
                <w:szCs w:val="24"/>
              </w:rPr>
              <w:t>1.3 Vymedzenie chráneného územia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_Toc103594104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6B3445" w:rsidRPr="008048A4">
              <w:rPr>
                <w:rFonts w:ascii="Times New Roman" w:hAnsi="Times New Roman" w:cs="Times New Roman"/>
                <w:noProof/>
                <w:webHidden/>
                <w:sz w:val="24"/>
                <w:szCs w:val="24"/>
              </w:rPr>
              <w:fldChar w:fldCharType="end"/>
            </w:r>
          </w:hyperlink>
        </w:p>
        <w:p w14:paraId="33ABA54E" w14:textId="2AFBF2EB"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05" w:history="1">
            <w:r w:rsidR="006B3445" w:rsidRPr="008048A4">
              <w:rPr>
                <w:rStyle w:val="Hypertextovprepojenie"/>
                <w:rFonts w:ascii="Times New Roman" w:hAnsi="Times New Roman"/>
                <w:bCs/>
                <w:i w:val="0"/>
                <w:noProof/>
                <w:sz w:val="24"/>
                <w:szCs w:val="24"/>
              </w:rPr>
              <w:t>1.3.1 Súpis dotknutých územnosprávnych jednotiek (kraj, okres, obec, katastrálne územie)</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_Toc103594105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w:t>
            </w:r>
            <w:r w:rsidR="006B3445" w:rsidRPr="008048A4">
              <w:rPr>
                <w:rFonts w:ascii="Times New Roman" w:hAnsi="Times New Roman" w:cs="Times New Roman"/>
                <w:i w:val="0"/>
                <w:noProof/>
                <w:webHidden/>
                <w:sz w:val="24"/>
                <w:szCs w:val="24"/>
              </w:rPr>
              <w:fldChar w:fldCharType="end"/>
            </w:r>
          </w:hyperlink>
        </w:p>
        <w:p w14:paraId="5AF16BF7" w14:textId="7D9E2028"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06" w:history="1">
            <w:r w:rsidR="006B3445" w:rsidRPr="008048A4">
              <w:rPr>
                <w:rStyle w:val="Hypertextovprepojenie"/>
                <w:rFonts w:ascii="Times New Roman" w:hAnsi="Times New Roman"/>
                <w:bCs/>
                <w:i w:val="0"/>
                <w:noProof/>
                <w:sz w:val="24"/>
                <w:szCs w:val="24"/>
              </w:rPr>
              <w:t>1.3.2 Súpis dotknutých lesných hospodárskych celkov</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_Toc103594106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w:t>
            </w:r>
            <w:r w:rsidR="006B3445" w:rsidRPr="008048A4">
              <w:rPr>
                <w:rFonts w:ascii="Times New Roman" w:hAnsi="Times New Roman" w:cs="Times New Roman"/>
                <w:i w:val="0"/>
                <w:noProof/>
                <w:webHidden/>
                <w:sz w:val="24"/>
                <w:szCs w:val="24"/>
              </w:rPr>
              <w:fldChar w:fldCharType="end"/>
            </w:r>
          </w:hyperlink>
        </w:p>
        <w:p w14:paraId="7AC7B945" w14:textId="5142B088"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07" w:history="1">
            <w:r w:rsidR="006B3445" w:rsidRPr="008048A4">
              <w:rPr>
                <w:rStyle w:val="Hypertextovprepojenie"/>
                <w:rFonts w:ascii="Times New Roman" w:hAnsi="Times New Roman"/>
                <w:bCs/>
                <w:i w:val="0"/>
                <w:noProof/>
                <w:sz w:val="24"/>
                <w:szCs w:val="24"/>
              </w:rPr>
              <w:t>1.3.3 Celková výmera chráneného územia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_Toc103594107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w:t>
            </w:r>
            <w:r w:rsidR="006B3445" w:rsidRPr="008048A4">
              <w:rPr>
                <w:rFonts w:ascii="Times New Roman" w:hAnsi="Times New Roman" w:cs="Times New Roman"/>
                <w:i w:val="0"/>
                <w:noProof/>
                <w:webHidden/>
                <w:sz w:val="24"/>
                <w:szCs w:val="24"/>
              </w:rPr>
              <w:fldChar w:fldCharType="end"/>
            </w:r>
          </w:hyperlink>
        </w:p>
        <w:p w14:paraId="5B1B8466" w14:textId="742A8205"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08" w:history="1">
            <w:r w:rsidR="006B3445" w:rsidRPr="008048A4">
              <w:rPr>
                <w:rStyle w:val="Hypertextovprepojenie"/>
                <w:rFonts w:ascii="Times New Roman" w:hAnsi="Times New Roman"/>
                <w:bCs/>
                <w:i w:val="0"/>
                <w:noProof/>
                <w:sz w:val="24"/>
                <w:szCs w:val="24"/>
              </w:rPr>
              <w:t>1.3.4 Prehľad výmer druhov pozemkov v chránenom území, v jednotlivých ekologicko-funkčných priestoroch a zónach* a ochrannom pásme chráneného územia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_Toc103594108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7</w:t>
            </w:r>
            <w:r w:rsidR="006B3445" w:rsidRPr="008048A4">
              <w:rPr>
                <w:rFonts w:ascii="Times New Roman" w:hAnsi="Times New Roman" w:cs="Times New Roman"/>
                <w:i w:val="0"/>
                <w:noProof/>
                <w:webHidden/>
                <w:sz w:val="24"/>
                <w:szCs w:val="24"/>
              </w:rPr>
              <w:fldChar w:fldCharType="end"/>
            </w:r>
          </w:hyperlink>
        </w:p>
        <w:p w14:paraId="49B33278" w14:textId="0031AB33"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09" w:history="1">
            <w:r w:rsidR="006B3445" w:rsidRPr="008048A4">
              <w:rPr>
                <w:rStyle w:val="Hypertextovprepojenie"/>
                <w:rFonts w:ascii="Times New Roman" w:hAnsi="Times New Roman"/>
                <w:bCs/>
                <w:i w:val="0"/>
                <w:noProof/>
                <w:sz w:val="24"/>
                <w:szCs w:val="24"/>
              </w:rPr>
              <w:t>1.3.5 Prehľad foriem vlastníctva v členení na poľnohospodárske, lesné a iné pozemky</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_Toc103594109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7</w:t>
            </w:r>
            <w:r w:rsidR="006B3445" w:rsidRPr="008048A4">
              <w:rPr>
                <w:rFonts w:ascii="Times New Roman" w:hAnsi="Times New Roman" w:cs="Times New Roman"/>
                <w:i w:val="0"/>
                <w:noProof/>
                <w:webHidden/>
                <w:sz w:val="24"/>
                <w:szCs w:val="24"/>
              </w:rPr>
              <w:fldChar w:fldCharType="end"/>
            </w:r>
          </w:hyperlink>
        </w:p>
        <w:p w14:paraId="7AA3F145" w14:textId="25067FF0"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10" w:history="1">
            <w:r w:rsidR="006B3445" w:rsidRPr="008048A4">
              <w:rPr>
                <w:rStyle w:val="Hypertextovprepojenie"/>
                <w:rFonts w:ascii="Times New Roman" w:hAnsi="Times New Roman"/>
                <w:bCs/>
                <w:i w:val="0"/>
                <w:noProof/>
                <w:sz w:val="24"/>
                <w:szCs w:val="24"/>
              </w:rPr>
              <w:t>1.3.6 Určenie celistvosti a lokalizácie pozemkov vo vlastníctve štátu</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_Toc103594110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w:t>
            </w:r>
            <w:r w:rsidR="006B3445" w:rsidRPr="008048A4">
              <w:rPr>
                <w:rFonts w:ascii="Times New Roman" w:hAnsi="Times New Roman" w:cs="Times New Roman"/>
                <w:i w:val="0"/>
                <w:noProof/>
                <w:webHidden/>
                <w:sz w:val="24"/>
                <w:szCs w:val="24"/>
              </w:rPr>
              <w:fldChar w:fldCharType="end"/>
            </w:r>
          </w:hyperlink>
        </w:p>
        <w:p w14:paraId="7E6BCF6F" w14:textId="2F0E8128"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11" w:history="1">
            <w:r w:rsidR="006B3445" w:rsidRPr="008048A4">
              <w:rPr>
                <w:rStyle w:val="Hypertextovprepojenie"/>
                <w:rFonts w:ascii="Times New Roman" w:hAnsi="Times New Roman"/>
                <w:bCs/>
                <w:iCs/>
                <w:noProof/>
                <w:spacing w:val="5"/>
                <w:sz w:val="24"/>
                <w:szCs w:val="24"/>
              </w:rPr>
              <w:t>1.4 Vymedzenie predmetu ochrany, pre ktorý sa vyhlasuje chránené územie</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_Toc103594111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6B3445" w:rsidRPr="008048A4">
              <w:rPr>
                <w:rFonts w:ascii="Times New Roman" w:hAnsi="Times New Roman" w:cs="Times New Roman"/>
                <w:noProof/>
                <w:webHidden/>
                <w:sz w:val="24"/>
                <w:szCs w:val="24"/>
              </w:rPr>
              <w:fldChar w:fldCharType="end"/>
            </w:r>
          </w:hyperlink>
        </w:p>
        <w:p w14:paraId="0901E0C5" w14:textId="39344165"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12" w:history="1">
            <w:r w:rsidR="006B3445" w:rsidRPr="008048A4">
              <w:rPr>
                <w:rStyle w:val="Hypertextovprepojenie"/>
                <w:rFonts w:ascii="Times New Roman" w:hAnsi="Times New Roman"/>
                <w:bCs/>
                <w:i w:val="0"/>
                <w:noProof/>
                <w:sz w:val="24"/>
                <w:szCs w:val="24"/>
              </w:rPr>
              <w:t>1.4.1 Súpis biotopov európskeho významu a biotopov národného významu</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_Toc103594112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w:t>
            </w:r>
            <w:r w:rsidR="006B3445" w:rsidRPr="008048A4">
              <w:rPr>
                <w:rFonts w:ascii="Times New Roman" w:hAnsi="Times New Roman" w:cs="Times New Roman"/>
                <w:i w:val="0"/>
                <w:noProof/>
                <w:webHidden/>
                <w:sz w:val="24"/>
                <w:szCs w:val="24"/>
              </w:rPr>
              <w:fldChar w:fldCharType="end"/>
            </w:r>
          </w:hyperlink>
        </w:p>
        <w:p w14:paraId="28189A65" w14:textId="78FDC54B"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13" w:history="1">
            <w:r w:rsidR="006B3445" w:rsidRPr="008048A4">
              <w:rPr>
                <w:rStyle w:val="Hypertextovprepojenie"/>
                <w:rFonts w:ascii="Times New Roman" w:hAnsi="Times New Roman"/>
                <w:bCs/>
                <w:i w:val="0"/>
                <w:noProof/>
                <w:sz w:val="24"/>
                <w:szCs w:val="24"/>
              </w:rPr>
              <w:t>1.4.2 Súpis biotopov druhov európskeho významu a biotopov druhov národného významu</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_Toc103594113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w:t>
            </w:r>
            <w:r w:rsidR="006B3445" w:rsidRPr="008048A4">
              <w:rPr>
                <w:rFonts w:ascii="Times New Roman" w:hAnsi="Times New Roman" w:cs="Times New Roman"/>
                <w:i w:val="0"/>
                <w:noProof/>
                <w:webHidden/>
                <w:sz w:val="24"/>
                <w:szCs w:val="24"/>
              </w:rPr>
              <w:fldChar w:fldCharType="end"/>
            </w:r>
          </w:hyperlink>
        </w:p>
        <w:p w14:paraId="52E7CA57" w14:textId="5BA8A632"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14" w:history="1">
            <w:r w:rsidR="006B3445" w:rsidRPr="008048A4">
              <w:rPr>
                <w:rStyle w:val="Hypertextovprepojenie"/>
                <w:rFonts w:ascii="Times New Roman" w:hAnsi="Times New Roman"/>
                <w:bCs/>
                <w:i w:val="0"/>
                <w:noProof/>
                <w:sz w:val="24"/>
                <w:szCs w:val="24"/>
              </w:rPr>
              <w:t>1.4.3 Súpis biotopov druhov vtákov európskeho významu a biotopov sťahovavých druhov vtákov</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_Toc103594114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9</w:t>
            </w:r>
            <w:r w:rsidR="006B3445" w:rsidRPr="008048A4">
              <w:rPr>
                <w:rFonts w:ascii="Times New Roman" w:hAnsi="Times New Roman" w:cs="Times New Roman"/>
                <w:i w:val="0"/>
                <w:noProof/>
                <w:webHidden/>
                <w:sz w:val="24"/>
                <w:szCs w:val="24"/>
              </w:rPr>
              <w:fldChar w:fldCharType="end"/>
            </w:r>
          </w:hyperlink>
        </w:p>
        <w:p w14:paraId="214A478B" w14:textId="0B83E692"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15" w:history="1">
            <w:r w:rsidR="006B3445" w:rsidRPr="008048A4">
              <w:rPr>
                <w:rStyle w:val="Hypertextovprepojenie"/>
                <w:rFonts w:ascii="Times New Roman" w:hAnsi="Times New Roman"/>
                <w:bCs/>
                <w:i w:val="0"/>
                <w:noProof/>
                <w:sz w:val="24"/>
                <w:szCs w:val="24"/>
              </w:rPr>
              <w:t>1.4.4 Súpis ostatných predmetov ochrany (§ 18 ods. 1, § 19 ods. 1, § 23 ods. 1, § 25 ods. 1 zákona)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_Toc103594115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9</w:t>
            </w:r>
            <w:r w:rsidR="006B3445" w:rsidRPr="008048A4">
              <w:rPr>
                <w:rFonts w:ascii="Times New Roman" w:hAnsi="Times New Roman" w:cs="Times New Roman"/>
                <w:i w:val="0"/>
                <w:noProof/>
                <w:webHidden/>
                <w:sz w:val="24"/>
                <w:szCs w:val="24"/>
              </w:rPr>
              <w:fldChar w:fldCharType="end"/>
            </w:r>
          </w:hyperlink>
        </w:p>
        <w:p w14:paraId="39A77477" w14:textId="104FB9E3"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16" w:history="1">
            <w:r w:rsidR="006B3445" w:rsidRPr="008048A4">
              <w:rPr>
                <w:rStyle w:val="Hypertextovprepojenie"/>
                <w:rFonts w:ascii="Times New Roman" w:hAnsi="Times New Roman"/>
                <w:bCs/>
                <w:i w:val="0"/>
                <w:noProof/>
                <w:sz w:val="24"/>
                <w:szCs w:val="24"/>
              </w:rPr>
              <w:t>1.4.5 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_Toc103594116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9</w:t>
            </w:r>
            <w:r w:rsidR="006B3445" w:rsidRPr="008048A4">
              <w:rPr>
                <w:rFonts w:ascii="Times New Roman" w:hAnsi="Times New Roman" w:cs="Times New Roman"/>
                <w:i w:val="0"/>
                <w:noProof/>
                <w:webHidden/>
                <w:sz w:val="24"/>
                <w:szCs w:val="24"/>
              </w:rPr>
              <w:fldChar w:fldCharType="end"/>
            </w:r>
          </w:hyperlink>
        </w:p>
        <w:p w14:paraId="682BD251" w14:textId="2A99F2D8"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17" w:history="1">
            <w:r w:rsidR="006B3445" w:rsidRPr="008048A4">
              <w:rPr>
                <w:rStyle w:val="Hypertextovprepojenie"/>
                <w:rFonts w:ascii="Times New Roman" w:hAnsi="Times New Roman"/>
                <w:bCs/>
                <w:i w:val="0"/>
                <w:noProof/>
                <w:sz w:val="24"/>
                <w:szCs w:val="24"/>
              </w:rPr>
              <w:t>1.4.6 Odôvodnenie ochrany a určenie významnosti chráneného územia pre zachovanie predmetu ochrany</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_Toc103594117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11</w:t>
            </w:r>
            <w:r w:rsidR="006B3445" w:rsidRPr="008048A4">
              <w:rPr>
                <w:rFonts w:ascii="Times New Roman" w:hAnsi="Times New Roman" w:cs="Times New Roman"/>
                <w:i w:val="0"/>
                <w:noProof/>
                <w:webHidden/>
                <w:sz w:val="24"/>
                <w:szCs w:val="24"/>
              </w:rPr>
              <w:fldChar w:fldCharType="end"/>
            </w:r>
          </w:hyperlink>
        </w:p>
        <w:p w14:paraId="74306C80" w14:textId="4F12A9AA" w:rsidR="006B3445" w:rsidRPr="008048A4" w:rsidRDefault="00FF617E">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18" w:history="1">
            <w:r w:rsidR="006B3445" w:rsidRPr="008048A4">
              <w:rPr>
                <w:rStyle w:val="Hypertextovprepojenie"/>
                <w:rFonts w:ascii="Times New Roman" w:hAnsi="Times New Roman"/>
                <w:iCs/>
                <w:noProof/>
                <w:sz w:val="24"/>
                <w:szCs w:val="24"/>
              </w:rPr>
              <w:t>2. Stanovenie hlavného cieľa a vedľajších cieľov ochrany a možnosti využívania chráneného územia a jeho ochranného pásma verejnosťou</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_Toc103594118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6B3445" w:rsidRPr="008048A4">
              <w:rPr>
                <w:rFonts w:ascii="Times New Roman" w:hAnsi="Times New Roman" w:cs="Times New Roman"/>
                <w:noProof/>
                <w:webHidden/>
                <w:sz w:val="24"/>
                <w:szCs w:val="24"/>
              </w:rPr>
              <w:fldChar w:fldCharType="end"/>
            </w:r>
          </w:hyperlink>
        </w:p>
        <w:p w14:paraId="00BF6D1B" w14:textId="62392D4E"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19" w:history="1">
            <w:r w:rsidR="006B3445" w:rsidRPr="008048A4">
              <w:rPr>
                <w:rStyle w:val="Hypertextovprepojenie"/>
                <w:rFonts w:ascii="Times New Roman" w:hAnsi="Times New Roman"/>
                <w:bCs/>
                <w:iCs/>
                <w:noProof/>
                <w:spacing w:val="5"/>
                <w:sz w:val="24"/>
                <w:szCs w:val="24"/>
              </w:rPr>
              <w:t>2.2 Členenie na ekologicko-funkčné priestory a zóny podľa cieľa ochrany</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_Toc103594119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6B3445" w:rsidRPr="008048A4">
              <w:rPr>
                <w:rFonts w:ascii="Times New Roman" w:hAnsi="Times New Roman" w:cs="Times New Roman"/>
                <w:noProof/>
                <w:webHidden/>
                <w:sz w:val="24"/>
                <w:szCs w:val="24"/>
              </w:rPr>
              <w:fldChar w:fldCharType="end"/>
            </w:r>
          </w:hyperlink>
        </w:p>
        <w:p w14:paraId="4AC94900" w14:textId="5BAAE7A6" w:rsidR="006B3445" w:rsidRPr="008048A4" w:rsidRDefault="00FF617E">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20" w:history="1">
            <w:r w:rsidR="006B3445" w:rsidRPr="008048A4">
              <w:rPr>
                <w:rStyle w:val="Hypertextovprepojenie"/>
                <w:rFonts w:ascii="Times New Roman" w:hAnsi="Times New Roman"/>
                <w:noProof/>
                <w:sz w:val="24"/>
                <w:szCs w:val="24"/>
              </w:rPr>
              <w:t>3. ZHODNOTENIE POTREBY OPATRENÍ NA DOSIAHNUTIE CIEĽOV OCHRANY V EKOLOGICKO-FUNKČNÝCH PRIESTOROCH A ZÓNACH</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_Toc103594120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6B3445" w:rsidRPr="008048A4">
              <w:rPr>
                <w:rFonts w:ascii="Times New Roman" w:hAnsi="Times New Roman" w:cs="Times New Roman"/>
                <w:noProof/>
                <w:webHidden/>
                <w:sz w:val="24"/>
                <w:szCs w:val="24"/>
              </w:rPr>
              <w:fldChar w:fldCharType="end"/>
            </w:r>
          </w:hyperlink>
        </w:p>
        <w:p w14:paraId="27025494" w14:textId="6BD3EC5F"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21" w:history="1">
            <w:r w:rsidR="006B3445" w:rsidRPr="008048A4">
              <w:rPr>
                <w:rStyle w:val="Hypertextovprepojenie"/>
                <w:rFonts w:ascii="Times New Roman" w:hAnsi="Times New Roman"/>
                <w:bCs/>
                <w:iCs/>
                <w:noProof/>
                <w:sz w:val="24"/>
                <w:szCs w:val="24"/>
              </w:rPr>
              <w:t>3.1 Zhodnotenie vzťahu k územnoplánovacej dokumentácii regiónu a dotknutých obcí a identifikácia stretu záujmov s cieľmi ochrany</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_Toc103594121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6B3445" w:rsidRPr="008048A4">
              <w:rPr>
                <w:rFonts w:ascii="Times New Roman" w:hAnsi="Times New Roman" w:cs="Times New Roman"/>
                <w:noProof/>
                <w:webHidden/>
                <w:sz w:val="24"/>
                <w:szCs w:val="24"/>
              </w:rPr>
              <w:fldChar w:fldCharType="end"/>
            </w:r>
          </w:hyperlink>
        </w:p>
        <w:p w14:paraId="1F736CF6" w14:textId="1872A400"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22" w:history="1">
            <w:r w:rsidR="006B3445" w:rsidRPr="008048A4">
              <w:rPr>
                <w:rStyle w:val="Hypertextovprepojenie"/>
                <w:rFonts w:ascii="Times New Roman" w:hAnsi="Times New Roman"/>
                <w:bCs/>
                <w:iCs/>
                <w:noProof/>
                <w:spacing w:val="5"/>
                <w:sz w:val="24"/>
                <w:szCs w:val="24"/>
              </w:rPr>
              <w:t>3.2 Zhodnotenie potreby a časovej doby uplatňovania asanačných, rekonštrukčných, regulačných alebo iných zásahov a ďalších preventívnych alebo nápravných opatrení v jednotlivých ekologicko-funkčných priestoroch a zónach</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_Toc103594122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6B3445" w:rsidRPr="008048A4">
              <w:rPr>
                <w:rFonts w:ascii="Times New Roman" w:hAnsi="Times New Roman" w:cs="Times New Roman"/>
                <w:noProof/>
                <w:webHidden/>
                <w:sz w:val="24"/>
                <w:szCs w:val="24"/>
              </w:rPr>
              <w:fldChar w:fldCharType="end"/>
            </w:r>
          </w:hyperlink>
        </w:p>
        <w:p w14:paraId="2A27DFE0" w14:textId="6F2946E4"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23" w:history="1">
            <w:r w:rsidR="006B3445" w:rsidRPr="008048A4">
              <w:rPr>
                <w:rStyle w:val="Hypertextovprepojenie"/>
                <w:rFonts w:ascii="Times New Roman" w:hAnsi="Times New Roman"/>
                <w:bCs/>
                <w:iCs/>
                <w:noProof/>
                <w:spacing w:val="5"/>
                <w:sz w:val="24"/>
                <w:szCs w:val="24"/>
              </w:rPr>
              <w:t>3.3 Zhodnotenie potrebných obmedzení bežného obhospodarovania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_Toc103594123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006B3445" w:rsidRPr="008048A4">
              <w:rPr>
                <w:rFonts w:ascii="Times New Roman" w:hAnsi="Times New Roman" w:cs="Times New Roman"/>
                <w:noProof/>
                <w:webHidden/>
                <w:sz w:val="24"/>
                <w:szCs w:val="24"/>
              </w:rPr>
              <w:fldChar w:fldCharType="end"/>
            </w:r>
          </w:hyperlink>
        </w:p>
        <w:p w14:paraId="56C46B4A" w14:textId="76A5D2C1"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24" w:history="1">
            <w:r w:rsidR="006B3445" w:rsidRPr="008048A4">
              <w:rPr>
                <w:rStyle w:val="Hypertextovprepojenie"/>
                <w:rFonts w:ascii="Times New Roman" w:hAnsi="Times New Roman"/>
                <w:bCs/>
                <w:i w:val="0"/>
                <w:noProof/>
                <w:sz w:val="24"/>
                <w:szCs w:val="24"/>
              </w:rPr>
              <w:t>3.3.1 Zhodnotenie potreby zmeny kategórie lesov v súlade s ekologicko-funkčnými priestormi a zónami, vyhotovuje sa len v prípade lesných pozemkov s porastovou plochou</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_Toc103594124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24</w:t>
            </w:r>
            <w:r w:rsidR="006B3445" w:rsidRPr="008048A4">
              <w:rPr>
                <w:rFonts w:ascii="Times New Roman" w:hAnsi="Times New Roman" w:cs="Times New Roman"/>
                <w:i w:val="0"/>
                <w:noProof/>
                <w:webHidden/>
                <w:sz w:val="24"/>
                <w:szCs w:val="24"/>
              </w:rPr>
              <w:fldChar w:fldCharType="end"/>
            </w:r>
          </w:hyperlink>
        </w:p>
        <w:p w14:paraId="4854EAB2" w14:textId="080CCCC7"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25" w:history="1">
            <w:r w:rsidR="006B3445" w:rsidRPr="008048A4">
              <w:rPr>
                <w:rStyle w:val="Hypertextovprepojenie"/>
                <w:rFonts w:ascii="Times New Roman" w:hAnsi="Times New Roman"/>
                <w:bCs/>
                <w:iCs/>
                <w:noProof/>
                <w:spacing w:val="5"/>
                <w:sz w:val="24"/>
                <w:szCs w:val="24"/>
              </w:rPr>
              <w:t>3.4 Určenie pozemkov, ktoré môžu byť predmetom podpory zo zdrojov Európskeho poľnohospodárskeho fondu pre rozvoj vidieka a iných finančných nástrojov pre oblasť životného prostredia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_Toc103594125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006B3445" w:rsidRPr="008048A4">
              <w:rPr>
                <w:rFonts w:ascii="Times New Roman" w:hAnsi="Times New Roman" w:cs="Times New Roman"/>
                <w:noProof/>
                <w:webHidden/>
                <w:sz w:val="24"/>
                <w:szCs w:val="24"/>
              </w:rPr>
              <w:fldChar w:fldCharType="end"/>
            </w:r>
          </w:hyperlink>
        </w:p>
        <w:p w14:paraId="7CBC8F51" w14:textId="5C792BA1" w:rsidR="006B3445" w:rsidRPr="008048A4" w:rsidRDefault="00FF617E">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26" w:history="1">
            <w:r w:rsidR="006B3445" w:rsidRPr="008048A4">
              <w:rPr>
                <w:rStyle w:val="Hypertextovprepojenie"/>
                <w:rFonts w:ascii="Times New Roman" w:hAnsi="Times New Roman"/>
                <w:noProof/>
                <w:sz w:val="24"/>
                <w:szCs w:val="24"/>
              </w:rPr>
              <w:t>4. Podrobnosti o ochrane chráneného územia a jeho ochranného pásma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_Toc103594126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006B3445" w:rsidRPr="008048A4">
              <w:rPr>
                <w:rFonts w:ascii="Times New Roman" w:hAnsi="Times New Roman" w:cs="Times New Roman"/>
                <w:noProof/>
                <w:webHidden/>
                <w:sz w:val="24"/>
                <w:szCs w:val="24"/>
              </w:rPr>
              <w:fldChar w:fldCharType="end"/>
            </w:r>
          </w:hyperlink>
        </w:p>
        <w:p w14:paraId="68D322C4" w14:textId="7EF22821"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27" w:history="1">
            <w:r w:rsidR="006B3445" w:rsidRPr="008048A4">
              <w:rPr>
                <w:rStyle w:val="Hypertextovprepojenie"/>
                <w:rFonts w:ascii="Times New Roman" w:hAnsi="Times New Roman"/>
                <w:bCs/>
                <w:iCs/>
                <w:noProof/>
                <w:spacing w:val="5"/>
                <w:sz w:val="24"/>
                <w:szCs w:val="24"/>
              </w:rPr>
              <w:t>4.1 Návrh stupňov ochrany, územná a časová doba uplatňovania zákazov a obmedzení</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_Toc103594127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006B3445" w:rsidRPr="008048A4">
              <w:rPr>
                <w:rFonts w:ascii="Times New Roman" w:hAnsi="Times New Roman" w:cs="Times New Roman"/>
                <w:noProof/>
                <w:webHidden/>
                <w:sz w:val="24"/>
                <w:szCs w:val="24"/>
              </w:rPr>
              <w:fldChar w:fldCharType="end"/>
            </w:r>
          </w:hyperlink>
        </w:p>
        <w:p w14:paraId="06E99B4A" w14:textId="672CE2A7"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28" w:history="1">
            <w:r w:rsidR="006B3445" w:rsidRPr="008048A4">
              <w:rPr>
                <w:rStyle w:val="Hypertextovprepojenie"/>
                <w:rFonts w:ascii="Times New Roman" w:hAnsi="Times New Roman"/>
                <w:bCs/>
                <w:i w:val="0"/>
                <w:noProof/>
                <w:sz w:val="24"/>
                <w:szCs w:val="24"/>
              </w:rPr>
              <w:t>4.1.1 Určenie stupňa ochrany v miestach prekryvu manažmentových opatrení na zabezpečenie starostlivosti o vzájomne sa prekrývajúce predmety ochrany</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_Toc103594128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33</w:t>
            </w:r>
            <w:r w:rsidR="006B3445" w:rsidRPr="008048A4">
              <w:rPr>
                <w:rFonts w:ascii="Times New Roman" w:hAnsi="Times New Roman" w:cs="Times New Roman"/>
                <w:i w:val="0"/>
                <w:noProof/>
                <w:webHidden/>
                <w:sz w:val="24"/>
                <w:szCs w:val="24"/>
              </w:rPr>
              <w:fldChar w:fldCharType="end"/>
            </w:r>
          </w:hyperlink>
        </w:p>
        <w:p w14:paraId="4AF71071" w14:textId="7C50DC1C"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29" w:history="1">
            <w:r w:rsidR="006B3445" w:rsidRPr="008048A4">
              <w:rPr>
                <w:rStyle w:val="Hypertextovprepojenie"/>
                <w:rFonts w:ascii="Times New Roman" w:hAnsi="Times New Roman"/>
                <w:bCs/>
                <w:iCs/>
                <w:noProof/>
                <w:spacing w:val="5"/>
                <w:sz w:val="24"/>
                <w:szCs w:val="24"/>
              </w:rPr>
              <w:t>4.2 Vymedzenie činností na účely zabezpečenia starostlivosti o predmet ochrany a chránené územie, na výkon ktorých je potrebný súhlas orgánu ochrany prírody alebo výkon ktorých je zakázaný podľa tohto zákona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_Toc103594129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006B3445" w:rsidRPr="008048A4">
              <w:rPr>
                <w:rFonts w:ascii="Times New Roman" w:hAnsi="Times New Roman" w:cs="Times New Roman"/>
                <w:noProof/>
                <w:webHidden/>
                <w:sz w:val="24"/>
                <w:szCs w:val="24"/>
              </w:rPr>
              <w:fldChar w:fldCharType="end"/>
            </w:r>
          </w:hyperlink>
        </w:p>
        <w:p w14:paraId="033E9F7D" w14:textId="2055CAB7"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30" w:history="1">
            <w:r w:rsidR="006B3445" w:rsidRPr="008048A4">
              <w:rPr>
                <w:rStyle w:val="Hypertextovprepojenie"/>
                <w:rFonts w:ascii="Times New Roman" w:hAnsi="Times New Roman"/>
                <w:bCs/>
                <w:i w:val="0"/>
                <w:noProof/>
                <w:sz w:val="24"/>
                <w:szCs w:val="24"/>
              </w:rPr>
              <w:t>4.2.1 Identifikácia nesúladov navrhovaného stupňa ochrany a navrhovanej územnej a časovej doby uplatňovania zákazov a obmedzení s navrhovaným spôsobom starostlivosti a využívania územia, návrh riešenia na ich odstránenie</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_Toc103594130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33</w:t>
            </w:r>
            <w:r w:rsidR="006B3445" w:rsidRPr="008048A4">
              <w:rPr>
                <w:rFonts w:ascii="Times New Roman" w:hAnsi="Times New Roman" w:cs="Times New Roman"/>
                <w:i w:val="0"/>
                <w:noProof/>
                <w:webHidden/>
                <w:sz w:val="24"/>
                <w:szCs w:val="24"/>
              </w:rPr>
              <w:fldChar w:fldCharType="end"/>
            </w:r>
          </w:hyperlink>
        </w:p>
        <w:p w14:paraId="1479291F" w14:textId="3EBAA5B1" w:rsidR="006B3445" w:rsidRPr="008048A4" w:rsidRDefault="00FF617E">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31" w:history="1">
            <w:r w:rsidR="006B3445" w:rsidRPr="008048A4">
              <w:rPr>
                <w:rStyle w:val="Hypertextovprepojenie"/>
                <w:rFonts w:ascii="Times New Roman" w:hAnsi="Times New Roman"/>
                <w:noProof/>
                <w:sz w:val="24"/>
                <w:szCs w:val="24"/>
              </w:rPr>
              <w:t>5. Návrh riešenia spôsobu a určenia výšky poskytnutia náhrady za obmedzenie bežného obhospodarovania zámenou, výkupom, nájmom a zmluvnou starostlivosťou, spôsob náhrady za obmedzenie bežného obhospodarovania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_Toc103594131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006B3445" w:rsidRPr="008048A4">
              <w:rPr>
                <w:rFonts w:ascii="Times New Roman" w:hAnsi="Times New Roman" w:cs="Times New Roman"/>
                <w:noProof/>
                <w:webHidden/>
                <w:sz w:val="24"/>
                <w:szCs w:val="24"/>
              </w:rPr>
              <w:fldChar w:fldCharType="end"/>
            </w:r>
          </w:hyperlink>
        </w:p>
        <w:p w14:paraId="072B5246" w14:textId="2CCB8145"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32" w:history="1">
            <w:r w:rsidR="006B3445" w:rsidRPr="008048A4">
              <w:rPr>
                <w:rStyle w:val="Hypertextovprepojenie"/>
                <w:rFonts w:ascii="Times New Roman" w:hAnsi="Times New Roman"/>
                <w:bCs/>
                <w:iCs/>
                <w:noProof/>
                <w:spacing w:val="5"/>
                <w:sz w:val="24"/>
                <w:szCs w:val="24"/>
              </w:rPr>
              <w:t>5.1 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_Toc103594132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006B3445" w:rsidRPr="008048A4">
              <w:rPr>
                <w:rFonts w:ascii="Times New Roman" w:hAnsi="Times New Roman" w:cs="Times New Roman"/>
                <w:noProof/>
                <w:webHidden/>
                <w:sz w:val="24"/>
                <w:szCs w:val="24"/>
              </w:rPr>
              <w:fldChar w:fldCharType="end"/>
            </w:r>
          </w:hyperlink>
        </w:p>
        <w:p w14:paraId="240000E7" w14:textId="12B02677"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33" w:history="1">
            <w:r w:rsidR="006B3445" w:rsidRPr="008048A4">
              <w:rPr>
                <w:rStyle w:val="Hypertextovprepojenie"/>
                <w:rFonts w:ascii="Times New Roman" w:hAnsi="Times New Roman"/>
                <w:bCs/>
                <w:iCs/>
                <w:noProof/>
                <w:spacing w:val="5"/>
                <w:sz w:val="24"/>
                <w:szCs w:val="24"/>
              </w:rPr>
              <w:t>5.2 Určenie predpokladanej priemernej ročnej výšky nájmu pozemkov pre všetky pozemky rovnakého druhu v jednotlivých ekologicko-funkčných priestoroch</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_Toc103594133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006B3445" w:rsidRPr="008048A4">
              <w:rPr>
                <w:rFonts w:ascii="Times New Roman" w:hAnsi="Times New Roman" w:cs="Times New Roman"/>
                <w:noProof/>
                <w:webHidden/>
                <w:sz w:val="24"/>
                <w:szCs w:val="24"/>
              </w:rPr>
              <w:fldChar w:fldCharType="end"/>
            </w:r>
          </w:hyperlink>
        </w:p>
        <w:p w14:paraId="2F2F5D9C" w14:textId="0863B524"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34" w:history="1">
            <w:r w:rsidR="006B3445" w:rsidRPr="008048A4">
              <w:rPr>
                <w:rStyle w:val="Hypertextovprepojenie"/>
                <w:rFonts w:ascii="Times New Roman" w:hAnsi="Times New Roman"/>
                <w:bCs/>
                <w:iCs/>
                <w:noProof/>
                <w:spacing w:val="5"/>
                <w:sz w:val="24"/>
                <w:szCs w:val="24"/>
              </w:rPr>
              <w:t>5.3 Určenie predpokladanej výšky odplaty za zmluvnú starostlivosť v jednotlivých ekologicko-funkčných priestoroch</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_Toc103594134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006B3445" w:rsidRPr="008048A4">
              <w:rPr>
                <w:rFonts w:ascii="Times New Roman" w:hAnsi="Times New Roman" w:cs="Times New Roman"/>
                <w:noProof/>
                <w:webHidden/>
                <w:sz w:val="24"/>
                <w:szCs w:val="24"/>
              </w:rPr>
              <w:fldChar w:fldCharType="end"/>
            </w:r>
          </w:hyperlink>
        </w:p>
        <w:p w14:paraId="4726EC48" w14:textId="109BC605" w:rsidR="006B3445" w:rsidRPr="008048A4" w:rsidRDefault="00FF617E">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35" w:history="1">
            <w:r w:rsidR="006B3445" w:rsidRPr="008048A4">
              <w:rPr>
                <w:rStyle w:val="Hypertextovprepojenie"/>
                <w:rFonts w:ascii="Times New Roman" w:hAnsi="Times New Roman"/>
                <w:noProof/>
                <w:sz w:val="24"/>
                <w:szCs w:val="24"/>
              </w:rPr>
              <w:t>6. EKONOMICKÉ A SOCIÁLNE ZHODNOTENIE VPLYVU UPLATŇOVANIA OBMEDZENÍ BEŽNÉHO OBHOSPODAROVANIA S DLHODOBÝM VÝHĽADOM LIMITOV, REGULATÍV A OPATRENÍ</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_Toc103594135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006B3445" w:rsidRPr="008048A4">
              <w:rPr>
                <w:rFonts w:ascii="Times New Roman" w:hAnsi="Times New Roman" w:cs="Times New Roman"/>
                <w:noProof/>
                <w:webHidden/>
                <w:sz w:val="24"/>
                <w:szCs w:val="24"/>
              </w:rPr>
              <w:fldChar w:fldCharType="end"/>
            </w:r>
          </w:hyperlink>
        </w:p>
        <w:p w14:paraId="3B43725A" w14:textId="6DEEA000"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36" w:history="1">
            <w:r w:rsidR="006B3445" w:rsidRPr="008048A4">
              <w:rPr>
                <w:rStyle w:val="Hypertextovprepojenie"/>
                <w:rFonts w:ascii="Times New Roman" w:hAnsi="Times New Roman"/>
                <w:bCs/>
                <w:iCs/>
                <w:noProof/>
                <w:spacing w:val="5"/>
                <w:sz w:val="24"/>
                <w:szCs w:val="24"/>
              </w:rPr>
              <w:t>6.1 Určenie vplyvu obmedzenia bežného obhospodarovania pozemkov</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_Toc103594136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006B3445" w:rsidRPr="008048A4">
              <w:rPr>
                <w:rFonts w:ascii="Times New Roman" w:hAnsi="Times New Roman" w:cs="Times New Roman"/>
                <w:noProof/>
                <w:webHidden/>
                <w:sz w:val="24"/>
                <w:szCs w:val="24"/>
              </w:rPr>
              <w:fldChar w:fldCharType="end"/>
            </w:r>
          </w:hyperlink>
        </w:p>
        <w:p w14:paraId="2586CBA0" w14:textId="070BFDC5"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37" w:history="1">
            <w:r w:rsidR="006B3445" w:rsidRPr="008048A4">
              <w:rPr>
                <w:rStyle w:val="Hypertextovprepojenie"/>
                <w:rFonts w:ascii="Times New Roman" w:hAnsi="Times New Roman"/>
                <w:bCs/>
                <w:i w:val="0"/>
                <w:noProof/>
                <w:sz w:val="24"/>
                <w:szCs w:val="24"/>
              </w:rPr>
              <w:t>6.1.1 Určenie predpokladanej výšky finančných prostriedkov na zabezpečenie finančnej náhrady a náhrad za obmedzenie bežného obhospodarovania zámenou, výkupom nájmom a zmluvnou starostlivosťou</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_Toc103594137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35</w:t>
            </w:r>
            <w:r w:rsidR="006B3445" w:rsidRPr="008048A4">
              <w:rPr>
                <w:rFonts w:ascii="Times New Roman" w:hAnsi="Times New Roman" w:cs="Times New Roman"/>
                <w:i w:val="0"/>
                <w:noProof/>
                <w:webHidden/>
                <w:sz w:val="24"/>
                <w:szCs w:val="24"/>
              </w:rPr>
              <w:fldChar w:fldCharType="end"/>
            </w:r>
          </w:hyperlink>
        </w:p>
        <w:p w14:paraId="3F3E864D" w14:textId="0A9E0603"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38" w:history="1">
            <w:r w:rsidR="006B3445" w:rsidRPr="008048A4">
              <w:rPr>
                <w:rStyle w:val="Hypertextovprepojenie"/>
                <w:rFonts w:ascii="Times New Roman" w:hAnsi="Times New Roman"/>
                <w:bCs/>
                <w:i w:val="0"/>
                <w:noProof/>
                <w:sz w:val="24"/>
                <w:szCs w:val="24"/>
              </w:rPr>
              <w:t>6.1.2 Určenie predpokladaného vplyvu zámeny, výkupu, nájmu pozemkov, obmedzení intenzity výroby a dodatočných nákladov na hospodárenie štátnych podnikov</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_Toc103594138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37</w:t>
            </w:r>
            <w:r w:rsidR="006B3445" w:rsidRPr="008048A4">
              <w:rPr>
                <w:rFonts w:ascii="Times New Roman" w:hAnsi="Times New Roman" w:cs="Times New Roman"/>
                <w:i w:val="0"/>
                <w:noProof/>
                <w:webHidden/>
                <w:sz w:val="24"/>
                <w:szCs w:val="24"/>
              </w:rPr>
              <w:fldChar w:fldCharType="end"/>
            </w:r>
          </w:hyperlink>
        </w:p>
        <w:p w14:paraId="5CB31542" w14:textId="4AA777AF"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39" w:history="1">
            <w:r w:rsidR="006B3445" w:rsidRPr="008048A4">
              <w:rPr>
                <w:rStyle w:val="Hypertextovprepojenie"/>
                <w:rFonts w:ascii="Times New Roman" w:hAnsi="Times New Roman"/>
                <w:bCs/>
                <w:iCs/>
                <w:noProof/>
                <w:sz w:val="24"/>
                <w:szCs w:val="24"/>
              </w:rPr>
              <w:t>6.2 Zoznam pozemkov oslobodených od dane z pozemkov</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_Toc103594139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006B3445" w:rsidRPr="008048A4">
              <w:rPr>
                <w:rFonts w:ascii="Times New Roman" w:hAnsi="Times New Roman" w:cs="Times New Roman"/>
                <w:noProof/>
                <w:webHidden/>
                <w:sz w:val="24"/>
                <w:szCs w:val="24"/>
              </w:rPr>
              <w:fldChar w:fldCharType="end"/>
            </w:r>
          </w:hyperlink>
        </w:p>
        <w:p w14:paraId="5D436449" w14:textId="3D48DA54"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40" w:history="1">
            <w:r w:rsidR="006B3445" w:rsidRPr="008048A4">
              <w:rPr>
                <w:rStyle w:val="Hypertextovprepojenie"/>
                <w:rFonts w:ascii="Times New Roman" w:hAnsi="Times New Roman"/>
                <w:bCs/>
                <w:iCs/>
                <w:noProof/>
                <w:spacing w:val="5"/>
                <w:sz w:val="24"/>
                <w:szCs w:val="24"/>
              </w:rPr>
              <w:t>6.3 Určenie predpokladaného vplyvu na zamestnanosť</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_Toc103594140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006B3445" w:rsidRPr="008048A4">
              <w:rPr>
                <w:rFonts w:ascii="Times New Roman" w:hAnsi="Times New Roman" w:cs="Times New Roman"/>
                <w:noProof/>
                <w:webHidden/>
                <w:sz w:val="24"/>
                <w:szCs w:val="24"/>
              </w:rPr>
              <w:fldChar w:fldCharType="end"/>
            </w:r>
          </w:hyperlink>
        </w:p>
        <w:p w14:paraId="7D6B2027" w14:textId="2AFB0B73" w:rsidR="006B3445" w:rsidRPr="008048A4" w:rsidRDefault="00FF617E">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41" w:history="1">
            <w:r w:rsidR="006B3445" w:rsidRPr="008048A4">
              <w:rPr>
                <w:rStyle w:val="Hypertextovprepojenie"/>
                <w:rFonts w:ascii="Times New Roman" w:hAnsi="Times New Roman"/>
                <w:noProof/>
                <w:sz w:val="24"/>
                <w:szCs w:val="24"/>
              </w:rPr>
              <w:t>7. Návrh technického vybavenia územia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_Toc103594141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6B3445" w:rsidRPr="008048A4">
              <w:rPr>
                <w:rFonts w:ascii="Times New Roman" w:hAnsi="Times New Roman" w:cs="Times New Roman"/>
                <w:noProof/>
                <w:webHidden/>
                <w:sz w:val="24"/>
                <w:szCs w:val="24"/>
              </w:rPr>
              <w:fldChar w:fldCharType="end"/>
            </w:r>
          </w:hyperlink>
        </w:p>
        <w:p w14:paraId="11BD7DFE" w14:textId="34247491"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42" w:history="1">
            <w:r w:rsidR="006B3445" w:rsidRPr="008048A4">
              <w:rPr>
                <w:rStyle w:val="Hypertextovprepojenie"/>
                <w:rFonts w:ascii="Times New Roman" w:hAnsi="Times New Roman"/>
                <w:bCs/>
                <w:iCs/>
                <w:noProof/>
                <w:spacing w:val="5"/>
                <w:sz w:val="24"/>
                <w:szCs w:val="24"/>
              </w:rPr>
              <w:t>7.1 Opis technického vybavenia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_Toc103594142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6B3445" w:rsidRPr="008048A4">
              <w:rPr>
                <w:rFonts w:ascii="Times New Roman" w:hAnsi="Times New Roman" w:cs="Times New Roman"/>
                <w:noProof/>
                <w:webHidden/>
                <w:sz w:val="24"/>
                <w:szCs w:val="24"/>
              </w:rPr>
              <w:fldChar w:fldCharType="end"/>
            </w:r>
          </w:hyperlink>
        </w:p>
        <w:p w14:paraId="2D973CA3" w14:textId="3F76B341"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43" w:history="1">
            <w:r w:rsidR="006B3445" w:rsidRPr="008048A4">
              <w:rPr>
                <w:rStyle w:val="Hypertextovprepojenie"/>
                <w:rFonts w:ascii="Times New Roman" w:hAnsi="Times New Roman"/>
                <w:bCs/>
                <w:i w:val="0"/>
                <w:noProof/>
                <w:sz w:val="24"/>
                <w:szCs w:val="24"/>
              </w:rPr>
              <w:t>7.1.1 Návrh označenia chráneného územia a ochranného pásma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_Toc103594143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39</w:t>
            </w:r>
            <w:r w:rsidR="006B3445" w:rsidRPr="008048A4">
              <w:rPr>
                <w:rFonts w:ascii="Times New Roman" w:hAnsi="Times New Roman" w:cs="Times New Roman"/>
                <w:i w:val="0"/>
                <w:noProof/>
                <w:webHidden/>
                <w:sz w:val="24"/>
                <w:szCs w:val="24"/>
              </w:rPr>
              <w:fldChar w:fldCharType="end"/>
            </w:r>
          </w:hyperlink>
        </w:p>
        <w:p w14:paraId="1DFDF802" w14:textId="4F0B0BFC"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44" w:history="1">
            <w:r w:rsidR="006B3445" w:rsidRPr="008048A4">
              <w:rPr>
                <w:rStyle w:val="Hypertextovprepojenie"/>
                <w:rFonts w:ascii="Times New Roman" w:hAnsi="Times New Roman"/>
                <w:bCs/>
                <w:i w:val="0"/>
                <w:noProof/>
                <w:sz w:val="24"/>
                <w:szCs w:val="24"/>
              </w:rPr>
              <w:t>7.1.2 Označenie zón chráneného územia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_Toc103594144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39</w:t>
            </w:r>
            <w:r w:rsidR="006B3445" w:rsidRPr="008048A4">
              <w:rPr>
                <w:rFonts w:ascii="Times New Roman" w:hAnsi="Times New Roman" w:cs="Times New Roman"/>
                <w:i w:val="0"/>
                <w:noProof/>
                <w:webHidden/>
                <w:sz w:val="24"/>
                <w:szCs w:val="24"/>
              </w:rPr>
              <w:fldChar w:fldCharType="end"/>
            </w:r>
          </w:hyperlink>
        </w:p>
        <w:p w14:paraId="33202072" w14:textId="278F8ACA"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45" w:history="1">
            <w:r w:rsidR="006B3445" w:rsidRPr="008048A4">
              <w:rPr>
                <w:rStyle w:val="Hypertextovprepojenie"/>
                <w:rFonts w:ascii="Times New Roman" w:hAnsi="Times New Roman"/>
                <w:bCs/>
                <w:i w:val="0"/>
                <w:noProof/>
                <w:sz w:val="24"/>
                <w:szCs w:val="24"/>
              </w:rPr>
              <w:t>7.1.3 Označenie prístupových miest do chráneného územia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_Toc103594145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40</w:t>
            </w:r>
            <w:r w:rsidR="006B3445" w:rsidRPr="008048A4">
              <w:rPr>
                <w:rFonts w:ascii="Times New Roman" w:hAnsi="Times New Roman" w:cs="Times New Roman"/>
                <w:i w:val="0"/>
                <w:noProof/>
                <w:webHidden/>
                <w:sz w:val="24"/>
                <w:szCs w:val="24"/>
              </w:rPr>
              <w:fldChar w:fldCharType="end"/>
            </w:r>
          </w:hyperlink>
        </w:p>
        <w:p w14:paraId="72898655" w14:textId="4AB62DD5" w:rsidR="006B3445" w:rsidRPr="008048A4" w:rsidRDefault="00FF617E">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46" w:history="1">
            <w:r w:rsidR="006B3445" w:rsidRPr="008048A4">
              <w:rPr>
                <w:rStyle w:val="Hypertextovprepojenie"/>
                <w:rFonts w:ascii="Times New Roman" w:hAnsi="Times New Roman"/>
                <w:noProof/>
                <w:sz w:val="24"/>
                <w:szCs w:val="24"/>
              </w:rPr>
              <w:t>8. PRÍLOHY V ANALÓGOVEJ A ELEKTRONICKEJ PODOBE VO FORMÁTE PDF</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_Toc103594146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006B3445" w:rsidRPr="008048A4">
              <w:rPr>
                <w:rFonts w:ascii="Times New Roman" w:hAnsi="Times New Roman" w:cs="Times New Roman"/>
                <w:noProof/>
                <w:webHidden/>
                <w:sz w:val="24"/>
                <w:szCs w:val="24"/>
              </w:rPr>
              <w:fldChar w:fldCharType="end"/>
            </w:r>
          </w:hyperlink>
        </w:p>
        <w:p w14:paraId="20F371AD" w14:textId="65E750E3"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47" w:history="1">
            <w:r w:rsidR="006B3445" w:rsidRPr="008048A4">
              <w:rPr>
                <w:rStyle w:val="Hypertextovprepojenie"/>
                <w:rFonts w:ascii="Times New Roman" w:hAnsi="Times New Roman"/>
                <w:bCs/>
                <w:iCs/>
                <w:noProof/>
                <w:sz w:val="24"/>
                <w:szCs w:val="24"/>
              </w:rPr>
              <w:t>8.1 Prehľad odbornej literatúry a použitých odborných podkladov</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_Toc103594147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006B3445" w:rsidRPr="008048A4">
              <w:rPr>
                <w:rFonts w:ascii="Times New Roman" w:hAnsi="Times New Roman" w:cs="Times New Roman"/>
                <w:noProof/>
                <w:webHidden/>
                <w:sz w:val="24"/>
                <w:szCs w:val="24"/>
              </w:rPr>
              <w:fldChar w:fldCharType="end"/>
            </w:r>
          </w:hyperlink>
        </w:p>
        <w:p w14:paraId="365CCAFF" w14:textId="65466375"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48" w:history="1">
            <w:r w:rsidR="006B3445" w:rsidRPr="008048A4">
              <w:rPr>
                <w:rStyle w:val="Hypertextovprepojenie"/>
                <w:rFonts w:ascii="Times New Roman" w:hAnsi="Times New Roman"/>
                <w:bCs/>
                <w:iCs/>
                <w:noProof/>
                <w:spacing w:val="5"/>
                <w:sz w:val="24"/>
                <w:szCs w:val="24"/>
              </w:rPr>
              <w:t>8.2 Situačný náčrt chráneného územia a jeho ochranného pásma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_Toc103594148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006B3445" w:rsidRPr="008048A4">
              <w:rPr>
                <w:rFonts w:ascii="Times New Roman" w:hAnsi="Times New Roman" w:cs="Times New Roman"/>
                <w:noProof/>
                <w:webHidden/>
                <w:sz w:val="24"/>
                <w:szCs w:val="24"/>
              </w:rPr>
              <w:fldChar w:fldCharType="end"/>
            </w:r>
          </w:hyperlink>
        </w:p>
        <w:p w14:paraId="20E4679D" w14:textId="79E96F87"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49" w:history="1">
            <w:r w:rsidR="006B3445" w:rsidRPr="008048A4">
              <w:rPr>
                <w:rStyle w:val="Hypertextovprepojenie"/>
                <w:rFonts w:ascii="Times New Roman" w:hAnsi="Times New Roman"/>
                <w:bCs/>
                <w:i w:val="0"/>
                <w:noProof/>
                <w:sz w:val="24"/>
                <w:szCs w:val="24"/>
              </w:rPr>
              <w:t>8.2.1 Situačný náčrt prekryvu chráneného územia s inými územiami</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_Toc103594149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42</w:t>
            </w:r>
            <w:r w:rsidR="006B3445" w:rsidRPr="008048A4">
              <w:rPr>
                <w:rFonts w:ascii="Times New Roman" w:hAnsi="Times New Roman" w:cs="Times New Roman"/>
                <w:i w:val="0"/>
                <w:noProof/>
                <w:webHidden/>
                <w:sz w:val="24"/>
                <w:szCs w:val="24"/>
              </w:rPr>
              <w:fldChar w:fldCharType="end"/>
            </w:r>
          </w:hyperlink>
        </w:p>
        <w:p w14:paraId="7567B6BE" w14:textId="2B3D38E3"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50" w:history="1">
            <w:r w:rsidR="006B3445" w:rsidRPr="008048A4">
              <w:rPr>
                <w:rStyle w:val="Hypertextovprepojenie"/>
                <w:rFonts w:ascii="Times New Roman" w:hAnsi="Times New Roman"/>
                <w:bCs/>
                <w:iCs/>
                <w:noProof/>
                <w:spacing w:val="5"/>
                <w:sz w:val="24"/>
                <w:szCs w:val="24"/>
              </w:rPr>
              <w:t>8.3 Zoznam pozemkov podľa registra „C“ alebo registra „E“</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_Toc103594150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006B3445" w:rsidRPr="008048A4">
              <w:rPr>
                <w:rFonts w:ascii="Times New Roman" w:hAnsi="Times New Roman" w:cs="Times New Roman"/>
                <w:noProof/>
                <w:webHidden/>
                <w:sz w:val="24"/>
                <w:szCs w:val="24"/>
              </w:rPr>
              <w:fldChar w:fldCharType="end"/>
            </w:r>
          </w:hyperlink>
        </w:p>
        <w:p w14:paraId="26DA8685" w14:textId="4F084183"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51" w:history="1">
            <w:r w:rsidR="006B3445" w:rsidRPr="008048A4">
              <w:rPr>
                <w:rStyle w:val="Hypertextovprepojenie"/>
                <w:rFonts w:ascii="Times New Roman" w:hAnsi="Times New Roman"/>
                <w:bCs/>
                <w:i w:val="0"/>
                <w:noProof/>
                <w:sz w:val="24"/>
                <w:szCs w:val="24"/>
              </w:rPr>
              <w:t>8.3.1 Zoznam vlastníkov registra „C“</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_Toc103594151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43</w:t>
            </w:r>
            <w:r w:rsidR="006B3445" w:rsidRPr="008048A4">
              <w:rPr>
                <w:rFonts w:ascii="Times New Roman" w:hAnsi="Times New Roman" w:cs="Times New Roman"/>
                <w:i w:val="0"/>
                <w:noProof/>
                <w:webHidden/>
                <w:sz w:val="24"/>
                <w:szCs w:val="24"/>
              </w:rPr>
              <w:fldChar w:fldCharType="end"/>
            </w:r>
          </w:hyperlink>
        </w:p>
        <w:p w14:paraId="28675A95" w14:textId="6303953C"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52" w:history="1">
            <w:r w:rsidR="006B3445" w:rsidRPr="008048A4">
              <w:rPr>
                <w:rStyle w:val="Hypertextovprepojenie"/>
                <w:rFonts w:ascii="Times New Roman" w:hAnsi="Times New Roman"/>
                <w:bCs/>
                <w:i w:val="0"/>
                <w:noProof/>
                <w:sz w:val="24"/>
                <w:szCs w:val="24"/>
              </w:rPr>
              <w:t>8.3.2 Zoznam vlastníkov registra „E“ v k.</w:t>
            </w:r>
            <w:r w:rsidR="006B3445" w:rsidRPr="008048A4">
              <w:rPr>
                <w:rStyle w:val="Hypertextovprepojenie"/>
                <w:rFonts w:ascii="Times New Roman" w:hAnsi="Times New Roman"/>
                <w:i w:val="0"/>
                <w:noProof/>
                <w:sz w:val="24"/>
                <w:szCs w:val="24"/>
              </w:rPr>
              <w:t xml:space="preserve"> </w:t>
            </w:r>
            <w:r w:rsidR="006B3445" w:rsidRPr="008048A4">
              <w:rPr>
                <w:rStyle w:val="Hypertextovprepojenie"/>
                <w:rFonts w:ascii="Times New Roman" w:hAnsi="Times New Roman"/>
                <w:bCs/>
                <w:i w:val="0"/>
                <w:noProof/>
                <w:sz w:val="24"/>
                <w:szCs w:val="24"/>
              </w:rPr>
              <w:t>ú. Devín, Devínska Nová Ves, Dúbravka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_Toc103594152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43</w:t>
            </w:r>
            <w:r w:rsidR="006B3445" w:rsidRPr="008048A4">
              <w:rPr>
                <w:rFonts w:ascii="Times New Roman" w:hAnsi="Times New Roman" w:cs="Times New Roman"/>
                <w:i w:val="0"/>
                <w:noProof/>
                <w:webHidden/>
                <w:sz w:val="24"/>
                <w:szCs w:val="24"/>
              </w:rPr>
              <w:fldChar w:fldCharType="end"/>
            </w:r>
          </w:hyperlink>
        </w:p>
        <w:p w14:paraId="200ADDCC" w14:textId="4DB0A2BE"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53" w:history="1">
            <w:r w:rsidR="006B3445" w:rsidRPr="008048A4">
              <w:rPr>
                <w:rStyle w:val="Hypertextovprepojenie"/>
                <w:rFonts w:ascii="Times New Roman" w:hAnsi="Times New Roman"/>
                <w:bCs/>
                <w:iCs/>
                <w:noProof/>
                <w:spacing w:val="5"/>
                <w:sz w:val="24"/>
                <w:szCs w:val="24"/>
              </w:rPr>
              <w:t>8.4 Mapa celistvosti a lokalizácie pozemkov vo vlastníctve štátu</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_Toc103594153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006B3445" w:rsidRPr="008048A4">
              <w:rPr>
                <w:rFonts w:ascii="Times New Roman" w:hAnsi="Times New Roman" w:cs="Times New Roman"/>
                <w:noProof/>
                <w:webHidden/>
                <w:sz w:val="24"/>
                <w:szCs w:val="24"/>
              </w:rPr>
              <w:fldChar w:fldCharType="end"/>
            </w:r>
          </w:hyperlink>
        </w:p>
        <w:p w14:paraId="5BEBA284" w14:textId="42561CBB"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54" w:history="1">
            <w:r w:rsidR="006B3445" w:rsidRPr="008048A4">
              <w:rPr>
                <w:rStyle w:val="Hypertextovprepojenie"/>
                <w:rFonts w:ascii="Times New Roman" w:hAnsi="Times New Roman"/>
                <w:bCs/>
                <w:iCs/>
                <w:noProof/>
                <w:spacing w:val="5"/>
                <w:sz w:val="24"/>
                <w:szCs w:val="24"/>
              </w:rPr>
              <w:t>8.5 Situačný náčrt predmetu ochrany, najmä vymedzenie hraníc biotopov alebo komplexov biotopov s rovnakým alebo podobným spôsobom starostlivosti</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_Toc103594154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006B3445" w:rsidRPr="008048A4">
              <w:rPr>
                <w:rFonts w:ascii="Times New Roman" w:hAnsi="Times New Roman" w:cs="Times New Roman"/>
                <w:noProof/>
                <w:webHidden/>
                <w:sz w:val="24"/>
                <w:szCs w:val="24"/>
              </w:rPr>
              <w:fldChar w:fldCharType="end"/>
            </w:r>
          </w:hyperlink>
        </w:p>
        <w:p w14:paraId="79C67FC3" w14:textId="020D2EEC"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55" w:history="1">
            <w:r w:rsidR="006B3445" w:rsidRPr="008048A4">
              <w:rPr>
                <w:rStyle w:val="Hypertextovprepojenie"/>
                <w:rFonts w:ascii="Times New Roman" w:hAnsi="Times New Roman"/>
                <w:bCs/>
                <w:iCs/>
                <w:noProof/>
                <w:spacing w:val="5"/>
                <w:sz w:val="24"/>
                <w:szCs w:val="24"/>
              </w:rPr>
              <w:t>8.6 Mapa ekologicko-funkčných priestorov</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_Toc103594155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006B3445" w:rsidRPr="008048A4">
              <w:rPr>
                <w:rFonts w:ascii="Times New Roman" w:hAnsi="Times New Roman" w:cs="Times New Roman"/>
                <w:noProof/>
                <w:webHidden/>
                <w:sz w:val="24"/>
                <w:szCs w:val="24"/>
              </w:rPr>
              <w:fldChar w:fldCharType="end"/>
            </w:r>
          </w:hyperlink>
        </w:p>
        <w:p w14:paraId="4F204590" w14:textId="34CC3235"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56" w:history="1">
            <w:r w:rsidR="006B3445" w:rsidRPr="008048A4">
              <w:rPr>
                <w:rStyle w:val="Hypertextovprepojenie"/>
                <w:rFonts w:ascii="Times New Roman" w:hAnsi="Times New Roman"/>
                <w:bCs/>
                <w:iCs/>
                <w:noProof/>
                <w:spacing w:val="5"/>
                <w:sz w:val="24"/>
                <w:szCs w:val="24"/>
              </w:rPr>
              <w:t>8.7 Situačný náčrt alebo mapa prírodoochranného hodnotenia biotopov</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_Toc103594156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006B3445" w:rsidRPr="008048A4">
              <w:rPr>
                <w:rFonts w:ascii="Times New Roman" w:hAnsi="Times New Roman" w:cs="Times New Roman"/>
                <w:noProof/>
                <w:webHidden/>
                <w:sz w:val="24"/>
                <w:szCs w:val="24"/>
              </w:rPr>
              <w:fldChar w:fldCharType="end"/>
            </w:r>
          </w:hyperlink>
        </w:p>
        <w:p w14:paraId="24198A8B" w14:textId="2DAA5D82"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57" w:history="1">
            <w:r w:rsidR="006B3445" w:rsidRPr="008048A4">
              <w:rPr>
                <w:rStyle w:val="Hypertextovprepojenie"/>
                <w:rFonts w:ascii="Times New Roman" w:hAnsi="Times New Roman"/>
                <w:bCs/>
                <w:i w:val="0"/>
                <w:noProof/>
                <w:sz w:val="24"/>
                <w:szCs w:val="24"/>
              </w:rPr>
              <w:t>8.7.1 Mapové vymedzenie hraníc pôvodných alebo ľudskou činnosťou málo pozmenených predmetov ochrany (mapa sa nevypracováva)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_Toc103594157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47</w:t>
            </w:r>
            <w:r w:rsidR="006B3445" w:rsidRPr="008048A4">
              <w:rPr>
                <w:rFonts w:ascii="Times New Roman" w:hAnsi="Times New Roman" w:cs="Times New Roman"/>
                <w:i w:val="0"/>
                <w:noProof/>
                <w:webHidden/>
                <w:sz w:val="24"/>
                <w:szCs w:val="24"/>
              </w:rPr>
              <w:fldChar w:fldCharType="end"/>
            </w:r>
          </w:hyperlink>
        </w:p>
        <w:p w14:paraId="02E4B930" w14:textId="17C4744C"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58" w:history="1">
            <w:r w:rsidR="006B3445" w:rsidRPr="008048A4">
              <w:rPr>
                <w:rStyle w:val="Hypertextovprepojenie"/>
                <w:rFonts w:ascii="Times New Roman" w:hAnsi="Times New Roman"/>
                <w:bCs/>
                <w:i w:val="0"/>
                <w:noProof/>
                <w:sz w:val="24"/>
                <w:szCs w:val="24"/>
              </w:rPr>
              <w:t>8.7.2 Mapové vymedzenie hraníc predmetu ochrany, kde priaznivý stav predmetu ochrany nemožno, alebo vzhľadom na cieľ ochrany nie je žiaduce zabezpečiť bežným obhospodarovaním</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_Toc103594158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48</w:t>
            </w:r>
            <w:r w:rsidR="006B3445" w:rsidRPr="008048A4">
              <w:rPr>
                <w:rFonts w:ascii="Times New Roman" w:hAnsi="Times New Roman" w:cs="Times New Roman"/>
                <w:i w:val="0"/>
                <w:noProof/>
                <w:webHidden/>
                <w:sz w:val="24"/>
                <w:szCs w:val="24"/>
              </w:rPr>
              <w:fldChar w:fldCharType="end"/>
            </w:r>
          </w:hyperlink>
        </w:p>
        <w:p w14:paraId="1BA10CE1" w14:textId="65E7DC74"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59" w:history="1">
            <w:r w:rsidR="006B3445" w:rsidRPr="008048A4">
              <w:rPr>
                <w:rStyle w:val="Hypertextovprepojenie"/>
                <w:rFonts w:ascii="Times New Roman" w:hAnsi="Times New Roman"/>
                <w:bCs/>
                <w:i w:val="0"/>
                <w:noProof/>
                <w:sz w:val="24"/>
                <w:szCs w:val="24"/>
              </w:rPr>
              <w:t>8.7.3 Mapové vymedzenie hraníc pozemkov dotknutých potrebou zavádzať preventívne opatrenia (nevypracováva sa)</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_Toc103594159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49</w:t>
            </w:r>
            <w:r w:rsidR="006B3445" w:rsidRPr="008048A4">
              <w:rPr>
                <w:rFonts w:ascii="Times New Roman" w:hAnsi="Times New Roman" w:cs="Times New Roman"/>
                <w:i w:val="0"/>
                <w:noProof/>
                <w:webHidden/>
                <w:sz w:val="24"/>
                <w:szCs w:val="24"/>
              </w:rPr>
              <w:fldChar w:fldCharType="end"/>
            </w:r>
          </w:hyperlink>
        </w:p>
        <w:p w14:paraId="0C77CE30" w14:textId="2E70F566"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60" w:history="1">
            <w:r w:rsidR="006B3445" w:rsidRPr="008048A4">
              <w:rPr>
                <w:rStyle w:val="Hypertextovprepojenie"/>
                <w:rFonts w:ascii="Times New Roman" w:hAnsi="Times New Roman"/>
                <w:bCs/>
                <w:i w:val="0"/>
                <w:noProof/>
                <w:sz w:val="24"/>
                <w:szCs w:val="24"/>
              </w:rPr>
              <w:t>8.7.4 Mapové vymedzenie hraníc predmetu ochrany s rovnakým alebo podobným navrhovaným spôsobom starostlivosti, kde priaznivý stav ochrany tohto predmetu ochrany záleží na obhospodarovaní človekom</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_Toc103594160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49</w:t>
            </w:r>
            <w:r w:rsidR="006B3445" w:rsidRPr="008048A4">
              <w:rPr>
                <w:rFonts w:ascii="Times New Roman" w:hAnsi="Times New Roman" w:cs="Times New Roman"/>
                <w:i w:val="0"/>
                <w:noProof/>
                <w:webHidden/>
                <w:sz w:val="24"/>
                <w:szCs w:val="24"/>
              </w:rPr>
              <w:fldChar w:fldCharType="end"/>
            </w:r>
          </w:hyperlink>
        </w:p>
        <w:p w14:paraId="6B2DC5A0" w14:textId="2C9EE2D0"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61" w:history="1">
            <w:r w:rsidR="006B3445" w:rsidRPr="008048A4">
              <w:rPr>
                <w:rStyle w:val="Hypertextovprepojenie"/>
                <w:rFonts w:ascii="Times New Roman" w:hAnsi="Times New Roman"/>
                <w:bCs/>
                <w:i w:val="0"/>
                <w:noProof/>
                <w:sz w:val="24"/>
                <w:szCs w:val="24"/>
              </w:rPr>
              <w:t>8.7.5 Mapové vymedzenie hraníc častí chráneného územia a jeho ochranného</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_Toc103594161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50</w:t>
            </w:r>
            <w:r w:rsidR="006B3445" w:rsidRPr="008048A4">
              <w:rPr>
                <w:rFonts w:ascii="Times New Roman" w:hAnsi="Times New Roman" w:cs="Times New Roman"/>
                <w:i w:val="0"/>
                <w:noProof/>
                <w:webHidden/>
                <w:sz w:val="24"/>
                <w:szCs w:val="24"/>
              </w:rPr>
              <w:fldChar w:fldCharType="end"/>
            </w:r>
          </w:hyperlink>
        </w:p>
        <w:p w14:paraId="5603822F" w14:textId="316F5965" w:rsidR="006B3445" w:rsidRPr="008048A4" w:rsidRDefault="00FF617E">
          <w:pPr>
            <w:pStyle w:val="Obsah3"/>
            <w:tabs>
              <w:tab w:val="right" w:leader="dot" w:pos="9345"/>
            </w:tabs>
            <w:rPr>
              <w:rFonts w:ascii="Times New Roman" w:eastAsiaTheme="minorEastAsia" w:hAnsi="Times New Roman" w:cs="Times New Roman"/>
              <w:i w:val="0"/>
              <w:iCs w:val="0"/>
              <w:noProof/>
              <w:sz w:val="24"/>
              <w:szCs w:val="24"/>
            </w:rPr>
          </w:pPr>
          <w:hyperlink w:anchor="_Toc103594162" w:history="1">
            <w:r w:rsidR="006B3445" w:rsidRPr="008048A4">
              <w:rPr>
                <w:rStyle w:val="Hypertextovprepojenie"/>
                <w:rFonts w:ascii="Times New Roman" w:hAnsi="Times New Roman"/>
                <w:bCs/>
                <w:i w:val="0"/>
                <w:noProof/>
                <w:sz w:val="24"/>
                <w:szCs w:val="24"/>
              </w:rPr>
              <w:t xml:space="preserve">pásma, kde priaznivý stav časti krajiny závisí na bežnom obhospodarovaní </w:t>
            </w:r>
            <w:r w:rsidR="006B3445" w:rsidRPr="008048A4">
              <w:rPr>
                <w:rStyle w:val="Hypertextovprepojenie"/>
                <w:rFonts w:ascii="Times New Roman" w:hAnsi="Times New Roman"/>
                <w:i w:val="0"/>
                <w:noProof/>
                <w:sz w:val="24"/>
                <w:szCs w:val="24"/>
              </w:rPr>
              <w:t>(</w:t>
            </w:r>
            <w:r w:rsidR="006B3445" w:rsidRPr="008048A4">
              <w:rPr>
                <w:rStyle w:val="Hypertextovprepojenie"/>
                <w:rFonts w:ascii="Times New Roman" w:hAnsi="Times New Roman"/>
                <w:bCs/>
                <w:i w:val="0"/>
                <w:noProof/>
                <w:sz w:val="24"/>
                <w:szCs w:val="24"/>
              </w:rPr>
              <w:t>mapa sa nevyhotovuje)</w:t>
            </w:r>
            <w:r w:rsidR="006B3445" w:rsidRPr="008048A4">
              <w:rPr>
                <w:rFonts w:ascii="Times New Roman" w:hAnsi="Times New Roman" w:cs="Times New Roman"/>
                <w:i w:val="0"/>
                <w:noProof/>
                <w:webHidden/>
                <w:sz w:val="24"/>
                <w:szCs w:val="24"/>
              </w:rPr>
              <w:tab/>
            </w:r>
            <w:r w:rsidR="006B3445" w:rsidRPr="008048A4">
              <w:rPr>
                <w:rFonts w:ascii="Times New Roman" w:hAnsi="Times New Roman" w:cs="Times New Roman"/>
                <w:i w:val="0"/>
                <w:noProof/>
                <w:webHidden/>
                <w:sz w:val="24"/>
                <w:szCs w:val="24"/>
              </w:rPr>
              <w:fldChar w:fldCharType="begin"/>
            </w:r>
            <w:r w:rsidR="006B3445" w:rsidRPr="008048A4">
              <w:rPr>
                <w:rFonts w:ascii="Times New Roman" w:hAnsi="Times New Roman" w:cs="Times New Roman"/>
                <w:i w:val="0"/>
                <w:noProof/>
                <w:webHidden/>
                <w:sz w:val="24"/>
                <w:szCs w:val="24"/>
              </w:rPr>
              <w:instrText xml:space="preserve"> PAGEREF _Toc103594162 \h </w:instrText>
            </w:r>
            <w:r w:rsidR="006B3445" w:rsidRPr="008048A4">
              <w:rPr>
                <w:rFonts w:ascii="Times New Roman" w:hAnsi="Times New Roman" w:cs="Times New Roman"/>
                <w:i w:val="0"/>
                <w:noProof/>
                <w:webHidden/>
                <w:sz w:val="24"/>
                <w:szCs w:val="24"/>
              </w:rPr>
            </w:r>
            <w:r w:rsidR="006B3445" w:rsidRPr="008048A4">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50</w:t>
            </w:r>
            <w:r w:rsidR="006B3445" w:rsidRPr="008048A4">
              <w:rPr>
                <w:rFonts w:ascii="Times New Roman" w:hAnsi="Times New Roman" w:cs="Times New Roman"/>
                <w:i w:val="0"/>
                <w:noProof/>
                <w:webHidden/>
                <w:sz w:val="24"/>
                <w:szCs w:val="24"/>
              </w:rPr>
              <w:fldChar w:fldCharType="end"/>
            </w:r>
          </w:hyperlink>
        </w:p>
        <w:p w14:paraId="5FA6370A" w14:textId="786955C6"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63" w:history="1">
            <w:r w:rsidR="006B3445" w:rsidRPr="008048A4">
              <w:rPr>
                <w:rStyle w:val="Hypertextovprepojenie"/>
                <w:rFonts w:ascii="Times New Roman" w:hAnsi="Times New Roman"/>
                <w:bCs/>
                <w:iCs/>
                <w:noProof/>
                <w:sz w:val="24"/>
                <w:szCs w:val="24"/>
              </w:rPr>
              <w:t>8.8 Mapa navrhovaných stupňov ochrany</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_Toc103594163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006B3445" w:rsidRPr="008048A4">
              <w:rPr>
                <w:rFonts w:ascii="Times New Roman" w:hAnsi="Times New Roman" w:cs="Times New Roman"/>
                <w:noProof/>
                <w:webHidden/>
                <w:sz w:val="24"/>
                <w:szCs w:val="24"/>
              </w:rPr>
              <w:fldChar w:fldCharType="end"/>
            </w:r>
          </w:hyperlink>
        </w:p>
        <w:p w14:paraId="6B3CC564" w14:textId="4968F336" w:rsidR="006B3445" w:rsidRPr="008048A4" w:rsidRDefault="00FF617E">
          <w:pPr>
            <w:pStyle w:val="Obsah2"/>
            <w:tabs>
              <w:tab w:val="right" w:leader="dot" w:pos="9345"/>
            </w:tabs>
            <w:rPr>
              <w:rFonts w:ascii="Times New Roman" w:eastAsiaTheme="minorEastAsia" w:hAnsi="Times New Roman" w:cs="Times New Roman"/>
              <w:smallCaps w:val="0"/>
              <w:noProof/>
              <w:sz w:val="24"/>
              <w:szCs w:val="24"/>
            </w:rPr>
          </w:pPr>
          <w:hyperlink w:anchor="_Toc103594164" w:history="1">
            <w:r w:rsidR="006B3445" w:rsidRPr="008048A4">
              <w:rPr>
                <w:rStyle w:val="Hypertextovprepojenie"/>
                <w:rFonts w:ascii="Times New Roman" w:hAnsi="Times New Roman"/>
                <w:bCs/>
                <w:iCs/>
                <w:noProof/>
                <w:sz w:val="24"/>
                <w:szCs w:val="24"/>
              </w:rPr>
              <w:t>8.9 Mapa pozemkov oslobodených od dane z pozemkov (mapa sa nevyhotovuje)</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_Toc103594164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006B3445" w:rsidRPr="008048A4">
              <w:rPr>
                <w:rFonts w:ascii="Times New Roman" w:hAnsi="Times New Roman" w:cs="Times New Roman"/>
                <w:noProof/>
                <w:webHidden/>
                <w:sz w:val="24"/>
                <w:szCs w:val="24"/>
              </w:rPr>
              <w:fldChar w:fldCharType="end"/>
            </w:r>
          </w:hyperlink>
        </w:p>
        <w:p w14:paraId="156D8777" w14:textId="45F6636B" w:rsidR="006B3445" w:rsidRDefault="00FF617E">
          <w:pPr>
            <w:pStyle w:val="Obsah2"/>
            <w:tabs>
              <w:tab w:val="right" w:leader="dot" w:pos="9345"/>
            </w:tabs>
            <w:rPr>
              <w:rFonts w:eastAsiaTheme="minorEastAsia" w:cstheme="minorBidi"/>
              <w:smallCaps w:val="0"/>
              <w:noProof/>
              <w:sz w:val="22"/>
              <w:szCs w:val="22"/>
            </w:rPr>
          </w:pPr>
          <w:hyperlink w:anchor="_Toc103594166" w:history="1">
            <w:r w:rsidR="006B3445" w:rsidRPr="008048A4">
              <w:rPr>
                <w:rStyle w:val="Hypertextovprepojenie"/>
                <w:rFonts w:ascii="Times New Roman" w:hAnsi="Times New Roman"/>
                <w:bCs/>
                <w:iCs/>
                <w:noProof/>
                <w:sz w:val="24"/>
                <w:szCs w:val="24"/>
              </w:rPr>
              <w:t>8.10 Mapa technického vybavenia</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_Toc103594166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006B3445" w:rsidRPr="008048A4">
              <w:rPr>
                <w:rFonts w:ascii="Times New Roman" w:hAnsi="Times New Roman" w:cs="Times New Roman"/>
                <w:noProof/>
                <w:webHidden/>
                <w:sz w:val="24"/>
                <w:szCs w:val="24"/>
              </w:rPr>
              <w:fldChar w:fldCharType="end"/>
            </w:r>
          </w:hyperlink>
        </w:p>
        <w:p w14:paraId="32AE24A7" w14:textId="08EA1180" w:rsidR="002D037A" w:rsidRPr="00BA569D" w:rsidRDefault="002D037A" w:rsidP="008048A4">
          <w:pPr>
            <w:pStyle w:val="Obsah2"/>
            <w:tabs>
              <w:tab w:val="right" w:leader="dot" w:pos="9060"/>
            </w:tabs>
            <w:rPr>
              <w:szCs w:val="24"/>
            </w:rPr>
          </w:pPr>
          <w:r w:rsidRPr="008048A4">
            <w:rPr>
              <w:rFonts w:ascii="Times New Roman" w:hAnsi="Times New Roman" w:cs="Times New Roman"/>
              <w:b/>
              <w:bCs/>
              <w:sz w:val="24"/>
              <w:szCs w:val="24"/>
            </w:rPr>
            <w:fldChar w:fldCharType="end"/>
          </w:r>
        </w:p>
      </w:sdtContent>
    </w:sdt>
    <w:p w14:paraId="50226600" w14:textId="77777777" w:rsidR="00062342" w:rsidRPr="008048A4" w:rsidRDefault="00062342" w:rsidP="008048A4">
      <w:pPr>
        <w:pStyle w:val="Hlavikaobsahu"/>
        <w:rPr>
          <w:strike/>
        </w:rPr>
      </w:pPr>
    </w:p>
    <w:p w14:paraId="15AA2246" w14:textId="77777777" w:rsidR="00C90DF6" w:rsidRPr="008048A4" w:rsidRDefault="00C90DF6">
      <w:pPr>
        <w:rPr>
          <w:strike/>
        </w:rPr>
      </w:pPr>
      <w:r w:rsidRPr="008048A4">
        <w:rPr>
          <w:strike/>
        </w:rPr>
        <w:br w:type="page"/>
      </w:r>
    </w:p>
    <w:p w14:paraId="3AF18211" w14:textId="7E8C8B8C" w:rsidR="00C462AE" w:rsidRPr="00BB43A5" w:rsidRDefault="00C462AE" w:rsidP="00C6558C">
      <w:pPr>
        <w:pStyle w:val="Nadpis"/>
      </w:pPr>
      <w:bookmarkStart w:id="12" w:name="_Toc102647010"/>
      <w:bookmarkStart w:id="13" w:name="_Toc102647078"/>
      <w:bookmarkStart w:id="14" w:name="_Toc103594099"/>
      <w:r w:rsidRPr="00BB43A5">
        <w:lastRenderedPageBreak/>
        <w:t>1. ZÁKLADNÉ ÚDAJE</w:t>
      </w:r>
      <w:bookmarkEnd w:id="12"/>
      <w:bookmarkEnd w:id="13"/>
      <w:bookmarkEnd w:id="14"/>
      <w:bookmarkEnd w:id="10"/>
    </w:p>
    <w:p w14:paraId="47AB15EF" w14:textId="62D5AF2A" w:rsidR="00C462AE" w:rsidRPr="006119C5" w:rsidRDefault="00C462AE" w:rsidP="00F36CE1">
      <w:pPr>
        <w:pStyle w:val="Nadpis2"/>
        <w:rPr>
          <w:rStyle w:val="Nzovknihy1"/>
          <w:color w:val="000000"/>
          <w:spacing w:val="0"/>
        </w:rPr>
      </w:pPr>
      <w:bookmarkStart w:id="15" w:name="_Toc473120497"/>
      <w:bookmarkStart w:id="16" w:name="_Toc473120759"/>
      <w:bookmarkStart w:id="17" w:name="_Toc473121705"/>
      <w:bookmarkStart w:id="18" w:name="_Toc102647011"/>
      <w:bookmarkStart w:id="19" w:name="_Toc102647079"/>
      <w:bookmarkStart w:id="20" w:name="_Toc103594100"/>
      <w:r w:rsidRPr="00E468F0">
        <w:rPr>
          <w:rStyle w:val="Nzovknihy1"/>
          <w:b/>
          <w:color w:val="000000"/>
          <w:spacing w:val="0"/>
        </w:rPr>
        <w:t>1.1 Názov chráneného územia a jeho ochranného pásma</w:t>
      </w:r>
      <w:bookmarkEnd w:id="15"/>
      <w:bookmarkEnd w:id="16"/>
      <w:bookmarkEnd w:id="17"/>
      <w:bookmarkEnd w:id="18"/>
      <w:bookmarkEnd w:id="19"/>
      <w:bookmarkEnd w:id="20"/>
      <w:r w:rsidRPr="00E468F0">
        <w:rPr>
          <w:rStyle w:val="Nzovknihy1"/>
          <w:b/>
          <w:color w:val="000000"/>
          <w:spacing w:val="0"/>
        </w:rPr>
        <w:t xml:space="preserve"> </w:t>
      </w:r>
    </w:p>
    <w:p w14:paraId="09753A35" w14:textId="0E5EF489" w:rsidR="00C462AE" w:rsidRDefault="00C462AE" w:rsidP="00E65F46">
      <w:pPr>
        <w:widowControl w:val="0"/>
        <w:autoSpaceDE w:val="0"/>
        <w:autoSpaceDN w:val="0"/>
        <w:adjustRightInd w:val="0"/>
        <w:spacing w:after="0" w:line="240" w:lineRule="auto"/>
      </w:pPr>
    </w:p>
    <w:p w14:paraId="7146C88F" w14:textId="77777777" w:rsidR="00C462AE" w:rsidRDefault="00C462AE" w:rsidP="00E65F46">
      <w:pPr>
        <w:spacing w:line="240" w:lineRule="auto"/>
      </w:pPr>
      <w:bookmarkStart w:id="21" w:name="_Toc473120498"/>
      <w:bookmarkStart w:id="22" w:name="_Toc473120760"/>
      <w:r>
        <w:t xml:space="preserve">Názov územia: </w:t>
      </w:r>
      <w:r w:rsidR="009015CF" w:rsidRPr="0019489C">
        <w:rPr>
          <w:b/>
        </w:rPr>
        <w:t>Devínska Kobyla</w:t>
      </w:r>
      <w:bookmarkEnd w:id="21"/>
      <w:bookmarkEnd w:id="22"/>
    </w:p>
    <w:p w14:paraId="438916D3" w14:textId="7AB8F036" w:rsidR="00C462AE" w:rsidRPr="00725B16" w:rsidRDefault="00C462AE" w:rsidP="00E65F46">
      <w:pPr>
        <w:spacing w:after="0" w:line="240" w:lineRule="auto"/>
        <w:rPr>
          <w:b/>
          <w:szCs w:val="24"/>
        </w:rPr>
      </w:pPr>
      <w:r w:rsidRPr="00725B16">
        <w:rPr>
          <w:szCs w:val="24"/>
          <w:lang w:eastAsia="en-US"/>
        </w:rPr>
        <w:t xml:space="preserve">Vyhlasuje sa v kategórii </w:t>
      </w:r>
      <w:r w:rsidR="00F30580" w:rsidRPr="0019489C">
        <w:rPr>
          <w:b/>
          <w:szCs w:val="24"/>
          <w:lang w:eastAsia="en-US"/>
        </w:rPr>
        <w:t>prírodná rezervácia</w:t>
      </w:r>
      <w:r w:rsidR="00F13AE8">
        <w:rPr>
          <w:b/>
          <w:szCs w:val="24"/>
          <w:lang w:eastAsia="en-US"/>
        </w:rPr>
        <w:t xml:space="preserve"> (PR)</w:t>
      </w:r>
      <w:r w:rsidR="006548F3">
        <w:rPr>
          <w:szCs w:val="24"/>
          <w:lang w:eastAsia="en-US"/>
        </w:rPr>
        <w:t>.</w:t>
      </w:r>
      <w:r w:rsidRPr="00725B16">
        <w:rPr>
          <w:szCs w:val="24"/>
          <w:lang w:eastAsia="en-US"/>
        </w:rPr>
        <w:t xml:space="preserve"> </w:t>
      </w:r>
      <w:r w:rsidR="006548F3" w:rsidRPr="008048A4">
        <w:rPr>
          <w:b/>
          <w:szCs w:val="24"/>
          <w:lang w:eastAsia="en-US"/>
        </w:rPr>
        <w:t>O</w:t>
      </w:r>
      <w:r w:rsidRPr="008048A4">
        <w:rPr>
          <w:b/>
          <w:szCs w:val="24"/>
          <w:lang w:eastAsia="en-US"/>
        </w:rPr>
        <w:t xml:space="preserve">chranné pásmo chráneného územia sa </w:t>
      </w:r>
      <w:r w:rsidR="006548F3" w:rsidRPr="008048A4">
        <w:rPr>
          <w:b/>
          <w:szCs w:val="24"/>
          <w:lang w:eastAsia="en-US"/>
        </w:rPr>
        <w:t xml:space="preserve">osobitne </w:t>
      </w:r>
      <w:r w:rsidRPr="008048A4">
        <w:rPr>
          <w:b/>
          <w:szCs w:val="24"/>
          <w:lang w:eastAsia="en-US"/>
        </w:rPr>
        <w:t>nevymedzuje</w:t>
      </w:r>
      <w:r w:rsidR="00C76A04" w:rsidRPr="008048A4">
        <w:rPr>
          <w:b/>
          <w:szCs w:val="24"/>
          <w:lang w:eastAsia="en-US"/>
        </w:rPr>
        <w:t xml:space="preserve"> a </w:t>
      </w:r>
      <w:r w:rsidR="00C76A04" w:rsidRPr="008048A4">
        <w:rPr>
          <w:b/>
          <w:szCs w:val="24"/>
        </w:rPr>
        <w:t xml:space="preserve">neplatí ani ochranné pásmo prírodnej rezervácie </w:t>
      </w:r>
      <w:r w:rsidR="00C76A04" w:rsidRPr="008048A4">
        <w:rPr>
          <w:b/>
        </w:rPr>
        <w:t>podľa § 17 ods. 7</w:t>
      </w:r>
      <w:r w:rsidR="00C76A04" w:rsidRPr="00465756">
        <w:t xml:space="preserve"> zákona</w:t>
      </w:r>
      <w:r w:rsidR="00AC3B73">
        <w:t xml:space="preserve"> č. 543/2002 Z. z. o ochrane prírody a krajiny v znení neskorších predpisov (ďalej aj „</w:t>
      </w:r>
      <w:r w:rsidR="00AC3B73" w:rsidRPr="00964035">
        <w:rPr>
          <w:b/>
          <w:bCs/>
        </w:rPr>
        <w:t xml:space="preserve">zákon č. 543/2002 Z. </w:t>
      </w:r>
      <w:r w:rsidR="00AC3B73" w:rsidRPr="00964035">
        <w:rPr>
          <w:b/>
        </w:rPr>
        <w:t>z.</w:t>
      </w:r>
      <w:r w:rsidR="00AC3B73">
        <w:t>“ alebo „zákon“)</w:t>
      </w:r>
      <w:r w:rsidR="00C76A04" w:rsidRPr="00465756">
        <w:t>.</w:t>
      </w:r>
      <w:r w:rsidR="006548F3">
        <w:rPr>
          <w:szCs w:val="24"/>
          <w:lang w:eastAsia="en-US"/>
        </w:rPr>
        <w:t xml:space="preserve"> </w:t>
      </w:r>
    </w:p>
    <w:p w14:paraId="7D3D86AC" w14:textId="63A1169A" w:rsidR="00C462AE" w:rsidRPr="00725B16" w:rsidRDefault="00C462AE" w:rsidP="00E65F46">
      <w:pPr>
        <w:pStyle w:val="Obyajntext"/>
        <w:rPr>
          <w:rFonts w:ascii="Times New Roman" w:eastAsia="MS Mincho" w:hAnsi="Times New Roman"/>
          <w:sz w:val="24"/>
          <w:szCs w:val="24"/>
        </w:rPr>
      </w:pPr>
      <w:r w:rsidRPr="00725B16">
        <w:rPr>
          <w:rFonts w:ascii="Times New Roman" w:eastAsia="MS Mincho" w:hAnsi="Times New Roman"/>
          <w:sz w:val="24"/>
          <w:szCs w:val="24"/>
        </w:rPr>
        <w:t xml:space="preserve">Názov </w:t>
      </w:r>
      <w:r w:rsidR="00FE0378">
        <w:rPr>
          <w:rFonts w:ascii="Times New Roman" w:eastAsia="MS Mincho" w:hAnsi="Times New Roman"/>
          <w:sz w:val="24"/>
          <w:szCs w:val="24"/>
          <w:lang w:val="sk-SK"/>
        </w:rPr>
        <w:t>chráneného územia Devínska Kobyla</w:t>
      </w:r>
      <w:r w:rsidRPr="00725B16">
        <w:rPr>
          <w:rFonts w:ascii="Times New Roman" w:eastAsia="MS Mincho" w:hAnsi="Times New Roman"/>
          <w:sz w:val="24"/>
          <w:szCs w:val="24"/>
        </w:rPr>
        <w:t xml:space="preserve"> bol štandardizovaný rozhodnutím Ú</w:t>
      </w:r>
      <w:r w:rsidR="00FE0378">
        <w:rPr>
          <w:rFonts w:ascii="Times New Roman" w:eastAsia="MS Mincho" w:hAnsi="Times New Roman"/>
          <w:sz w:val="24"/>
          <w:szCs w:val="24"/>
          <w:lang w:val="sk-SK"/>
        </w:rPr>
        <w:t>radu geod</w:t>
      </w:r>
      <w:r w:rsidR="00F13AE8">
        <w:rPr>
          <w:rFonts w:ascii="Times New Roman" w:eastAsia="MS Mincho" w:hAnsi="Times New Roman"/>
          <w:sz w:val="24"/>
          <w:szCs w:val="24"/>
          <w:lang w:val="sk-SK"/>
        </w:rPr>
        <w:t xml:space="preserve">ézie, kartografie a katastra </w:t>
      </w:r>
      <w:r w:rsidRPr="00725B16">
        <w:rPr>
          <w:rFonts w:ascii="Times New Roman" w:eastAsia="MS Mincho" w:hAnsi="Times New Roman"/>
          <w:sz w:val="24"/>
          <w:szCs w:val="24"/>
        </w:rPr>
        <w:t>č. P-101/2009 z 12.</w:t>
      </w:r>
      <w:r w:rsidR="008355FA">
        <w:rPr>
          <w:rFonts w:ascii="Times New Roman" w:eastAsia="MS Mincho" w:hAnsi="Times New Roman"/>
          <w:sz w:val="24"/>
          <w:szCs w:val="24"/>
          <w:lang w:val="sk-SK"/>
        </w:rPr>
        <w:t xml:space="preserve"> januára </w:t>
      </w:r>
      <w:r w:rsidRPr="00725B16">
        <w:rPr>
          <w:rFonts w:ascii="Times New Roman" w:eastAsia="MS Mincho" w:hAnsi="Times New Roman"/>
          <w:sz w:val="24"/>
          <w:szCs w:val="24"/>
        </w:rPr>
        <w:t xml:space="preserve">2009. </w:t>
      </w:r>
    </w:p>
    <w:p w14:paraId="74FCF455" w14:textId="2906643D" w:rsidR="00C462AE" w:rsidRPr="008048A4" w:rsidRDefault="00C462AE" w:rsidP="00F36CE1">
      <w:pPr>
        <w:pStyle w:val="Nadpis2"/>
        <w:rPr>
          <w:rStyle w:val="Nzovknihy1"/>
          <w:b/>
          <w:color w:val="000000"/>
          <w:spacing w:val="0"/>
        </w:rPr>
      </w:pPr>
      <w:bookmarkStart w:id="23" w:name="_Toc445374211"/>
      <w:bookmarkStart w:id="24" w:name="_Toc445463687"/>
      <w:bookmarkStart w:id="25" w:name="_Toc445463691"/>
      <w:bookmarkStart w:id="26" w:name="_Toc446486159"/>
      <w:bookmarkStart w:id="27" w:name="_Toc473120499"/>
      <w:bookmarkStart w:id="28" w:name="_Toc473120761"/>
      <w:bookmarkStart w:id="29" w:name="_Toc473121706"/>
      <w:bookmarkStart w:id="30" w:name="_Toc102647012"/>
      <w:bookmarkStart w:id="31" w:name="_Toc102647080"/>
      <w:bookmarkStart w:id="32" w:name="_Toc103594101"/>
      <w:r w:rsidRPr="006119C5">
        <w:rPr>
          <w:rStyle w:val="Nzovknihy1"/>
          <w:b/>
          <w:color w:val="000000"/>
          <w:spacing w:val="0"/>
        </w:rPr>
        <w:t>1.2 Prehľad príslušnosti k chráneným územiam</w:t>
      </w:r>
      <w:bookmarkEnd w:id="23"/>
      <w:bookmarkEnd w:id="24"/>
      <w:bookmarkEnd w:id="25"/>
      <w:bookmarkEnd w:id="26"/>
      <w:bookmarkEnd w:id="27"/>
      <w:bookmarkEnd w:id="28"/>
      <w:bookmarkEnd w:id="29"/>
      <w:bookmarkEnd w:id="30"/>
      <w:bookmarkEnd w:id="31"/>
      <w:bookmarkEnd w:id="32"/>
      <w:r w:rsidRPr="006119C5">
        <w:rPr>
          <w:rStyle w:val="Nzovknihy1"/>
          <w:b/>
          <w:color w:val="000000"/>
          <w:spacing w:val="0"/>
        </w:rPr>
        <w:t xml:space="preserve"> </w:t>
      </w:r>
    </w:p>
    <w:p w14:paraId="2736679A" w14:textId="77777777" w:rsidR="00C462AE" w:rsidRPr="004920B2" w:rsidRDefault="00C462AE" w:rsidP="00E65F46">
      <w:pPr>
        <w:widowControl w:val="0"/>
        <w:autoSpaceDE w:val="0"/>
        <w:autoSpaceDN w:val="0"/>
        <w:adjustRightInd w:val="0"/>
        <w:spacing w:after="0" w:line="240" w:lineRule="auto"/>
      </w:pPr>
      <w:r w:rsidRPr="004920B2">
        <w:t xml:space="preserve"> </w:t>
      </w:r>
    </w:p>
    <w:p w14:paraId="6D314932" w14:textId="1B58138A" w:rsidR="00C462AE" w:rsidRDefault="00C462AE" w:rsidP="008048A4">
      <w:pPr>
        <w:pStyle w:val="Nadpis3"/>
        <w:rPr>
          <w:rStyle w:val="Siln"/>
          <w:b/>
        </w:rPr>
      </w:pPr>
      <w:bookmarkStart w:id="33" w:name="_Toc102647013"/>
      <w:bookmarkStart w:id="34" w:name="_Toc102647081"/>
      <w:bookmarkStart w:id="35" w:name="_Toc103594102"/>
      <w:r w:rsidRPr="00E468F0">
        <w:rPr>
          <w:rStyle w:val="Siln"/>
          <w:b/>
        </w:rPr>
        <w:t xml:space="preserve">1.2.1 K chráneným územiam podľa </w:t>
      </w:r>
      <w:hyperlink r:id="rId9" w:history="1">
        <w:r w:rsidRPr="008048A4">
          <w:rPr>
            <w:rStyle w:val="Siln"/>
            <w:b/>
          </w:rPr>
          <w:t>§ 17 ods. 1 zákona</w:t>
        </w:r>
      </w:hyperlink>
      <w:r w:rsidRPr="008048A4">
        <w:rPr>
          <w:rStyle w:val="Siln"/>
          <w:b/>
        </w:rPr>
        <w:t>, navrhovaným chráneným vtáčím územiam a územiam európskeho významu zaradených v zoznamoch schválených vládou a úze</w:t>
      </w:r>
      <w:r w:rsidR="00A0756A" w:rsidRPr="008048A4">
        <w:rPr>
          <w:rStyle w:val="Siln"/>
          <w:b/>
        </w:rPr>
        <w:t>miam medzinárodného významu</w:t>
      </w:r>
      <w:bookmarkEnd w:id="33"/>
      <w:bookmarkEnd w:id="34"/>
      <w:bookmarkEnd w:id="35"/>
    </w:p>
    <w:p w14:paraId="1CF24E3B" w14:textId="77777777" w:rsidR="0031795E" w:rsidRPr="00BB43A5" w:rsidRDefault="0031795E" w:rsidP="008048A4">
      <w:pPr>
        <w:pStyle w:val="Nadpis3"/>
        <w:rPr>
          <w:rStyle w:val="Siln"/>
          <w:bCs w:val="0"/>
        </w:rPr>
      </w:pPr>
    </w:p>
    <w:p w14:paraId="71309517" w14:textId="3FDB3A59" w:rsidR="00F51B0C" w:rsidRDefault="005F464F" w:rsidP="00F36CE1">
      <w:pPr>
        <w:spacing w:before="120"/>
        <w:rPr>
          <w:bCs/>
        </w:rPr>
      </w:pPr>
      <w:r w:rsidRPr="00F13AE8">
        <w:t xml:space="preserve">Navrhovaná </w:t>
      </w:r>
      <w:r w:rsidR="00335ABD" w:rsidRPr="00F13AE8">
        <w:t>PR</w:t>
      </w:r>
      <w:r w:rsidR="00335ABD">
        <w:t xml:space="preserve"> </w:t>
      </w:r>
      <w:r w:rsidR="00F13AE8">
        <w:t xml:space="preserve">Devínska Kobyla </w:t>
      </w:r>
      <w:r w:rsidR="00C462AE" w:rsidRPr="0086299F">
        <w:t>sa prekrýva s územím, ktoré je súčasťou európskej</w:t>
      </w:r>
      <w:r w:rsidR="005E0622">
        <w:t xml:space="preserve"> </w:t>
      </w:r>
      <w:r w:rsidR="00F51B0C">
        <w:t>s</w:t>
      </w:r>
      <w:r w:rsidR="00C462AE" w:rsidRPr="0086299F">
        <w:t>ústavy chránených území (</w:t>
      </w:r>
      <w:r w:rsidR="0097101D" w:rsidRPr="0086299F">
        <w:t>N</w:t>
      </w:r>
      <w:r w:rsidR="0097101D">
        <w:t>atura</w:t>
      </w:r>
      <w:r w:rsidR="0097101D" w:rsidRPr="0086299F">
        <w:t xml:space="preserve"> </w:t>
      </w:r>
      <w:r w:rsidR="00C462AE" w:rsidRPr="0086299F">
        <w:t>2000). Výnosom M</w:t>
      </w:r>
      <w:r>
        <w:t>inisterstva životného prostredia Slovenskej republiky</w:t>
      </w:r>
      <w:r w:rsidR="00C462AE" w:rsidRPr="0086299F">
        <w:t xml:space="preserve"> č. 3/2004-5.1 zo 14. júla 2004, ktorým sa vydáva národný zoznam území európskeho významu </w:t>
      </w:r>
      <w:r w:rsidR="00A10ADC">
        <w:t xml:space="preserve">v znení neskorších predpisov </w:t>
      </w:r>
      <w:r w:rsidR="00F13E29">
        <w:t>(ďalej len „</w:t>
      </w:r>
      <w:r w:rsidR="00335ABD" w:rsidRPr="00904B9C">
        <w:rPr>
          <w:b/>
        </w:rPr>
        <w:t>v</w:t>
      </w:r>
      <w:r w:rsidR="00F13E29" w:rsidRPr="00904B9C">
        <w:rPr>
          <w:b/>
        </w:rPr>
        <w:t>ýnos</w:t>
      </w:r>
      <w:r w:rsidR="00335ABD" w:rsidRPr="00904B9C">
        <w:rPr>
          <w:b/>
        </w:rPr>
        <w:t xml:space="preserve"> MŽP SR</w:t>
      </w:r>
      <w:r w:rsidR="00F13E29">
        <w:t>“)</w:t>
      </w:r>
      <w:r w:rsidR="00165E05">
        <w:t>,</w:t>
      </w:r>
      <w:r w:rsidR="00F13E29">
        <w:t xml:space="preserve"> </w:t>
      </w:r>
      <w:r w:rsidR="00C462AE" w:rsidRPr="0086299F">
        <w:t>bolo zaradené ako územie európskeho významu pod označením</w:t>
      </w:r>
      <w:r w:rsidR="00C462AE" w:rsidRPr="004D6713">
        <w:t xml:space="preserve"> </w:t>
      </w:r>
      <w:r w:rsidR="003100B0" w:rsidRPr="004A19E1">
        <w:rPr>
          <w:b/>
          <w:bCs/>
          <w:caps/>
          <w:color w:val="000000"/>
          <w:lang w:eastAsia="cs-CZ"/>
        </w:rPr>
        <w:t>SKUEV0280</w:t>
      </w:r>
      <w:r w:rsidR="00C462AE" w:rsidRPr="004A19E1">
        <w:rPr>
          <w:b/>
          <w:bCs/>
          <w:caps/>
          <w:color w:val="000000"/>
          <w:lang w:eastAsia="cs-CZ"/>
        </w:rPr>
        <w:t xml:space="preserve"> </w:t>
      </w:r>
      <w:r w:rsidR="009015CF" w:rsidRPr="004A19E1">
        <w:rPr>
          <w:b/>
          <w:bCs/>
          <w:caps/>
          <w:color w:val="000000"/>
          <w:lang w:eastAsia="cs-CZ"/>
        </w:rPr>
        <w:t>D</w:t>
      </w:r>
      <w:r w:rsidR="009015CF" w:rsidRPr="004A19E1">
        <w:rPr>
          <w:b/>
          <w:bCs/>
          <w:color w:val="000000"/>
          <w:lang w:eastAsia="cs-CZ"/>
        </w:rPr>
        <w:t>evínska Kobyla</w:t>
      </w:r>
      <w:r w:rsidR="00C462AE">
        <w:rPr>
          <w:color w:val="000000"/>
          <w:lang w:eastAsia="cs-CZ"/>
        </w:rPr>
        <w:t>.</w:t>
      </w:r>
      <w:r w:rsidR="00267F9B">
        <w:rPr>
          <w:color w:val="000000"/>
          <w:lang w:eastAsia="cs-CZ"/>
        </w:rPr>
        <w:t xml:space="preserve"> SKUEV0280 Devínska Kobyla</w:t>
      </w:r>
      <w:r w:rsidR="00267F9B">
        <w:t xml:space="preserve"> </w:t>
      </w:r>
      <w:r w:rsidR="00C462AE" w:rsidRPr="0086299F">
        <w:t>schválila Európska komisia</w:t>
      </w:r>
      <w:r w:rsidR="00F51B0C">
        <w:t xml:space="preserve"> a dňa 15</w:t>
      </w:r>
      <w:r w:rsidR="00F51B0C" w:rsidRPr="004D6713">
        <w:t xml:space="preserve">. </w:t>
      </w:r>
      <w:r w:rsidR="00F51B0C">
        <w:t xml:space="preserve">januára 2008 bolo v </w:t>
      </w:r>
      <w:r>
        <w:t>Ú</w:t>
      </w:r>
      <w:r w:rsidR="00923DFD">
        <w:t>radnom vestníku E</w:t>
      </w:r>
      <w:r>
        <w:t>urópskej únie</w:t>
      </w:r>
      <w:r w:rsidR="00923DFD">
        <w:t xml:space="preserve"> zverejnené </w:t>
      </w:r>
      <w:r w:rsidR="00923DFD" w:rsidRPr="004D6713">
        <w:t xml:space="preserve">rozhodnutie Komisie </w:t>
      </w:r>
      <w:r w:rsidR="00923DFD">
        <w:t xml:space="preserve">2008/26/ES z 13. novembra 2007, </w:t>
      </w:r>
      <w:r w:rsidR="00923DFD" w:rsidRPr="004D6713">
        <w:t>ktorým sa podľa smernice Rady 92/43/EHS prijíma zoznam území európskeho významu v </w:t>
      </w:r>
      <w:r w:rsidR="00923DFD">
        <w:t>panónskom</w:t>
      </w:r>
      <w:r w:rsidR="00923DFD" w:rsidRPr="004D6713">
        <w:t xml:space="preserve"> biogeografickom regióne, ktorého súčasťou je aj toto územ</w:t>
      </w:r>
      <w:r w:rsidR="00923DFD">
        <w:t xml:space="preserve">ie. </w:t>
      </w:r>
      <w:r>
        <w:t>Uvedené r</w:t>
      </w:r>
      <w:r w:rsidR="00F51B0C" w:rsidRPr="00D442F3">
        <w:rPr>
          <w:bCs/>
        </w:rPr>
        <w:t>ozhodnutie bolo ďalej aktualizované novšími rozhodnutiami a aktuálne je účinné vykonávacie rozhodnutie Komisie (EÚ) 202</w:t>
      </w:r>
      <w:r w:rsidR="00AC1263">
        <w:rPr>
          <w:bCs/>
        </w:rPr>
        <w:t>2</w:t>
      </w:r>
      <w:r w:rsidR="00F51B0C" w:rsidRPr="00D442F3">
        <w:rPr>
          <w:bCs/>
        </w:rPr>
        <w:t>/</w:t>
      </w:r>
      <w:r w:rsidR="00AC1263">
        <w:rPr>
          <w:bCs/>
        </w:rPr>
        <w:t>224</w:t>
      </w:r>
      <w:r w:rsidR="00F51B0C" w:rsidRPr="00D442F3">
        <w:rPr>
          <w:bCs/>
        </w:rPr>
        <w:t xml:space="preserve"> z</w:t>
      </w:r>
      <w:r w:rsidR="00AC1263">
        <w:rPr>
          <w:bCs/>
        </w:rPr>
        <w:t>o</w:t>
      </w:r>
      <w:r w:rsidR="00F51B0C" w:rsidRPr="00D442F3">
        <w:rPr>
          <w:bCs/>
        </w:rPr>
        <w:t xml:space="preserve"> 1</w:t>
      </w:r>
      <w:r w:rsidR="00AC1263">
        <w:rPr>
          <w:bCs/>
        </w:rPr>
        <w:t>6</w:t>
      </w:r>
      <w:r w:rsidR="00F51B0C" w:rsidRPr="00D442F3">
        <w:rPr>
          <w:bCs/>
        </w:rPr>
        <w:t>.</w:t>
      </w:r>
      <w:r w:rsidR="00AC1263">
        <w:rPr>
          <w:bCs/>
        </w:rPr>
        <w:t xml:space="preserve"> febr</w:t>
      </w:r>
      <w:r w:rsidR="00F51B0C" w:rsidRPr="00D442F3">
        <w:rPr>
          <w:bCs/>
        </w:rPr>
        <w:t>uára 202</w:t>
      </w:r>
      <w:r w:rsidR="00AC1263">
        <w:rPr>
          <w:bCs/>
        </w:rPr>
        <w:t>2</w:t>
      </w:r>
      <w:r w:rsidR="00F51B0C" w:rsidRPr="00D442F3">
        <w:rPr>
          <w:bCs/>
        </w:rPr>
        <w:t xml:space="preserve">, ktorým sa prijíma </w:t>
      </w:r>
      <w:r w:rsidR="00AC1263">
        <w:rPr>
          <w:bCs/>
        </w:rPr>
        <w:t>tri</w:t>
      </w:r>
      <w:r w:rsidR="00F51B0C" w:rsidRPr="00D442F3">
        <w:rPr>
          <w:bCs/>
        </w:rPr>
        <w:t>násta aktualizácia zoznamu lokalít s európskym významom v panónskom biogeografickom regióne.</w:t>
      </w:r>
    </w:p>
    <w:p w14:paraId="7E33927F" w14:textId="070E953A" w:rsidR="00267F9B" w:rsidRDefault="005F464F" w:rsidP="002B41C8">
      <w:r w:rsidRPr="0000557B">
        <w:t xml:space="preserve">Devínska Kobyla </w:t>
      </w:r>
      <w:r>
        <w:t xml:space="preserve">je chráneným územím </w:t>
      </w:r>
      <w:r w:rsidRPr="004A19E1">
        <w:rPr>
          <w:b/>
          <w:bCs/>
        </w:rPr>
        <w:t>od r. 1964</w:t>
      </w:r>
      <w:r>
        <w:t xml:space="preserve">, v </w:t>
      </w:r>
      <w:r w:rsidRPr="0000557B">
        <w:t>r</w:t>
      </w:r>
      <w:r>
        <w:t>.</w:t>
      </w:r>
      <w:r w:rsidRPr="0000557B">
        <w:t xml:space="preserve"> 1986 bolo územie</w:t>
      </w:r>
      <w:r>
        <w:t xml:space="preserve"> vyhlásené na väčšej ploche novou právnou úpravou - úpravou</w:t>
      </w:r>
      <w:r w:rsidRPr="0042260A">
        <w:t xml:space="preserve"> Ministerstva kultúry </w:t>
      </w:r>
      <w:r>
        <w:t>Slovenskej socialistickej republiky č. 469/1986-32 z 31.</w:t>
      </w:r>
      <w:r w:rsidR="00690E74">
        <w:t xml:space="preserve"> januára </w:t>
      </w:r>
      <w:r>
        <w:t xml:space="preserve">1986 v kategórii štátna prírodná rezervácia </w:t>
      </w:r>
      <w:r w:rsidRPr="004A19E1">
        <w:rPr>
          <w:b/>
          <w:bCs/>
        </w:rPr>
        <w:t>na výmere 101,1157 ha</w:t>
      </w:r>
      <w:r>
        <w:t>. V prílohe č. 3</w:t>
      </w:r>
      <w:r w:rsidRPr="00AC5FAD">
        <w:t xml:space="preserve"> zákona č. 287/1994 Z. z. </w:t>
      </w:r>
      <w:r>
        <w:t xml:space="preserve">o ochrane prírody a krajiny bolo územie zaradené do zoznamu </w:t>
      </w:r>
      <w:r w:rsidRPr="004A19E1">
        <w:rPr>
          <w:b/>
          <w:bCs/>
        </w:rPr>
        <w:t>národných prírodných rezervácií</w:t>
      </w:r>
      <w:r w:rsidR="00FE0378">
        <w:t xml:space="preserve"> </w:t>
      </w:r>
      <w:r w:rsidR="00FE0378" w:rsidRPr="00260237">
        <w:rPr>
          <w:b/>
        </w:rPr>
        <w:t>(NPR)</w:t>
      </w:r>
      <w:r w:rsidR="00FE0378">
        <w:t xml:space="preserve">. Rovnako vo vyhláške Ministerstva životného prostredia Slovenskej republiky č. 17/2003 Z. z., </w:t>
      </w:r>
      <w:r w:rsidR="00FE0378" w:rsidRPr="008C4687">
        <w:t>ktorou sa ustanovujú národné prírodné rezervácie a uverejňuje zoznam prírodných rezervácii</w:t>
      </w:r>
      <w:r w:rsidR="00FE0378">
        <w:t>, je územie zaradené v</w:t>
      </w:r>
      <w:r w:rsidR="00FE0378" w:rsidRPr="008C4687">
        <w:t> zozname národných prírodných rezervácií</w:t>
      </w:r>
      <w:r w:rsidR="00FE0378">
        <w:t>.</w:t>
      </w:r>
      <w:r w:rsidR="00267F9B">
        <w:t xml:space="preserve"> </w:t>
      </w:r>
      <w:r w:rsidR="0057367D">
        <w:t xml:space="preserve">Územie </w:t>
      </w:r>
      <w:r w:rsidR="00FE0378">
        <w:t xml:space="preserve">je </w:t>
      </w:r>
      <w:r>
        <w:t>zaevidované v Štátnom zozname osobitne chránených častí prírody a krajiny pod</w:t>
      </w:r>
      <w:r w:rsidR="0057367D">
        <w:t> číslom 32</w:t>
      </w:r>
      <w:r w:rsidR="00FE0378">
        <w:t xml:space="preserve">. </w:t>
      </w:r>
    </w:p>
    <w:p w14:paraId="469D726E" w14:textId="2267ABB9" w:rsidR="00C462AE" w:rsidRDefault="00FE0378" w:rsidP="002B41C8">
      <w:r>
        <w:t>P</w:t>
      </w:r>
      <w:r w:rsidR="0057367D">
        <w:t xml:space="preserve">o vyhlásení PR Devínska Kobyla </w:t>
      </w:r>
      <w:r>
        <w:t xml:space="preserve">sa súčasná NPR Devínska Kobyla stane jej súčasťou, t. j. </w:t>
      </w:r>
      <w:r w:rsidR="005F464F">
        <w:t xml:space="preserve">NPR </w:t>
      </w:r>
      <w:r w:rsidR="00F13AE8">
        <w:t xml:space="preserve">Devínska Kobyla </w:t>
      </w:r>
      <w:r>
        <w:t>bude zrušená</w:t>
      </w:r>
      <w:r w:rsidR="00C462AE" w:rsidRPr="00DC0B32">
        <w:t>.</w:t>
      </w:r>
      <w:r w:rsidR="00C462AE">
        <w:t xml:space="preserve"> </w:t>
      </w:r>
    </w:p>
    <w:p w14:paraId="213BCC77" w14:textId="1B248CE5" w:rsidR="0000557B" w:rsidRPr="0000557B" w:rsidRDefault="0000557B" w:rsidP="002B41C8">
      <w:r>
        <w:t>Na území N</w:t>
      </w:r>
      <w:r w:rsidR="00335ABD">
        <w:t>PR</w:t>
      </w:r>
      <w:r w:rsidRPr="00AC5FAD">
        <w:t xml:space="preserve"> </w:t>
      </w:r>
      <w:r>
        <w:t>Devínska Kobyla</w:t>
      </w:r>
      <w:r w:rsidRPr="00AC5FAD">
        <w:t xml:space="preserve"> platí v zmysle zákona č. </w:t>
      </w:r>
      <w:r w:rsidRPr="00800CF5">
        <w:t xml:space="preserve">543/2002 Z. z. </w:t>
      </w:r>
      <w:r w:rsidR="00FE0378">
        <w:rPr>
          <w:b/>
          <w:bCs/>
        </w:rPr>
        <w:t xml:space="preserve">4. </w:t>
      </w:r>
      <w:r w:rsidRPr="004A19E1">
        <w:rPr>
          <w:b/>
          <w:bCs/>
        </w:rPr>
        <w:t>stupeň ochrany</w:t>
      </w:r>
      <w:r w:rsidRPr="00AC5FAD">
        <w:t>, ktorý bol určený vyhláškou K</w:t>
      </w:r>
      <w:r w:rsidR="00F13AE8">
        <w:t xml:space="preserve">rajského úradu životného prostredia </w:t>
      </w:r>
      <w:r w:rsidRPr="00AC5FAD">
        <w:t>v </w:t>
      </w:r>
      <w:r>
        <w:t>Bratislave</w:t>
      </w:r>
      <w:r w:rsidRPr="00AC5FAD">
        <w:t xml:space="preserve"> č. </w:t>
      </w:r>
      <w:r>
        <w:t>1/2004 z 12.</w:t>
      </w:r>
      <w:r w:rsidR="00690E74">
        <w:t xml:space="preserve"> mája </w:t>
      </w:r>
      <w:r>
        <w:t>2004.</w:t>
      </w:r>
      <w:r w:rsidR="002D4422">
        <w:t xml:space="preserve"> Vyhláška </w:t>
      </w:r>
      <w:r w:rsidRPr="00AC5FAD">
        <w:t>bola zverej</w:t>
      </w:r>
      <w:r>
        <w:t>nená vo Vestníku vlády S</w:t>
      </w:r>
      <w:r w:rsidR="00F13AE8">
        <w:t>lovenskej republiky</w:t>
      </w:r>
      <w:r w:rsidRPr="00AC5FAD">
        <w:t xml:space="preserve">, </w:t>
      </w:r>
      <w:r>
        <w:rPr>
          <w:color w:val="000000"/>
        </w:rPr>
        <w:t>čiastka 7/2004</w:t>
      </w:r>
      <w:r w:rsidRPr="00AC5FAD">
        <w:rPr>
          <w:color w:val="000000"/>
        </w:rPr>
        <w:t xml:space="preserve">, </w:t>
      </w:r>
      <w:r>
        <w:rPr>
          <w:color w:val="000000"/>
        </w:rPr>
        <w:t>s účinnosťou od 15.</w:t>
      </w:r>
      <w:r w:rsidR="00690E74">
        <w:rPr>
          <w:color w:val="000000"/>
        </w:rPr>
        <w:t xml:space="preserve"> mája </w:t>
      </w:r>
      <w:r>
        <w:rPr>
          <w:color w:val="000000"/>
        </w:rPr>
        <w:t>2004.</w:t>
      </w:r>
      <w:r w:rsidR="00FE0378">
        <w:rPr>
          <w:color w:val="000000"/>
        </w:rPr>
        <w:t xml:space="preserve"> </w:t>
      </w:r>
      <w:r w:rsidRPr="00267F9B">
        <w:t xml:space="preserve">Ochranné pásmo </w:t>
      </w:r>
      <w:r w:rsidR="00AC1263" w:rsidRPr="00267F9B">
        <w:t xml:space="preserve">súčasnej </w:t>
      </w:r>
      <w:r w:rsidR="00FE0378" w:rsidRPr="00267F9B">
        <w:t xml:space="preserve">NPR </w:t>
      </w:r>
      <w:r w:rsidRPr="00267F9B">
        <w:t xml:space="preserve">tvorí v zmysle § 17 ods. </w:t>
      </w:r>
      <w:r w:rsidR="00984BAF" w:rsidRPr="00267F9B">
        <w:t>7</w:t>
      </w:r>
      <w:r w:rsidRPr="00267F9B">
        <w:t xml:space="preserve"> zákona</w:t>
      </w:r>
      <w:r w:rsidR="0031795E">
        <w:t xml:space="preserve"> </w:t>
      </w:r>
      <w:r w:rsidR="00045297" w:rsidRPr="00267F9B">
        <w:lastRenderedPageBreak/>
        <w:t xml:space="preserve">č. </w:t>
      </w:r>
      <w:r w:rsidRPr="00267F9B">
        <w:t xml:space="preserve">543/2002 Z. z. územie vo vzdialenosti </w:t>
      </w:r>
      <w:smartTag w:uri="urn:schemas-microsoft-com:office:smarttags" w:element="metricconverter">
        <w:smartTagPr>
          <w:attr w:name="ProductID" w:val="100 m"/>
        </w:smartTagPr>
        <w:r w:rsidRPr="00267F9B">
          <w:t>100 m</w:t>
        </w:r>
      </w:smartTag>
      <w:r w:rsidRPr="00267F9B">
        <w:t xml:space="preserve"> smerom von od hranice rezervácie a platí v ňom </w:t>
      </w:r>
      <w:r w:rsidRPr="00267F9B">
        <w:rPr>
          <w:b/>
          <w:bCs/>
        </w:rPr>
        <w:t>3. stupeň ochrany</w:t>
      </w:r>
      <w:r w:rsidRPr="00267F9B">
        <w:t>.</w:t>
      </w:r>
      <w:r>
        <w:t xml:space="preserve"> </w:t>
      </w:r>
    </w:p>
    <w:p w14:paraId="6D52899C" w14:textId="77777777" w:rsidR="00267F9B" w:rsidRDefault="00A0756A" w:rsidP="002B41C8">
      <w:pPr>
        <w:rPr>
          <w:lang w:eastAsia="en-US"/>
        </w:rPr>
      </w:pPr>
      <w:r>
        <w:rPr>
          <w:lang w:eastAsia="en-US"/>
        </w:rPr>
        <w:t xml:space="preserve">Celé územie </w:t>
      </w:r>
      <w:r w:rsidR="00335ABD">
        <w:rPr>
          <w:lang w:eastAsia="en-US"/>
        </w:rPr>
        <w:t>PR</w:t>
      </w:r>
      <w:r w:rsidR="00045297">
        <w:rPr>
          <w:lang w:eastAsia="en-US"/>
        </w:rPr>
        <w:t xml:space="preserve"> </w:t>
      </w:r>
      <w:r>
        <w:rPr>
          <w:lang w:eastAsia="en-US"/>
        </w:rPr>
        <w:t xml:space="preserve">je </w:t>
      </w:r>
      <w:r w:rsidR="00C462AE" w:rsidRPr="00DC0B32">
        <w:rPr>
          <w:lang w:eastAsia="en-US"/>
        </w:rPr>
        <w:t xml:space="preserve">súčasťou </w:t>
      </w:r>
      <w:r w:rsidR="00335ABD">
        <w:rPr>
          <w:lang w:eastAsia="en-US"/>
        </w:rPr>
        <w:t xml:space="preserve">Chránenej krajinnej </w:t>
      </w:r>
      <w:r w:rsidR="00335ABD" w:rsidRPr="0004246F">
        <w:rPr>
          <w:lang w:eastAsia="en-US"/>
        </w:rPr>
        <w:t>oblasti (</w:t>
      </w:r>
      <w:r w:rsidR="00C462AE" w:rsidRPr="0004246F">
        <w:rPr>
          <w:lang w:eastAsia="en-US"/>
        </w:rPr>
        <w:t>CHKO</w:t>
      </w:r>
      <w:r w:rsidR="00335ABD" w:rsidRPr="0004246F">
        <w:rPr>
          <w:lang w:eastAsia="en-US"/>
        </w:rPr>
        <w:t>)</w:t>
      </w:r>
      <w:r w:rsidR="00C462AE" w:rsidRPr="0004246F">
        <w:rPr>
          <w:lang w:eastAsia="en-US"/>
        </w:rPr>
        <w:t xml:space="preserve"> Malé Karpaty, vyhlásenej Vyhláškou M</w:t>
      </w:r>
      <w:r w:rsidR="001E66D9" w:rsidRPr="0004246F">
        <w:rPr>
          <w:lang w:eastAsia="en-US"/>
        </w:rPr>
        <w:t>inisterstva k</w:t>
      </w:r>
      <w:r w:rsidR="0004246F" w:rsidRPr="0004246F">
        <w:rPr>
          <w:lang w:eastAsia="en-US"/>
        </w:rPr>
        <w:t xml:space="preserve">ultúry </w:t>
      </w:r>
      <w:r w:rsidR="00C462AE" w:rsidRPr="0004246F">
        <w:rPr>
          <w:lang w:eastAsia="en-US"/>
        </w:rPr>
        <w:t>S</w:t>
      </w:r>
      <w:r w:rsidR="0004246F" w:rsidRPr="0004246F">
        <w:rPr>
          <w:lang w:eastAsia="en-US"/>
        </w:rPr>
        <w:t>lovenskej socialistickej republiky</w:t>
      </w:r>
      <w:r w:rsidR="00C462AE" w:rsidRPr="0004246F">
        <w:rPr>
          <w:lang w:eastAsia="en-US"/>
        </w:rPr>
        <w:t xml:space="preserve"> č. 64/1976 Zb. v znení </w:t>
      </w:r>
      <w:r w:rsidR="0004246F" w:rsidRPr="0004246F">
        <w:rPr>
          <w:lang w:eastAsia="en-US"/>
        </w:rPr>
        <w:t>neskorších predpisov</w:t>
      </w:r>
      <w:r w:rsidR="00C462AE" w:rsidRPr="0004246F">
        <w:rPr>
          <w:lang w:eastAsia="en-US"/>
        </w:rPr>
        <w:t xml:space="preserve">. </w:t>
      </w:r>
      <w:r w:rsidR="00C462AE" w:rsidRPr="004A19E1">
        <w:rPr>
          <w:b/>
          <w:bCs/>
          <w:lang w:eastAsia="en-US"/>
        </w:rPr>
        <w:t>Na území CHKO platí 2. stupeň ochrany</w:t>
      </w:r>
      <w:r w:rsidR="00C462AE" w:rsidRPr="00DC0B32">
        <w:rPr>
          <w:lang w:eastAsia="en-US"/>
        </w:rPr>
        <w:t xml:space="preserve">. </w:t>
      </w:r>
    </w:p>
    <w:p w14:paraId="0E1FB74B" w14:textId="3BDECC5B" w:rsidR="00FE0378" w:rsidRDefault="003E5EB4" w:rsidP="002B41C8">
      <w:pPr>
        <w:rPr>
          <w:lang w:eastAsia="en-US"/>
        </w:rPr>
      </w:pPr>
      <w:r>
        <w:rPr>
          <w:lang w:eastAsia="en-US"/>
        </w:rPr>
        <w:t xml:space="preserve">Územie sa neprekrýva so žiadnym chráneným vtáčím územím ani územím medzinárodného významu. </w:t>
      </w:r>
    </w:p>
    <w:p w14:paraId="71C7655A" w14:textId="77777777" w:rsidR="00C462AE" w:rsidRDefault="00C462AE" w:rsidP="00853EFE">
      <w:pPr>
        <w:spacing w:line="240" w:lineRule="auto"/>
        <w:rPr>
          <w:szCs w:val="24"/>
          <w:lang w:eastAsia="en-US"/>
        </w:rPr>
      </w:pPr>
      <w:r w:rsidRPr="00DC0B32">
        <w:rPr>
          <w:szCs w:val="24"/>
        </w:rPr>
        <w:t>Príslušnosť k chráneným územiam je zobrazená v mapovej prílohe č. 8.2.1</w:t>
      </w:r>
      <w:r w:rsidR="00F86356">
        <w:rPr>
          <w:szCs w:val="24"/>
        </w:rPr>
        <w:t>.</w:t>
      </w:r>
    </w:p>
    <w:p w14:paraId="098814E0" w14:textId="77777777" w:rsidR="00C462AE" w:rsidRPr="004920B2" w:rsidRDefault="00C462AE" w:rsidP="00E65F46">
      <w:pPr>
        <w:widowControl w:val="0"/>
        <w:autoSpaceDE w:val="0"/>
        <w:autoSpaceDN w:val="0"/>
        <w:adjustRightInd w:val="0"/>
        <w:spacing w:after="0" w:line="240" w:lineRule="auto"/>
        <w:rPr>
          <w:szCs w:val="24"/>
        </w:rPr>
      </w:pPr>
    </w:p>
    <w:p w14:paraId="44958D7F" w14:textId="4E7F1EC8" w:rsidR="00C462AE" w:rsidRPr="00BB43A5" w:rsidRDefault="00C462AE" w:rsidP="008048A4">
      <w:pPr>
        <w:pStyle w:val="Nadpis3"/>
        <w:spacing w:after="0"/>
        <w:rPr>
          <w:rStyle w:val="Siln"/>
        </w:rPr>
      </w:pPr>
      <w:bookmarkStart w:id="36" w:name="_Toc102647014"/>
      <w:bookmarkStart w:id="37" w:name="_Toc102647082"/>
      <w:bookmarkStart w:id="38" w:name="_Toc103594103"/>
      <w:r w:rsidRPr="00E468F0">
        <w:rPr>
          <w:rStyle w:val="Siln"/>
          <w:b/>
        </w:rPr>
        <w:t>1.2.2 K iným chráneným nehnuteľnostiam</w:t>
      </w:r>
      <w:bookmarkEnd w:id="36"/>
      <w:bookmarkEnd w:id="37"/>
      <w:bookmarkEnd w:id="38"/>
      <w:r w:rsidRPr="00E468F0">
        <w:rPr>
          <w:rStyle w:val="Siln"/>
          <w:b/>
        </w:rPr>
        <w:t xml:space="preserve"> </w:t>
      </w:r>
    </w:p>
    <w:p w14:paraId="26F99743" w14:textId="2A653EC1" w:rsidR="00C462AE" w:rsidRPr="008048A4" w:rsidRDefault="00C462AE" w:rsidP="00907BC4">
      <w:pPr>
        <w:pStyle w:val="normlne"/>
      </w:pPr>
      <w:bookmarkStart w:id="39" w:name="_Toc473120501"/>
      <w:bookmarkStart w:id="40" w:name="_Toc473120763"/>
      <w:r w:rsidRPr="008048A4">
        <w:rPr>
          <w:b/>
        </w:rPr>
        <w:t xml:space="preserve">Tab. </w:t>
      </w:r>
      <w:r w:rsidR="002D3207" w:rsidRPr="008048A4">
        <w:rPr>
          <w:b/>
        </w:rPr>
        <w:fldChar w:fldCharType="begin"/>
      </w:r>
      <w:r w:rsidRPr="008048A4">
        <w:rPr>
          <w:b/>
        </w:rPr>
        <w:instrText xml:space="preserve"> SEQ Tabuľka \* ARABIC </w:instrText>
      </w:r>
      <w:r w:rsidR="002D3207" w:rsidRPr="008048A4">
        <w:rPr>
          <w:b/>
        </w:rPr>
        <w:fldChar w:fldCharType="separate"/>
      </w:r>
      <w:r w:rsidR="00236804" w:rsidRPr="008048A4">
        <w:rPr>
          <w:b/>
        </w:rPr>
        <w:t>1</w:t>
      </w:r>
      <w:r w:rsidR="002D3207" w:rsidRPr="008048A4">
        <w:rPr>
          <w:b/>
        </w:rPr>
        <w:fldChar w:fldCharType="end"/>
      </w:r>
      <w:r w:rsidRPr="008048A4">
        <w:t xml:space="preserve"> P</w:t>
      </w:r>
      <w:r w:rsidR="00AA03C2" w:rsidRPr="008048A4">
        <w:t xml:space="preserve">ríslušnosť </w:t>
      </w:r>
      <w:r w:rsidR="003874B4" w:rsidRPr="008048A4">
        <w:t>PR</w:t>
      </w:r>
      <w:r w:rsidR="00AA03C2" w:rsidRPr="008048A4">
        <w:t xml:space="preserve"> Devínska Kobyla</w:t>
      </w:r>
      <w:r w:rsidRPr="008048A4">
        <w:t xml:space="preserve"> k iným chráneným nehnuteľnostiam</w:t>
      </w:r>
      <w:bookmarkEnd w:id="39"/>
      <w:bookmarkEnd w:id="40"/>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3402"/>
        <w:gridCol w:w="4218"/>
      </w:tblGrid>
      <w:tr w:rsidR="00F5235F" w:rsidRPr="00853EFE" w14:paraId="7DE70F1C" w14:textId="77777777" w:rsidTr="008048A4">
        <w:tc>
          <w:tcPr>
            <w:tcW w:w="1668" w:type="dxa"/>
            <w:shd w:val="clear" w:color="auto" w:fill="DEEAF6"/>
            <w:vAlign w:val="center"/>
          </w:tcPr>
          <w:p w14:paraId="502CA46E" w14:textId="312D8620" w:rsidR="00C462AE" w:rsidRPr="00853EFE" w:rsidRDefault="00C462AE" w:rsidP="008048A4">
            <w:pPr>
              <w:spacing w:after="0" w:line="240" w:lineRule="auto"/>
              <w:jc w:val="center"/>
              <w:rPr>
                <w:b/>
                <w:sz w:val="20"/>
              </w:rPr>
            </w:pPr>
            <w:r w:rsidRPr="00853EFE">
              <w:rPr>
                <w:b/>
                <w:sz w:val="20"/>
              </w:rPr>
              <w:t>Kód chránenej nehnuteľnosti</w:t>
            </w:r>
          </w:p>
        </w:tc>
        <w:tc>
          <w:tcPr>
            <w:tcW w:w="3402" w:type="dxa"/>
            <w:shd w:val="clear" w:color="auto" w:fill="DEEAF6"/>
            <w:vAlign w:val="center"/>
          </w:tcPr>
          <w:p w14:paraId="5BACE78D" w14:textId="77777777" w:rsidR="00C462AE" w:rsidRPr="00853EFE" w:rsidRDefault="00C462AE" w:rsidP="008048A4">
            <w:pPr>
              <w:spacing w:after="0" w:line="240" w:lineRule="auto"/>
              <w:jc w:val="center"/>
              <w:rPr>
                <w:b/>
                <w:sz w:val="20"/>
              </w:rPr>
            </w:pPr>
            <w:r w:rsidRPr="00853EFE">
              <w:rPr>
                <w:b/>
                <w:sz w:val="20"/>
              </w:rPr>
              <w:t>Druh chránenej nehnuteľnosti</w:t>
            </w:r>
          </w:p>
        </w:tc>
        <w:tc>
          <w:tcPr>
            <w:tcW w:w="4218" w:type="dxa"/>
            <w:shd w:val="clear" w:color="auto" w:fill="DEEAF6"/>
            <w:vAlign w:val="center"/>
          </w:tcPr>
          <w:p w14:paraId="133BF307" w14:textId="77777777" w:rsidR="00C462AE" w:rsidRPr="00853EFE" w:rsidRDefault="00C462AE" w:rsidP="006119C5">
            <w:pPr>
              <w:spacing w:after="0" w:line="240" w:lineRule="auto"/>
              <w:jc w:val="center"/>
              <w:rPr>
                <w:b/>
                <w:sz w:val="20"/>
              </w:rPr>
            </w:pPr>
            <w:r w:rsidRPr="00853EFE">
              <w:rPr>
                <w:b/>
                <w:sz w:val="20"/>
              </w:rPr>
              <w:t>Správca evidencie chránenej nehnuteľnosti / k. ú.</w:t>
            </w:r>
          </w:p>
        </w:tc>
      </w:tr>
      <w:tr w:rsidR="00CC3A58" w:rsidRPr="00853EFE" w14:paraId="3187FAF0" w14:textId="77777777" w:rsidTr="008048A4">
        <w:trPr>
          <w:trHeight w:val="602"/>
        </w:trPr>
        <w:tc>
          <w:tcPr>
            <w:tcW w:w="1668" w:type="dxa"/>
            <w:vAlign w:val="center"/>
          </w:tcPr>
          <w:p w14:paraId="243B8E86" w14:textId="77777777" w:rsidR="00CC3A58" w:rsidRPr="00853EFE" w:rsidRDefault="00CC3A58" w:rsidP="008048A4">
            <w:pPr>
              <w:spacing w:after="0" w:line="240" w:lineRule="auto"/>
              <w:jc w:val="center"/>
              <w:rPr>
                <w:rFonts w:eastAsia="Times New Roman"/>
                <w:sz w:val="20"/>
              </w:rPr>
            </w:pPr>
            <w:r w:rsidRPr="00853EFE">
              <w:rPr>
                <w:rFonts w:eastAsia="Times New Roman"/>
                <w:sz w:val="20"/>
              </w:rPr>
              <w:t>201</w:t>
            </w:r>
          </w:p>
        </w:tc>
        <w:tc>
          <w:tcPr>
            <w:tcW w:w="3402" w:type="dxa"/>
            <w:vAlign w:val="center"/>
          </w:tcPr>
          <w:p w14:paraId="1BD76D25" w14:textId="3A7F46BA" w:rsidR="00CC3A58" w:rsidRPr="00853EFE" w:rsidRDefault="00CC3A58" w:rsidP="008048A4">
            <w:pPr>
              <w:spacing w:after="0" w:line="240" w:lineRule="auto"/>
              <w:jc w:val="center"/>
              <w:rPr>
                <w:rFonts w:eastAsia="Times New Roman"/>
                <w:sz w:val="20"/>
              </w:rPr>
            </w:pPr>
            <w:r w:rsidRPr="00853EFE">
              <w:rPr>
                <w:rFonts w:eastAsia="Times New Roman"/>
                <w:sz w:val="20"/>
              </w:rPr>
              <w:t>Nehnuteľná kultúrna pamiatka</w:t>
            </w:r>
          </w:p>
        </w:tc>
        <w:tc>
          <w:tcPr>
            <w:tcW w:w="4218" w:type="dxa"/>
            <w:vAlign w:val="center"/>
          </w:tcPr>
          <w:p w14:paraId="614BBC69" w14:textId="3FC923E3" w:rsidR="00CC3A58" w:rsidRPr="00853EFE" w:rsidRDefault="00CC3A58" w:rsidP="008048A4">
            <w:pPr>
              <w:spacing w:after="0" w:line="240" w:lineRule="auto"/>
              <w:jc w:val="center"/>
              <w:rPr>
                <w:rFonts w:eastAsia="Times New Roman"/>
                <w:sz w:val="20"/>
              </w:rPr>
            </w:pPr>
            <w:r w:rsidRPr="00853EFE">
              <w:rPr>
                <w:rFonts w:eastAsia="Times New Roman"/>
                <w:sz w:val="20"/>
              </w:rPr>
              <w:t>Pamiatkový úrad Slovenskej republiky</w:t>
            </w:r>
          </w:p>
        </w:tc>
      </w:tr>
      <w:tr w:rsidR="00C462AE" w:rsidRPr="00853EFE" w14:paraId="38E8574F" w14:textId="77777777" w:rsidTr="008048A4">
        <w:trPr>
          <w:trHeight w:val="602"/>
        </w:trPr>
        <w:tc>
          <w:tcPr>
            <w:tcW w:w="1668" w:type="dxa"/>
            <w:vAlign w:val="center"/>
          </w:tcPr>
          <w:p w14:paraId="48B28727" w14:textId="77777777" w:rsidR="00C462AE" w:rsidRPr="00853EFE" w:rsidRDefault="00C462AE" w:rsidP="008048A4">
            <w:pPr>
              <w:spacing w:after="0" w:line="240" w:lineRule="auto"/>
              <w:jc w:val="center"/>
              <w:rPr>
                <w:rFonts w:eastAsia="Times New Roman"/>
                <w:sz w:val="20"/>
              </w:rPr>
            </w:pPr>
            <w:r w:rsidRPr="00853EFE">
              <w:rPr>
                <w:rFonts w:eastAsia="Times New Roman"/>
                <w:sz w:val="20"/>
              </w:rPr>
              <w:t>502</w:t>
            </w:r>
          </w:p>
        </w:tc>
        <w:tc>
          <w:tcPr>
            <w:tcW w:w="3402" w:type="dxa"/>
            <w:vAlign w:val="center"/>
          </w:tcPr>
          <w:p w14:paraId="03F7C554" w14:textId="77777777" w:rsidR="00C462AE" w:rsidRPr="00853EFE" w:rsidRDefault="00C462AE" w:rsidP="008048A4">
            <w:pPr>
              <w:spacing w:after="0" w:line="240" w:lineRule="auto"/>
              <w:jc w:val="center"/>
              <w:rPr>
                <w:rFonts w:eastAsia="Times New Roman"/>
                <w:sz w:val="20"/>
              </w:rPr>
            </w:pPr>
            <w:r w:rsidRPr="00853EFE">
              <w:rPr>
                <w:rFonts w:eastAsia="Times New Roman"/>
                <w:sz w:val="20"/>
              </w:rPr>
              <w:t>Ochranné pásmo vodárenských zdrojov (I. – III. stupeň)</w:t>
            </w:r>
          </w:p>
        </w:tc>
        <w:tc>
          <w:tcPr>
            <w:tcW w:w="4218" w:type="dxa"/>
            <w:vAlign w:val="center"/>
          </w:tcPr>
          <w:p w14:paraId="5359D90B" w14:textId="22729EE6" w:rsidR="00C462AE" w:rsidRPr="00853EFE" w:rsidRDefault="00465DC1" w:rsidP="008048A4">
            <w:pPr>
              <w:spacing w:after="0" w:line="240" w:lineRule="auto"/>
              <w:jc w:val="center"/>
              <w:rPr>
                <w:rFonts w:eastAsia="Times New Roman"/>
                <w:sz w:val="20"/>
              </w:rPr>
            </w:pPr>
            <w:r w:rsidRPr="00853EFE">
              <w:rPr>
                <w:rFonts w:eastAsia="Times New Roman"/>
                <w:sz w:val="20"/>
              </w:rPr>
              <w:t>Bratislavská vodárenská spoločnosť</w:t>
            </w:r>
          </w:p>
        </w:tc>
      </w:tr>
      <w:tr w:rsidR="00C462AE" w:rsidRPr="00853EFE" w14:paraId="009F6E97" w14:textId="77777777" w:rsidTr="008048A4">
        <w:trPr>
          <w:trHeight w:val="602"/>
        </w:trPr>
        <w:tc>
          <w:tcPr>
            <w:tcW w:w="1668" w:type="dxa"/>
            <w:vAlign w:val="center"/>
          </w:tcPr>
          <w:p w14:paraId="446A4325" w14:textId="77777777" w:rsidR="00C462AE" w:rsidRPr="00853EFE" w:rsidRDefault="00C462AE" w:rsidP="008048A4">
            <w:pPr>
              <w:spacing w:after="0" w:line="240" w:lineRule="auto"/>
              <w:jc w:val="center"/>
              <w:rPr>
                <w:sz w:val="20"/>
              </w:rPr>
            </w:pPr>
            <w:r w:rsidRPr="00853EFE">
              <w:rPr>
                <w:sz w:val="20"/>
              </w:rPr>
              <w:t>601</w:t>
            </w:r>
          </w:p>
        </w:tc>
        <w:tc>
          <w:tcPr>
            <w:tcW w:w="3402" w:type="dxa"/>
            <w:vAlign w:val="center"/>
          </w:tcPr>
          <w:p w14:paraId="3B9ECD4A" w14:textId="77777777" w:rsidR="00C462AE" w:rsidRPr="00853EFE" w:rsidRDefault="00C462AE" w:rsidP="008048A4">
            <w:pPr>
              <w:spacing w:after="0" w:line="240" w:lineRule="auto"/>
              <w:jc w:val="center"/>
              <w:rPr>
                <w:sz w:val="20"/>
              </w:rPr>
            </w:pPr>
            <w:r w:rsidRPr="00853EFE">
              <w:rPr>
                <w:sz w:val="20"/>
              </w:rPr>
              <w:t>Chránená značka geodetického bodu</w:t>
            </w:r>
          </w:p>
        </w:tc>
        <w:tc>
          <w:tcPr>
            <w:tcW w:w="4218" w:type="dxa"/>
            <w:vAlign w:val="center"/>
          </w:tcPr>
          <w:p w14:paraId="56366A78" w14:textId="22469275" w:rsidR="00C462AE" w:rsidRPr="00853EFE" w:rsidRDefault="00C462AE" w:rsidP="008048A4">
            <w:pPr>
              <w:spacing w:after="0" w:line="240" w:lineRule="auto"/>
              <w:jc w:val="center"/>
              <w:rPr>
                <w:sz w:val="20"/>
              </w:rPr>
            </w:pPr>
            <w:r w:rsidRPr="00853EFE">
              <w:rPr>
                <w:sz w:val="20"/>
              </w:rPr>
              <w:t>Úrad geodézie, kartografie a katastra SR /</w:t>
            </w:r>
            <w:r w:rsidR="00A0756A" w:rsidRPr="00853EFE">
              <w:rPr>
                <w:sz w:val="20"/>
              </w:rPr>
              <w:t xml:space="preserve"> k. ú. </w:t>
            </w:r>
            <w:r w:rsidR="0094395C" w:rsidRPr="00853EFE">
              <w:rPr>
                <w:sz w:val="20"/>
              </w:rPr>
              <w:t>Devínska Nová Ves</w:t>
            </w:r>
          </w:p>
        </w:tc>
      </w:tr>
      <w:tr w:rsidR="00C462AE" w:rsidRPr="00853EFE" w14:paraId="4DD6FA7F" w14:textId="77777777" w:rsidTr="008048A4">
        <w:trPr>
          <w:trHeight w:val="602"/>
        </w:trPr>
        <w:tc>
          <w:tcPr>
            <w:tcW w:w="1668" w:type="dxa"/>
            <w:vAlign w:val="center"/>
          </w:tcPr>
          <w:p w14:paraId="7F624708" w14:textId="77777777" w:rsidR="00C462AE" w:rsidRPr="00853EFE" w:rsidRDefault="00C462AE" w:rsidP="008048A4">
            <w:pPr>
              <w:spacing w:after="0" w:line="240" w:lineRule="auto"/>
              <w:jc w:val="center"/>
              <w:rPr>
                <w:sz w:val="20"/>
              </w:rPr>
            </w:pPr>
            <w:r w:rsidRPr="00853EFE">
              <w:rPr>
                <w:sz w:val="20"/>
              </w:rPr>
              <w:t>602</w:t>
            </w:r>
          </w:p>
        </w:tc>
        <w:tc>
          <w:tcPr>
            <w:tcW w:w="3402" w:type="dxa"/>
            <w:vAlign w:val="center"/>
          </w:tcPr>
          <w:p w14:paraId="784BF63D" w14:textId="77777777" w:rsidR="00C462AE" w:rsidRPr="00853EFE" w:rsidRDefault="00C462AE" w:rsidP="008048A4">
            <w:pPr>
              <w:spacing w:after="0" w:line="240" w:lineRule="auto"/>
              <w:jc w:val="center"/>
              <w:rPr>
                <w:sz w:val="20"/>
              </w:rPr>
            </w:pPr>
            <w:r w:rsidRPr="00853EFE">
              <w:rPr>
                <w:sz w:val="20"/>
              </w:rPr>
              <w:t>Ochranné pásmo geodetického bodu</w:t>
            </w:r>
          </w:p>
        </w:tc>
        <w:tc>
          <w:tcPr>
            <w:tcW w:w="4218" w:type="dxa"/>
            <w:vAlign w:val="center"/>
          </w:tcPr>
          <w:p w14:paraId="153282F7" w14:textId="64813013" w:rsidR="00C462AE" w:rsidRPr="00853EFE" w:rsidRDefault="00C462AE" w:rsidP="008048A4">
            <w:pPr>
              <w:spacing w:after="0" w:line="240" w:lineRule="auto"/>
              <w:jc w:val="center"/>
              <w:rPr>
                <w:sz w:val="20"/>
              </w:rPr>
            </w:pPr>
            <w:r w:rsidRPr="00853EFE">
              <w:rPr>
                <w:sz w:val="20"/>
              </w:rPr>
              <w:t>Úrad geodézie, kartografie a katastra SR /</w:t>
            </w:r>
            <w:r w:rsidR="00A0756A" w:rsidRPr="00853EFE">
              <w:rPr>
                <w:sz w:val="20"/>
              </w:rPr>
              <w:t xml:space="preserve"> k. ú. </w:t>
            </w:r>
            <w:r w:rsidR="0094395C" w:rsidRPr="00853EFE">
              <w:rPr>
                <w:sz w:val="20"/>
              </w:rPr>
              <w:t>Devínska Nová Ves</w:t>
            </w:r>
          </w:p>
        </w:tc>
      </w:tr>
    </w:tbl>
    <w:p w14:paraId="2B7732C8" w14:textId="4B1E449C" w:rsidR="00C462AE" w:rsidRPr="006119C5" w:rsidRDefault="00C462AE" w:rsidP="00F36CE1">
      <w:pPr>
        <w:pStyle w:val="Nadpis2"/>
        <w:rPr>
          <w:rStyle w:val="Nzovknihy1"/>
          <w:color w:val="000000"/>
          <w:spacing w:val="0"/>
        </w:rPr>
      </w:pPr>
      <w:bookmarkStart w:id="41" w:name="_Toc102647015"/>
      <w:bookmarkStart w:id="42" w:name="_Toc102647083"/>
      <w:bookmarkStart w:id="43" w:name="_Toc103594104"/>
      <w:bookmarkStart w:id="44" w:name="_Toc473120502"/>
      <w:bookmarkStart w:id="45" w:name="_Toc473120764"/>
      <w:bookmarkStart w:id="46" w:name="_Toc473121707"/>
      <w:r w:rsidRPr="00E468F0">
        <w:rPr>
          <w:rStyle w:val="Nzovknihy1"/>
          <w:b/>
          <w:color w:val="000000"/>
          <w:spacing w:val="0"/>
        </w:rPr>
        <w:t>1.3 Vymedzenie chráneného územia</w:t>
      </w:r>
      <w:bookmarkEnd w:id="41"/>
      <w:bookmarkEnd w:id="42"/>
      <w:bookmarkEnd w:id="43"/>
      <w:r w:rsidRPr="00E468F0">
        <w:rPr>
          <w:rStyle w:val="Nzovknihy1"/>
          <w:b/>
          <w:color w:val="000000"/>
          <w:spacing w:val="0"/>
        </w:rPr>
        <w:t xml:space="preserve"> </w:t>
      </w:r>
      <w:bookmarkEnd w:id="44"/>
      <w:bookmarkEnd w:id="45"/>
      <w:bookmarkEnd w:id="46"/>
    </w:p>
    <w:p w14:paraId="16E3DFBA" w14:textId="77777777" w:rsidR="00C462AE" w:rsidRPr="004920B2" w:rsidRDefault="00C462AE" w:rsidP="00E65F46">
      <w:pPr>
        <w:widowControl w:val="0"/>
        <w:autoSpaceDE w:val="0"/>
        <w:autoSpaceDN w:val="0"/>
        <w:adjustRightInd w:val="0"/>
        <w:spacing w:after="0" w:line="240" w:lineRule="auto"/>
      </w:pPr>
      <w:r w:rsidRPr="004920B2">
        <w:t xml:space="preserve"> </w:t>
      </w:r>
    </w:p>
    <w:p w14:paraId="3F0A9778" w14:textId="63FBF837" w:rsidR="00C462AE" w:rsidRPr="00BB43A5" w:rsidRDefault="00C462AE" w:rsidP="008048A4">
      <w:pPr>
        <w:pStyle w:val="Nadpis3"/>
        <w:spacing w:after="40"/>
        <w:rPr>
          <w:rStyle w:val="Siln"/>
        </w:rPr>
      </w:pPr>
      <w:bookmarkStart w:id="47" w:name="_Toc102647016"/>
      <w:bookmarkStart w:id="48" w:name="_Toc102647084"/>
      <w:bookmarkStart w:id="49" w:name="_Toc103594105"/>
      <w:r w:rsidRPr="00E468F0">
        <w:rPr>
          <w:rStyle w:val="Siln"/>
          <w:b/>
        </w:rPr>
        <w:t>1.3.1 Súpis dotknutých územnosprávnych jednotiek (kraj, okres, obec, katastrálne územie)</w:t>
      </w:r>
      <w:bookmarkEnd w:id="47"/>
      <w:bookmarkEnd w:id="48"/>
      <w:bookmarkEnd w:id="49"/>
      <w:r w:rsidRPr="00E468F0">
        <w:rPr>
          <w:rStyle w:val="Siln"/>
          <w:b/>
        </w:rPr>
        <w:t xml:space="preserve"> </w:t>
      </w:r>
    </w:p>
    <w:p w14:paraId="1461B994" w14:textId="77777777" w:rsidR="00C462AE" w:rsidRDefault="00C462AE" w:rsidP="00E65F46">
      <w:pPr>
        <w:widowControl w:val="0"/>
        <w:autoSpaceDE w:val="0"/>
        <w:autoSpaceDN w:val="0"/>
        <w:adjustRightInd w:val="0"/>
        <w:spacing w:after="0" w:line="240" w:lineRule="auto"/>
        <w:rPr>
          <w:szCs w:val="24"/>
        </w:rPr>
      </w:pPr>
      <w:r w:rsidRPr="004920B2">
        <w:rPr>
          <w:szCs w:val="24"/>
        </w:rPr>
        <w:t xml:space="preserve"> </w:t>
      </w:r>
    </w:p>
    <w:p w14:paraId="04191439" w14:textId="77777777" w:rsidR="00C462AE" w:rsidRPr="00853EFE" w:rsidRDefault="00C462AE" w:rsidP="004A19E1">
      <w:pPr>
        <w:spacing w:line="240" w:lineRule="auto"/>
        <w:rPr>
          <w:sz w:val="22"/>
          <w:lang w:eastAsia="en-US"/>
        </w:rPr>
      </w:pPr>
      <w:r w:rsidRPr="00007981">
        <w:rPr>
          <w:szCs w:val="24"/>
          <w:lang w:eastAsia="en-US"/>
        </w:rPr>
        <w:t xml:space="preserve">Chránené územie sa nachádza </w:t>
      </w:r>
      <w:r w:rsidRPr="004A19E1">
        <w:rPr>
          <w:b/>
          <w:bCs/>
          <w:szCs w:val="24"/>
          <w:lang w:eastAsia="en-US"/>
        </w:rPr>
        <w:t>v </w:t>
      </w:r>
      <w:r w:rsidR="00AA03C2" w:rsidRPr="004A19E1">
        <w:rPr>
          <w:b/>
          <w:bCs/>
          <w:szCs w:val="24"/>
          <w:lang w:eastAsia="en-US"/>
        </w:rPr>
        <w:t>Bratislav</w:t>
      </w:r>
      <w:r w:rsidR="00F659AA" w:rsidRPr="004A19E1">
        <w:rPr>
          <w:b/>
          <w:bCs/>
          <w:szCs w:val="24"/>
          <w:lang w:eastAsia="en-US"/>
        </w:rPr>
        <w:t>skom kraji</w:t>
      </w:r>
      <w:r w:rsidRPr="004A19E1">
        <w:rPr>
          <w:b/>
          <w:bCs/>
          <w:szCs w:val="24"/>
          <w:lang w:eastAsia="en-US"/>
        </w:rPr>
        <w:t xml:space="preserve">, okrese </w:t>
      </w:r>
      <w:r w:rsidR="00AA03C2" w:rsidRPr="004A19E1">
        <w:rPr>
          <w:b/>
          <w:bCs/>
          <w:szCs w:val="24"/>
          <w:lang w:eastAsia="en-US"/>
        </w:rPr>
        <w:t xml:space="preserve">Bratislava IV., </w:t>
      </w:r>
      <w:r w:rsidRPr="004A19E1">
        <w:rPr>
          <w:b/>
          <w:bCs/>
          <w:szCs w:val="24"/>
          <w:lang w:eastAsia="en-US"/>
        </w:rPr>
        <w:t>v k. ú.</w:t>
      </w:r>
      <w:r w:rsidR="00F659AA" w:rsidRPr="004A19E1">
        <w:rPr>
          <w:b/>
          <w:bCs/>
          <w:szCs w:val="24"/>
          <w:lang w:eastAsia="en-US"/>
        </w:rPr>
        <w:t xml:space="preserve"> Devín</w:t>
      </w:r>
      <w:r w:rsidR="00347CC1" w:rsidRPr="004A19E1">
        <w:rPr>
          <w:b/>
          <w:bCs/>
          <w:szCs w:val="24"/>
          <w:lang w:eastAsia="en-US"/>
        </w:rPr>
        <w:t>,</w:t>
      </w:r>
      <w:r w:rsidR="00F659AA" w:rsidRPr="004A19E1">
        <w:rPr>
          <w:b/>
          <w:bCs/>
          <w:szCs w:val="24"/>
          <w:lang w:eastAsia="en-US"/>
        </w:rPr>
        <w:t xml:space="preserve"> </w:t>
      </w:r>
      <w:r w:rsidR="00AA03C2" w:rsidRPr="004A19E1">
        <w:rPr>
          <w:b/>
          <w:bCs/>
          <w:szCs w:val="24"/>
          <w:lang w:eastAsia="en-US"/>
        </w:rPr>
        <w:t>Devínska Nová Ves</w:t>
      </w:r>
      <w:r w:rsidR="00F659AA" w:rsidRPr="004A19E1">
        <w:rPr>
          <w:b/>
          <w:bCs/>
          <w:szCs w:val="24"/>
          <w:lang w:eastAsia="en-US"/>
        </w:rPr>
        <w:t>, Dúbravka</w:t>
      </w:r>
      <w:r w:rsidR="00712DD4" w:rsidRPr="004A19E1">
        <w:rPr>
          <w:b/>
          <w:bCs/>
          <w:szCs w:val="24"/>
          <w:lang w:eastAsia="en-US"/>
        </w:rPr>
        <w:t>.</w:t>
      </w:r>
    </w:p>
    <w:p w14:paraId="51297DB0" w14:textId="77777777" w:rsidR="00C462AE" w:rsidRPr="008048A4" w:rsidRDefault="00C462AE" w:rsidP="00907BC4">
      <w:pPr>
        <w:pStyle w:val="normlne"/>
      </w:pPr>
      <w:bookmarkStart w:id="50" w:name="_Toc473120503"/>
      <w:bookmarkStart w:id="51" w:name="_Toc473120765"/>
      <w:r w:rsidRPr="008048A4">
        <w:rPr>
          <w:b/>
        </w:rPr>
        <w:t>Tab. 2</w:t>
      </w:r>
      <w:r w:rsidR="007764EF" w:rsidRPr="008048A4">
        <w:t xml:space="preserve"> </w:t>
      </w:r>
      <w:r w:rsidRPr="008048A4">
        <w:t xml:space="preserve">Súpis dotknutých územnosprávnych jednotiek </w:t>
      </w:r>
      <w:r w:rsidR="003874B4" w:rsidRPr="008048A4">
        <w:t>PR</w:t>
      </w:r>
      <w:r w:rsidRPr="008048A4">
        <w:t xml:space="preserve"> </w:t>
      </w:r>
      <w:r w:rsidR="00AA03C2" w:rsidRPr="008048A4">
        <w:t>Devínska Kobyla</w:t>
      </w:r>
      <w:bookmarkEnd w:id="50"/>
      <w:bookmarkEnd w:id="5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5"/>
        <w:gridCol w:w="1416"/>
        <w:gridCol w:w="852"/>
        <w:gridCol w:w="1483"/>
        <w:gridCol w:w="993"/>
        <w:gridCol w:w="1134"/>
        <w:gridCol w:w="1092"/>
        <w:gridCol w:w="1423"/>
      </w:tblGrid>
      <w:tr w:rsidR="00545A17" w:rsidRPr="00853EFE" w14:paraId="2DB64AFE" w14:textId="77777777" w:rsidTr="002E4388">
        <w:trPr>
          <w:trHeight w:val="283"/>
        </w:trPr>
        <w:tc>
          <w:tcPr>
            <w:tcW w:w="785" w:type="dxa"/>
            <w:shd w:val="clear" w:color="auto" w:fill="DEEAF6"/>
            <w:vAlign w:val="center"/>
          </w:tcPr>
          <w:p w14:paraId="3FC79E82" w14:textId="77777777" w:rsidR="00C462AE" w:rsidRPr="00853EFE" w:rsidRDefault="00C462AE" w:rsidP="008048A4">
            <w:pPr>
              <w:spacing w:after="0" w:line="240" w:lineRule="auto"/>
              <w:jc w:val="center"/>
              <w:rPr>
                <w:b/>
                <w:sz w:val="20"/>
                <w:lang w:eastAsia="en-US"/>
              </w:rPr>
            </w:pPr>
            <w:r w:rsidRPr="00853EFE">
              <w:rPr>
                <w:b/>
                <w:sz w:val="20"/>
                <w:lang w:eastAsia="en-US"/>
              </w:rPr>
              <w:t>Kód kraja</w:t>
            </w:r>
          </w:p>
        </w:tc>
        <w:tc>
          <w:tcPr>
            <w:tcW w:w="1416" w:type="dxa"/>
            <w:shd w:val="clear" w:color="auto" w:fill="DEEAF6"/>
            <w:vAlign w:val="center"/>
          </w:tcPr>
          <w:p w14:paraId="6818A556" w14:textId="77777777" w:rsidR="00C462AE" w:rsidRPr="00853EFE" w:rsidRDefault="00C462AE" w:rsidP="008048A4">
            <w:pPr>
              <w:spacing w:after="0" w:line="240" w:lineRule="auto"/>
              <w:jc w:val="center"/>
              <w:rPr>
                <w:b/>
                <w:sz w:val="20"/>
                <w:lang w:eastAsia="en-US"/>
              </w:rPr>
            </w:pPr>
            <w:r w:rsidRPr="00853EFE">
              <w:rPr>
                <w:b/>
                <w:sz w:val="20"/>
                <w:lang w:eastAsia="en-US"/>
              </w:rPr>
              <w:t>Názov kraja</w:t>
            </w:r>
          </w:p>
        </w:tc>
        <w:tc>
          <w:tcPr>
            <w:tcW w:w="852" w:type="dxa"/>
            <w:shd w:val="clear" w:color="auto" w:fill="DEEAF6"/>
            <w:vAlign w:val="center"/>
          </w:tcPr>
          <w:p w14:paraId="148BB25B" w14:textId="77777777" w:rsidR="00C462AE" w:rsidRPr="00853EFE" w:rsidRDefault="00C462AE" w:rsidP="008048A4">
            <w:pPr>
              <w:spacing w:after="0" w:line="240" w:lineRule="auto"/>
              <w:jc w:val="center"/>
              <w:rPr>
                <w:b/>
                <w:sz w:val="20"/>
                <w:lang w:eastAsia="en-US"/>
              </w:rPr>
            </w:pPr>
            <w:r w:rsidRPr="00853EFE">
              <w:rPr>
                <w:b/>
                <w:sz w:val="20"/>
                <w:lang w:eastAsia="en-US"/>
              </w:rPr>
              <w:t>Kód okresu</w:t>
            </w:r>
          </w:p>
        </w:tc>
        <w:tc>
          <w:tcPr>
            <w:tcW w:w="1483" w:type="dxa"/>
            <w:shd w:val="clear" w:color="auto" w:fill="DEEAF6"/>
            <w:vAlign w:val="center"/>
          </w:tcPr>
          <w:p w14:paraId="4E4605EE" w14:textId="77777777" w:rsidR="00C462AE" w:rsidRPr="00853EFE" w:rsidRDefault="00C462AE" w:rsidP="008048A4">
            <w:pPr>
              <w:spacing w:after="0" w:line="240" w:lineRule="auto"/>
              <w:jc w:val="center"/>
              <w:rPr>
                <w:b/>
                <w:sz w:val="20"/>
                <w:lang w:eastAsia="en-US"/>
              </w:rPr>
            </w:pPr>
            <w:r w:rsidRPr="00853EFE">
              <w:rPr>
                <w:b/>
                <w:sz w:val="20"/>
                <w:lang w:eastAsia="en-US"/>
              </w:rPr>
              <w:t>Názov okresu</w:t>
            </w:r>
          </w:p>
        </w:tc>
        <w:tc>
          <w:tcPr>
            <w:tcW w:w="993" w:type="dxa"/>
            <w:shd w:val="clear" w:color="auto" w:fill="DEEAF6"/>
            <w:vAlign w:val="center"/>
          </w:tcPr>
          <w:p w14:paraId="6F5E5021" w14:textId="77777777" w:rsidR="00C462AE" w:rsidRPr="00853EFE" w:rsidRDefault="00C462AE" w:rsidP="008048A4">
            <w:pPr>
              <w:spacing w:after="0" w:line="240" w:lineRule="auto"/>
              <w:jc w:val="center"/>
              <w:rPr>
                <w:b/>
                <w:sz w:val="20"/>
                <w:lang w:eastAsia="en-US"/>
              </w:rPr>
            </w:pPr>
            <w:r w:rsidRPr="00853EFE">
              <w:rPr>
                <w:b/>
                <w:sz w:val="20"/>
                <w:lang w:eastAsia="en-US"/>
              </w:rPr>
              <w:t>Kód obce</w:t>
            </w:r>
          </w:p>
        </w:tc>
        <w:tc>
          <w:tcPr>
            <w:tcW w:w="1134" w:type="dxa"/>
            <w:shd w:val="clear" w:color="auto" w:fill="DEEAF6"/>
            <w:vAlign w:val="center"/>
          </w:tcPr>
          <w:p w14:paraId="1034E592" w14:textId="77777777" w:rsidR="00C462AE" w:rsidRPr="00853EFE" w:rsidRDefault="00C462AE" w:rsidP="008048A4">
            <w:pPr>
              <w:spacing w:after="0" w:line="240" w:lineRule="auto"/>
              <w:jc w:val="center"/>
              <w:rPr>
                <w:b/>
                <w:sz w:val="20"/>
                <w:lang w:eastAsia="en-US"/>
              </w:rPr>
            </w:pPr>
            <w:r w:rsidRPr="00853EFE">
              <w:rPr>
                <w:b/>
                <w:sz w:val="20"/>
                <w:lang w:eastAsia="en-US"/>
              </w:rPr>
              <w:t>Názov obce</w:t>
            </w:r>
          </w:p>
        </w:tc>
        <w:tc>
          <w:tcPr>
            <w:tcW w:w="1092" w:type="dxa"/>
            <w:shd w:val="clear" w:color="auto" w:fill="DEEAF6"/>
            <w:vAlign w:val="center"/>
          </w:tcPr>
          <w:p w14:paraId="5857D4F3" w14:textId="633AEA3D" w:rsidR="00C462AE" w:rsidRPr="00853EFE" w:rsidRDefault="00C462AE" w:rsidP="008048A4">
            <w:pPr>
              <w:spacing w:after="0" w:line="240" w:lineRule="auto"/>
              <w:jc w:val="center"/>
              <w:rPr>
                <w:b/>
                <w:sz w:val="20"/>
                <w:lang w:eastAsia="en-US"/>
              </w:rPr>
            </w:pPr>
            <w:r w:rsidRPr="00853EFE">
              <w:rPr>
                <w:b/>
                <w:sz w:val="20"/>
                <w:lang w:eastAsia="en-US"/>
              </w:rPr>
              <w:t>Kód k. ú.</w:t>
            </w:r>
          </w:p>
        </w:tc>
        <w:tc>
          <w:tcPr>
            <w:tcW w:w="1423" w:type="dxa"/>
            <w:shd w:val="clear" w:color="auto" w:fill="DEEAF6"/>
            <w:vAlign w:val="center"/>
          </w:tcPr>
          <w:p w14:paraId="3C914FFC" w14:textId="77777777" w:rsidR="00C462AE" w:rsidRPr="00853EFE" w:rsidRDefault="00C462AE" w:rsidP="008048A4">
            <w:pPr>
              <w:spacing w:after="0" w:line="240" w:lineRule="auto"/>
              <w:jc w:val="center"/>
              <w:rPr>
                <w:b/>
                <w:sz w:val="20"/>
                <w:lang w:eastAsia="en-US"/>
              </w:rPr>
            </w:pPr>
            <w:r w:rsidRPr="00853EFE">
              <w:rPr>
                <w:b/>
                <w:sz w:val="20"/>
                <w:lang w:eastAsia="en-US"/>
              </w:rPr>
              <w:t>Názov k. ú</w:t>
            </w:r>
          </w:p>
        </w:tc>
      </w:tr>
      <w:tr w:rsidR="00C462AE" w:rsidRPr="00853EFE" w14:paraId="686CE515" w14:textId="77777777" w:rsidTr="008048A4">
        <w:trPr>
          <w:trHeight w:val="283"/>
        </w:trPr>
        <w:tc>
          <w:tcPr>
            <w:tcW w:w="785" w:type="dxa"/>
            <w:vAlign w:val="center"/>
          </w:tcPr>
          <w:p w14:paraId="4567C0F3" w14:textId="77777777" w:rsidR="00C462AE" w:rsidRPr="00853EFE" w:rsidRDefault="00DA7099" w:rsidP="008048A4">
            <w:pPr>
              <w:spacing w:after="0" w:line="240" w:lineRule="auto"/>
              <w:jc w:val="center"/>
              <w:rPr>
                <w:sz w:val="20"/>
                <w:lang w:eastAsia="en-US"/>
              </w:rPr>
            </w:pPr>
            <w:r w:rsidRPr="00853EFE">
              <w:rPr>
                <w:sz w:val="20"/>
                <w:lang w:eastAsia="en-US"/>
              </w:rPr>
              <w:t>1</w:t>
            </w:r>
          </w:p>
        </w:tc>
        <w:tc>
          <w:tcPr>
            <w:tcW w:w="1416" w:type="dxa"/>
            <w:vAlign w:val="center"/>
          </w:tcPr>
          <w:p w14:paraId="3861F97A" w14:textId="77777777" w:rsidR="00C462AE" w:rsidRPr="00853EFE" w:rsidRDefault="00DA7099" w:rsidP="008048A4">
            <w:pPr>
              <w:spacing w:after="0" w:line="240" w:lineRule="auto"/>
              <w:jc w:val="center"/>
              <w:rPr>
                <w:sz w:val="20"/>
                <w:lang w:eastAsia="en-US"/>
              </w:rPr>
            </w:pPr>
            <w:r w:rsidRPr="00853EFE">
              <w:rPr>
                <w:sz w:val="20"/>
                <w:lang w:eastAsia="en-US"/>
              </w:rPr>
              <w:t>Bratislavský</w:t>
            </w:r>
          </w:p>
        </w:tc>
        <w:tc>
          <w:tcPr>
            <w:tcW w:w="852" w:type="dxa"/>
            <w:vAlign w:val="center"/>
          </w:tcPr>
          <w:p w14:paraId="21AC96F0" w14:textId="77777777" w:rsidR="00C462AE" w:rsidRPr="00853EFE" w:rsidRDefault="00DA7099" w:rsidP="008048A4">
            <w:pPr>
              <w:spacing w:after="0" w:line="240" w:lineRule="auto"/>
              <w:jc w:val="center"/>
              <w:rPr>
                <w:sz w:val="20"/>
                <w:lang w:eastAsia="en-US"/>
              </w:rPr>
            </w:pPr>
            <w:r w:rsidRPr="00853EFE">
              <w:rPr>
                <w:sz w:val="20"/>
                <w:lang w:eastAsia="en-US"/>
              </w:rPr>
              <w:t>104</w:t>
            </w:r>
          </w:p>
        </w:tc>
        <w:tc>
          <w:tcPr>
            <w:tcW w:w="1483" w:type="dxa"/>
            <w:vAlign w:val="center"/>
          </w:tcPr>
          <w:p w14:paraId="752731F4" w14:textId="77777777" w:rsidR="00C462AE" w:rsidRPr="00853EFE" w:rsidRDefault="00DA7099" w:rsidP="008048A4">
            <w:pPr>
              <w:spacing w:after="0" w:line="240" w:lineRule="auto"/>
              <w:jc w:val="center"/>
              <w:rPr>
                <w:sz w:val="20"/>
                <w:lang w:eastAsia="en-US"/>
              </w:rPr>
            </w:pPr>
            <w:r w:rsidRPr="00853EFE">
              <w:rPr>
                <w:sz w:val="20"/>
                <w:lang w:eastAsia="en-US"/>
              </w:rPr>
              <w:t>Bratislava IV</w:t>
            </w:r>
          </w:p>
        </w:tc>
        <w:tc>
          <w:tcPr>
            <w:tcW w:w="993" w:type="dxa"/>
            <w:vAlign w:val="center"/>
          </w:tcPr>
          <w:p w14:paraId="7BB44364" w14:textId="77777777" w:rsidR="00C462AE" w:rsidRPr="00853EFE" w:rsidRDefault="00603CB0" w:rsidP="008048A4">
            <w:pPr>
              <w:spacing w:after="0" w:line="240" w:lineRule="auto"/>
              <w:jc w:val="center"/>
              <w:rPr>
                <w:sz w:val="20"/>
                <w:lang w:eastAsia="en-US"/>
              </w:rPr>
            </w:pPr>
            <w:r w:rsidRPr="00853EFE">
              <w:rPr>
                <w:sz w:val="20"/>
                <w:lang w:eastAsia="en-US"/>
              </w:rPr>
              <w:t>529401</w:t>
            </w:r>
          </w:p>
        </w:tc>
        <w:tc>
          <w:tcPr>
            <w:tcW w:w="1134" w:type="dxa"/>
            <w:vAlign w:val="center"/>
          </w:tcPr>
          <w:p w14:paraId="4D8A46F1" w14:textId="77777777" w:rsidR="00C462AE" w:rsidRPr="00853EFE" w:rsidRDefault="00603CB0" w:rsidP="008048A4">
            <w:pPr>
              <w:spacing w:after="0" w:line="240" w:lineRule="auto"/>
              <w:jc w:val="center"/>
              <w:rPr>
                <w:sz w:val="20"/>
                <w:lang w:eastAsia="en-US"/>
              </w:rPr>
            </w:pPr>
            <w:r w:rsidRPr="00853EFE">
              <w:rPr>
                <w:sz w:val="20"/>
                <w:lang w:eastAsia="en-US"/>
              </w:rPr>
              <w:t>Devín</w:t>
            </w:r>
          </w:p>
        </w:tc>
        <w:tc>
          <w:tcPr>
            <w:tcW w:w="1092" w:type="dxa"/>
            <w:vAlign w:val="center"/>
          </w:tcPr>
          <w:p w14:paraId="4CD06FE1" w14:textId="77777777" w:rsidR="00C462AE" w:rsidRPr="00853EFE" w:rsidRDefault="00603CB0" w:rsidP="008048A4">
            <w:pPr>
              <w:spacing w:after="0" w:line="240" w:lineRule="auto"/>
              <w:jc w:val="center"/>
              <w:rPr>
                <w:sz w:val="20"/>
                <w:lang w:eastAsia="en-US"/>
              </w:rPr>
            </w:pPr>
            <w:r w:rsidRPr="00853EFE">
              <w:rPr>
                <w:sz w:val="20"/>
                <w:lang w:eastAsia="en-US"/>
              </w:rPr>
              <w:t>805301</w:t>
            </w:r>
          </w:p>
        </w:tc>
        <w:tc>
          <w:tcPr>
            <w:tcW w:w="1423" w:type="dxa"/>
            <w:vAlign w:val="center"/>
          </w:tcPr>
          <w:p w14:paraId="7360ECE4" w14:textId="77777777" w:rsidR="00C462AE" w:rsidRPr="00853EFE" w:rsidRDefault="00603CB0" w:rsidP="008048A4">
            <w:pPr>
              <w:spacing w:after="0" w:line="240" w:lineRule="auto"/>
              <w:jc w:val="center"/>
              <w:rPr>
                <w:sz w:val="20"/>
                <w:lang w:eastAsia="en-US"/>
              </w:rPr>
            </w:pPr>
            <w:r w:rsidRPr="00853EFE">
              <w:rPr>
                <w:sz w:val="20"/>
                <w:lang w:eastAsia="en-US"/>
              </w:rPr>
              <w:t>Devín</w:t>
            </w:r>
          </w:p>
        </w:tc>
      </w:tr>
      <w:tr w:rsidR="00603CB0" w:rsidRPr="00853EFE" w14:paraId="43DA0505" w14:textId="77777777" w:rsidTr="008048A4">
        <w:trPr>
          <w:trHeight w:val="283"/>
        </w:trPr>
        <w:tc>
          <w:tcPr>
            <w:tcW w:w="785" w:type="dxa"/>
            <w:vAlign w:val="center"/>
          </w:tcPr>
          <w:p w14:paraId="349D3304" w14:textId="77777777" w:rsidR="00603CB0" w:rsidRPr="00853EFE" w:rsidRDefault="00603CB0" w:rsidP="008048A4">
            <w:pPr>
              <w:spacing w:after="0" w:line="240" w:lineRule="auto"/>
              <w:jc w:val="center"/>
              <w:rPr>
                <w:sz w:val="20"/>
                <w:lang w:eastAsia="en-US"/>
              </w:rPr>
            </w:pPr>
            <w:r w:rsidRPr="00853EFE">
              <w:rPr>
                <w:sz w:val="20"/>
                <w:lang w:eastAsia="en-US"/>
              </w:rPr>
              <w:t>1</w:t>
            </w:r>
          </w:p>
        </w:tc>
        <w:tc>
          <w:tcPr>
            <w:tcW w:w="1416" w:type="dxa"/>
            <w:vAlign w:val="center"/>
          </w:tcPr>
          <w:p w14:paraId="0DBAF8DF" w14:textId="77777777" w:rsidR="00603CB0" w:rsidRPr="00853EFE" w:rsidRDefault="00603CB0" w:rsidP="008048A4">
            <w:pPr>
              <w:spacing w:after="0" w:line="240" w:lineRule="auto"/>
              <w:jc w:val="center"/>
              <w:rPr>
                <w:sz w:val="20"/>
                <w:lang w:eastAsia="en-US"/>
              </w:rPr>
            </w:pPr>
            <w:r w:rsidRPr="00853EFE">
              <w:rPr>
                <w:sz w:val="20"/>
                <w:lang w:eastAsia="en-US"/>
              </w:rPr>
              <w:t>Bratislavský</w:t>
            </w:r>
          </w:p>
        </w:tc>
        <w:tc>
          <w:tcPr>
            <w:tcW w:w="852" w:type="dxa"/>
            <w:vAlign w:val="center"/>
          </w:tcPr>
          <w:p w14:paraId="58EA4360" w14:textId="77777777" w:rsidR="00603CB0" w:rsidRPr="00853EFE" w:rsidRDefault="00603CB0" w:rsidP="008048A4">
            <w:pPr>
              <w:spacing w:after="0" w:line="240" w:lineRule="auto"/>
              <w:jc w:val="center"/>
              <w:rPr>
                <w:sz w:val="20"/>
                <w:lang w:eastAsia="en-US"/>
              </w:rPr>
            </w:pPr>
            <w:r w:rsidRPr="00853EFE">
              <w:rPr>
                <w:sz w:val="20"/>
                <w:lang w:eastAsia="en-US"/>
              </w:rPr>
              <w:t>104</w:t>
            </w:r>
          </w:p>
        </w:tc>
        <w:tc>
          <w:tcPr>
            <w:tcW w:w="1483" w:type="dxa"/>
            <w:vAlign w:val="center"/>
          </w:tcPr>
          <w:p w14:paraId="2E2794D7" w14:textId="77777777" w:rsidR="00603CB0" w:rsidRPr="00853EFE" w:rsidRDefault="00603CB0" w:rsidP="008048A4">
            <w:pPr>
              <w:spacing w:after="0" w:line="240" w:lineRule="auto"/>
              <w:jc w:val="center"/>
              <w:rPr>
                <w:sz w:val="20"/>
                <w:lang w:eastAsia="en-US"/>
              </w:rPr>
            </w:pPr>
            <w:r w:rsidRPr="00853EFE">
              <w:rPr>
                <w:sz w:val="20"/>
                <w:lang w:eastAsia="en-US"/>
              </w:rPr>
              <w:t>Bratislava IV</w:t>
            </w:r>
          </w:p>
        </w:tc>
        <w:tc>
          <w:tcPr>
            <w:tcW w:w="993" w:type="dxa"/>
            <w:vAlign w:val="center"/>
          </w:tcPr>
          <w:p w14:paraId="3F85C336" w14:textId="77777777" w:rsidR="00603CB0" w:rsidRPr="00853EFE" w:rsidRDefault="00603CB0" w:rsidP="008048A4">
            <w:pPr>
              <w:spacing w:after="0" w:line="240" w:lineRule="auto"/>
              <w:jc w:val="center"/>
              <w:rPr>
                <w:sz w:val="20"/>
                <w:lang w:eastAsia="en-US"/>
              </w:rPr>
            </w:pPr>
            <w:r w:rsidRPr="00853EFE">
              <w:rPr>
                <w:sz w:val="20"/>
                <w:lang w:eastAsia="en-US"/>
              </w:rPr>
              <w:t>529371</w:t>
            </w:r>
          </w:p>
        </w:tc>
        <w:tc>
          <w:tcPr>
            <w:tcW w:w="1134" w:type="dxa"/>
            <w:vAlign w:val="center"/>
          </w:tcPr>
          <w:p w14:paraId="099ED6EC" w14:textId="77777777" w:rsidR="00603CB0" w:rsidRPr="00853EFE" w:rsidRDefault="00603CB0" w:rsidP="008048A4">
            <w:pPr>
              <w:spacing w:after="0" w:line="240" w:lineRule="auto"/>
              <w:jc w:val="center"/>
              <w:rPr>
                <w:sz w:val="20"/>
                <w:lang w:eastAsia="en-US"/>
              </w:rPr>
            </w:pPr>
            <w:r w:rsidRPr="00853EFE">
              <w:rPr>
                <w:sz w:val="20"/>
                <w:lang w:eastAsia="en-US"/>
              </w:rPr>
              <w:t>Devínska Nová Ves</w:t>
            </w:r>
          </w:p>
        </w:tc>
        <w:tc>
          <w:tcPr>
            <w:tcW w:w="1092" w:type="dxa"/>
            <w:vAlign w:val="center"/>
          </w:tcPr>
          <w:p w14:paraId="2DA7C938" w14:textId="77777777" w:rsidR="00603CB0" w:rsidRPr="00853EFE" w:rsidRDefault="00DE70F1" w:rsidP="008048A4">
            <w:pPr>
              <w:spacing w:after="0" w:line="240" w:lineRule="auto"/>
              <w:jc w:val="center"/>
              <w:rPr>
                <w:sz w:val="20"/>
                <w:lang w:eastAsia="en-US"/>
              </w:rPr>
            </w:pPr>
            <w:r w:rsidRPr="00853EFE">
              <w:rPr>
                <w:sz w:val="20"/>
                <w:lang w:eastAsia="en-US"/>
              </w:rPr>
              <w:t>8106</w:t>
            </w:r>
            <w:r w:rsidR="00603CB0" w:rsidRPr="00853EFE">
              <w:rPr>
                <w:sz w:val="20"/>
                <w:lang w:eastAsia="en-US"/>
              </w:rPr>
              <w:t>49</w:t>
            </w:r>
          </w:p>
        </w:tc>
        <w:tc>
          <w:tcPr>
            <w:tcW w:w="1423" w:type="dxa"/>
            <w:vAlign w:val="center"/>
          </w:tcPr>
          <w:p w14:paraId="18DF26A3" w14:textId="77777777" w:rsidR="00603CB0" w:rsidRPr="00853EFE" w:rsidRDefault="00603CB0" w:rsidP="008048A4">
            <w:pPr>
              <w:spacing w:after="0" w:line="240" w:lineRule="auto"/>
              <w:jc w:val="center"/>
              <w:rPr>
                <w:sz w:val="20"/>
                <w:lang w:eastAsia="en-US"/>
              </w:rPr>
            </w:pPr>
            <w:r w:rsidRPr="00853EFE">
              <w:rPr>
                <w:sz w:val="20"/>
                <w:lang w:eastAsia="en-US"/>
              </w:rPr>
              <w:t>Devínska Nová Ves</w:t>
            </w:r>
          </w:p>
        </w:tc>
      </w:tr>
      <w:tr w:rsidR="00603CB0" w:rsidRPr="00853EFE" w14:paraId="2277FEC7" w14:textId="77777777" w:rsidTr="008048A4">
        <w:trPr>
          <w:trHeight w:val="283"/>
        </w:trPr>
        <w:tc>
          <w:tcPr>
            <w:tcW w:w="785" w:type="dxa"/>
            <w:vAlign w:val="center"/>
          </w:tcPr>
          <w:p w14:paraId="1DFF6770" w14:textId="77777777" w:rsidR="00603CB0" w:rsidRPr="00853EFE" w:rsidRDefault="00603CB0" w:rsidP="008048A4">
            <w:pPr>
              <w:spacing w:after="0" w:line="240" w:lineRule="auto"/>
              <w:jc w:val="center"/>
              <w:rPr>
                <w:sz w:val="20"/>
                <w:lang w:eastAsia="en-US"/>
              </w:rPr>
            </w:pPr>
            <w:r w:rsidRPr="00853EFE">
              <w:rPr>
                <w:sz w:val="20"/>
                <w:lang w:eastAsia="en-US"/>
              </w:rPr>
              <w:t>1</w:t>
            </w:r>
          </w:p>
        </w:tc>
        <w:tc>
          <w:tcPr>
            <w:tcW w:w="1416" w:type="dxa"/>
            <w:vAlign w:val="center"/>
          </w:tcPr>
          <w:p w14:paraId="6A2FE643" w14:textId="77777777" w:rsidR="00603CB0" w:rsidRPr="00853EFE" w:rsidRDefault="00603CB0" w:rsidP="008048A4">
            <w:pPr>
              <w:spacing w:after="0" w:line="240" w:lineRule="auto"/>
              <w:jc w:val="center"/>
              <w:rPr>
                <w:sz w:val="20"/>
                <w:lang w:eastAsia="en-US"/>
              </w:rPr>
            </w:pPr>
            <w:r w:rsidRPr="00853EFE">
              <w:rPr>
                <w:sz w:val="20"/>
                <w:lang w:eastAsia="en-US"/>
              </w:rPr>
              <w:t>Bratislavský</w:t>
            </w:r>
          </w:p>
        </w:tc>
        <w:tc>
          <w:tcPr>
            <w:tcW w:w="852" w:type="dxa"/>
            <w:vAlign w:val="center"/>
          </w:tcPr>
          <w:p w14:paraId="4AA1897B" w14:textId="77777777" w:rsidR="00603CB0" w:rsidRPr="00853EFE" w:rsidRDefault="00603CB0" w:rsidP="008048A4">
            <w:pPr>
              <w:spacing w:after="0" w:line="240" w:lineRule="auto"/>
              <w:jc w:val="center"/>
              <w:rPr>
                <w:sz w:val="20"/>
                <w:lang w:eastAsia="en-US"/>
              </w:rPr>
            </w:pPr>
            <w:r w:rsidRPr="00853EFE">
              <w:rPr>
                <w:sz w:val="20"/>
                <w:lang w:eastAsia="en-US"/>
              </w:rPr>
              <w:t>104</w:t>
            </w:r>
          </w:p>
        </w:tc>
        <w:tc>
          <w:tcPr>
            <w:tcW w:w="1483" w:type="dxa"/>
            <w:vAlign w:val="center"/>
          </w:tcPr>
          <w:p w14:paraId="3224182A" w14:textId="77777777" w:rsidR="00603CB0" w:rsidRPr="00853EFE" w:rsidRDefault="00603CB0" w:rsidP="008048A4">
            <w:pPr>
              <w:spacing w:after="0" w:line="240" w:lineRule="auto"/>
              <w:jc w:val="center"/>
              <w:rPr>
                <w:sz w:val="20"/>
                <w:lang w:eastAsia="en-US"/>
              </w:rPr>
            </w:pPr>
            <w:r w:rsidRPr="00853EFE">
              <w:rPr>
                <w:sz w:val="20"/>
                <w:lang w:eastAsia="en-US"/>
              </w:rPr>
              <w:t>Bratislava IV</w:t>
            </w:r>
          </w:p>
        </w:tc>
        <w:tc>
          <w:tcPr>
            <w:tcW w:w="993" w:type="dxa"/>
            <w:vAlign w:val="center"/>
          </w:tcPr>
          <w:p w14:paraId="2DBFCCFD" w14:textId="77777777" w:rsidR="00603CB0" w:rsidRPr="00853EFE" w:rsidRDefault="00603CB0" w:rsidP="008048A4">
            <w:pPr>
              <w:spacing w:after="0" w:line="240" w:lineRule="auto"/>
              <w:jc w:val="center"/>
              <w:rPr>
                <w:sz w:val="20"/>
                <w:lang w:eastAsia="en-US"/>
              </w:rPr>
            </w:pPr>
            <w:r w:rsidRPr="00853EFE">
              <w:rPr>
                <w:sz w:val="20"/>
                <w:lang w:eastAsia="en-US"/>
              </w:rPr>
              <w:t>529389</w:t>
            </w:r>
          </w:p>
        </w:tc>
        <w:tc>
          <w:tcPr>
            <w:tcW w:w="1134" w:type="dxa"/>
            <w:vAlign w:val="center"/>
          </w:tcPr>
          <w:p w14:paraId="3227D58F" w14:textId="77777777" w:rsidR="00603CB0" w:rsidRPr="00853EFE" w:rsidRDefault="00603CB0" w:rsidP="008048A4">
            <w:pPr>
              <w:spacing w:after="0" w:line="240" w:lineRule="auto"/>
              <w:jc w:val="center"/>
              <w:rPr>
                <w:sz w:val="20"/>
                <w:lang w:eastAsia="en-US"/>
              </w:rPr>
            </w:pPr>
            <w:r w:rsidRPr="00853EFE">
              <w:rPr>
                <w:sz w:val="20"/>
                <w:lang w:eastAsia="en-US"/>
              </w:rPr>
              <w:t>Dúbravka</w:t>
            </w:r>
          </w:p>
        </w:tc>
        <w:tc>
          <w:tcPr>
            <w:tcW w:w="1092" w:type="dxa"/>
            <w:vAlign w:val="center"/>
          </w:tcPr>
          <w:p w14:paraId="3D38AC03" w14:textId="77777777" w:rsidR="00603CB0" w:rsidRPr="00853EFE" w:rsidRDefault="00DE70F1" w:rsidP="008048A4">
            <w:pPr>
              <w:spacing w:after="0" w:line="240" w:lineRule="auto"/>
              <w:jc w:val="center"/>
              <w:rPr>
                <w:sz w:val="20"/>
                <w:lang w:eastAsia="en-US"/>
              </w:rPr>
            </w:pPr>
            <w:r w:rsidRPr="00853EFE">
              <w:rPr>
                <w:sz w:val="20"/>
                <w:lang w:eastAsia="en-US"/>
              </w:rPr>
              <w:t>806099</w:t>
            </w:r>
          </w:p>
        </w:tc>
        <w:tc>
          <w:tcPr>
            <w:tcW w:w="1423" w:type="dxa"/>
            <w:vAlign w:val="center"/>
          </w:tcPr>
          <w:p w14:paraId="422BB97E" w14:textId="77777777" w:rsidR="00603CB0" w:rsidRPr="00853EFE" w:rsidRDefault="00DE70F1" w:rsidP="008048A4">
            <w:pPr>
              <w:spacing w:after="0" w:line="240" w:lineRule="auto"/>
              <w:jc w:val="center"/>
              <w:rPr>
                <w:sz w:val="20"/>
                <w:lang w:eastAsia="en-US"/>
              </w:rPr>
            </w:pPr>
            <w:r w:rsidRPr="00853EFE">
              <w:rPr>
                <w:sz w:val="20"/>
                <w:lang w:eastAsia="en-US"/>
              </w:rPr>
              <w:t>Dúbravka</w:t>
            </w:r>
          </w:p>
        </w:tc>
      </w:tr>
    </w:tbl>
    <w:p w14:paraId="7075D043" w14:textId="77777777" w:rsidR="00C462AE" w:rsidRPr="00007981" w:rsidRDefault="00C462AE" w:rsidP="00E65F46">
      <w:pPr>
        <w:widowControl w:val="0"/>
        <w:autoSpaceDE w:val="0"/>
        <w:autoSpaceDN w:val="0"/>
        <w:adjustRightInd w:val="0"/>
        <w:spacing w:after="0" w:line="240" w:lineRule="auto"/>
        <w:rPr>
          <w:sz w:val="20"/>
          <w:szCs w:val="20"/>
        </w:rPr>
      </w:pPr>
    </w:p>
    <w:p w14:paraId="72C38E7A" w14:textId="77777777" w:rsidR="00C462AE" w:rsidRDefault="00C462AE" w:rsidP="00E65F46">
      <w:pPr>
        <w:widowControl w:val="0"/>
        <w:autoSpaceDE w:val="0"/>
        <w:autoSpaceDN w:val="0"/>
        <w:adjustRightInd w:val="0"/>
        <w:spacing w:after="0" w:line="240" w:lineRule="auto"/>
        <w:rPr>
          <w:sz w:val="20"/>
          <w:szCs w:val="20"/>
        </w:rPr>
      </w:pPr>
    </w:p>
    <w:p w14:paraId="533DCD23" w14:textId="3FFC597C" w:rsidR="00C462AE" w:rsidRPr="00BB43A5" w:rsidRDefault="00C462AE" w:rsidP="008048A4">
      <w:pPr>
        <w:pStyle w:val="Nadpis3"/>
        <w:rPr>
          <w:rStyle w:val="Siln"/>
        </w:rPr>
      </w:pPr>
      <w:bookmarkStart w:id="52" w:name="_Toc102647017"/>
      <w:bookmarkStart w:id="53" w:name="_Toc102647085"/>
      <w:bookmarkStart w:id="54" w:name="_Toc103594106"/>
      <w:r w:rsidRPr="00E468F0">
        <w:rPr>
          <w:rStyle w:val="Siln"/>
          <w:b/>
        </w:rPr>
        <w:t>1.3.2 Súpis dotknutých lesných hospodárskych celkov</w:t>
      </w:r>
      <w:bookmarkEnd w:id="52"/>
      <w:bookmarkEnd w:id="53"/>
      <w:bookmarkEnd w:id="54"/>
      <w:r w:rsidRPr="00E468F0">
        <w:rPr>
          <w:rStyle w:val="Siln"/>
          <w:b/>
        </w:rPr>
        <w:t xml:space="preserve"> </w:t>
      </w:r>
    </w:p>
    <w:p w14:paraId="04F3AA6F" w14:textId="77777777" w:rsidR="00C462AE" w:rsidRDefault="00C462AE" w:rsidP="00E65F46">
      <w:pPr>
        <w:widowControl w:val="0"/>
        <w:autoSpaceDE w:val="0"/>
        <w:autoSpaceDN w:val="0"/>
        <w:adjustRightInd w:val="0"/>
        <w:spacing w:after="0" w:line="240" w:lineRule="auto"/>
        <w:rPr>
          <w:rStyle w:val="Siln"/>
        </w:rPr>
      </w:pPr>
    </w:p>
    <w:p w14:paraId="12DE1B53" w14:textId="36BE5EEB" w:rsidR="00C462AE" w:rsidRPr="008048A4" w:rsidRDefault="00C462AE" w:rsidP="0004246F">
      <w:pPr>
        <w:spacing w:line="240" w:lineRule="auto"/>
      </w:pPr>
      <w:bookmarkStart w:id="55" w:name="_Toc445370872"/>
      <w:bookmarkStart w:id="56" w:name="_Toc445371895"/>
      <w:bookmarkStart w:id="57" w:name="_Toc473120504"/>
      <w:bookmarkStart w:id="58" w:name="_Toc473120766"/>
      <w:r w:rsidRPr="00983083">
        <w:t xml:space="preserve">Chránené územie organizačne </w:t>
      </w:r>
      <w:r w:rsidR="0004246F">
        <w:t xml:space="preserve">patrí </w:t>
      </w:r>
      <w:r w:rsidRPr="00983083">
        <w:t xml:space="preserve">pod </w:t>
      </w:r>
      <w:r w:rsidR="0004246F">
        <w:t xml:space="preserve">lesný celok </w:t>
      </w:r>
      <w:r w:rsidRPr="00983083">
        <w:t>LC</w:t>
      </w:r>
      <w:r w:rsidR="00B25B06" w:rsidRPr="00983083">
        <w:t xml:space="preserve"> Lesy SR Bratislava</w:t>
      </w:r>
      <w:r w:rsidRPr="00983083">
        <w:t xml:space="preserve">, </w:t>
      </w:r>
      <w:r w:rsidR="00370E02" w:rsidRPr="00983083">
        <w:t>s</w:t>
      </w:r>
      <w:r w:rsidR="0004246F">
        <w:t xml:space="preserve"> aktuálne </w:t>
      </w:r>
      <w:r w:rsidR="00370E02" w:rsidRPr="00983083">
        <w:t>platn</w:t>
      </w:r>
      <w:r w:rsidR="0004246F">
        <w:t xml:space="preserve">ým </w:t>
      </w:r>
      <w:r w:rsidR="00370E02" w:rsidRPr="00983083">
        <w:t>P</w:t>
      </w:r>
      <w:r w:rsidR="003874B4">
        <w:t>rogram</w:t>
      </w:r>
      <w:r w:rsidR="0004246F">
        <w:t>om</w:t>
      </w:r>
      <w:r w:rsidR="003874B4">
        <w:t xml:space="preserve"> starostlivosti o lesy</w:t>
      </w:r>
      <w:r w:rsidR="00370E02" w:rsidRPr="00983083">
        <w:t xml:space="preserve"> na roky 2016 – 2025</w:t>
      </w:r>
      <w:r w:rsidRPr="00983083">
        <w:t>.</w:t>
      </w:r>
      <w:bookmarkEnd w:id="55"/>
      <w:bookmarkEnd w:id="56"/>
      <w:bookmarkEnd w:id="57"/>
      <w:bookmarkEnd w:id="58"/>
    </w:p>
    <w:p w14:paraId="1FA806B2" w14:textId="663910A2" w:rsidR="00C462AE" w:rsidRPr="00BB43A5" w:rsidRDefault="00C462AE" w:rsidP="008048A4">
      <w:pPr>
        <w:pStyle w:val="Nadpis3"/>
        <w:spacing w:after="0"/>
        <w:rPr>
          <w:rStyle w:val="Siln"/>
        </w:rPr>
      </w:pPr>
      <w:bookmarkStart w:id="59" w:name="_Toc102647018"/>
      <w:bookmarkStart w:id="60" w:name="_Toc102647086"/>
      <w:bookmarkStart w:id="61" w:name="_Toc103594107"/>
      <w:r w:rsidRPr="00E468F0">
        <w:rPr>
          <w:rStyle w:val="Siln"/>
          <w:b/>
        </w:rPr>
        <w:t>1.3.3 Celková výmera chráneného územia</w:t>
      </w:r>
      <w:bookmarkEnd w:id="59"/>
      <w:bookmarkEnd w:id="60"/>
      <w:bookmarkEnd w:id="61"/>
      <w:r w:rsidRPr="00E468F0">
        <w:rPr>
          <w:rStyle w:val="Siln"/>
          <w:b/>
        </w:rPr>
        <w:t xml:space="preserve"> </w:t>
      </w:r>
    </w:p>
    <w:p w14:paraId="0C159423" w14:textId="77777777" w:rsidR="00C462AE" w:rsidRDefault="00C462AE" w:rsidP="00E65F46">
      <w:pPr>
        <w:widowControl w:val="0"/>
        <w:autoSpaceDE w:val="0"/>
        <w:autoSpaceDN w:val="0"/>
        <w:adjustRightInd w:val="0"/>
        <w:spacing w:after="0" w:line="240" w:lineRule="auto"/>
        <w:rPr>
          <w:rStyle w:val="Siln"/>
        </w:rPr>
      </w:pPr>
      <w:r w:rsidRPr="00A13F62">
        <w:rPr>
          <w:rStyle w:val="Siln"/>
        </w:rPr>
        <w:t xml:space="preserve"> </w:t>
      </w:r>
    </w:p>
    <w:p w14:paraId="32E0C268" w14:textId="4480620D" w:rsidR="00C462AE" w:rsidRDefault="00C462AE" w:rsidP="00070164">
      <w:pPr>
        <w:spacing w:line="240" w:lineRule="auto"/>
        <w:rPr>
          <w:szCs w:val="24"/>
          <w:lang w:eastAsia="cs-CZ"/>
        </w:rPr>
      </w:pPr>
      <w:bookmarkStart w:id="62" w:name="_Toc473120505"/>
      <w:bookmarkStart w:id="63" w:name="_Toc473120767"/>
      <w:r w:rsidRPr="00157E99">
        <w:rPr>
          <w:lang w:eastAsia="en-US"/>
        </w:rPr>
        <w:t xml:space="preserve">Výmera </w:t>
      </w:r>
      <w:r w:rsidR="00F30580">
        <w:rPr>
          <w:lang w:eastAsia="en-US"/>
        </w:rPr>
        <w:t>PR</w:t>
      </w:r>
      <w:r w:rsidR="00F13E29">
        <w:rPr>
          <w:lang w:eastAsia="en-US"/>
        </w:rPr>
        <w:t xml:space="preserve"> je</w:t>
      </w:r>
      <w:r w:rsidR="00F216E6">
        <w:rPr>
          <w:lang w:eastAsia="en-US"/>
        </w:rPr>
        <w:t xml:space="preserve"> </w:t>
      </w:r>
      <w:r w:rsidR="00070164" w:rsidRPr="0055528F">
        <w:rPr>
          <w:b/>
          <w:lang w:eastAsia="en-US"/>
        </w:rPr>
        <w:t>6</w:t>
      </w:r>
      <w:r w:rsidR="0055528F" w:rsidRPr="0055528F">
        <w:rPr>
          <w:b/>
          <w:lang w:eastAsia="en-US"/>
        </w:rPr>
        <w:t>51</w:t>
      </w:r>
      <w:r w:rsidR="00070164" w:rsidRPr="0055528F">
        <w:rPr>
          <w:b/>
          <w:lang w:eastAsia="en-US"/>
        </w:rPr>
        <w:t>,5</w:t>
      </w:r>
      <w:r w:rsidR="0055528F" w:rsidRPr="0055528F">
        <w:rPr>
          <w:b/>
          <w:lang w:eastAsia="en-US"/>
        </w:rPr>
        <w:t>6</w:t>
      </w:r>
      <w:r w:rsidR="00070164" w:rsidRPr="0055528F">
        <w:rPr>
          <w:b/>
          <w:lang w:eastAsia="en-US"/>
        </w:rPr>
        <w:t xml:space="preserve"> </w:t>
      </w:r>
      <w:r w:rsidRPr="0055528F">
        <w:rPr>
          <w:b/>
          <w:lang w:eastAsia="en-US"/>
        </w:rPr>
        <w:t>ha</w:t>
      </w:r>
      <w:bookmarkEnd w:id="62"/>
      <w:bookmarkEnd w:id="63"/>
      <w:r w:rsidR="00420A69">
        <w:rPr>
          <w:lang w:eastAsia="en-US"/>
        </w:rPr>
        <w:t xml:space="preserve">. </w:t>
      </w:r>
      <w:r w:rsidR="00F13E29">
        <w:rPr>
          <w:lang w:eastAsia="en-US"/>
        </w:rPr>
        <w:t>Z toho v</w:t>
      </w:r>
      <w:r w:rsidR="00420A69">
        <w:rPr>
          <w:szCs w:val="24"/>
          <w:lang w:eastAsia="cs-CZ"/>
        </w:rPr>
        <w:t>ýmera zóny B, kde platí 4. stupeň ochrany</w:t>
      </w:r>
      <w:r w:rsidR="00F13E29">
        <w:rPr>
          <w:szCs w:val="24"/>
          <w:lang w:eastAsia="cs-CZ"/>
        </w:rPr>
        <w:t>,</w:t>
      </w:r>
      <w:r w:rsidR="00107CA3">
        <w:rPr>
          <w:szCs w:val="24"/>
          <w:lang w:eastAsia="cs-CZ"/>
        </w:rPr>
        <w:t xml:space="preserve"> je</w:t>
      </w:r>
      <w:r w:rsidR="00420A69">
        <w:rPr>
          <w:szCs w:val="24"/>
          <w:lang w:eastAsia="cs-CZ"/>
        </w:rPr>
        <w:t xml:space="preserve"> </w:t>
      </w:r>
      <w:r w:rsidR="00420A69" w:rsidRPr="0055528F">
        <w:rPr>
          <w:b/>
          <w:szCs w:val="24"/>
          <w:lang w:eastAsia="cs-CZ"/>
        </w:rPr>
        <w:t>1</w:t>
      </w:r>
      <w:r w:rsidR="00A10ADC">
        <w:rPr>
          <w:b/>
          <w:szCs w:val="24"/>
          <w:lang w:eastAsia="cs-CZ"/>
        </w:rPr>
        <w:t>62,38</w:t>
      </w:r>
      <w:r w:rsidR="00ED73FD">
        <w:rPr>
          <w:b/>
          <w:szCs w:val="24"/>
          <w:lang w:eastAsia="cs-CZ"/>
        </w:rPr>
        <w:t> </w:t>
      </w:r>
      <w:r w:rsidR="00420A69" w:rsidRPr="0055528F">
        <w:rPr>
          <w:b/>
          <w:szCs w:val="24"/>
          <w:lang w:eastAsia="cs-CZ"/>
        </w:rPr>
        <w:t>ha</w:t>
      </w:r>
      <w:r w:rsidR="00F13E29">
        <w:rPr>
          <w:szCs w:val="24"/>
          <w:lang w:eastAsia="cs-CZ"/>
        </w:rPr>
        <w:t xml:space="preserve"> a výmera </w:t>
      </w:r>
      <w:r w:rsidR="00420A69">
        <w:rPr>
          <w:szCs w:val="24"/>
          <w:lang w:eastAsia="cs-CZ"/>
        </w:rPr>
        <w:t xml:space="preserve">zóny </w:t>
      </w:r>
      <w:r w:rsidR="00545F1A">
        <w:rPr>
          <w:szCs w:val="24"/>
          <w:lang w:eastAsia="cs-CZ"/>
        </w:rPr>
        <w:t>A</w:t>
      </w:r>
      <w:r w:rsidR="00420A69">
        <w:rPr>
          <w:szCs w:val="24"/>
          <w:lang w:eastAsia="cs-CZ"/>
        </w:rPr>
        <w:t xml:space="preserve">, kde platí </w:t>
      </w:r>
      <w:r w:rsidR="00545F1A">
        <w:rPr>
          <w:szCs w:val="24"/>
          <w:lang w:eastAsia="cs-CZ"/>
        </w:rPr>
        <w:t>5</w:t>
      </w:r>
      <w:r w:rsidR="00420A69">
        <w:rPr>
          <w:szCs w:val="24"/>
          <w:lang w:eastAsia="cs-CZ"/>
        </w:rPr>
        <w:t>. stupeň ochrany</w:t>
      </w:r>
      <w:r w:rsidR="00F13E29">
        <w:rPr>
          <w:szCs w:val="24"/>
          <w:lang w:eastAsia="cs-CZ"/>
        </w:rPr>
        <w:t>,</w:t>
      </w:r>
      <w:r w:rsidR="00107CA3">
        <w:rPr>
          <w:szCs w:val="24"/>
          <w:lang w:eastAsia="cs-CZ"/>
        </w:rPr>
        <w:t xml:space="preserve"> je</w:t>
      </w:r>
      <w:r w:rsidR="00420A69">
        <w:rPr>
          <w:szCs w:val="24"/>
          <w:lang w:eastAsia="cs-CZ"/>
        </w:rPr>
        <w:t xml:space="preserve"> </w:t>
      </w:r>
      <w:r w:rsidR="0055528F" w:rsidRPr="0055528F">
        <w:rPr>
          <w:b/>
          <w:szCs w:val="24"/>
          <w:lang w:eastAsia="cs-CZ"/>
        </w:rPr>
        <w:t>4</w:t>
      </w:r>
      <w:r w:rsidR="00A10ADC">
        <w:rPr>
          <w:b/>
          <w:szCs w:val="24"/>
          <w:lang w:eastAsia="cs-CZ"/>
        </w:rPr>
        <w:t>89,18</w:t>
      </w:r>
      <w:r w:rsidR="00070164" w:rsidRPr="0055528F">
        <w:rPr>
          <w:b/>
          <w:szCs w:val="24"/>
          <w:lang w:eastAsia="cs-CZ"/>
        </w:rPr>
        <w:t xml:space="preserve"> </w:t>
      </w:r>
      <w:r w:rsidR="00420A69" w:rsidRPr="0055528F">
        <w:rPr>
          <w:b/>
          <w:szCs w:val="24"/>
          <w:lang w:eastAsia="cs-CZ"/>
        </w:rPr>
        <w:t>ha</w:t>
      </w:r>
      <w:r w:rsidR="00420A69">
        <w:rPr>
          <w:szCs w:val="24"/>
          <w:lang w:eastAsia="cs-CZ"/>
        </w:rPr>
        <w:t>.</w:t>
      </w:r>
    </w:p>
    <w:p w14:paraId="492A3286" w14:textId="77777777" w:rsidR="00C462AE" w:rsidRDefault="009165AC" w:rsidP="00005B5C">
      <w:pPr>
        <w:spacing w:line="240" w:lineRule="auto"/>
        <w:rPr>
          <w:rStyle w:val="Siln"/>
          <w:b w:val="0"/>
        </w:rPr>
      </w:pPr>
      <w:r w:rsidRPr="004A19E1">
        <w:rPr>
          <w:b/>
          <w:bCs/>
          <w:szCs w:val="24"/>
          <w:lang w:eastAsia="en-US"/>
        </w:rPr>
        <w:lastRenderedPageBreak/>
        <w:t xml:space="preserve">Ochranné pásmo </w:t>
      </w:r>
      <w:r w:rsidR="00F13AE8" w:rsidRPr="004A19E1">
        <w:rPr>
          <w:b/>
          <w:bCs/>
          <w:szCs w:val="24"/>
          <w:lang w:eastAsia="en-US"/>
        </w:rPr>
        <w:t xml:space="preserve">navrhovanej PR </w:t>
      </w:r>
      <w:r w:rsidRPr="004A19E1">
        <w:rPr>
          <w:b/>
          <w:bCs/>
          <w:szCs w:val="24"/>
          <w:lang w:eastAsia="en-US"/>
        </w:rPr>
        <w:t>sa osobitne nevymedzuje</w:t>
      </w:r>
      <w:r>
        <w:rPr>
          <w:szCs w:val="24"/>
          <w:lang w:eastAsia="en-US"/>
        </w:rPr>
        <w:t xml:space="preserve"> </w:t>
      </w:r>
      <w:r w:rsidR="00C76A04" w:rsidRPr="00465756">
        <w:rPr>
          <w:szCs w:val="24"/>
        </w:rPr>
        <w:t xml:space="preserve">a neplatí ani ochranné pásmo </w:t>
      </w:r>
      <w:r w:rsidR="00C76A04" w:rsidRPr="00465756">
        <w:t>podľa § 17 ods. 7 zákona.</w:t>
      </w:r>
    </w:p>
    <w:p w14:paraId="72E1239B" w14:textId="77777777" w:rsidR="00C462AE" w:rsidRDefault="00C462AE" w:rsidP="00E65F46">
      <w:pPr>
        <w:widowControl w:val="0"/>
        <w:autoSpaceDE w:val="0"/>
        <w:autoSpaceDN w:val="0"/>
        <w:adjustRightInd w:val="0"/>
        <w:spacing w:after="0" w:line="240" w:lineRule="auto"/>
        <w:rPr>
          <w:rStyle w:val="Siln"/>
          <w:b w:val="0"/>
        </w:rPr>
      </w:pPr>
    </w:p>
    <w:p w14:paraId="421FE4D9" w14:textId="3CC9CACD" w:rsidR="00C462AE" w:rsidRPr="00BB43A5" w:rsidRDefault="00C462AE" w:rsidP="008048A4">
      <w:pPr>
        <w:pStyle w:val="Nadpis3"/>
        <w:rPr>
          <w:rStyle w:val="Siln"/>
        </w:rPr>
      </w:pPr>
      <w:bookmarkStart w:id="64" w:name="_Toc102647019"/>
      <w:bookmarkStart w:id="65" w:name="_Toc102647087"/>
      <w:bookmarkStart w:id="66" w:name="_Toc103594108"/>
      <w:r w:rsidRPr="00E468F0">
        <w:rPr>
          <w:rStyle w:val="Siln"/>
          <w:b/>
        </w:rPr>
        <w:t>1.3.4 Prehľad výmer druhov pozemkov v chránenom území, v jednotlivých ekologicko-funkčných priestoroch a zónach* a ochrannom pásme chráneného územia</w:t>
      </w:r>
      <w:bookmarkEnd w:id="64"/>
      <w:bookmarkEnd w:id="65"/>
      <w:bookmarkEnd w:id="66"/>
      <w:r w:rsidRPr="00E468F0">
        <w:rPr>
          <w:rStyle w:val="Siln"/>
          <w:b/>
        </w:rPr>
        <w:t xml:space="preserve"> </w:t>
      </w:r>
    </w:p>
    <w:p w14:paraId="497DBBF3" w14:textId="22B1CF3C" w:rsidR="00E920D2" w:rsidRPr="00853EFE" w:rsidRDefault="00C462AE" w:rsidP="00267F9B">
      <w:pPr>
        <w:spacing w:before="240" w:line="240" w:lineRule="auto"/>
        <w:rPr>
          <w:sz w:val="22"/>
        </w:rPr>
      </w:pPr>
      <w:bookmarkStart w:id="67" w:name="_Toc473120506"/>
      <w:bookmarkStart w:id="68" w:name="_Toc473120768"/>
      <w:r w:rsidRPr="00853EFE">
        <w:rPr>
          <w:b/>
          <w:sz w:val="22"/>
        </w:rPr>
        <w:t>Tab. 3</w:t>
      </w:r>
      <w:r w:rsidR="00F30580" w:rsidRPr="00853EFE">
        <w:rPr>
          <w:sz w:val="22"/>
        </w:rPr>
        <w:t xml:space="preserve">  Výmera PR</w:t>
      </w:r>
      <w:r w:rsidRPr="00853EFE">
        <w:rPr>
          <w:sz w:val="22"/>
        </w:rPr>
        <w:t xml:space="preserve"> </w:t>
      </w:r>
      <w:r w:rsidR="00370E02" w:rsidRPr="00853EFE">
        <w:rPr>
          <w:sz w:val="22"/>
        </w:rPr>
        <w:t xml:space="preserve">Devínska Kobyla </w:t>
      </w:r>
      <w:r w:rsidRPr="00853EFE">
        <w:rPr>
          <w:sz w:val="22"/>
        </w:rPr>
        <w:t xml:space="preserve">(v ha)  podľa stavu </w:t>
      </w:r>
      <w:r w:rsidR="0004246F">
        <w:rPr>
          <w:sz w:val="22"/>
        </w:rPr>
        <w:t xml:space="preserve">katastra nehnuteľností </w:t>
      </w:r>
      <w:r w:rsidRPr="00853EFE">
        <w:rPr>
          <w:sz w:val="22"/>
        </w:rPr>
        <w:t>k</w:t>
      </w:r>
      <w:r w:rsidR="00963025" w:rsidRPr="00853EFE">
        <w:rPr>
          <w:sz w:val="22"/>
        </w:rPr>
        <w:t> </w:t>
      </w:r>
      <w:r w:rsidR="003F2495">
        <w:rPr>
          <w:sz w:val="22"/>
        </w:rPr>
        <w:t>2</w:t>
      </w:r>
      <w:r w:rsidR="00963025" w:rsidRPr="00853EFE">
        <w:rPr>
          <w:sz w:val="22"/>
        </w:rPr>
        <w:t>1.</w:t>
      </w:r>
      <w:r w:rsidR="00267F9B">
        <w:rPr>
          <w:sz w:val="22"/>
        </w:rPr>
        <w:t xml:space="preserve"> máju </w:t>
      </w:r>
      <w:r w:rsidR="00963025" w:rsidRPr="00853EFE">
        <w:rPr>
          <w:sz w:val="22"/>
        </w:rPr>
        <w:t>20</w:t>
      </w:r>
      <w:bookmarkEnd w:id="67"/>
      <w:bookmarkEnd w:id="68"/>
      <w:r w:rsidR="007154F1" w:rsidRPr="00853EFE">
        <w:rPr>
          <w:sz w:val="22"/>
        </w:rPr>
        <w:t>2</w:t>
      </w:r>
      <w:r w:rsidR="003F2495">
        <w:rPr>
          <w:sz w:val="22"/>
        </w:rPr>
        <w:t>1</w:t>
      </w:r>
      <w:r w:rsidR="00963025" w:rsidRPr="00853EFE">
        <w:rPr>
          <w:sz w:val="22"/>
        </w:rPr>
        <w:t xml:space="preserve"> </w:t>
      </w:r>
    </w:p>
    <w:tbl>
      <w:tblPr>
        <w:tblW w:w="10173"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3"/>
        <w:gridCol w:w="770"/>
        <w:gridCol w:w="591"/>
        <w:gridCol w:w="968"/>
        <w:gridCol w:w="392"/>
        <w:gridCol w:w="459"/>
        <w:gridCol w:w="992"/>
        <w:gridCol w:w="992"/>
        <w:gridCol w:w="851"/>
        <w:gridCol w:w="850"/>
        <w:gridCol w:w="992"/>
        <w:gridCol w:w="993"/>
      </w:tblGrid>
      <w:tr w:rsidR="00545A17" w14:paraId="42C3A451" w14:textId="77777777" w:rsidTr="00DD0166">
        <w:tc>
          <w:tcPr>
            <w:tcW w:w="1323" w:type="dxa"/>
            <w:shd w:val="clear" w:color="auto" w:fill="auto"/>
            <w:vAlign w:val="center"/>
          </w:tcPr>
          <w:p w14:paraId="77A02CAB" w14:textId="77777777" w:rsidR="00AD0932" w:rsidRDefault="00AD0932" w:rsidP="008048A4">
            <w:pPr>
              <w:pStyle w:val="Odsekzoznamu"/>
              <w:spacing w:line="240" w:lineRule="auto"/>
              <w:ind w:left="0"/>
              <w:jc w:val="center"/>
              <w:rPr>
                <w:rStyle w:val="Siln"/>
              </w:rPr>
            </w:pPr>
            <w:r w:rsidRPr="008E7C90">
              <w:rPr>
                <w:b/>
                <w:sz w:val="20"/>
                <w:szCs w:val="20"/>
              </w:rPr>
              <w:t>Zóny a ekologicko-funkčné priestory (EFP)</w:t>
            </w:r>
          </w:p>
        </w:tc>
        <w:tc>
          <w:tcPr>
            <w:tcW w:w="770" w:type="dxa"/>
            <w:shd w:val="clear" w:color="auto" w:fill="auto"/>
            <w:textDirection w:val="btLr"/>
            <w:vAlign w:val="center"/>
          </w:tcPr>
          <w:p w14:paraId="56DEA2B1" w14:textId="77777777" w:rsidR="00AD0932" w:rsidRDefault="00AD0932" w:rsidP="008048A4">
            <w:pPr>
              <w:pStyle w:val="Odsekzoznamu"/>
              <w:spacing w:after="0" w:line="240" w:lineRule="auto"/>
              <w:ind w:left="0"/>
              <w:jc w:val="center"/>
              <w:rPr>
                <w:rStyle w:val="Siln"/>
              </w:rPr>
            </w:pPr>
            <w:r w:rsidRPr="008E7C90">
              <w:rPr>
                <w:b/>
                <w:bCs/>
                <w:sz w:val="20"/>
                <w:szCs w:val="20"/>
              </w:rPr>
              <w:t>orná pôda</w:t>
            </w:r>
          </w:p>
        </w:tc>
        <w:tc>
          <w:tcPr>
            <w:tcW w:w="591" w:type="dxa"/>
            <w:shd w:val="clear" w:color="auto" w:fill="auto"/>
            <w:textDirection w:val="btLr"/>
            <w:vAlign w:val="center"/>
          </w:tcPr>
          <w:p w14:paraId="361442D5" w14:textId="77777777" w:rsidR="00AD0932" w:rsidRDefault="00AD0932" w:rsidP="008048A4">
            <w:pPr>
              <w:pStyle w:val="Odsekzoznamu"/>
              <w:spacing w:after="0" w:line="240" w:lineRule="auto"/>
              <w:ind w:left="0"/>
              <w:jc w:val="center"/>
              <w:rPr>
                <w:rStyle w:val="Siln"/>
              </w:rPr>
            </w:pPr>
            <w:r w:rsidRPr="008E7C90">
              <w:rPr>
                <w:b/>
                <w:bCs/>
                <w:sz w:val="20"/>
                <w:szCs w:val="20"/>
              </w:rPr>
              <w:t>chmeľnice</w:t>
            </w:r>
          </w:p>
        </w:tc>
        <w:tc>
          <w:tcPr>
            <w:tcW w:w="968" w:type="dxa"/>
            <w:shd w:val="clear" w:color="auto" w:fill="auto"/>
            <w:textDirection w:val="btLr"/>
            <w:vAlign w:val="center"/>
          </w:tcPr>
          <w:p w14:paraId="4254B9C0" w14:textId="77777777" w:rsidR="00AD0932" w:rsidRDefault="00AD0932" w:rsidP="008048A4">
            <w:pPr>
              <w:pStyle w:val="Odsekzoznamu"/>
              <w:spacing w:after="0" w:line="240" w:lineRule="auto"/>
              <w:ind w:left="0"/>
              <w:jc w:val="center"/>
              <w:rPr>
                <w:rStyle w:val="Siln"/>
              </w:rPr>
            </w:pPr>
            <w:r w:rsidRPr="008E7C90">
              <w:rPr>
                <w:b/>
                <w:sz w:val="20"/>
                <w:szCs w:val="20"/>
              </w:rPr>
              <w:t>vinice</w:t>
            </w:r>
          </w:p>
        </w:tc>
        <w:tc>
          <w:tcPr>
            <w:tcW w:w="392" w:type="dxa"/>
            <w:shd w:val="clear" w:color="auto" w:fill="auto"/>
            <w:textDirection w:val="btLr"/>
            <w:vAlign w:val="center"/>
          </w:tcPr>
          <w:p w14:paraId="4766C275" w14:textId="77777777" w:rsidR="00AD0932" w:rsidRDefault="00AD0932" w:rsidP="008048A4">
            <w:pPr>
              <w:pStyle w:val="Odsekzoznamu"/>
              <w:spacing w:after="0" w:line="240" w:lineRule="auto"/>
              <w:ind w:left="0"/>
              <w:jc w:val="center"/>
              <w:rPr>
                <w:rStyle w:val="Siln"/>
              </w:rPr>
            </w:pPr>
            <w:r w:rsidRPr="008E7C90">
              <w:rPr>
                <w:b/>
                <w:bCs/>
                <w:sz w:val="20"/>
                <w:szCs w:val="20"/>
              </w:rPr>
              <w:t>záhrady</w:t>
            </w:r>
          </w:p>
        </w:tc>
        <w:tc>
          <w:tcPr>
            <w:tcW w:w="459" w:type="dxa"/>
            <w:shd w:val="clear" w:color="auto" w:fill="auto"/>
            <w:textDirection w:val="btLr"/>
            <w:vAlign w:val="center"/>
          </w:tcPr>
          <w:p w14:paraId="4C3ED5D3" w14:textId="77777777" w:rsidR="00AD0932" w:rsidRDefault="00AD0932" w:rsidP="008048A4">
            <w:pPr>
              <w:pStyle w:val="Odsekzoznamu"/>
              <w:spacing w:after="0" w:line="240" w:lineRule="auto"/>
              <w:ind w:left="0"/>
              <w:jc w:val="center"/>
              <w:rPr>
                <w:rStyle w:val="Siln"/>
              </w:rPr>
            </w:pPr>
            <w:r w:rsidRPr="008E7C90">
              <w:rPr>
                <w:b/>
                <w:bCs/>
                <w:sz w:val="20"/>
                <w:szCs w:val="20"/>
              </w:rPr>
              <w:t>ovocné sady</w:t>
            </w:r>
          </w:p>
        </w:tc>
        <w:tc>
          <w:tcPr>
            <w:tcW w:w="992" w:type="dxa"/>
            <w:shd w:val="clear" w:color="auto" w:fill="auto"/>
            <w:textDirection w:val="btLr"/>
            <w:vAlign w:val="center"/>
          </w:tcPr>
          <w:p w14:paraId="219DD8E5" w14:textId="77777777" w:rsidR="00AD0932" w:rsidRDefault="00AD0932" w:rsidP="008048A4">
            <w:pPr>
              <w:pStyle w:val="Odsekzoznamu"/>
              <w:spacing w:after="0" w:line="240" w:lineRule="auto"/>
              <w:ind w:left="0"/>
              <w:jc w:val="center"/>
              <w:rPr>
                <w:rStyle w:val="Siln"/>
              </w:rPr>
            </w:pPr>
            <w:r w:rsidRPr="008E7C90">
              <w:rPr>
                <w:b/>
                <w:bCs/>
                <w:sz w:val="20"/>
                <w:szCs w:val="20"/>
                <w:lang w:val="cs-CZ"/>
              </w:rPr>
              <w:t>trvalé trávne porasty</w:t>
            </w:r>
          </w:p>
        </w:tc>
        <w:tc>
          <w:tcPr>
            <w:tcW w:w="992" w:type="dxa"/>
            <w:shd w:val="clear" w:color="auto" w:fill="auto"/>
            <w:textDirection w:val="btLr"/>
            <w:vAlign w:val="center"/>
          </w:tcPr>
          <w:p w14:paraId="3F96897B" w14:textId="77777777" w:rsidR="00AD0932" w:rsidRDefault="00AD0932" w:rsidP="008048A4">
            <w:pPr>
              <w:pStyle w:val="Odsekzoznamu"/>
              <w:spacing w:after="0" w:line="240" w:lineRule="auto"/>
              <w:ind w:left="0"/>
              <w:jc w:val="center"/>
              <w:rPr>
                <w:rStyle w:val="Siln"/>
              </w:rPr>
            </w:pPr>
            <w:r w:rsidRPr="008E7C90">
              <w:rPr>
                <w:b/>
                <w:bCs/>
                <w:sz w:val="20"/>
                <w:szCs w:val="20"/>
              </w:rPr>
              <w:t>lesné pozemky</w:t>
            </w:r>
          </w:p>
        </w:tc>
        <w:tc>
          <w:tcPr>
            <w:tcW w:w="851" w:type="dxa"/>
            <w:shd w:val="clear" w:color="auto" w:fill="auto"/>
            <w:textDirection w:val="btLr"/>
            <w:vAlign w:val="center"/>
          </w:tcPr>
          <w:p w14:paraId="0D2507AE" w14:textId="77777777" w:rsidR="00AD0932" w:rsidRDefault="00AD0932" w:rsidP="008048A4">
            <w:pPr>
              <w:pStyle w:val="Odsekzoznamu"/>
              <w:spacing w:after="0" w:line="240" w:lineRule="auto"/>
              <w:ind w:left="0"/>
              <w:jc w:val="center"/>
              <w:rPr>
                <w:rStyle w:val="Siln"/>
              </w:rPr>
            </w:pPr>
            <w:r w:rsidRPr="008E7C90">
              <w:rPr>
                <w:b/>
                <w:sz w:val="20"/>
                <w:szCs w:val="20"/>
              </w:rPr>
              <w:t>vodné plochy</w:t>
            </w:r>
          </w:p>
        </w:tc>
        <w:tc>
          <w:tcPr>
            <w:tcW w:w="850" w:type="dxa"/>
            <w:shd w:val="clear" w:color="auto" w:fill="auto"/>
            <w:textDirection w:val="btLr"/>
            <w:vAlign w:val="center"/>
          </w:tcPr>
          <w:p w14:paraId="60A46970" w14:textId="77777777" w:rsidR="00AD0932" w:rsidRDefault="00AD0932" w:rsidP="008048A4">
            <w:pPr>
              <w:pStyle w:val="Odsekzoznamu"/>
              <w:spacing w:after="0" w:line="240" w:lineRule="auto"/>
              <w:ind w:left="0"/>
              <w:jc w:val="center"/>
              <w:rPr>
                <w:rStyle w:val="Siln"/>
              </w:rPr>
            </w:pPr>
            <w:r w:rsidRPr="008E7C90">
              <w:rPr>
                <w:b/>
                <w:bCs/>
                <w:sz w:val="20"/>
                <w:szCs w:val="20"/>
                <w:lang w:val="cs-CZ"/>
              </w:rPr>
              <w:t>zastavané plochy a nádvoria</w:t>
            </w:r>
          </w:p>
        </w:tc>
        <w:tc>
          <w:tcPr>
            <w:tcW w:w="992" w:type="dxa"/>
            <w:shd w:val="clear" w:color="auto" w:fill="auto"/>
            <w:textDirection w:val="btLr"/>
            <w:vAlign w:val="center"/>
          </w:tcPr>
          <w:p w14:paraId="1E6DD59E" w14:textId="77777777" w:rsidR="00AD0932" w:rsidRDefault="00AD0932" w:rsidP="008048A4">
            <w:pPr>
              <w:pStyle w:val="Odsekzoznamu"/>
              <w:spacing w:after="0" w:line="240" w:lineRule="auto"/>
              <w:ind w:left="0"/>
              <w:jc w:val="center"/>
              <w:rPr>
                <w:rStyle w:val="Siln"/>
              </w:rPr>
            </w:pPr>
            <w:r w:rsidRPr="008E7C90">
              <w:rPr>
                <w:b/>
                <w:sz w:val="20"/>
                <w:szCs w:val="20"/>
              </w:rPr>
              <w:t>ostatné plochy</w:t>
            </w:r>
          </w:p>
        </w:tc>
        <w:tc>
          <w:tcPr>
            <w:tcW w:w="993" w:type="dxa"/>
            <w:shd w:val="clear" w:color="auto" w:fill="auto"/>
            <w:textDirection w:val="btLr"/>
            <w:vAlign w:val="center"/>
          </w:tcPr>
          <w:p w14:paraId="76A8BF66" w14:textId="77777777" w:rsidR="00AD0932" w:rsidRDefault="00AD0932" w:rsidP="008048A4">
            <w:pPr>
              <w:pStyle w:val="Odsekzoznamu"/>
              <w:spacing w:after="0" w:line="240" w:lineRule="auto"/>
              <w:ind w:left="0"/>
              <w:jc w:val="center"/>
              <w:rPr>
                <w:rStyle w:val="Siln"/>
              </w:rPr>
            </w:pPr>
            <w:r w:rsidRPr="008E7C90">
              <w:rPr>
                <w:b/>
                <w:sz w:val="20"/>
                <w:szCs w:val="20"/>
              </w:rPr>
              <w:t>Sumárny prehľad:</w:t>
            </w:r>
          </w:p>
        </w:tc>
      </w:tr>
      <w:tr w:rsidR="00545A17" w14:paraId="1ED99CC6" w14:textId="77777777" w:rsidTr="00DD0166">
        <w:trPr>
          <w:trHeight w:val="283"/>
        </w:trPr>
        <w:tc>
          <w:tcPr>
            <w:tcW w:w="1323" w:type="dxa"/>
            <w:tcBorders>
              <w:top w:val="single" w:sz="12" w:space="0" w:color="auto"/>
              <w:bottom w:val="single" w:sz="4" w:space="0" w:color="auto"/>
            </w:tcBorders>
            <w:shd w:val="clear" w:color="auto" w:fill="auto"/>
            <w:vAlign w:val="center"/>
          </w:tcPr>
          <w:p w14:paraId="66837F6E" w14:textId="749DAE51" w:rsidR="00AD0932" w:rsidRPr="00DD0166" w:rsidRDefault="00AD0932" w:rsidP="006119C5">
            <w:pPr>
              <w:spacing w:after="0"/>
              <w:rPr>
                <w:rStyle w:val="Siln"/>
                <w:sz w:val="20"/>
                <w:szCs w:val="20"/>
              </w:rPr>
            </w:pPr>
            <w:r w:rsidRPr="005E5FB4">
              <w:rPr>
                <w:b/>
                <w:sz w:val="20"/>
                <w:szCs w:val="20"/>
              </w:rPr>
              <w:t>Zóna</w:t>
            </w:r>
            <w:r w:rsidR="00C9535D" w:rsidRPr="00236804">
              <w:rPr>
                <w:b/>
                <w:sz w:val="20"/>
                <w:szCs w:val="20"/>
              </w:rPr>
              <w:t> </w:t>
            </w:r>
            <w:r w:rsidRPr="00236804">
              <w:rPr>
                <w:b/>
                <w:sz w:val="20"/>
                <w:szCs w:val="20"/>
              </w:rPr>
              <w:t xml:space="preserve">A </w:t>
            </w:r>
            <w:r w:rsidRPr="00DD0166">
              <w:rPr>
                <w:sz w:val="20"/>
                <w:szCs w:val="20"/>
              </w:rPr>
              <w:t>(v</w:t>
            </w:r>
            <w:r w:rsidR="00EB4B85" w:rsidRPr="00DD0166">
              <w:rPr>
                <w:sz w:val="20"/>
                <w:szCs w:val="20"/>
              </w:rPr>
              <w:t> </w:t>
            </w:r>
            <w:r w:rsidRPr="00DD0166">
              <w:rPr>
                <w:sz w:val="20"/>
                <w:szCs w:val="20"/>
              </w:rPr>
              <w:t>ha) z toho:</w:t>
            </w:r>
          </w:p>
        </w:tc>
        <w:tc>
          <w:tcPr>
            <w:tcW w:w="770" w:type="dxa"/>
            <w:tcBorders>
              <w:top w:val="single" w:sz="12" w:space="0" w:color="auto"/>
              <w:bottom w:val="single" w:sz="4" w:space="0" w:color="auto"/>
            </w:tcBorders>
            <w:shd w:val="clear" w:color="auto" w:fill="auto"/>
            <w:vAlign w:val="center"/>
          </w:tcPr>
          <w:p w14:paraId="5DBC8E27"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591" w:type="dxa"/>
            <w:tcBorders>
              <w:top w:val="single" w:sz="12" w:space="0" w:color="auto"/>
              <w:bottom w:val="single" w:sz="4" w:space="0" w:color="auto"/>
            </w:tcBorders>
            <w:shd w:val="clear" w:color="auto" w:fill="auto"/>
            <w:vAlign w:val="center"/>
          </w:tcPr>
          <w:p w14:paraId="25A65D4A"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68" w:type="dxa"/>
            <w:tcBorders>
              <w:top w:val="single" w:sz="12" w:space="0" w:color="auto"/>
              <w:bottom w:val="single" w:sz="4" w:space="0" w:color="auto"/>
            </w:tcBorders>
            <w:shd w:val="clear" w:color="auto" w:fill="auto"/>
            <w:vAlign w:val="center"/>
          </w:tcPr>
          <w:p w14:paraId="7A55A1AB"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392" w:type="dxa"/>
            <w:tcBorders>
              <w:top w:val="single" w:sz="12" w:space="0" w:color="auto"/>
              <w:bottom w:val="single" w:sz="4" w:space="0" w:color="auto"/>
            </w:tcBorders>
            <w:shd w:val="clear" w:color="auto" w:fill="auto"/>
            <w:vAlign w:val="center"/>
          </w:tcPr>
          <w:p w14:paraId="42280965"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459" w:type="dxa"/>
            <w:tcBorders>
              <w:top w:val="single" w:sz="12" w:space="0" w:color="auto"/>
              <w:bottom w:val="single" w:sz="4" w:space="0" w:color="auto"/>
            </w:tcBorders>
            <w:shd w:val="clear" w:color="auto" w:fill="auto"/>
            <w:vAlign w:val="center"/>
          </w:tcPr>
          <w:p w14:paraId="14FD2D4E" w14:textId="77777777" w:rsidR="00AD0932" w:rsidRPr="00DD0166" w:rsidRDefault="00AD0932" w:rsidP="008048A4">
            <w:pPr>
              <w:pStyle w:val="Odsekzoznamu"/>
              <w:spacing w:after="0" w:line="240" w:lineRule="auto"/>
              <w:ind w:left="0"/>
              <w:jc w:val="center"/>
              <w:rPr>
                <w:rStyle w:val="Siln"/>
                <w:sz w:val="20"/>
                <w:szCs w:val="20"/>
              </w:rPr>
            </w:pPr>
          </w:p>
        </w:tc>
        <w:tc>
          <w:tcPr>
            <w:tcW w:w="992" w:type="dxa"/>
            <w:tcBorders>
              <w:top w:val="single" w:sz="12" w:space="0" w:color="auto"/>
              <w:bottom w:val="single" w:sz="4" w:space="0" w:color="auto"/>
            </w:tcBorders>
            <w:shd w:val="clear" w:color="auto" w:fill="auto"/>
            <w:vAlign w:val="center"/>
          </w:tcPr>
          <w:p w14:paraId="4FBFB2FF"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2" w:type="dxa"/>
            <w:tcBorders>
              <w:top w:val="single" w:sz="12" w:space="0" w:color="auto"/>
              <w:bottom w:val="single" w:sz="4" w:space="0" w:color="auto"/>
            </w:tcBorders>
            <w:shd w:val="clear" w:color="auto" w:fill="auto"/>
            <w:vAlign w:val="center"/>
          </w:tcPr>
          <w:p w14:paraId="0842BA2E" w14:textId="164EEA1D" w:rsidR="00AD0932" w:rsidRPr="00DD0166" w:rsidRDefault="00EA7AC7" w:rsidP="00EA7AC7">
            <w:pPr>
              <w:pStyle w:val="Odsekzoznamu"/>
              <w:spacing w:after="0" w:line="240" w:lineRule="auto"/>
              <w:ind w:left="0"/>
              <w:jc w:val="center"/>
              <w:rPr>
                <w:rStyle w:val="Siln"/>
                <w:sz w:val="20"/>
                <w:szCs w:val="20"/>
              </w:rPr>
            </w:pPr>
            <w:r>
              <w:rPr>
                <w:color w:val="000000"/>
                <w:sz w:val="20"/>
              </w:rPr>
              <w:t>488,8069</w:t>
            </w:r>
          </w:p>
        </w:tc>
        <w:tc>
          <w:tcPr>
            <w:tcW w:w="851" w:type="dxa"/>
            <w:tcBorders>
              <w:top w:val="single" w:sz="12" w:space="0" w:color="auto"/>
              <w:bottom w:val="single" w:sz="4" w:space="0" w:color="auto"/>
            </w:tcBorders>
            <w:shd w:val="clear" w:color="auto" w:fill="auto"/>
            <w:vAlign w:val="center"/>
          </w:tcPr>
          <w:p w14:paraId="02ED2C83"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0,2318</w:t>
            </w:r>
          </w:p>
        </w:tc>
        <w:tc>
          <w:tcPr>
            <w:tcW w:w="850" w:type="dxa"/>
            <w:tcBorders>
              <w:top w:val="single" w:sz="12" w:space="0" w:color="auto"/>
              <w:bottom w:val="single" w:sz="4" w:space="0" w:color="auto"/>
            </w:tcBorders>
            <w:shd w:val="clear" w:color="auto" w:fill="auto"/>
            <w:vAlign w:val="center"/>
          </w:tcPr>
          <w:p w14:paraId="5FD16119"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0,1425</w:t>
            </w:r>
          </w:p>
        </w:tc>
        <w:tc>
          <w:tcPr>
            <w:tcW w:w="992" w:type="dxa"/>
            <w:tcBorders>
              <w:top w:val="single" w:sz="12" w:space="0" w:color="auto"/>
              <w:bottom w:val="single" w:sz="4" w:space="0" w:color="auto"/>
            </w:tcBorders>
            <w:shd w:val="clear" w:color="auto" w:fill="auto"/>
            <w:vAlign w:val="center"/>
          </w:tcPr>
          <w:p w14:paraId="7E86EF2C"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3" w:type="dxa"/>
            <w:tcBorders>
              <w:top w:val="single" w:sz="12" w:space="0" w:color="auto"/>
              <w:bottom w:val="single" w:sz="4" w:space="0" w:color="auto"/>
            </w:tcBorders>
            <w:shd w:val="clear" w:color="auto" w:fill="auto"/>
            <w:vAlign w:val="center"/>
          </w:tcPr>
          <w:p w14:paraId="19925BD4" w14:textId="6C780FF5" w:rsidR="00AD0932" w:rsidRPr="00DD0166" w:rsidRDefault="00EA7AC7" w:rsidP="00EA7AC7">
            <w:pPr>
              <w:pStyle w:val="Odsekzoznamu"/>
              <w:spacing w:after="0" w:line="240" w:lineRule="auto"/>
              <w:ind w:left="0"/>
              <w:jc w:val="center"/>
              <w:rPr>
                <w:rStyle w:val="Siln"/>
                <w:sz w:val="20"/>
                <w:szCs w:val="20"/>
              </w:rPr>
            </w:pPr>
            <w:r>
              <w:rPr>
                <w:b/>
                <w:sz w:val="20"/>
                <w:szCs w:val="20"/>
              </w:rPr>
              <w:t>489,1812</w:t>
            </w:r>
          </w:p>
        </w:tc>
      </w:tr>
      <w:tr w:rsidR="00545A17" w14:paraId="4C4AABDD" w14:textId="77777777" w:rsidTr="00DD0166">
        <w:trPr>
          <w:trHeight w:val="283"/>
        </w:trPr>
        <w:tc>
          <w:tcPr>
            <w:tcW w:w="1323" w:type="dxa"/>
            <w:shd w:val="clear" w:color="auto" w:fill="auto"/>
            <w:vAlign w:val="center"/>
          </w:tcPr>
          <w:p w14:paraId="1D6019B8" w14:textId="77777777" w:rsidR="00AD0932" w:rsidRPr="00236804" w:rsidRDefault="00AD0932" w:rsidP="008048A4">
            <w:pPr>
              <w:pStyle w:val="Odsekzoznamu"/>
              <w:spacing w:after="0" w:line="240" w:lineRule="auto"/>
              <w:ind w:left="0"/>
              <w:rPr>
                <w:rStyle w:val="Siln"/>
                <w:sz w:val="20"/>
                <w:szCs w:val="20"/>
              </w:rPr>
            </w:pPr>
            <w:r w:rsidRPr="005E5FB4">
              <w:rPr>
                <w:sz w:val="20"/>
                <w:szCs w:val="20"/>
              </w:rPr>
              <w:t>EFP 3</w:t>
            </w:r>
          </w:p>
        </w:tc>
        <w:tc>
          <w:tcPr>
            <w:tcW w:w="770" w:type="dxa"/>
            <w:shd w:val="clear" w:color="auto" w:fill="auto"/>
            <w:vAlign w:val="center"/>
          </w:tcPr>
          <w:p w14:paraId="0AC76DC1" w14:textId="77777777" w:rsidR="00AD0932" w:rsidRPr="00DD0166" w:rsidRDefault="00AD0932" w:rsidP="008048A4">
            <w:pPr>
              <w:pStyle w:val="Odsekzoznamu"/>
              <w:spacing w:after="0" w:line="240" w:lineRule="auto"/>
              <w:ind w:left="0"/>
              <w:jc w:val="center"/>
              <w:rPr>
                <w:rStyle w:val="Siln"/>
                <w:sz w:val="20"/>
                <w:szCs w:val="20"/>
              </w:rPr>
            </w:pPr>
            <w:r w:rsidRPr="00236804">
              <w:rPr>
                <w:sz w:val="20"/>
                <w:szCs w:val="20"/>
              </w:rPr>
              <w:t>-</w:t>
            </w:r>
          </w:p>
        </w:tc>
        <w:tc>
          <w:tcPr>
            <w:tcW w:w="591" w:type="dxa"/>
            <w:shd w:val="clear" w:color="auto" w:fill="auto"/>
            <w:vAlign w:val="center"/>
          </w:tcPr>
          <w:p w14:paraId="1FCA4AA6"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68" w:type="dxa"/>
            <w:shd w:val="clear" w:color="auto" w:fill="auto"/>
            <w:vAlign w:val="center"/>
          </w:tcPr>
          <w:p w14:paraId="2E9E8B5C"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392" w:type="dxa"/>
            <w:shd w:val="clear" w:color="auto" w:fill="auto"/>
            <w:vAlign w:val="center"/>
          </w:tcPr>
          <w:p w14:paraId="13552616"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459" w:type="dxa"/>
            <w:shd w:val="clear" w:color="auto" w:fill="auto"/>
            <w:vAlign w:val="center"/>
          </w:tcPr>
          <w:p w14:paraId="44A2CF6B"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2" w:type="dxa"/>
            <w:shd w:val="clear" w:color="auto" w:fill="auto"/>
            <w:vAlign w:val="center"/>
          </w:tcPr>
          <w:p w14:paraId="34FC02E7"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2" w:type="dxa"/>
            <w:shd w:val="clear" w:color="auto" w:fill="auto"/>
            <w:vAlign w:val="center"/>
          </w:tcPr>
          <w:p w14:paraId="43083940" w14:textId="55091766" w:rsidR="00AD0932" w:rsidRPr="00DD0166" w:rsidRDefault="00EA7AC7" w:rsidP="00EA7AC7">
            <w:pPr>
              <w:pStyle w:val="Odsekzoznamu"/>
              <w:spacing w:after="0" w:line="240" w:lineRule="auto"/>
              <w:ind w:left="0"/>
              <w:jc w:val="center"/>
              <w:rPr>
                <w:rStyle w:val="Siln"/>
                <w:sz w:val="20"/>
                <w:szCs w:val="20"/>
              </w:rPr>
            </w:pPr>
            <w:r>
              <w:rPr>
                <w:color w:val="000000"/>
                <w:sz w:val="20"/>
              </w:rPr>
              <w:t>488,8069</w:t>
            </w:r>
          </w:p>
        </w:tc>
        <w:tc>
          <w:tcPr>
            <w:tcW w:w="851" w:type="dxa"/>
            <w:shd w:val="clear" w:color="auto" w:fill="auto"/>
            <w:vAlign w:val="center"/>
          </w:tcPr>
          <w:p w14:paraId="2D892438" w14:textId="77777777" w:rsidR="00AD0932" w:rsidRPr="00DD0166" w:rsidRDefault="00AD0932" w:rsidP="008048A4">
            <w:pPr>
              <w:pStyle w:val="Odsekzoznamu"/>
              <w:spacing w:after="0" w:line="240" w:lineRule="auto"/>
              <w:ind w:left="0"/>
              <w:jc w:val="center"/>
              <w:rPr>
                <w:rStyle w:val="Siln"/>
                <w:sz w:val="20"/>
                <w:szCs w:val="20"/>
              </w:rPr>
            </w:pPr>
            <w:r w:rsidRPr="00DD0166">
              <w:rPr>
                <w:color w:val="000000"/>
                <w:sz w:val="20"/>
              </w:rPr>
              <w:t>0,2318</w:t>
            </w:r>
          </w:p>
        </w:tc>
        <w:tc>
          <w:tcPr>
            <w:tcW w:w="850" w:type="dxa"/>
            <w:shd w:val="clear" w:color="auto" w:fill="auto"/>
            <w:vAlign w:val="center"/>
          </w:tcPr>
          <w:p w14:paraId="013F3544"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0,1425</w:t>
            </w:r>
          </w:p>
        </w:tc>
        <w:tc>
          <w:tcPr>
            <w:tcW w:w="992" w:type="dxa"/>
            <w:shd w:val="clear" w:color="auto" w:fill="auto"/>
            <w:vAlign w:val="center"/>
          </w:tcPr>
          <w:p w14:paraId="70EB18AA"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3" w:type="dxa"/>
            <w:shd w:val="clear" w:color="auto" w:fill="auto"/>
            <w:vAlign w:val="center"/>
          </w:tcPr>
          <w:p w14:paraId="061E1CFC" w14:textId="58D38563" w:rsidR="00AD0932" w:rsidRPr="00DD0166" w:rsidRDefault="00EA7AC7" w:rsidP="00EA7AC7">
            <w:pPr>
              <w:pStyle w:val="Odsekzoznamu"/>
              <w:spacing w:after="0" w:line="240" w:lineRule="auto"/>
              <w:ind w:left="0"/>
              <w:jc w:val="center"/>
              <w:rPr>
                <w:rStyle w:val="Siln"/>
                <w:sz w:val="20"/>
                <w:szCs w:val="20"/>
              </w:rPr>
            </w:pPr>
            <w:r>
              <w:rPr>
                <w:sz w:val="20"/>
              </w:rPr>
              <w:t>489,1812</w:t>
            </w:r>
          </w:p>
        </w:tc>
      </w:tr>
      <w:tr w:rsidR="00545A17" w14:paraId="002A6683" w14:textId="77777777" w:rsidTr="00DD0166">
        <w:trPr>
          <w:trHeight w:val="283"/>
        </w:trPr>
        <w:tc>
          <w:tcPr>
            <w:tcW w:w="1323" w:type="dxa"/>
            <w:shd w:val="clear" w:color="auto" w:fill="auto"/>
            <w:vAlign w:val="center"/>
          </w:tcPr>
          <w:p w14:paraId="67B01F97" w14:textId="6E2345C7" w:rsidR="00AD0932" w:rsidRPr="00DD0166" w:rsidRDefault="00AD0932" w:rsidP="008048A4">
            <w:pPr>
              <w:pStyle w:val="Odsekzoznamu"/>
              <w:spacing w:after="0" w:line="240" w:lineRule="auto"/>
              <w:ind w:left="0"/>
              <w:rPr>
                <w:rStyle w:val="Siln"/>
                <w:sz w:val="20"/>
                <w:szCs w:val="20"/>
              </w:rPr>
            </w:pPr>
            <w:r w:rsidRPr="005E5FB4">
              <w:rPr>
                <w:rStyle w:val="Siln"/>
                <w:sz w:val="20"/>
                <w:szCs w:val="20"/>
              </w:rPr>
              <w:t>Zóna</w:t>
            </w:r>
            <w:r w:rsidR="00C9535D" w:rsidRPr="00236804">
              <w:rPr>
                <w:rStyle w:val="Siln"/>
                <w:sz w:val="20"/>
                <w:szCs w:val="20"/>
              </w:rPr>
              <w:t> </w:t>
            </w:r>
            <w:r w:rsidRPr="00236804">
              <w:rPr>
                <w:rStyle w:val="Siln"/>
                <w:sz w:val="20"/>
                <w:szCs w:val="20"/>
              </w:rPr>
              <w:t>B</w:t>
            </w:r>
            <w:r w:rsidRPr="00DD0166">
              <w:rPr>
                <w:rStyle w:val="Siln"/>
                <w:sz w:val="20"/>
                <w:szCs w:val="20"/>
              </w:rPr>
              <w:t xml:space="preserve"> </w:t>
            </w:r>
            <w:r w:rsidRPr="00DD0166">
              <w:rPr>
                <w:rStyle w:val="Siln"/>
                <w:b w:val="0"/>
                <w:sz w:val="20"/>
                <w:szCs w:val="20"/>
              </w:rPr>
              <w:t>(v</w:t>
            </w:r>
            <w:r w:rsidR="00EB4B85" w:rsidRPr="00DD0166">
              <w:rPr>
                <w:rStyle w:val="Siln"/>
                <w:b w:val="0"/>
                <w:sz w:val="20"/>
                <w:szCs w:val="20"/>
              </w:rPr>
              <w:t> </w:t>
            </w:r>
            <w:r w:rsidRPr="00DD0166">
              <w:rPr>
                <w:rStyle w:val="Siln"/>
                <w:b w:val="0"/>
                <w:sz w:val="20"/>
                <w:szCs w:val="20"/>
              </w:rPr>
              <w:t>ha) z toho:</w:t>
            </w:r>
          </w:p>
        </w:tc>
        <w:tc>
          <w:tcPr>
            <w:tcW w:w="770" w:type="dxa"/>
            <w:shd w:val="clear" w:color="auto" w:fill="auto"/>
            <w:vAlign w:val="center"/>
          </w:tcPr>
          <w:p w14:paraId="6AB8C9A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2,3046</w:t>
            </w:r>
          </w:p>
        </w:tc>
        <w:tc>
          <w:tcPr>
            <w:tcW w:w="591" w:type="dxa"/>
            <w:shd w:val="clear" w:color="auto" w:fill="auto"/>
            <w:vAlign w:val="center"/>
          </w:tcPr>
          <w:p w14:paraId="4E1E12A5"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68" w:type="dxa"/>
            <w:shd w:val="clear" w:color="auto" w:fill="auto"/>
            <w:vAlign w:val="center"/>
          </w:tcPr>
          <w:p w14:paraId="72BE1623"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1,9420</w:t>
            </w:r>
          </w:p>
        </w:tc>
        <w:tc>
          <w:tcPr>
            <w:tcW w:w="392" w:type="dxa"/>
            <w:shd w:val="clear" w:color="auto" w:fill="auto"/>
            <w:vAlign w:val="center"/>
          </w:tcPr>
          <w:p w14:paraId="01642086"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459" w:type="dxa"/>
            <w:shd w:val="clear" w:color="auto" w:fill="auto"/>
            <w:vAlign w:val="center"/>
          </w:tcPr>
          <w:p w14:paraId="7940660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92" w:type="dxa"/>
            <w:shd w:val="clear" w:color="auto" w:fill="auto"/>
            <w:vAlign w:val="center"/>
          </w:tcPr>
          <w:p w14:paraId="36981BD4"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10,5802</w:t>
            </w:r>
          </w:p>
        </w:tc>
        <w:tc>
          <w:tcPr>
            <w:tcW w:w="992" w:type="dxa"/>
            <w:shd w:val="clear" w:color="auto" w:fill="auto"/>
            <w:vAlign w:val="center"/>
          </w:tcPr>
          <w:p w14:paraId="047052E2" w14:textId="45B0FEEE" w:rsidR="00AD0932" w:rsidRPr="00DD0166" w:rsidRDefault="00EA7AC7" w:rsidP="00EA7AC7">
            <w:pPr>
              <w:pStyle w:val="Odsekzoznamu"/>
              <w:spacing w:after="0" w:line="240" w:lineRule="auto"/>
              <w:ind w:left="0"/>
              <w:jc w:val="center"/>
              <w:rPr>
                <w:rStyle w:val="Siln"/>
                <w:b w:val="0"/>
                <w:sz w:val="20"/>
                <w:szCs w:val="20"/>
              </w:rPr>
            </w:pPr>
            <w:r>
              <w:rPr>
                <w:rStyle w:val="Siln"/>
                <w:b w:val="0"/>
                <w:sz w:val="20"/>
                <w:szCs w:val="20"/>
              </w:rPr>
              <w:t xml:space="preserve">61,1866 </w:t>
            </w:r>
          </w:p>
        </w:tc>
        <w:tc>
          <w:tcPr>
            <w:tcW w:w="851" w:type="dxa"/>
            <w:shd w:val="clear" w:color="auto" w:fill="auto"/>
            <w:vAlign w:val="center"/>
          </w:tcPr>
          <w:p w14:paraId="64286AC9"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850" w:type="dxa"/>
            <w:shd w:val="clear" w:color="auto" w:fill="auto"/>
            <w:vAlign w:val="center"/>
          </w:tcPr>
          <w:p w14:paraId="7D95942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9,4283</w:t>
            </w:r>
          </w:p>
        </w:tc>
        <w:tc>
          <w:tcPr>
            <w:tcW w:w="992" w:type="dxa"/>
            <w:shd w:val="clear" w:color="auto" w:fill="auto"/>
            <w:vAlign w:val="center"/>
          </w:tcPr>
          <w:p w14:paraId="6E62AFE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76,9419</w:t>
            </w:r>
          </w:p>
        </w:tc>
        <w:tc>
          <w:tcPr>
            <w:tcW w:w="993" w:type="dxa"/>
            <w:shd w:val="clear" w:color="auto" w:fill="auto"/>
            <w:vAlign w:val="center"/>
          </w:tcPr>
          <w:p w14:paraId="5B023EA7" w14:textId="3230D3BE" w:rsidR="00AD0932" w:rsidRPr="00DD0166" w:rsidRDefault="00EA7AC7" w:rsidP="00EA7AC7">
            <w:pPr>
              <w:pStyle w:val="Odsekzoznamu"/>
              <w:spacing w:after="0" w:line="240" w:lineRule="auto"/>
              <w:ind w:left="0"/>
              <w:jc w:val="center"/>
              <w:rPr>
                <w:rStyle w:val="Siln"/>
                <w:sz w:val="20"/>
                <w:szCs w:val="20"/>
              </w:rPr>
            </w:pPr>
            <w:r>
              <w:rPr>
                <w:rStyle w:val="Siln"/>
                <w:sz w:val="20"/>
                <w:szCs w:val="20"/>
              </w:rPr>
              <w:t>162,3836</w:t>
            </w:r>
          </w:p>
        </w:tc>
      </w:tr>
      <w:tr w:rsidR="00545A17" w14:paraId="442AF572" w14:textId="77777777" w:rsidTr="00DD0166">
        <w:trPr>
          <w:trHeight w:val="283"/>
        </w:trPr>
        <w:tc>
          <w:tcPr>
            <w:tcW w:w="1323" w:type="dxa"/>
            <w:shd w:val="clear" w:color="auto" w:fill="auto"/>
            <w:vAlign w:val="center"/>
          </w:tcPr>
          <w:p w14:paraId="75AB5AE5" w14:textId="77777777" w:rsidR="00AD0932" w:rsidRPr="00236804" w:rsidRDefault="001A573B" w:rsidP="008048A4">
            <w:pPr>
              <w:pStyle w:val="Odsekzoznamu"/>
              <w:spacing w:after="0" w:line="240" w:lineRule="auto"/>
              <w:ind w:left="0"/>
              <w:rPr>
                <w:rStyle w:val="Siln"/>
                <w:b w:val="0"/>
                <w:sz w:val="20"/>
                <w:szCs w:val="20"/>
              </w:rPr>
            </w:pPr>
            <w:r w:rsidRPr="005E5FB4">
              <w:rPr>
                <w:rStyle w:val="Siln"/>
                <w:b w:val="0"/>
                <w:sz w:val="20"/>
                <w:szCs w:val="20"/>
              </w:rPr>
              <w:t>EFP 2</w:t>
            </w:r>
          </w:p>
        </w:tc>
        <w:tc>
          <w:tcPr>
            <w:tcW w:w="770" w:type="dxa"/>
            <w:shd w:val="clear" w:color="auto" w:fill="auto"/>
            <w:vAlign w:val="center"/>
          </w:tcPr>
          <w:p w14:paraId="49CB02F2" w14:textId="77777777" w:rsidR="00AD0932" w:rsidRPr="00DD0166" w:rsidRDefault="001A573B" w:rsidP="008048A4">
            <w:pPr>
              <w:pStyle w:val="Odsekzoznamu"/>
              <w:spacing w:after="0" w:line="240" w:lineRule="auto"/>
              <w:ind w:left="0"/>
              <w:jc w:val="center"/>
              <w:rPr>
                <w:rStyle w:val="Siln"/>
                <w:b w:val="0"/>
                <w:sz w:val="20"/>
                <w:szCs w:val="20"/>
              </w:rPr>
            </w:pPr>
            <w:r w:rsidRPr="00236804">
              <w:rPr>
                <w:rStyle w:val="Siln"/>
                <w:b w:val="0"/>
                <w:sz w:val="20"/>
                <w:szCs w:val="20"/>
              </w:rPr>
              <w:t>2,2572</w:t>
            </w:r>
          </w:p>
        </w:tc>
        <w:tc>
          <w:tcPr>
            <w:tcW w:w="591" w:type="dxa"/>
            <w:shd w:val="clear" w:color="auto" w:fill="auto"/>
            <w:vAlign w:val="center"/>
          </w:tcPr>
          <w:p w14:paraId="0C3CDA9B"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68" w:type="dxa"/>
            <w:shd w:val="clear" w:color="auto" w:fill="auto"/>
            <w:vAlign w:val="center"/>
          </w:tcPr>
          <w:p w14:paraId="159B13E0"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1,9420</w:t>
            </w:r>
          </w:p>
        </w:tc>
        <w:tc>
          <w:tcPr>
            <w:tcW w:w="392" w:type="dxa"/>
            <w:shd w:val="clear" w:color="auto" w:fill="auto"/>
            <w:vAlign w:val="center"/>
          </w:tcPr>
          <w:p w14:paraId="79562840"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459" w:type="dxa"/>
            <w:shd w:val="clear" w:color="auto" w:fill="auto"/>
            <w:vAlign w:val="center"/>
          </w:tcPr>
          <w:p w14:paraId="79532212"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92" w:type="dxa"/>
            <w:shd w:val="clear" w:color="auto" w:fill="auto"/>
            <w:vAlign w:val="center"/>
          </w:tcPr>
          <w:p w14:paraId="054F127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2,9194</w:t>
            </w:r>
          </w:p>
        </w:tc>
        <w:tc>
          <w:tcPr>
            <w:tcW w:w="992" w:type="dxa"/>
            <w:shd w:val="clear" w:color="auto" w:fill="auto"/>
            <w:vAlign w:val="center"/>
          </w:tcPr>
          <w:p w14:paraId="45831CF1" w14:textId="1637ED5A" w:rsidR="00AD0932" w:rsidRPr="00DD0166" w:rsidRDefault="00EA7AC7" w:rsidP="00EA7AC7">
            <w:pPr>
              <w:pStyle w:val="Odsekzoznamu"/>
              <w:spacing w:after="0" w:line="240" w:lineRule="auto"/>
              <w:ind w:left="0"/>
              <w:jc w:val="center"/>
              <w:rPr>
                <w:rStyle w:val="Siln"/>
                <w:b w:val="0"/>
                <w:sz w:val="20"/>
                <w:szCs w:val="20"/>
              </w:rPr>
            </w:pPr>
            <w:r>
              <w:rPr>
                <w:rStyle w:val="Siln"/>
                <w:b w:val="0"/>
                <w:sz w:val="20"/>
                <w:szCs w:val="20"/>
              </w:rPr>
              <w:t xml:space="preserve">55,2665 </w:t>
            </w:r>
          </w:p>
        </w:tc>
        <w:tc>
          <w:tcPr>
            <w:tcW w:w="851" w:type="dxa"/>
            <w:shd w:val="clear" w:color="auto" w:fill="auto"/>
            <w:vAlign w:val="center"/>
          </w:tcPr>
          <w:p w14:paraId="51FA239D"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850" w:type="dxa"/>
            <w:shd w:val="clear" w:color="auto" w:fill="auto"/>
            <w:vAlign w:val="center"/>
          </w:tcPr>
          <w:p w14:paraId="0435249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9,3740</w:t>
            </w:r>
          </w:p>
        </w:tc>
        <w:tc>
          <w:tcPr>
            <w:tcW w:w="992" w:type="dxa"/>
            <w:shd w:val="clear" w:color="auto" w:fill="auto"/>
            <w:vAlign w:val="center"/>
          </w:tcPr>
          <w:p w14:paraId="05CA681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33,8044</w:t>
            </w:r>
          </w:p>
        </w:tc>
        <w:tc>
          <w:tcPr>
            <w:tcW w:w="993" w:type="dxa"/>
            <w:shd w:val="clear" w:color="auto" w:fill="auto"/>
            <w:vAlign w:val="center"/>
          </w:tcPr>
          <w:p w14:paraId="4106FD29" w14:textId="7A995A8D" w:rsidR="00AD0932" w:rsidRPr="00DD0166" w:rsidRDefault="00EA7AC7" w:rsidP="00EA7AC7">
            <w:pPr>
              <w:pStyle w:val="Odsekzoznamu"/>
              <w:spacing w:after="0" w:line="240" w:lineRule="auto"/>
              <w:ind w:left="0"/>
              <w:jc w:val="center"/>
              <w:rPr>
                <w:rStyle w:val="Siln"/>
                <w:b w:val="0"/>
                <w:sz w:val="20"/>
                <w:szCs w:val="20"/>
              </w:rPr>
            </w:pPr>
            <w:r>
              <w:rPr>
                <w:rStyle w:val="Siln"/>
                <w:b w:val="0"/>
                <w:sz w:val="20"/>
                <w:szCs w:val="20"/>
              </w:rPr>
              <w:t>105,5635</w:t>
            </w:r>
          </w:p>
        </w:tc>
      </w:tr>
      <w:tr w:rsidR="00545A17" w14:paraId="46A48CA9" w14:textId="77777777" w:rsidTr="00DD0166">
        <w:trPr>
          <w:trHeight w:val="283"/>
        </w:trPr>
        <w:tc>
          <w:tcPr>
            <w:tcW w:w="1323" w:type="dxa"/>
            <w:shd w:val="clear" w:color="auto" w:fill="auto"/>
            <w:vAlign w:val="center"/>
          </w:tcPr>
          <w:p w14:paraId="3F16F14D" w14:textId="77777777" w:rsidR="00AD0932" w:rsidRPr="00236804" w:rsidRDefault="001A573B" w:rsidP="008048A4">
            <w:pPr>
              <w:pStyle w:val="Odsekzoznamu"/>
              <w:spacing w:after="0" w:line="240" w:lineRule="auto"/>
              <w:ind w:left="0"/>
              <w:rPr>
                <w:rStyle w:val="Siln"/>
                <w:b w:val="0"/>
                <w:sz w:val="20"/>
                <w:szCs w:val="20"/>
              </w:rPr>
            </w:pPr>
            <w:r w:rsidRPr="005E5FB4">
              <w:rPr>
                <w:rStyle w:val="Siln"/>
                <w:b w:val="0"/>
                <w:sz w:val="20"/>
                <w:szCs w:val="20"/>
              </w:rPr>
              <w:t>EFP 1</w:t>
            </w:r>
          </w:p>
        </w:tc>
        <w:tc>
          <w:tcPr>
            <w:tcW w:w="770" w:type="dxa"/>
            <w:shd w:val="clear" w:color="auto" w:fill="auto"/>
            <w:vAlign w:val="center"/>
          </w:tcPr>
          <w:p w14:paraId="6E33FD79" w14:textId="77777777" w:rsidR="00AD0932" w:rsidRPr="00DD0166" w:rsidRDefault="001A573B" w:rsidP="008048A4">
            <w:pPr>
              <w:pStyle w:val="Odsekzoznamu"/>
              <w:spacing w:after="0" w:line="240" w:lineRule="auto"/>
              <w:ind w:left="0"/>
              <w:jc w:val="center"/>
              <w:rPr>
                <w:rStyle w:val="Siln"/>
                <w:b w:val="0"/>
                <w:sz w:val="20"/>
                <w:szCs w:val="20"/>
              </w:rPr>
            </w:pPr>
            <w:r w:rsidRPr="00236804">
              <w:rPr>
                <w:rStyle w:val="Siln"/>
                <w:b w:val="0"/>
                <w:sz w:val="20"/>
                <w:szCs w:val="20"/>
              </w:rPr>
              <w:t>0,0474</w:t>
            </w:r>
          </w:p>
        </w:tc>
        <w:tc>
          <w:tcPr>
            <w:tcW w:w="591" w:type="dxa"/>
            <w:shd w:val="clear" w:color="auto" w:fill="auto"/>
            <w:vAlign w:val="center"/>
          </w:tcPr>
          <w:p w14:paraId="5B8FF760"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68" w:type="dxa"/>
            <w:shd w:val="clear" w:color="auto" w:fill="auto"/>
            <w:vAlign w:val="center"/>
          </w:tcPr>
          <w:p w14:paraId="3D1217C9" w14:textId="77777777" w:rsidR="00AD0932" w:rsidRPr="00DD0166" w:rsidRDefault="00AD0932" w:rsidP="008048A4">
            <w:pPr>
              <w:pStyle w:val="Odsekzoznamu"/>
              <w:spacing w:after="0" w:line="240" w:lineRule="auto"/>
              <w:ind w:left="0"/>
              <w:jc w:val="center"/>
              <w:rPr>
                <w:rStyle w:val="Siln"/>
                <w:b w:val="0"/>
                <w:sz w:val="20"/>
                <w:szCs w:val="20"/>
              </w:rPr>
            </w:pPr>
          </w:p>
        </w:tc>
        <w:tc>
          <w:tcPr>
            <w:tcW w:w="392" w:type="dxa"/>
            <w:shd w:val="clear" w:color="auto" w:fill="auto"/>
            <w:vAlign w:val="center"/>
          </w:tcPr>
          <w:p w14:paraId="7A2741CC"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459" w:type="dxa"/>
            <w:shd w:val="clear" w:color="auto" w:fill="auto"/>
            <w:vAlign w:val="center"/>
          </w:tcPr>
          <w:p w14:paraId="4F142FC3"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92" w:type="dxa"/>
            <w:shd w:val="clear" w:color="auto" w:fill="auto"/>
            <w:vAlign w:val="center"/>
          </w:tcPr>
          <w:p w14:paraId="54792108"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7,6608</w:t>
            </w:r>
          </w:p>
        </w:tc>
        <w:tc>
          <w:tcPr>
            <w:tcW w:w="992" w:type="dxa"/>
            <w:shd w:val="clear" w:color="auto" w:fill="auto"/>
            <w:vAlign w:val="center"/>
          </w:tcPr>
          <w:p w14:paraId="45F51DE7"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5,9201</w:t>
            </w:r>
          </w:p>
        </w:tc>
        <w:tc>
          <w:tcPr>
            <w:tcW w:w="851" w:type="dxa"/>
            <w:shd w:val="clear" w:color="auto" w:fill="auto"/>
            <w:vAlign w:val="center"/>
          </w:tcPr>
          <w:p w14:paraId="6788F345"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850" w:type="dxa"/>
            <w:shd w:val="clear" w:color="auto" w:fill="auto"/>
            <w:vAlign w:val="center"/>
          </w:tcPr>
          <w:p w14:paraId="0BE97B6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0,0543</w:t>
            </w:r>
          </w:p>
        </w:tc>
        <w:tc>
          <w:tcPr>
            <w:tcW w:w="992" w:type="dxa"/>
            <w:shd w:val="clear" w:color="auto" w:fill="auto"/>
            <w:vAlign w:val="center"/>
          </w:tcPr>
          <w:p w14:paraId="1730EAE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43,1375</w:t>
            </w:r>
          </w:p>
        </w:tc>
        <w:tc>
          <w:tcPr>
            <w:tcW w:w="993" w:type="dxa"/>
            <w:shd w:val="clear" w:color="auto" w:fill="auto"/>
            <w:vAlign w:val="center"/>
          </w:tcPr>
          <w:p w14:paraId="4AAF6AE4"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56,8201</w:t>
            </w:r>
          </w:p>
        </w:tc>
      </w:tr>
      <w:tr w:rsidR="00545A17" w14:paraId="0D2463AC" w14:textId="77777777" w:rsidTr="00DD0166">
        <w:trPr>
          <w:trHeight w:val="283"/>
        </w:trPr>
        <w:tc>
          <w:tcPr>
            <w:tcW w:w="1323" w:type="dxa"/>
            <w:shd w:val="clear" w:color="auto" w:fill="auto"/>
            <w:vAlign w:val="center"/>
          </w:tcPr>
          <w:p w14:paraId="31B51573" w14:textId="77777777" w:rsidR="001A573B" w:rsidRPr="00236804" w:rsidRDefault="001A573B" w:rsidP="008048A4">
            <w:pPr>
              <w:pStyle w:val="Odsekzoznamu"/>
              <w:spacing w:after="0" w:line="240" w:lineRule="auto"/>
              <w:ind w:left="0"/>
              <w:rPr>
                <w:rStyle w:val="Siln"/>
                <w:sz w:val="20"/>
                <w:szCs w:val="20"/>
              </w:rPr>
            </w:pPr>
            <w:r w:rsidRPr="005E5FB4">
              <w:rPr>
                <w:rStyle w:val="Siln"/>
                <w:sz w:val="20"/>
                <w:szCs w:val="20"/>
              </w:rPr>
              <w:t>Spolu</w:t>
            </w:r>
          </w:p>
        </w:tc>
        <w:tc>
          <w:tcPr>
            <w:tcW w:w="770" w:type="dxa"/>
            <w:shd w:val="clear" w:color="auto" w:fill="auto"/>
            <w:vAlign w:val="center"/>
          </w:tcPr>
          <w:p w14:paraId="0B049F64" w14:textId="77777777" w:rsidR="001A573B" w:rsidRPr="00236804" w:rsidRDefault="001A573B" w:rsidP="008048A4">
            <w:pPr>
              <w:pStyle w:val="Odsekzoznamu"/>
              <w:spacing w:after="0" w:line="240" w:lineRule="auto"/>
              <w:ind w:left="0"/>
              <w:jc w:val="center"/>
              <w:rPr>
                <w:rStyle w:val="Siln"/>
                <w:sz w:val="20"/>
                <w:szCs w:val="20"/>
              </w:rPr>
            </w:pPr>
            <w:r w:rsidRPr="00236804">
              <w:rPr>
                <w:rStyle w:val="Siln"/>
                <w:sz w:val="20"/>
                <w:szCs w:val="20"/>
              </w:rPr>
              <w:t>2,3046</w:t>
            </w:r>
          </w:p>
        </w:tc>
        <w:tc>
          <w:tcPr>
            <w:tcW w:w="591" w:type="dxa"/>
            <w:shd w:val="clear" w:color="auto" w:fill="auto"/>
            <w:vAlign w:val="center"/>
          </w:tcPr>
          <w:p w14:paraId="4B638529"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w:t>
            </w:r>
          </w:p>
        </w:tc>
        <w:tc>
          <w:tcPr>
            <w:tcW w:w="968" w:type="dxa"/>
            <w:shd w:val="clear" w:color="auto" w:fill="auto"/>
            <w:vAlign w:val="center"/>
          </w:tcPr>
          <w:p w14:paraId="43F85AD3"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1,9420</w:t>
            </w:r>
          </w:p>
        </w:tc>
        <w:tc>
          <w:tcPr>
            <w:tcW w:w="392" w:type="dxa"/>
            <w:shd w:val="clear" w:color="auto" w:fill="auto"/>
            <w:vAlign w:val="center"/>
          </w:tcPr>
          <w:p w14:paraId="29C11DD5"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w:t>
            </w:r>
          </w:p>
        </w:tc>
        <w:tc>
          <w:tcPr>
            <w:tcW w:w="459" w:type="dxa"/>
            <w:shd w:val="clear" w:color="auto" w:fill="auto"/>
            <w:vAlign w:val="center"/>
          </w:tcPr>
          <w:p w14:paraId="70A22B4C"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w:t>
            </w:r>
          </w:p>
        </w:tc>
        <w:tc>
          <w:tcPr>
            <w:tcW w:w="992" w:type="dxa"/>
            <w:shd w:val="clear" w:color="auto" w:fill="auto"/>
            <w:vAlign w:val="center"/>
          </w:tcPr>
          <w:p w14:paraId="18640849"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10,5802</w:t>
            </w:r>
          </w:p>
        </w:tc>
        <w:tc>
          <w:tcPr>
            <w:tcW w:w="992" w:type="dxa"/>
            <w:shd w:val="clear" w:color="auto" w:fill="auto"/>
            <w:vAlign w:val="center"/>
          </w:tcPr>
          <w:p w14:paraId="509E8DCB" w14:textId="358F878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549,9935</w:t>
            </w:r>
          </w:p>
        </w:tc>
        <w:tc>
          <w:tcPr>
            <w:tcW w:w="851" w:type="dxa"/>
            <w:shd w:val="clear" w:color="auto" w:fill="auto"/>
            <w:vAlign w:val="center"/>
          </w:tcPr>
          <w:p w14:paraId="6DB28434"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0,2318</w:t>
            </w:r>
          </w:p>
        </w:tc>
        <w:tc>
          <w:tcPr>
            <w:tcW w:w="850" w:type="dxa"/>
            <w:shd w:val="clear" w:color="auto" w:fill="auto"/>
            <w:vAlign w:val="center"/>
          </w:tcPr>
          <w:p w14:paraId="7486A876"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9,5708</w:t>
            </w:r>
          </w:p>
        </w:tc>
        <w:tc>
          <w:tcPr>
            <w:tcW w:w="992" w:type="dxa"/>
            <w:shd w:val="clear" w:color="auto" w:fill="auto"/>
            <w:vAlign w:val="center"/>
          </w:tcPr>
          <w:p w14:paraId="6CF9B485"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76,9419</w:t>
            </w:r>
          </w:p>
        </w:tc>
        <w:tc>
          <w:tcPr>
            <w:tcW w:w="993" w:type="dxa"/>
            <w:shd w:val="clear" w:color="auto" w:fill="auto"/>
            <w:vAlign w:val="center"/>
          </w:tcPr>
          <w:p w14:paraId="428F43AF"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651,5648</w:t>
            </w:r>
          </w:p>
        </w:tc>
      </w:tr>
    </w:tbl>
    <w:p w14:paraId="481081D2" w14:textId="77777777" w:rsidR="00AD0932" w:rsidRDefault="00AD0932" w:rsidP="00E65F46">
      <w:pPr>
        <w:pStyle w:val="Odsekzoznamu"/>
        <w:spacing w:line="240" w:lineRule="auto"/>
        <w:ind w:left="0"/>
        <w:rPr>
          <w:rStyle w:val="Siln"/>
        </w:rPr>
      </w:pPr>
    </w:p>
    <w:p w14:paraId="3C5121F1" w14:textId="77777777" w:rsidR="00C462AE" w:rsidRPr="00BB43A5" w:rsidRDefault="00FF617E" w:rsidP="008048A4">
      <w:pPr>
        <w:pStyle w:val="Nadpis3"/>
        <w:rPr>
          <w:rStyle w:val="Siln"/>
        </w:rPr>
      </w:pPr>
      <w:hyperlink w:anchor="_Toc410979486" w:history="1">
        <w:bookmarkStart w:id="69" w:name="_Toc426980008"/>
        <w:bookmarkStart w:id="70" w:name="_Toc426980133"/>
        <w:bookmarkStart w:id="71" w:name="_Toc102647020"/>
        <w:bookmarkStart w:id="72" w:name="_Toc102647088"/>
        <w:bookmarkStart w:id="73" w:name="_Toc103594109"/>
        <w:r w:rsidR="00C462AE" w:rsidRPr="008048A4">
          <w:rPr>
            <w:rStyle w:val="Siln"/>
            <w:b/>
          </w:rPr>
          <w:t>1.3.5 Prehľad foriem vlastníctva v členení na poľnohospodárske, lesné a iné pozemky</w:t>
        </w:r>
        <w:bookmarkEnd w:id="69"/>
        <w:bookmarkEnd w:id="70"/>
        <w:bookmarkEnd w:id="71"/>
        <w:bookmarkEnd w:id="72"/>
        <w:bookmarkEnd w:id="73"/>
        <w:r w:rsidR="00C462AE" w:rsidRPr="008048A4">
          <w:rPr>
            <w:rStyle w:val="Siln"/>
            <w:b/>
          </w:rPr>
          <w:t xml:space="preserve"> </w:t>
        </w:r>
      </w:hyperlink>
    </w:p>
    <w:p w14:paraId="0F8FED6D" w14:textId="6C0D73CA" w:rsidR="00C462AE" w:rsidRPr="008048A4" w:rsidRDefault="00FD6971" w:rsidP="00907BC4">
      <w:pPr>
        <w:pStyle w:val="normlne"/>
        <w:rPr>
          <w:b/>
        </w:rPr>
      </w:pPr>
      <w:r w:rsidRPr="008048A4">
        <w:rPr>
          <w:b/>
        </w:rPr>
        <w:t>Tab. 4</w:t>
      </w:r>
      <w:r w:rsidR="00C462AE" w:rsidRPr="008048A4">
        <w:t xml:space="preserve"> Prehľad foriem vlastníctva (v</w:t>
      </w:r>
      <w:r w:rsidR="00370E02" w:rsidRPr="008048A4">
        <w:t xml:space="preserve"> % z celkovej výmery </w:t>
      </w:r>
      <w:r w:rsidR="00F30580" w:rsidRPr="008048A4">
        <w:t>PR</w:t>
      </w:r>
      <w:r w:rsidR="00370E02" w:rsidRPr="008048A4">
        <w:t xml:space="preserve"> Devínska Kobyla</w:t>
      </w:r>
      <w:r w:rsidR="00C462AE" w:rsidRPr="008048A4">
        <w:t xml:space="preserve">) podľa stavu </w:t>
      </w:r>
      <w:r w:rsidR="0004246F" w:rsidRPr="008048A4">
        <w:t xml:space="preserve">katastra nehnuteľností </w:t>
      </w:r>
      <w:r w:rsidR="00C462AE" w:rsidRPr="008048A4">
        <w:t>k </w:t>
      </w:r>
      <w:r w:rsidR="00F8388A" w:rsidRPr="008048A4">
        <w:t>2</w:t>
      </w:r>
      <w:r w:rsidR="00C462AE" w:rsidRPr="008048A4">
        <w:t>1.</w:t>
      </w:r>
      <w:r w:rsidR="00267F9B" w:rsidRPr="008048A4">
        <w:t xml:space="preserve"> máju </w:t>
      </w:r>
      <w:r w:rsidR="00F13E29" w:rsidRPr="008048A4">
        <w:t>20</w:t>
      </w:r>
      <w:r w:rsidR="007154F1" w:rsidRPr="008048A4">
        <w:t>2</w:t>
      </w:r>
      <w:r w:rsidR="00F8388A" w:rsidRPr="008048A4">
        <w:t>1</w:t>
      </w:r>
    </w:p>
    <w:tbl>
      <w:tblPr>
        <w:tblW w:w="930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36"/>
        <w:gridCol w:w="1276"/>
        <w:gridCol w:w="1134"/>
        <w:gridCol w:w="1134"/>
        <w:gridCol w:w="1276"/>
        <w:gridCol w:w="1275"/>
        <w:gridCol w:w="1276"/>
      </w:tblGrid>
      <w:tr w:rsidR="00C462AE" w:rsidRPr="00853EFE" w14:paraId="069DFEB3" w14:textId="77777777" w:rsidTr="00964035">
        <w:trPr>
          <w:trHeight w:val="415"/>
          <w:jc w:val="center"/>
        </w:trPr>
        <w:tc>
          <w:tcPr>
            <w:tcW w:w="1936" w:type="dxa"/>
            <w:vMerge w:val="restart"/>
            <w:tcBorders>
              <w:top w:val="single" w:sz="18" w:space="0" w:color="auto"/>
            </w:tcBorders>
            <w:shd w:val="clear" w:color="auto" w:fill="BDD6EE"/>
            <w:vAlign w:val="center"/>
          </w:tcPr>
          <w:p w14:paraId="1F941E08" w14:textId="77777777" w:rsidR="00C462AE" w:rsidRPr="00787CE0" w:rsidRDefault="00C462AE" w:rsidP="008048A4">
            <w:pPr>
              <w:pStyle w:val="Zkladntext"/>
              <w:spacing w:after="0"/>
              <w:jc w:val="center"/>
              <w:rPr>
                <w:sz w:val="20"/>
                <w:szCs w:val="20"/>
                <w:lang w:val="sk-SK"/>
              </w:rPr>
            </w:pPr>
            <w:r w:rsidRPr="00787CE0">
              <w:rPr>
                <w:sz w:val="20"/>
                <w:szCs w:val="20"/>
                <w:lang w:val="sk-SK"/>
              </w:rPr>
              <w:t>Forma vlastníctva/druh pozemku</w:t>
            </w:r>
          </w:p>
        </w:tc>
        <w:tc>
          <w:tcPr>
            <w:tcW w:w="7371" w:type="dxa"/>
            <w:gridSpan w:val="6"/>
            <w:tcBorders>
              <w:top w:val="single" w:sz="18" w:space="0" w:color="auto"/>
              <w:right w:val="single" w:sz="12" w:space="0" w:color="auto"/>
            </w:tcBorders>
            <w:shd w:val="clear" w:color="auto" w:fill="BDD6EE"/>
          </w:tcPr>
          <w:p w14:paraId="1050CB90" w14:textId="77777777" w:rsidR="00C462AE" w:rsidRPr="00787CE0" w:rsidRDefault="005C628B" w:rsidP="008048A4">
            <w:pPr>
              <w:pStyle w:val="Zkladntext"/>
              <w:spacing w:after="0"/>
              <w:jc w:val="center"/>
              <w:rPr>
                <w:sz w:val="20"/>
                <w:szCs w:val="20"/>
                <w:lang w:val="sk-SK"/>
              </w:rPr>
            </w:pPr>
            <w:r w:rsidRPr="00495C06">
              <w:rPr>
                <w:sz w:val="20"/>
                <w:szCs w:val="20"/>
                <w:lang w:val="sk-SK"/>
              </w:rPr>
              <w:t>Prírodná re</w:t>
            </w:r>
            <w:r w:rsidRPr="00787CE0">
              <w:rPr>
                <w:sz w:val="20"/>
                <w:szCs w:val="20"/>
                <w:lang w:val="sk-SK"/>
              </w:rPr>
              <w:t>zervácia</w:t>
            </w:r>
            <w:r w:rsidR="00C462AE" w:rsidRPr="00787CE0">
              <w:rPr>
                <w:sz w:val="20"/>
                <w:szCs w:val="20"/>
                <w:lang w:val="sk-SK"/>
              </w:rPr>
              <w:t xml:space="preserve"> </w:t>
            </w:r>
            <w:r w:rsidR="00370E02" w:rsidRPr="00787CE0">
              <w:rPr>
                <w:sz w:val="20"/>
                <w:szCs w:val="20"/>
                <w:lang w:val="sk-SK"/>
              </w:rPr>
              <w:t>Devínska Kobyla</w:t>
            </w:r>
          </w:p>
        </w:tc>
      </w:tr>
      <w:tr w:rsidR="00C462AE" w:rsidRPr="00853EFE" w14:paraId="2EDD3419" w14:textId="77777777" w:rsidTr="00964035">
        <w:trPr>
          <w:jc w:val="center"/>
        </w:trPr>
        <w:tc>
          <w:tcPr>
            <w:tcW w:w="1936" w:type="dxa"/>
            <w:vMerge/>
            <w:tcBorders>
              <w:bottom w:val="single" w:sz="12" w:space="0" w:color="auto"/>
            </w:tcBorders>
            <w:shd w:val="clear" w:color="auto" w:fill="DEEAF6"/>
          </w:tcPr>
          <w:p w14:paraId="7640D305" w14:textId="77777777" w:rsidR="00C462AE" w:rsidRPr="00787CE0" w:rsidRDefault="00C462AE" w:rsidP="00E65F46">
            <w:pPr>
              <w:pStyle w:val="Zkladntext"/>
              <w:rPr>
                <w:b/>
                <w:bCs/>
                <w:sz w:val="20"/>
                <w:szCs w:val="20"/>
                <w:lang w:val="sk-SK"/>
              </w:rPr>
            </w:pPr>
          </w:p>
        </w:tc>
        <w:tc>
          <w:tcPr>
            <w:tcW w:w="1276" w:type="dxa"/>
            <w:tcBorders>
              <w:bottom w:val="single" w:sz="12" w:space="0" w:color="auto"/>
            </w:tcBorders>
            <w:shd w:val="clear" w:color="auto" w:fill="DEEAF6"/>
            <w:vAlign w:val="center"/>
          </w:tcPr>
          <w:p w14:paraId="2FEC5749" w14:textId="77777777" w:rsidR="00C462AE" w:rsidRPr="00787CE0" w:rsidRDefault="00C462AE" w:rsidP="008048A4">
            <w:pPr>
              <w:pStyle w:val="Zkladntext"/>
              <w:spacing w:after="0"/>
              <w:jc w:val="center"/>
              <w:rPr>
                <w:b/>
                <w:bCs/>
                <w:sz w:val="20"/>
                <w:szCs w:val="20"/>
                <w:lang w:val="sk-SK"/>
              </w:rPr>
            </w:pPr>
            <w:r w:rsidRPr="00787CE0">
              <w:rPr>
                <w:b/>
                <w:bCs/>
                <w:sz w:val="20"/>
                <w:szCs w:val="20"/>
                <w:lang w:val="sk-SK"/>
              </w:rPr>
              <w:t>Poľnohosp. pozemky</w:t>
            </w:r>
          </w:p>
        </w:tc>
        <w:tc>
          <w:tcPr>
            <w:tcW w:w="1134" w:type="dxa"/>
            <w:tcBorders>
              <w:bottom w:val="single" w:sz="12" w:space="0" w:color="auto"/>
            </w:tcBorders>
            <w:shd w:val="clear" w:color="auto" w:fill="DEEAF6"/>
            <w:vAlign w:val="center"/>
          </w:tcPr>
          <w:p w14:paraId="18DD57B9" w14:textId="77777777" w:rsidR="00C462AE" w:rsidRPr="00787CE0" w:rsidRDefault="00C462AE" w:rsidP="008048A4">
            <w:pPr>
              <w:pStyle w:val="Zkladntext"/>
              <w:spacing w:after="0"/>
              <w:jc w:val="center"/>
              <w:rPr>
                <w:b/>
                <w:bCs/>
                <w:sz w:val="20"/>
                <w:szCs w:val="20"/>
                <w:lang w:val="sk-SK"/>
              </w:rPr>
            </w:pPr>
            <w:r w:rsidRPr="00787CE0">
              <w:rPr>
                <w:b/>
                <w:bCs/>
                <w:sz w:val="20"/>
                <w:szCs w:val="20"/>
                <w:lang w:val="sk-SK"/>
              </w:rPr>
              <w:t>Lesné pozemky</w:t>
            </w:r>
          </w:p>
        </w:tc>
        <w:tc>
          <w:tcPr>
            <w:tcW w:w="1134" w:type="dxa"/>
            <w:tcBorders>
              <w:bottom w:val="single" w:sz="12" w:space="0" w:color="auto"/>
              <w:right w:val="single" w:sz="4" w:space="0" w:color="auto"/>
            </w:tcBorders>
            <w:shd w:val="clear" w:color="auto" w:fill="DEEAF6"/>
            <w:vAlign w:val="center"/>
          </w:tcPr>
          <w:p w14:paraId="7E7B23A1" w14:textId="77777777" w:rsidR="00C462AE" w:rsidRPr="00787CE0" w:rsidRDefault="00C462AE" w:rsidP="008048A4">
            <w:pPr>
              <w:pStyle w:val="Zkladntext"/>
              <w:spacing w:after="0"/>
              <w:jc w:val="center"/>
              <w:rPr>
                <w:b/>
                <w:bCs/>
                <w:sz w:val="20"/>
                <w:szCs w:val="20"/>
                <w:lang w:val="sk-SK"/>
              </w:rPr>
            </w:pPr>
            <w:r w:rsidRPr="00787CE0">
              <w:rPr>
                <w:b/>
                <w:bCs/>
                <w:sz w:val="20"/>
                <w:szCs w:val="20"/>
                <w:lang w:val="sk-SK"/>
              </w:rPr>
              <w:t>Vodné plochy</w:t>
            </w:r>
          </w:p>
        </w:tc>
        <w:tc>
          <w:tcPr>
            <w:tcW w:w="1276" w:type="dxa"/>
            <w:tcBorders>
              <w:bottom w:val="single" w:sz="12" w:space="0" w:color="auto"/>
              <w:right w:val="single" w:sz="4" w:space="0" w:color="auto"/>
            </w:tcBorders>
            <w:shd w:val="clear" w:color="auto" w:fill="DEEAF6"/>
            <w:vAlign w:val="center"/>
          </w:tcPr>
          <w:p w14:paraId="5512C602" w14:textId="77777777" w:rsidR="00C462AE" w:rsidRPr="00787CE0" w:rsidRDefault="00C462AE" w:rsidP="008048A4">
            <w:pPr>
              <w:pStyle w:val="Zkladntext"/>
              <w:spacing w:after="0"/>
              <w:jc w:val="center"/>
              <w:rPr>
                <w:b/>
                <w:bCs/>
                <w:sz w:val="20"/>
                <w:szCs w:val="20"/>
                <w:lang w:val="sk-SK"/>
              </w:rPr>
            </w:pPr>
            <w:r w:rsidRPr="008048A4">
              <w:rPr>
                <w:b/>
                <w:sz w:val="20"/>
                <w:lang w:val="sk-SK"/>
              </w:rPr>
              <w:t>Zastavané plochy a nádvoria</w:t>
            </w:r>
          </w:p>
        </w:tc>
        <w:tc>
          <w:tcPr>
            <w:tcW w:w="1275" w:type="dxa"/>
            <w:tcBorders>
              <w:left w:val="single" w:sz="4" w:space="0" w:color="auto"/>
              <w:bottom w:val="single" w:sz="12" w:space="0" w:color="auto"/>
              <w:right w:val="single" w:sz="12" w:space="0" w:color="auto"/>
            </w:tcBorders>
            <w:shd w:val="clear" w:color="auto" w:fill="DEEAF6"/>
            <w:vAlign w:val="center"/>
          </w:tcPr>
          <w:p w14:paraId="4C431191" w14:textId="77777777" w:rsidR="00C462AE" w:rsidRPr="00787CE0" w:rsidRDefault="00C462AE" w:rsidP="008048A4">
            <w:pPr>
              <w:pStyle w:val="Zkladntext"/>
              <w:spacing w:after="0"/>
              <w:jc w:val="center"/>
              <w:rPr>
                <w:b/>
                <w:bCs/>
                <w:sz w:val="20"/>
                <w:szCs w:val="20"/>
                <w:lang w:val="sk-SK"/>
              </w:rPr>
            </w:pPr>
            <w:r w:rsidRPr="00495C06">
              <w:rPr>
                <w:b/>
                <w:sz w:val="20"/>
                <w:szCs w:val="20"/>
                <w:lang w:val="sk-SK" w:eastAsia="sk-SK"/>
              </w:rPr>
              <w:t>Ostatné plochy</w:t>
            </w:r>
          </w:p>
        </w:tc>
        <w:tc>
          <w:tcPr>
            <w:tcW w:w="1276" w:type="dxa"/>
            <w:tcBorders>
              <w:left w:val="single" w:sz="4" w:space="0" w:color="auto"/>
              <w:bottom w:val="single" w:sz="12" w:space="0" w:color="auto"/>
              <w:right w:val="single" w:sz="12" w:space="0" w:color="auto"/>
            </w:tcBorders>
            <w:shd w:val="clear" w:color="auto" w:fill="DEEAF6"/>
            <w:vAlign w:val="center"/>
          </w:tcPr>
          <w:p w14:paraId="4405D585" w14:textId="77777777" w:rsidR="00C462AE" w:rsidRPr="00787CE0" w:rsidRDefault="00C462AE" w:rsidP="008048A4">
            <w:pPr>
              <w:pStyle w:val="Zkladntext"/>
              <w:spacing w:after="0"/>
              <w:jc w:val="center"/>
              <w:rPr>
                <w:bCs/>
                <w:sz w:val="20"/>
                <w:szCs w:val="20"/>
                <w:lang w:val="sk-SK"/>
              </w:rPr>
            </w:pPr>
            <w:r w:rsidRPr="00787CE0">
              <w:rPr>
                <w:bCs/>
                <w:sz w:val="20"/>
                <w:szCs w:val="20"/>
                <w:lang w:val="sk-SK"/>
              </w:rPr>
              <w:t>Sumárny prehľad</w:t>
            </w:r>
          </w:p>
        </w:tc>
      </w:tr>
      <w:tr w:rsidR="00C462AE" w:rsidRPr="00853EFE" w14:paraId="5624B7F8" w14:textId="77777777" w:rsidTr="00964035">
        <w:trPr>
          <w:trHeight w:val="567"/>
          <w:jc w:val="center"/>
        </w:trPr>
        <w:tc>
          <w:tcPr>
            <w:tcW w:w="1936" w:type="dxa"/>
            <w:tcBorders>
              <w:top w:val="single" w:sz="12" w:space="0" w:color="auto"/>
            </w:tcBorders>
            <w:shd w:val="clear" w:color="auto" w:fill="DEEAF6"/>
            <w:vAlign w:val="center"/>
          </w:tcPr>
          <w:p w14:paraId="77246252" w14:textId="77777777" w:rsidR="00C462AE" w:rsidRPr="00787CE0" w:rsidRDefault="00C462AE" w:rsidP="008048A4">
            <w:pPr>
              <w:pStyle w:val="Zkladntext"/>
              <w:spacing w:after="0"/>
              <w:rPr>
                <w:b/>
                <w:bCs/>
                <w:sz w:val="20"/>
                <w:szCs w:val="20"/>
                <w:lang w:val="sk-SK"/>
              </w:rPr>
            </w:pPr>
            <w:r w:rsidRPr="00787CE0">
              <w:rPr>
                <w:b/>
                <w:bCs/>
                <w:sz w:val="20"/>
                <w:szCs w:val="20"/>
                <w:lang w:val="sk-SK"/>
              </w:rPr>
              <w:t>štátne</w:t>
            </w:r>
          </w:p>
        </w:tc>
        <w:tc>
          <w:tcPr>
            <w:tcW w:w="1276" w:type="dxa"/>
            <w:tcBorders>
              <w:top w:val="single" w:sz="12" w:space="0" w:color="auto"/>
            </w:tcBorders>
            <w:vAlign w:val="center"/>
          </w:tcPr>
          <w:p w14:paraId="49DCC951"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0,24</w:t>
            </w:r>
          </w:p>
        </w:tc>
        <w:tc>
          <w:tcPr>
            <w:tcW w:w="1134" w:type="dxa"/>
            <w:tcBorders>
              <w:top w:val="single" w:sz="12" w:space="0" w:color="auto"/>
            </w:tcBorders>
            <w:vAlign w:val="center"/>
          </w:tcPr>
          <w:p w14:paraId="36240710"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30,0</w:t>
            </w:r>
            <w:r w:rsidR="00915684" w:rsidRPr="00787CE0">
              <w:rPr>
                <w:bCs/>
                <w:color w:val="000000"/>
                <w:sz w:val="20"/>
                <w:szCs w:val="20"/>
                <w:lang w:val="sk-SK"/>
              </w:rPr>
              <w:t>4</w:t>
            </w:r>
          </w:p>
        </w:tc>
        <w:tc>
          <w:tcPr>
            <w:tcW w:w="1134" w:type="dxa"/>
            <w:tcBorders>
              <w:top w:val="single" w:sz="12" w:space="0" w:color="auto"/>
              <w:right w:val="single" w:sz="4" w:space="0" w:color="auto"/>
            </w:tcBorders>
            <w:vAlign w:val="center"/>
          </w:tcPr>
          <w:p w14:paraId="1F2FB41A"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0,01</w:t>
            </w:r>
          </w:p>
        </w:tc>
        <w:tc>
          <w:tcPr>
            <w:tcW w:w="1276" w:type="dxa"/>
            <w:tcBorders>
              <w:top w:val="single" w:sz="12" w:space="0" w:color="auto"/>
              <w:right w:val="single" w:sz="4" w:space="0" w:color="auto"/>
            </w:tcBorders>
            <w:vAlign w:val="center"/>
          </w:tcPr>
          <w:p w14:paraId="041D0145" w14:textId="77777777" w:rsidR="00C462AE" w:rsidRPr="00787CE0" w:rsidRDefault="00C03CDC" w:rsidP="008048A4">
            <w:pPr>
              <w:pStyle w:val="Zkladntext"/>
              <w:spacing w:after="0"/>
              <w:jc w:val="center"/>
              <w:rPr>
                <w:bCs/>
                <w:color w:val="000000"/>
                <w:sz w:val="20"/>
                <w:szCs w:val="20"/>
                <w:lang w:val="sk-SK"/>
              </w:rPr>
            </w:pPr>
            <w:r w:rsidRPr="00787CE0">
              <w:rPr>
                <w:bCs/>
                <w:color w:val="000000"/>
                <w:sz w:val="20"/>
                <w:szCs w:val="20"/>
                <w:lang w:val="sk-SK"/>
              </w:rPr>
              <w:t>0,28</w:t>
            </w:r>
          </w:p>
        </w:tc>
        <w:tc>
          <w:tcPr>
            <w:tcW w:w="1275" w:type="dxa"/>
            <w:tcBorders>
              <w:top w:val="single" w:sz="12" w:space="0" w:color="auto"/>
              <w:left w:val="single" w:sz="4" w:space="0" w:color="auto"/>
              <w:right w:val="single" w:sz="12" w:space="0" w:color="auto"/>
            </w:tcBorders>
            <w:vAlign w:val="center"/>
          </w:tcPr>
          <w:p w14:paraId="67C673E7" w14:textId="77777777" w:rsidR="00C462AE" w:rsidRPr="00787CE0" w:rsidRDefault="00C03CDC" w:rsidP="008048A4">
            <w:pPr>
              <w:pStyle w:val="Zkladntext"/>
              <w:spacing w:after="0"/>
              <w:jc w:val="center"/>
              <w:rPr>
                <w:bCs/>
                <w:color w:val="000000"/>
                <w:sz w:val="20"/>
                <w:szCs w:val="20"/>
                <w:lang w:val="sk-SK"/>
              </w:rPr>
            </w:pPr>
            <w:r w:rsidRPr="00787CE0">
              <w:rPr>
                <w:bCs/>
                <w:color w:val="000000"/>
                <w:sz w:val="20"/>
                <w:szCs w:val="20"/>
                <w:lang w:val="sk-SK"/>
              </w:rPr>
              <w:t>1,62</w:t>
            </w:r>
          </w:p>
        </w:tc>
        <w:tc>
          <w:tcPr>
            <w:tcW w:w="1276" w:type="dxa"/>
            <w:tcBorders>
              <w:top w:val="single" w:sz="12" w:space="0" w:color="auto"/>
              <w:left w:val="single" w:sz="4" w:space="0" w:color="auto"/>
              <w:right w:val="single" w:sz="12" w:space="0" w:color="auto"/>
            </w:tcBorders>
            <w:vAlign w:val="center"/>
          </w:tcPr>
          <w:p w14:paraId="43595BD4" w14:textId="77777777" w:rsidR="00C462AE" w:rsidRPr="00787CE0" w:rsidRDefault="00915684" w:rsidP="008048A4">
            <w:pPr>
              <w:pStyle w:val="Zkladntext"/>
              <w:spacing w:after="0"/>
              <w:jc w:val="center"/>
              <w:rPr>
                <w:b/>
                <w:bCs/>
                <w:sz w:val="20"/>
                <w:szCs w:val="20"/>
                <w:lang w:val="sk-SK"/>
              </w:rPr>
            </w:pPr>
            <w:r w:rsidRPr="00787CE0">
              <w:rPr>
                <w:b/>
                <w:bCs/>
                <w:sz w:val="20"/>
                <w:szCs w:val="20"/>
                <w:lang w:val="sk-SK"/>
              </w:rPr>
              <w:t>32,19</w:t>
            </w:r>
          </w:p>
        </w:tc>
      </w:tr>
      <w:tr w:rsidR="00C462AE" w:rsidRPr="00853EFE" w14:paraId="6385BDC4" w14:textId="77777777" w:rsidTr="00964035">
        <w:trPr>
          <w:trHeight w:val="567"/>
          <w:jc w:val="center"/>
        </w:trPr>
        <w:tc>
          <w:tcPr>
            <w:tcW w:w="1936" w:type="dxa"/>
            <w:shd w:val="clear" w:color="auto" w:fill="DEEAF6"/>
            <w:vAlign w:val="center"/>
          </w:tcPr>
          <w:p w14:paraId="59B28AC5" w14:textId="77777777" w:rsidR="00C462AE" w:rsidRPr="00787CE0" w:rsidRDefault="00C462AE" w:rsidP="008048A4">
            <w:pPr>
              <w:pStyle w:val="Zkladntext"/>
              <w:spacing w:after="0"/>
              <w:rPr>
                <w:b/>
                <w:bCs/>
                <w:sz w:val="20"/>
                <w:szCs w:val="20"/>
                <w:lang w:val="sk-SK"/>
              </w:rPr>
            </w:pPr>
            <w:r w:rsidRPr="00787CE0">
              <w:rPr>
                <w:b/>
                <w:bCs/>
                <w:sz w:val="20"/>
                <w:szCs w:val="20"/>
                <w:lang w:val="sk-SK"/>
              </w:rPr>
              <w:t>súkromné</w:t>
            </w:r>
          </w:p>
        </w:tc>
        <w:tc>
          <w:tcPr>
            <w:tcW w:w="1276" w:type="dxa"/>
            <w:vAlign w:val="center"/>
          </w:tcPr>
          <w:p w14:paraId="31829410"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r w:rsidR="00915684" w:rsidRPr="00787CE0">
              <w:rPr>
                <w:bCs/>
                <w:color w:val="000000"/>
                <w:sz w:val="20"/>
                <w:szCs w:val="20"/>
                <w:lang w:val="sk-SK"/>
              </w:rPr>
              <w:t>1</w:t>
            </w:r>
            <w:r w:rsidRPr="00787CE0">
              <w:rPr>
                <w:bCs/>
                <w:color w:val="000000"/>
                <w:sz w:val="20"/>
                <w:szCs w:val="20"/>
                <w:lang w:val="sk-SK"/>
              </w:rPr>
              <w:t>3</w:t>
            </w:r>
          </w:p>
        </w:tc>
        <w:tc>
          <w:tcPr>
            <w:tcW w:w="1134" w:type="dxa"/>
            <w:vAlign w:val="center"/>
          </w:tcPr>
          <w:p w14:paraId="7977043F"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42,36</w:t>
            </w:r>
          </w:p>
        </w:tc>
        <w:tc>
          <w:tcPr>
            <w:tcW w:w="1134" w:type="dxa"/>
            <w:tcBorders>
              <w:right w:val="single" w:sz="4" w:space="0" w:color="auto"/>
            </w:tcBorders>
            <w:vAlign w:val="center"/>
          </w:tcPr>
          <w:p w14:paraId="65EAEE4E"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0,02</w:t>
            </w:r>
          </w:p>
        </w:tc>
        <w:tc>
          <w:tcPr>
            <w:tcW w:w="1276" w:type="dxa"/>
            <w:tcBorders>
              <w:right w:val="single" w:sz="4" w:space="0" w:color="auto"/>
            </w:tcBorders>
            <w:vAlign w:val="center"/>
          </w:tcPr>
          <w:p w14:paraId="00C50546"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0,63</w:t>
            </w:r>
          </w:p>
        </w:tc>
        <w:tc>
          <w:tcPr>
            <w:tcW w:w="1275" w:type="dxa"/>
            <w:tcBorders>
              <w:left w:val="single" w:sz="4" w:space="0" w:color="auto"/>
              <w:right w:val="single" w:sz="12" w:space="0" w:color="auto"/>
            </w:tcBorders>
            <w:vAlign w:val="center"/>
          </w:tcPr>
          <w:p w14:paraId="2168073A"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1,3</w:t>
            </w:r>
            <w:r w:rsidR="00C03CDC" w:rsidRPr="00787CE0">
              <w:rPr>
                <w:bCs/>
                <w:color w:val="000000"/>
                <w:sz w:val="20"/>
                <w:szCs w:val="20"/>
                <w:lang w:val="sk-SK"/>
              </w:rPr>
              <w:t>4</w:t>
            </w:r>
          </w:p>
        </w:tc>
        <w:tc>
          <w:tcPr>
            <w:tcW w:w="1276" w:type="dxa"/>
            <w:tcBorders>
              <w:left w:val="single" w:sz="4" w:space="0" w:color="auto"/>
              <w:right w:val="single" w:sz="12" w:space="0" w:color="auto"/>
            </w:tcBorders>
            <w:vAlign w:val="center"/>
          </w:tcPr>
          <w:p w14:paraId="2EEA09C6" w14:textId="77777777" w:rsidR="00C462AE" w:rsidRPr="00787CE0" w:rsidRDefault="00ED0C60" w:rsidP="008048A4">
            <w:pPr>
              <w:pStyle w:val="Zkladntext"/>
              <w:spacing w:after="0"/>
              <w:jc w:val="center"/>
              <w:rPr>
                <w:b/>
                <w:bCs/>
                <w:sz w:val="20"/>
                <w:szCs w:val="20"/>
                <w:lang w:val="sk-SK"/>
              </w:rPr>
            </w:pPr>
            <w:r w:rsidRPr="00787CE0">
              <w:rPr>
                <w:b/>
                <w:bCs/>
                <w:sz w:val="20"/>
                <w:szCs w:val="20"/>
                <w:lang w:val="sk-SK"/>
              </w:rPr>
              <w:t>44,</w:t>
            </w:r>
            <w:r w:rsidR="00915684" w:rsidRPr="00787CE0">
              <w:rPr>
                <w:b/>
                <w:bCs/>
                <w:sz w:val="20"/>
                <w:szCs w:val="20"/>
                <w:lang w:val="sk-SK"/>
              </w:rPr>
              <w:t>4</w:t>
            </w:r>
            <w:r w:rsidRPr="00787CE0">
              <w:rPr>
                <w:b/>
                <w:bCs/>
                <w:sz w:val="20"/>
                <w:szCs w:val="20"/>
                <w:lang w:val="sk-SK"/>
              </w:rPr>
              <w:t>8</w:t>
            </w:r>
          </w:p>
        </w:tc>
      </w:tr>
      <w:tr w:rsidR="00C462AE" w:rsidRPr="00853EFE" w14:paraId="7C572478" w14:textId="77777777" w:rsidTr="00964035">
        <w:trPr>
          <w:trHeight w:val="567"/>
          <w:jc w:val="center"/>
        </w:trPr>
        <w:tc>
          <w:tcPr>
            <w:tcW w:w="1936" w:type="dxa"/>
            <w:shd w:val="clear" w:color="auto" w:fill="DEEAF6"/>
            <w:vAlign w:val="center"/>
          </w:tcPr>
          <w:p w14:paraId="1CCDFFAE" w14:textId="77777777" w:rsidR="00C462AE" w:rsidRPr="00787CE0" w:rsidRDefault="00C462AE" w:rsidP="008048A4">
            <w:pPr>
              <w:pStyle w:val="Zkladntext"/>
              <w:spacing w:after="0"/>
              <w:rPr>
                <w:b/>
                <w:bCs/>
                <w:sz w:val="20"/>
                <w:szCs w:val="20"/>
                <w:lang w:val="sk-SK"/>
              </w:rPr>
            </w:pPr>
            <w:r w:rsidRPr="00787CE0">
              <w:rPr>
                <w:b/>
                <w:bCs/>
                <w:sz w:val="20"/>
                <w:szCs w:val="20"/>
                <w:lang w:val="sk-SK"/>
              </w:rPr>
              <w:t>urbárske</w:t>
            </w:r>
          </w:p>
        </w:tc>
        <w:tc>
          <w:tcPr>
            <w:tcW w:w="1276" w:type="dxa"/>
            <w:vAlign w:val="center"/>
          </w:tcPr>
          <w:p w14:paraId="25D66E8F"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r w:rsidR="00915684" w:rsidRPr="00787CE0">
              <w:rPr>
                <w:bCs/>
                <w:color w:val="000000"/>
                <w:sz w:val="20"/>
                <w:szCs w:val="20"/>
                <w:lang w:val="sk-SK"/>
              </w:rPr>
              <w:t>,46</w:t>
            </w:r>
          </w:p>
        </w:tc>
        <w:tc>
          <w:tcPr>
            <w:tcW w:w="1134" w:type="dxa"/>
            <w:vAlign w:val="center"/>
          </w:tcPr>
          <w:p w14:paraId="2E5C2E34"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tcBorders>
              <w:right w:val="single" w:sz="4" w:space="0" w:color="auto"/>
            </w:tcBorders>
            <w:vAlign w:val="center"/>
          </w:tcPr>
          <w:p w14:paraId="21655AF5"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485F2938"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5" w:type="dxa"/>
            <w:tcBorders>
              <w:left w:val="single" w:sz="4" w:space="0" w:color="auto"/>
              <w:right w:val="single" w:sz="12" w:space="0" w:color="auto"/>
            </w:tcBorders>
            <w:vAlign w:val="center"/>
          </w:tcPr>
          <w:p w14:paraId="05BD1660"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left w:val="single" w:sz="4" w:space="0" w:color="auto"/>
              <w:right w:val="single" w:sz="12" w:space="0" w:color="auto"/>
            </w:tcBorders>
            <w:vAlign w:val="center"/>
          </w:tcPr>
          <w:p w14:paraId="421009DC" w14:textId="77777777" w:rsidR="00C03CDC" w:rsidRPr="00787CE0" w:rsidRDefault="00C03CDC" w:rsidP="008048A4">
            <w:pPr>
              <w:pStyle w:val="Zkladntext"/>
              <w:spacing w:after="0"/>
              <w:jc w:val="center"/>
              <w:rPr>
                <w:b/>
                <w:bCs/>
                <w:sz w:val="20"/>
                <w:szCs w:val="20"/>
                <w:lang w:val="sk-SK"/>
              </w:rPr>
            </w:pPr>
            <w:r w:rsidRPr="00787CE0">
              <w:rPr>
                <w:b/>
                <w:bCs/>
                <w:sz w:val="20"/>
                <w:szCs w:val="20"/>
                <w:lang w:val="sk-SK"/>
              </w:rPr>
              <w:t>0</w:t>
            </w:r>
            <w:r w:rsidR="00915684" w:rsidRPr="00787CE0">
              <w:rPr>
                <w:b/>
                <w:bCs/>
                <w:sz w:val="20"/>
                <w:szCs w:val="20"/>
                <w:lang w:val="sk-SK"/>
              </w:rPr>
              <w:t>,46</w:t>
            </w:r>
          </w:p>
        </w:tc>
      </w:tr>
      <w:tr w:rsidR="00C462AE" w:rsidRPr="00853EFE" w14:paraId="084CA239" w14:textId="77777777" w:rsidTr="00964035">
        <w:trPr>
          <w:trHeight w:val="567"/>
          <w:jc w:val="center"/>
        </w:trPr>
        <w:tc>
          <w:tcPr>
            <w:tcW w:w="1936" w:type="dxa"/>
            <w:shd w:val="clear" w:color="auto" w:fill="DEEAF6"/>
            <w:vAlign w:val="center"/>
          </w:tcPr>
          <w:p w14:paraId="361F10D9" w14:textId="77777777" w:rsidR="00C462AE" w:rsidRPr="00787CE0" w:rsidRDefault="00C462AE" w:rsidP="008048A4">
            <w:pPr>
              <w:pStyle w:val="Zkladntext"/>
              <w:spacing w:after="0"/>
              <w:rPr>
                <w:b/>
                <w:bCs/>
                <w:sz w:val="20"/>
                <w:szCs w:val="20"/>
                <w:lang w:val="sk-SK"/>
              </w:rPr>
            </w:pPr>
            <w:r w:rsidRPr="00787CE0">
              <w:rPr>
                <w:b/>
                <w:bCs/>
                <w:sz w:val="20"/>
                <w:szCs w:val="20"/>
                <w:lang w:val="sk-SK"/>
              </w:rPr>
              <w:t>ostatné spoločenstvenné</w:t>
            </w:r>
          </w:p>
        </w:tc>
        <w:tc>
          <w:tcPr>
            <w:tcW w:w="1276" w:type="dxa"/>
            <w:vAlign w:val="center"/>
          </w:tcPr>
          <w:p w14:paraId="60D6150B"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p>
        </w:tc>
        <w:tc>
          <w:tcPr>
            <w:tcW w:w="1134" w:type="dxa"/>
            <w:vAlign w:val="center"/>
          </w:tcPr>
          <w:p w14:paraId="0FF23A64"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tcBorders>
              <w:right w:val="single" w:sz="4" w:space="0" w:color="auto"/>
            </w:tcBorders>
            <w:vAlign w:val="center"/>
          </w:tcPr>
          <w:p w14:paraId="5AB6B750"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2EA35F9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5" w:type="dxa"/>
            <w:tcBorders>
              <w:left w:val="single" w:sz="4" w:space="0" w:color="auto"/>
              <w:right w:val="single" w:sz="12" w:space="0" w:color="auto"/>
            </w:tcBorders>
            <w:vAlign w:val="center"/>
          </w:tcPr>
          <w:p w14:paraId="4C97E4EC"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left w:val="single" w:sz="4" w:space="0" w:color="auto"/>
              <w:right w:val="single" w:sz="12" w:space="0" w:color="auto"/>
            </w:tcBorders>
            <w:vAlign w:val="center"/>
          </w:tcPr>
          <w:p w14:paraId="7A36183C"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0</w:t>
            </w:r>
          </w:p>
        </w:tc>
      </w:tr>
      <w:tr w:rsidR="00C462AE" w:rsidRPr="00853EFE" w14:paraId="688112F0" w14:textId="77777777" w:rsidTr="00964035">
        <w:trPr>
          <w:trHeight w:val="567"/>
          <w:jc w:val="center"/>
        </w:trPr>
        <w:tc>
          <w:tcPr>
            <w:tcW w:w="1936" w:type="dxa"/>
            <w:shd w:val="clear" w:color="auto" w:fill="DEEAF6"/>
            <w:vAlign w:val="center"/>
          </w:tcPr>
          <w:p w14:paraId="7EF811E3" w14:textId="77777777" w:rsidR="00C462AE" w:rsidRPr="008048A4" w:rsidRDefault="00C462AE" w:rsidP="008048A4">
            <w:pPr>
              <w:pStyle w:val="Zkladntext"/>
              <w:spacing w:after="0"/>
              <w:rPr>
                <w:b/>
                <w:sz w:val="20"/>
                <w:lang w:val="sk-SK"/>
              </w:rPr>
            </w:pPr>
            <w:r w:rsidRPr="008048A4">
              <w:rPr>
                <w:b/>
                <w:sz w:val="20"/>
                <w:lang w:val="sk-SK"/>
              </w:rPr>
              <w:t>cirkevné</w:t>
            </w:r>
          </w:p>
        </w:tc>
        <w:tc>
          <w:tcPr>
            <w:tcW w:w="1276" w:type="dxa"/>
            <w:vAlign w:val="center"/>
          </w:tcPr>
          <w:p w14:paraId="0DD31F9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vAlign w:val="center"/>
          </w:tcPr>
          <w:p w14:paraId="77707E1B"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p>
        </w:tc>
        <w:tc>
          <w:tcPr>
            <w:tcW w:w="1134" w:type="dxa"/>
            <w:tcBorders>
              <w:right w:val="single" w:sz="4" w:space="0" w:color="auto"/>
            </w:tcBorders>
            <w:vAlign w:val="center"/>
          </w:tcPr>
          <w:p w14:paraId="31A2DB3A"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4FC11F01"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0,02</w:t>
            </w:r>
          </w:p>
        </w:tc>
        <w:tc>
          <w:tcPr>
            <w:tcW w:w="1275" w:type="dxa"/>
            <w:tcBorders>
              <w:left w:val="single" w:sz="4" w:space="0" w:color="auto"/>
              <w:right w:val="single" w:sz="12" w:space="0" w:color="auto"/>
            </w:tcBorders>
            <w:vAlign w:val="center"/>
          </w:tcPr>
          <w:p w14:paraId="3ECF4886" w14:textId="77777777" w:rsidR="00C462AE" w:rsidRPr="00787CE0" w:rsidRDefault="00C03CDC" w:rsidP="008048A4">
            <w:pPr>
              <w:pStyle w:val="Zkladntext"/>
              <w:spacing w:after="0"/>
              <w:jc w:val="center"/>
              <w:rPr>
                <w:bCs/>
                <w:color w:val="000000"/>
                <w:sz w:val="20"/>
                <w:szCs w:val="20"/>
                <w:lang w:val="sk-SK"/>
              </w:rPr>
            </w:pPr>
            <w:r w:rsidRPr="00787CE0">
              <w:rPr>
                <w:bCs/>
                <w:color w:val="000000"/>
                <w:sz w:val="20"/>
                <w:szCs w:val="20"/>
                <w:lang w:val="sk-SK"/>
              </w:rPr>
              <w:t>0,40</w:t>
            </w:r>
          </w:p>
        </w:tc>
        <w:tc>
          <w:tcPr>
            <w:tcW w:w="1276" w:type="dxa"/>
            <w:tcBorders>
              <w:left w:val="single" w:sz="4" w:space="0" w:color="auto"/>
              <w:right w:val="single" w:sz="12" w:space="0" w:color="auto"/>
            </w:tcBorders>
            <w:vAlign w:val="center"/>
          </w:tcPr>
          <w:p w14:paraId="311E0A62"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0,42</w:t>
            </w:r>
          </w:p>
        </w:tc>
      </w:tr>
      <w:tr w:rsidR="00C462AE" w:rsidRPr="00853EFE" w14:paraId="431214DA" w14:textId="77777777" w:rsidTr="00964035">
        <w:trPr>
          <w:trHeight w:val="567"/>
          <w:jc w:val="center"/>
        </w:trPr>
        <w:tc>
          <w:tcPr>
            <w:tcW w:w="1936" w:type="dxa"/>
            <w:shd w:val="clear" w:color="auto" w:fill="DEEAF6"/>
            <w:vAlign w:val="center"/>
          </w:tcPr>
          <w:p w14:paraId="3AC06A03" w14:textId="77777777" w:rsidR="00C462AE" w:rsidRPr="00495C06" w:rsidRDefault="00C462AE" w:rsidP="008048A4">
            <w:pPr>
              <w:pStyle w:val="Zkladntext"/>
              <w:spacing w:after="0"/>
              <w:rPr>
                <w:b/>
                <w:bCs/>
                <w:sz w:val="20"/>
                <w:szCs w:val="20"/>
                <w:lang w:val="sk-SK"/>
              </w:rPr>
            </w:pPr>
            <w:r w:rsidRPr="00787CE0">
              <w:rPr>
                <w:b/>
                <w:bCs/>
                <w:sz w:val="20"/>
                <w:szCs w:val="20"/>
                <w:lang w:val="sk-SK"/>
              </w:rPr>
              <w:t>poľnohosp. organizácií</w:t>
            </w:r>
          </w:p>
        </w:tc>
        <w:tc>
          <w:tcPr>
            <w:tcW w:w="1276" w:type="dxa"/>
            <w:vAlign w:val="center"/>
          </w:tcPr>
          <w:p w14:paraId="02AFD35B"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vAlign w:val="center"/>
          </w:tcPr>
          <w:p w14:paraId="2E4BEA81"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0,26</w:t>
            </w:r>
          </w:p>
        </w:tc>
        <w:tc>
          <w:tcPr>
            <w:tcW w:w="1134" w:type="dxa"/>
            <w:tcBorders>
              <w:right w:val="single" w:sz="4" w:space="0" w:color="auto"/>
            </w:tcBorders>
            <w:vAlign w:val="center"/>
          </w:tcPr>
          <w:p w14:paraId="3170234B"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3606C937"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0,01</w:t>
            </w:r>
          </w:p>
        </w:tc>
        <w:tc>
          <w:tcPr>
            <w:tcW w:w="1275" w:type="dxa"/>
            <w:tcBorders>
              <w:left w:val="single" w:sz="4" w:space="0" w:color="auto"/>
              <w:right w:val="single" w:sz="12" w:space="0" w:color="auto"/>
            </w:tcBorders>
            <w:vAlign w:val="center"/>
          </w:tcPr>
          <w:p w14:paraId="3D621C12"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8,28</w:t>
            </w:r>
          </w:p>
        </w:tc>
        <w:tc>
          <w:tcPr>
            <w:tcW w:w="1276" w:type="dxa"/>
            <w:tcBorders>
              <w:left w:val="single" w:sz="4" w:space="0" w:color="auto"/>
              <w:right w:val="single" w:sz="12" w:space="0" w:color="auto"/>
            </w:tcBorders>
            <w:vAlign w:val="center"/>
          </w:tcPr>
          <w:p w14:paraId="77DBB740"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8,55</w:t>
            </w:r>
          </w:p>
        </w:tc>
      </w:tr>
      <w:tr w:rsidR="00C462AE" w:rsidRPr="00853EFE" w14:paraId="28FAA5D5" w14:textId="77777777" w:rsidTr="00964035">
        <w:trPr>
          <w:trHeight w:val="567"/>
          <w:jc w:val="center"/>
        </w:trPr>
        <w:tc>
          <w:tcPr>
            <w:tcW w:w="1936" w:type="dxa"/>
            <w:shd w:val="clear" w:color="auto" w:fill="DEEAF6"/>
            <w:vAlign w:val="center"/>
          </w:tcPr>
          <w:p w14:paraId="27B6B9C0" w14:textId="77777777" w:rsidR="00C462AE" w:rsidRPr="00787CE0" w:rsidRDefault="00C462AE" w:rsidP="008048A4">
            <w:pPr>
              <w:pStyle w:val="Zkladntext"/>
              <w:spacing w:after="0"/>
              <w:rPr>
                <w:b/>
                <w:bCs/>
                <w:sz w:val="20"/>
                <w:szCs w:val="20"/>
                <w:lang w:val="sk-SK"/>
              </w:rPr>
            </w:pPr>
            <w:r w:rsidRPr="00787CE0">
              <w:rPr>
                <w:b/>
                <w:bCs/>
                <w:sz w:val="20"/>
                <w:szCs w:val="20"/>
                <w:lang w:val="sk-SK"/>
              </w:rPr>
              <w:t>miest a obcí</w:t>
            </w:r>
          </w:p>
        </w:tc>
        <w:tc>
          <w:tcPr>
            <w:tcW w:w="1276" w:type="dxa"/>
            <w:vAlign w:val="center"/>
          </w:tcPr>
          <w:p w14:paraId="2800CA53"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0,02</w:t>
            </w:r>
          </w:p>
        </w:tc>
        <w:tc>
          <w:tcPr>
            <w:tcW w:w="1134" w:type="dxa"/>
            <w:vAlign w:val="center"/>
          </w:tcPr>
          <w:p w14:paraId="415EA83F" w14:textId="77777777" w:rsidR="00C462AE" w:rsidRPr="00787CE0" w:rsidRDefault="00985884" w:rsidP="005E5FB4">
            <w:pPr>
              <w:spacing w:after="0" w:line="240" w:lineRule="auto"/>
              <w:jc w:val="center"/>
              <w:rPr>
                <w:rFonts w:eastAsia="Times New Roman"/>
                <w:color w:val="000000"/>
                <w:sz w:val="20"/>
                <w:szCs w:val="20"/>
              </w:rPr>
            </w:pPr>
            <w:r w:rsidRPr="00787CE0">
              <w:rPr>
                <w:rFonts w:eastAsia="Times New Roman"/>
                <w:color w:val="000000"/>
                <w:sz w:val="20"/>
                <w:szCs w:val="20"/>
              </w:rPr>
              <w:t>9,</w:t>
            </w:r>
            <w:r w:rsidR="00C03CDC" w:rsidRPr="00787CE0">
              <w:rPr>
                <w:rFonts w:eastAsia="Times New Roman"/>
                <w:color w:val="000000"/>
                <w:sz w:val="20"/>
                <w:szCs w:val="20"/>
              </w:rPr>
              <w:t>80</w:t>
            </w:r>
          </w:p>
        </w:tc>
        <w:tc>
          <w:tcPr>
            <w:tcW w:w="1134" w:type="dxa"/>
            <w:tcBorders>
              <w:right w:val="single" w:sz="4" w:space="0" w:color="auto"/>
            </w:tcBorders>
            <w:vAlign w:val="center"/>
          </w:tcPr>
          <w:p w14:paraId="67694769"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4CE56EC5"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0,10</w:t>
            </w:r>
          </w:p>
        </w:tc>
        <w:tc>
          <w:tcPr>
            <w:tcW w:w="1275" w:type="dxa"/>
            <w:tcBorders>
              <w:left w:val="single" w:sz="4" w:space="0" w:color="auto"/>
              <w:right w:val="single" w:sz="12" w:space="0" w:color="auto"/>
            </w:tcBorders>
            <w:vAlign w:val="center"/>
          </w:tcPr>
          <w:p w14:paraId="18D75D6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0,38</w:t>
            </w:r>
          </w:p>
        </w:tc>
        <w:tc>
          <w:tcPr>
            <w:tcW w:w="1276" w:type="dxa"/>
            <w:tcBorders>
              <w:left w:val="single" w:sz="4" w:space="0" w:color="auto"/>
              <w:right w:val="single" w:sz="12" w:space="0" w:color="auto"/>
            </w:tcBorders>
            <w:vAlign w:val="center"/>
          </w:tcPr>
          <w:p w14:paraId="1927DA9E"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10,30</w:t>
            </w:r>
          </w:p>
        </w:tc>
      </w:tr>
      <w:tr w:rsidR="00C462AE" w:rsidRPr="00853EFE" w14:paraId="69DE1584" w14:textId="77777777" w:rsidTr="00964035">
        <w:trPr>
          <w:trHeight w:val="567"/>
          <w:jc w:val="center"/>
        </w:trPr>
        <w:tc>
          <w:tcPr>
            <w:tcW w:w="1936" w:type="dxa"/>
            <w:shd w:val="clear" w:color="auto" w:fill="DEEAF6"/>
            <w:vAlign w:val="center"/>
          </w:tcPr>
          <w:p w14:paraId="32B8AC54" w14:textId="77777777" w:rsidR="00C462AE" w:rsidRPr="008048A4" w:rsidRDefault="00C462AE" w:rsidP="00E65F46">
            <w:pPr>
              <w:pStyle w:val="Zkladntext"/>
              <w:rPr>
                <w:b/>
                <w:sz w:val="20"/>
                <w:lang w:val="sk-SK"/>
              </w:rPr>
            </w:pPr>
            <w:r w:rsidRPr="008048A4">
              <w:rPr>
                <w:b/>
                <w:sz w:val="20"/>
                <w:lang w:val="sk-SK"/>
              </w:rPr>
              <w:t>iní vlastníci</w:t>
            </w:r>
          </w:p>
        </w:tc>
        <w:tc>
          <w:tcPr>
            <w:tcW w:w="1276" w:type="dxa"/>
            <w:vAlign w:val="center"/>
          </w:tcPr>
          <w:p w14:paraId="71B7E515"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2,51</w:t>
            </w:r>
          </w:p>
        </w:tc>
        <w:tc>
          <w:tcPr>
            <w:tcW w:w="1134" w:type="dxa"/>
            <w:vAlign w:val="center"/>
          </w:tcPr>
          <w:p w14:paraId="36DC5D47" w14:textId="77777777" w:rsidR="00C462AE" w:rsidRPr="00787CE0" w:rsidRDefault="00985884" w:rsidP="00E65F46">
            <w:pPr>
              <w:pStyle w:val="Zkladntext"/>
              <w:jc w:val="center"/>
              <w:rPr>
                <w:bCs/>
                <w:color w:val="000000"/>
                <w:sz w:val="20"/>
                <w:szCs w:val="20"/>
                <w:lang w:val="sk-SK"/>
              </w:rPr>
            </w:pPr>
            <w:r w:rsidRPr="00495C06">
              <w:rPr>
                <w:bCs/>
                <w:color w:val="000000"/>
                <w:sz w:val="20"/>
                <w:szCs w:val="20"/>
                <w:lang w:val="sk-SK"/>
              </w:rPr>
              <w:t>0,9</w:t>
            </w:r>
            <w:r w:rsidR="00C03CDC" w:rsidRPr="00787CE0">
              <w:rPr>
                <w:bCs/>
                <w:color w:val="000000"/>
                <w:sz w:val="20"/>
                <w:szCs w:val="20"/>
                <w:lang w:val="sk-SK"/>
              </w:rPr>
              <w:t>4</w:t>
            </w:r>
          </w:p>
        </w:tc>
        <w:tc>
          <w:tcPr>
            <w:tcW w:w="1134" w:type="dxa"/>
            <w:tcBorders>
              <w:right w:val="single" w:sz="4" w:space="0" w:color="auto"/>
            </w:tcBorders>
            <w:vAlign w:val="center"/>
          </w:tcPr>
          <w:p w14:paraId="3EF33001"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12856D95"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0,07</w:t>
            </w:r>
          </w:p>
        </w:tc>
        <w:tc>
          <w:tcPr>
            <w:tcW w:w="1275" w:type="dxa"/>
            <w:tcBorders>
              <w:left w:val="single" w:sz="4" w:space="0" w:color="auto"/>
              <w:right w:val="single" w:sz="12" w:space="0" w:color="auto"/>
            </w:tcBorders>
            <w:vAlign w:val="center"/>
          </w:tcPr>
          <w:p w14:paraId="23C9B117"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0,08</w:t>
            </w:r>
          </w:p>
        </w:tc>
        <w:tc>
          <w:tcPr>
            <w:tcW w:w="1276" w:type="dxa"/>
            <w:tcBorders>
              <w:left w:val="single" w:sz="4" w:space="0" w:color="auto"/>
              <w:right w:val="single" w:sz="12" w:space="0" w:color="auto"/>
            </w:tcBorders>
            <w:vAlign w:val="center"/>
          </w:tcPr>
          <w:p w14:paraId="0B9B8F88" w14:textId="77777777" w:rsidR="00C462AE" w:rsidRPr="00787CE0" w:rsidRDefault="00C03CDC" w:rsidP="00E65F46">
            <w:pPr>
              <w:pStyle w:val="Zkladntext"/>
              <w:jc w:val="center"/>
              <w:rPr>
                <w:b/>
                <w:bCs/>
                <w:sz w:val="20"/>
                <w:szCs w:val="20"/>
                <w:lang w:val="sk-SK"/>
              </w:rPr>
            </w:pPr>
            <w:r w:rsidRPr="00787CE0">
              <w:rPr>
                <w:b/>
                <w:bCs/>
                <w:sz w:val="20"/>
                <w:szCs w:val="20"/>
                <w:lang w:val="sk-SK"/>
              </w:rPr>
              <w:t>3,6</w:t>
            </w:r>
            <w:r w:rsidR="00ED0C60" w:rsidRPr="00787CE0">
              <w:rPr>
                <w:b/>
                <w:bCs/>
                <w:sz w:val="20"/>
                <w:szCs w:val="20"/>
                <w:lang w:val="sk-SK"/>
              </w:rPr>
              <w:t>0</w:t>
            </w:r>
          </w:p>
        </w:tc>
      </w:tr>
      <w:tr w:rsidR="00C462AE" w:rsidRPr="00853EFE" w14:paraId="46F1C8C3" w14:textId="77777777" w:rsidTr="00964035">
        <w:trPr>
          <w:trHeight w:val="567"/>
          <w:jc w:val="center"/>
        </w:trPr>
        <w:tc>
          <w:tcPr>
            <w:tcW w:w="1936" w:type="dxa"/>
            <w:tcBorders>
              <w:bottom w:val="single" w:sz="12" w:space="0" w:color="auto"/>
            </w:tcBorders>
            <w:shd w:val="clear" w:color="auto" w:fill="DEEAF6"/>
            <w:vAlign w:val="center"/>
          </w:tcPr>
          <w:p w14:paraId="07EC633D" w14:textId="77777777" w:rsidR="00C462AE" w:rsidRPr="00787CE0" w:rsidRDefault="00C462AE" w:rsidP="008048A4">
            <w:pPr>
              <w:pStyle w:val="Zkladntext"/>
              <w:spacing w:after="0"/>
              <w:rPr>
                <w:b/>
                <w:bCs/>
                <w:sz w:val="20"/>
                <w:szCs w:val="20"/>
                <w:lang w:val="sk-SK"/>
              </w:rPr>
            </w:pPr>
            <w:r w:rsidRPr="00787CE0">
              <w:rPr>
                <w:b/>
                <w:bCs/>
                <w:sz w:val="20"/>
                <w:szCs w:val="20"/>
                <w:lang w:val="sk-SK"/>
              </w:rPr>
              <w:t>nevysporiadané</w:t>
            </w:r>
          </w:p>
        </w:tc>
        <w:tc>
          <w:tcPr>
            <w:tcW w:w="1276" w:type="dxa"/>
            <w:tcBorders>
              <w:bottom w:val="single" w:sz="12" w:space="0" w:color="auto"/>
            </w:tcBorders>
            <w:vAlign w:val="center"/>
          </w:tcPr>
          <w:p w14:paraId="12A7DF6C"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p>
        </w:tc>
        <w:tc>
          <w:tcPr>
            <w:tcW w:w="1134" w:type="dxa"/>
            <w:tcBorders>
              <w:bottom w:val="single" w:sz="12" w:space="0" w:color="auto"/>
            </w:tcBorders>
            <w:vAlign w:val="center"/>
          </w:tcPr>
          <w:p w14:paraId="4D32F7EB"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0,001</w:t>
            </w:r>
          </w:p>
        </w:tc>
        <w:tc>
          <w:tcPr>
            <w:tcW w:w="1134" w:type="dxa"/>
            <w:tcBorders>
              <w:bottom w:val="single" w:sz="12" w:space="0" w:color="auto"/>
              <w:right w:val="single" w:sz="4" w:space="0" w:color="auto"/>
            </w:tcBorders>
            <w:vAlign w:val="center"/>
          </w:tcPr>
          <w:p w14:paraId="375DC95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bottom w:val="single" w:sz="12" w:space="0" w:color="auto"/>
              <w:right w:val="single" w:sz="4" w:space="0" w:color="auto"/>
            </w:tcBorders>
            <w:vAlign w:val="center"/>
          </w:tcPr>
          <w:p w14:paraId="2402CA35" w14:textId="77777777" w:rsidR="00985884"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5" w:type="dxa"/>
            <w:tcBorders>
              <w:left w:val="single" w:sz="4" w:space="0" w:color="auto"/>
              <w:bottom w:val="single" w:sz="12" w:space="0" w:color="auto"/>
              <w:right w:val="single" w:sz="12" w:space="0" w:color="auto"/>
            </w:tcBorders>
            <w:vAlign w:val="center"/>
          </w:tcPr>
          <w:p w14:paraId="1A14096E"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left w:val="single" w:sz="4" w:space="0" w:color="auto"/>
              <w:bottom w:val="single" w:sz="12" w:space="0" w:color="auto"/>
              <w:right w:val="single" w:sz="12" w:space="0" w:color="auto"/>
            </w:tcBorders>
            <w:vAlign w:val="center"/>
          </w:tcPr>
          <w:p w14:paraId="0DBA80F4"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0</w:t>
            </w:r>
          </w:p>
        </w:tc>
      </w:tr>
      <w:tr w:rsidR="00C462AE" w:rsidRPr="00853EFE" w14:paraId="43CA62F6" w14:textId="77777777" w:rsidTr="00964035">
        <w:trPr>
          <w:trHeight w:val="567"/>
          <w:jc w:val="center"/>
        </w:trPr>
        <w:tc>
          <w:tcPr>
            <w:tcW w:w="1936" w:type="dxa"/>
            <w:tcBorders>
              <w:top w:val="single" w:sz="12" w:space="0" w:color="auto"/>
              <w:bottom w:val="single" w:sz="18" w:space="0" w:color="auto"/>
            </w:tcBorders>
            <w:shd w:val="clear" w:color="auto" w:fill="DEEAF6"/>
            <w:vAlign w:val="center"/>
          </w:tcPr>
          <w:p w14:paraId="44AFBC8D" w14:textId="77777777" w:rsidR="00C462AE" w:rsidRPr="00787CE0" w:rsidRDefault="00C462AE" w:rsidP="008048A4">
            <w:pPr>
              <w:pStyle w:val="Zkladntext"/>
              <w:spacing w:after="0"/>
              <w:rPr>
                <w:sz w:val="20"/>
                <w:szCs w:val="20"/>
                <w:lang w:val="sk-SK"/>
              </w:rPr>
            </w:pPr>
            <w:r w:rsidRPr="00787CE0">
              <w:rPr>
                <w:sz w:val="20"/>
                <w:szCs w:val="20"/>
                <w:lang w:val="sk-SK"/>
              </w:rPr>
              <w:t>Sumárny prehľad:</w:t>
            </w:r>
          </w:p>
        </w:tc>
        <w:tc>
          <w:tcPr>
            <w:tcW w:w="1276" w:type="dxa"/>
            <w:tcBorders>
              <w:top w:val="single" w:sz="12" w:space="0" w:color="auto"/>
              <w:bottom w:val="single" w:sz="18" w:space="0" w:color="auto"/>
            </w:tcBorders>
            <w:vAlign w:val="center"/>
          </w:tcPr>
          <w:p w14:paraId="24E153A7" w14:textId="77777777" w:rsidR="00C462AE" w:rsidRPr="00787CE0" w:rsidRDefault="00C03CDC" w:rsidP="008048A4">
            <w:pPr>
              <w:pStyle w:val="Zkladntext"/>
              <w:spacing w:after="0"/>
              <w:jc w:val="center"/>
              <w:rPr>
                <w:b/>
                <w:sz w:val="20"/>
                <w:szCs w:val="20"/>
                <w:lang w:val="sk-SK"/>
              </w:rPr>
            </w:pPr>
            <w:r w:rsidRPr="00787CE0">
              <w:rPr>
                <w:b/>
                <w:sz w:val="20"/>
                <w:szCs w:val="20"/>
                <w:lang w:val="sk-SK"/>
              </w:rPr>
              <w:fldChar w:fldCharType="begin"/>
            </w:r>
            <w:r w:rsidRPr="00787CE0">
              <w:rPr>
                <w:b/>
                <w:sz w:val="20"/>
                <w:szCs w:val="20"/>
                <w:lang w:val="sk-SK"/>
              </w:rPr>
              <w:instrText xml:space="preserve"> =SUM(ABOVE) </w:instrText>
            </w:r>
            <w:r w:rsidRPr="00787CE0">
              <w:rPr>
                <w:b/>
                <w:sz w:val="20"/>
                <w:lang w:val="sk-SK"/>
              </w:rPr>
              <w:fldChar w:fldCharType="separate"/>
            </w:r>
            <w:r w:rsidRPr="00787CE0">
              <w:rPr>
                <w:b/>
                <w:noProof/>
                <w:sz w:val="20"/>
                <w:szCs w:val="20"/>
                <w:lang w:val="sk-SK"/>
              </w:rPr>
              <w:t>3,3</w:t>
            </w:r>
            <w:r w:rsidRPr="00787CE0">
              <w:rPr>
                <w:b/>
                <w:sz w:val="20"/>
                <w:szCs w:val="20"/>
                <w:lang w:val="sk-SK"/>
              </w:rPr>
              <w:fldChar w:fldCharType="end"/>
            </w:r>
            <w:r w:rsidR="00915684" w:rsidRPr="00787CE0">
              <w:rPr>
                <w:b/>
                <w:sz w:val="20"/>
                <w:szCs w:val="20"/>
                <w:lang w:val="sk-SK"/>
              </w:rPr>
              <w:t>6</w:t>
            </w:r>
          </w:p>
        </w:tc>
        <w:tc>
          <w:tcPr>
            <w:tcW w:w="1134" w:type="dxa"/>
            <w:tcBorders>
              <w:top w:val="single" w:sz="12" w:space="0" w:color="auto"/>
              <w:bottom w:val="single" w:sz="18" w:space="0" w:color="auto"/>
            </w:tcBorders>
            <w:vAlign w:val="center"/>
          </w:tcPr>
          <w:p w14:paraId="7352ECC1" w14:textId="77777777" w:rsidR="00C462AE" w:rsidRPr="00787CE0" w:rsidRDefault="00ED0C60" w:rsidP="008048A4">
            <w:pPr>
              <w:pStyle w:val="Zkladntext"/>
              <w:spacing w:after="0"/>
              <w:jc w:val="center"/>
              <w:rPr>
                <w:b/>
                <w:sz w:val="20"/>
                <w:szCs w:val="20"/>
                <w:lang w:val="sk-SK"/>
              </w:rPr>
            </w:pPr>
            <w:r w:rsidRPr="00495C06">
              <w:rPr>
                <w:b/>
                <w:sz w:val="20"/>
                <w:szCs w:val="20"/>
                <w:lang w:val="sk-SK"/>
              </w:rPr>
              <w:t>83,4</w:t>
            </w:r>
            <w:r w:rsidR="004B721F" w:rsidRPr="00787CE0">
              <w:rPr>
                <w:b/>
                <w:sz w:val="20"/>
                <w:szCs w:val="20"/>
                <w:lang w:val="sk-SK"/>
              </w:rPr>
              <w:t>0</w:t>
            </w:r>
          </w:p>
        </w:tc>
        <w:tc>
          <w:tcPr>
            <w:tcW w:w="1134" w:type="dxa"/>
            <w:tcBorders>
              <w:top w:val="single" w:sz="12" w:space="0" w:color="auto"/>
              <w:bottom w:val="single" w:sz="18" w:space="0" w:color="auto"/>
              <w:right w:val="single" w:sz="4" w:space="0" w:color="auto"/>
            </w:tcBorders>
            <w:vAlign w:val="center"/>
          </w:tcPr>
          <w:p w14:paraId="4F51A611" w14:textId="77777777" w:rsidR="00C462AE" w:rsidRPr="00787CE0" w:rsidRDefault="00C03CDC" w:rsidP="008048A4">
            <w:pPr>
              <w:pStyle w:val="Zkladntext"/>
              <w:spacing w:after="0"/>
              <w:jc w:val="center"/>
              <w:rPr>
                <w:b/>
                <w:sz w:val="20"/>
                <w:szCs w:val="20"/>
                <w:lang w:val="sk-SK"/>
              </w:rPr>
            </w:pPr>
            <w:r w:rsidRPr="00787CE0">
              <w:rPr>
                <w:b/>
                <w:sz w:val="20"/>
                <w:szCs w:val="20"/>
                <w:lang w:val="sk-SK"/>
              </w:rPr>
              <w:fldChar w:fldCharType="begin"/>
            </w:r>
            <w:r w:rsidRPr="00787CE0">
              <w:rPr>
                <w:b/>
                <w:sz w:val="20"/>
                <w:szCs w:val="20"/>
                <w:lang w:val="sk-SK"/>
              </w:rPr>
              <w:instrText xml:space="preserve"> =SUM(ABOVE) </w:instrText>
            </w:r>
            <w:r w:rsidRPr="00787CE0">
              <w:rPr>
                <w:b/>
                <w:sz w:val="20"/>
                <w:lang w:val="sk-SK"/>
              </w:rPr>
              <w:fldChar w:fldCharType="separate"/>
            </w:r>
            <w:r w:rsidRPr="00787CE0">
              <w:rPr>
                <w:b/>
                <w:noProof/>
                <w:sz w:val="20"/>
                <w:szCs w:val="20"/>
                <w:lang w:val="sk-SK"/>
              </w:rPr>
              <w:t>0,03</w:t>
            </w:r>
            <w:r w:rsidRPr="00787CE0">
              <w:rPr>
                <w:b/>
                <w:sz w:val="20"/>
                <w:szCs w:val="20"/>
                <w:lang w:val="sk-SK"/>
              </w:rPr>
              <w:fldChar w:fldCharType="end"/>
            </w:r>
          </w:p>
        </w:tc>
        <w:tc>
          <w:tcPr>
            <w:tcW w:w="1276" w:type="dxa"/>
            <w:tcBorders>
              <w:top w:val="single" w:sz="12" w:space="0" w:color="auto"/>
              <w:bottom w:val="single" w:sz="18" w:space="0" w:color="auto"/>
              <w:right w:val="single" w:sz="4" w:space="0" w:color="auto"/>
            </w:tcBorders>
            <w:vAlign w:val="center"/>
          </w:tcPr>
          <w:p w14:paraId="0A5CC10E" w14:textId="77777777" w:rsidR="00C462AE" w:rsidRPr="00787CE0" w:rsidRDefault="00C03CDC" w:rsidP="008048A4">
            <w:pPr>
              <w:pStyle w:val="Zkladntext"/>
              <w:spacing w:after="0"/>
              <w:jc w:val="center"/>
              <w:rPr>
                <w:b/>
                <w:sz w:val="20"/>
                <w:szCs w:val="20"/>
                <w:lang w:val="sk-SK"/>
              </w:rPr>
            </w:pPr>
            <w:r w:rsidRPr="00787CE0">
              <w:rPr>
                <w:b/>
                <w:sz w:val="20"/>
                <w:szCs w:val="20"/>
                <w:lang w:val="sk-SK"/>
              </w:rPr>
              <w:fldChar w:fldCharType="begin"/>
            </w:r>
            <w:r w:rsidRPr="00787CE0">
              <w:rPr>
                <w:b/>
                <w:sz w:val="20"/>
                <w:szCs w:val="20"/>
                <w:lang w:val="sk-SK"/>
              </w:rPr>
              <w:instrText xml:space="preserve"> =SUM(ABOVE) </w:instrText>
            </w:r>
            <w:r w:rsidRPr="00787CE0">
              <w:rPr>
                <w:b/>
                <w:sz w:val="20"/>
                <w:lang w:val="sk-SK"/>
              </w:rPr>
              <w:fldChar w:fldCharType="separate"/>
            </w:r>
            <w:r w:rsidRPr="00787CE0">
              <w:rPr>
                <w:b/>
                <w:noProof/>
                <w:sz w:val="20"/>
                <w:szCs w:val="20"/>
                <w:lang w:val="sk-SK"/>
              </w:rPr>
              <w:t>1,11</w:t>
            </w:r>
            <w:r w:rsidRPr="00787CE0">
              <w:rPr>
                <w:b/>
                <w:sz w:val="20"/>
                <w:szCs w:val="20"/>
                <w:lang w:val="sk-SK"/>
              </w:rPr>
              <w:fldChar w:fldCharType="end"/>
            </w:r>
          </w:p>
        </w:tc>
        <w:tc>
          <w:tcPr>
            <w:tcW w:w="1275" w:type="dxa"/>
            <w:tcBorders>
              <w:top w:val="single" w:sz="12" w:space="0" w:color="auto"/>
              <w:left w:val="single" w:sz="4" w:space="0" w:color="auto"/>
              <w:bottom w:val="single" w:sz="18" w:space="0" w:color="auto"/>
              <w:right w:val="single" w:sz="12" w:space="0" w:color="auto"/>
            </w:tcBorders>
            <w:vAlign w:val="center"/>
          </w:tcPr>
          <w:p w14:paraId="2366F8A0" w14:textId="77777777" w:rsidR="00C462AE" w:rsidRPr="00787CE0" w:rsidRDefault="00915684" w:rsidP="008048A4">
            <w:pPr>
              <w:pStyle w:val="Zkladntext"/>
              <w:spacing w:after="0"/>
              <w:jc w:val="center"/>
              <w:rPr>
                <w:b/>
                <w:sz w:val="20"/>
                <w:szCs w:val="20"/>
                <w:lang w:val="sk-SK"/>
              </w:rPr>
            </w:pPr>
            <w:r w:rsidRPr="00495C06">
              <w:rPr>
                <w:b/>
                <w:sz w:val="20"/>
                <w:szCs w:val="20"/>
                <w:lang w:val="sk-SK"/>
              </w:rPr>
              <w:t>12,1</w:t>
            </w:r>
            <w:r w:rsidR="004B721F" w:rsidRPr="00787CE0">
              <w:rPr>
                <w:b/>
                <w:sz w:val="20"/>
                <w:szCs w:val="20"/>
                <w:lang w:val="sk-SK"/>
              </w:rPr>
              <w:t>0</w:t>
            </w:r>
          </w:p>
        </w:tc>
        <w:tc>
          <w:tcPr>
            <w:tcW w:w="1276" w:type="dxa"/>
            <w:tcBorders>
              <w:top w:val="single" w:sz="12" w:space="0" w:color="auto"/>
              <w:left w:val="single" w:sz="4" w:space="0" w:color="auto"/>
              <w:bottom w:val="single" w:sz="18" w:space="0" w:color="auto"/>
              <w:right w:val="single" w:sz="12" w:space="0" w:color="auto"/>
            </w:tcBorders>
            <w:vAlign w:val="center"/>
          </w:tcPr>
          <w:p w14:paraId="405CD0FD" w14:textId="77777777" w:rsidR="00C462AE" w:rsidRPr="00787CE0" w:rsidRDefault="00ED0C60" w:rsidP="008048A4">
            <w:pPr>
              <w:pStyle w:val="Zkladntext"/>
              <w:spacing w:after="0"/>
              <w:jc w:val="center"/>
              <w:rPr>
                <w:b/>
                <w:color w:val="000000"/>
                <w:sz w:val="20"/>
                <w:szCs w:val="20"/>
                <w:lang w:val="sk-SK"/>
              </w:rPr>
            </w:pPr>
            <w:r w:rsidRPr="00787CE0">
              <w:rPr>
                <w:b/>
                <w:color w:val="000000"/>
                <w:sz w:val="20"/>
                <w:szCs w:val="20"/>
                <w:lang w:val="sk-SK"/>
              </w:rPr>
              <w:t>100</w:t>
            </w:r>
          </w:p>
        </w:tc>
      </w:tr>
    </w:tbl>
    <w:p w14:paraId="5F527783" w14:textId="6833D0A7" w:rsidR="00C462AE" w:rsidRPr="00BB43A5" w:rsidRDefault="00C462AE" w:rsidP="00F36CE1">
      <w:pPr>
        <w:spacing w:line="240" w:lineRule="auto"/>
        <w:rPr>
          <w:rStyle w:val="Siln"/>
        </w:rPr>
      </w:pPr>
      <w:r w:rsidRPr="008F0857">
        <w:rPr>
          <w:i/>
          <w:sz w:val="22"/>
          <w:lang w:eastAsia="cs-CZ"/>
        </w:rPr>
        <w:lastRenderedPageBreak/>
        <w:t xml:space="preserve"> </w:t>
      </w:r>
      <w:bookmarkStart w:id="74" w:name="_Toc102647021"/>
      <w:bookmarkStart w:id="75" w:name="_Toc102647089"/>
      <w:bookmarkStart w:id="76" w:name="_Toc103594110"/>
      <w:r w:rsidRPr="00E468F0">
        <w:rPr>
          <w:rStyle w:val="Siln"/>
          <w:b w:val="0"/>
        </w:rPr>
        <w:t>1.3.6 Určenie celistvosti a lokalizácie pozemkov vo vlastníctve štátu</w:t>
      </w:r>
      <w:bookmarkEnd w:id="74"/>
      <w:bookmarkEnd w:id="75"/>
      <w:bookmarkEnd w:id="76"/>
      <w:r w:rsidRPr="00E468F0">
        <w:rPr>
          <w:rStyle w:val="Siln"/>
          <w:b w:val="0"/>
        </w:rPr>
        <w:t xml:space="preserve"> </w:t>
      </w:r>
    </w:p>
    <w:p w14:paraId="79BFB65A" w14:textId="77777777" w:rsidR="00C462AE" w:rsidRPr="00274C6B" w:rsidRDefault="00C462AE" w:rsidP="00E65F46">
      <w:pPr>
        <w:widowControl w:val="0"/>
        <w:autoSpaceDE w:val="0"/>
        <w:autoSpaceDN w:val="0"/>
        <w:adjustRightInd w:val="0"/>
        <w:spacing w:after="0" w:line="240" w:lineRule="auto"/>
        <w:rPr>
          <w:color w:val="FF0000"/>
        </w:rPr>
      </w:pPr>
      <w:r w:rsidRPr="00274C6B">
        <w:rPr>
          <w:color w:val="FF0000"/>
        </w:rPr>
        <w:t xml:space="preserve"> </w:t>
      </w:r>
    </w:p>
    <w:p w14:paraId="4AC38BC3" w14:textId="2CDF5DA3" w:rsidR="00C462AE" w:rsidRPr="004920B2" w:rsidRDefault="00C462AE" w:rsidP="00E65F46">
      <w:pPr>
        <w:spacing w:line="240" w:lineRule="auto"/>
      </w:pPr>
      <w:r w:rsidRPr="004E2FA5">
        <w:rPr>
          <w:b/>
          <w:bCs/>
        </w:rPr>
        <w:t xml:space="preserve">Pozemky vo vlastníctve štátu predstavujú z výmery chráneného </w:t>
      </w:r>
      <w:r w:rsidR="0004246F" w:rsidRPr="004E2FA5">
        <w:rPr>
          <w:b/>
          <w:bCs/>
        </w:rPr>
        <w:t>územia</w:t>
      </w:r>
      <w:r w:rsidRPr="004E2FA5">
        <w:rPr>
          <w:b/>
          <w:bCs/>
        </w:rPr>
        <w:t xml:space="preserve"> </w:t>
      </w:r>
      <w:r w:rsidR="00CD581C" w:rsidRPr="004E2FA5">
        <w:rPr>
          <w:b/>
          <w:bCs/>
        </w:rPr>
        <w:t>3</w:t>
      </w:r>
      <w:r w:rsidR="00483062" w:rsidRPr="004E2FA5">
        <w:rPr>
          <w:b/>
          <w:bCs/>
        </w:rPr>
        <w:t>2,</w:t>
      </w:r>
      <w:r w:rsidR="001A573B" w:rsidRPr="004E2FA5">
        <w:rPr>
          <w:b/>
          <w:bCs/>
        </w:rPr>
        <w:t>19</w:t>
      </w:r>
      <w:r w:rsidRPr="004E2FA5">
        <w:rPr>
          <w:b/>
          <w:bCs/>
        </w:rPr>
        <w:t xml:space="preserve"> %.</w:t>
      </w:r>
      <w:r w:rsidRPr="00CD581C">
        <w:t xml:space="preserve"> </w:t>
      </w:r>
      <w:r w:rsidR="00586636" w:rsidRPr="00586636">
        <w:t>Štátne pozemky tvoria</w:t>
      </w:r>
      <w:r w:rsidRPr="00586636">
        <w:t xml:space="preserve"> </w:t>
      </w:r>
      <w:r w:rsidR="00586636" w:rsidRPr="00586636">
        <w:t xml:space="preserve">väčšie </w:t>
      </w:r>
      <w:r w:rsidRPr="00586636">
        <w:t xml:space="preserve">celistvé </w:t>
      </w:r>
      <w:r w:rsidR="00586636" w:rsidRPr="00586636">
        <w:t>zoskupenie v </w:t>
      </w:r>
      <w:r w:rsidR="00CD581C">
        <w:t>západ</w:t>
      </w:r>
      <w:r w:rsidR="00586636" w:rsidRPr="00586636">
        <w:t xml:space="preserve">nej časti územia, na severe a v južnej časti </w:t>
      </w:r>
      <w:r w:rsidR="005B3863">
        <w:t>navrhovanej PR</w:t>
      </w:r>
      <w:r w:rsidR="00586636" w:rsidRPr="00586636">
        <w:t xml:space="preserve">. Ostatné pozemky vo vlastníctve štátu sú </w:t>
      </w:r>
      <w:r w:rsidR="00FF40AE">
        <w:t>rozdrobené</w:t>
      </w:r>
      <w:r w:rsidRPr="00586636">
        <w:t xml:space="preserve"> medzi </w:t>
      </w:r>
      <w:r w:rsidR="00586636" w:rsidRPr="00586636">
        <w:t xml:space="preserve">pozemkami </w:t>
      </w:r>
      <w:r w:rsidR="00FF40AE">
        <w:t xml:space="preserve">ostatných vlastníkov. </w:t>
      </w:r>
      <w:r w:rsidR="00D42D11">
        <w:t>Pozemky vo vlastníctve štátu spravujú Lesy SR</w:t>
      </w:r>
      <w:r w:rsidR="00F13E29">
        <w:t>,</w:t>
      </w:r>
      <w:r w:rsidR="00030EA8">
        <w:t xml:space="preserve"> š.</w:t>
      </w:r>
      <w:r w:rsidR="009434A9">
        <w:t xml:space="preserve"> </w:t>
      </w:r>
      <w:r w:rsidR="00030EA8">
        <w:t>p. a Slovenský vodohospodársky podnik</w:t>
      </w:r>
      <w:r w:rsidR="00F13E29">
        <w:t>,</w:t>
      </w:r>
      <w:r w:rsidR="00030EA8">
        <w:t xml:space="preserve"> š.</w:t>
      </w:r>
      <w:r w:rsidR="009434A9">
        <w:t xml:space="preserve"> </w:t>
      </w:r>
      <w:r w:rsidR="00030EA8">
        <w:t>p</w:t>
      </w:r>
      <w:r w:rsidR="00F13E29">
        <w:t>.</w:t>
      </w:r>
      <w:r w:rsidR="00D42D11">
        <w:t xml:space="preserve"> </w:t>
      </w:r>
      <w:r w:rsidRPr="00586636">
        <w:t>Grafické zobrazenie je spracované v mapovej prílohe č. 8.4.</w:t>
      </w:r>
      <w:r>
        <w:t xml:space="preserve"> </w:t>
      </w:r>
    </w:p>
    <w:p w14:paraId="7ED24B6A" w14:textId="2185F04E" w:rsidR="00C462AE" w:rsidRPr="00BB43A5" w:rsidRDefault="00C462AE" w:rsidP="00F36CE1">
      <w:pPr>
        <w:pStyle w:val="Nadpis2"/>
        <w:rPr>
          <w:rStyle w:val="Nzovknihy1"/>
        </w:rPr>
      </w:pPr>
      <w:bookmarkStart w:id="77" w:name="_Toc102647022"/>
      <w:bookmarkStart w:id="78" w:name="_Toc102647090"/>
      <w:bookmarkStart w:id="79" w:name="_Toc103594111"/>
      <w:bookmarkStart w:id="80" w:name="_Toc473120507"/>
      <w:bookmarkStart w:id="81" w:name="_Toc473120769"/>
      <w:bookmarkStart w:id="82" w:name="_Toc473121708"/>
      <w:r w:rsidRPr="00E468F0">
        <w:rPr>
          <w:rStyle w:val="Nzovknihy1"/>
          <w:b/>
        </w:rPr>
        <w:t>1.4 Vymedzenie predmetu ochrany, pre ktorý sa vyhlasuje chránené územie</w:t>
      </w:r>
      <w:bookmarkEnd w:id="77"/>
      <w:bookmarkEnd w:id="78"/>
      <w:bookmarkEnd w:id="79"/>
      <w:r w:rsidRPr="00E468F0">
        <w:rPr>
          <w:rStyle w:val="Nzovknihy1"/>
          <w:b/>
        </w:rPr>
        <w:t xml:space="preserve"> </w:t>
      </w:r>
      <w:bookmarkEnd w:id="80"/>
      <w:bookmarkEnd w:id="81"/>
      <w:bookmarkEnd w:id="82"/>
    </w:p>
    <w:p w14:paraId="4A1A7034" w14:textId="43F9BD7B" w:rsidR="003874B4" w:rsidRDefault="003874B4" w:rsidP="008048A4">
      <w:pPr>
        <w:spacing w:before="120" w:after="240"/>
      </w:pPr>
      <w:r w:rsidRPr="0095728B">
        <w:t xml:space="preserve">Predmetom ochrany sú </w:t>
      </w:r>
      <w:r w:rsidR="00CC55C9">
        <w:t xml:space="preserve">biotopy a druhy európskeho a národného významu, anorganické javy a </w:t>
      </w:r>
      <w:r w:rsidRPr="0095728B">
        <w:t xml:space="preserve">taktiež </w:t>
      </w:r>
      <w:r w:rsidRPr="00904B9C">
        <w:rPr>
          <w:b/>
        </w:rPr>
        <w:t>prírodné procesy prebiehajúce v lesných biotopoch</w:t>
      </w:r>
      <w:r w:rsidR="0095728B" w:rsidRPr="0095728B">
        <w:t xml:space="preserve"> európskeho a národného významu</w:t>
      </w:r>
      <w:r w:rsidR="00574C0A" w:rsidRPr="0095728B">
        <w:t>.</w:t>
      </w:r>
    </w:p>
    <w:p w14:paraId="1BEB4483" w14:textId="5EE6E888" w:rsidR="00C462AE" w:rsidRDefault="00C462AE" w:rsidP="008048A4">
      <w:pPr>
        <w:pStyle w:val="Nadpis3"/>
        <w:spacing w:after="160"/>
      </w:pPr>
      <w:bookmarkStart w:id="83" w:name="_Toc102647023"/>
      <w:bookmarkStart w:id="84" w:name="_Toc102647091"/>
      <w:bookmarkStart w:id="85" w:name="_Toc103594112"/>
      <w:r w:rsidRPr="006119C5">
        <w:rPr>
          <w:rStyle w:val="Siln"/>
        </w:rPr>
        <w:t>1.4.1 Súpis biotopov európskeho významu a biotopov národného významu</w:t>
      </w:r>
      <w:bookmarkEnd w:id="83"/>
      <w:bookmarkEnd w:id="84"/>
      <w:bookmarkEnd w:id="85"/>
      <w:r w:rsidRPr="00BA569D">
        <w:rPr>
          <w:rStyle w:val="Siln"/>
        </w:rPr>
        <w:t xml:space="preserve"> </w:t>
      </w:r>
    </w:p>
    <w:p w14:paraId="2BB01308" w14:textId="77777777" w:rsidR="00C462AE" w:rsidRPr="005247D2" w:rsidRDefault="00C462AE" w:rsidP="008048A4">
      <w:pPr>
        <w:spacing w:before="120" w:after="240" w:line="240" w:lineRule="auto"/>
        <w:rPr>
          <w:szCs w:val="24"/>
          <w:lang w:eastAsia="en-US"/>
        </w:rPr>
      </w:pPr>
      <w:r w:rsidRPr="0020505A">
        <w:rPr>
          <w:szCs w:val="24"/>
          <w:lang w:eastAsia="en-US"/>
        </w:rPr>
        <w:t xml:space="preserve">Predmetom ochrany </w:t>
      </w:r>
      <w:r w:rsidR="003874B4">
        <w:rPr>
          <w:szCs w:val="24"/>
          <w:lang w:eastAsia="en-US"/>
        </w:rPr>
        <w:t>PR</w:t>
      </w:r>
      <w:r w:rsidRPr="00007981">
        <w:rPr>
          <w:szCs w:val="24"/>
          <w:lang w:eastAsia="en-US"/>
        </w:rPr>
        <w:t xml:space="preserve"> </w:t>
      </w:r>
      <w:r w:rsidR="00486490">
        <w:rPr>
          <w:szCs w:val="24"/>
          <w:lang w:eastAsia="en-US"/>
        </w:rPr>
        <w:t>Devínska Kobyla</w:t>
      </w:r>
      <w:r w:rsidR="00A0756A">
        <w:rPr>
          <w:szCs w:val="24"/>
          <w:lang w:eastAsia="en-US"/>
        </w:rPr>
        <w:t xml:space="preserve"> </w:t>
      </w:r>
      <w:r w:rsidRPr="0020505A">
        <w:rPr>
          <w:szCs w:val="24"/>
          <w:lang w:eastAsia="en-US"/>
        </w:rPr>
        <w:t xml:space="preserve">sú </w:t>
      </w:r>
      <w:r w:rsidRPr="004A19E1">
        <w:rPr>
          <w:b/>
          <w:bCs/>
          <w:szCs w:val="24"/>
          <w:lang w:eastAsia="en-US"/>
        </w:rPr>
        <w:t>biotopy európskeho významu</w:t>
      </w:r>
      <w:r w:rsidRPr="0020505A">
        <w:rPr>
          <w:szCs w:val="24"/>
          <w:lang w:eastAsia="en-US"/>
        </w:rPr>
        <w:t xml:space="preserve"> </w:t>
      </w:r>
      <w:r w:rsidR="005644B2" w:rsidRPr="00574C0A">
        <w:rPr>
          <w:szCs w:val="24"/>
          <w:lang w:eastAsia="en-US"/>
        </w:rPr>
        <w:t>a</w:t>
      </w:r>
      <w:r w:rsidR="002B6BC7">
        <w:rPr>
          <w:szCs w:val="24"/>
          <w:lang w:eastAsia="en-US"/>
        </w:rPr>
        <w:t> </w:t>
      </w:r>
      <w:r w:rsidR="002B6BC7" w:rsidRPr="005247D2">
        <w:rPr>
          <w:b/>
          <w:bCs/>
          <w:szCs w:val="24"/>
          <w:lang w:eastAsia="en-US"/>
        </w:rPr>
        <w:t xml:space="preserve">biotopy </w:t>
      </w:r>
      <w:r w:rsidR="005644B2" w:rsidRPr="005247D2">
        <w:rPr>
          <w:b/>
          <w:bCs/>
          <w:szCs w:val="24"/>
          <w:lang w:eastAsia="en-US"/>
        </w:rPr>
        <w:t>národného významu</w:t>
      </w:r>
      <w:r w:rsidR="005644B2" w:rsidRPr="005247D2">
        <w:rPr>
          <w:szCs w:val="24"/>
          <w:lang w:eastAsia="en-US"/>
        </w:rPr>
        <w:t xml:space="preserve"> </w:t>
      </w:r>
      <w:r w:rsidRPr="005247D2">
        <w:rPr>
          <w:szCs w:val="24"/>
          <w:lang w:eastAsia="en-US"/>
        </w:rPr>
        <w:t>uvedené nižšie v tabuľke 6.</w:t>
      </w:r>
    </w:p>
    <w:p w14:paraId="1CD6F1A6" w14:textId="79707A34" w:rsidR="00D27C8B" w:rsidRPr="008048A4" w:rsidRDefault="00C462AE" w:rsidP="00907BC4">
      <w:pPr>
        <w:pStyle w:val="normlne"/>
        <w:rPr>
          <w:b/>
        </w:rPr>
      </w:pPr>
      <w:r w:rsidRPr="008048A4">
        <w:rPr>
          <w:b/>
        </w:rPr>
        <w:t xml:space="preserve">Tab. </w:t>
      </w:r>
      <w:r w:rsidR="004D3890">
        <w:rPr>
          <w:b/>
        </w:rPr>
        <w:t>5</w:t>
      </w:r>
      <w:r w:rsidRPr="008048A4">
        <w:t xml:space="preserve"> Biotopy európskeho významu</w:t>
      </w:r>
      <w:r w:rsidR="00547A5B" w:rsidRPr="008048A4">
        <w:t xml:space="preserve"> a</w:t>
      </w:r>
      <w:r w:rsidR="002B6BC7" w:rsidRPr="008048A4">
        <w:t xml:space="preserve"> biotopy </w:t>
      </w:r>
      <w:r w:rsidR="00547A5B" w:rsidRPr="008048A4">
        <w:t>národného významu</w:t>
      </w:r>
      <w:r w:rsidRPr="008048A4">
        <w:t xml:space="preserve">, ktoré sú predmetom ochrany </w:t>
      </w:r>
      <w:r w:rsidR="003874B4" w:rsidRPr="008048A4">
        <w:t>PR</w:t>
      </w:r>
      <w:r w:rsidRPr="008048A4">
        <w:t xml:space="preserve"> </w:t>
      </w:r>
      <w:r w:rsidR="00486490" w:rsidRPr="008048A4">
        <w:t>Devínska Kobyla</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
        <w:gridCol w:w="1276"/>
        <w:gridCol w:w="7088"/>
      </w:tblGrid>
      <w:tr w:rsidR="00D27C8B" w:rsidRPr="00853EFE" w14:paraId="1944F958" w14:textId="77777777" w:rsidTr="008048A4">
        <w:tc>
          <w:tcPr>
            <w:tcW w:w="1021" w:type="dxa"/>
            <w:shd w:val="clear" w:color="auto" w:fill="FFF2CC"/>
          </w:tcPr>
          <w:p w14:paraId="7D013BAD" w14:textId="77777777" w:rsidR="00D27C8B" w:rsidRPr="00853EFE" w:rsidRDefault="00D27C8B" w:rsidP="00E65F46">
            <w:pPr>
              <w:spacing w:line="240" w:lineRule="auto"/>
              <w:rPr>
                <w:b/>
                <w:sz w:val="20"/>
                <w:szCs w:val="20"/>
              </w:rPr>
            </w:pPr>
            <w:r w:rsidRPr="00853EFE">
              <w:rPr>
                <w:b/>
                <w:sz w:val="20"/>
                <w:szCs w:val="20"/>
              </w:rPr>
              <w:t>Kód biotopu</w:t>
            </w:r>
          </w:p>
        </w:tc>
        <w:tc>
          <w:tcPr>
            <w:tcW w:w="1276" w:type="dxa"/>
            <w:shd w:val="clear" w:color="auto" w:fill="FFF2CC"/>
          </w:tcPr>
          <w:p w14:paraId="52E170BA" w14:textId="11AC995D" w:rsidR="00D27C8B" w:rsidRPr="00853EFE" w:rsidRDefault="00D27C8B" w:rsidP="006119C5">
            <w:pPr>
              <w:spacing w:after="0" w:line="240" w:lineRule="auto"/>
              <w:rPr>
                <w:b/>
                <w:sz w:val="20"/>
                <w:szCs w:val="20"/>
              </w:rPr>
            </w:pPr>
            <w:r w:rsidRPr="00853EFE">
              <w:rPr>
                <w:b/>
                <w:sz w:val="20"/>
                <w:szCs w:val="20"/>
              </w:rPr>
              <w:t>Kód Natura 2000</w:t>
            </w:r>
          </w:p>
        </w:tc>
        <w:tc>
          <w:tcPr>
            <w:tcW w:w="7088" w:type="dxa"/>
            <w:shd w:val="clear" w:color="auto" w:fill="FFF2CC"/>
          </w:tcPr>
          <w:p w14:paraId="2DAE782C" w14:textId="77777777" w:rsidR="00D27C8B" w:rsidRPr="00853EFE" w:rsidRDefault="00D27C8B" w:rsidP="00E65F46">
            <w:pPr>
              <w:spacing w:line="240" w:lineRule="auto"/>
              <w:rPr>
                <w:b/>
                <w:sz w:val="20"/>
                <w:szCs w:val="20"/>
              </w:rPr>
            </w:pPr>
            <w:r w:rsidRPr="00853EFE">
              <w:rPr>
                <w:b/>
                <w:sz w:val="20"/>
                <w:szCs w:val="20"/>
              </w:rPr>
              <w:t>Názov biotopu</w:t>
            </w:r>
          </w:p>
        </w:tc>
      </w:tr>
      <w:tr w:rsidR="00D27C8B" w:rsidRPr="00853EFE" w14:paraId="424C23C8" w14:textId="77777777" w:rsidTr="008048A4">
        <w:trPr>
          <w:trHeight w:val="283"/>
        </w:trPr>
        <w:tc>
          <w:tcPr>
            <w:tcW w:w="1021" w:type="dxa"/>
            <w:vAlign w:val="center"/>
          </w:tcPr>
          <w:p w14:paraId="061E51C8"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2.2</w:t>
            </w:r>
          </w:p>
        </w:tc>
        <w:tc>
          <w:tcPr>
            <w:tcW w:w="1276" w:type="dxa"/>
            <w:vAlign w:val="center"/>
          </w:tcPr>
          <w:p w14:paraId="54340A98"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91G0</w:t>
            </w:r>
          </w:p>
        </w:tc>
        <w:tc>
          <w:tcPr>
            <w:tcW w:w="7088" w:type="dxa"/>
            <w:vAlign w:val="center"/>
          </w:tcPr>
          <w:p w14:paraId="6B87581C" w14:textId="77777777" w:rsidR="00D27C8B" w:rsidRPr="00853EFE" w:rsidRDefault="00D27C8B" w:rsidP="002B41C8">
            <w:pPr>
              <w:spacing w:after="0" w:line="240" w:lineRule="auto"/>
              <w:rPr>
                <w:sz w:val="20"/>
                <w:szCs w:val="20"/>
              </w:rPr>
            </w:pPr>
            <w:r w:rsidRPr="00853EFE">
              <w:rPr>
                <w:sz w:val="20"/>
                <w:szCs w:val="20"/>
              </w:rPr>
              <w:t>Dubovo-hrabové lesy panónske</w:t>
            </w:r>
          </w:p>
        </w:tc>
      </w:tr>
      <w:tr w:rsidR="00D27C8B" w:rsidRPr="00853EFE" w14:paraId="1D978E8C" w14:textId="77777777" w:rsidTr="008048A4">
        <w:trPr>
          <w:trHeight w:val="283"/>
        </w:trPr>
        <w:tc>
          <w:tcPr>
            <w:tcW w:w="1021" w:type="dxa"/>
            <w:vAlign w:val="center"/>
          </w:tcPr>
          <w:p w14:paraId="7E058200"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3.1</w:t>
            </w:r>
          </w:p>
        </w:tc>
        <w:tc>
          <w:tcPr>
            <w:tcW w:w="1276" w:type="dxa"/>
            <w:vAlign w:val="center"/>
          </w:tcPr>
          <w:p w14:paraId="34592BBE"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91H0</w:t>
            </w:r>
          </w:p>
        </w:tc>
        <w:tc>
          <w:tcPr>
            <w:tcW w:w="7088" w:type="dxa"/>
            <w:vAlign w:val="center"/>
          </w:tcPr>
          <w:p w14:paraId="5BEFE7AC" w14:textId="77777777" w:rsidR="00D27C8B" w:rsidRPr="00853EFE" w:rsidRDefault="00D27C8B" w:rsidP="002B41C8">
            <w:pPr>
              <w:spacing w:after="0" w:line="240" w:lineRule="auto"/>
              <w:rPr>
                <w:sz w:val="20"/>
                <w:szCs w:val="20"/>
              </w:rPr>
            </w:pPr>
            <w:r w:rsidRPr="00853EFE">
              <w:rPr>
                <w:sz w:val="20"/>
                <w:szCs w:val="20"/>
              </w:rPr>
              <w:t xml:space="preserve">Teplomilné submediteránne dubové lesy    </w:t>
            </w:r>
          </w:p>
        </w:tc>
      </w:tr>
      <w:tr w:rsidR="00D27C8B" w:rsidRPr="00853EFE" w14:paraId="3AFF9F54" w14:textId="77777777" w:rsidTr="008048A4">
        <w:trPr>
          <w:trHeight w:val="283"/>
        </w:trPr>
        <w:tc>
          <w:tcPr>
            <w:tcW w:w="1021" w:type="dxa"/>
            <w:vAlign w:val="center"/>
          </w:tcPr>
          <w:p w14:paraId="5A445B43"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 xml:space="preserve">4 </w:t>
            </w:r>
          </w:p>
        </w:tc>
        <w:tc>
          <w:tcPr>
            <w:tcW w:w="1276" w:type="dxa"/>
            <w:vAlign w:val="center"/>
          </w:tcPr>
          <w:p w14:paraId="0B6E0158"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9180</w:t>
            </w:r>
          </w:p>
        </w:tc>
        <w:tc>
          <w:tcPr>
            <w:tcW w:w="7088" w:type="dxa"/>
            <w:vAlign w:val="center"/>
          </w:tcPr>
          <w:p w14:paraId="163644F1" w14:textId="77777777" w:rsidR="00D27C8B" w:rsidRPr="00853EFE" w:rsidRDefault="00D27C8B" w:rsidP="002B41C8">
            <w:pPr>
              <w:spacing w:after="0" w:line="240" w:lineRule="auto"/>
              <w:rPr>
                <w:sz w:val="20"/>
                <w:szCs w:val="20"/>
              </w:rPr>
            </w:pPr>
            <w:r w:rsidRPr="00853EFE">
              <w:rPr>
                <w:sz w:val="20"/>
                <w:szCs w:val="20"/>
              </w:rPr>
              <w:t>Lipovo-javorové sutinové lesy</w:t>
            </w:r>
          </w:p>
        </w:tc>
      </w:tr>
      <w:tr w:rsidR="00D27C8B" w:rsidRPr="00853EFE" w14:paraId="7C5D04ED" w14:textId="77777777" w:rsidTr="008048A4">
        <w:trPr>
          <w:trHeight w:val="283"/>
        </w:trPr>
        <w:tc>
          <w:tcPr>
            <w:tcW w:w="1021" w:type="dxa"/>
            <w:vAlign w:val="center"/>
          </w:tcPr>
          <w:p w14:paraId="7B9021D1"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5.1</w:t>
            </w:r>
          </w:p>
        </w:tc>
        <w:tc>
          <w:tcPr>
            <w:tcW w:w="1276" w:type="dxa"/>
            <w:vAlign w:val="center"/>
          </w:tcPr>
          <w:p w14:paraId="636E59FE" w14:textId="77777777" w:rsidR="00D27C8B" w:rsidRPr="00853EFE" w:rsidRDefault="00D27C8B" w:rsidP="008048A4">
            <w:pPr>
              <w:spacing w:after="0" w:line="240" w:lineRule="auto"/>
              <w:jc w:val="right"/>
              <w:rPr>
                <w:sz w:val="20"/>
                <w:szCs w:val="20"/>
              </w:rPr>
            </w:pPr>
            <w:r w:rsidRPr="00853EFE">
              <w:rPr>
                <w:sz w:val="20"/>
                <w:szCs w:val="20"/>
              </w:rPr>
              <w:t>9130</w:t>
            </w:r>
          </w:p>
        </w:tc>
        <w:tc>
          <w:tcPr>
            <w:tcW w:w="7088" w:type="dxa"/>
            <w:vAlign w:val="center"/>
          </w:tcPr>
          <w:p w14:paraId="1B7F43E9" w14:textId="77777777" w:rsidR="00D27C8B" w:rsidRPr="00853EFE" w:rsidRDefault="00D27C8B" w:rsidP="002B41C8">
            <w:pPr>
              <w:spacing w:after="0" w:line="240" w:lineRule="auto"/>
              <w:rPr>
                <w:sz w:val="20"/>
                <w:szCs w:val="20"/>
              </w:rPr>
            </w:pPr>
            <w:r w:rsidRPr="00853EFE">
              <w:rPr>
                <w:sz w:val="20"/>
                <w:szCs w:val="20"/>
              </w:rPr>
              <w:t>Bukové a jedľovo-bukové kvetnaté lesy</w:t>
            </w:r>
          </w:p>
        </w:tc>
      </w:tr>
      <w:tr w:rsidR="00D27C8B" w:rsidRPr="00853EFE" w14:paraId="0F0FD2C2" w14:textId="77777777" w:rsidTr="008048A4">
        <w:trPr>
          <w:trHeight w:val="283"/>
        </w:trPr>
        <w:tc>
          <w:tcPr>
            <w:tcW w:w="1021" w:type="dxa"/>
            <w:vAlign w:val="center"/>
          </w:tcPr>
          <w:p w14:paraId="1792FCA6" w14:textId="77777777" w:rsidR="00D27C8B" w:rsidRPr="00853EFE" w:rsidRDefault="00D27C8B" w:rsidP="007A1430">
            <w:pPr>
              <w:spacing w:after="0" w:line="240" w:lineRule="auto"/>
              <w:rPr>
                <w:b/>
                <w:sz w:val="20"/>
                <w:szCs w:val="20"/>
              </w:rPr>
            </w:pPr>
            <w:r w:rsidRPr="00853EFE">
              <w:rPr>
                <w:b/>
                <w:sz w:val="20"/>
                <w:szCs w:val="20"/>
              </w:rPr>
              <w:t>Kr</w:t>
            </w:r>
            <w:r w:rsidR="002B6BC7">
              <w:rPr>
                <w:b/>
                <w:sz w:val="20"/>
                <w:szCs w:val="20"/>
              </w:rPr>
              <w:t xml:space="preserve"> </w:t>
            </w:r>
            <w:r w:rsidRPr="00853EFE">
              <w:rPr>
                <w:b/>
                <w:sz w:val="20"/>
                <w:szCs w:val="20"/>
              </w:rPr>
              <w:t>6</w:t>
            </w:r>
          </w:p>
        </w:tc>
        <w:tc>
          <w:tcPr>
            <w:tcW w:w="1276" w:type="dxa"/>
            <w:vAlign w:val="center"/>
          </w:tcPr>
          <w:p w14:paraId="7CF32C37"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40A0</w:t>
            </w:r>
          </w:p>
        </w:tc>
        <w:tc>
          <w:tcPr>
            <w:tcW w:w="7088" w:type="dxa"/>
            <w:vAlign w:val="center"/>
          </w:tcPr>
          <w:p w14:paraId="17F437DD" w14:textId="77777777" w:rsidR="00D27C8B" w:rsidRPr="00853EFE" w:rsidRDefault="00D27C8B" w:rsidP="002B41C8">
            <w:pPr>
              <w:spacing w:after="0" w:line="240" w:lineRule="auto"/>
              <w:rPr>
                <w:sz w:val="20"/>
                <w:szCs w:val="20"/>
              </w:rPr>
            </w:pPr>
            <w:r w:rsidRPr="00853EFE">
              <w:rPr>
                <w:sz w:val="20"/>
                <w:szCs w:val="20"/>
              </w:rPr>
              <w:t>Xerotermné kroviny</w:t>
            </w:r>
          </w:p>
        </w:tc>
      </w:tr>
      <w:tr w:rsidR="00D27C8B" w:rsidRPr="00853EFE" w14:paraId="1BC31C4A" w14:textId="77777777" w:rsidTr="008048A4">
        <w:trPr>
          <w:trHeight w:val="283"/>
        </w:trPr>
        <w:tc>
          <w:tcPr>
            <w:tcW w:w="1021" w:type="dxa"/>
            <w:vAlign w:val="center"/>
          </w:tcPr>
          <w:p w14:paraId="6D151C2A" w14:textId="77777777" w:rsidR="00D27C8B" w:rsidRPr="00853EFE" w:rsidRDefault="00D27C8B" w:rsidP="007A1430">
            <w:pPr>
              <w:spacing w:after="0" w:line="240" w:lineRule="auto"/>
              <w:rPr>
                <w:b/>
                <w:sz w:val="20"/>
                <w:szCs w:val="20"/>
              </w:rPr>
            </w:pPr>
            <w:r w:rsidRPr="00853EFE">
              <w:rPr>
                <w:b/>
                <w:sz w:val="20"/>
                <w:szCs w:val="20"/>
              </w:rPr>
              <w:t>Pi</w:t>
            </w:r>
            <w:r w:rsidR="002B6BC7">
              <w:rPr>
                <w:b/>
                <w:sz w:val="20"/>
                <w:szCs w:val="20"/>
              </w:rPr>
              <w:t xml:space="preserve"> </w:t>
            </w:r>
            <w:r w:rsidRPr="00853EFE">
              <w:rPr>
                <w:b/>
                <w:sz w:val="20"/>
                <w:szCs w:val="20"/>
              </w:rPr>
              <w:t>5</w:t>
            </w:r>
            <w:r w:rsidRPr="00853EFE">
              <w:rPr>
                <w:b/>
                <w:sz w:val="20"/>
                <w:szCs w:val="20"/>
              </w:rPr>
              <w:tab/>
            </w:r>
          </w:p>
        </w:tc>
        <w:tc>
          <w:tcPr>
            <w:tcW w:w="1276" w:type="dxa"/>
            <w:vAlign w:val="center"/>
          </w:tcPr>
          <w:p w14:paraId="5DE6603B"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6110</w:t>
            </w:r>
          </w:p>
        </w:tc>
        <w:tc>
          <w:tcPr>
            <w:tcW w:w="7088" w:type="dxa"/>
            <w:vAlign w:val="center"/>
          </w:tcPr>
          <w:p w14:paraId="6A06A3B4" w14:textId="77777777" w:rsidR="00D27C8B" w:rsidRPr="00853EFE" w:rsidRDefault="00D27C8B" w:rsidP="002B41C8">
            <w:pPr>
              <w:spacing w:after="0" w:line="240" w:lineRule="auto"/>
              <w:rPr>
                <w:sz w:val="20"/>
                <w:szCs w:val="20"/>
              </w:rPr>
            </w:pPr>
            <w:r w:rsidRPr="00853EFE">
              <w:rPr>
                <w:sz w:val="20"/>
                <w:szCs w:val="20"/>
              </w:rPr>
              <w:t xml:space="preserve">Pionierske porasty zväzu </w:t>
            </w:r>
            <w:r w:rsidRPr="00853EFE">
              <w:rPr>
                <w:i/>
                <w:sz w:val="20"/>
                <w:szCs w:val="20"/>
              </w:rPr>
              <w:t>Alysso-Sedion albi</w:t>
            </w:r>
            <w:r w:rsidRPr="00853EFE">
              <w:rPr>
                <w:sz w:val="20"/>
                <w:szCs w:val="20"/>
              </w:rPr>
              <w:t xml:space="preserve"> na plytkých karbonátových a bázických substrátoch </w:t>
            </w:r>
          </w:p>
        </w:tc>
      </w:tr>
      <w:tr w:rsidR="00D27C8B" w:rsidRPr="00853EFE" w14:paraId="6DF825CB" w14:textId="77777777" w:rsidTr="008048A4">
        <w:trPr>
          <w:trHeight w:val="283"/>
        </w:trPr>
        <w:tc>
          <w:tcPr>
            <w:tcW w:w="1021" w:type="dxa"/>
            <w:vAlign w:val="center"/>
          </w:tcPr>
          <w:p w14:paraId="27210BF1" w14:textId="77777777" w:rsidR="00D27C8B" w:rsidRPr="00853EFE" w:rsidRDefault="00D27C8B" w:rsidP="007A1430">
            <w:pPr>
              <w:spacing w:after="0" w:line="240" w:lineRule="auto"/>
              <w:rPr>
                <w:b/>
                <w:sz w:val="20"/>
                <w:szCs w:val="20"/>
              </w:rPr>
            </w:pPr>
            <w:r w:rsidRPr="00853EFE">
              <w:rPr>
                <w:b/>
                <w:sz w:val="20"/>
                <w:szCs w:val="20"/>
              </w:rPr>
              <w:t>Sk</w:t>
            </w:r>
            <w:r w:rsidR="002B6BC7">
              <w:rPr>
                <w:b/>
                <w:sz w:val="20"/>
                <w:szCs w:val="20"/>
              </w:rPr>
              <w:t xml:space="preserve"> </w:t>
            </w:r>
            <w:r w:rsidRPr="00853EFE">
              <w:rPr>
                <w:b/>
                <w:sz w:val="20"/>
                <w:szCs w:val="20"/>
              </w:rPr>
              <w:t>8</w:t>
            </w:r>
          </w:p>
        </w:tc>
        <w:tc>
          <w:tcPr>
            <w:tcW w:w="1276" w:type="dxa"/>
            <w:vAlign w:val="center"/>
          </w:tcPr>
          <w:p w14:paraId="39D3D3D9" w14:textId="77777777" w:rsidR="00D27C8B" w:rsidRPr="00853EFE" w:rsidRDefault="00D27C8B" w:rsidP="008048A4">
            <w:pPr>
              <w:spacing w:after="0" w:line="240" w:lineRule="auto"/>
              <w:jc w:val="right"/>
              <w:rPr>
                <w:sz w:val="20"/>
                <w:szCs w:val="20"/>
              </w:rPr>
            </w:pPr>
            <w:r w:rsidRPr="00853EFE">
              <w:rPr>
                <w:sz w:val="20"/>
                <w:szCs w:val="20"/>
              </w:rPr>
              <w:t>8310</w:t>
            </w:r>
          </w:p>
        </w:tc>
        <w:tc>
          <w:tcPr>
            <w:tcW w:w="7088" w:type="dxa"/>
            <w:vAlign w:val="center"/>
          </w:tcPr>
          <w:p w14:paraId="0E73079F" w14:textId="77777777" w:rsidR="00D27C8B" w:rsidRPr="00853EFE" w:rsidRDefault="00D27C8B" w:rsidP="002B41C8">
            <w:pPr>
              <w:spacing w:after="0" w:line="240" w:lineRule="auto"/>
              <w:rPr>
                <w:sz w:val="20"/>
                <w:szCs w:val="20"/>
              </w:rPr>
            </w:pPr>
            <w:r w:rsidRPr="00853EFE">
              <w:rPr>
                <w:sz w:val="20"/>
                <w:szCs w:val="20"/>
              </w:rPr>
              <w:t>Nesprístupnené jaskynné útvary</w:t>
            </w:r>
          </w:p>
        </w:tc>
      </w:tr>
      <w:tr w:rsidR="00D27C8B" w:rsidRPr="00853EFE" w14:paraId="0593BAB3" w14:textId="77777777" w:rsidTr="008048A4">
        <w:trPr>
          <w:trHeight w:val="283"/>
        </w:trPr>
        <w:tc>
          <w:tcPr>
            <w:tcW w:w="1021" w:type="dxa"/>
            <w:vAlign w:val="center"/>
          </w:tcPr>
          <w:p w14:paraId="63CEBE13" w14:textId="77777777" w:rsidR="00D27C8B" w:rsidRPr="00853EFE" w:rsidRDefault="00D27C8B" w:rsidP="007A1430">
            <w:pPr>
              <w:spacing w:after="0" w:line="240" w:lineRule="auto"/>
              <w:rPr>
                <w:b/>
                <w:sz w:val="20"/>
                <w:szCs w:val="20"/>
              </w:rPr>
            </w:pPr>
            <w:r w:rsidRPr="00853EFE">
              <w:rPr>
                <w:b/>
                <w:sz w:val="20"/>
                <w:szCs w:val="20"/>
              </w:rPr>
              <w:t>Lk</w:t>
            </w:r>
            <w:r w:rsidR="002B6BC7">
              <w:rPr>
                <w:b/>
                <w:sz w:val="20"/>
                <w:szCs w:val="20"/>
              </w:rPr>
              <w:t xml:space="preserve"> </w:t>
            </w:r>
            <w:r w:rsidRPr="00853EFE">
              <w:rPr>
                <w:b/>
                <w:sz w:val="20"/>
                <w:szCs w:val="20"/>
              </w:rPr>
              <w:t>1</w:t>
            </w:r>
          </w:p>
        </w:tc>
        <w:tc>
          <w:tcPr>
            <w:tcW w:w="1276" w:type="dxa"/>
            <w:vAlign w:val="center"/>
          </w:tcPr>
          <w:p w14:paraId="0D5EDD4F" w14:textId="77777777" w:rsidR="00D27C8B" w:rsidRPr="00853EFE" w:rsidRDefault="00D27C8B" w:rsidP="008048A4">
            <w:pPr>
              <w:spacing w:after="0" w:line="240" w:lineRule="auto"/>
              <w:jc w:val="right"/>
              <w:rPr>
                <w:sz w:val="20"/>
                <w:szCs w:val="20"/>
              </w:rPr>
            </w:pPr>
            <w:r w:rsidRPr="00853EFE">
              <w:rPr>
                <w:sz w:val="20"/>
                <w:szCs w:val="20"/>
              </w:rPr>
              <w:t>6510</w:t>
            </w:r>
          </w:p>
        </w:tc>
        <w:tc>
          <w:tcPr>
            <w:tcW w:w="7088" w:type="dxa"/>
            <w:vAlign w:val="center"/>
          </w:tcPr>
          <w:p w14:paraId="0B5CE396" w14:textId="77777777" w:rsidR="00D27C8B" w:rsidRPr="00853EFE" w:rsidRDefault="00D27C8B" w:rsidP="002B41C8">
            <w:pPr>
              <w:spacing w:after="0" w:line="240" w:lineRule="auto"/>
              <w:rPr>
                <w:sz w:val="20"/>
                <w:szCs w:val="20"/>
              </w:rPr>
            </w:pPr>
            <w:r w:rsidRPr="00853EFE">
              <w:rPr>
                <w:sz w:val="20"/>
                <w:szCs w:val="20"/>
              </w:rPr>
              <w:t>Nížinné a podhorské kosné lúky</w:t>
            </w:r>
          </w:p>
        </w:tc>
      </w:tr>
      <w:tr w:rsidR="00D27C8B" w:rsidRPr="00853EFE" w14:paraId="7271BE2C" w14:textId="77777777" w:rsidTr="008048A4">
        <w:trPr>
          <w:trHeight w:val="283"/>
        </w:trPr>
        <w:tc>
          <w:tcPr>
            <w:tcW w:w="1021" w:type="dxa"/>
            <w:vAlign w:val="center"/>
          </w:tcPr>
          <w:p w14:paraId="0F6E2A44"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1.1</w:t>
            </w:r>
          </w:p>
        </w:tc>
        <w:tc>
          <w:tcPr>
            <w:tcW w:w="1276" w:type="dxa"/>
            <w:vAlign w:val="center"/>
          </w:tcPr>
          <w:p w14:paraId="10581FE3" w14:textId="25844BBF"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6210</w:t>
            </w:r>
          </w:p>
        </w:tc>
        <w:tc>
          <w:tcPr>
            <w:tcW w:w="7088" w:type="dxa"/>
            <w:vAlign w:val="center"/>
          </w:tcPr>
          <w:p w14:paraId="1FCC0F40" w14:textId="77777777" w:rsidR="00D27C8B" w:rsidRPr="00853EFE" w:rsidRDefault="00D27C8B" w:rsidP="002B41C8">
            <w:pPr>
              <w:spacing w:after="0" w:line="240" w:lineRule="auto"/>
              <w:rPr>
                <w:sz w:val="20"/>
                <w:szCs w:val="20"/>
              </w:rPr>
            </w:pPr>
            <w:r w:rsidRPr="00853EFE">
              <w:rPr>
                <w:sz w:val="20"/>
                <w:szCs w:val="20"/>
              </w:rPr>
              <w:t xml:space="preserve">Suchomilné travinno-bylinné a krovinové porasty na vápnitom </w:t>
            </w:r>
            <w:r w:rsidR="002B6BC7">
              <w:rPr>
                <w:sz w:val="20"/>
                <w:szCs w:val="20"/>
              </w:rPr>
              <w:t xml:space="preserve">substráte s významným výskytom druhov čeľade </w:t>
            </w:r>
            <w:r w:rsidR="002B6BC7">
              <w:rPr>
                <w:i/>
                <w:iCs/>
                <w:sz w:val="20"/>
                <w:szCs w:val="20"/>
              </w:rPr>
              <w:t>Orchidaceae</w:t>
            </w:r>
          </w:p>
        </w:tc>
      </w:tr>
      <w:tr w:rsidR="00D27C8B" w:rsidRPr="00853EFE" w14:paraId="7E8B15E9" w14:textId="77777777" w:rsidTr="008048A4">
        <w:trPr>
          <w:trHeight w:val="283"/>
        </w:trPr>
        <w:tc>
          <w:tcPr>
            <w:tcW w:w="1021" w:type="dxa"/>
            <w:vAlign w:val="center"/>
          </w:tcPr>
          <w:p w14:paraId="10999978"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1</w:t>
            </w:r>
          </w:p>
        </w:tc>
        <w:tc>
          <w:tcPr>
            <w:tcW w:w="1276" w:type="dxa"/>
            <w:vAlign w:val="center"/>
          </w:tcPr>
          <w:p w14:paraId="6FA15141" w14:textId="77777777" w:rsidR="00D27C8B" w:rsidRPr="00853EFE" w:rsidRDefault="00D27C8B" w:rsidP="008048A4">
            <w:pPr>
              <w:spacing w:after="0" w:line="240" w:lineRule="auto"/>
              <w:jc w:val="right"/>
              <w:rPr>
                <w:sz w:val="20"/>
                <w:szCs w:val="20"/>
              </w:rPr>
            </w:pPr>
            <w:r w:rsidRPr="00853EFE">
              <w:rPr>
                <w:sz w:val="20"/>
                <w:szCs w:val="20"/>
              </w:rPr>
              <w:t>6210</w:t>
            </w:r>
          </w:p>
        </w:tc>
        <w:tc>
          <w:tcPr>
            <w:tcW w:w="7088" w:type="dxa"/>
            <w:vAlign w:val="center"/>
          </w:tcPr>
          <w:p w14:paraId="1AB72174" w14:textId="77777777" w:rsidR="00D27C8B" w:rsidRPr="00853EFE" w:rsidRDefault="00D27C8B" w:rsidP="002B41C8">
            <w:pPr>
              <w:spacing w:after="0" w:line="240" w:lineRule="auto"/>
              <w:rPr>
                <w:sz w:val="20"/>
                <w:szCs w:val="20"/>
              </w:rPr>
            </w:pPr>
            <w:r w:rsidRPr="00853EFE">
              <w:rPr>
                <w:sz w:val="20"/>
                <w:szCs w:val="20"/>
              </w:rPr>
              <w:t xml:space="preserve">Suchomilné travinno-bylinné a krovinové porasty na vápnitom </w:t>
            </w:r>
            <w:r w:rsidR="002B6BC7">
              <w:rPr>
                <w:sz w:val="20"/>
                <w:szCs w:val="20"/>
              </w:rPr>
              <w:t>substráte</w:t>
            </w:r>
          </w:p>
        </w:tc>
      </w:tr>
      <w:tr w:rsidR="00D27C8B" w:rsidRPr="00853EFE" w14:paraId="574DEBB5" w14:textId="77777777" w:rsidTr="008048A4">
        <w:trPr>
          <w:trHeight w:val="283"/>
        </w:trPr>
        <w:tc>
          <w:tcPr>
            <w:tcW w:w="1021" w:type="dxa"/>
            <w:vAlign w:val="center"/>
          </w:tcPr>
          <w:p w14:paraId="38D48361"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2</w:t>
            </w:r>
          </w:p>
        </w:tc>
        <w:tc>
          <w:tcPr>
            <w:tcW w:w="1276" w:type="dxa"/>
            <w:vAlign w:val="center"/>
          </w:tcPr>
          <w:p w14:paraId="4BC10444"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6240</w:t>
            </w:r>
          </w:p>
        </w:tc>
        <w:tc>
          <w:tcPr>
            <w:tcW w:w="7088" w:type="dxa"/>
            <w:vAlign w:val="center"/>
          </w:tcPr>
          <w:p w14:paraId="46CD9159" w14:textId="77777777" w:rsidR="00D27C8B" w:rsidRPr="00853EFE" w:rsidRDefault="00D27C8B" w:rsidP="002B41C8">
            <w:pPr>
              <w:spacing w:after="0" w:line="240" w:lineRule="auto"/>
              <w:rPr>
                <w:sz w:val="20"/>
                <w:szCs w:val="20"/>
              </w:rPr>
            </w:pPr>
            <w:r w:rsidRPr="00853EFE">
              <w:rPr>
                <w:sz w:val="20"/>
                <w:szCs w:val="20"/>
              </w:rPr>
              <w:t>Subpanónske travinno</w:t>
            </w:r>
            <w:r w:rsidR="002B6BC7">
              <w:rPr>
                <w:sz w:val="20"/>
                <w:szCs w:val="20"/>
              </w:rPr>
              <w:t>-</w:t>
            </w:r>
            <w:r w:rsidRPr="00853EFE">
              <w:rPr>
                <w:sz w:val="20"/>
                <w:szCs w:val="20"/>
              </w:rPr>
              <w:t>bylinné porasty</w:t>
            </w:r>
          </w:p>
        </w:tc>
      </w:tr>
      <w:tr w:rsidR="00D27C8B" w:rsidRPr="00853EFE" w14:paraId="1C45C935" w14:textId="77777777" w:rsidTr="008048A4">
        <w:trPr>
          <w:trHeight w:val="283"/>
        </w:trPr>
        <w:tc>
          <w:tcPr>
            <w:tcW w:w="1021" w:type="dxa"/>
            <w:vAlign w:val="center"/>
          </w:tcPr>
          <w:p w14:paraId="63585991"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5</w:t>
            </w:r>
          </w:p>
        </w:tc>
        <w:tc>
          <w:tcPr>
            <w:tcW w:w="1276" w:type="dxa"/>
            <w:vAlign w:val="center"/>
          </w:tcPr>
          <w:p w14:paraId="4F70EF35" w14:textId="77777777" w:rsidR="00D27C8B" w:rsidRPr="00853EFE" w:rsidRDefault="00D27C8B" w:rsidP="008048A4">
            <w:pPr>
              <w:spacing w:after="0" w:line="240" w:lineRule="auto"/>
              <w:jc w:val="right"/>
              <w:rPr>
                <w:sz w:val="20"/>
                <w:szCs w:val="20"/>
              </w:rPr>
            </w:pPr>
            <w:r w:rsidRPr="00853EFE">
              <w:rPr>
                <w:sz w:val="20"/>
                <w:szCs w:val="20"/>
              </w:rPr>
              <w:t>6190</w:t>
            </w:r>
          </w:p>
        </w:tc>
        <w:tc>
          <w:tcPr>
            <w:tcW w:w="7088" w:type="dxa"/>
            <w:vAlign w:val="center"/>
          </w:tcPr>
          <w:p w14:paraId="3A95B4CC" w14:textId="77777777" w:rsidR="00D27C8B" w:rsidRPr="00853EFE" w:rsidRDefault="00D27C8B" w:rsidP="002B41C8">
            <w:pPr>
              <w:spacing w:after="0" w:line="240" w:lineRule="auto"/>
              <w:rPr>
                <w:sz w:val="20"/>
                <w:szCs w:val="20"/>
              </w:rPr>
            </w:pPr>
            <w:r w:rsidRPr="00853EFE">
              <w:rPr>
                <w:sz w:val="20"/>
                <w:szCs w:val="20"/>
              </w:rPr>
              <w:t>Suché a dealpínske travinno-bylinné porasty</w:t>
            </w:r>
          </w:p>
        </w:tc>
      </w:tr>
      <w:tr w:rsidR="00D27C8B" w:rsidRPr="00853EFE" w14:paraId="375221E0" w14:textId="77777777" w:rsidTr="008048A4">
        <w:trPr>
          <w:trHeight w:val="283"/>
        </w:trPr>
        <w:tc>
          <w:tcPr>
            <w:tcW w:w="1021" w:type="dxa"/>
            <w:vAlign w:val="center"/>
          </w:tcPr>
          <w:p w14:paraId="3C44BA97"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2.1</w:t>
            </w:r>
          </w:p>
        </w:tc>
        <w:tc>
          <w:tcPr>
            <w:tcW w:w="1276" w:type="dxa"/>
            <w:vAlign w:val="center"/>
          </w:tcPr>
          <w:p w14:paraId="33B6FF82" w14:textId="77777777" w:rsidR="00D27C8B" w:rsidRPr="00853EFE" w:rsidRDefault="00D27C8B" w:rsidP="008048A4">
            <w:pPr>
              <w:spacing w:after="0" w:line="240" w:lineRule="auto"/>
              <w:jc w:val="right"/>
              <w:rPr>
                <w:sz w:val="20"/>
                <w:szCs w:val="20"/>
              </w:rPr>
            </w:pPr>
          </w:p>
        </w:tc>
        <w:tc>
          <w:tcPr>
            <w:tcW w:w="7088" w:type="dxa"/>
            <w:vAlign w:val="center"/>
          </w:tcPr>
          <w:p w14:paraId="0E74F11A" w14:textId="77777777" w:rsidR="00D27C8B" w:rsidRPr="00853EFE" w:rsidRDefault="00D27C8B" w:rsidP="002B41C8">
            <w:pPr>
              <w:spacing w:after="0" w:line="240" w:lineRule="auto"/>
              <w:rPr>
                <w:sz w:val="20"/>
                <w:szCs w:val="20"/>
              </w:rPr>
            </w:pPr>
            <w:r w:rsidRPr="00853EFE">
              <w:rPr>
                <w:sz w:val="20"/>
                <w:szCs w:val="20"/>
              </w:rPr>
              <w:t>Dubovo-hrabové lesy karpatské</w:t>
            </w:r>
          </w:p>
        </w:tc>
      </w:tr>
      <w:tr w:rsidR="00D27C8B" w:rsidRPr="00853EFE" w14:paraId="4539CA72" w14:textId="77777777" w:rsidTr="008048A4">
        <w:trPr>
          <w:trHeight w:val="283"/>
        </w:trPr>
        <w:tc>
          <w:tcPr>
            <w:tcW w:w="1021" w:type="dxa"/>
            <w:vAlign w:val="center"/>
          </w:tcPr>
          <w:p w14:paraId="64EA6763"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3.51</w:t>
            </w:r>
          </w:p>
        </w:tc>
        <w:tc>
          <w:tcPr>
            <w:tcW w:w="1276" w:type="dxa"/>
            <w:vAlign w:val="center"/>
          </w:tcPr>
          <w:p w14:paraId="0F8D3914" w14:textId="77777777" w:rsidR="00D27C8B" w:rsidRPr="00853EFE" w:rsidRDefault="00D27C8B" w:rsidP="008048A4">
            <w:pPr>
              <w:spacing w:after="0" w:line="240" w:lineRule="auto"/>
              <w:jc w:val="right"/>
              <w:rPr>
                <w:sz w:val="20"/>
                <w:szCs w:val="20"/>
              </w:rPr>
            </w:pPr>
          </w:p>
        </w:tc>
        <w:tc>
          <w:tcPr>
            <w:tcW w:w="7088" w:type="dxa"/>
            <w:vAlign w:val="center"/>
          </w:tcPr>
          <w:p w14:paraId="37D36E43" w14:textId="77777777" w:rsidR="00D27C8B" w:rsidRPr="00853EFE" w:rsidRDefault="00D27C8B" w:rsidP="002B41C8">
            <w:pPr>
              <w:spacing w:after="0" w:line="240" w:lineRule="auto"/>
              <w:rPr>
                <w:sz w:val="20"/>
                <w:szCs w:val="20"/>
              </w:rPr>
            </w:pPr>
            <w:r w:rsidRPr="00853EFE">
              <w:rPr>
                <w:sz w:val="20"/>
                <w:szCs w:val="20"/>
              </w:rPr>
              <w:t>Sucho</w:t>
            </w:r>
            <w:r w:rsidR="002B6BC7">
              <w:rPr>
                <w:sz w:val="20"/>
                <w:szCs w:val="20"/>
              </w:rPr>
              <w:t>-</w:t>
            </w:r>
            <w:r w:rsidRPr="00853EFE">
              <w:rPr>
                <w:sz w:val="20"/>
                <w:szCs w:val="20"/>
              </w:rPr>
              <w:t xml:space="preserve"> a kyslomilné dubové lesy</w:t>
            </w:r>
          </w:p>
        </w:tc>
      </w:tr>
    </w:tbl>
    <w:p w14:paraId="5518438A" w14:textId="77777777" w:rsidR="00850DF5" w:rsidRDefault="00850DF5" w:rsidP="00E65F46">
      <w:pPr>
        <w:spacing w:line="240" w:lineRule="auto"/>
      </w:pPr>
      <w:r>
        <w:t>* prioritný biotop európskeho významu</w:t>
      </w:r>
    </w:p>
    <w:p w14:paraId="1EE3F3F4" w14:textId="0CE78AEF" w:rsidR="00C462AE" w:rsidRDefault="00C462AE" w:rsidP="00314C29">
      <w:pPr>
        <w:spacing w:line="240" w:lineRule="auto"/>
        <w:rPr>
          <w:szCs w:val="24"/>
        </w:rPr>
      </w:pPr>
      <w:r w:rsidRPr="008B2C0A">
        <w:rPr>
          <w:szCs w:val="24"/>
        </w:rPr>
        <w:t>Pri mapovaní nelesných biotopov bola využitá metodika publikovaná v Katalógu biotopov Slovenska (</w:t>
      </w:r>
      <w:r w:rsidRPr="008B2C0A">
        <w:rPr>
          <w:smallCaps/>
          <w:szCs w:val="24"/>
        </w:rPr>
        <w:t>Stanová, Valachovič, 2002</w:t>
      </w:r>
      <w:r w:rsidRPr="008B2C0A">
        <w:rPr>
          <w:szCs w:val="24"/>
        </w:rPr>
        <w:t>).</w:t>
      </w:r>
      <w:r w:rsidR="00005B5C">
        <w:rPr>
          <w:szCs w:val="24"/>
        </w:rPr>
        <w:t xml:space="preserve"> </w:t>
      </w:r>
      <w:r w:rsidRPr="008B2C0A">
        <w:rPr>
          <w:szCs w:val="24"/>
        </w:rPr>
        <w:t xml:space="preserve">Lesné biotopy boli mapované podľa metodického pokynu </w:t>
      </w:r>
      <w:r w:rsidR="003E1733">
        <w:rPr>
          <w:szCs w:val="24"/>
        </w:rPr>
        <w:t>Štátnej ochrany prírody Slovenskej republiky (</w:t>
      </w:r>
      <w:r w:rsidRPr="008B2C0A">
        <w:rPr>
          <w:szCs w:val="24"/>
        </w:rPr>
        <w:t>ŠOP SR</w:t>
      </w:r>
      <w:r w:rsidR="003E1733">
        <w:rPr>
          <w:szCs w:val="24"/>
        </w:rPr>
        <w:t>)</w:t>
      </w:r>
      <w:r w:rsidRPr="008B2C0A">
        <w:rPr>
          <w:szCs w:val="24"/>
        </w:rPr>
        <w:t>, jún 2013.</w:t>
      </w:r>
    </w:p>
    <w:p w14:paraId="29C997B1" w14:textId="77777777" w:rsidR="0033102B" w:rsidRPr="000571BB" w:rsidRDefault="0033102B" w:rsidP="00314C29">
      <w:pPr>
        <w:spacing w:line="240" w:lineRule="auto"/>
        <w:rPr>
          <w:color w:val="0070C0"/>
          <w:szCs w:val="24"/>
          <w:lang w:eastAsia="en-US"/>
        </w:rPr>
      </w:pPr>
    </w:p>
    <w:p w14:paraId="282744C4" w14:textId="5A784E9C" w:rsidR="00C462AE" w:rsidRPr="00BB43A5" w:rsidRDefault="00C462AE" w:rsidP="008048A4">
      <w:pPr>
        <w:pStyle w:val="Nadpis3"/>
        <w:spacing w:after="0"/>
        <w:rPr>
          <w:rStyle w:val="Siln"/>
        </w:rPr>
      </w:pPr>
      <w:bookmarkStart w:id="86" w:name="_Toc102647024"/>
      <w:bookmarkStart w:id="87" w:name="_Toc102647092"/>
      <w:bookmarkStart w:id="88" w:name="_Toc103594113"/>
      <w:r w:rsidRPr="00E468F0">
        <w:rPr>
          <w:rStyle w:val="Siln"/>
          <w:b/>
        </w:rPr>
        <w:t>1.4.2 Súpis biotopov druhov európskeho významu a biotopov druhov národného významu</w:t>
      </w:r>
      <w:bookmarkEnd w:id="86"/>
      <w:bookmarkEnd w:id="87"/>
      <w:bookmarkEnd w:id="88"/>
      <w:r w:rsidRPr="00E468F0">
        <w:rPr>
          <w:rStyle w:val="Siln"/>
          <w:b/>
        </w:rPr>
        <w:t xml:space="preserve"> </w:t>
      </w:r>
    </w:p>
    <w:p w14:paraId="0585D73E" w14:textId="77777777" w:rsidR="00B211A3" w:rsidRDefault="00B211A3" w:rsidP="00B211A3">
      <w:pPr>
        <w:spacing w:after="0" w:line="240" w:lineRule="auto"/>
        <w:rPr>
          <w:szCs w:val="24"/>
          <w:lang w:eastAsia="en-US"/>
        </w:rPr>
      </w:pPr>
    </w:p>
    <w:p w14:paraId="7A9F164C" w14:textId="77777777" w:rsidR="00C462AE" w:rsidRPr="00E21481" w:rsidRDefault="00C462AE" w:rsidP="006119C5">
      <w:pPr>
        <w:spacing w:line="240" w:lineRule="auto"/>
        <w:rPr>
          <w:szCs w:val="24"/>
          <w:lang w:eastAsia="en-US"/>
        </w:rPr>
      </w:pPr>
      <w:r w:rsidRPr="00E21481">
        <w:rPr>
          <w:szCs w:val="24"/>
          <w:lang w:eastAsia="en-US"/>
        </w:rPr>
        <w:t xml:space="preserve">Predmetom ochrany </w:t>
      </w:r>
      <w:r w:rsidRPr="006E5899">
        <w:rPr>
          <w:szCs w:val="24"/>
          <w:lang w:eastAsia="en-US"/>
        </w:rPr>
        <w:t xml:space="preserve">sú </w:t>
      </w:r>
      <w:r w:rsidRPr="00102563">
        <w:rPr>
          <w:b/>
          <w:szCs w:val="24"/>
          <w:lang w:eastAsia="en-US"/>
        </w:rPr>
        <w:t>biotopy európsky významných druhov</w:t>
      </w:r>
      <w:r w:rsidRPr="006E5899">
        <w:rPr>
          <w:szCs w:val="24"/>
          <w:lang w:eastAsia="en-US"/>
        </w:rPr>
        <w:t>:</w:t>
      </w:r>
    </w:p>
    <w:p w14:paraId="44276B54" w14:textId="77777777" w:rsidR="00C462AE" w:rsidRPr="004E2FA5" w:rsidRDefault="00C462AE" w:rsidP="00B211A3">
      <w:pPr>
        <w:widowControl w:val="0"/>
        <w:tabs>
          <w:tab w:val="left" w:pos="240"/>
        </w:tabs>
        <w:autoSpaceDE w:val="0"/>
        <w:autoSpaceDN w:val="0"/>
        <w:adjustRightInd w:val="0"/>
        <w:spacing w:after="0" w:line="240" w:lineRule="auto"/>
        <w:rPr>
          <w:b/>
          <w:bCs/>
          <w:szCs w:val="24"/>
        </w:rPr>
      </w:pPr>
      <w:r w:rsidRPr="004E2FA5">
        <w:rPr>
          <w:b/>
          <w:bCs/>
          <w:szCs w:val="24"/>
        </w:rPr>
        <w:t>a) rastliny</w:t>
      </w:r>
    </w:p>
    <w:p w14:paraId="374D49F6" w14:textId="77777777" w:rsidR="00C462AE" w:rsidRDefault="00960191" w:rsidP="00B211A3">
      <w:pPr>
        <w:widowControl w:val="0"/>
        <w:tabs>
          <w:tab w:val="left" w:pos="240"/>
        </w:tabs>
        <w:autoSpaceDE w:val="0"/>
        <w:autoSpaceDN w:val="0"/>
        <w:adjustRightInd w:val="0"/>
        <w:spacing w:after="0" w:line="240" w:lineRule="auto"/>
        <w:rPr>
          <w:szCs w:val="24"/>
        </w:rPr>
      </w:pPr>
      <w:r>
        <w:rPr>
          <w:szCs w:val="24"/>
        </w:rPr>
        <w:t>jazýčkovec jadranský (</w:t>
      </w:r>
      <w:r>
        <w:rPr>
          <w:i/>
          <w:iCs/>
          <w:szCs w:val="24"/>
        </w:rPr>
        <w:t>Himantoglossum adriaticum</w:t>
      </w:r>
      <w:r>
        <w:rPr>
          <w:szCs w:val="24"/>
        </w:rPr>
        <w:t>)</w:t>
      </w:r>
    </w:p>
    <w:p w14:paraId="2B1B310B" w14:textId="77777777" w:rsidR="00960191" w:rsidRDefault="00960191" w:rsidP="00B211A3">
      <w:pPr>
        <w:widowControl w:val="0"/>
        <w:tabs>
          <w:tab w:val="left" w:pos="240"/>
        </w:tabs>
        <w:autoSpaceDE w:val="0"/>
        <w:autoSpaceDN w:val="0"/>
        <w:adjustRightInd w:val="0"/>
        <w:spacing w:after="0" w:line="240" w:lineRule="auto"/>
        <w:rPr>
          <w:szCs w:val="24"/>
        </w:rPr>
      </w:pPr>
      <w:r>
        <w:rPr>
          <w:szCs w:val="24"/>
        </w:rPr>
        <w:t>poniklec veľkokvetý (</w:t>
      </w:r>
      <w:r w:rsidRPr="00960191">
        <w:rPr>
          <w:i/>
          <w:iCs/>
          <w:szCs w:val="24"/>
        </w:rPr>
        <w:t>Pulsatilla grandis</w:t>
      </w:r>
      <w:r>
        <w:rPr>
          <w:szCs w:val="24"/>
        </w:rPr>
        <w:t>)</w:t>
      </w:r>
    </w:p>
    <w:p w14:paraId="4D354232" w14:textId="77777777" w:rsidR="00960191" w:rsidRPr="00116E8D" w:rsidRDefault="00960191" w:rsidP="00B211A3">
      <w:pPr>
        <w:widowControl w:val="0"/>
        <w:tabs>
          <w:tab w:val="left" w:pos="240"/>
        </w:tabs>
        <w:autoSpaceDE w:val="0"/>
        <w:autoSpaceDN w:val="0"/>
        <w:adjustRightInd w:val="0"/>
        <w:spacing w:after="0" w:line="240" w:lineRule="auto"/>
        <w:rPr>
          <w:szCs w:val="24"/>
        </w:rPr>
      </w:pPr>
    </w:p>
    <w:p w14:paraId="0F3951C8" w14:textId="77777777" w:rsidR="00C462AE" w:rsidRPr="005247D2" w:rsidRDefault="00C462AE" w:rsidP="00B211A3">
      <w:pPr>
        <w:widowControl w:val="0"/>
        <w:tabs>
          <w:tab w:val="left" w:pos="240"/>
        </w:tabs>
        <w:autoSpaceDE w:val="0"/>
        <w:autoSpaceDN w:val="0"/>
        <w:adjustRightInd w:val="0"/>
        <w:spacing w:after="0" w:line="240" w:lineRule="auto"/>
        <w:rPr>
          <w:b/>
          <w:bCs/>
          <w:szCs w:val="24"/>
        </w:rPr>
      </w:pPr>
      <w:r w:rsidRPr="005247D2">
        <w:rPr>
          <w:b/>
          <w:bCs/>
          <w:szCs w:val="24"/>
        </w:rPr>
        <w:t>b) živočíchy</w:t>
      </w:r>
    </w:p>
    <w:p w14:paraId="2503226D" w14:textId="2CD78A60" w:rsidR="00960191" w:rsidRPr="00960191" w:rsidRDefault="00521163" w:rsidP="00B211A3">
      <w:pPr>
        <w:widowControl w:val="0"/>
        <w:tabs>
          <w:tab w:val="left" w:pos="240"/>
        </w:tabs>
        <w:autoSpaceDE w:val="0"/>
        <w:autoSpaceDN w:val="0"/>
        <w:adjustRightInd w:val="0"/>
        <w:spacing w:after="0" w:line="240" w:lineRule="auto"/>
        <w:rPr>
          <w:szCs w:val="24"/>
        </w:rPr>
      </w:pPr>
      <w:r>
        <w:rPr>
          <w:szCs w:val="24"/>
        </w:rPr>
        <w:t xml:space="preserve">* </w:t>
      </w:r>
      <w:r w:rsidR="00960191" w:rsidRPr="00960191">
        <w:rPr>
          <w:szCs w:val="24"/>
        </w:rPr>
        <w:t>spriadač kostihojový (</w:t>
      </w:r>
      <w:r w:rsidR="00960191" w:rsidRPr="00960191">
        <w:rPr>
          <w:i/>
          <w:iCs/>
          <w:szCs w:val="24"/>
        </w:rPr>
        <w:t>Callimorpha quadripuncta</w:t>
      </w:r>
      <w:r w:rsidR="0082579F">
        <w:rPr>
          <w:i/>
          <w:iCs/>
          <w:szCs w:val="24"/>
        </w:rPr>
        <w:t>t</w:t>
      </w:r>
      <w:r w:rsidR="00960191" w:rsidRPr="00960191">
        <w:rPr>
          <w:i/>
          <w:iCs/>
          <w:szCs w:val="24"/>
        </w:rPr>
        <w:t>a</w:t>
      </w:r>
      <w:r w:rsidR="00960191" w:rsidRPr="00960191">
        <w:rPr>
          <w:szCs w:val="24"/>
        </w:rPr>
        <w:t>)</w:t>
      </w:r>
    </w:p>
    <w:p w14:paraId="044C6EFE" w14:textId="77777777" w:rsidR="00960191" w:rsidRPr="00960191" w:rsidRDefault="00960191" w:rsidP="00B211A3">
      <w:pPr>
        <w:widowControl w:val="0"/>
        <w:tabs>
          <w:tab w:val="left" w:pos="240"/>
        </w:tabs>
        <w:autoSpaceDE w:val="0"/>
        <w:autoSpaceDN w:val="0"/>
        <w:adjustRightInd w:val="0"/>
        <w:spacing w:after="0" w:line="240" w:lineRule="auto"/>
        <w:rPr>
          <w:szCs w:val="24"/>
        </w:rPr>
      </w:pPr>
      <w:r w:rsidRPr="00960191">
        <w:rPr>
          <w:szCs w:val="24"/>
        </w:rPr>
        <w:t>kováčik fialový (</w:t>
      </w:r>
      <w:r w:rsidRPr="00960191">
        <w:rPr>
          <w:i/>
          <w:iCs/>
          <w:szCs w:val="24"/>
        </w:rPr>
        <w:t>Limoniscus violaceus</w:t>
      </w:r>
      <w:r w:rsidRPr="00960191">
        <w:rPr>
          <w:szCs w:val="24"/>
        </w:rPr>
        <w:t>)</w:t>
      </w:r>
    </w:p>
    <w:p w14:paraId="034AAD04" w14:textId="77777777" w:rsidR="00960191" w:rsidRDefault="00960191" w:rsidP="00B211A3">
      <w:pPr>
        <w:widowControl w:val="0"/>
        <w:tabs>
          <w:tab w:val="left" w:pos="240"/>
        </w:tabs>
        <w:autoSpaceDE w:val="0"/>
        <w:autoSpaceDN w:val="0"/>
        <w:adjustRightInd w:val="0"/>
        <w:spacing w:after="0" w:line="240" w:lineRule="auto"/>
        <w:rPr>
          <w:szCs w:val="24"/>
        </w:rPr>
      </w:pPr>
      <w:r>
        <w:rPr>
          <w:szCs w:val="24"/>
        </w:rPr>
        <w:t>netopier obyčajný (</w:t>
      </w:r>
      <w:r>
        <w:rPr>
          <w:i/>
          <w:iCs/>
          <w:szCs w:val="24"/>
        </w:rPr>
        <w:t>Myotis myotis</w:t>
      </w:r>
      <w:r>
        <w:rPr>
          <w:szCs w:val="24"/>
        </w:rPr>
        <w:t>)</w:t>
      </w:r>
    </w:p>
    <w:p w14:paraId="62DC2268" w14:textId="77777777" w:rsidR="00960191" w:rsidRDefault="00960191" w:rsidP="00B211A3">
      <w:pPr>
        <w:widowControl w:val="0"/>
        <w:tabs>
          <w:tab w:val="left" w:pos="240"/>
        </w:tabs>
        <w:autoSpaceDE w:val="0"/>
        <w:autoSpaceDN w:val="0"/>
        <w:adjustRightInd w:val="0"/>
        <w:spacing w:after="0" w:line="240" w:lineRule="auto"/>
        <w:rPr>
          <w:szCs w:val="24"/>
        </w:rPr>
      </w:pPr>
      <w:r>
        <w:rPr>
          <w:szCs w:val="24"/>
        </w:rPr>
        <w:t>netopier veľkouchý (</w:t>
      </w:r>
      <w:r>
        <w:rPr>
          <w:i/>
          <w:iCs/>
          <w:szCs w:val="24"/>
        </w:rPr>
        <w:t>Myotis bechsteini</w:t>
      </w:r>
      <w:r>
        <w:rPr>
          <w:szCs w:val="24"/>
        </w:rPr>
        <w:t>)</w:t>
      </w:r>
    </w:p>
    <w:p w14:paraId="3220D337" w14:textId="77777777" w:rsidR="00960191" w:rsidRPr="00960191" w:rsidRDefault="00960191" w:rsidP="00B211A3">
      <w:pPr>
        <w:widowControl w:val="0"/>
        <w:tabs>
          <w:tab w:val="left" w:pos="240"/>
        </w:tabs>
        <w:autoSpaceDE w:val="0"/>
        <w:autoSpaceDN w:val="0"/>
        <w:adjustRightInd w:val="0"/>
        <w:spacing w:after="0" w:line="240" w:lineRule="auto"/>
        <w:rPr>
          <w:szCs w:val="24"/>
        </w:rPr>
      </w:pPr>
      <w:r>
        <w:rPr>
          <w:szCs w:val="24"/>
        </w:rPr>
        <w:t>uchaňa čierna (</w:t>
      </w:r>
      <w:r>
        <w:rPr>
          <w:i/>
          <w:iCs/>
          <w:szCs w:val="24"/>
        </w:rPr>
        <w:t>Barbastella barbastellus</w:t>
      </w:r>
      <w:r>
        <w:rPr>
          <w:szCs w:val="24"/>
        </w:rPr>
        <w:t>)</w:t>
      </w:r>
    </w:p>
    <w:p w14:paraId="3053B0E2" w14:textId="77777777" w:rsidR="00C462AE" w:rsidRPr="00246FC7" w:rsidRDefault="00246FC7" w:rsidP="00B211A3">
      <w:pPr>
        <w:widowControl w:val="0"/>
        <w:tabs>
          <w:tab w:val="left" w:pos="900"/>
          <w:tab w:val="left" w:pos="1065"/>
        </w:tabs>
        <w:autoSpaceDE w:val="0"/>
        <w:autoSpaceDN w:val="0"/>
        <w:adjustRightInd w:val="0"/>
        <w:spacing w:after="0" w:line="240" w:lineRule="auto"/>
        <w:rPr>
          <w:szCs w:val="24"/>
        </w:rPr>
      </w:pPr>
      <w:r>
        <w:rPr>
          <w:iCs/>
          <w:szCs w:val="24"/>
        </w:rPr>
        <w:t>hubár jednorohý (</w:t>
      </w:r>
      <w:r w:rsidR="00CD581C" w:rsidRPr="00CD581C">
        <w:rPr>
          <w:i/>
          <w:iCs/>
          <w:szCs w:val="24"/>
        </w:rPr>
        <w:t>Bolbelasmus unicornis</w:t>
      </w:r>
      <w:r>
        <w:rPr>
          <w:iCs/>
          <w:szCs w:val="24"/>
        </w:rPr>
        <w:t>)</w:t>
      </w:r>
      <w:r w:rsidR="00A60518">
        <w:rPr>
          <w:iCs/>
          <w:szCs w:val="24"/>
        </w:rPr>
        <w:t>.</w:t>
      </w:r>
    </w:p>
    <w:p w14:paraId="15B5A805" w14:textId="77777777" w:rsidR="003E5EB4" w:rsidRDefault="003E5EB4" w:rsidP="00B211A3">
      <w:pPr>
        <w:widowControl w:val="0"/>
        <w:tabs>
          <w:tab w:val="left" w:pos="900"/>
          <w:tab w:val="left" w:pos="1065"/>
        </w:tabs>
        <w:autoSpaceDE w:val="0"/>
        <w:autoSpaceDN w:val="0"/>
        <w:adjustRightInd w:val="0"/>
        <w:spacing w:after="0" w:line="240" w:lineRule="auto"/>
        <w:rPr>
          <w:szCs w:val="24"/>
        </w:rPr>
      </w:pPr>
    </w:p>
    <w:p w14:paraId="74FB7A17" w14:textId="77777777" w:rsidR="003E5EB4" w:rsidRPr="00E21481" w:rsidRDefault="003E5EB4" w:rsidP="00B211A3">
      <w:pPr>
        <w:spacing w:after="0" w:line="240" w:lineRule="auto"/>
        <w:rPr>
          <w:szCs w:val="24"/>
          <w:lang w:eastAsia="en-US"/>
        </w:rPr>
      </w:pPr>
      <w:r w:rsidRPr="00E21481">
        <w:rPr>
          <w:szCs w:val="24"/>
          <w:lang w:eastAsia="en-US"/>
        </w:rPr>
        <w:t xml:space="preserve">Predmetom ochrany </w:t>
      </w:r>
      <w:r w:rsidRPr="006E5899">
        <w:rPr>
          <w:szCs w:val="24"/>
          <w:lang w:eastAsia="en-US"/>
        </w:rPr>
        <w:t xml:space="preserve">sú </w:t>
      </w:r>
      <w:r w:rsidRPr="00102563">
        <w:rPr>
          <w:b/>
          <w:szCs w:val="24"/>
          <w:lang w:eastAsia="en-US"/>
        </w:rPr>
        <w:t xml:space="preserve">biotopy </w:t>
      </w:r>
      <w:r w:rsidR="00102563" w:rsidRPr="00102563">
        <w:rPr>
          <w:b/>
          <w:szCs w:val="24"/>
          <w:lang w:eastAsia="en-US"/>
        </w:rPr>
        <w:t>národne</w:t>
      </w:r>
      <w:r w:rsidRPr="00102563">
        <w:rPr>
          <w:b/>
          <w:szCs w:val="24"/>
          <w:lang w:eastAsia="en-US"/>
        </w:rPr>
        <w:t xml:space="preserve"> významných druhov</w:t>
      </w:r>
      <w:r w:rsidR="00102563">
        <w:rPr>
          <w:szCs w:val="24"/>
          <w:lang w:eastAsia="en-US"/>
        </w:rPr>
        <w:t xml:space="preserve"> rastlín</w:t>
      </w:r>
      <w:r w:rsidRPr="006E5899">
        <w:rPr>
          <w:szCs w:val="24"/>
          <w:lang w:eastAsia="en-US"/>
        </w:rPr>
        <w:t>:</w:t>
      </w:r>
    </w:p>
    <w:p w14:paraId="6E87BFFC" w14:textId="46AB96D9" w:rsidR="003E5EB4" w:rsidRDefault="003E5EB4" w:rsidP="00B211A3">
      <w:pPr>
        <w:spacing w:after="0" w:line="240" w:lineRule="auto"/>
      </w:pPr>
      <w:r>
        <w:t>ihlica nízka (</w:t>
      </w:r>
      <w:r>
        <w:rPr>
          <w:i/>
        </w:rPr>
        <w:t>Ononis pusilla</w:t>
      </w:r>
      <w:r>
        <w:t>)</w:t>
      </w:r>
    </w:p>
    <w:p w14:paraId="68DD1BA8" w14:textId="77777777" w:rsidR="003E5EB4" w:rsidRDefault="003E5EB4" w:rsidP="00B211A3">
      <w:pPr>
        <w:spacing w:after="0" w:line="240" w:lineRule="auto"/>
      </w:pPr>
      <w:r>
        <w:t>rešetliak skalný</w:t>
      </w:r>
      <w:r w:rsidR="00667C58">
        <w:t xml:space="preserve"> pravý</w:t>
      </w:r>
      <w:r>
        <w:t xml:space="preserve"> (</w:t>
      </w:r>
      <w:r>
        <w:rPr>
          <w:i/>
        </w:rPr>
        <w:t>Rhamnus saxatilis</w:t>
      </w:r>
      <w:r w:rsidR="00667C58">
        <w:rPr>
          <w:i/>
        </w:rPr>
        <w:t xml:space="preserve"> </w:t>
      </w:r>
      <w:r w:rsidR="00667C58">
        <w:t xml:space="preserve">subsp. </w:t>
      </w:r>
      <w:r w:rsidR="00667C58" w:rsidRPr="00ED6EFB">
        <w:rPr>
          <w:i/>
        </w:rPr>
        <w:t>saxatilis</w:t>
      </w:r>
      <w:r>
        <w:t>)</w:t>
      </w:r>
    </w:p>
    <w:p w14:paraId="057AF8A4" w14:textId="77777777" w:rsidR="003E5EB4" w:rsidRDefault="003E5EB4" w:rsidP="00B211A3">
      <w:pPr>
        <w:spacing w:after="0" w:line="240" w:lineRule="auto"/>
      </w:pPr>
      <w:r>
        <w:t>smldník piesočný (</w:t>
      </w:r>
      <w:r>
        <w:rPr>
          <w:i/>
        </w:rPr>
        <w:t>Peucedanum arenarium</w:t>
      </w:r>
      <w:r>
        <w:t>)</w:t>
      </w:r>
      <w:r w:rsidR="00A60518">
        <w:t>.</w:t>
      </w:r>
    </w:p>
    <w:p w14:paraId="59A161AD" w14:textId="77777777" w:rsidR="00E65F46" w:rsidRDefault="00E65F46" w:rsidP="00B211A3">
      <w:pPr>
        <w:spacing w:after="0" w:line="240" w:lineRule="auto"/>
      </w:pPr>
    </w:p>
    <w:p w14:paraId="1F2D093C" w14:textId="77777777" w:rsidR="00CE22A8" w:rsidRPr="00E4325C" w:rsidRDefault="00CE22A8" w:rsidP="00343C7F">
      <w:pPr>
        <w:spacing w:after="0" w:line="240" w:lineRule="auto"/>
      </w:pPr>
    </w:p>
    <w:p w14:paraId="1DC7FF0B" w14:textId="3880780A" w:rsidR="00C462AE" w:rsidRPr="00BB43A5" w:rsidRDefault="00C462AE" w:rsidP="008048A4">
      <w:pPr>
        <w:pStyle w:val="Nadpis3"/>
        <w:spacing w:after="0"/>
        <w:rPr>
          <w:rStyle w:val="Siln"/>
        </w:rPr>
      </w:pPr>
      <w:bookmarkStart w:id="89" w:name="_Toc102647025"/>
      <w:bookmarkStart w:id="90" w:name="_Toc102647093"/>
      <w:bookmarkStart w:id="91" w:name="_Toc103594114"/>
      <w:r w:rsidRPr="00E468F0">
        <w:rPr>
          <w:rStyle w:val="Siln"/>
          <w:b/>
        </w:rPr>
        <w:t>1.4.3 Súpis biotopov druhov vtákov európskeho významu a biotopov sťahovavých druhov vtákov</w:t>
      </w:r>
      <w:bookmarkEnd w:id="89"/>
      <w:bookmarkEnd w:id="90"/>
      <w:bookmarkEnd w:id="91"/>
      <w:r w:rsidRPr="00E468F0">
        <w:rPr>
          <w:rStyle w:val="Siln"/>
          <w:b/>
        </w:rPr>
        <w:t xml:space="preserve"> </w:t>
      </w:r>
    </w:p>
    <w:p w14:paraId="1C8FFDF9" w14:textId="77777777" w:rsidR="00C462AE" w:rsidRDefault="00C462AE" w:rsidP="00343C7F">
      <w:pPr>
        <w:widowControl w:val="0"/>
        <w:autoSpaceDE w:val="0"/>
        <w:autoSpaceDN w:val="0"/>
        <w:adjustRightInd w:val="0"/>
        <w:spacing w:after="0" w:line="240" w:lineRule="auto"/>
        <w:rPr>
          <w:szCs w:val="24"/>
        </w:rPr>
      </w:pPr>
    </w:p>
    <w:p w14:paraId="5B0EFD0B" w14:textId="77777777" w:rsidR="00246FC7" w:rsidRDefault="00B57AB6" w:rsidP="00B211A3">
      <w:pPr>
        <w:spacing w:after="0" w:line="240" w:lineRule="auto"/>
        <w:rPr>
          <w:lang w:eastAsia="en-US"/>
        </w:rPr>
      </w:pPr>
      <w:r w:rsidRPr="0075556F">
        <w:t>Druhy vtákov európskeho významu a sťahovavé druhy vtákov nie sú predmetom ochrany.</w:t>
      </w:r>
    </w:p>
    <w:p w14:paraId="690E62B0" w14:textId="77777777" w:rsidR="00B57AB6" w:rsidRDefault="00B57AB6" w:rsidP="00E65F46">
      <w:pPr>
        <w:widowControl w:val="0"/>
        <w:autoSpaceDE w:val="0"/>
        <w:autoSpaceDN w:val="0"/>
        <w:adjustRightInd w:val="0"/>
        <w:spacing w:after="0" w:line="240" w:lineRule="auto"/>
        <w:rPr>
          <w:szCs w:val="24"/>
        </w:rPr>
      </w:pPr>
    </w:p>
    <w:p w14:paraId="67ECF604" w14:textId="2500A03D" w:rsidR="00C462AE" w:rsidRPr="00BB43A5" w:rsidRDefault="00C462AE" w:rsidP="008048A4">
      <w:pPr>
        <w:pStyle w:val="Nadpis3"/>
        <w:spacing w:after="160"/>
        <w:rPr>
          <w:rStyle w:val="Siln"/>
        </w:rPr>
      </w:pPr>
      <w:bookmarkStart w:id="92" w:name="_Toc102647026"/>
      <w:bookmarkStart w:id="93" w:name="_Toc102647094"/>
      <w:bookmarkStart w:id="94" w:name="_Toc103594115"/>
      <w:r w:rsidRPr="00E468F0">
        <w:rPr>
          <w:rStyle w:val="Siln"/>
          <w:b/>
        </w:rPr>
        <w:t>1.4.4 Súpis ostatných predmetov ochrany (</w:t>
      </w:r>
      <w:hyperlink r:id="rId10" w:history="1">
        <w:r w:rsidRPr="00E468F0">
          <w:rPr>
            <w:rStyle w:val="Siln"/>
            <w:b/>
          </w:rPr>
          <w:t>§ 18 ods. 1</w:t>
        </w:r>
      </w:hyperlink>
      <w:r w:rsidRPr="005F20C0">
        <w:rPr>
          <w:rStyle w:val="Siln"/>
          <w:b/>
        </w:rPr>
        <w:t xml:space="preserve">, </w:t>
      </w:r>
      <w:hyperlink r:id="rId11" w:history="1">
        <w:r w:rsidRPr="00E468F0">
          <w:rPr>
            <w:rStyle w:val="Siln"/>
            <w:b/>
          </w:rPr>
          <w:t>§ 19 ods. 1</w:t>
        </w:r>
      </w:hyperlink>
      <w:r w:rsidRPr="005F20C0">
        <w:rPr>
          <w:rStyle w:val="Siln"/>
          <w:b/>
        </w:rPr>
        <w:t xml:space="preserve">, </w:t>
      </w:r>
      <w:hyperlink r:id="rId12" w:history="1">
        <w:r w:rsidRPr="00E468F0">
          <w:rPr>
            <w:rStyle w:val="Siln"/>
            <w:b/>
          </w:rPr>
          <w:t>§ 23 ods. 1</w:t>
        </w:r>
      </w:hyperlink>
      <w:r w:rsidRPr="005F20C0">
        <w:rPr>
          <w:rStyle w:val="Siln"/>
          <w:b/>
        </w:rPr>
        <w:t xml:space="preserve">, </w:t>
      </w:r>
      <w:hyperlink r:id="rId13" w:history="1">
        <w:r w:rsidRPr="00E468F0">
          <w:rPr>
            <w:rStyle w:val="Siln"/>
            <w:b/>
          </w:rPr>
          <w:t>§ 25 ods. 1 zákona</w:t>
        </w:r>
      </w:hyperlink>
      <w:r w:rsidRPr="005F20C0">
        <w:rPr>
          <w:rStyle w:val="Siln"/>
          <w:b/>
        </w:rPr>
        <w:t>)</w:t>
      </w:r>
      <w:bookmarkEnd w:id="92"/>
      <w:bookmarkEnd w:id="93"/>
      <w:bookmarkEnd w:id="94"/>
      <w:r w:rsidRPr="005F20C0">
        <w:rPr>
          <w:rStyle w:val="Siln"/>
          <w:b/>
        </w:rPr>
        <w:t xml:space="preserve"> </w:t>
      </w:r>
    </w:p>
    <w:p w14:paraId="27810327" w14:textId="77777777" w:rsidR="00C462AE" w:rsidRDefault="004A74C9" w:rsidP="00E65F46">
      <w:pPr>
        <w:spacing w:line="240" w:lineRule="auto"/>
        <w:rPr>
          <w:szCs w:val="24"/>
          <w:u w:val="single"/>
        </w:rPr>
      </w:pPr>
      <w:r w:rsidRPr="004E2FA5">
        <w:rPr>
          <w:szCs w:val="24"/>
        </w:rPr>
        <w:t>Predmetom ochrany územia sú nasledovné</w:t>
      </w:r>
      <w:r w:rsidRPr="00CE79BC">
        <w:t xml:space="preserve"> </w:t>
      </w:r>
      <w:r w:rsidR="007D2FA1" w:rsidRPr="004E2FA5">
        <w:rPr>
          <w:b/>
          <w:bCs/>
          <w:szCs w:val="24"/>
        </w:rPr>
        <w:t>anorganické javy</w:t>
      </w:r>
      <w:r w:rsidRPr="00CE79BC">
        <w:t>:</w:t>
      </w:r>
    </w:p>
    <w:p w14:paraId="1B62BCCC" w14:textId="3E60E794" w:rsidR="000A7ABA" w:rsidRPr="00433E6F" w:rsidRDefault="000A7ABA" w:rsidP="00E65F46">
      <w:pPr>
        <w:spacing w:line="240" w:lineRule="auto"/>
        <w:rPr>
          <w:szCs w:val="24"/>
        </w:rPr>
      </w:pPr>
      <w:r w:rsidRPr="00433E6F">
        <w:rPr>
          <w:b/>
          <w:szCs w:val="24"/>
        </w:rPr>
        <w:t xml:space="preserve">Sandberg </w:t>
      </w:r>
      <w:r w:rsidRPr="00433E6F">
        <w:rPr>
          <w:szCs w:val="24"/>
        </w:rPr>
        <w:t>- svetovo známa paleontologická lokalita s unikátnym výskytom neogénnych skamenelín a pieskovcovou jaskyňou. Dosiaľ sa tu našlo viac ako 350 druhov fosílnych organizmov</w:t>
      </w:r>
      <w:r w:rsidR="00AA6B52">
        <w:rPr>
          <w:szCs w:val="24"/>
        </w:rPr>
        <w:t xml:space="preserve"> (mäkkýše, zvyšky stavovcov, zuby rýb, žralokov a krokodílov atď</w:t>
      </w:r>
      <w:r w:rsidR="00BD0004">
        <w:rPr>
          <w:szCs w:val="24"/>
        </w:rPr>
        <w:t>)</w:t>
      </w:r>
      <w:r w:rsidRPr="00433E6F">
        <w:rPr>
          <w:szCs w:val="24"/>
        </w:rPr>
        <w:t>.</w:t>
      </w:r>
    </w:p>
    <w:p w14:paraId="35F1987B" w14:textId="77777777" w:rsidR="000A7ABA" w:rsidRPr="00433E6F" w:rsidRDefault="000A7ABA" w:rsidP="00E65F46">
      <w:pPr>
        <w:spacing w:line="240" w:lineRule="auto"/>
        <w:rPr>
          <w:szCs w:val="24"/>
        </w:rPr>
      </w:pPr>
      <w:r w:rsidRPr="00433E6F">
        <w:rPr>
          <w:b/>
          <w:szCs w:val="24"/>
        </w:rPr>
        <w:t>Abrázna (</w:t>
      </w:r>
      <w:r w:rsidR="00E90DB4">
        <w:rPr>
          <w:b/>
          <w:szCs w:val="24"/>
        </w:rPr>
        <w:t>p</w:t>
      </w:r>
      <w:r w:rsidRPr="00433E6F">
        <w:rPr>
          <w:b/>
          <w:szCs w:val="24"/>
        </w:rPr>
        <w:t>ríbojová) jaskyňa</w:t>
      </w:r>
      <w:r w:rsidRPr="00433E6F">
        <w:rPr>
          <w:szCs w:val="24"/>
        </w:rPr>
        <w:t xml:space="preserve"> – významná geologická lokalita predvrchnobádenského paleokrasu. </w:t>
      </w:r>
    </w:p>
    <w:p w14:paraId="10736D45" w14:textId="77777777" w:rsidR="000A7ABA" w:rsidRPr="00D541ED" w:rsidRDefault="000A7ABA" w:rsidP="00E65F46">
      <w:pPr>
        <w:spacing w:line="240" w:lineRule="auto"/>
        <w:rPr>
          <w:smallCaps/>
          <w:lang w:eastAsia="cs-CZ"/>
        </w:rPr>
      </w:pPr>
      <w:r w:rsidRPr="00433E6F">
        <w:rPr>
          <w:b/>
        </w:rPr>
        <w:t>Kremencové skaly</w:t>
      </w:r>
      <w:r w:rsidRPr="00433E6F">
        <w:t xml:space="preserve"> – zaujímavý geomorfologický útvar abrázneho pôvodu, ktorý sa inde na kremencoch tatrika nenachádza</w:t>
      </w:r>
      <w:r>
        <w:t xml:space="preserve"> </w:t>
      </w:r>
      <w:r w:rsidRPr="00433E6F">
        <w:rPr>
          <w:lang w:eastAsia="cs-CZ"/>
        </w:rPr>
        <w:t>(</w:t>
      </w:r>
      <w:r w:rsidRPr="00D541ED">
        <w:rPr>
          <w:smallCaps/>
          <w:lang w:eastAsia="cs-CZ"/>
        </w:rPr>
        <w:t>Lehotská, B., Lehotský, R., 2012)</w:t>
      </w:r>
      <w:r>
        <w:rPr>
          <w:smallCaps/>
          <w:lang w:eastAsia="cs-CZ"/>
        </w:rPr>
        <w:t>.</w:t>
      </w:r>
    </w:p>
    <w:p w14:paraId="3733A797" w14:textId="7A4B3AA1" w:rsidR="000A7ABA" w:rsidRPr="00D541ED" w:rsidRDefault="000A7ABA" w:rsidP="00E65F46">
      <w:pPr>
        <w:spacing w:line="240" w:lineRule="auto"/>
        <w:rPr>
          <w:smallCaps/>
          <w:lang w:eastAsia="cs-CZ"/>
        </w:rPr>
      </w:pPr>
      <w:r w:rsidRPr="00433E6F">
        <w:rPr>
          <w:b/>
          <w:lang w:eastAsia="cs-CZ"/>
        </w:rPr>
        <w:t>Krasová tiesňava</w:t>
      </w:r>
      <w:r w:rsidRPr="00433E6F">
        <w:rPr>
          <w:lang w:eastAsia="cs-CZ"/>
        </w:rPr>
        <w:t xml:space="preserve"> – suchá tiesňava bez vodného toku, vyplnená hlinami a na viacerých miestach zasutená prevažne blokmi vápencov a brekciami tmelenými terciérnymi sintrami. Z geomorfologického hľadiska ide pravdepodobne o útvar, ktorý bol formovaný už v neogéne, na čo poukazujú nálezy koralov druhu </w:t>
      </w:r>
      <w:r w:rsidRPr="00433E6F">
        <w:rPr>
          <w:i/>
          <w:lang w:eastAsia="cs-CZ"/>
        </w:rPr>
        <w:t xml:space="preserve">Heliastrea reussiana </w:t>
      </w:r>
      <w:r w:rsidRPr="00433E6F">
        <w:rPr>
          <w:lang w:eastAsia="cs-CZ"/>
        </w:rPr>
        <w:t>(</w:t>
      </w:r>
      <w:r w:rsidRPr="00D541ED">
        <w:rPr>
          <w:smallCaps/>
          <w:lang w:eastAsia="cs-CZ"/>
        </w:rPr>
        <w:t>Lehotská, B., Lehotský, R., 2012)</w:t>
      </w:r>
      <w:r w:rsidR="000C0DEB">
        <w:rPr>
          <w:smallCaps/>
          <w:lang w:eastAsia="cs-CZ"/>
        </w:rPr>
        <w:t>.</w:t>
      </w:r>
    </w:p>
    <w:p w14:paraId="53B1162F" w14:textId="3FC6E06B" w:rsidR="000A7ABA" w:rsidRDefault="000A7ABA" w:rsidP="00E65F46">
      <w:pPr>
        <w:spacing w:line="240" w:lineRule="auto"/>
        <w:rPr>
          <w:bCs/>
          <w:iCs/>
          <w:szCs w:val="24"/>
        </w:rPr>
      </w:pPr>
      <w:r w:rsidRPr="00433E6F">
        <w:rPr>
          <w:b/>
          <w:lang w:eastAsia="cs-CZ"/>
        </w:rPr>
        <w:t>Kameňolom v</w:t>
      </w:r>
      <w:r w:rsidR="00AA6B52">
        <w:rPr>
          <w:b/>
          <w:lang w:eastAsia="cs-CZ"/>
        </w:rPr>
        <w:t> </w:t>
      </w:r>
      <w:r w:rsidRPr="00433E6F">
        <w:rPr>
          <w:b/>
          <w:lang w:eastAsia="cs-CZ"/>
        </w:rPr>
        <w:t>litotamniových</w:t>
      </w:r>
      <w:r w:rsidR="00AA6B52">
        <w:rPr>
          <w:b/>
          <w:lang w:eastAsia="cs-CZ"/>
        </w:rPr>
        <w:t xml:space="preserve"> (litavských)</w:t>
      </w:r>
      <w:r w:rsidRPr="00433E6F">
        <w:rPr>
          <w:b/>
          <w:lang w:eastAsia="cs-CZ"/>
        </w:rPr>
        <w:t xml:space="preserve"> vápencoch</w:t>
      </w:r>
      <w:r>
        <w:rPr>
          <w:b/>
          <w:lang w:eastAsia="cs-CZ"/>
        </w:rPr>
        <w:t xml:space="preserve"> – </w:t>
      </w:r>
      <w:r>
        <w:rPr>
          <w:lang w:eastAsia="cs-CZ"/>
        </w:rPr>
        <w:t xml:space="preserve">lokalita zaujímavá z geologického, krajinárskeho a montanistického (banského) hľadiska </w:t>
      </w:r>
      <w:r w:rsidRPr="00433E6F">
        <w:rPr>
          <w:lang w:eastAsia="cs-CZ"/>
        </w:rPr>
        <w:t>(</w:t>
      </w:r>
      <w:r w:rsidRPr="00D541ED">
        <w:rPr>
          <w:smallCaps/>
          <w:lang w:eastAsia="cs-CZ"/>
        </w:rPr>
        <w:t>Lehotská, B., Lehotský, R., 2012)</w:t>
      </w:r>
      <w:r>
        <w:rPr>
          <w:smallCaps/>
          <w:lang w:eastAsia="cs-CZ"/>
        </w:rPr>
        <w:t>.</w:t>
      </w:r>
      <w:r w:rsidR="00AA6B52">
        <w:rPr>
          <w:smallCaps/>
          <w:lang w:eastAsia="cs-CZ"/>
        </w:rPr>
        <w:t xml:space="preserve"> </w:t>
      </w:r>
      <w:r w:rsidR="00AA6B52">
        <w:rPr>
          <w:szCs w:val="24"/>
        </w:rPr>
        <w:t xml:space="preserve">Vápence sú rozšírené vo viacerých </w:t>
      </w:r>
      <w:r w:rsidR="00AA6B52" w:rsidRPr="00363BFB">
        <w:rPr>
          <w:bCs/>
          <w:iCs/>
          <w:szCs w:val="24"/>
        </w:rPr>
        <w:t>výškových úrovniach</w:t>
      </w:r>
      <w:r w:rsidR="00AA6B52">
        <w:rPr>
          <w:bCs/>
          <w:iCs/>
          <w:szCs w:val="24"/>
        </w:rPr>
        <w:t xml:space="preserve"> - n</w:t>
      </w:r>
      <w:r w:rsidR="00AA6B52" w:rsidRPr="008E1DE6">
        <w:rPr>
          <w:bCs/>
          <w:iCs/>
          <w:szCs w:val="24"/>
        </w:rPr>
        <w:t xml:space="preserve">ajvyššie </w:t>
      </w:r>
      <w:r w:rsidR="00AA6B52">
        <w:rPr>
          <w:bCs/>
          <w:iCs/>
          <w:szCs w:val="24"/>
        </w:rPr>
        <w:t xml:space="preserve">vystupujú </w:t>
      </w:r>
      <w:r w:rsidR="00AA6B52" w:rsidRPr="008E1DE6">
        <w:rPr>
          <w:bCs/>
          <w:iCs/>
          <w:szCs w:val="24"/>
        </w:rPr>
        <w:t xml:space="preserve">v bývalom kameňolome Biele vody </w:t>
      </w:r>
      <w:r w:rsidR="00AA6B52">
        <w:rPr>
          <w:bCs/>
          <w:iCs/>
          <w:szCs w:val="24"/>
        </w:rPr>
        <w:t xml:space="preserve">(tzv. Fuchsov lom) </w:t>
      </w:r>
      <w:r w:rsidR="00AA6B52" w:rsidRPr="008E1DE6">
        <w:rPr>
          <w:bCs/>
          <w:iCs/>
          <w:szCs w:val="24"/>
        </w:rPr>
        <w:t>na severnom svahu Devínskej Kobyly</w:t>
      </w:r>
      <w:r w:rsidR="00AA6B52">
        <w:rPr>
          <w:bCs/>
          <w:iCs/>
          <w:szCs w:val="24"/>
        </w:rPr>
        <w:t>.</w:t>
      </w:r>
    </w:p>
    <w:p w14:paraId="439DF044" w14:textId="62DCE355" w:rsidR="00C462AE" w:rsidRPr="00BB43A5" w:rsidRDefault="00C462AE" w:rsidP="008048A4">
      <w:pPr>
        <w:pStyle w:val="Nadpis3"/>
        <w:spacing w:before="240"/>
        <w:rPr>
          <w:rStyle w:val="Siln"/>
        </w:rPr>
      </w:pPr>
      <w:bookmarkStart w:id="95" w:name="_Toc102647027"/>
      <w:bookmarkStart w:id="96" w:name="_Toc102647095"/>
      <w:bookmarkStart w:id="97" w:name="_Toc103594116"/>
      <w:r w:rsidRPr="00E468F0">
        <w:rPr>
          <w:rStyle w:val="Siln"/>
          <w:b/>
        </w:rPr>
        <w:t xml:space="preserve">1.4.5 Súpis zistených biotopov európskeho významu a biotopov národného významu, biotopov druhov európskeho významu a biotopov druhov národného významu a biotopov druhov vtákov európskeho významu a biotopov sťahovavých druhov vtákov, ktoré </w:t>
      </w:r>
      <w:r w:rsidRPr="005F20C0">
        <w:rPr>
          <w:rStyle w:val="Siln"/>
          <w:b/>
          <w:u w:val="single"/>
        </w:rPr>
        <w:t>nie sú</w:t>
      </w:r>
      <w:r w:rsidRPr="005F20C0">
        <w:rPr>
          <w:rStyle w:val="Siln"/>
          <w:b/>
        </w:rPr>
        <w:t xml:space="preserve"> určené ako predmet ochrany</w:t>
      </w:r>
      <w:bookmarkEnd w:id="95"/>
      <w:bookmarkEnd w:id="96"/>
      <w:bookmarkEnd w:id="97"/>
    </w:p>
    <w:p w14:paraId="1D172E1B" w14:textId="77777777" w:rsidR="00C462AE" w:rsidRDefault="00C462AE" w:rsidP="007A1430">
      <w:pPr>
        <w:widowControl w:val="0"/>
        <w:autoSpaceDE w:val="0"/>
        <w:autoSpaceDN w:val="0"/>
        <w:adjustRightInd w:val="0"/>
        <w:spacing w:after="0" w:line="240" w:lineRule="auto"/>
        <w:rPr>
          <w:szCs w:val="24"/>
        </w:rPr>
      </w:pPr>
    </w:p>
    <w:p w14:paraId="1D508DA3" w14:textId="77777777" w:rsidR="00C462AE" w:rsidRPr="00CE79BC" w:rsidRDefault="000A7ABA" w:rsidP="006119C5">
      <w:pPr>
        <w:rPr>
          <w:b/>
        </w:rPr>
      </w:pPr>
      <w:bookmarkStart w:id="98" w:name="_Toc473120511"/>
      <w:bookmarkStart w:id="99" w:name="_Toc473120773"/>
      <w:r w:rsidRPr="00CE79BC">
        <w:rPr>
          <w:b/>
        </w:rPr>
        <w:t xml:space="preserve">Biotopy druhov </w:t>
      </w:r>
      <w:r w:rsidR="00C462AE" w:rsidRPr="00CE79BC">
        <w:rPr>
          <w:b/>
        </w:rPr>
        <w:t>európskeho významu:</w:t>
      </w:r>
      <w:bookmarkEnd w:id="98"/>
      <w:bookmarkEnd w:id="99"/>
    </w:p>
    <w:p w14:paraId="36567929" w14:textId="3F65A190" w:rsidR="00C462AE" w:rsidRDefault="000B777B" w:rsidP="002B41C8">
      <w:pPr>
        <w:spacing w:after="0"/>
      </w:pPr>
      <w:r>
        <w:t>s</w:t>
      </w:r>
      <w:r w:rsidR="005874E5">
        <w:t>a</w:t>
      </w:r>
      <w:r>
        <w:t>ga</w:t>
      </w:r>
      <w:r w:rsidR="00C462AE">
        <w:t xml:space="preserve"> stepná (</w:t>
      </w:r>
      <w:r w:rsidR="00C462AE">
        <w:rPr>
          <w:i/>
          <w:iCs/>
        </w:rPr>
        <w:t>Saga pedo</w:t>
      </w:r>
      <w:r w:rsidR="00C462AE">
        <w:t>)</w:t>
      </w:r>
    </w:p>
    <w:p w14:paraId="2E72F6A8" w14:textId="77777777" w:rsidR="00C462AE" w:rsidRDefault="00C462AE" w:rsidP="002B41C8">
      <w:pPr>
        <w:spacing w:after="0"/>
      </w:pPr>
      <w:r w:rsidRPr="007D4C57">
        <w:t>modráčik čiernoškvrn</w:t>
      </w:r>
      <w:r w:rsidR="00165C9F">
        <w:t>n</w:t>
      </w:r>
      <w:r w:rsidRPr="007D4C57">
        <w:t>ý (</w:t>
      </w:r>
      <w:r w:rsidRPr="007D4C57">
        <w:rPr>
          <w:i/>
        </w:rPr>
        <w:t>Maculinea arion</w:t>
      </w:r>
      <w:r w:rsidRPr="007D4C57">
        <w:t>)</w:t>
      </w:r>
    </w:p>
    <w:p w14:paraId="0B6D5FEE" w14:textId="77777777" w:rsidR="00C462AE" w:rsidRDefault="00C462AE" w:rsidP="002B41C8">
      <w:pPr>
        <w:spacing w:after="0"/>
      </w:pPr>
      <w:r w:rsidRPr="007D4C57">
        <w:lastRenderedPageBreak/>
        <w:t>jasoň chochlačkový (</w:t>
      </w:r>
      <w:r w:rsidRPr="00137FE6">
        <w:rPr>
          <w:i/>
          <w:iCs/>
        </w:rPr>
        <w:t>Parnassius mnemosyne</w:t>
      </w:r>
      <w:r w:rsidRPr="007D4C57">
        <w:t>)</w:t>
      </w:r>
    </w:p>
    <w:p w14:paraId="7E05D937" w14:textId="77777777" w:rsidR="00CD581C" w:rsidRDefault="00CD581C" w:rsidP="000406EB">
      <w:pPr>
        <w:spacing w:after="0"/>
      </w:pPr>
      <w:r>
        <w:t>roh</w:t>
      </w:r>
      <w:r w:rsidR="00165C9F">
        <w:t>á</w:t>
      </w:r>
      <w:r>
        <w:t xml:space="preserve">č </w:t>
      </w:r>
      <w:r w:rsidR="00165C9F">
        <w:t xml:space="preserve">obyčajný </w:t>
      </w:r>
      <w:r>
        <w:t>(</w:t>
      </w:r>
      <w:r>
        <w:rPr>
          <w:i/>
          <w:iCs/>
        </w:rPr>
        <w:t>Lucanus cervus</w:t>
      </w:r>
      <w:r>
        <w:t>)</w:t>
      </w:r>
    </w:p>
    <w:p w14:paraId="416B162E" w14:textId="539117FC" w:rsidR="00CD581C" w:rsidRDefault="00CD581C" w:rsidP="00B8743F">
      <w:pPr>
        <w:spacing w:after="0"/>
      </w:pPr>
      <w:r>
        <w:t>fuz</w:t>
      </w:r>
      <w:r w:rsidR="00E44C6A">
        <w:t>á</w:t>
      </w:r>
      <w:r>
        <w:t>č veľký (</w:t>
      </w:r>
      <w:r>
        <w:rPr>
          <w:i/>
          <w:iCs/>
        </w:rPr>
        <w:t>Cerambyx cerdo</w:t>
      </w:r>
      <w:r>
        <w:t>)</w:t>
      </w:r>
    </w:p>
    <w:p w14:paraId="443EBEA6" w14:textId="11F9B59B" w:rsidR="00CD581C" w:rsidRDefault="005874E5" w:rsidP="00AC1263">
      <w:pPr>
        <w:spacing w:after="0"/>
      </w:pPr>
      <w:r>
        <w:t xml:space="preserve">* </w:t>
      </w:r>
      <w:r w:rsidR="00CD581C">
        <w:t>fuz</w:t>
      </w:r>
      <w:r w:rsidR="00E44C6A">
        <w:t>á</w:t>
      </w:r>
      <w:r w:rsidR="00CD581C">
        <w:t>č alpský (</w:t>
      </w:r>
      <w:r w:rsidR="00CD581C">
        <w:rPr>
          <w:i/>
          <w:iCs/>
        </w:rPr>
        <w:t>Rosalia alpina</w:t>
      </w:r>
      <w:r w:rsidR="00CD581C">
        <w:t>)</w:t>
      </w:r>
    </w:p>
    <w:p w14:paraId="3624BB46" w14:textId="77777777" w:rsidR="00CD581C" w:rsidRDefault="00CD581C" w:rsidP="009F2B42">
      <w:pPr>
        <w:spacing w:after="0"/>
      </w:pPr>
      <w:r>
        <w:t>ploch</w:t>
      </w:r>
      <w:r w:rsidR="00165C9F">
        <w:t>á</w:t>
      </w:r>
      <w:r>
        <w:t>č červený (</w:t>
      </w:r>
      <w:r>
        <w:rPr>
          <w:i/>
          <w:iCs/>
        </w:rPr>
        <w:t>Cucujus cinnaberinus</w:t>
      </w:r>
      <w:r>
        <w:t>)</w:t>
      </w:r>
    </w:p>
    <w:p w14:paraId="3A314585" w14:textId="77777777" w:rsidR="00C462AE" w:rsidRDefault="00C462AE" w:rsidP="009F2B42">
      <w:pPr>
        <w:spacing w:after="0"/>
      </w:pPr>
      <w:r>
        <w:t>jašterica zelená (</w:t>
      </w:r>
      <w:r>
        <w:rPr>
          <w:i/>
        </w:rPr>
        <w:t>Lacerta viridis</w:t>
      </w:r>
      <w:r>
        <w:t>)</w:t>
      </w:r>
    </w:p>
    <w:p w14:paraId="0F44D809" w14:textId="77777777" w:rsidR="00C462AE" w:rsidRPr="00DF2533" w:rsidRDefault="00C462AE" w:rsidP="009F2B42">
      <w:pPr>
        <w:spacing w:after="0"/>
      </w:pPr>
      <w:r w:rsidRPr="00270419">
        <w:t>užovka stromová (</w:t>
      </w:r>
      <w:r w:rsidRPr="00270419">
        <w:rPr>
          <w:i/>
        </w:rPr>
        <w:t>Zamenis longissimus</w:t>
      </w:r>
      <w:r>
        <w:t>)</w:t>
      </w:r>
      <w:r w:rsidR="00A60518">
        <w:t>.</w:t>
      </w:r>
    </w:p>
    <w:p w14:paraId="5F208724" w14:textId="77777777" w:rsidR="00C462AE" w:rsidRDefault="00C462AE" w:rsidP="009F2B42">
      <w:pPr>
        <w:spacing w:after="0"/>
      </w:pPr>
    </w:p>
    <w:p w14:paraId="7DED60EB" w14:textId="77777777" w:rsidR="00C462AE" w:rsidRPr="00CE79BC" w:rsidRDefault="00C462AE" w:rsidP="006119C5">
      <w:pPr>
        <w:rPr>
          <w:b/>
          <w:lang w:eastAsia="en-US"/>
        </w:rPr>
      </w:pPr>
      <w:bookmarkStart w:id="100" w:name="_Toc473120512"/>
      <w:bookmarkStart w:id="101" w:name="_Toc473120774"/>
      <w:r w:rsidRPr="00CE79BC">
        <w:rPr>
          <w:b/>
          <w:lang w:eastAsia="en-US"/>
        </w:rPr>
        <w:t>Biotopy národného významu:</w:t>
      </w:r>
      <w:bookmarkEnd w:id="100"/>
      <w:bookmarkEnd w:id="101"/>
    </w:p>
    <w:p w14:paraId="16AC0658" w14:textId="77777777" w:rsidR="000A7ABA" w:rsidRPr="0020505A" w:rsidRDefault="000A7ABA" w:rsidP="009F2B42">
      <w:pPr>
        <w:spacing w:after="0"/>
        <w:rPr>
          <w:lang w:eastAsia="en-US"/>
        </w:rPr>
      </w:pPr>
      <w:bookmarkStart w:id="102" w:name="_Toc473120513"/>
      <w:bookmarkStart w:id="103" w:name="_Toc473120775"/>
      <w:r>
        <w:rPr>
          <w:lang w:eastAsia="en-US"/>
        </w:rPr>
        <w:t>Tr</w:t>
      </w:r>
      <w:r w:rsidR="00165C9F">
        <w:rPr>
          <w:lang w:eastAsia="en-US"/>
        </w:rPr>
        <w:t xml:space="preserve"> </w:t>
      </w:r>
      <w:r>
        <w:rPr>
          <w:lang w:eastAsia="en-US"/>
        </w:rPr>
        <w:t>6 Teplomilné lemy</w:t>
      </w:r>
      <w:bookmarkEnd w:id="102"/>
      <w:bookmarkEnd w:id="103"/>
    </w:p>
    <w:p w14:paraId="607C11E4" w14:textId="77777777" w:rsidR="00F8388A" w:rsidRDefault="00F8388A" w:rsidP="009F2B42">
      <w:pPr>
        <w:spacing w:after="0"/>
        <w:rPr>
          <w:u w:val="single"/>
          <w:lang w:eastAsia="en-US"/>
        </w:rPr>
      </w:pPr>
      <w:bookmarkStart w:id="104" w:name="_Toc473120514"/>
      <w:bookmarkStart w:id="105" w:name="_Toc473120776"/>
    </w:p>
    <w:p w14:paraId="12C75350" w14:textId="77777777" w:rsidR="00C462AE" w:rsidRPr="004E2FA5" w:rsidRDefault="00C462AE" w:rsidP="00CE79BC">
      <w:pPr>
        <w:rPr>
          <w:lang w:eastAsia="en-US"/>
        </w:rPr>
      </w:pPr>
      <w:r w:rsidRPr="00CE79BC">
        <w:rPr>
          <w:b/>
          <w:lang w:eastAsia="en-US"/>
        </w:rPr>
        <w:t>Biotopy druhov národného významu</w:t>
      </w:r>
      <w:r w:rsidRPr="004E2FA5">
        <w:rPr>
          <w:lang w:eastAsia="en-US"/>
        </w:rPr>
        <w:t>:</w:t>
      </w:r>
      <w:bookmarkEnd w:id="104"/>
      <w:bookmarkEnd w:id="105"/>
    </w:p>
    <w:p w14:paraId="03D3E4BB" w14:textId="77777777" w:rsidR="00C462AE" w:rsidRPr="00CE79BC" w:rsidRDefault="00C462AE" w:rsidP="006119C5">
      <w:pPr>
        <w:rPr>
          <w:b/>
        </w:rPr>
      </w:pPr>
      <w:r w:rsidRPr="00CE79BC">
        <w:rPr>
          <w:b/>
          <w:lang w:eastAsia="en-US"/>
        </w:rPr>
        <w:t>Rastliny:</w:t>
      </w:r>
      <w:r w:rsidRPr="00CE79BC">
        <w:rPr>
          <w:b/>
        </w:rPr>
        <w:t xml:space="preserve"> </w:t>
      </w:r>
    </w:p>
    <w:p w14:paraId="72FA840A" w14:textId="77777777" w:rsidR="00C462AE" w:rsidRPr="005E0622" w:rsidRDefault="00C462AE" w:rsidP="009F2B42">
      <w:pPr>
        <w:spacing w:after="0"/>
      </w:pPr>
      <w:r w:rsidRPr="005E0622">
        <w:t>devätorka rozprestretá (</w:t>
      </w:r>
      <w:r w:rsidRPr="005E0622">
        <w:rPr>
          <w:i/>
        </w:rPr>
        <w:t>Fumana procumbens</w:t>
      </w:r>
      <w:r w:rsidRPr="005E0622">
        <w:t>)</w:t>
      </w:r>
    </w:p>
    <w:p w14:paraId="0FA876FC" w14:textId="77777777" w:rsidR="00C462AE" w:rsidRPr="005E0622" w:rsidRDefault="00C462AE" w:rsidP="009F2B42">
      <w:pPr>
        <w:spacing w:after="0"/>
      </w:pPr>
      <w:r w:rsidRPr="005E0622">
        <w:t>devätorníkovec sivý (</w:t>
      </w:r>
      <w:r w:rsidRPr="005E0622">
        <w:rPr>
          <w:i/>
        </w:rPr>
        <w:t>Rhodax canus</w:t>
      </w:r>
      <w:r w:rsidRPr="005E0622">
        <w:t>)</w:t>
      </w:r>
    </w:p>
    <w:p w14:paraId="4CE9650F" w14:textId="77777777" w:rsidR="00C462AE" w:rsidRPr="005E0622" w:rsidRDefault="00C462AE" w:rsidP="009F2B42">
      <w:pPr>
        <w:spacing w:after="0"/>
      </w:pPr>
      <w:r w:rsidRPr="005E0622">
        <w:t>hmyzovník včelovitý (</w:t>
      </w:r>
      <w:r w:rsidRPr="005E0622">
        <w:rPr>
          <w:i/>
        </w:rPr>
        <w:t>Ophrys apifera</w:t>
      </w:r>
      <w:r w:rsidRPr="005E0622">
        <w:t>)</w:t>
      </w:r>
    </w:p>
    <w:p w14:paraId="30D6BD2D" w14:textId="77777777" w:rsidR="00C462AE" w:rsidRPr="005E0622" w:rsidRDefault="00C462AE" w:rsidP="009F2B42">
      <w:pPr>
        <w:spacing w:after="0"/>
      </w:pPr>
      <w:r w:rsidRPr="005E0622">
        <w:t>hmyzovník H</w:t>
      </w:r>
      <w:r w:rsidRPr="00F51B0C">
        <w:t>olubyho (</w:t>
      </w:r>
      <w:r w:rsidRPr="00F51B0C">
        <w:rPr>
          <w:i/>
        </w:rPr>
        <w:t>Ophrys holubyana</w:t>
      </w:r>
      <w:r w:rsidRPr="005E0622">
        <w:t xml:space="preserve">) </w:t>
      </w:r>
    </w:p>
    <w:p w14:paraId="39244130" w14:textId="77777777" w:rsidR="00C462AE" w:rsidRPr="005E0622" w:rsidRDefault="00C462AE" w:rsidP="009F2B42">
      <w:pPr>
        <w:spacing w:after="0"/>
      </w:pPr>
      <w:r w:rsidRPr="005E0622">
        <w:t>jasenec biely</w:t>
      </w:r>
      <w:r w:rsidRPr="005E0622">
        <w:rPr>
          <w:i/>
        </w:rPr>
        <w:t xml:space="preserve"> </w:t>
      </w:r>
      <w:r w:rsidRPr="005E0622">
        <w:t>(</w:t>
      </w:r>
      <w:r w:rsidRPr="00F51B0C">
        <w:rPr>
          <w:i/>
        </w:rPr>
        <w:t>Dictamnus albus</w:t>
      </w:r>
      <w:r w:rsidRPr="00F51B0C">
        <w:t>)</w:t>
      </w:r>
    </w:p>
    <w:p w14:paraId="3EE5A01C" w14:textId="77777777" w:rsidR="00C462AE" w:rsidRPr="005E0622" w:rsidRDefault="00C462AE" w:rsidP="009F2B42">
      <w:pPr>
        <w:spacing w:after="0"/>
      </w:pPr>
      <w:r w:rsidRPr="005E0622">
        <w:t>kavyľ pôvabný (</w:t>
      </w:r>
      <w:r w:rsidRPr="005E0622">
        <w:rPr>
          <w:i/>
        </w:rPr>
        <w:t>Stipa pulcherrima</w:t>
      </w:r>
      <w:r w:rsidRPr="005E0622">
        <w:t xml:space="preserve">)  </w:t>
      </w:r>
    </w:p>
    <w:p w14:paraId="0A3C2B91" w14:textId="77777777" w:rsidR="00C462AE" w:rsidRPr="005E0622" w:rsidRDefault="00C462AE" w:rsidP="009F2B42">
      <w:pPr>
        <w:spacing w:after="0"/>
      </w:pPr>
      <w:r w:rsidRPr="005E0622">
        <w:t>kruštík drobnolistý (</w:t>
      </w:r>
      <w:r w:rsidRPr="005E0622">
        <w:rPr>
          <w:i/>
        </w:rPr>
        <w:t>Epipactis microphylla</w:t>
      </w:r>
      <w:r w:rsidRPr="00F51B0C">
        <w:t>)</w:t>
      </w:r>
    </w:p>
    <w:p w14:paraId="4160018A" w14:textId="77777777" w:rsidR="00C462AE" w:rsidRPr="005E0622" w:rsidRDefault="00C462AE" w:rsidP="009F2B42">
      <w:pPr>
        <w:spacing w:after="0"/>
      </w:pPr>
      <w:r w:rsidRPr="005E0622">
        <w:t>kruštík neskorý (</w:t>
      </w:r>
      <w:r w:rsidRPr="005E0622">
        <w:rPr>
          <w:i/>
        </w:rPr>
        <w:t>Epipactis albensis</w:t>
      </w:r>
      <w:r w:rsidRPr="005E0622">
        <w:t>)</w:t>
      </w:r>
    </w:p>
    <w:p w14:paraId="1B27D6E3" w14:textId="77777777" w:rsidR="00C462AE" w:rsidRPr="005E0622" w:rsidRDefault="00C462AE" w:rsidP="009F2B42">
      <w:pPr>
        <w:spacing w:after="0"/>
      </w:pPr>
      <w:r w:rsidRPr="005E0622">
        <w:t>kruštík rožkatý (</w:t>
      </w:r>
      <w:r w:rsidRPr="005E0622">
        <w:rPr>
          <w:i/>
        </w:rPr>
        <w:t>Epipactis muelleri</w:t>
      </w:r>
      <w:r w:rsidRPr="005E0622">
        <w:t>)</w:t>
      </w:r>
    </w:p>
    <w:p w14:paraId="626B8E71" w14:textId="77777777" w:rsidR="00C462AE" w:rsidRPr="005E0622" w:rsidRDefault="00C462AE" w:rsidP="009F2B42">
      <w:pPr>
        <w:spacing w:after="0"/>
      </w:pPr>
      <w:r w:rsidRPr="005E0622">
        <w:t>kruštík Tall</w:t>
      </w:r>
      <w:r w:rsidR="00817B27" w:rsidRPr="00B211A3">
        <w:t>ó</w:t>
      </w:r>
      <w:r w:rsidRPr="005E0622">
        <w:t>sov (</w:t>
      </w:r>
      <w:r w:rsidRPr="005E0622">
        <w:rPr>
          <w:i/>
        </w:rPr>
        <w:t>Epipactis tallosii</w:t>
      </w:r>
      <w:r w:rsidRPr="00F51B0C">
        <w:t>)</w:t>
      </w:r>
    </w:p>
    <w:p w14:paraId="534465EF" w14:textId="77777777" w:rsidR="00C462AE" w:rsidRPr="005E0622" w:rsidRDefault="00C462AE" w:rsidP="009F2B42">
      <w:pPr>
        <w:spacing w:after="0"/>
      </w:pPr>
      <w:r w:rsidRPr="005E0622">
        <w:t>lucerna tesálska (</w:t>
      </w:r>
      <w:r w:rsidRPr="00F51B0C">
        <w:rPr>
          <w:i/>
        </w:rPr>
        <w:t>Medicago monspeliaca</w:t>
      </w:r>
      <w:r w:rsidRPr="00F51B0C">
        <w:t>)</w:t>
      </w:r>
    </w:p>
    <w:p w14:paraId="02075659" w14:textId="77777777" w:rsidR="00C462AE" w:rsidRPr="005E0622" w:rsidRDefault="00C462AE" w:rsidP="009F2B42">
      <w:pPr>
        <w:spacing w:after="0"/>
      </w:pPr>
      <w:r w:rsidRPr="005E0622">
        <w:t>modruška pošvatá (</w:t>
      </w:r>
      <w:r w:rsidRPr="005E0622">
        <w:rPr>
          <w:i/>
        </w:rPr>
        <w:t>Limodorum abortivum</w:t>
      </w:r>
      <w:r w:rsidRPr="005E0622">
        <w:t>)</w:t>
      </w:r>
    </w:p>
    <w:p w14:paraId="6E88439C" w14:textId="77777777" w:rsidR="00C462AE" w:rsidRPr="005E0622" w:rsidRDefault="00C462AE" w:rsidP="009F2B42">
      <w:pPr>
        <w:spacing w:after="0"/>
      </w:pPr>
      <w:r w:rsidRPr="005E0622">
        <w:t>podkovka ľúba (</w:t>
      </w:r>
      <w:r w:rsidRPr="005E0622">
        <w:rPr>
          <w:i/>
        </w:rPr>
        <w:t>Hippocrepis emerus</w:t>
      </w:r>
      <w:r w:rsidRPr="005E0622">
        <w:t>)</w:t>
      </w:r>
    </w:p>
    <w:p w14:paraId="7C96A91D" w14:textId="77777777" w:rsidR="00C462AE" w:rsidRPr="005E0622" w:rsidRDefault="00C462AE" w:rsidP="009F2B42">
      <w:pPr>
        <w:spacing w:after="0"/>
      </w:pPr>
      <w:r w:rsidRPr="005E0622">
        <w:t>prilbovka biela (</w:t>
      </w:r>
      <w:r w:rsidRPr="005E0622">
        <w:rPr>
          <w:i/>
        </w:rPr>
        <w:t>Cephalanthera damasonium</w:t>
      </w:r>
      <w:r w:rsidRPr="00F51B0C">
        <w:t>)</w:t>
      </w:r>
    </w:p>
    <w:p w14:paraId="3AE2AE9A" w14:textId="77777777" w:rsidR="00C462AE" w:rsidRPr="005E0622" w:rsidRDefault="00C462AE" w:rsidP="009F2B42">
      <w:pPr>
        <w:spacing w:after="0"/>
      </w:pPr>
      <w:r w:rsidRPr="005E0622">
        <w:t>prilbovka červená (</w:t>
      </w:r>
      <w:r w:rsidRPr="005E0622">
        <w:rPr>
          <w:i/>
        </w:rPr>
        <w:t>Cephalanthera rubra</w:t>
      </w:r>
      <w:r w:rsidRPr="005E0622">
        <w:t>)</w:t>
      </w:r>
    </w:p>
    <w:p w14:paraId="25512788" w14:textId="77777777" w:rsidR="00C462AE" w:rsidRPr="005E0622" w:rsidRDefault="00C462AE" w:rsidP="009F2B42">
      <w:pPr>
        <w:spacing w:after="0"/>
      </w:pPr>
      <w:r w:rsidRPr="005E0622">
        <w:t>prilbovka dlholistá (</w:t>
      </w:r>
      <w:r w:rsidRPr="005E0622">
        <w:rPr>
          <w:i/>
        </w:rPr>
        <w:t>Cephalanthera longifolia</w:t>
      </w:r>
      <w:r w:rsidRPr="00F51B0C">
        <w:t>)</w:t>
      </w:r>
    </w:p>
    <w:p w14:paraId="3566613A" w14:textId="77777777" w:rsidR="00C462AE" w:rsidRPr="005E0622" w:rsidRDefault="00C462AE" w:rsidP="009F2B42">
      <w:pPr>
        <w:spacing w:after="0"/>
      </w:pPr>
      <w:r w:rsidRPr="005E0622">
        <w:t>vstavač bledý (</w:t>
      </w:r>
      <w:r w:rsidRPr="005E0622">
        <w:rPr>
          <w:i/>
        </w:rPr>
        <w:t>O</w:t>
      </w:r>
      <w:r w:rsidRPr="00F51B0C">
        <w:rPr>
          <w:i/>
        </w:rPr>
        <w:t>rchis pallens</w:t>
      </w:r>
      <w:r w:rsidRPr="00F51B0C">
        <w:t>)</w:t>
      </w:r>
    </w:p>
    <w:p w14:paraId="33ACB939" w14:textId="0DB6A9E5" w:rsidR="00C462AE" w:rsidRPr="005E0622" w:rsidRDefault="00C462AE" w:rsidP="009F2B42">
      <w:pPr>
        <w:spacing w:after="0"/>
      </w:pPr>
      <w:r w:rsidRPr="005E0622">
        <w:t>vstavač mužský</w:t>
      </w:r>
      <w:r w:rsidR="005874E5" w:rsidRPr="005874E5">
        <w:t xml:space="preserve"> </w:t>
      </w:r>
      <w:r w:rsidR="005874E5">
        <w:t>poznačený</w:t>
      </w:r>
      <w:r w:rsidRPr="005E0622">
        <w:t xml:space="preserve"> (</w:t>
      </w:r>
      <w:r w:rsidRPr="005E0622">
        <w:rPr>
          <w:i/>
        </w:rPr>
        <w:t>Orchis mascula</w:t>
      </w:r>
      <w:r w:rsidR="005874E5" w:rsidRPr="005874E5">
        <w:t xml:space="preserve"> </w:t>
      </w:r>
      <w:r w:rsidR="005874E5">
        <w:t xml:space="preserve">subsp. </w:t>
      </w:r>
      <w:r w:rsidR="005874E5">
        <w:rPr>
          <w:i/>
        </w:rPr>
        <w:t>speciosa</w:t>
      </w:r>
      <w:r w:rsidRPr="00F51B0C">
        <w:t>)</w:t>
      </w:r>
    </w:p>
    <w:p w14:paraId="044AA0AB" w14:textId="77777777" w:rsidR="00C462AE" w:rsidRDefault="00C462AE" w:rsidP="006119C5">
      <w:r w:rsidRPr="005E0622">
        <w:t>vstavač vojenský (</w:t>
      </w:r>
      <w:r w:rsidRPr="005E0622">
        <w:rPr>
          <w:i/>
        </w:rPr>
        <w:t>Orchis militaris</w:t>
      </w:r>
      <w:r w:rsidRPr="005E0622">
        <w:t>)</w:t>
      </w:r>
    </w:p>
    <w:p w14:paraId="7F58C368" w14:textId="77777777" w:rsidR="00C462AE" w:rsidRPr="00CE79BC" w:rsidRDefault="00C462AE" w:rsidP="008048A4">
      <w:pPr>
        <w:spacing w:before="240"/>
        <w:rPr>
          <w:b/>
          <w:color w:val="00B0F0"/>
        </w:rPr>
      </w:pPr>
      <w:r w:rsidRPr="00CE79BC">
        <w:rPr>
          <w:b/>
        </w:rPr>
        <w:t>Živočíchy:</w:t>
      </w:r>
    </w:p>
    <w:p w14:paraId="0B4D5E9A" w14:textId="77777777" w:rsidR="00C462AE" w:rsidRDefault="00C462AE" w:rsidP="00CE79BC">
      <w:r w:rsidRPr="00270419">
        <w:t>slepúch lámavý (</w:t>
      </w:r>
      <w:r w:rsidRPr="00270419">
        <w:rPr>
          <w:i/>
        </w:rPr>
        <w:t>Anguis fragilis</w:t>
      </w:r>
      <w:r>
        <w:t>)</w:t>
      </w:r>
      <w:r w:rsidR="00A60518">
        <w:t>.</w:t>
      </w:r>
    </w:p>
    <w:p w14:paraId="664C9F98" w14:textId="77777777" w:rsidR="00B57AB6" w:rsidRDefault="00B57AB6" w:rsidP="006119C5">
      <w:pPr>
        <w:spacing w:before="240"/>
        <w:rPr>
          <w:lang w:eastAsia="en-US"/>
        </w:rPr>
      </w:pPr>
      <w:r w:rsidRPr="0075556F">
        <w:t>V území sa vyskytujú hniezdne a potravné biotopy vtákov európskeho a národného významu a významných sťahovavých druhov vtákov</w:t>
      </w:r>
      <w:r w:rsidRPr="0075556F">
        <w:rPr>
          <w:lang w:eastAsia="en-US"/>
        </w:rPr>
        <w:t xml:space="preserve">. </w:t>
      </w:r>
      <w:r>
        <w:rPr>
          <w:lang w:eastAsia="en-US"/>
        </w:rPr>
        <w:t xml:space="preserve">Ide </w:t>
      </w:r>
      <w:r w:rsidRPr="0075556F">
        <w:rPr>
          <w:lang w:eastAsia="en-US"/>
        </w:rPr>
        <w:t xml:space="preserve">o biotopy nasledovných </w:t>
      </w:r>
      <w:r w:rsidRPr="00CE79BC">
        <w:rPr>
          <w:b/>
          <w:lang w:eastAsia="en-US"/>
        </w:rPr>
        <w:t>druhov európskeho významu a významných druhov sťahovavých vtákov:</w:t>
      </w:r>
    </w:p>
    <w:p w14:paraId="24937F7C" w14:textId="77777777" w:rsidR="00B57AB6" w:rsidRPr="00246FC7" w:rsidRDefault="00B57AB6" w:rsidP="007A1430">
      <w:pPr>
        <w:spacing w:after="0"/>
        <w:rPr>
          <w:lang w:eastAsia="en-US"/>
        </w:rPr>
      </w:pPr>
      <w:r>
        <w:rPr>
          <w:lang w:eastAsia="en-US"/>
        </w:rPr>
        <w:t>výr skalný (</w:t>
      </w:r>
      <w:r>
        <w:rPr>
          <w:i/>
          <w:lang w:eastAsia="en-US"/>
        </w:rPr>
        <w:t>Bubo bubo</w:t>
      </w:r>
      <w:r>
        <w:rPr>
          <w:lang w:eastAsia="en-US"/>
        </w:rPr>
        <w:t>)</w:t>
      </w:r>
    </w:p>
    <w:p w14:paraId="498E75CA" w14:textId="77777777" w:rsidR="00B57AB6" w:rsidRDefault="00B57AB6" w:rsidP="002B41C8">
      <w:pPr>
        <w:spacing w:after="0"/>
        <w:rPr>
          <w:lang w:eastAsia="en-US"/>
        </w:rPr>
      </w:pPr>
      <w:r>
        <w:rPr>
          <w:lang w:eastAsia="en-US"/>
        </w:rPr>
        <w:t>bocian čierny (</w:t>
      </w:r>
      <w:r>
        <w:rPr>
          <w:i/>
          <w:lang w:eastAsia="en-US"/>
        </w:rPr>
        <w:t>Ciconia nigra</w:t>
      </w:r>
      <w:r>
        <w:rPr>
          <w:lang w:eastAsia="en-US"/>
        </w:rPr>
        <w:t>)</w:t>
      </w:r>
    </w:p>
    <w:p w14:paraId="794993A1" w14:textId="77777777" w:rsidR="00B57AB6" w:rsidRDefault="00B57AB6" w:rsidP="002B41C8">
      <w:pPr>
        <w:spacing w:after="0"/>
        <w:rPr>
          <w:lang w:eastAsia="en-US"/>
        </w:rPr>
      </w:pPr>
      <w:r>
        <w:rPr>
          <w:lang w:eastAsia="en-US"/>
        </w:rPr>
        <w:t>včelár lesný (</w:t>
      </w:r>
      <w:r>
        <w:rPr>
          <w:i/>
          <w:lang w:eastAsia="en-US"/>
        </w:rPr>
        <w:t>Pernis apivorus</w:t>
      </w:r>
      <w:r>
        <w:rPr>
          <w:lang w:eastAsia="en-US"/>
        </w:rPr>
        <w:t>)</w:t>
      </w:r>
    </w:p>
    <w:p w14:paraId="16B1921C" w14:textId="77777777" w:rsidR="00B57AB6" w:rsidRDefault="00B57AB6" w:rsidP="002B41C8">
      <w:pPr>
        <w:spacing w:after="0"/>
        <w:rPr>
          <w:lang w:eastAsia="en-US"/>
        </w:rPr>
      </w:pPr>
      <w:r>
        <w:rPr>
          <w:lang w:eastAsia="en-US"/>
        </w:rPr>
        <w:t>žlna sivá (</w:t>
      </w:r>
      <w:r>
        <w:rPr>
          <w:i/>
          <w:lang w:eastAsia="en-US"/>
        </w:rPr>
        <w:t>Picus canus</w:t>
      </w:r>
      <w:r>
        <w:rPr>
          <w:lang w:eastAsia="en-US"/>
        </w:rPr>
        <w:t>)</w:t>
      </w:r>
    </w:p>
    <w:p w14:paraId="353EF126" w14:textId="77777777" w:rsidR="00B57AB6" w:rsidRDefault="00B57AB6" w:rsidP="002B41C8">
      <w:pPr>
        <w:spacing w:after="0"/>
        <w:rPr>
          <w:lang w:eastAsia="en-US"/>
        </w:rPr>
      </w:pPr>
      <w:r>
        <w:rPr>
          <w:lang w:eastAsia="en-US"/>
        </w:rPr>
        <w:t>tesár čierny (</w:t>
      </w:r>
      <w:r>
        <w:rPr>
          <w:i/>
          <w:lang w:eastAsia="en-US"/>
        </w:rPr>
        <w:t>Dryocopus martius</w:t>
      </w:r>
      <w:r>
        <w:rPr>
          <w:lang w:eastAsia="en-US"/>
        </w:rPr>
        <w:t>)</w:t>
      </w:r>
    </w:p>
    <w:p w14:paraId="4AB60264" w14:textId="77777777" w:rsidR="00B57AB6" w:rsidRDefault="00B57AB6" w:rsidP="000406EB">
      <w:pPr>
        <w:spacing w:after="0"/>
        <w:rPr>
          <w:lang w:eastAsia="en-US"/>
        </w:rPr>
      </w:pPr>
      <w:r>
        <w:rPr>
          <w:lang w:eastAsia="en-US"/>
        </w:rPr>
        <w:t>ďateľ prostredný (</w:t>
      </w:r>
      <w:r>
        <w:rPr>
          <w:i/>
          <w:lang w:eastAsia="en-US"/>
        </w:rPr>
        <w:t>Dendrocopos medius</w:t>
      </w:r>
      <w:r>
        <w:rPr>
          <w:lang w:eastAsia="en-US"/>
        </w:rPr>
        <w:t>)</w:t>
      </w:r>
    </w:p>
    <w:p w14:paraId="43868A06" w14:textId="77777777" w:rsidR="00B57AB6" w:rsidRDefault="00B57AB6" w:rsidP="00B8743F">
      <w:pPr>
        <w:spacing w:after="0"/>
        <w:rPr>
          <w:lang w:eastAsia="en-US"/>
        </w:rPr>
      </w:pPr>
      <w:r>
        <w:rPr>
          <w:lang w:eastAsia="en-US"/>
        </w:rPr>
        <w:lastRenderedPageBreak/>
        <w:t>ďateľ bielochrbtý (</w:t>
      </w:r>
      <w:r>
        <w:rPr>
          <w:i/>
          <w:lang w:eastAsia="en-US"/>
        </w:rPr>
        <w:t>Dendrocopos leucotos</w:t>
      </w:r>
      <w:r>
        <w:rPr>
          <w:lang w:eastAsia="en-US"/>
        </w:rPr>
        <w:t>)</w:t>
      </w:r>
    </w:p>
    <w:p w14:paraId="1B69DDE6" w14:textId="38F3DCC4" w:rsidR="00B57AB6" w:rsidRPr="00AB5FC0" w:rsidRDefault="00B57AB6" w:rsidP="00AC1263">
      <w:pPr>
        <w:spacing w:after="0"/>
        <w:rPr>
          <w:lang w:eastAsia="en-US"/>
        </w:rPr>
      </w:pPr>
      <w:r>
        <w:rPr>
          <w:lang w:eastAsia="en-US"/>
        </w:rPr>
        <w:t>krut</w:t>
      </w:r>
      <w:r w:rsidR="005874E5">
        <w:rPr>
          <w:lang w:eastAsia="en-US"/>
        </w:rPr>
        <w:t>o</w:t>
      </w:r>
      <w:r>
        <w:rPr>
          <w:lang w:eastAsia="en-US"/>
        </w:rPr>
        <w:t>hlav hnedý (</w:t>
      </w:r>
      <w:r>
        <w:rPr>
          <w:i/>
          <w:lang w:eastAsia="en-US"/>
        </w:rPr>
        <w:t>Jynx torquil</w:t>
      </w:r>
      <w:r w:rsidR="006C23B5">
        <w:rPr>
          <w:i/>
          <w:lang w:eastAsia="en-US"/>
        </w:rPr>
        <w:t>l</w:t>
      </w:r>
      <w:r>
        <w:rPr>
          <w:i/>
          <w:lang w:eastAsia="en-US"/>
        </w:rPr>
        <w:t>a</w:t>
      </w:r>
      <w:r>
        <w:rPr>
          <w:lang w:eastAsia="en-US"/>
        </w:rPr>
        <w:t>)</w:t>
      </w:r>
    </w:p>
    <w:p w14:paraId="4772929A" w14:textId="77777777" w:rsidR="00B57AB6" w:rsidRDefault="00B57AB6" w:rsidP="009F2B42">
      <w:pPr>
        <w:spacing w:after="0"/>
        <w:rPr>
          <w:lang w:eastAsia="en-US"/>
        </w:rPr>
      </w:pPr>
      <w:r>
        <w:rPr>
          <w:lang w:eastAsia="en-US"/>
        </w:rPr>
        <w:t>lelek lesný (</w:t>
      </w:r>
      <w:r>
        <w:rPr>
          <w:i/>
          <w:lang w:eastAsia="en-US"/>
        </w:rPr>
        <w:t>Caprimulgus europaeus</w:t>
      </w:r>
      <w:r>
        <w:rPr>
          <w:lang w:eastAsia="en-US"/>
        </w:rPr>
        <w:t>)</w:t>
      </w:r>
    </w:p>
    <w:p w14:paraId="116EF3D1" w14:textId="77777777" w:rsidR="00B57AB6" w:rsidRPr="00AB5FC0" w:rsidRDefault="00B57AB6" w:rsidP="009F2B42">
      <w:pPr>
        <w:spacing w:after="0"/>
        <w:rPr>
          <w:lang w:eastAsia="en-US"/>
        </w:rPr>
      </w:pPr>
      <w:r>
        <w:rPr>
          <w:lang w:eastAsia="en-US"/>
        </w:rPr>
        <w:t>včelárik zlatý (</w:t>
      </w:r>
      <w:r w:rsidR="006C23B5">
        <w:rPr>
          <w:i/>
          <w:lang w:eastAsia="en-US"/>
        </w:rPr>
        <w:t>M</w:t>
      </w:r>
      <w:r>
        <w:rPr>
          <w:i/>
          <w:lang w:eastAsia="en-US"/>
        </w:rPr>
        <w:t>erops apiaster</w:t>
      </w:r>
      <w:r>
        <w:rPr>
          <w:lang w:eastAsia="en-US"/>
        </w:rPr>
        <w:t>)</w:t>
      </w:r>
    </w:p>
    <w:p w14:paraId="688C528B" w14:textId="77777777" w:rsidR="00B57AB6" w:rsidRDefault="00B57AB6" w:rsidP="009F2B42">
      <w:pPr>
        <w:spacing w:after="0"/>
        <w:rPr>
          <w:lang w:eastAsia="en-US"/>
        </w:rPr>
      </w:pPr>
      <w:r>
        <w:rPr>
          <w:lang w:eastAsia="en-US"/>
        </w:rPr>
        <w:t>muchárik bielokrký (</w:t>
      </w:r>
      <w:r>
        <w:rPr>
          <w:i/>
          <w:lang w:eastAsia="en-US"/>
        </w:rPr>
        <w:t>Ficedula albicollis</w:t>
      </w:r>
      <w:r>
        <w:rPr>
          <w:lang w:eastAsia="en-US"/>
        </w:rPr>
        <w:t>)</w:t>
      </w:r>
    </w:p>
    <w:p w14:paraId="6A47927C" w14:textId="77777777" w:rsidR="00B57AB6" w:rsidRDefault="00B57AB6" w:rsidP="009F2B42">
      <w:pPr>
        <w:spacing w:after="0"/>
        <w:rPr>
          <w:lang w:eastAsia="en-US"/>
        </w:rPr>
      </w:pPr>
      <w:r>
        <w:rPr>
          <w:lang w:eastAsia="en-US"/>
        </w:rPr>
        <w:t>muchárik malý (</w:t>
      </w:r>
      <w:r>
        <w:rPr>
          <w:i/>
          <w:lang w:eastAsia="en-US"/>
        </w:rPr>
        <w:t>Ficedula parva</w:t>
      </w:r>
      <w:r>
        <w:rPr>
          <w:lang w:eastAsia="en-US"/>
        </w:rPr>
        <w:t>)</w:t>
      </w:r>
    </w:p>
    <w:p w14:paraId="56CB7FC7" w14:textId="77777777" w:rsidR="00B57AB6" w:rsidRPr="004D32B3" w:rsidRDefault="00B57AB6" w:rsidP="009F2B42">
      <w:pPr>
        <w:spacing w:after="0"/>
        <w:rPr>
          <w:color w:val="C00000"/>
          <w:lang w:eastAsia="en-US"/>
        </w:rPr>
      </w:pPr>
      <w:r>
        <w:rPr>
          <w:lang w:eastAsia="en-US"/>
        </w:rPr>
        <w:t>muchár sivý (</w:t>
      </w:r>
      <w:r>
        <w:rPr>
          <w:i/>
          <w:lang w:eastAsia="en-US"/>
        </w:rPr>
        <w:t>Muscicapa striata</w:t>
      </w:r>
      <w:r>
        <w:rPr>
          <w:lang w:eastAsia="en-US"/>
        </w:rPr>
        <w:t>)</w:t>
      </w:r>
      <w:r w:rsidR="00A60518">
        <w:rPr>
          <w:lang w:eastAsia="en-US"/>
        </w:rPr>
        <w:t>.</w:t>
      </w:r>
    </w:p>
    <w:p w14:paraId="57F1E23D" w14:textId="77777777" w:rsidR="00C462AE" w:rsidRDefault="00C462AE" w:rsidP="00853EFE">
      <w:pPr>
        <w:widowControl w:val="0"/>
        <w:autoSpaceDE w:val="0"/>
        <w:autoSpaceDN w:val="0"/>
        <w:adjustRightInd w:val="0"/>
        <w:spacing w:line="240" w:lineRule="auto"/>
        <w:rPr>
          <w:szCs w:val="24"/>
        </w:rPr>
      </w:pPr>
    </w:p>
    <w:p w14:paraId="75811C0B" w14:textId="1AE1E717" w:rsidR="00C462AE" w:rsidRPr="00BB43A5" w:rsidRDefault="00C462AE" w:rsidP="008048A4">
      <w:pPr>
        <w:pStyle w:val="Nadpis3"/>
        <w:spacing w:after="160"/>
        <w:rPr>
          <w:rStyle w:val="Siln"/>
          <w:bCs w:val="0"/>
        </w:rPr>
      </w:pPr>
      <w:bookmarkStart w:id="106" w:name="_Toc102647028"/>
      <w:bookmarkStart w:id="107" w:name="_Toc102647096"/>
      <w:bookmarkStart w:id="108" w:name="_Toc103594117"/>
      <w:r w:rsidRPr="00E468F0">
        <w:rPr>
          <w:rStyle w:val="Siln"/>
          <w:b/>
        </w:rPr>
        <w:t>1.4.6 Odôvodnenie ochrany a určenie významnosti chráneného územia pre zachovanie predmetu ochrany</w:t>
      </w:r>
      <w:bookmarkEnd w:id="106"/>
      <w:bookmarkEnd w:id="107"/>
      <w:bookmarkEnd w:id="108"/>
      <w:r w:rsidRPr="00E468F0">
        <w:rPr>
          <w:rStyle w:val="Siln"/>
          <w:b/>
        </w:rPr>
        <w:t xml:space="preserve"> </w:t>
      </w:r>
    </w:p>
    <w:p w14:paraId="751DC2AF" w14:textId="0051F1DF" w:rsidR="0050435C" w:rsidRDefault="00B211A3" w:rsidP="00B211A3">
      <w:pPr>
        <w:widowControl w:val="0"/>
        <w:tabs>
          <w:tab w:val="left" w:pos="900"/>
          <w:tab w:val="left" w:pos="1065"/>
        </w:tabs>
        <w:autoSpaceDE w:val="0"/>
        <w:autoSpaceDN w:val="0"/>
        <w:adjustRightInd w:val="0"/>
        <w:spacing w:line="240" w:lineRule="auto"/>
        <w:rPr>
          <w:szCs w:val="24"/>
        </w:rPr>
      </w:pPr>
      <w:r w:rsidRPr="00C25AE5">
        <w:rPr>
          <w:szCs w:val="24"/>
        </w:rPr>
        <w:t>Územie je súčasťou európskej s</w:t>
      </w:r>
      <w:r>
        <w:rPr>
          <w:szCs w:val="24"/>
        </w:rPr>
        <w:t>ústavy</w:t>
      </w:r>
      <w:r w:rsidRPr="00C25AE5">
        <w:rPr>
          <w:szCs w:val="24"/>
        </w:rPr>
        <w:t xml:space="preserve"> chránených území N</w:t>
      </w:r>
      <w:r>
        <w:rPr>
          <w:szCs w:val="24"/>
        </w:rPr>
        <w:t>atura</w:t>
      </w:r>
      <w:r w:rsidRPr="00C25AE5">
        <w:rPr>
          <w:szCs w:val="24"/>
        </w:rPr>
        <w:t xml:space="preserve"> 2000. Je uvedené v </w:t>
      </w:r>
      <w:r w:rsidR="003612D8">
        <w:rPr>
          <w:szCs w:val="24"/>
        </w:rPr>
        <w:t>n</w:t>
      </w:r>
      <w:r w:rsidRPr="00C25AE5">
        <w:rPr>
          <w:szCs w:val="24"/>
        </w:rPr>
        <w:t>árodnom zozname ÚEV schválenom uznesením vlády S</w:t>
      </w:r>
      <w:r w:rsidR="003612D8">
        <w:rPr>
          <w:szCs w:val="24"/>
        </w:rPr>
        <w:t xml:space="preserve">lovenskej republiky </w:t>
      </w:r>
      <w:r w:rsidRPr="00C25AE5">
        <w:rPr>
          <w:szCs w:val="24"/>
        </w:rPr>
        <w:t xml:space="preserve">č. 239 zo 17. marca 2004. Výnosom MŽP SR bolo zaradené ako </w:t>
      </w:r>
      <w:r>
        <w:rPr>
          <w:szCs w:val="24"/>
        </w:rPr>
        <w:t xml:space="preserve">navrhované </w:t>
      </w:r>
      <w:r w:rsidRPr="00C25AE5">
        <w:rPr>
          <w:szCs w:val="24"/>
        </w:rPr>
        <w:t xml:space="preserve">územie európskeho významu pod označením </w:t>
      </w:r>
      <w:r w:rsidRPr="00B211A3">
        <w:rPr>
          <w:b/>
          <w:szCs w:val="24"/>
        </w:rPr>
        <w:t>SKUEV0280 Devínska Kobyla</w:t>
      </w:r>
      <w:r w:rsidRPr="000A54A1">
        <w:rPr>
          <w:szCs w:val="24"/>
        </w:rPr>
        <w:t>.</w:t>
      </w:r>
      <w:r>
        <w:t xml:space="preserve"> Európska komisia ho schválila </w:t>
      </w:r>
      <w:r w:rsidR="0050435C">
        <w:t>r</w:t>
      </w:r>
      <w:r>
        <w:rPr>
          <w:szCs w:val="24"/>
        </w:rPr>
        <w:t xml:space="preserve">ozhodnutím </w:t>
      </w:r>
      <w:r w:rsidR="00D91575">
        <w:rPr>
          <w:szCs w:val="24"/>
        </w:rPr>
        <w:t xml:space="preserve">v </w:t>
      </w:r>
      <w:r w:rsidR="0050435C">
        <w:rPr>
          <w:szCs w:val="24"/>
        </w:rPr>
        <w:t xml:space="preserve">roku 2007 (podrobnosti v časti 1.2.1). </w:t>
      </w:r>
    </w:p>
    <w:p w14:paraId="768B9E9F" w14:textId="07DB3B85" w:rsidR="00767D87" w:rsidRPr="00336D0A" w:rsidRDefault="0050435C" w:rsidP="00767D87">
      <w:pPr>
        <w:spacing w:after="0" w:line="240" w:lineRule="auto"/>
      </w:pPr>
      <w:r>
        <w:rPr>
          <w:szCs w:val="24"/>
        </w:rPr>
        <w:t xml:space="preserve">PR </w:t>
      </w:r>
      <w:r w:rsidR="00B06F9E" w:rsidRPr="00370E02">
        <w:rPr>
          <w:rFonts w:eastAsia="Times New Roman"/>
          <w:color w:val="000000"/>
          <w:szCs w:val="24"/>
          <w:lang w:eastAsia="cs-CZ"/>
        </w:rPr>
        <w:t>Devínska Kobyla</w:t>
      </w:r>
      <w:r w:rsidR="00B06F9E">
        <w:rPr>
          <w:rFonts w:eastAsia="Times New Roman"/>
          <w:color w:val="000000"/>
          <w:szCs w:val="24"/>
          <w:lang w:eastAsia="cs-CZ"/>
        </w:rPr>
        <w:t xml:space="preserve"> </w:t>
      </w:r>
      <w:r w:rsidR="00B06F9E">
        <w:t>je navrhnut</w:t>
      </w:r>
      <w:r w:rsidR="00260237">
        <w:t>á</w:t>
      </w:r>
      <w:r w:rsidR="00B06F9E">
        <w:t xml:space="preserve"> </w:t>
      </w:r>
      <w:r w:rsidR="000406EB">
        <w:t>pre ochranu</w:t>
      </w:r>
      <w:r w:rsidR="00B06F9E">
        <w:t xml:space="preserve"> </w:t>
      </w:r>
      <w:r w:rsidR="00767D87">
        <w:rPr>
          <w:b/>
        </w:rPr>
        <w:t>12</w:t>
      </w:r>
      <w:r w:rsidR="00767D87" w:rsidRPr="00895161">
        <w:rPr>
          <w:b/>
        </w:rPr>
        <w:t xml:space="preserve"> biotopov európskeho významu</w:t>
      </w:r>
      <w:r w:rsidR="00767D87" w:rsidRPr="00336D0A">
        <w:t xml:space="preserve"> Ls</w:t>
      </w:r>
      <w:r w:rsidR="00767D87">
        <w:t xml:space="preserve"> </w:t>
      </w:r>
      <w:r w:rsidR="00767D87" w:rsidRPr="00336D0A">
        <w:t>2.</w:t>
      </w:r>
      <w:r w:rsidR="00767D87">
        <w:t>2</w:t>
      </w:r>
      <w:r w:rsidR="00767D87" w:rsidRPr="00336D0A">
        <w:t xml:space="preserve"> Dubovo-hrabové lesy panónske</w:t>
      </w:r>
      <w:r w:rsidR="00767D87">
        <w:t xml:space="preserve"> (* </w:t>
      </w:r>
      <w:r w:rsidR="00767D87" w:rsidRPr="00336D0A">
        <w:t>91G0</w:t>
      </w:r>
      <w:r w:rsidR="00767D87">
        <w:t xml:space="preserve">), </w:t>
      </w:r>
      <w:r w:rsidR="00767D87" w:rsidRPr="00336D0A">
        <w:t>Ls</w:t>
      </w:r>
      <w:r w:rsidR="00767D87">
        <w:t xml:space="preserve"> </w:t>
      </w:r>
      <w:r w:rsidR="00767D87" w:rsidRPr="00336D0A">
        <w:t>3.1</w:t>
      </w:r>
      <w:r w:rsidR="00767D87">
        <w:t xml:space="preserve"> </w:t>
      </w:r>
      <w:r w:rsidR="00767D87" w:rsidRPr="00336D0A">
        <w:t>Teplomilné submediteránne dubové lesy</w:t>
      </w:r>
      <w:r w:rsidR="00767D87">
        <w:t xml:space="preserve"> (* 91H0)</w:t>
      </w:r>
      <w:r w:rsidR="00767D87" w:rsidRPr="00336D0A">
        <w:t>, Ls</w:t>
      </w:r>
      <w:r w:rsidR="00767D87">
        <w:t xml:space="preserve"> </w:t>
      </w:r>
      <w:r w:rsidR="00767D87" w:rsidRPr="00336D0A">
        <w:t>4</w:t>
      </w:r>
      <w:r w:rsidR="00767D87">
        <w:t xml:space="preserve"> </w:t>
      </w:r>
      <w:r w:rsidR="00767D87" w:rsidRPr="00336D0A">
        <w:t>Lipovo-javorové sutinové lesy</w:t>
      </w:r>
      <w:r w:rsidR="00767D87">
        <w:t xml:space="preserve"> (* </w:t>
      </w:r>
      <w:r w:rsidR="00767D87" w:rsidRPr="00336D0A">
        <w:t>9180</w:t>
      </w:r>
      <w:r w:rsidR="00767D87">
        <w:t>)</w:t>
      </w:r>
      <w:r w:rsidR="00767D87" w:rsidRPr="00336D0A">
        <w:t>, Ls</w:t>
      </w:r>
      <w:r w:rsidR="00767D87">
        <w:t xml:space="preserve"> </w:t>
      </w:r>
      <w:r w:rsidR="00767D87" w:rsidRPr="00336D0A">
        <w:t>5.1</w:t>
      </w:r>
      <w:r w:rsidR="00767D87">
        <w:t xml:space="preserve"> </w:t>
      </w:r>
      <w:r w:rsidR="00767D87" w:rsidRPr="00336D0A">
        <w:t>Bukové a jedľovo-bukové kvetnaté lesy</w:t>
      </w:r>
      <w:r w:rsidR="00767D87">
        <w:t xml:space="preserve"> (</w:t>
      </w:r>
      <w:r w:rsidR="00767D87" w:rsidRPr="00336D0A">
        <w:t>9130</w:t>
      </w:r>
      <w:r w:rsidR="00767D87">
        <w:t>)</w:t>
      </w:r>
      <w:r w:rsidR="00767D87" w:rsidRPr="00336D0A">
        <w:t>, Kr</w:t>
      </w:r>
      <w:r w:rsidR="00767D87">
        <w:t xml:space="preserve"> </w:t>
      </w:r>
      <w:r w:rsidR="00767D87" w:rsidRPr="00336D0A">
        <w:t>6 Xerotermné kroviny</w:t>
      </w:r>
      <w:r w:rsidR="00767D87">
        <w:t xml:space="preserve"> (* </w:t>
      </w:r>
      <w:r w:rsidR="00767D87" w:rsidRPr="00336D0A">
        <w:t>40A0</w:t>
      </w:r>
      <w:r w:rsidR="00767D87">
        <w:t xml:space="preserve">), </w:t>
      </w:r>
      <w:r w:rsidR="00767D87" w:rsidRPr="00336D0A">
        <w:t>Pi</w:t>
      </w:r>
      <w:r w:rsidR="00767D87">
        <w:t xml:space="preserve"> </w:t>
      </w:r>
      <w:r w:rsidR="00767D87" w:rsidRPr="00336D0A">
        <w:t>5</w:t>
      </w:r>
      <w:r w:rsidR="00767D87">
        <w:t xml:space="preserve"> </w:t>
      </w:r>
      <w:r w:rsidR="00767D87" w:rsidRPr="00950EA5">
        <w:t>Pionierske porasty zv</w:t>
      </w:r>
      <w:r w:rsidR="00767D87">
        <w:t xml:space="preserve">äzu </w:t>
      </w:r>
      <w:r w:rsidR="00767D87" w:rsidRPr="00E6436C">
        <w:rPr>
          <w:i/>
        </w:rPr>
        <w:t>Alysso-Sedion albi</w:t>
      </w:r>
      <w:r w:rsidR="00767D87">
        <w:t xml:space="preserve"> na </w:t>
      </w:r>
      <w:r w:rsidR="00767D87" w:rsidRPr="00950EA5">
        <w:t>ply</w:t>
      </w:r>
      <w:r w:rsidR="00767D87">
        <w:t xml:space="preserve">tkých karbonátových a bázických </w:t>
      </w:r>
      <w:r w:rsidR="00767D87" w:rsidRPr="00950EA5">
        <w:t>substrátoch</w:t>
      </w:r>
      <w:r w:rsidR="00767D87" w:rsidRPr="00950EA5" w:rsidDel="00950EA5">
        <w:t xml:space="preserve"> </w:t>
      </w:r>
      <w:r w:rsidR="00767D87">
        <w:t xml:space="preserve">(* </w:t>
      </w:r>
      <w:r w:rsidR="00767D87" w:rsidRPr="00336D0A">
        <w:t>6110</w:t>
      </w:r>
      <w:r w:rsidR="00767D87">
        <w:t>)</w:t>
      </w:r>
      <w:r w:rsidR="00767D87" w:rsidRPr="00336D0A">
        <w:t>, Sk</w:t>
      </w:r>
      <w:r w:rsidR="00767D87">
        <w:t xml:space="preserve"> 8 </w:t>
      </w:r>
      <w:r w:rsidR="00767D87" w:rsidRPr="00336D0A">
        <w:t>Nesprístupnené jaskynné útvary</w:t>
      </w:r>
      <w:r w:rsidR="00767D87">
        <w:t xml:space="preserve"> (</w:t>
      </w:r>
      <w:r w:rsidR="00767D87" w:rsidRPr="00336D0A">
        <w:t>8310</w:t>
      </w:r>
      <w:r w:rsidR="00767D87">
        <w:t xml:space="preserve">), </w:t>
      </w:r>
      <w:r w:rsidR="00767D87" w:rsidRPr="00336D0A">
        <w:t>Lk</w:t>
      </w:r>
      <w:r w:rsidR="00767D87">
        <w:t xml:space="preserve"> </w:t>
      </w:r>
      <w:r w:rsidR="00767D87" w:rsidRPr="00336D0A">
        <w:t>1</w:t>
      </w:r>
      <w:r w:rsidR="00767D87">
        <w:t xml:space="preserve"> </w:t>
      </w:r>
      <w:r w:rsidR="00767D87" w:rsidRPr="00336D0A">
        <w:t>Nížinné a podhorské kosné lúky</w:t>
      </w:r>
      <w:r w:rsidR="00767D87">
        <w:t xml:space="preserve"> (</w:t>
      </w:r>
      <w:r w:rsidR="00767D87" w:rsidRPr="00336D0A">
        <w:t>6510</w:t>
      </w:r>
      <w:r w:rsidR="00767D87">
        <w:t xml:space="preserve">), </w:t>
      </w:r>
      <w:r w:rsidR="00767D87" w:rsidRPr="00336D0A">
        <w:t>Tr</w:t>
      </w:r>
      <w:r w:rsidR="00767D87">
        <w:t xml:space="preserve"> </w:t>
      </w:r>
      <w:r w:rsidR="00767D87" w:rsidRPr="00336D0A">
        <w:t>1.1</w:t>
      </w:r>
      <w:r w:rsidR="00767D87">
        <w:t xml:space="preserve"> </w:t>
      </w:r>
      <w:r w:rsidR="00767D87" w:rsidRPr="00336D0A">
        <w:t xml:space="preserve">Suchomilné travinno-bylinné a krovinové porasty na vápnitom podloží s výskytom </w:t>
      </w:r>
      <w:r w:rsidR="00767D87" w:rsidRPr="008A03BD">
        <w:t xml:space="preserve">druhov čeľade </w:t>
      </w:r>
      <w:r w:rsidR="00767D87" w:rsidRPr="00E6436C">
        <w:rPr>
          <w:i/>
        </w:rPr>
        <w:t>Orchidaceae</w:t>
      </w:r>
      <w:r w:rsidR="00767D87">
        <w:t xml:space="preserve"> (* 6210), </w:t>
      </w:r>
      <w:r w:rsidR="00767D87" w:rsidRPr="00336D0A">
        <w:t>Tr</w:t>
      </w:r>
      <w:r w:rsidR="00767D87">
        <w:t xml:space="preserve"> </w:t>
      </w:r>
      <w:r w:rsidR="00767D87" w:rsidRPr="00336D0A">
        <w:t>1</w:t>
      </w:r>
      <w:r w:rsidR="00767D87">
        <w:t xml:space="preserve"> </w:t>
      </w:r>
      <w:r w:rsidR="00767D87" w:rsidRPr="00336D0A">
        <w:t>Suchomilné travinno-bylinné a krovinové porasty na vápnitom substráte</w:t>
      </w:r>
      <w:r w:rsidR="00767D87">
        <w:t xml:space="preserve"> (</w:t>
      </w:r>
      <w:r w:rsidR="00767D87" w:rsidRPr="00336D0A">
        <w:t>6210</w:t>
      </w:r>
      <w:r w:rsidR="00767D87">
        <w:t>)</w:t>
      </w:r>
      <w:r w:rsidR="00767D87" w:rsidRPr="00336D0A">
        <w:t>, Tr</w:t>
      </w:r>
      <w:r w:rsidR="00767D87">
        <w:t xml:space="preserve"> </w:t>
      </w:r>
      <w:r w:rsidR="00767D87" w:rsidRPr="00336D0A">
        <w:t>2 Subpanónske travinno</w:t>
      </w:r>
      <w:r w:rsidR="00767D87">
        <w:t>-</w:t>
      </w:r>
      <w:r w:rsidR="00767D87" w:rsidRPr="00336D0A">
        <w:t>bylinné porasty</w:t>
      </w:r>
      <w:r w:rsidR="00767D87">
        <w:t xml:space="preserve"> (* </w:t>
      </w:r>
      <w:r w:rsidR="00767D87" w:rsidRPr="00336D0A">
        <w:t>6240</w:t>
      </w:r>
      <w:r w:rsidR="00767D87">
        <w:t>)</w:t>
      </w:r>
      <w:r w:rsidR="00767D87" w:rsidRPr="00336D0A">
        <w:t>, Tr</w:t>
      </w:r>
      <w:r w:rsidR="00767D87">
        <w:t xml:space="preserve"> </w:t>
      </w:r>
      <w:r w:rsidR="00767D87" w:rsidRPr="00336D0A">
        <w:t>5</w:t>
      </w:r>
      <w:r w:rsidR="00767D87">
        <w:t xml:space="preserve"> </w:t>
      </w:r>
      <w:r w:rsidR="00767D87" w:rsidRPr="00950EA5">
        <w:t>Suché a dealpínske travinno-bylinné porasty</w:t>
      </w:r>
      <w:r w:rsidR="00767D87" w:rsidRPr="00950EA5" w:rsidDel="004A354E">
        <w:t xml:space="preserve"> </w:t>
      </w:r>
      <w:r w:rsidR="00767D87">
        <w:t>(</w:t>
      </w:r>
      <w:r w:rsidR="00767D87" w:rsidRPr="00336D0A">
        <w:t>6190</w:t>
      </w:r>
      <w:r w:rsidR="00767D87">
        <w:t>) a </w:t>
      </w:r>
      <w:r w:rsidR="00767D87" w:rsidRPr="00895161">
        <w:rPr>
          <w:b/>
        </w:rPr>
        <w:t>2 biotopy národného významu</w:t>
      </w:r>
      <w:r w:rsidR="00767D87" w:rsidRPr="00336D0A">
        <w:t xml:space="preserve"> Ls</w:t>
      </w:r>
      <w:r w:rsidR="00767D87">
        <w:t xml:space="preserve"> </w:t>
      </w:r>
      <w:r w:rsidR="00767D87" w:rsidRPr="00336D0A">
        <w:t>2.1 dubovo-hrabové lesy karpatské, Ls</w:t>
      </w:r>
      <w:r w:rsidR="00767D87">
        <w:t xml:space="preserve"> </w:t>
      </w:r>
      <w:r w:rsidR="00767D87" w:rsidRPr="00336D0A">
        <w:t>3.51 Sucho</w:t>
      </w:r>
      <w:r w:rsidR="00767D87">
        <w:t>-</w:t>
      </w:r>
      <w:r w:rsidR="00767D87" w:rsidRPr="00336D0A">
        <w:t xml:space="preserve"> a kyslomilné dubové lesy</w:t>
      </w:r>
      <w:r w:rsidR="00767D87">
        <w:t xml:space="preserve">, ako aj </w:t>
      </w:r>
      <w:r w:rsidR="00767D87" w:rsidRPr="006879FE">
        <w:t>biotop</w:t>
      </w:r>
      <w:r w:rsidR="006119C5">
        <w:t>ov</w:t>
      </w:r>
      <w:r w:rsidR="00767D87" w:rsidRPr="00F136BB">
        <w:t xml:space="preserve"> </w:t>
      </w:r>
      <w:r w:rsidR="00767D87" w:rsidRPr="00895161">
        <w:rPr>
          <w:b/>
        </w:rPr>
        <w:t>8 druhov európskeho významu</w:t>
      </w:r>
      <w:r w:rsidR="00767D87" w:rsidRPr="00336D0A">
        <w:t xml:space="preserve"> jazýčkovec jadranský (</w:t>
      </w:r>
      <w:r w:rsidR="00767D87" w:rsidRPr="00E6436C">
        <w:rPr>
          <w:i/>
        </w:rPr>
        <w:t>Himantoglossum adriaticum</w:t>
      </w:r>
      <w:r w:rsidR="00767D87" w:rsidRPr="00336D0A">
        <w:t>), poniklec veľkokvetý (</w:t>
      </w:r>
      <w:r w:rsidR="00767D87" w:rsidRPr="00E6436C">
        <w:rPr>
          <w:i/>
        </w:rPr>
        <w:t>Pulsatilla grandis</w:t>
      </w:r>
      <w:r w:rsidR="00767D87" w:rsidRPr="00336D0A">
        <w:t xml:space="preserve">), </w:t>
      </w:r>
      <w:r w:rsidR="00767D87">
        <w:t xml:space="preserve">* </w:t>
      </w:r>
      <w:r w:rsidR="00767D87" w:rsidRPr="00336D0A">
        <w:t>spriadač kostihojový (</w:t>
      </w:r>
      <w:r w:rsidR="00767D87" w:rsidRPr="00E6436C">
        <w:rPr>
          <w:i/>
        </w:rPr>
        <w:t>Callimorpha quadripuncta</w:t>
      </w:r>
      <w:r w:rsidR="00767D87">
        <w:rPr>
          <w:i/>
        </w:rPr>
        <w:t>t</w:t>
      </w:r>
      <w:r w:rsidR="00767D87" w:rsidRPr="00E6436C">
        <w:rPr>
          <w:i/>
        </w:rPr>
        <w:t>a</w:t>
      </w:r>
      <w:r w:rsidR="00767D87" w:rsidRPr="00336D0A">
        <w:t xml:space="preserve">), </w:t>
      </w:r>
      <w:r w:rsidR="00767D87">
        <w:t>hubár jednorohý (</w:t>
      </w:r>
      <w:r w:rsidR="00767D87" w:rsidRPr="00E6436C">
        <w:rPr>
          <w:i/>
        </w:rPr>
        <w:t>Bolbelasmus unicornis</w:t>
      </w:r>
      <w:r w:rsidR="00767D87">
        <w:t>)</w:t>
      </w:r>
      <w:r w:rsidR="00767D87" w:rsidRPr="00336D0A">
        <w:t>, kováčik fialový (</w:t>
      </w:r>
      <w:r w:rsidR="00767D87" w:rsidRPr="00E6436C">
        <w:rPr>
          <w:i/>
        </w:rPr>
        <w:t>Limoniscus violaceus</w:t>
      </w:r>
      <w:r w:rsidR="00767D87" w:rsidRPr="00336D0A">
        <w:t>), netopier veľkouchý (</w:t>
      </w:r>
      <w:r w:rsidR="00767D87" w:rsidRPr="00E6436C">
        <w:rPr>
          <w:i/>
        </w:rPr>
        <w:t>Myotis bechsteini</w:t>
      </w:r>
      <w:r w:rsidR="00767D87" w:rsidRPr="00336D0A">
        <w:t>), uchaňa čierna (</w:t>
      </w:r>
      <w:r w:rsidR="00767D87" w:rsidRPr="00E6436C">
        <w:rPr>
          <w:i/>
        </w:rPr>
        <w:t>Barbastella barbastellus</w:t>
      </w:r>
      <w:r w:rsidR="00767D87" w:rsidRPr="00336D0A">
        <w:t>), netopier obyčajný (</w:t>
      </w:r>
      <w:r w:rsidR="00767D87" w:rsidRPr="00E6436C">
        <w:rPr>
          <w:i/>
        </w:rPr>
        <w:t>Myotis myotis</w:t>
      </w:r>
      <w:r w:rsidR="00767D87" w:rsidRPr="00336D0A">
        <w:t xml:space="preserve">) a biotopov </w:t>
      </w:r>
      <w:r w:rsidR="00767D87" w:rsidRPr="00895161">
        <w:rPr>
          <w:b/>
        </w:rPr>
        <w:t>3 druhov národného významu</w:t>
      </w:r>
      <w:r w:rsidR="00767D87" w:rsidRPr="00336D0A">
        <w:t xml:space="preserve"> ihlica nízka (</w:t>
      </w:r>
      <w:r w:rsidR="00767D87" w:rsidRPr="00E6436C">
        <w:rPr>
          <w:i/>
        </w:rPr>
        <w:t>Ononis pusilla</w:t>
      </w:r>
      <w:r w:rsidR="00767D87" w:rsidRPr="00336D0A">
        <w:t xml:space="preserve">), rešetliak skalný </w:t>
      </w:r>
      <w:r w:rsidR="00767D87">
        <w:t xml:space="preserve">pravý </w:t>
      </w:r>
      <w:r w:rsidR="00767D87" w:rsidRPr="00336D0A">
        <w:t>(</w:t>
      </w:r>
      <w:r w:rsidR="00767D87" w:rsidRPr="00E6436C">
        <w:rPr>
          <w:i/>
        </w:rPr>
        <w:t>Rhamnus saxatilis</w:t>
      </w:r>
      <w:r w:rsidR="00767D87" w:rsidRPr="00336D0A">
        <w:t>), smldník piesočný (</w:t>
      </w:r>
      <w:r w:rsidR="00767D87" w:rsidRPr="00E6436C">
        <w:rPr>
          <w:i/>
        </w:rPr>
        <w:t>Peucedanum arenarium</w:t>
      </w:r>
      <w:r w:rsidR="00767D87" w:rsidRPr="00336D0A">
        <w:t>), ktoré majú v území jedinú lokalitu výskytu na Slovensku.</w:t>
      </w:r>
      <w:r w:rsidR="000406EB">
        <w:t xml:space="preserve"> </w:t>
      </w:r>
    </w:p>
    <w:p w14:paraId="7757B3FD" w14:textId="1B24273F" w:rsidR="00102563" w:rsidRDefault="00102563" w:rsidP="00CE79BC">
      <w:pPr>
        <w:widowControl w:val="0"/>
        <w:tabs>
          <w:tab w:val="left" w:pos="900"/>
          <w:tab w:val="left" w:pos="1065"/>
        </w:tabs>
        <w:autoSpaceDE w:val="0"/>
        <w:autoSpaceDN w:val="0"/>
        <w:adjustRightInd w:val="0"/>
        <w:spacing w:before="240" w:line="240" w:lineRule="auto"/>
      </w:pPr>
      <w:r>
        <w:t>Zároveň je vyhl</w:t>
      </w:r>
      <w:r w:rsidR="00260237">
        <w:t>a</w:t>
      </w:r>
      <w:r>
        <w:t>s</w:t>
      </w:r>
      <w:r w:rsidR="00260237">
        <w:t>ovaná</w:t>
      </w:r>
      <w:r>
        <w:t xml:space="preserve"> aj na ochranu </w:t>
      </w:r>
      <w:r w:rsidRPr="004E2FA5">
        <w:rPr>
          <w:b/>
          <w:bCs/>
        </w:rPr>
        <w:t>anorganických javov</w:t>
      </w:r>
      <w:r>
        <w:t>, medzi ktoré patrí Sandberg, Abrázna (príbojová) jaskyňa, Kremencové skaly, Krasová tiesňava</w:t>
      </w:r>
      <w:r w:rsidR="00E43D0E">
        <w:t xml:space="preserve">, </w:t>
      </w:r>
      <w:r>
        <w:t>kameňolom v litotamniových vápencoch.</w:t>
      </w:r>
    </w:p>
    <w:p w14:paraId="0C6B4A8F" w14:textId="4D7D37BA" w:rsidR="00E716C3" w:rsidRPr="006E5899" w:rsidRDefault="00CC55C9" w:rsidP="008048A4">
      <w:pPr>
        <w:spacing w:after="0" w:line="240" w:lineRule="auto"/>
        <w:rPr>
          <w:szCs w:val="24"/>
        </w:rPr>
      </w:pPr>
      <w:r>
        <w:t xml:space="preserve">Súpis je uvedený vyššie </w:t>
      </w:r>
      <w:r>
        <w:rPr>
          <w:szCs w:val="24"/>
        </w:rPr>
        <w:t>v časti 1.4.1, 1.4.2 a 1.4.4</w:t>
      </w:r>
      <w:r w:rsidR="00BB43A5">
        <w:rPr>
          <w:szCs w:val="24"/>
        </w:rPr>
        <w:t>.</w:t>
      </w:r>
      <w:r w:rsidR="00AB5FC0">
        <w:rPr>
          <w:szCs w:val="24"/>
        </w:rPr>
        <w:br w:type="page"/>
      </w:r>
    </w:p>
    <w:p w14:paraId="0B17F8A4" w14:textId="683F2A44" w:rsidR="00C462AE" w:rsidRPr="008048A4" w:rsidRDefault="00C462AE" w:rsidP="00C6558C">
      <w:pPr>
        <w:pStyle w:val="Nadpis"/>
        <w:rPr>
          <w:rStyle w:val="Nzovknihy1"/>
          <w:b/>
          <w:spacing w:val="0"/>
          <w:sz w:val="32"/>
        </w:rPr>
      </w:pPr>
      <w:bookmarkStart w:id="109" w:name="_Toc445374212"/>
      <w:bookmarkStart w:id="110" w:name="_Toc102647029"/>
      <w:bookmarkStart w:id="111" w:name="_Toc102647097"/>
      <w:bookmarkStart w:id="112" w:name="_Toc103594118"/>
      <w:r w:rsidRPr="008048A4">
        <w:rPr>
          <w:rStyle w:val="Nzovknihy1"/>
          <w:b/>
          <w:spacing w:val="0"/>
          <w:sz w:val="32"/>
        </w:rPr>
        <w:lastRenderedPageBreak/>
        <w:t>2. Stanovenie hlavného cieľa a vedľajších cieľov ochrany a možnosti využívania chráneného územia a jeho ochranného pásma verejnosťou</w:t>
      </w:r>
      <w:bookmarkEnd w:id="109"/>
      <w:bookmarkEnd w:id="110"/>
      <w:bookmarkEnd w:id="111"/>
      <w:bookmarkEnd w:id="112"/>
      <w:r w:rsidRPr="008048A4">
        <w:rPr>
          <w:rStyle w:val="Nzovknihy1"/>
          <w:b/>
          <w:spacing w:val="0"/>
          <w:sz w:val="32"/>
        </w:rPr>
        <w:t xml:space="preserve"> </w:t>
      </w:r>
    </w:p>
    <w:p w14:paraId="31AA50E5" w14:textId="77777777" w:rsidR="00C462AE" w:rsidRDefault="00C462AE" w:rsidP="00E65F46">
      <w:pPr>
        <w:widowControl w:val="0"/>
        <w:autoSpaceDE w:val="0"/>
        <w:autoSpaceDN w:val="0"/>
        <w:adjustRightInd w:val="0"/>
        <w:spacing w:after="0" w:line="240" w:lineRule="auto"/>
      </w:pPr>
    </w:p>
    <w:p w14:paraId="3915530E" w14:textId="5587D8A8" w:rsidR="00C462AE" w:rsidRPr="00BB43A5" w:rsidRDefault="00C462AE" w:rsidP="008048A4">
      <w:pPr>
        <w:rPr>
          <w:rStyle w:val="Nzovknihy1"/>
        </w:rPr>
      </w:pPr>
      <w:bookmarkStart w:id="113" w:name="_Toc102647030"/>
      <w:bookmarkStart w:id="114" w:name="_Toc102647098"/>
      <w:r w:rsidRPr="00787CE0">
        <w:rPr>
          <w:rStyle w:val="Nzovknihy1"/>
        </w:rPr>
        <w:t>2.1 Stanovenie hlavného cieľa a vedľajších cieľov ochrany</w:t>
      </w:r>
      <w:bookmarkEnd w:id="113"/>
      <w:bookmarkEnd w:id="114"/>
      <w:r w:rsidRPr="00787CE0">
        <w:rPr>
          <w:rStyle w:val="Nzovknihy1"/>
        </w:rPr>
        <w:t xml:space="preserve"> </w:t>
      </w:r>
    </w:p>
    <w:p w14:paraId="022002DA" w14:textId="77777777" w:rsidR="00C462AE" w:rsidRDefault="00C462AE" w:rsidP="00E65F46">
      <w:pPr>
        <w:widowControl w:val="0"/>
        <w:autoSpaceDE w:val="0"/>
        <w:autoSpaceDN w:val="0"/>
        <w:adjustRightInd w:val="0"/>
        <w:spacing w:after="0" w:line="240" w:lineRule="auto"/>
        <w:rPr>
          <w:b/>
          <w:sz w:val="26"/>
          <w:szCs w:val="26"/>
        </w:rPr>
      </w:pPr>
    </w:p>
    <w:p w14:paraId="211A129B" w14:textId="77777777" w:rsidR="00C462AE" w:rsidRPr="00D551B7" w:rsidRDefault="00C462AE" w:rsidP="00853EFE">
      <w:pPr>
        <w:spacing w:line="240" w:lineRule="auto"/>
        <w:rPr>
          <w:u w:val="single"/>
        </w:rPr>
      </w:pPr>
      <w:bookmarkStart w:id="115" w:name="_Toc473120515"/>
      <w:bookmarkStart w:id="116" w:name="_Toc473120777"/>
      <w:r w:rsidRPr="00D551B7">
        <w:rPr>
          <w:u w:val="single"/>
        </w:rPr>
        <w:t>Hlavný (strategický) cieľ:</w:t>
      </w:r>
      <w:bookmarkEnd w:id="115"/>
      <w:bookmarkEnd w:id="116"/>
      <w:r w:rsidRPr="00D551B7">
        <w:rPr>
          <w:u w:val="single"/>
        </w:rPr>
        <w:t xml:space="preserve"> </w:t>
      </w:r>
    </w:p>
    <w:p w14:paraId="57703AA5" w14:textId="0750D052" w:rsidR="00877BEF" w:rsidRDefault="002B41C8" w:rsidP="00E1669D">
      <w:pPr>
        <w:pStyle w:val="l2"/>
        <w:spacing w:before="0" w:beforeAutospacing="0" w:after="0" w:afterAutospacing="0"/>
        <w:jc w:val="both"/>
        <w:rPr>
          <w:u w:val="single"/>
        </w:rPr>
      </w:pPr>
      <w:r w:rsidRPr="00E1669D">
        <w:rPr>
          <w:b/>
        </w:rPr>
        <w:t>Zabezpečenie ochrany prírodných procesov a umožnenie prirodzeného vývoja lesných spoločenstiev</w:t>
      </w:r>
      <w:r w:rsidRPr="00AD051B">
        <w:t xml:space="preserve"> nachádzajúcich sa na je</w:t>
      </w:r>
      <w:r>
        <w:t>ho</w:t>
      </w:r>
      <w:r w:rsidRPr="00AD051B">
        <w:t xml:space="preserve"> územ</w:t>
      </w:r>
      <w:r w:rsidRPr="001B336A">
        <w:t>í</w:t>
      </w:r>
      <w:r w:rsidRPr="00CD66CC">
        <w:t xml:space="preserve">, ako aj </w:t>
      </w:r>
      <w:r w:rsidRPr="00E1669D">
        <w:rPr>
          <w:b/>
        </w:rPr>
        <w:t xml:space="preserve">zabezpečenie priaznivého stavu </w:t>
      </w:r>
      <w:r w:rsidR="003D1CD2" w:rsidRPr="00E1669D">
        <w:rPr>
          <w:b/>
        </w:rPr>
        <w:t>biotopov a druhov európskeho</w:t>
      </w:r>
      <w:r w:rsidR="00FC55F1" w:rsidRPr="00E1669D">
        <w:rPr>
          <w:b/>
        </w:rPr>
        <w:t xml:space="preserve"> </w:t>
      </w:r>
      <w:r w:rsidR="003D1CD2" w:rsidRPr="00E1669D">
        <w:rPr>
          <w:b/>
        </w:rPr>
        <w:t>a národného významu</w:t>
      </w:r>
      <w:r w:rsidRPr="00E1669D">
        <w:rPr>
          <w:b/>
        </w:rPr>
        <w:t xml:space="preserve"> a ochrana anorganických javov</w:t>
      </w:r>
      <w:r w:rsidR="003D1CD2" w:rsidRPr="00E1669D">
        <w:rPr>
          <w:b/>
        </w:rPr>
        <w:t>, ktoré sú predmetmi ochran</w:t>
      </w:r>
      <w:r w:rsidR="003D1CD2" w:rsidRPr="00B466D9">
        <w:t xml:space="preserve">y </w:t>
      </w:r>
      <w:r>
        <w:t>PR Devínska Kobyla</w:t>
      </w:r>
      <w:r w:rsidR="003D1CD2" w:rsidRPr="0095728B">
        <w:t>.</w:t>
      </w:r>
      <w:r w:rsidR="0095728B" w:rsidRPr="0095728B">
        <w:t xml:space="preserve"> </w:t>
      </w:r>
      <w:bookmarkStart w:id="117" w:name="_Toc473120516"/>
      <w:bookmarkStart w:id="118" w:name="_Toc473120778"/>
    </w:p>
    <w:p w14:paraId="4E7606CF" w14:textId="0F2A642D" w:rsidR="0012389C" w:rsidRDefault="0012389C" w:rsidP="00853EFE">
      <w:pPr>
        <w:spacing w:line="240" w:lineRule="auto"/>
        <w:rPr>
          <w:u w:val="single"/>
        </w:rPr>
      </w:pPr>
    </w:p>
    <w:p w14:paraId="0930A93E" w14:textId="3E1E9F6B" w:rsidR="00B325BB" w:rsidRDefault="00B446FD" w:rsidP="00E1669D">
      <w:pPr>
        <w:spacing w:line="240" w:lineRule="auto"/>
        <w:rPr>
          <w:rFonts w:eastAsia="Calibri"/>
          <w:szCs w:val="24"/>
          <w:lang w:eastAsia="cs-CZ"/>
        </w:rPr>
      </w:pPr>
      <w:r w:rsidRPr="00C04FC8">
        <w:rPr>
          <w:u w:val="single"/>
        </w:rPr>
        <w:t>Vedľajšie (operatívne) ciele:</w:t>
      </w:r>
      <w:bookmarkEnd w:id="117"/>
      <w:bookmarkEnd w:id="118"/>
      <w:r w:rsidRPr="00D551B7">
        <w:rPr>
          <w:u w:val="single"/>
        </w:rPr>
        <w:t xml:space="preserve"> </w:t>
      </w:r>
    </w:p>
    <w:p w14:paraId="2AD95B95" w14:textId="699F9F8C" w:rsidR="00DC3343" w:rsidRPr="00E1669D" w:rsidRDefault="00DC3343" w:rsidP="008048A4">
      <w:pPr>
        <w:pStyle w:val="Zkladntext"/>
        <w:widowControl w:val="0"/>
        <w:spacing w:line="276" w:lineRule="auto"/>
        <w:ind w:hanging="357"/>
        <w:rPr>
          <w:rStyle w:val="Siln"/>
          <w:rFonts w:eastAsia="PMingLiU"/>
          <w:szCs w:val="22"/>
          <w:lang w:val="sk-SK" w:eastAsia="sk-SK"/>
        </w:rPr>
      </w:pPr>
      <w:r w:rsidRPr="00E1669D">
        <w:rPr>
          <w:rStyle w:val="Siln"/>
        </w:rPr>
        <w:t xml:space="preserve">      </w:t>
      </w:r>
      <w:r w:rsidRPr="00E1669D">
        <w:rPr>
          <w:rStyle w:val="Siln"/>
          <w:b w:val="0"/>
        </w:rPr>
        <w:t>Zlepšenie stavu biotopu</w:t>
      </w:r>
      <w:r w:rsidRPr="00E1669D">
        <w:rPr>
          <w:rStyle w:val="Siln"/>
        </w:rPr>
        <w:t xml:space="preserve"> Ls</w:t>
      </w:r>
      <w:r w:rsidR="00F75D14" w:rsidRPr="00E1669D">
        <w:rPr>
          <w:rStyle w:val="Siln"/>
        </w:rPr>
        <w:t xml:space="preserve"> </w:t>
      </w:r>
      <w:r w:rsidRPr="00E1669D">
        <w:rPr>
          <w:rStyle w:val="Siln"/>
        </w:rPr>
        <w:t xml:space="preserve">2.2 Dubovo-hrabové lesy panónske </w:t>
      </w:r>
      <w:r w:rsidR="00663D56" w:rsidRPr="00E1669D">
        <w:rPr>
          <w:rStyle w:val="Siln"/>
        </w:rPr>
        <w:t>(* 91G0)</w:t>
      </w:r>
      <w:r w:rsidR="00FA31C4" w:rsidRPr="00E1669D">
        <w:rPr>
          <w:rStyle w:val="Siln"/>
        </w:rPr>
        <w:t xml:space="preserve"> </w:t>
      </w:r>
      <w:r w:rsidRPr="00E1669D">
        <w:rPr>
          <w:rStyle w:val="Siln"/>
          <w:b w:val="0"/>
        </w:rPr>
        <w:t>za splnenia nasledovných atribútov:</w:t>
      </w:r>
      <w:r w:rsidRPr="00E1669D">
        <w:rPr>
          <w:rStyle w:val="Siln"/>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1"/>
        <w:gridCol w:w="1276"/>
        <w:gridCol w:w="1134"/>
        <w:gridCol w:w="4545"/>
      </w:tblGrid>
      <w:tr w:rsidR="00DC3343" w:rsidRPr="0000010E" w14:paraId="5451900C" w14:textId="77777777" w:rsidTr="008048A4">
        <w:trPr>
          <w:jc w:val="center"/>
        </w:trPr>
        <w:tc>
          <w:tcPr>
            <w:tcW w:w="2421" w:type="dxa"/>
            <w:tcMar>
              <w:top w:w="100" w:type="dxa"/>
              <w:left w:w="100" w:type="dxa"/>
              <w:bottom w:w="100" w:type="dxa"/>
              <w:right w:w="100" w:type="dxa"/>
            </w:tcMar>
            <w:vAlign w:val="center"/>
          </w:tcPr>
          <w:p w14:paraId="6F9B3579" w14:textId="77777777" w:rsidR="00DC3343" w:rsidRPr="00775056" w:rsidRDefault="00DC3343" w:rsidP="006119C5">
            <w:pPr>
              <w:widowControl w:val="0"/>
              <w:spacing w:after="0" w:line="276" w:lineRule="auto"/>
              <w:jc w:val="center"/>
              <w:rPr>
                <w:b/>
                <w:color w:val="000000"/>
                <w:sz w:val="18"/>
                <w:szCs w:val="18"/>
              </w:rPr>
            </w:pPr>
            <w:r w:rsidRPr="00775056">
              <w:rPr>
                <w:b/>
                <w:color w:val="000000"/>
                <w:sz w:val="18"/>
                <w:szCs w:val="18"/>
              </w:rPr>
              <w:t>Parameter</w:t>
            </w:r>
          </w:p>
        </w:tc>
        <w:tc>
          <w:tcPr>
            <w:tcW w:w="1276" w:type="dxa"/>
            <w:tcMar>
              <w:top w:w="100" w:type="dxa"/>
              <w:left w:w="100" w:type="dxa"/>
              <w:bottom w:w="100" w:type="dxa"/>
              <w:right w:w="100" w:type="dxa"/>
            </w:tcMar>
            <w:vAlign w:val="center"/>
          </w:tcPr>
          <w:p w14:paraId="305F54B3"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Merateľnosť</w:t>
            </w:r>
          </w:p>
        </w:tc>
        <w:tc>
          <w:tcPr>
            <w:tcW w:w="1134" w:type="dxa"/>
            <w:tcMar>
              <w:top w:w="100" w:type="dxa"/>
              <w:left w:w="100" w:type="dxa"/>
              <w:bottom w:w="100" w:type="dxa"/>
              <w:right w:w="100" w:type="dxa"/>
            </w:tcMar>
            <w:vAlign w:val="center"/>
          </w:tcPr>
          <w:p w14:paraId="544126AD"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Cieľová hodnota</w:t>
            </w:r>
          </w:p>
        </w:tc>
        <w:tc>
          <w:tcPr>
            <w:tcW w:w="4545" w:type="dxa"/>
            <w:tcMar>
              <w:top w:w="100" w:type="dxa"/>
              <w:left w:w="100" w:type="dxa"/>
              <w:bottom w:w="100" w:type="dxa"/>
              <w:right w:w="100" w:type="dxa"/>
            </w:tcMar>
            <w:vAlign w:val="center"/>
          </w:tcPr>
          <w:p w14:paraId="627597E8" w14:textId="77777777" w:rsidR="00DC3343" w:rsidRPr="00775056" w:rsidRDefault="00DC3343" w:rsidP="00E468F0">
            <w:pPr>
              <w:widowControl w:val="0"/>
              <w:spacing w:after="0" w:line="276" w:lineRule="auto"/>
              <w:jc w:val="center"/>
              <w:rPr>
                <w:b/>
                <w:color w:val="000000"/>
                <w:sz w:val="18"/>
                <w:szCs w:val="18"/>
              </w:rPr>
            </w:pPr>
            <w:r w:rsidRPr="00775056">
              <w:rPr>
                <w:b/>
                <w:color w:val="000000"/>
                <w:sz w:val="18"/>
                <w:szCs w:val="18"/>
              </w:rPr>
              <w:t>Doplnkové informácie</w:t>
            </w:r>
          </w:p>
        </w:tc>
      </w:tr>
      <w:tr w:rsidR="00DC3343" w:rsidRPr="0000010E" w14:paraId="7E0F93D0" w14:textId="77777777" w:rsidTr="00343C7F">
        <w:trPr>
          <w:trHeight w:val="270"/>
          <w:jc w:val="center"/>
        </w:trPr>
        <w:tc>
          <w:tcPr>
            <w:tcW w:w="2421" w:type="dxa"/>
            <w:tcMar>
              <w:top w:w="100" w:type="dxa"/>
              <w:left w:w="100" w:type="dxa"/>
              <w:bottom w:w="100" w:type="dxa"/>
              <w:right w:w="100" w:type="dxa"/>
            </w:tcMar>
          </w:tcPr>
          <w:p w14:paraId="5810045C" w14:textId="77777777" w:rsidR="00DC3343" w:rsidRPr="00775056" w:rsidRDefault="00DC3343" w:rsidP="006119C5">
            <w:pPr>
              <w:widowControl w:val="0"/>
              <w:spacing w:after="0" w:line="276" w:lineRule="auto"/>
              <w:rPr>
                <w:color w:val="000000"/>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79841BC1" w14:textId="2BB8BA2B" w:rsidR="00DC3343" w:rsidRPr="00775056" w:rsidRDefault="00DC3343" w:rsidP="006119C5">
            <w:pPr>
              <w:widowControl w:val="0"/>
              <w:spacing w:after="0" w:line="276" w:lineRule="auto"/>
              <w:jc w:val="center"/>
              <w:rPr>
                <w:color w:val="000000"/>
                <w:sz w:val="18"/>
                <w:szCs w:val="18"/>
              </w:rPr>
            </w:pPr>
            <w:r>
              <w:rPr>
                <w:color w:val="000000"/>
                <w:sz w:val="18"/>
                <w:szCs w:val="18"/>
              </w:rPr>
              <w:t xml:space="preserve"> </w:t>
            </w:r>
            <w:r w:rsidR="006C35B9">
              <w:rPr>
                <w:color w:val="000000"/>
                <w:sz w:val="18"/>
                <w:szCs w:val="18"/>
              </w:rPr>
              <w:t>ha</w:t>
            </w:r>
          </w:p>
        </w:tc>
        <w:tc>
          <w:tcPr>
            <w:tcW w:w="1134" w:type="dxa"/>
            <w:tcMar>
              <w:top w:w="100" w:type="dxa"/>
              <w:left w:w="100" w:type="dxa"/>
              <w:bottom w:w="100" w:type="dxa"/>
              <w:right w:w="100" w:type="dxa"/>
            </w:tcMar>
          </w:tcPr>
          <w:p w14:paraId="5C29AF40" w14:textId="68CADB36" w:rsidR="00DC3343" w:rsidRPr="00775056" w:rsidRDefault="00DC3343" w:rsidP="006119C5">
            <w:pPr>
              <w:widowControl w:val="0"/>
              <w:spacing w:after="0" w:line="276" w:lineRule="auto"/>
              <w:jc w:val="center"/>
              <w:rPr>
                <w:color w:val="000000"/>
                <w:sz w:val="18"/>
                <w:szCs w:val="18"/>
              </w:rPr>
            </w:pPr>
            <w:r w:rsidRPr="00775056">
              <w:rPr>
                <w:color w:val="000000"/>
                <w:sz w:val="18"/>
                <w:szCs w:val="18"/>
              </w:rPr>
              <w:t xml:space="preserve"> </w:t>
            </w:r>
            <w:r>
              <w:rPr>
                <w:color w:val="000000"/>
                <w:sz w:val="18"/>
                <w:szCs w:val="18"/>
              </w:rPr>
              <w:t xml:space="preserve"> </w:t>
            </w:r>
            <w:r w:rsidR="006C35B9">
              <w:rPr>
                <w:color w:val="000000"/>
                <w:sz w:val="18"/>
                <w:szCs w:val="18"/>
              </w:rPr>
              <w:t xml:space="preserve">Min. </w:t>
            </w:r>
            <w:r>
              <w:rPr>
                <w:color w:val="000000"/>
                <w:sz w:val="18"/>
                <w:szCs w:val="18"/>
              </w:rPr>
              <w:t xml:space="preserve">19 </w:t>
            </w:r>
          </w:p>
        </w:tc>
        <w:tc>
          <w:tcPr>
            <w:tcW w:w="4545" w:type="dxa"/>
            <w:tcMar>
              <w:top w:w="100" w:type="dxa"/>
              <w:left w:w="100" w:type="dxa"/>
              <w:bottom w:w="100" w:type="dxa"/>
              <w:right w:w="100" w:type="dxa"/>
            </w:tcMar>
          </w:tcPr>
          <w:p w14:paraId="46351912" w14:textId="7F6623CC" w:rsidR="00DC3343" w:rsidRPr="00775056" w:rsidRDefault="00DC3343" w:rsidP="006119C5">
            <w:pPr>
              <w:widowControl w:val="0"/>
              <w:spacing w:after="0" w:line="276" w:lineRule="auto"/>
              <w:rPr>
                <w:color w:val="000000"/>
                <w:sz w:val="18"/>
                <w:szCs w:val="18"/>
              </w:rPr>
            </w:pPr>
            <w:r w:rsidRPr="00775056">
              <w:rPr>
                <w:color w:val="000000"/>
                <w:sz w:val="18"/>
                <w:szCs w:val="18"/>
              </w:rPr>
              <w:t>Min</w:t>
            </w:r>
            <w:r>
              <w:rPr>
                <w:color w:val="000000"/>
                <w:sz w:val="18"/>
                <w:szCs w:val="18"/>
              </w:rPr>
              <w:t>imálne</w:t>
            </w:r>
            <w:r w:rsidRPr="00775056">
              <w:rPr>
                <w:color w:val="000000"/>
                <w:sz w:val="18"/>
                <w:szCs w:val="18"/>
              </w:rPr>
              <w:t xml:space="preserve"> udržanie existujúcej výmery biot</w:t>
            </w:r>
            <w:r>
              <w:rPr>
                <w:color w:val="000000"/>
                <w:sz w:val="18"/>
                <w:szCs w:val="18"/>
              </w:rPr>
              <w:t>opu v</w:t>
            </w:r>
            <w:r w:rsidR="006C35B9">
              <w:rPr>
                <w:color w:val="000000"/>
                <w:sz w:val="18"/>
                <w:szCs w:val="18"/>
              </w:rPr>
              <w:t> </w:t>
            </w:r>
            <w:r>
              <w:rPr>
                <w:color w:val="000000"/>
                <w:sz w:val="18"/>
                <w:szCs w:val="18"/>
              </w:rPr>
              <w:t>území</w:t>
            </w:r>
            <w:r w:rsidR="006C35B9">
              <w:rPr>
                <w:color w:val="000000"/>
                <w:sz w:val="18"/>
                <w:szCs w:val="18"/>
              </w:rPr>
              <w:t>, alebo  zvýšenie výmery biotopu</w:t>
            </w:r>
            <w:r w:rsidRPr="00775056">
              <w:rPr>
                <w:color w:val="000000"/>
                <w:sz w:val="18"/>
                <w:szCs w:val="18"/>
              </w:rPr>
              <w:t xml:space="preserve"> </w:t>
            </w:r>
          </w:p>
        </w:tc>
      </w:tr>
      <w:tr w:rsidR="00DC3343" w:rsidRPr="0000010E" w14:paraId="73D6592F" w14:textId="77777777" w:rsidTr="00343C7F">
        <w:trPr>
          <w:trHeight w:val="179"/>
          <w:jc w:val="center"/>
        </w:trPr>
        <w:tc>
          <w:tcPr>
            <w:tcW w:w="2421" w:type="dxa"/>
            <w:tcMar>
              <w:top w:w="100" w:type="dxa"/>
              <w:left w:w="100" w:type="dxa"/>
              <w:bottom w:w="100" w:type="dxa"/>
              <w:right w:w="100" w:type="dxa"/>
            </w:tcMar>
          </w:tcPr>
          <w:p w14:paraId="36A68F52"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drevín</w:t>
            </w:r>
          </w:p>
        </w:tc>
        <w:tc>
          <w:tcPr>
            <w:tcW w:w="1276" w:type="dxa"/>
            <w:tcMar>
              <w:top w:w="100" w:type="dxa"/>
              <w:left w:w="100" w:type="dxa"/>
              <w:bottom w:w="100" w:type="dxa"/>
              <w:right w:w="100" w:type="dxa"/>
            </w:tcMar>
          </w:tcPr>
          <w:p w14:paraId="2ED500E6" w14:textId="77777777" w:rsidR="00DC3343" w:rsidRPr="00775056" w:rsidRDefault="00DC3343" w:rsidP="001F1A77">
            <w:pPr>
              <w:spacing w:after="0" w:line="276" w:lineRule="auto"/>
              <w:jc w:val="center"/>
              <w:rPr>
                <w:color w:val="000000"/>
                <w:sz w:val="18"/>
                <w:szCs w:val="18"/>
              </w:rPr>
            </w:pPr>
            <w:r w:rsidRPr="00775056">
              <w:rPr>
                <w:color w:val="000000"/>
                <w:sz w:val="18"/>
                <w:szCs w:val="18"/>
              </w:rPr>
              <w:t>Percento pokrytia</w:t>
            </w:r>
            <w:r w:rsidR="006C35B9">
              <w:rPr>
                <w:color w:val="000000"/>
                <w:sz w:val="18"/>
                <w:szCs w:val="18"/>
              </w:rPr>
              <w:t>/ha</w:t>
            </w:r>
          </w:p>
        </w:tc>
        <w:tc>
          <w:tcPr>
            <w:tcW w:w="1134" w:type="dxa"/>
            <w:tcMar>
              <w:top w:w="100" w:type="dxa"/>
              <w:left w:w="100" w:type="dxa"/>
              <w:bottom w:w="100" w:type="dxa"/>
              <w:right w:w="100" w:type="dxa"/>
            </w:tcMar>
          </w:tcPr>
          <w:p w14:paraId="3C9055AA" w14:textId="77777777" w:rsidR="00FA31C4"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 xml:space="preserve">ajmenej </w:t>
            </w:r>
          </w:p>
          <w:p w14:paraId="083339FF" w14:textId="77777777" w:rsidR="00DC3343" w:rsidRPr="00775056" w:rsidRDefault="00DC3343" w:rsidP="00236804">
            <w:pPr>
              <w:spacing w:after="0" w:line="276" w:lineRule="auto"/>
              <w:jc w:val="center"/>
              <w:rPr>
                <w:color w:val="000000"/>
                <w:sz w:val="18"/>
                <w:szCs w:val="18"/>
              </w:rPr>
            </w:pPr>
            <w:r w:rsidRPr="00775056">
              <w:rPr>
                <w:color w:val="000000"/>
                <w:sz w:val="18"/>
                <w:szCs w:val="18"/>
              </w:rPr>
              <w:t>80 %</w:t>
            </w:r>
          </w:p>
        </w:tc>
        <w:tc>
          <w:tcPr>
            <w:tcW w:w="4545" w:type="dxa"/>
            <w:tcMar>
              <w:top w:w="100" w:type="dxa"/>
              <w:left w:w="100" w:type="dxa"/>
              <w:bottom w:w="100" w:type="dxa"/>
              <w:right w:w="100" w:type="dxa"/>
            </w:tcMar>
          </w:tcPr>
          <w:p w14:paraId="304499F2" w14:textId="77777777" w:rsidR="00DC3343" w:rsidRPr="00AE6C2D" w:rsidRDefault="00DC3343" w:rsidP="006119C5">
            <w:pPr>
              <w:spacing w:after="0" w:line="276" w:lineRule="auto"/>
              <w:rPr>
                <w:color w:val="000000"/>
                <w:sz w:val="18"/>
                <w:szCs w:val="18"/>
              </w:rPr>
            </w:pPr>
            <w:r w:rsidRPr="00AE6C2D">
              <w:rPr>
                <w:color w:val="000000"/>
                <w:sz w:val="18"/>
                <w:szCs w:val="18"/>
              </w:rPr>
              <w:t>Charakteristická druhová skladba:</w:t>
            </w:r>
          </w:p>
          <w:p w14:paraId="52D29621" w14:textId="0C7858D3" w:rsidR="00DC3343" w:rsidRPr="00AE6C2D" w:rsidRDefault="00DC3343" w:rsidP="001F1A77">
            <w:pPr>
              <w:autoSpaceDE w:val="0"/>
              <w:autoSpaceDN w:val="0"/>
              <w:adjustRightInd w:val="0"/>
              <w:spacing w:after="0" w:line="276" w:lineRule="auto"/>
              <w:rPr>
                <w:b/>
                <w:sz w:val="18"/>
                <w:szCs w:val="18"/>
              </w:rPr>
            </w:pPr>
            <w:r w:rsidRPr="00156DD4">
              <w:rPr>
                <w:i/>
                <w:sz w:val="18"/>
                <w:szCs w:val="18"/>
              </w:rPr>
              <w:t xml:space="preserve">Acer campestre, A. tataricum, </w:t>
            </w:r>
            <w:r w:rsidRPr="00156DD4">
              <w:rPr>
                <w:b/>
                <w:i/>
                <w:sz w:val="18"/>
                <w:szCs w:val="18"/>
              </w:rPr>
              <w:t xml:space="preserve"> Carpinus betulus</w:t>
            </w:r>
            <w:r w:rsidRPr="00156DD4">
              <w:rPr>
                <w:i/>
                <w:sz w:val="18"/>
                <w:szCs w:val="18"/>
              </w:rPr>
              <w:t>,</w:t>
            </w:r>
            <w:r w:rsidRPr="00156DD4">
              <w:rPr>
                <w:b/>
                <w:i/>
                <w:sz w:val="18"/>
                <w:szCs w:val="18"/>
              </w:rPr>
              <w:t xml:space="preserve"> </w:t>
            </w:r>
            <w:r w:rsidRPr="00156DD4">
              <w:rPr>
                <w:i/>
                <w:sz w:val="18"/>
                <w:szCs w:val="18"/>
              </w:rPr>
              <w:t>Cornus mas,</w:t>
            </w:r>
            <w:r w:rsidRPr="00156DD4">
              <w:rPr>
                <w:b/>
                <w:i/>
                <w:sz w:val="18"/>
                <w:szCs w:val="18"/>
              </w:rPr>
              <w:t xml:space="preserve"> </w:t>
            </w:r>
            <w:r w:rsidRPr="00156DD4">
              <w:rPr>
                <w:i/>
                <w:sz w:val="18"/>
                <w:szCs w:val="18"/>
              </w:rPr>
              <w:t>Fraxinus excelsior, Prunus spinosa,</w:t>
            </w:r>
            <w:r w:rsidRPr="00156DD4">
              <w:rPr>
                <w:b/>
                <w:i/>
                <w:sz w:val="18"/>
                <w:szCs w:val="18"/>
              </w:rPr>
              <w:t xml:space="preserve"> </w:t>
            </w:r>
            <w:r w:rsidRPr="00156DD4">
              <w:rPr>
                <w:i/>
                <w:sz w:val="18"/>
                <w:szCs w:val="18"/>
              </w:rPr>
              <w:t xml:space="preserve"> Quercus petrea agg., </w:t>
            </w:r>
            <w:r w:rsidRPr="00156DD4">
              <w:rPr>
                <w:b/>
                <w:i/>
                <w:sz w:val="18"/>
                <w:szCs w:val="18"/>
              </w:rPr>
              <w:t xml:space="preserve">Quercus robur </w:t>
            </w:r>
            <w:r w:rsidRPr="00156DD4">
              <w:rPr>
                <w:b/>
                <w:sz w:val="18"/>
                <w:szCs w:val="18"/>
              </w:rPr>
              <w:t>agg</w:t>
            </w:r>
            <w:r w:rsidRPr="00156DD4">
              <w:rPr>
                <w:sz w:val="18"/>
                <w:szCs w:val="18"/>
              </w:rPr>
              <w:t>.</w:t>
            </w:r>
            <w:r w:rsidRPr="00156DD4">
              <w:rPr>
                <w:i/>
                <w:sz w:val="18"/>
                <w:szCs w:val="18"/>
              </w:rPr>
              <w:t>,</w:t>
            </w:r>
            <w:r w:rsidRPr="00156DD4">
              <w:rPr>
                <w:b/>
                <w:i/>
                <w:sz w:val="18"/>
                <w:szCs w:val="18"/>
              </w:rPr>
              <w:t xml:space="preserve">, </w:t>
            </w:r>
            <w:r w:rsidRPr="00156DD4">
              <w:rPr>
                <w:i/>
                <w:sz w:val="18"/>
                <w:szCs w:val="18"/>
              </w:rPr>
              <w:t xml:space="preserve"> Sorbus torminalis, Tilia cordata, U. minor</w:t>
            </w:r>
          </w:p>
        </w:tc>
      </w:tr>
      <w:tr w:rsidR="00DC3343" w:rsidRPr="0000010E" w14:paraId="200A212F" w14:textId="77777777" w:rsidTr="00343C7F">
        <w:trPr>
          <w:trHeight w:val="173"/>
          <w:jc w:val="center"/>
        </w:trPr>
        <w:tc>
          <w:tcPr>
            <w:tcW w:w="2421" w:type="dxa"/>
            <w:tcMar>
              <w:top w:w="100" w:type="dxa"/>
              <w:left w:w="100" w:type="dxa"/>
              <w:bottom w:w="100" w:type="dxa"/>
              <w:right w:w="100" w:type="dxa"/>
            </w:tcMar>
          </w:tcPr>
          <w:p w14:paraId="0128612E"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0524D3FE" w14:textId="77777777" w:rsidR="00DC3343" w:rsidRPr="00775056" w:rsidRDefault="00DC3343" w:rsidP="001F1A77">
            <w:pPr>
              <w:spacing w:after="0" w:line="276" w:lineRule="auto"/>
              <w:jc w:val="center"/>
              <w:rPr>
                <w:color w:val="000000"/>
                <w:sz w:val="18"/>
                <w:szCs w:val="18"/>
              </w:rPr>
            </w:pPr>
            <w:r w:rsidRPr="00775056">
              <w:rPr>
                <w:color w:val="000000"/>
                <w:sz w:val="18"/>
                <w:szCs w:val="18"/>
              </w:rPr>
              <w:t>Počet druhov / ha</w:t>
            </w:r>
          </w:p>
        </w:tc>
        <w:tc>
          <w:tcPr>
            <w:tcW w:w="1134" w:type="dxa"/>
            <w:shd w:val="clear" w:color="auto" w:fill="auto"/>
            <w:tcMar>
              <w:top w:w="100" w:type="dxa"/>
              <w:left w:w="100" w:type="dxa"/>
              <w:bottom w:w="100" w:type="dxa"/>
              <w:right w:w="100" w:type="dxa"/>
            </w:tcMar>
          </w:tcPr>
          <w:p w14:paraId="70E5662D" w14:textId="77777777" w:rsidR="003F5258"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 xml:space="preserve">ajmenej </w:t>
            </w:r>
          </w:p>
          <w:p w14:paraId="2B8DCCCF" w14:textId="77777777" w:rsidR="00DC3343" w:rsidRPr="00775056" w:rsidRDefault="00DC3343" w:rsidP="006119C5">
            <w:pPr>
              <w:spacing w:after="0" w:line="276" w:lineRule="auto"/>
              <w:jc w:val="center"/>
              <w:rPr>
                <w:color w:val="000000"/>
                <w:sz w:val="18"/>
                <w:szCs w:val="18"/>
              </w:rPr>
            </w:pPr>
            <w:r w:rsidRPr="00775056">
              <w:rPr>
                <w:color w:val="000000"/>
                <w:sz w:val="18"/>
                <w:szCs w:val="18"/>
              </w:rPr>
              <w:t>3</w:t>
            </w:r>
            <w:r w:rsidR="003F5258">
              <w:rPr>
                <w:color w:val="000000"/>
                <w:sz w:val="18"/>
                <w:szCs w:val="18"/>
              </w:rPr>
              <w:t xml:space="preserve"> </w:t>
            </w:r>
          </w:p>
        </w:tc>
        <w:tc>
          <w:tcPr>
            <w:tcW w:w="4545" w:type="dxa"/>
            <w:tcMar>
              <w:top w:w="100" w:type="dxa"/>
              <w:left w:w="100" w:type="dxa"/>
              <w:bottom w:w="100" w:type="dxa"/>
              <w:right w:w="100" w:type="dxa"/>
            </w:tcMar>
          </w:tcPr>
          <w:p w14:paraId="79F6F08C" w14:textId="77777777" w:rsidR="00DC3343" w:rsidRPr="003E7A98" w:rsidRDefault="00DC3343" w:rsidP="001F1A77">
            <w:pPr>
              <w:spacing w:after="0" w:line="276" w:lineRule="auto"/>
              <w:rPr>
                <w:color w:val="000000"/>
                <w:sz w:val="18"/>
                <w:szCs w:val="18"/>
              </w:rPr>
            </w:pPr>
            <w:r w:rsidRPr="003E7A98">
              <w:rPr>
                <w:color w:val="000000"/>
                <w:sz w:val="18"/>
                <w:szCs w:val="18"/>
              </w:rPr>
              <w:t>Charakteristická druhová skladba:</w:t>
            </w:r>
          </w:p>
          <w:p w14:paraId="1177126A" w14:textId="77777777" w:rsidR="00DC3343" w:rsidRPr="003E7A98" w:rsidRDefault="00DC3343" w:rsidP="001F1A77">
            <w:pPr>
              <w:spacing w:after="0" w:line="276" w:lineRule="auto"/>
              <w:rPr>
                <w:i/>
                <w:color w:val="000000"/>
                <w:sz w:val="18"/>
                <w:szCs w:val="18"/>
              </w:rPr>
            </w:pPr>
            <w:r w:rsidRPr="003E7A98">
              <w:rPr>
                <w:i/>
                <w:sz w:val="18"/>
                <w:szCs w:val="18"/>
              </w:rPr>
              <w:t>Campanula trachellum, Convallaria majalis, Corydalis cava,, Dactylis glomerata,  Galanthus nivalis, Lathyrus vernus, Melica uniflora, Melitis melissophyllum, Poa angustifolia, Polygonatum latifolium, Potentilla micrantha, Primula veris, Pulmonaria mollis, Scutellaria altissima, Viola mirabilis</w:t>
            </w:r>
          </w:p>
        </w:tc>
      </w:tr>
      <w:tr w:rsidR="00DC3343" w:rsidRPr="0000010E" w14:paraId="2604EA54" w14:textId="77777777" w:rsidTr="00343C7F">
        <w:trPr>
          <w:trHeight w:val="114"/>
          <w:jc w:val="center"/>
        </w:trPr>
        <w:tc>
          <w:tcPr>
            <w:tcW w:w="2421" w:type="dxa"/>
            <w:tcMar>
              <w:top w:w="100" w:type="dxa"/>
              <w:left w:w="100" w:type="dxa"/>
              <w:bottom w:w="100" w:type="dxa"/>
              <w:right w:w="100" w:type="dxa"/>
            </w:tcMar>
          </w:tcPr>
          <w:p w14:paraId="3FA7D626" w14:textId="77777777" w:rsidR="00DC3343" w:rsidRPr="00775056" w:rsidRDefault="00DC3343" w:rsidP="005E5FB4">
            <w:pPr>
              <w:spacing w:after="0" w:line="276" w:lineRule="auto"/>
              <w:rPr>
                <w:color w:val="000000"/>
                <w:sz w:val="18"/>
                <w:szCs w:val="18"/>
              </w:rPr>
            </w:pPr>
            <w:r w:rsidRPr="00775056">
              <w:rPr>
                <w:color w:val="000000"/>
                <w:sz w:val="18"/>
                <w:szCs w:val="18"/>
              </w:rPr>
              <w:t>Zastúpenie alochtónnych /inváznych druhov drevín a bylín</w:t>
            </w:r>
          </w:p>
        </w:tc>
        <w:tc>
          <w:tcPr>
            <w:tcW w:w="1276" w:type="dxa"/>
            <w:tcMar>
              <w:top w:w="100" w:type="dxa"/>
              <w:left w:w="100" w:type="dxa"/>
              <w:bottom w:w="100" w:type="dxa"/>
              <w:right w:w="100" w:type="dxa"/>
            </w:tcMar>
          </w:tcPr>
          <w:p w14:paraId="24CF53FC" w14:textId="77777777" w:rsidR="00DC3343" w:rsidRPr="00775056" w:rsidRDefault="00DC3343" w:rsidP="00236804">
            <w:pPr>
              <w:spacing w:after="0" w:line="276" w:lineRule="auto"/>
              <w:jc w:val="center"/>
              <w:rPr>
                <w:color w:val="000000"/>
                <w:sz w:val="18"/>
                <w:szCs w:val="18"/>
              </w:rPr>
            </w:pPr>
            <w:r w:rsidRPr="00775056">
              <w:rPr>
                <w:color w:val="000000"/>
                <w:sz w:val="18"/>
                <w:szCs w:val="18"/>
              </w:rPr>
              <w:t>Percento pokrytia</w:t>
            </w:r>
            <w:r w:rsidR="006C35B9">
              <w:rPr>
                <w:color w:val="000000"/>
                <w:sz w:val="18"/>
                <w:szCs w:val="18"/>
              </w:rPr>
              <w:t>/ha</w:t>
            </w:r>
          </w:p>
        </w:tc>
        <w:tc>
          <w:tcPr>
            <w:tcW w:w="1134" w:type="dxa"/>
            <w:tcMar>
              <w:top w:w="100" w:type="dxa"/>
              <w:left w:w="100" w:type="dxa"/>
              <w:bottom w:w="100" w:type="dxa"/>
              <w:right w:w="100" w:type="dxa"/>
            </w:tcMar>
          </w:tcPr>
          <w:p w14:paraId="40D5BEC4" w14:textId="77777777" w:rsidR="00FA31C4" w:rsidRDefault="008E0956" w:rsidP="00236804">
            <w:pPr>
              <w:spacing w:after="0" w:line="276" w:lineRule="auto"/>
              <w:jc w:val="center"/>
              <w:rPr>
                <w:color w:val="000000"/>
                <w:sz w:val="18"/>
                <w:szCs w:val="18"/>
              </w:rPr>
            </w:pPr>
            <w:r>
              <w:rPr>
                <w:color w:val="000000"/>
                <w:sz w:val="18"/>
                <w:szCs w:val="18"/>
              </w:rPr>
              <w:t>M</w:t>
            </w:r>
            <w:r w:rsidR="00DC3343">
              <w:rPr>
                <w:color w:val="000000"/>
                <w:sz w:val="18"/>
                <w:szCs w:val="18"/>
              </w:rPr>
              <w:t>enej ako</w:t>
            </w:r>
          </w:p>
          <w:p w14:paraId="63044556" w14:textId="77777777" w:rsidR="00DC3343" w:rsidRPr="00775056" w:rsidRDefault="00DC3343">
            <w:pPr>
              <w:spacing w:after="0" w:line="276" w:lineRule="auto"/>
              <w:jc w:val="center"/>
              <w:rPr>
                <w:color w:val="000000"/>
                <w:sz w:val="18"/>
                <w:szCs w:val="18"/>
              </w:rPr>
            </w:pPr>
            <w:r>
              <w:rPr>
                <w:color w:val="000000"/>
                <w:sz w:val="18"/>
                <w:szCs w:val="18"/>
              </w:rPr>
              <w:t>1</w:t>
            </w:r>
            <w:r w:rsidRPr="00775056">
              <w:rPr>
                <w:color w:val="000000"/>
                <w:sz w:val="18"/>
                <w:szCs w:val="18"/>
              </w:rPr>
              <w:t xml:space="preserve"> %</w:t>
            </w:r>
          </w:p>
        </w:tc>
        <w:tc>
          <w:tcPr>
            <w:tcW w:w="4545" w:type="dxa"/>
            <w:tcMar>
              <w:top w:w="100" w:type="dxa"/>
              <w:left w:w="100" w:type="dxa"/>
              <w:bottom w:w="100" w:type="dxa"/>
              <w:right w:w="100" w:type="dxa"/>
            </w:tcMar>
          </w:tcPr>
          <w:p w14:paraId="35E4CFCE" w14:textId="77777777" w:rsidR="00DC3343" w:rsidRPr="00775056" w:rsidRDefault="00DC3343">
            <w:pPr>
              <w:spacing w:after="0" w:line="276" w:lineRule="auto"/>
              <w:rPr>
                <w:color w:val="000000"/>
                <w:sz w:val="18"/>
                <w:szCs w:val="18"/>
              </w:rPr>
            </w:pPr>
            <w:r w:rsidRPr="00775056">
              <w:rPr>
                <w:color w:val="000000"/>
                <w:sz w:val="18"/>
                <w:szCs w:val="18"/>
              </w:rPr>
              <w:t>Minimálne zastúpenie alochtónnych/inváznych druhov drevín (</w:t>
            </w:r>
            <w:r w:rsidRPr="00775056">
              <w:rPr>
                <w:i/>
                <w:color w:val="000000"/>
                <w:sz w:val="18"/>
                <w:szCs w:val="18"/>
              </w:rPr>
              <w:t>Negundo aceroides, Robinia pseudoacacia, Ailanthus altissima</w:t>
            </w:r>
            <w:r w:rsidRPr="00775056">
              <w:rPr>
                <w:color w:val="000000"/>
                <w:sz w:val="18"/>
                <w:szCs w:val="18"/>
              </w:rPr>
              <w:t>) a bylín (</w:t>
            </w:r>
            <w:r w:rsidRPr="00775056">
              <w:rPr>
                <w:i/>
                <w:color w:val="000000"/>
                <w:sz w:val="18"/>
                <w:szCs w:val="18"/>
              </w:rPr>
              <w:t>Impatiens glandulifera</w:t>
            </w:r>
            <w:r w:rsidRPr="00775056">
              <w:rPr>
                <w:color w:val="000000"/>
                <w:sz w:val="18"/>
                <w:szCs w:val="18"/>
              </w:rPr>
              <w:t>)</w:t>
            </w:r>
            <w:r w:rsidR="008E0956">
              <w:rPr>
                <w:color w:val="000000"/>
                <w:sz w:val="18"/>
                <w:szCs w:val="18"/>
              </w:rPr>
              <w:t xml:space="preserve"> v biotope.</w:t>
            </w:r>
          </w:p>
        </w:tc>
      </w:tr>
      <w:tr w:rsidR="00DC3343" w:rsidRPr="0000010E" w14:paraId="0736195D" w14:textId="77777777" w:rsidTr="00343C7F">
        <w:trPr>
          <w:trHeight w:val="114"/>
          <w:jc w:val="center"/>
        </w:trPr>
        <w:tc>
          <w:tcPr>
            <w:tcW w:w="2421" w:type="dxa"/>
            <w:tcMar>
              <w:top w:w="100" w:type="dxa"/>
              <w:left w:w="100" w:type="dxa"/>
              <w:bottom w:w="100" w:type="dxa"/>
              <w:right w:w="100" w:type="dxa"/>
            </w:tcMar>
          </w:tcPr>
          <w:p w14:paraId="259E5FD9" w14:textId="77777777" w:rsidR="00DC3343" w:rsidRPr="00775056" w:rsidRDefault="00DC3343" w:rsidP="006119C5">
            <w:pPr>
              <w:spacing w:after="0" w:line="276" w:lineRule="auto"/>
              <w:rPr>
                <w:color w:val="000000"/>
                <w:sz w:val="18"/>
                <w:szCs w:val="18"/>
              </w:rPr>
            </w:pPr>
            <w:r w:rsidRPr="00775056">
              <w:rPr>
                <w:color w:val="000000"/>
                <w:sz w:val="18"/>
                <w:szCs w:val="18"/>
              </w:rPr>
              <w:t>Mŕtve drevo (stojace, ležiace kmene stromov hlavnej úrovne s limitnou hrúbkou d1,3 najmenej 50 cm)</w:t>
            </w:r>
          </w:p>
        </w:tc>
        <w:tc>
          <w:tcPr>
            <w:tcW w:w="1276" w:type="dxa"/>
            <w:tcMar>
              <w:top w:w="100" w:type="dxa"/>
              <w:left w:w="100" w:type="dxa"/>
              <w:bottom w:w="100" w:type="dxa"/>
              <w:right w:w="100" w:type="dxa"/>
            </w:tcMar>
          </w:tcPr>
          <w:p w14:paraId="47CFDEAC" w14:textId="77777777" w:rsidR="00DC3343" w:rsidRPr="00775056" w:rsidRDefault="00DC3343" w:rsidP="001F1A77">
            <w:pPr>
              <w:spacing w:after="0" w:line="276" w:lineRule="auto"/>
              <w:jc w:val="center"/>
              <w:rPr>
                <w:color w:val="000000"/>
                <w:sz w:val="18"/>
                <w:szCs w:val="18"/>
              </w:rPr>
            </w:pPr>
            <w:r w:rsidRPr="00775056">
              <w:rPr>
                <w:color w:val="000000"/>
                <w:sz w:val="18"/>
                <w:szCs w:val="18"/>
              </w:rPr>
              <w:t>m</w:t>
            </w:r>
            <w:r w:rsidRPr="00775056">
              <w:rPr>
                <w:color w:val="000000"/>
                <w:sz w:val="18"/>
                <w:szCs w:val="18"/>
                <w:vertAlign w:val="superscript"/>
              </w:rPr>
              <w:t>3</w:t>
            </w:r>
            <w:r w:rsidRPr="00775056">
              <w:rPr>
                <w:color w:val="000000"/>
                <w:sz w:val="18"/>
                <w:szCs w:val="18"/>
              </w:rPr>
              <w:t>/ha</w:t>
            </w:r>
          </w:p>
        </w:tc>
        <w:tc>
          <w:tcPr>
            <w:tcW w:w="1134" w:type="dxa"/>
            <w:tcMar>
              <w:top w:w="100" w:type="dxa"/>
              <w:left w:w="100" w:type="dxa"/>
              <w:bottom w:w="100" w:type="dxa"/>
              <w:right w:w="100" w:type="dxa"/>
            </w:tcMar>
          </w:tcPr>
          <w:p w14:paraId="0C9E5A55" w14:textId="77777777" w:rsidR="00DC3343" w:rsidRPr="00775056" w:rsidRDefault="008E0956" w:rsidP="001F1A77">
            <w:pPr>
              <w:spacing w:after="0" w:line="276" w:lineRule="auto"/>
              <w:jc w:val="center"/>
              <w:rPr>
                <w:color w:val="000000"/>
                <w:sz w:val="18"/>
                <w:szCs w:val="18"/>
              </w:rPr>
            </w:pPr>
            <w:r>
              <w:rPr>
                <w:color w:val="000000"/>
                <w:sz w:val="18"/>
                <w:szCs w:val="18"/>
              </w:rPr>
              <w:t>N</w:t>
            </w:r>
            <w:r w:rsidR="00DC3343" w:rsidRPr="00775056">
              <w:rPr>
                <w:color w:val="000000"/>
                <w:sz w:val="18"/>
                <w:szCs w:val="18"/>
              </w:rPr>
              <w:t>ajmenej 20</w:t>
            </w:r>
            <w:r w:rsidR="00DC3343">
              <w:rPr>
                <w:color w:val="000000"/>
                <w:sz w:val="18"/>
                <w:szCs w:val="18"/>
              </w:rPr>
              <w:t xml:space="preserve"> </w:t>
            </w:r>
            <w:r w:rsidR="00DC3343" w:rsidRPr="00775056">
              <w:rPr>
                <w:color w:val="000000"/>
                <w:sz w:val="18"/>
                <w:szCs w:val="18"/>
              </w:rPr>
              <w:t>rovnomerne po celej ploche</w:t>
            </w:r>
          </w:p>
        </w:tc>
        <w:tc>
          <w:tcPr>
            <w:tcW w:w="4545" w:type="dxa"/>
            <w:tcMar>
              <w:top w:w="100" w:type="dxa"/>
              <w:left w:w="100" w:type="dxa"/>
              <w:bottom w:w="100" w:type="dxa"/>
              <w:right w:w="100" w:type="dxa"/>
            </w:tcMar>
          </w:tcPr>
          <w:p w14:paraId="31FC2D4C" w14:textId="77777777" w:rsidR="00DC3343" w:rsidRPr="00775056" w:rsidRDefault="00DC3343" w:rsidP="00E468F0">
            <w:pPr>
              <w:spacing w:after="0" w:line="276" w:lineRule="auto"/>
              <w:rPr>
                <w:color w:val="000000"/>
                <w:sz w:val="18"/>
                <w:szCs w:val="18"/>
              </w:rPr>
            </w:pPr>
            <w:r w:rsidRPr="00775056">
              <w:rPr>
                <w:color w:val="000000"/>
                <w:sz w:val="18"/>
                <w:szCs w:val="18"/>
              </w:rPr>
              <w:t>Zabezpečenie prítomnosti odumretého dreva na ploche biotopu v danom objeme.</w:t>
            </w:r>
          </w:p>
          <w:p w14:paraId="32627BDA" w14:textId="77777777" w:rsidR="00DC3343" w:rsidRPr="00775056" w:rsidRDefault="00DC3343" w:rsidP="005F20C0">
            <w:pPr>
              <w:spacing w:after="0" w:line="276" w:lineRule="auto"/>
              <w:rPr>
                <w:color w:val="000000"/>
                <w:sz w:val="18"/>
                <w:szCs w:val="18"/>
              </w:rPr>
            </w:pPr>
          </w:p>
        </w:tc>
      </w:tr>
    </w:tbl>
    <w:p w14:paraId="4177BCFB" w14:textId="5A4524FD" w:rsidR="00DC3343" w:rsidRDefault="00DC3343" w:rsidP="008048A4">
      <w:pPr>
        <w:pStyle w:val="Zkladntext"/>
        <w:widowControl w:val="0"/>
        <w:spacing w:after="0" w:line="276" w:lineRule="auto"/>
        <w:rPr>
          <w:color w:val="000000"/>
        </w:rPr>
      </w:pPr>
    </w:p>
    <w:p w14:paraId="29A8DA86" w14:textId="69902A8C" w:rsidR="00DB58B0" w:rsidRDefault="00DB58B0" w:rsidP="008048A4">
      <w:pPr>
        <w:pStyle w:val="Zkladntext"/>
        <w:widowControl w:val="0"/>
        <w:spacing w:after="0" w:line="276" w:lineRule="auto"/>
        <w:rPr>
          <w:color w:val="000000"/>
        </w:rPr>
      </w:pPr>
    </w:p>
    <w:p w14:paraId="5ABD38CA" w14:textId="29EE076E" w:rsidR="00DB58B0" w:rsidRDefault="00DB58B0" w:rsidP="008048A4">
      <w:pPr>
        <w:pStyle w:val="Zkladntext"/>
        <w:widowControl w:val="0"/>
        <w:spacing w:after="0" w:line="276" w:lineRule="auto"/>
        <w:rPr>
          <w:color w:val="000000"/>
        </w:rPr>
      </w:pPr>
    </w:p>
    <w:p w14:paraId="2B9FD56A" w14:textId="407481D0" w:rsidR="00DB58B0" w:rsidRDefault="00DB58B0" w:rsidP="008048A4">
      <w:pPr>
        <w:pStyle w:val="Zkladntext"/>
        <w:widowControl w:val="0"/>
        <w:spacing w:after="0" w:line="276" w:lineRule="auto"/>
        <w:rPr>
          <w:color w:val="000000"/>
        </w:rPr>
      </w:pPr>
    </w:p>
    <w:p w14:paraId="50A4CD32" w14:textId="77777777" w:rsidR="00DB58B0" w:rsidRDefault="00DB58B0" w:rsidP="008048A4">
      <w:pPr>
        <w:pStyle w:val="Zkladntext"/>
        <w:widowControl w:val="0"/>
        <w:spacing w:after="0" w:line="276" w:lineRule="auto"/>
        <w:rPr>
          <w:color w:val="000000"/>
        </w:rPr>
      </w:pPr>
    </w:p>
    <w:p w14:paraId="2999CBDE" w14:textId="066E7329" w:rsidR="00DC3343" w:rsidRDefault="00343C7F" w:rsidP="00E1669D">
      <w:pPr>
        <w:rPr>
          <w:shd w:val="clear" w:color="auto" w:fill="FFFFFF"/>
        </w:rPr>
      </w:pPr>
      <w:r>
        <w:lastRenderedPageBreak/>
        <w:t>Zachov</w:t>
      </w:r>
      <w:r w:rsidR="00DC3343">
        <w:t>a</w:t>
      </w:r>
      <w:r w:rsidR="00DC3343" w:rsidRPr="00775056">
        <w:t xml:space="preserve">nie stavu </w:t>
      </w:r>
      <w:r w:rsidR="00DC3343">
        <w:t xml:space="preserve">biotopu </w:t>
      </w:r>
      <w:r w:rsidR="00DC3343" w:rsidRPr="00E1669D">
        <w:rPr>
          <w:b/>
        </w:rPr>
        <w:t>Ls</w:t>
      </w:r>
      <w:r w:rsidR="002E42B0" w:rsidRPr="00E1669D">
        <w:rPr>
          <w:b/>
        </w:rPr>
        <w:t xml:space="preserve"> </w:t>
      </w:r>
      <w:r w:rsidR="00DC3343" w:rsidRPr="00E1669D">
        <w:rPr>
          <w:b/>
        </w:rPr>
        <w:t>3.1</w:t>
      </w:r>
      <w:r w:rsidR="00DC3343" w:rsidRPr="00E1669D">
        <w:rPr>
          <w:b/>
          <w:shd w:val="clear" w:color="auto" w:fill="FFFFFF"/>
        </w:rPr>
        <w:t xml:space="preserve"> Teplomilné submediteránne dubové lesy </w:t>
      </w:r>
      <w:r w:rsidR="00663D56" w:rsidRPr="00E1669D">
        <w:rPr>
          <w:b/>
          <w:shd w:val="clear" w:color="auto" w:fill="FFFFFF"/>
        </w:rPr>
        <w:t xml:space="preserve">(* </w:t>
      </w:r>
      <w:r w:rsidR="00663D56" w:rsidRPr="00E1669D">
        <w:rPr>
          <w:b/>
        </w:rPr>
        <w:t>91H0</w:t>
      </w:r>
      <w:r w:rsidR="00663D56" w:rsidRPr="00E1669D">
        <w:rPr>
          <w:b/>
          <w:shd w:val="clear" w:color="auto" w:fill="FFFFFF"/>
        </w:rPr>
        <w:t>)</w:t>
      </w:r>
      <w:r w:rsidR="003F5258">
        <w:rPr>
          <w:shd w:val="clear" w:color="auto" w:fill="FFFFFF"/>
        </w:rPr>
        <w:t xml:space="preserve"> </w:t>
      </w:r>
      <w:r w:rsidR="00DC3343" w:rsidRPr="00775056">
        <w:t>za splnenia nasledovných atribútov</w:t>
      </w:r>
      <w:r w:rsidR="00DC3343" w:rsidRPr="00775056">
        <w:rPr>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1"/>
        <w:gridCol w:w="1276"/>
        <w:gridCol w:w="1134"/>
        <w:gridCol w:w="4545"/>
      </w:tblGrid>
      <w:tr w:rsidR="00DC3343" w:rsidRPr="0000010E" w14:paraId="3F2A8043" w14:textId="77777777" w:rsidTr="008048A4">
        <w:trPr>
          <w:jc w:val="center"/>
        </w:trPr>
        <w:tc>
          <w:tcPr>
            <w:tcW w:w="24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C2EBF98" w14:textId="77777777" w:rsidR="00DC3343" w:rsidRPr="00775056" w:rsidRDefault="00DC3343" w:rsidP="006119C5">
            <w:pPr>
              <w:widowControl w:val="0"/>
              <w:spacing w:after="0" w:line="276" w:lineRule="auto"/>
              <w:jc w:val="center"/>
              <w:rPr>
                <w:b/>
                <w:color w:val="000000"/>
                <w:sz w:val="18"/>
                <w:szCs w:val="18"/>
              </w:rPr>
            </w:pPr>
            <w:r w:rsidRPr="00775056">
              <w:rPr>
                <w:b/>
                <w:color w:val="000000"/>
                <w:sz w:val="18"/>
                <w:szCs w:val="18"/>
              </w:rPr>
              <w:t>Parameter</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878E9AE"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Merateľnosť</w:t>
            </w:r>
          </w:p>
        </w:tc>
        <w:tc>
          <w:tcPr>
            <w:tcW w:w="113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1A9B2A5"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Cieľová hodnota</w:t>
            </w:r>
          </w:p>
        </w:tc>
        <w:tc>
          <w:tcPr>
            <w:tcW w:w="454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6373649" w14:textId="77777777" w:rsidR="00DC3343" w:rsidRPr="00775056" w:rsidRDefault="00DC3343" w:rsidP="00E468F0">
            <w:pPr>
              <w:widowControl w:val="0"/>
              <w:spacing w:after="0" w:line="276" w:lineRule="auto"/>
              <w:jc w:val="center"/>
              <w:rPr>
                <w:b/>
                <w:color w:val="000000"/>
                <w:sz w:val="18"/>
                <w:szCs w:val="18"/>
              </w:rPr>
            </w:pPr>
            <w:r w:rsidRPr="00775056">
              <w:rPr>
                <w:b/>
                <w:color w:val="000000"/>
                <w:sz w:val="18"/>
                <w:szCs w:val="18"/>
              </w:rPr>
              <w:t>Doplnkové informácie</w:t>
            </w:r>
          </w:p>
        </w:tc>
      </w:tr>
      <w:tr w:rsidR="00DC3343" w:rsidRPr="0000010E" w14:paraId="0B793013" w14:textId="77777777" w:rsidTr="005247D2">
        <w:trPr>
          <w:trHeight w:val="270"/>
          <w:jc w:val="center"/>
        </w:trPr>
        <w:tc>
          <w:tcPr>
            <w:tcW w:w="24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C8759FD" w14:textId="77777777" w:rsidR="00DC3343" w:rsidRPr="00775056" w:rsidRDefault="00DC3343" w:rsidP="006119C5">
            <w:pPr>
              <w:widowControl w:val="0"/>
              <w:spacing w:after="0" w:line="276" w:lineRule="auto"/>
              <w:rPr>
                <w:color w:val="000000"/>
                <w:sz w:val="18"/>
                <w:szCs w:val="18"/>
              </w:rPr>
            </w:pPr>
            <w:r w:rsidRPr="00775056">
              <w:rPr>
                <w:color w:val="000000"/>
                <w:sz w:val="18"/>
                <w:szCs w:val="18"/>
              </w:rPr>
              <w:t xml:space="preserve">Výmera biotopu </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941BF8" w14:textId="7FF4591C" w:rsidR="00DC3343" w:rsidRPr="00775056" w:rsidRDefault="006C35B9" w:rsidP="006119C5">
            <w:pPr>
              <w:widowControl w:val="0"/>
              <w:spacing w:after="0" w:line="276" w:lineRule="auto"/>
              <w:jc w:val="center"/>
              <w:rPr>
                <w:color w:val="000000"/>
                <w:sz w:val="18"/>
                <w:szCs w:val="18"/>
              </w:rPr>
            </w:pPr>
            <w:r>
              <w:rPr>
                <w:color w:val="000000"/>
                <w:sz w:val="18"/>
                <w:szCs w:val="18"/>
              </w:rPr>
              <w:t>ha</w:t>
            </w:r>
          </w:p>
        </w:tc>
        <w:tc>
          <w:tcPr>
            <w:tcW w:w="113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1E9DD" w14:textId="5C0B8BCB" w:rsidR="00DC3343" w:rsidRPr="00775056" w:rsidRDefault="00DC3343" w:rsidP="006119C5">
            <w:pPr>
              <w:widowControl w:val="0"/>
              <w:spacing w:after="0" w:line="276" w:lineRule="auto"/>
              <w:jc w:val="center"/>
              <w:rPr>
                <w:color w:val="000000"/>
                <w:sz w:val="18"/>
                <w:szCs w:val="18"/>
              </w:rPr>
            </w:pPr>
            <w:r w:rsidRPr="00775056">
              <w:rPr>
                <w:color w:val="000000"/>
                <w:sz w:val="18"/>
                <w:szCs w:val="18"/>
              </w:rPr>
              <w:t xml:space="preserve"> </w:t>
            </w:r>
            <w:r>
              <w:rPr>
                <w:color w:val="000000"/>
                <w:sz w:val="18"/>
                <w:szCs w:val="18"/>
              </w:rPr>
              <w:t xml:space="preserve">15 </w:t>
            </w:r>
          </w:p>
        </w:tc>
        <w:tc>
          <w:tcPr>
            <w:tcW w:w="454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7584EC" w14:textId="576D3038" w:rsidR="00DC3343" w:rsidRPr="00775056" w:rsidRDefault="00DC3343" w:rsidP="006119C5">
            <w:pPr>
              <w:widowControl w:val="0"/>
              <w:spacing w:after="0" w:line="276" w:lineRule="auto"/>
              <w:rPr>
                <w:color w:val="000000"/>
                <w:sz w:val="18"/>
                <w:szCs w:val="18"/>
              </w:rPr>
            </w:pPr>
            <w:r w:rsidRPr="00775056">
              <w:rPr>
                <w:color w:val="000000"/>
                <w:sz w:val="18"/>
                <w:szCs w:val="18"/>
              </w:rPr>
              <w:t>udržanie existujúcej výmery biot</w:t>
            </w:r>
            <w:r>
              <w:rPr>
                <w:color w:val="000000"/>
                <w:sz w:val="18"/>
                <w:szCs w:val="18"/>
              </w:rPr>
              <w:t>opu v území</w:t>
            </w:r>
            <w:r w:rsidRPr="00775056">
              <w:rPr>
                <w:color w:val="000000"/>
                <w:sz w:val="18"/>
                <w:szCs w:val="18"/>
              </w:rPr>
              <w:t xml:space="preserve">. </w:t>
            </w:r>
          </w:p>
        </w:tc>
      </w:tr>
      <w:tr w:rsidR="00DC3343" w:rsidRPr="0000010E" w14:paraId="0D7E816E" w14:textId="77777777" w:rsidTr="005247D2">
        <w:trPr>
          <w:trHeight w:val="179"/>
          <w:jc w:val="center"/>
        </w:trPr>
        <w:tc>
          <w:tcPr>
            <w:tcW w:w="24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335FE2D"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drevín</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64E3CF" w14:textId="77777777" w:rsidR="00DC3343" w:rsidRPr="00775056" w:rsidRDefault="008E0956" w:rsidP="001F1A77">
            <w:pPr>
              <w:spacing w:after="0" w:line="276" w:lineRule="auto"/>
              <w:jc w:val="center"/>
              <w:rPr>
                <w:color w:val="000000"/>
                <w:sz w:val="18"/>
                <w:szCs w:val="18"/>
              </w:rPr>
            </w:pPr>
            <w:r>
              <w:rPr>
                <w:color w:val="000000"/>
                <w:sz w:val="18"/>
                <w:szCs w:val="18"/>
              </w:rPr>
              <w:t>P</w:t>
            </w:r>
            <w:r w:rsidR="00DC3343" w:rsidRPr="00775056">
              <w:rPr>
                <w:color w:val="000000"/>
                <w:sz w:val="18"/>
                <w:szCs w:val="18"/>
              </w:rPr>
              <w:t>ercento pokrytia</w:t>
            </w:r>
            <w:r w:rsidR="006C35B9">
              <w:rPr>
                <w:color w:val="000000"/>
                <w:sz w:val="18"/>
                <w:szCs w:val="18"/>
              </w:rPr>
              <w:t>/ha</w:t>
            </w:r>
          </w:p>
        </w:tc>
        <w:tc>
          <w:tcPr>
            <w:tcW w:w="113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E843F68" w14:textId="77777777" w:rsidR="00B71C50"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ajmenej</w:t>
            </w:r>
          </w:p>
          <w:p w14:paraId="3281765D" w14:textId="77777777" w:rsidR="00DC3343" w:rsidRPr="00775056" w:rsidRDefault="00DC3343" w:rsidP="00236804">
            <w:pPr>
              <w:spacing w:after="0" w:line="276" w:lineRule="auto"/>
              <w:jc w:val="center"/>
              <w:rPr>
                <w:color w:val="000000"/>
                <w:sz w:val="18"/>
                <w:szCs w:val="18"/>
              </w:rPr>
            </w:pPr>
            <w:r w:rsidRPr="00775056">
              <w:rPr>
                <w:color w:val="000000"/>
                <w:sz w:val="18"/>
                <w:szCs w:val="18"/>
              </w:rPr>
              <w:t>80 %</w:t>
            </w:r>
          </w:p>
        </w:tc>
        <w:tc>
          <w:tcPr>
            <w:tcW w:w="454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A691BF" w14:textId="77777777" w:rsidR="00DC3343" w:rsidRPr="00657048" w:rsidRDefault="00DC3343" w:rsidP="006119C5">
            <w:pPr>
              <w:spacing w:after="0" w:line="276" w:lineRule="auto"/>
              <w:rPr>
                <w:color w:val="000000"/>
                <w:sz w:val="18"/>
                <w:szCs w:val="18"/>
              </w:rPr>
            </w:pPr>
            <w:r w:rsidRPr="00657048">
              <w:rPr>
                <w:color w:val="000000"/>
                <w:sz w:val="18"/>
                <w:szCs w:val="18"/>
              </w:rPr>
              <w:t>Charakteristická druhová skladba:</w:t>
            </w:r>
          </w:p>
          <w:p w14:paraId="30321C90" w14:textId="77777777" w:rsidR="00DC3343" w:rsidRPr="00657048" w:rsidRDefault="00DC3343" w:rsidP="001F1A77">
            <w:pPr>
              <w:autoSpaceDE w:val="0"/>
              <w:autoSpaceDN w:val="0"/>
              <w:adjustRightInd w:val="0"/>
              <w:spacing w:after="0" w:line="276" w:lineRule="auto"/>
              <w:rPr>
                <w:b/>
                <w:sz w:val="18"/>
                <w:szCs w:val="18"/>
              </w:rPr>
            </w:pPr>
            <w:r w:rsidRPr="00657048">
              <w:rPr>
                <w:b/>
                <w:i/>
                <w:sz w:val="18"/>
                <w:szCs w:val="18"/>
              </w:rPr>
              <w:t>Cornus mas</w:t>
            </w:r>
            <w:r w:rsidRPr="00657048">
              <w:rPr>
                <w:i/>
                <w:sz w:val="18"/>
                <w:szCs w:val="18"/>
              </w:rPr>
              <w:t xml:space="preserve">, </w:t>
            </w:r>
            <w:r w:rsidRPr="00657048">
              <w:rPr>
                <w:b/>
                <w:i/>
                <w:sz w:val="18"/>
                <w:szCs w:val="18"/>
              </w:rPr>
              <w:t xml:space="preserve"> </w:t>
            </w:r>
            <w:r w:rsidRPr="00657048">
              <w:rPr>
                <w:i/>
                <w:sz w:val="18"/>
                <w:szCs w:val="18"/>
              </w:rPr>
              <w:t xml:space="preserve">Fraxinus ornus, </w:t>
            </w:r>
            <w:r w:rsidRPr="00657048">
              <w:rPr>
                <w:b/>
                <w:i/>
                <w:sz w:val="18"/>
                <w:szCs w:val="18"/>
              </w:rPr>
              <w:t>Quercus petrea agg</w:t>
            </w:r>
            <w:r w:rsidRPr="00657048">
              <w:rPr>
                <w:i/>
                <w:sz w:val="18"/>
                <w:szCs w:val="18"/>
              </w:rPr>
              <w:t>., Quercus pubescens agg. Sorbus torminalis, Viburnum lantana</w:t>
            </w:r>
          </w:p>
        </w:tc>
      </w:tr>
      <w:tr w:rsidR="00DC3343" w:rsidRPr="0000010E" w14:paraId="172FF2FC" w14:textId="77777777" w:rsidTr="005247D2">
        <w:trPr>
          <w:trHeight w:val="173"/>
          <w:jc w:val="center"/>
        </w:trPr>
        <w:tc>
          <w:tcPr>
            <w:tcW w:w="2421" w:type="dxa"/>
            <w:tcBorders>
              <w:top w:val="single" w:sz="4" w:space="0" w:color="auto"/>
            </w:tcBorders>
            <w:tcMar>
              <w:top w:w="100" w:type="dxa"/>
              <w:left w:w="100" w:type="dxa"/>
              <w:bottom w:w="100" w:type="dxa"/>
              <w:right w:w="100" w:type="dxa"/>
            </w:tcMar>
          </w:tcPr>
          <w:p w14:paraId="49380684"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druhov synúzie podrastu (bylín, krov, machorastov, lišajníkov)</w:t>
            </w:r>
          </w:p>
        </w:tc>
        <w:tc>
          <w:tcPr>
            <w:tcW w:w="1276" w:type="dxa"/>
            <w:tcBorders>
              <w:top w:val="single" w:sz="4" w:space="0" w:color="auto"/>
            </w:tcBorders>
            <w:shd w:val="clear" w:color="auto" w:fill="auto"/>
            <w:tcMar>
              <w:top w:w="100" w:type="dxa"/>
              <w:left w:w="100" w:type="dxa"/>
              <w:bottom w:w="100" w:type="dxa"/>
              <w:right w:w="100" w:type="dxa"/>
            </w:tcMar>
          </w:tcPr>
          <w:p w14:paraId="055EE094" w14:textId="77777777" w:rsidR="00DC3343" w:rsidRPr="00775056" w:rsidRDefault="008E0956" w:rsidP="001F1A77">
            <w:pPr>
              <w:spacing w:after="0" w:line="276" w:lineRule="auto"/>
              <w:jc w:val="center"/>
              <w:rPr>
                <w:color w:val="000000"/>
                <w:sz w:val="18"/>
                <w:szCs w:val="18"/>
              </w:rPr>
            </w:pPr>
            <w:r>
              <w:rPr>
                <w:color w:val="000000"/>
                <w:sz w:val="18"/>
                <w:szCs w:val="18"/>
              </w:rPr>
              <w:t>P</w:t>
            </w:r>
            <w:r w:rsidR="00DC3343" w:rsidRPr="00775056">
              <w:rPr>
                <w:color w:val="000000"/>
                <w:sz w:val="18"/>
                <w:szCs w:val="18"/>
              </w:rPr>
              <w:t>očet druhov / ha</w:t>
            </w:r>
          </w:p>
        </w:tc>
        <w:tc>
          <w:tcPr>
            <w:tcW w:w="1134" w:type="dxa"/>
            <w:tcBorders>
              <w:top w:val="single" w:sz="4" w:space="0" w:color="auto"/>
            </w:tcBorders>
            <w:shd w:val="clear" w:color="auto" w:fill="auto"/>
            <w:tcMar>
              <w:top w:w="100" w:type="dxa"/>
              <w:left w:w="100" w:type="dxa"/>
              <w:bottom w:w="100" w:type="dxa"/>
              <w:right w:w="100" w:type="dxa"/>
            </w:tcMar>
          </w:tcPr>
          <w:p w14:paraId="23DA5373" w14:textId="77777777" w:rsidR="003F5258"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 xml:space="preserve">ajmenej </w:t>
            </w:r>
          </w:p>
          <w:p w14:paraId="09C039C6" w14:textId="77777777" w:rsidR="00DC3343" w:rsidRPr="00775056" w:rsidRDefault="00DC3343" w:rsidP="00236804">
            <w:pPr>
              <w:spacing w:after="0" w:line="276" w:lineRule="auto"/>
              <w:jc w:val="center"/>
              <w:rPr>
                <w:color w:val="000000"/>
                <w:sz w:val="18"/>
                <w:szCs w:val="18"/>
              </w:rPr>
            </w:pPr>
            <w:r w:rsidRPr="00775056">
              <w:rPr>
                <w:color w:val="000000"/>
                <w:sz w:val="18"/>
                <w:szCs w:val="18"/>
              </w:rPr>
              <w:t>3</w:t>
            </w:r>
          </w:p>
        </w:tc>
        <w:tc>
          <w:tcPr>
            <w:tcW w:w="4545" w:type="dxa"/>
            <w:tcBorders>
              <w:top w:val="single" w:sz="4" w:space="0" w:color="auto"/>
            </w:tcBorders>
            <w:tcMar>
              <w:top w:w="100" w:type="dxa"/>
              <w:left w:w="100" w:type="dxa"/>
              <w:bottom w:w="100" w:type="dxa"/>
              <w:right w:w="100" w:type="dxa"/>
            </w:tcMar>
          </w:tcPr>
          <w:p w14:paraId="2E750FFC" w14:textId="77777777" w:rsidR="00DC3343" w:rsidRPr="00775056" w:rsidRDefault="00DC3343" w:rsidP="006119C5">
            <w:pPr>
              <w:spacing w:after="0" w:line="276" w:lineRule="auto"/>
              <w:rPr>
                <w:color w:val="000000"/>
                <w:sz w:val="18"/>
                <w:szCs w:val="18"/>
              </w:rPr>
            </w:pPr>
            <w:r w:rsidRPr="00775056">
              <w:rPr>
                <w:color w:val="000000"/>
                <w:sz w:val="18"/>
                <w:szCs w:val="18"/>
              </w:rPr>
              <w:t>Charakteristická druhová skladba:</w:t>
            </w:r>
          </w:p>
          <w:p w14:paraId="5BF31315" w14:textId="77777777" w:rsidR="00DC3343" w:rsidRPr="00AE6C2D" w:rsidRDefault="00DC3343" w:rsidP="001F1A77">
            <w:pPr>
              <w:spacing w:after="0" w:line="276" w:lineRule="auto"/>
              <w:rPr>
                <w:i/>
                <w:color w:val="000000"/>
                <w:sz w:val="18"/>
                <w:szCs w:val="18"/>
              </w:rPr>
            </w:pPr>
            <w:r w:rsidRPr="00E23D79">
              <w:rPr>
                <w:b/>
                <w:i/>
                <w:color w:val="000000"/>
                <w:sz w:val="18"/>
                <w:szCs w:val="18"/>
              </w:rPr>
              <w:t>Brachypodium pinnatum, Carex humilis</w:t>
            </w:r>
            <w:r>
              <w:rPr>
                <w:i/>
                <w:color w:val="000000"/>
                <w:sz w:val="18"/>
                <w:szCs w:val="18"/>
              </w:rPr>
              <w:t xml:space="preserve">, Clematis recta, Dictamnus albus, Festuca pallens, Festuca pseudodalmatica, Galium glaucum, Geranium sanguineum, Himantoglossum adriaticum, Inula hirta, Limodorum abortivum, Lithospermum purpurocaeruleum, Melica uniflora, Melittis melissophyllum, Ophrys apifera, Orchis purpurea, Sesleria albicans, Silene nemoralis, Stachys recta, Tithymalus epithymoides, Veronica teuctrium, </w:t>
            </w:r>
            <w:r w:rsidRPr="00E23D79">
              <w:rPr>
                <w:b/>
                <w:i/>
                <w:color w:val="000000"/>
                <w:sz w:val="18"/>
                <w:szCs w:val="18"/>
              </w:rPr>
              <w:t>Vincentoxicum hirundinaria</w:t>
            </w:r>
            <w:r>
              <w:rPr>
                <w:i/>
                <w:color w:val="000000"/>
                <w:sz w:val="18"/>
                <w:szCs w:val="18"/>
              </w:rPr>
              <w:t>, Viola hirta</w:t>
            </w:r>
          </w:p>
        </w:tc>
      </w:tr>
      <w:tr w:rsidR="00DC3343" w:rsidRPr="0000010E" w14:paraId="01A92394" w14:textId="77777777" w:rsidTr="005247D2">
        <w:trPr>
          <w:trHeight w:val="951"/>
          <w:jc w:val="center"/>
        </w:trPr>
        <w:tc>
          <w:tcPr>
            <w:tcW w:w="2421" w:type="dxa"/>
            <w:tcMar>
              <w:top w:w="100" w:type="dxa"/>
              <w:left w:w="100" w:type="dxa"/>
              <w:bottom w:w="100" w:type="dxa"/>
              <w:right w:w="100" w:type="dxa"/>
            </w:tcMar>
          </w:tcPr>
          <w:p w14:paraId="258965AC" w14:textId="77777777" w:rsidR="00DC3343" w:rsidRPr="00775056" w:rsidRDefault="00DC3343" w:rsidP="006119C5">
            <w:pPr>
              <w:spacing w:after="0" w:line="276" w:lineRule="auto"/>
              <w:rPr>
                <w:color w:val="000000"/>
                <w:sz w:val="18"/>
                <w:szCs w:val="18"/>
              </w:rPr>
            </w:pPr>
            <w:r w:rsidRPr="00775056">
              <w:rPr>
                <w:color w:val="000000"/>
                <w:sz w:val="18"/>
                <w:szCs w:val="18"/>
              </w:rPr>
              <w:t>Zastúpenie alochtónnych druhov/inváznych druhov drevín a bylín</w:t>
            </w:r>
          </w:p>
        </w:tc>
        <w:tc>
          <w:tcPr>
            <w:tcW w:w="1276" w:type="dxa"/>
            <w:tcMar>
              <w:top w:w="100" w:type="dxa"/>
              <w:left w:w="100" w:type="dxa"/>
              <w:bottom w:w="100" w:type="dxa"/>
              <w:right w:w="100" w:type="dxa"/>
            </w:tcMar>
          </w:tcPr>
          <w:p w14:paraId="230E2CD6" w14:textId="77777777" w:rsidR="00DC3343" w:rsidRPr="00775056" w:rsidRDefault="008E0956" w:rsidP="001F1A77">
            <w:pPr>
              <w:spacing w:after="0" w:line="276" w:lineRule="auto"/>
              <w:jc w:val="center"/>
              <w:rPr>
                <w:color w:val="000000"/>
                <w:sz w:val="18"/>
                <w:szCs w:val="18"/>
              </w:rPr>
            </w:pPr>
            <w:r>
              <w:rPr>
                <w:color w:val="000000"/>
                <w:sz w:val="18"/>
                <w:szCs w:val="18"/>
              </w:rPr>
              <w:t>P</w:t>
            </w:r>
            <w:r w:rsidR="00DC3343" w:rsidRPr="00775056">
              <w:rPr>
                <w:color w:val="000000"/>
                <w:sz w:val="18"/>
                <w:szCs w:val="18"/>
              </w:rPr>
              <w:t>ercento pokrytia</w:t>
            </w:r>
            <w:r w:rsidR="006C35B9">
              <w:rPr>
                <w:color w:val="000000"/>
                <w:sz w:val="18"/>
                <w:szCs w:val="18"/>
              </w:rPr>
              <w:t>/ha</w:t>
            </w:r>
          </w:p>
        </w:tc>
        <w:tc>
          <w:tcPr>
            <w:tcW w:w="1134" w:type="dxa"/>
            <w:tcMar>
              <w:top w:w="100" w:type="dxa"/>
              <w:left w:w="100" w:type="dxa"/>
              <w:bottom w:w="100" w:type="dxa"/>
              <w:right w:w="100" w:type="dxa"/>
            </w:tcMar>
          </w:tcPr>
          <w:p w14:paraId="71DACDCE" w14:textId="77777777" w:rsidR="00B71C50" w:rsidRDefault="00B71C50" w:rsidP="005E5FB4">
            <w:pPr>
              <w:spacing w:after="0" w:line="276" w:lineRule="auto"/>
              <w:jc w:val="center"/>
              <w:rPr>
                <w:color w:val="000000"/>
                <w:sz w:val="18"/>
                <w:szCs w:val="18"/>
              </w:rPr>
            </w:pPr>
            <w:r>
              <w:rPr>
                <w:color w:val="000000"/>
                <w:sz w:val="18"/>
                <w:szCs w:val="18"/>
              </w:rPr>
              <w:t>M</w:t>
            </w:r>
            <w:r w:rsidR="00DC3343">
              <w:rPr>
                <w:color w:val="000000"/>
                <w:sz w:val="18"/>
                <w:szCs w:val="18"/>
              </w:rPr>
              <w:t>enej</w:t>
            </w:r>
          </w:p>
          <w:p w14:paraId="72163D49" w14:textId="77777777" w:rsidR="00DC3343" w:rsidRPr="00775056" w:rsidRDefault="00DC3343" w:rsidP="00236804">
            <w:pPr>
              <w:spacing w:after="0" w:line="276" w:lineRule="auto"/>
              <w:jc w:val="center"/>
              <w:rPr>
                <w:color w:val="000000"/>
                <w:sz w:val="18"/>
                <w:szCs w:val="18"/>
              </w:rPr>
            </w:pPr>
            <w:r>
              <w:rPr>
                <w:color w:val="000000"/>
                <w:sz w:val="18"/>
                <w:szCs w:val="18"/>
              </w:rPr>
              <w:t>ako</w:t>
            </w:r>
            <w:r w:rsidR="00B71C50">
              <w:rPr>
                <w:color w:val="000000"/>
                <w:sz w:val="18"/>
                <w:szCs w:val="18"/>
              </w:rPr>
              <w:t xml:space="preserve"> </w:t>
            </w:r>
            <w:r>
              <w:rPr>
                <w:color w:val="000000"/>
                <w:sz w:val="18"/>
                <w:szCs w:val="18"/>
              </w:rPr>
              <w:t>1</w:t>
            </w:r>
            <w:r w:rsidRPr="00775056">
              <w:rPr>
                <w:color w:val="000000"/>
                <w:sz w:val="18"/>
                <w:szCs w:val="18"/>
              </w:rPr>
              <w:t xml:space="preserve"> %</w:t>
            </w:r>
          </w:p>
        </w:tc>
        <w:tc>
          <w:tcPr>
            <w:tcW w:w="4545" w:type="dxa"/>
            <w:tcMar>
              <w:top w:w="100" w:type="dxa"/>
              <w:left w:w="100" w:type="dxa"/>
              <w:bottom w:w="100" w:type="dxa"/>
              <w:right w:w="100" w:type="dxa"/>
            </w:tcMar>
          </w:tcPr>
          <w:p w14:paraId="5A3A179F" w14:textId="77777777" w:rsidR="00DC3343" w:rsidRPr="00775056" w:rsidRDefault="00DC3343" w:rsidP="006119C5">
            <w:pPr>
              <w:spacing w:after="0" w:line="276" w:lineRule="auto"/>
              <w:rPr>
                <w:color w:val="000000"/>
                <w:sz w:val="18"/>
                <w:szCs w:val="18"/>
              </w:rPr>
            </w:pPr>
            <w:r w:rsidRPr="00775056">
              <w:rPr>
                <w:color w:val="000000"/>
                <w:sz w:val="18"/>
                <w:szCs w:val="18"/>
              </w:rPr>
              <w:t>Minimálne zastúpenie alochtónnych/inváznych druhov drevín (</w:t>
            </w:r>
            <w:r w:rsidRPr="00775056">
              <w:rPr>
                <w:i/>
                <w:color w:val="000000"/>
                <w:sz w:val="18"/>
                <w:szCs w:val="18"/>
              </w:rPr>
              <w:t>Negundo aceroides, Robinia pseudoacacia, Ailanthus altissima</w:t>
            </w:r>
            <w:r w:rsidRPr="00775056">
              <w:rPr>
                <w:color w:val="000000"/>
                <w:sz w:val="18"/>
                <w:szCs w:val="18"/>
              </w:rPr>
              <w:t>) a bylín (</w:t>
            </w:r>
            <w:r w:rsidRPr="00775056">
              <w:rPr>
                <w:i/>
                <w:color w:val="000000"/>
                <w:sz w:val="18"/>
                <w:szCs w:val="18"/>
              </w:rPr>
              <w:t>Impatiens glandulifera</w:t>
            </w:r>
            <w:r w:rsidRPr="00775056">
              <w:rPr>
                <w:color w:val="000000"/>
                <w:sz w:val="18"/>
                <w:szCs w:val="18"/>
              </w:rPr>
              <w:t>)</w:t>
            </w:r>
            <w:r w:rsidR="008E0956">
              <w:rPr>
                <w:color w:val="000000"/>
                <w:sz w:val="18"/>
                <w:szCs w:val="18"/>
              </w:rPr>
              <w:t xml:space="preserve"> v biotope.</w:t>
            </w:r>
          </w:p>
        </w:tc>
      </w:tr>
      <w:tr w:rsidR="00DC3343" w:rsidRPr="0000010E" w14:paraId="4A87188C" w14:textId="77777777" w:rsidTr="00343C7F">
        <w:trPr>
          <w:trHeight w:val="114"/>
          <w:jc w:val="center"/>
        </w:trPr>
        <w:tc>
          <w:tcPr>
            <w:tcW w:w="2421" w:type="dxa"/>
            <w:tcMar>
              <w:top w:w="100" w:type="dxa"/>
              <w:left w:w="100" w:type="dxa"/>
              <w:bottom w:w="100" w:type="dxa"/>
              <w:right w:w="100" w:type="dxa"/>
            </w:tcMar>
          </w:tcPr>
          <w:p w14:paraId="50C69F0F" w14:textId="77777777" w:rsidR="00DC3343" w:rsidRPr="00775056" w:rsidRDefault="00DC3343" w:rsidP="005E5FB4">
            <w:pPr>
              <w:spacing w:after="0" w:line="276" w:lineRule="auto"/>
              <w:rPr>
                <w:color w:val="000000"/>
                <w:sz w:val="18"/>
                <w:szCs w:val="18"/>
              </w:rPr>
            </w:pPr>
            <w:r w:rsidRPr="00775056">
              <w:rPr>
                <w:color w:val="000000"/>
                <w:sz w:val="18"/>
                <w:szCs w:val="18"/>
              </w:rPr>
              <w:t xml:space="preserve">Mŕtve drevo </w:t>
            </w:r>
          </w:p>
          <w:p w14:paraId="6ED0E86D" w14:textId="77777777" w:rsidR="00DC3343" w:rsidRPr="00775056" w:rsidRDefault="00DC3343" w:rsidP="00236804">
            <w:pPr>
              <w:spacing w:after="0" w:line="276" w:lineRule="auto"/>
              <w:rPr>
                <w:color w:val="000000"/>
                <w:sz w:val="18"/>
                <w:szCs w:val="18"/>
              </w:rPr>
            </w:pPr>
            <w:r w:rsidRPr="00775056">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5F718B11" w14:textId="77777777" w:rsidR="00DC3343" w:rsidRPr="00775056" w:rsidRDefault="00DC3343" w:rsidP="006119C5">
            <w:pPr>
              <w:spacing w:after="0" w:line="276" w:lineRule="auto"/>
              <w:jc w:val="center"/>
              <w:rPr>
                <w:color w:val="000000"/>
                <w:sz w:val="18"/>
                <w:szCs w:val="18"/>
              </w:rPr>
            </w:pPr>
            <w:r w:rsidRPr="00775056">
              <w:rPr>
                <w:color w:val="000000"/>
                <w:sz w:val="18"/>
                <w:szCs w:val="18"/>
              </w:rPr>
              <w:t>m</w:t>
            </w:r>
            <w:r w:rsidRPr="00775056">
              <w:rPr>
                <w:color w:val="000000"/>
                <w:sz w:val="18"/>
                <w:szCs w:val="18"/>
                <w:vertAlign w:val="superscript"/>
              </w:rPr>
              <w:t>3</w:t>
            </w:r>
            <w:r w:rsidRPr="00775056">
              <w:rPr>
                <w:color w:val="000000"/>
                <w:sz w:val="18"/>
                <w:szCs w:val="18"/>
              </w:rPr>
              <w:t>/ha</w:t>
            </w:r>
          </w:p>
        </w:tc>
        <w:tc>
          <w:tcPr>
            <w:tcW w:w="1134" w:type="dxa"/>
            <w:tcMar>
              <w:top w:w="100" w:type="dxa"/>
              <w:left w:w="100" w:type="dxa"/>
              <w:bottom w:w="100" w:type="dxa"/>
              <w:right w:w="100" w:type="dxa"/>
            </w:tcMar>
          </w:tcPr>
          <w:p w14:paraId="21F0F38E" w14:textId="77777777" w:rsidR="00DC3343" w:rsidRPr="00775056"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ajmenej 20</w:t>
            </w:r>
          </w:p>
          <w:p w14:paraId="33BC4309" w14:textId="77777777" w:rsidR="00DC3343" w:rsidRPr="00775056" w:rsidRDefault="00DC3343" w:rsidP="00236804">
            <w:pPr>
              <w:spacing w:after="0" w:line="276" w:lineRule="auto"/>
              <w:jc w:val="center"/>
              <w:rPr>
                <w:color w:val="000000"/>
                <w:sz w:val="18"/>
                <w:szCs w:val="18"/>
              </w:rPr>
            </w:pPr>
            <w:r w:rsidRPr="00775056">
              <w:rPr>
                <w:color w:val="000000"/>
                <w:sz w:val="18"/>
                <w:szCs w:val="18"/>
              </w:rPr>
              <w:t>rovnomerne po celej ploche</w:t>
            </w:r>
          </w:p>
        </w:tc>
        <w:tc>
          <w:tcPr>
            <w:tcW w:w="4545" w:type="dxa"/>
            <w:tcMar>
              <w:top w:w="100" w:type="dxa"/>
              <w:left w:w="100" w:type="dxa"/>
              <w:bottom w:w="100" w:type="dxa"/>
              <w:right w:w="100" w:type="dxa"/>
            </w:tcMar>
          </w:tcPr>
          <w:p w14:paraId="58648FCD" w14:textId="77777777" w:rsidR="00DC3343" w:rsidRPr="00775056" w:rsidRDefault="00DC3343" w:rsidP="006119C5">
            <w:pPr>
              <w:spacing w:after="0" w:line="276" w:lineRule="auto"/>
              <w:rPr>
                <w:color w:val="000000"/>
                <w:sz w:val="18"/>
                <w:szCs w:val="18"/>
              </w:rPr>
            </w:pPr>
            <w:r w:rsidRPr="00775056">
              <w:rPr>
                <w:color w:val="000000"/>
                <w:sz w:val="18"/>
                <w:szCs w:val="18"/>
              </w:rPr>
              <w:t>Zabezpečenie prítomnosti odumretého dreva na ploche biotopu v danom objeme.</w:t>
            </w:r>
          </w:p>
          <w:p w14:paraId="24ED9C04" w14:textId="77777777" w:rsidR="00DC3343" w:rsidRPr="00775056" w:rsidRDefault="00DC3343" w:rsidP="001F1A77">
            <w:pPr>
              <w:spacing w:after="0" w:line="276" w:lineRule="auto"/>
              <w:rPr>
                <w:color w:val="000000"/>
                <w:sz w:val="18"/>
                <w:szCs w:val="18"/>
              </w:rPr>
            </w:pPr>
          </w:p>
        </w:tc>
      </w:tr>
    </w:tbl>
    <w:p w14:paraId="3BC59D8F" w14:textId="77777777" w:rsidR="00DC3343" w:rsidRDefault="00DC3343" w:rsidP="00DC3343">
      <w:pPr>
        <w:pStyle w:val="Zkladntext"/>
        <w:widowControl w:val="0"/>
        <w:spacing w:after="0" w:line="276" w:lineRule="auto"/>
        <w:rPr>
          <w:color w:val="000000"/>
        </w:rPr>
      </w:pPr>
    </w:p>
    <w:p w14:paraId="273A439A" w14:textId="2FD12F8E" w:rsidR="00DC3343" w:rsidRDefault="00DC3343" w:rsidP="00E1669D">
      <w:pPr>
        <w:rPr>
          <w:shd w:val="clear" w:color="auto" w:fill="FFFFFF"/>
        </w:rPr>
      </w:pPr>
      <w:r>
        <w:t>Zlepšenie a</w:t>
      </w:r>
      <w:r w:rsidR="00343C7F">
        <w:t> zachov</w:t>
      </w:r>
      <w:r>
        <w:t>a</w:t>
      </w:r>
      <w:r w:rsidRPr="00775056">
        <w:t xml:space="preserve">nie stavu </w:t>
      </w:r>
      <w:r>
        <w:t xml:space="preserve">biotopu </w:t>
      </w:r>
      <w:r w:rsidRPr="0016796D">
        <w:rPr>
          <w:b/>
        </w:rPr>
        <w:t>Ls</w:t>
      </w:r>
      <w:r w:rsidR="00A037F2">
        <w:rPr>
          <w:b/>
        </w:rPr>
        <w:t xml:space="preserve"> </w:t>
      </w:r>
      <w:r>
        <w:rPr>
          <w:b/>
        </w:rPr>
        <w:t>4</w:t>
      </w:r>
      <w:r w:rsidRPr="0016796D">
        <w:rPr>
          <w:b/>
          <w:shd w:val="clear" w:color="auto" w:fill="FFFFFF"/>
        </w:rPr>
        <w:t xml:space="preserve"> </w:t>
      </w:r>
      <w:r>
        <w:rPr>
          <w:b/>
          <w:shd w:val="clear" w:color="auto" w:fill="FFFFFF"/>
        </w:rPr>
        <w:t>Lipovo-javorové sutinové lesy</w:t>
      </w:r>
      <w:r w:rsidRPr="00775056">
        <w:t xml:space="preserve"> </w:t>
      </w:r>
      <w:r w:rsidR="00663D56" w:rsidRPr="0016796D">
        <w:rPr>
          <w:b/>
          <w:shd w:val="clear" w:color="auto" w:fill="FFFFFF"/>
        </w:rPr>
        <w:t>(</w:t>
      </w:r>
      <w:r w:rsidR="00663D56">
        <w:rPr>
          <w:b/>
          <w:shd w:val="clear" w:color="auto" w:fill="FFFFFF"/>
        </w:rPr>
        <w:t xml:space="preserve">* </w:t>
      </w:r>
      <w:r w:rsidR="00663D56" w:rsidRPr="0016796D">
        <w:rPr>
          <w:b/>
        </w:rPr>
        <w:t>91</w:t>
      </w:r>
      <w:r w:rsidR="00663D56">
        <w:rPr>
          <w:b/>
        </w:rPr>
        <w:t>80</w:t>
      </w:r>
      <w:r w:rsidR="00663D56" w:rsidRPr="0016796D">
        <w:rPr>
          <w:b/>
          <w:shd w:val="clear" w:color="auto" w:fill="FFFFFF"/>
        </w:rPr>
        <w:t>)</w:t>
      </w:r>
      <w:r w:rsidR="00663D56">
        <w:rPr>
          <w:b/>
          <w:shd w:val="clear" w:color="auto" w:fill="FFFFFF"/>
        </w:rPr>
        <w:t xml:space="preserve"> </w:t>
      </w:r>
      <w:r w:rsidRPr="00775056">
        <w:t>za splnenia nasledovných atribútov</w:t>
      </w:r>
      <w:r w:rsidRPr="00775056">
        <w:rPr>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1"/>
        <w:gridCol w:w="1276"/>
        <w:gridCol w:w="1134"/>
        <w:gridCol w:w="4545"/>
      </w:tblGrid>
      <w:tr w:rsidR="00103FD4" w:rsidRPr="0000010E" w14:paraId="6F0082C4" w14:textId="77777777" w:rsidTr="00103FD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C4A447" w14:textId="77777777" w:rsidR="00103FD4" w:rsidRPr="00775056" w:rsidRDefault="00103FD4" w:rsidP="00C223D1">
            <w:pPr>
              <w:widowControl w:val="0"/>
              <w:spacing w:after="0" w:line="276" w:lineRule="auto"/>
              <w:jc w:val="center"/>
              <w:rPr>
                <w:b/>
                <w:color w:val="000000"/>
                <w:sz w:val="18"/>
                <w:szCs w:val="18"/>
              </w:rPr>
            </w:pPr>
            <w:r w:rsidRPr="00775056">
              <w:rPr>
                <w:b/>
                <w:color w:val="000000"/>
                <w:sz w:val="18"/>
                <w:szCs w:val="18"/>
              </w:rPr>
              <w:t>Parameter</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DEFF92" w14:textId="77777777" w:rsidR="00103FD4" w:rsidRPr="00775056" w:rsidRDefault="00103FD4" w:rsidP="00C223D1">
            <w:pPr>
              <w:widowControl w:val="0"/>
              <w:spacing w:after="0" w:line="276" w:lineRule="auto"/>
              <w:jc w:val="center"/>
              <w:rPr>
                <w:b/>
                <w:color w:val="000000"/>
                <w:sz w:val="18"/>
                <w:szCs w:val="18"/>
              </w:rPr>
            </w:pPr>
            <w:r w:rsidRPr="00775056">
              <w:rPr>
                <w:b/>
                <w:color w:val="000000"/>
                <w:sz w:val="18"/>
                <w:szCs w:val="18"/>
              </w:rPr>
              <w:t>Merateľnosť</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FF84B2" w14:textId="77777777" w:rsidR="00103FD4" w:rsidRPr="00775056" w:rsidRDefault="00103FD4" w:rsidP="00C223D1">
            <w:pPr>
              <w:widowControl w:val="0"/>
              <w:spacing w:after="0" w:line="276" w:lineRule="auto"/>
              <w:jc w:val="center"/>
              <w:rPr>
                <w:b/>
                <w:color w:val="000000"/>
                <w:sz w:val="18"/>
                <w:szCs w:val="18"/>
              </w:rPr>
            </w:pPr>
            <w:r w:rsidRPr="00775056">
              <w:rPr>
                <w:b/>
                <w:color w:val="000000"/>
                <w:sz w:val="18"/>
                <w:szCs w:val="18"/>
              </w:rPr>
              <w:t>Cieľová hodnota</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924F7F" w14:textId="77777777" w:rsidR="00103FD4" w:rsidRPr="00775056" w:rsidRDefault="00103FD4" w:rsidP="00C223D1">
            <w:pPr>
              <w:widowControl w:val="0"/>
              <w:spacing w:after="0" w:line="276" w:lineRule="auto"/>
              <w:jc w:val="center"/>
              <w:rPr>
                <w:b/>
                <w:color w:val="000000"/>
                <w:sz w:val="18"/>
                <w:szCs w:val="18"/>
              </w:rPr>
            </w:pPr>
            <w:r w:rsidRPr="00775056">
              <w:rPr>
                <w:b/>
                <w:color w:val="000000"/>
                <w:sz w:val="18"/>
                <w:szCs w:val="18"/>
              </w:rPr>
              <w:t>Doplnkové informácie</w:t>
            </w:r>
          </w:p>
        </w:tc>
      </w:tr>
      <w:tr w:rsidR="008048A4" w:rsidRPr="0000010E" w14:paraId="162C129B"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A58BEC" w14:textId="5394FE5C" w:rsidR="00103FD4" w:rsidRPr="00103FD4" w:rsidRDefault="00103FD4" w:rsidP="008048A4">
            <w:pPr>
              <w:widowControl w:val="0"/>
              <w:spacing w:after="0" w:line="276" w:lineRule="auto"/>
              <w:rPr>
                <w:b/>
                <w:color w:val="000000"/>
                <w:sz w:val="18"/>
                <w:szCs w:val="18"/>
              </w:rPr>
            </w:pPr>
            <w:r w:rsidRPr="00775056">
              <w:rPr>
                <w:color w:val="000000"/>
                <w:sz w:val="18"/>
                <w:szCs w:val="18"/>
              </w:rPr>
              <w:t xml:space="preserve">Výmera biotopu </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F593CE" w14:textId="0A073A8D" w:rsidR="00103FD4" w:rsidRPr="00103FD4" w:rsidRDefault="00103FD4" w:rsidP="00103FD4">
            <w:pPr>
              <w:widowControl w:val="0"/>
              <w:spacing w:after="0" w:line="276" w:lineRule="auto"/>
              <w:jc w:val="center"/>
              <w:rPr>
                <w:b/>
                <w:color w:val="000000"/>
                <w:sz w:val="18"/>
                <w:szCs w:val="18"/>
              </w:rPr>
            </w:pPr>
            <w:r>
              <w:rPr>
                <w:color w:val="000000"/>
                <w:sz w:val="18"/>
                <w:szCs w:val="18"/>
              </w:rPr>
              <w:t>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343315" w14:textId="0B8DA763" w:rsidR="00103FD4" w:rsidRPr="00103FD4" w:rsidRDefault="00103FD4" w:rsidP="00103FD4">
            <w:pPr>
              <w:widowControl w:val="0"/>
              <w:spacing w:after="0" w:line="276" w:lineRule="auto"/>
              <w:jc w:val="center"/>
              <w:rPr>
                <w:b/>
                <w:color w:val="000000"/>
                <w:sz w:val="18"/>
                <w:szCs w:val="18"/>
              </w:rPr>
            </w:pPr>
            <w:r>
              <w:rPr>
                <w:color w:val="000000"/>
                <w:sz w:val="18"/>
                <w:szCs w:val="18"/>
              </w:rPr>
              <w:t xml:space="preserve"> Min. 25</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988B7D" w14:textId="473AEDAC"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Min</w:t>
            </w:r>
            <w:r>
              <w:rPr>
                <w:color w:val="000000"/>
                <w:sz w:val="18"/>
                <w:szCs w:val="18"/>
              </w:rPr>
              <w:t>imálne</w:t>
            </w:r>
            <w:r w:rsidRPr="00775056">
              <w:rPr>
                <w:color w:val="000000"/>
                <w:sz w:val="18"/>
                <w:szCs w:val="18"/>
              </w:rPr>
              <w:t xml:space="preserve"> udržanie existujúcej výmery biot</w:t>
            </w:r>
            <w:r>
              <w:rPr>
                <w:color w:val="000000"/>
                <w:sz w:val="18"/>
                <w:szCs w:val="18"/>
              </w:rPr>
              <w:t>opu v území, alebo zvýšenie výmery biotopu v území</w:t>
            </w:r>
          </w:p>
        </w:tc>
      </w:tr>
      <w:tr w:rsidR="008048A4" w:rsidRPr="0000010E" w14:paraId="3274BA59"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D26FC5" w14:textId="752FB60C" w:rsidR="00103FD4" w:rsidRPr="00103FD4" w:rsidRDefault="00103FD4" w:rsidP="008048A4">
            <w:pPr>
              <w:widowControl w:val="0"/>
              <w:spacing w:after="0" w:line="276" w:lineRule="auto"/>
              <w:rPr>
                <w:b/>
                <w:color w:val="000000"/>
                <w:sz w:val="18"/>
                <w:szCs w:val="18"/>
              </w:rPr>
            </w:pPr>
            <w:r w:rsidRPr="00775056">
              <w:rPr>
                <w:color w:val="000000"/>
                <w:sz w:val="18"/>
                <w:szCs w:val="18"/>
              </w:rPr>
              <w:t>Zastúpenie charakteristických drevín</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169988" w14:textId="0042762E" w:rsidR="00103FD4" w:rsidRPr="00103FD4" w:rsidRDefault="00103FD4" w:rsidP="00103FD4">
            <w:pPr>
              <w:widowControl w:val="0"/>
              <w:spacing w:after="0" w:line="276" w:lineRule="auto"/>
              <w:jc w:val="center"/>
              <w:rPr>
                <w:b/>
                <w:color w:val="000000"/>
                <w:sz w:val="18"/>
                <w:szCs w:val="18"/>
              </w:rPr>
            </w:pPr>
            <w:r>
              <w:rPr>
                <w:color w:val="000000"/>
                <w:sz w:val="18"/>
                <w:szCs w:val="18"/>
              </w:rPr>
              <w:t>P</w:t>
            </w:r>
            <w:r w:rsidRPr="00775056">
              <w:rPr>
                <w:color w:val="000000"/>
                <w:sz w:val="18"/>
                <w:szCs w:val="18"/>
              </w:rPr>
              <w:t>ercento pokrytia</w:t>
            </w:r>
            <w:r>
              <w:rPr>
                <w:color w:val="000000"/>
                <w:sz w:val="18"/>
                <w:szCs w:val="18"/>
              </w:rPr>
              <w:t xml:space="preserve"> /ha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81D46F" w14:textId="77777777" w:rsidR="00103FD4" w:rsidRDefault="00103FD4" w:rsidP="00103FD4">
            <w:pPr>
              <w:spacing w:after="0" w:line="276" w:lineRule="auto"/>
              <w:jc w:val="center"/>
              <w:rPr>
                <w:color w:val="000000"/>
                <w:sz w:val="18"/>
                <w:szCs w:val="18"/>
              </w:rPr>
            </w:pPr>
            <w:r w:rsidRPr="00775056">
              <w:rPr>
                <w:color w:val="000000"/>
                <w:sz w:val="18"/>
                <w:szCs w:val="18"/>
              </w:rPr>
              <w:t>Najmenej</w:t>
            </w:r>
          </w:p>
          <w:p w14:paraId="0CA414D5" w14:textId="45BF627E"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80 %</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0BA9DF" w14:textId="77777777" w:rsidR="00103FD4" w:rsidRPr="00AE6C2D" w:rsidRDefault="00103FD4" w:rsidP="008048A4">
            <w:pPr>
              <w:spacing w:after="0" w:line="276" w:lineRule="auto"/>
              <w:rPr>
                <w:color w:val="000000"/>
                <w:sz w:val="18"/>
                <w:szCs w:val="18"/>
              </w:rPr>
            </w:pPr>
            <w:r w:rsidRPr="00AE6C2D">
              <w:rPr>
                <w:color w:val="000000"/>
                <w:sz w:val="18"/>
                <w:szCs w:val="18"/>
              </w:rPr>
              <w:t>Charakteristická druhová skladba:</w:t>
            </w:r>
          </w:p>
          <w:p w14:paraId="180C7F1A" w14:textId="628091CC" w:rsidR="00103FD4" w:rsidRPr="00103FD4" w:rsidRDefault="00103FD4" w:rsidP="008048A4">
            <w:pPr>
              <w:widowControl w:val="0"/>
              <w:spacing w:after="0" w:line="276" w:lineRule="auto"/>
              <w:rPr>
                <w:b/>
                <w:color w:val="000000"/>
                <w:sz w:val="18"/>
                <w:szCs w:val="18"/>
              </w:rPr>
            </w:pPr>
            <w:r w:rsidRPr="00495496">
              <w:rPr>
                <w:i/>
                <w:sz w:val="18"/>
                <w:szCs w:val="18"/>
              </w:rPr>
              <w:t xml:space="preserve">Abies alba, </w:t>
            </w:r>
            <w:r w:rsidRPr="00495496">
              <w:rPr>
                <w:b/>
                <w:i/>
                <w:sz w:val="18"/>
                <w:szCs w:val="18"/>
              </w:rPr>
              <w:t>Acer platanoides, A. pseudoplatanus,</w:t>
            </w:r>
            <w:r w:rsidRPr="00495496">
              <w:rPr>
                <w:i/>
                <w:sz w:val="18"/>
                <w:szCs w:val="18"/>
              </w:rPr>
              <w:t xml:space="preserve">  Carpinus betulus, Fagus sylvatica, </w:t>
            </w:r>
            <w:r w:rsidRPr="00495496">
              <w:rPr>
                <w:b/>
                <w:i/>
                <w:sz w:val="18"/>
                <w:szCs w:val="18"/>
              </w:rPr>
              <w:t xml:space="preserve"> Fraxinus excelsior</w:t>
            </w:r>
            <w:r w:rsidRPr="00495496">
              <w:rPr>
                <w:i/>
                <w:sz w:val="18"/>
                <w:szCs w:val="18"/>
              </w:rPr>
              <w:t xml:space="preserve">, Picea abies, </w:t>
            </w:r>
            <w:r w:rsidRPr="00495496">
              <w:rPr>
                <w:b/>
                <w:i/>
                <w:sz w:val="18"/>
                <w:szCs w:val="18"/>
              </w:rPr>
              <w:t xml:space="preserve"> </w:t>
            </w:r>
            <w:r w:rsidRPr="00495496">
              <w:rPr>
                <w:i/>
                <w:sz w:val="18"/>
                <w:szCs w:val="18"/>
              </w:rPr>
              <w:t xml:space="preserve"> Quercus petrea</w:t>
            </w:r>
            <w:r w:rsidRPr="00495496">
              <w:rPr>
                <w:b/>
                <w:i/>
                <w:sz w:val="18"/>
                <w:szCs w:val="18"/>
              </w:rPr>
              <w:t xml:space="preserve">, </w:t>
            </w:r>
            <w:r w:rsidRPr="00495496">
              <w:rPr>
                <w:i/>
                <w:sz w:val="18"/>
                <w:szCs w:val="18"/>
              </w:rPr>
              <w:t xml:space="preserve">Ribes alpinum, Taxus baccata, </w:t>
            </w:r>
            <w:r w:rsidRPr="00495496">
              <w:rPr>
                <w:b/>
                <w:i/>
                <w:sz w:val="18"/>
                <w:szCs w:val="18"/>
              </w:rPr>
              <w:t>Tilia cordata, Tilia platyphyllos</w:t>
            </w:r>
            <w:r w:rsidRPr="00495496">
              <w:rPr>
                <w:i/>
                <w:sz w:val="18"/>
                <w:szCs w:val="18"/>
              </w:rPr>
              <w:t xml:space="preserve">, Ulmus glabra, </w:t>
            </w:r>
          </w:p>
        </w:tc>
      </w:tr>
      <w:tr w:rsidR="00103FD4" w:rsidRPr="0000010E" w14:paraId="1D383C62" w14:textId="77777777" w:rsidTr="00C223D1">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1DC11F" w14:textId="5B604BC5" w:rsidR="00103FD4" w:rsidRPr="00103FD4" w:rsidRDefault="00103FD4" w:rsidP="008048A4">
            <w:pPr>
              <w:widowControl w:val="0"/>
              <w:spacing w:after="0" w:line="276" w:lineRule="auto"/>
              <w:rPr>
                <w:b/>
                <w:color w:val="000000"/>
                <w:sz w:val="18"/>
                <w:szCs w:val="18"/>
              </w:rPr>
            </w:pPr>
            <w:r w:rsidRPr="00775056">
              <w:rPr>
                <w:color w:val="000000"/>
                <w:sz w:val="18"/>
                <w:szCs w:val="18"/>
              </w:rPr>
              <w:t>Zastúpenie charakteristických druhov synúzie podrastu (bylín, krov, machorastov, lišajníkov)</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786A577" w14:textId="75A1CCF3" w:rsidR="00103FD4" w:rsidRPr="00103FD4" w:rsidRDefault="00103FD4" w:rsidP="00103FD4">
            <w:pPr>
              <w:widowControl w:val="0"/>
              <w:spacing w:after="0" w:line="276" w:lineRule="auto"/>
              <w:jc w:val="center"/>
              <w:rPr>
                <w:b/>
                <w:color w:val="000000"/>
                <w:sz w:val="18"/>
                <w:szCs w:val="18"/>
              </w:rPr>
            </w:pPr>
            <w:r>
              <w:rPr>
                <w:color w:val="000000"/>
                <w:sz w:val="18"/>
                <w:szCs w:val="18"/>
              </w:rPr>
              <w:t>P</w:t>
            </w:r>
            <w:r w:rsidRPr="00775056">
              <w:rPr>
                <w:color w:val="000000"/>
                <w:sz w:val="18"/>
                <w:szCs w:val="18"/>
              </w:rPr>
              <w:t>očet druhov / ha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AF6B22B" w14:textId="77777777" w:rsidR="00103FD4" w:rsidRDefault="00103FD4" w:rsidP="00103FD4">
            <w:pPr>
              <w:spacing w:after="0" w:line="276" w:lineRule="auto"/>
              <w:jc w:val="center"/>
              <w:rPr>
                <w:color w:val="000000"/>
                <w:sz w:val="18"/>
                <w:szCs w:val="18"/>
              </w:rPr>
            </w:pPr>
            <w:r>
              <w:rPr>
                <w:color w:val="000000"/>
                <w:sz w:val="18"/>
                <w:szCs w:val="18"/>
              </w:rPr>
              <w:t>N</w:t>
            </w:r>
            <w:r w:rsidRPr="00775056">
              <w:rPr>
                <w:color w:val="000000"/>
                <w:sz w:val="18"/>
                <w:szCs w:val="18"/>
              </w:rPr>
              <w:t>ajmenej</w:t>
            </w:r>
          </w:p>
          <w:p w14:paraId="518C039F" w14:textId="451E074B"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3</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6F4A00" w14:textId="77777777" w:rsidR="00103FD4" w:rsidRPr="00775056" w:rsidRDefault="00103FD4" w:rsidP="008048A4">
            <w:pPr>
              <w:spacing w:after="0" w:line="276" w:lineRule="auto"/>
              <w:rPr>
                <w:color w:val="000000"/>
                <w:sz w:val="18"/>
                <w:szCs w:val="18"/>
              </w:rPr>
            </w:pPr>
            <w:r w:rsidRPr="00775056">
              <w:rPr>
                <w:color w:val="000000"/>
                <w:sz w:val="18"/>
                <w:szCs w:val="18"/>
              </w:rPr>
              <w:t>Charakteristická druhová skladba:</w:t>
            </w:r>
          </w:p>
          <w:p w14:paraId="0AD15F0D" w14:textId="5B76A0CA" w:rsidR="00103FD4" w:rsidRPr="00103FD4" w:rsidRDefault="00103FD4" w:rsidP="008048A4">
            <w:pPr>
              <w:widowControl w:val="0"/>
              <w:spacing w:after="0" w:line="276" w:lineRule="auto"/>
              <w:rPr>
                <w:b/>
                <w:color w:val="000000"/>
                <w:sz w:val="18"/>
                <w:szCs w:val="18"/>
              </w:rPr>
            </w:pPr>
            <w:r w:rsidRPr="00BC6B28">
              <w:rPr>
                <w:i/>
                <w:sz w:val="18"/>
                <w:szCs w:val="18"/>
              </w:rPr>
              <w:t xml:space="preserve">Aconitum variegatum, Aconitum vulparia, Actaea spicata, Alliaria petiolata, Aruncus vulgaris, Campanula rapunculoides, Chelidonium majus, Clematis alpina, Cystopteris montana, Cystopteris sudetica, Geranium robertianum, Lamium maculatum, </w:t>
            </w:r>
            <w:r w:rsidRPr="00BC6B28">
              <w:rPr>
                <w:b/>
                <w:i/>
                <w:sz w:val="18"/>
                <w:szCs w:val="18"/>
              </w:rPr>
              <w:t>Lunaria rediviva</w:t>
            </w:r>
            <w:r w:rsidRPr="00BC6B28">
              <w:rPr>
                <w:i/>
                <w:sz w:val="18"/>
                <w:szCs w:val="18"/>
              </w:rPr>
              <w:t xml:space="preserve"> </w:t>
            </w:r>
            <w:r w:rsidRPr="00BC6B28">
              <w:rPr>
                <w:b/>
                <w:i/>
                <w:sz w:val="18"/>
                <w:szCs w:val="18"/>
              </w:rPr>
              <w:t>Mercurialis perrenis</w:t>
            </w:r>
            <w:r w:rsidRPr="00BC6B28">
              <w:rPr>
                <w:i/>
                <w:sz w:val="18"/>
                <w:szCs w:val="18"/>
              </w:rPr>
              <w:t>, Phyllitis scolopendrium, Polystichum aculeatum, Urtica dioica</w:t>
            </w:r>
          </w:p>
        </w:tc>
      </w:tr>
      <w:tr w:rsidR="008048A4" w:rsidRPr="0000010E" w14:paraId="480A85A3"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713A18" w14:textId="25D97128" w:rsidR="00103FD4" w:rsidRPr="00103FD4" w:rsidRDefault="00103FD4" w:rsidP="008048A4">
            <w:pPr>
              <w:widowControl w:val="0"/>
              <w:spacing w:after="0" w:line="276" w:lineRule="auto"/>
              <w:rPr>
                <w:b/>
                <w:color w:val="000000"/>
                <w:sz w:val="18"/>
                <w:szCs w:val="18"/>
              </w:rPr>
            </w:pPr>
            <w:r w:rsidRPr="00775056">
              <w:rPr>
                <w:color w:val="000000"/>
                <w:sz w:val="18"/>
                <w:szCs w:val="18"/>
              </w:rPr>
              <w:lastRenderedPageBreak/>
              <w:t>Zastúpenie alochtónnych druhov/inváznych druhov drevín a bylín</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CE70ED" w14:textId="672765D2"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Percento pokrytia</w:t>
            </w:r>
            <w:r>
              <w:rPr>
                <w:color w:val="000000"/>
                <w:sz w:val="18"/>
                <w:szCs w:val="18"/>
              </w:rPr>
              <w:t>/ha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37321B" w14:textId="77777777" w:rsidR="00103FD4" w:rsidRDefault="00103FD4" w:rsidP="00103FD4">
            <w:pPr>
              <w:spacing w:after="0" w:line="276" w:lineRule="auto"/>
              <w:jc w:val="center"/>
              <w:rPr>
                <w:color w:val="000000"/>
                <w:sz w:val="18"/>
                <w:szCs w:val="18"/>
              </w:rPr>
            </w:pPr>
            <w:r>
              <w:rPr>
                <w:color w:val="000000"/>
                <w:sz w:val="18"/>
                <w:szCs w:val="18"/>
              </w:rPr>
              <w:t>Menej</w:t>
            </w:r>
          </w:p>
          <w:p w14:paraId="3C78D4CC" w14:textId="068A28D4" w:rsidR="00103FD4" w:rsidRPr="00103FD4" w:rsidRDefault="00103FD4" w:rsidP="00103FD4">
            <w:pPr>
              <w:widowControl w:val="0"/>
              <w:spacing w:after="0" w:line="276" w:lineRule="auto"/>
              <w:jc w:val="center"/>
              <w:rPr>
                <w:b/>
                <w:color w:val="000000"/>
                <w:sz w:val="18"/>
                <w:szCs w:val="18"/>
              </w:rPr>
            </w:pPr>
            <w:r>
              <w:rPr>
                <w:color w:val="000000"/>
                <w:sz w:val="18"/>
                <w:szCs w:val="18"/>
              </w:rPr>
              <w:t>ako 1</w:t>
            </w:r>
            <w:r w:rsidRPr="00775056">
              <w:rPr>
                <w:color w:val="000000"/>
                <w:sz w:val="18"/>
                <w:szCs w:val="18"/>
              </w:rPr>
              <w:t xml:space="preserve"> %</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887559" w14:textId="551C8AE0" w:rsidR="00103FD4" w:rsidRPr="00103FD4" w:rsidRDefault="00103FD4" w:rsidP="008048A4">
            <w:pPr>
              <w:widowControl w:val="0"/>
              <w:spacing w:after="0" w:line="276" w:lineRule="auto"/>
              <w:rPr>
                <w:b/>
                <w:color w:val="000000"/>
                <w:sz w:val="18"/>
                <w:szCs w:val="18"/>
              </w:rPr>
            </w:pPr>
            <w:r w:rsidRPr="00775056">
              <w:rPr>
                <w:color w:val="000000"/>
                <w:sz w:val="18"/>
                <w:szCs w:val="18"/>
              </w:rPr>
              <w:t>Minimálne zastúpenie alochtónnych/inváznych druhov drevín (</w:t>
            </w:r>
            <w:r w:rsidRPr="00775056">
              <w:rPr>
                <w:i/>
                <w:color w:val="000000"/>
                <w:sz w:val="18"/>
                <w:szCs w:val="18"/>
              </w:rPr>
              <w:t>Negundo aceroides, Robinia pseudoacacia, Ailanthus altissima</w:t>
            </w:r>
            <w:r w:rsidRPr="00775056">
              <w:rPr>
                <w:color w:val="000000"/>
                <w:sz w:val="18"/>
                <w:szCs w:val="18"/>
              </w:rPr>
              <w:t>) a bylín (</w:t>
            </w:r>
            <w:r>
              <w:rPr>
                <w:i/>
                <w:color w:val="000000"/>
                <w:sz w:val="18"/>
                <w:szCs w:val="18"/>
              </w:rPr>
              <w:t>Impatiens parviflora</w:t>
            </w:r>
            <w:r w:rsidRPr="00775056">
              <w:rPr>
                <w:color w:val="000000"/>
                <w:sz w:val="18"/>
                <w:szCs w:val="18"/>
              </w:rPr>
              <w:t>)</w:t>
            </w:r>
            <w:r>
              <w:rPr>
                <w:color w:val="000000"/>
                <w:sz w:val="18"/>
                <w:szCs w:val="18"/>
              </w:rPr>
              <w:t xml:space="preserve"> v biotope.</w:t>
            </w:r>
          </w:p>
        </w:tc>
      </w:tr>
      <w:tr w:rsidR="008048A4" w:rsidRPr="0000010E" w14:paraId="7D9A37F9"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6C10AC" w14:textId="77777777" w:rsidR="00103FD4" w:rsidRPr="00775056" w:rsidRDefault="00103FD4" w:rsidP="008048A4">
            <w:pPr>
              <w:spacing w:after="0" w:line="276" w:lineRule="auto"/>
              <w:rPr>
                <w:color w:val="000000"/>
                <w:sz w:val="18"/>
                <w:szCs w:val="18"/>
              </w:rPr>
            </w:pPr>
            <w:r w:rsidRPr="00775056">
              <w:rPr>
                <w:color w:val="000000"/>
                <w:sz w:val="18"/>
                <w:szCs w:val="18"/>
              </w:rPr>
              <w:t xml:space="preserve">Mŕtve drevo </w:t>
            </w:r>
          </w:p>
          <w:p w14:paraId="110CE8F4" w14:textId="01C862D7" w:rsidR="00103FD4" w:rsidRPr="00103FD4" w:rsidRDefault="00103FD4" w:rsidP="008048A4">
            <w:pPr>
              <w:widowControl w:val="0"/>
              <w:spacing w:after="0" w:line="276" w:lineRule="auto"/>
              <w:rPr>
                <w:b/>
                <w:color w:val="000000"/>
                <w:sz w:val="18"/>
                <w:szCs w:val="18"/>
              </w:rPr>
            </w:pPr>
            <w:r w:rsidRPr="00775056">
              <w:rPr>
                <w:color w:val="000000"/>
                <w:sz w:val="18"/>
                <w:szCs w:val="18"/>
              </w:rPr>
              <w:t>(stojace, ležiace kmene stromov hlavnej úrovne s limitnou hrúbkou d1,3 najmenej 50 cm)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5183F3" w14:textId="10647157"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m</w:t>
            </w:r>
            <w:r w:rsidRPr="00775056">
              <w:rPr>
                <w:color w:val="000000"/>
                <w:sz w:val="18"/>
                <w:szCs w:val="18"/>
                <w:vertAlign w:val="superscript"/>
              </w:rPr>
              <w:t>3</w:t>
            </w:r>
            <w:r w:rsidRPr="00775056">
              <w:rPr>
                <w:color w:val="000000"/>
                <w:sz w:val="18"/>
                <w:szCs w:val="18"/>
              </w:rPr>
              <w:t>/ha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67B156" w14:textId="77777777" w:rsidR="00103FD4" w:rsidRPr="00775056" w:rsidRDefault="00103FD4" w:rsidP="00103FD4">
            <w:pPr>
              <w:spacing w:after="0" w:line="276" w:lineRule="auto"/>
              <w:jc w:val="center"/>
              <w:rPr>
                <w:color w:val="000000"/>
                <w:sz w:val="18"/>
                <w:szCs w:val="18"/>
              </w:rPr>
            </w:pPr>
            <w:r>
              <w:rPr>
                <w:color w:val="000000"/>
                <w:sz w:val="18"/>
                <w:szCs w:val="18"/>
              </w:rPr>
              <w:t>N</w:t>
            </w:r>
            <w:r w:rsidRPr="00775056">
              <w:rPr>
                <w:color w:val="000000"/>
                <w:sz w:val="18"/>
                <w:szCs w:val="18"/>
              </w:rPr>
              <w:t>ajmenej 20</w:t>
            </w:r>
          </w:p>
          <w:p w14:paraId="25B4A059" w14:textId="770B194A"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rovnomerne po celej ploche</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D61F32" w14:textId="77777777" w:rsidR="00103FD4" w:rsidRPr="00775056" w:rsidRDefault="00103FD4" w:rsidP="00103FD4">
            <w:pPr>
              <w:spacing w:after="0" w:line="276" w:lineRule="auto"/>
              <w:rPr>
                <w:color w:val="000000"/>
                <w:sz w:val="18"/>
                <w:szCs w:val="18"/>
              </w:rPr>
            </w:pPr>
            <w:r w:rsidRPr="00775056">
              <w:rPr>
                <w:color w:val="000000"/>
                <w:sz w:val="18"/>
                <w:szCs w:val="18"/>
              </w:rPr>
              <w:t>Zabezpečenie prítomnosti odumretého dreva na ploche biotopu v danom objeme.</w:t>
            </w:r>
          </w:p>
          <w:p w14:paraId="298C11F9" w14:textId="77777777" w:rsidR="00103FD4" w:rsidRPr="00103FD4" w:rsidRDefault="00103FD4" w:rsidP="00103FD4">
            <w:pPr>
              <w:widowControl w:val="0"/>
              <w:spacing w:after="0" w:line="276" w:lineRule="auto"/>
              <w:jc w:val="center"/>
              <w:rPr>
                <w:b/>
                <w:color w:val="000000"/>
                <w:sz w:val="18"/>
                <w:szCs w:val="18"/>
              </w:rPr>
            </w:pPr>
          </w:p>
        </w:tc>
      </w:tr>
    </w:tbl>
    <w:p w14:paraId="510778A3" w14:textId="77777777" w:rsidR="003F5258" w:rsidRDefault="003F5258" w:rsidP="00DC3343">
      <w:pPr>
        <w:pStyle w:val="Zkladntext"/>
        <w:widowControl w:val="0"/>
        <w:spacing w:after="0" w:line="276" w:lineRule="auto"/>
        <w:rPr>
          <w:color w:val="000000"/>
        </w:rPr>
      </w:pPr>
    </w:p>
    <w:p w14:paraId="26ABF66F" w14:textId="2B9AF8C3" w:rsidR="00DC3343" w:rsidRPr="00775056" w:rsidRDefault="00DC3343" w:rsidP="00E1669D">
      <w:pPr>
        <w:rPr>
          <w:b/>
          <w:shd w:val="clear" w:color="auto" w:fill="FFFFFF"/>
        </w:rPr>
      </w:pPr>
      <w:r>
        <w:t xml:space="preserve">Zachovanie priaznivého </w:t>
      </w:r>
      <w:r w:rsidRPr="00775056">
        <w:t xml:space="preserve">stavu biotopu </w:t>
      </w:r>
      <w:r w:rsidRPr="0016796D">
        <w:rPr>
          <w:b/>
        </w:rPr>
        <w:t>Ls</w:t>
      </w:r>
      <w:r w:rsidR="00B210EF">
        <w:rPr>
          <w:b/>
        </w:rPr>
        <w:t xml:space="preserve"> </w:t>
      </w:r>
      <w:r w:rsidRPr="0016796D">
        <w:rPr>
          <w:b/>
        </w:rPr>
        <w:t>5.1</w:t>
      </w:r>
      <w:r w:rsidRPr="0016796D">
        <w:rPr>
          <w:b/>
          <w:shd w:val="clear" w:color="auto" w:fill="FFFFFF"/>
        </w:rPr>
        <w:t xml:space="preserve"> Bukové a jedľovo-bukové kvetnaté lesy</w:t>
      </w:r>
      <w:r w:rsidR="00663D56">
        <w:rPr>
          <w:b/>
          <w:shd w:val="clear" w:color="auto" w:fill="FFFFFF"/>
        </w:rPr>
        <w:t xml:space="preserve"> </w:t>
      </w:r>
      <w:r w:rsidR="00663D56" w:rsidRPr="0016796D">
        <w:rPr>
          <w:b/>
          <w:shd w:val="clear" w:color="auto" w:fill="FFFFFF"/>
        </w:rPr>
        <w:t>(</w:t>
      </w:r>
      <w:r w:rsidR="00663D56" w:rsidRPr="0016796D">
        <w:rPr>
          <w:b/>
        </w:rPr>
        <w:t>9130</w:t>
      </w:r>
      <w:r w:rsidR="00663D56" w:rsidRPr="0016796D">
        <w:rPr>
          <w:b/>
          <w:shd w:val="clear" w:color="auto" w:fill="FFFFFF"/>
        </w:rPr>
        <w:t>)</w:t>
      </w:r>
      <w:r w:rsidRPr="00775056">
        <w:t xml:space="preserve"> za splnenia nasledovných atribútov</w:t>
      </w:r>
      <w:r w:rsidRPr="00775056">
        <w:rPr>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77"/>
        <w:gridCol w:w="4403"/>
      </w:tblGrid>
      <w:tr w:rsidR="00DC3343" w:rsidRPr="00354686" w14:paraId="486D47C6" w14:textId="77777777" w:rsidTr="008048A4">
        <w:trPr>
          <w:jc w:val="center"/>
        </w:trPr>
        <w:tc>
          <w:tcPr>
            <w:tcW w:w="2420" w:type="dxa"/>
            <w:tcMar>
              <w:top w:w="100" w:type="dxa"/>
              <w:left w:w="100" w:type="dxa"/>
              <w:bottom w:w="100" w:type="dxa"/>
              <w:right w:w="100" w:type="dxa"/>
            </w:tcMar>
            <w:vAlign w:val="center"/>
          </w:tcPr>
          <w:p w14:paraId="2E19C569"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2DB712C1"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77" w:type="dxa"/>
            <w:tcMar>
              <w:top w:w="100" w:type="dxa"/>
              <w:left w:w="100" w:type="dxa"/>
              <w:bottom w:w="100" w:type="dxa"/>
              <w:right w:w="100" w:type="dxa"/>
            </w:tcMar>
            <w:vAlign w:val="center"/>
          </w:tcPr>
          <w:p w14:paraId="63574623"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03" w:type="dxa"/>
            <w:tcMar>
              <w:top w:w="100" w:type="dxa"/>
              <w:left w:w="100" w:type="dxa"/>
              <w:bottom w:w="100" w:type="dxa"/>
              <w:right w:w="100" w:type="dxa"/>
            </w:tcMar>
            <w:vAlign w:val="center"/>
          </w:tcPr>
          <w:p w14:paraId="262A8642"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16C08B7F" w14:textId="77777777" w:rsidTr="00343C7F">
        <w:trPr>
          <w:trHeight w:val="275"/>
          <w:jc w:val="center"/>
        </w:trPr>
        <w:tc>
          <w:tcPr>
            <w:tcW w:w="2420" w:type="dxa"/>
            <w:tcMar>
              <w:top w:w="100" w:type="dxa"/>
              <w:left w:w="100" w:type="dxa"/>
              <w:bottom w:w="100" w:type="dxa"/>
              <w:right w:w="100" w:type="dxa"/>
            </w:tcMar>
          </w:tcPr>
          <w:p w14:paraId="236760CE"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4FF98B90" w14:textId="12DFB741" w:rsidR="00DC3343" w:rsidRPr="00354686" w:rsidRDefault="006C35B9" w:rsidP="006119C5">
            <w:pPr>
              <w:widowControl w:val="0"/>
              <w:spacing w:after="0" w:line="276" w:lineRule="auto"/>
              <w:jc w:val="center"/>
              <w:rPr>
                <w:sz w:val="18"/>
                <w:szCs w:val="18"/>
              </w:rPr>
            </w:pPr>
            <w:r>
              <w:rPr>
                <w:sz w:val="18"/>
                <w:szCs w:val="18"/>
              </w:rPr>
              <w:t>ha</w:t>
            </w:r>
          </w:p>
        </w:tc>
        <w:tc>
          <w:tcPr>
            <w:tcW w:w="1277" w:type="dxa"/>
            <w:tcMar>
              <w:top w:w="100" w:type="dxa"/>
              <w:left w:w="100" w:type="dxa"/>
              <w:bottom w:w="100" w:type="dxa"/>
              <w:right w:w="100" w:type="dxa"/>
            </w:tcMar>
          </w:tcPr>
          <w:p w14:paraId="336BED27" w14:textId="2B85E319" w:rsidR="00DC3343" w:rsidRPr="00354686" w:rsidRDefault="00DC3343" w:rsidP="006119C5">
            <w:pPr>
              <w:widowControl w:val="0"/>
              <w:spacing w:after="0" w:line="276" w:lineRule="auto"/>
              <w:jc w:val="center"/>
              <w:rPr>
                <w:sz w:val="18"/>
                <w:szCs w:val="18"/>
              </w:rPr>
            </w:pPr>
            <w:r>
              <w:rPr>
                <w:sz w:val="18"/>
                <w:szCs w:val="18"/>
              </w:rPr>
              <w:t>140</w:t>
            </w:r>
          </w:p>
        </w:tc>
        <w:tc>
          <w:tcPr>
            <w:tcW w:w="4403" w:type="dxa"/>
            <w:tcMar>
              <w:top w:w="100" w:type="dxa"/>
              <w:left w:w="100" w:type="dxa"/>
              <w:bottom w:w="100" w:type="dxa"/>
              <w:right w:w="100" w:type="dxa"/>
            </w:tcMar>
          </w:tcPr>
          <w:p w14:paraId="4E75C2D7" w14:textId="4A660F8C" w:rsidR="00DC3343" w:rsidRPr="00354686" w:rsidRDefault="00DC3343" w:rsidP="006119C5">
            <w:pPr>
              <w:widowControl w:val="0"/>
              <w:spacing w:after="0" w:line="276" w:lineRule="auto"/>
              <w:rPr>
                <w:sz w:val="18"/>
                <w:szCs w:val="18"/>
              </w:rPr>
            </w:pPr>
            <w:r w:rsidRPr="00775056">
              <w:rPr>
                <w:color w:val="000000"/>
                <w:sz w:val="18"/>
                <w:szCs w:val="18"/>
              </w:rPr>
              <w:t>udržanie existujúcej vým</w:t>
            </w:r>
            <w:r>
              <w:rPr>
                <w:color w:val="000000"/>
                <w:sz w:val="18"/>
                <w:szCs w:val="18"/>
              </w:rPr>
              <w:t>ery biotopu v území</w:t>
            </w:r>
            <w:r w:rsidRPr="00775056">
              <w:rPr>
                <w:color w:val="000000"/>
                <w:sz w:val="18"/>
                <w:szCs w:val="18"/>
              </w:rPr>
              <w:t xml:space="preserve">. </w:t>
            </w:r>
          </w:p>
        </w:tc>
      </w:tr>
      <w:tr w:rsidR="00DC3343" w:rsidRPr="00354686" w14:paraId="5E91D7BD" w14:textId="77777777" w:rsidTr="00343C7F">
        <w:trPr>
          <w:trHeight w:val="179"/>
          <w:jc w:val="center"/>
        </w:trPr>
        <w:tc>
          <w:tcPr>
            <w:tcW w:w="2420" w:type="dxa"/>
            <w:tcMar>
              <w:top w:w="100" w:type="dxa"/>
              <w:left w:w="100" w:type="dxa"/>
              <w:bottom w:w="100" w:type="dxa"/>
              <w:right w:w="100" w:type="dxa"/>
            </w:tcMar>
          </w:tcPr>
          <w:p w14:paraId="73B4555C" w14:textId="77777777" w:rsidR="00DC3343" w:rsidRPr="00354686" w:rsidRDefault="00DC3343" w:rsidP="006119C5">
            <w:pPr>
              <w:spacing w:after="0" w:line="276" w:lineRule="auto"/>
              <w:rPr>
                <w:sz w:val="18"/>
                <w:szCs w:val="18"/>
              </w:rPr>
            </w:pPr>
            <w:r w:rsidRPr="00775056">
              <w:rPr>
                <w:color w:val="000000"/>
                <w:sz w:val="18"/>
                <w:szCs w:val="18"/>
              </w:rPr>
              <w:t>Zastúpenie charakteristických drevín</w:t>
            </w:r>
          </w:p>
        </w:tc>
        <w:tc>
          <w:tcPr>
            <w:tcW w:w="1276" w:type="dxa"/>
            <w:tcMar>
              <w:top w:w="100" w:type="dxa"/>
              <w:left w:w="100" w:type="dxa"/>
              <w:bottom w:w="100" w:type="dxa"/>
              <w:right w:w="100" w:type="dxa"/>
            </w:tcMar>
          </w:tcPr>
          <w:p w14:paraId="683B9C89" w14:textId="77777777" w:rsidR="00DC3343" w:rsidRPr="00354686" w:rsidRDefault="00DC3343" w:rsidP="001F1A77">
            <w:pPr>
              <w:spacing w:after="0" w:line="276" w:lineRule="auto"/>
              <w:jc w:val="center"/>
              <w:rPr>
                <w:sz w:val="18"/>
                <w:szCs w:val="18"/>
                <w:vertAlign w:val="superscript"/>
              </w:rPr>
            </w:pPr>
            <w:r w:rsidRPr="00354686">
              <w:rPr>
                <w:sz w:val="18"/>
                <w:szCs w:val="18"/>
              </w:rPr>
              <w:t>Percento pokrytia</w:t>
            </w:r>
            <w:r w:rsidR="006C35B9">
              <w:rPr>
                <w:sz w:val="18"/>
                <w:szCs w:val="18"/>
              </w:rPr>
              <w:t>/ha</w:t>
            </w:r>
          </w:p>
        </w:tc>
        <w:tc>
          <w:tcPr>
            <w:tcW w:w="1277" w:type="dxa"/>
            <w:tcMar>
              <w:top w:w="100" w:type="dxa"/>
              <w:left w:w="100" w:type="dxa"/>
              <w:bottom w:w="100" w:type="dxa"/>
              <w:right w:w="100" w:type="dxa"/>
            </w:tcMar>
          </w:tcPr>
          <w:p w14:paraId="51F1262F" w14:textId="77777777" w:rsidR="00B210EF" w:rsidRDefault="00B210EF" w:rsidP="001F1A77">
            <w:pPr>
              <w:spacing w:after="0" w:line="276" w:lineRule="auto"/>
              <w:jc w:val="center"/>
              <w:rPr>
                <w:sz w:val="18"/>
                <w:szCs w:val="18"/>
              </w:rPr>
            </w:pPr>
            <w:r w:rsidRPr="00354686">
              <w:rPr>
                <w:sz w:val="18"/>
                <w:szCs w:val="18"/>
              </w:rPr>
              <w:t>N</w:t>
            </w:r>
            <w:r w:rsidR="00DC3343" w:rsidRPr="00354686">
              <w:rPr>
                <w:sz w:val="18"/>
                <w:szCs w:val="18"/>
              </w:rPr>
              <w:t>ajmenej</w:t>
            </w:r>
          </w:p>
          <w:p w14:paraId="2B52C0ED" w14:textId="77777777" w:rsidR="00DC3343" w:rsidRPr="00354686" w:rsidRDefault="00DC3343" w:rsidP="00E468F0">
            <w:pPr>
              <w:spacing w:after="0" w:line="276" w:lineRule="auto"/>
              <w:jc w:val="center"/>
              <w:rPr>
                <w:sz w:val="18"/>
                <w:szCs w:val="18"/>
                <w:vertAlign w:val="superscript"/>
              </w:rPr>
            </w:pPr>
            <w:r w:rsidRPr="00354686">
              <w:rPr>
                <w:sz w:val="18"/>
                <w:szCs w:val="18"/>
              </w:rPr>
              <w:t>80 %</w:t>
            </w:r>
          </w:p>
        </w:tc>
        <w:tc>
          <w:tcPr>
            <w:tcW w:w="4403" w:type="dxa"/>
            <w:tcMar>
              <w:top w:w="100" w:type="dxa"/>
              <w:left w:w="100" w:type="dxa"/>
              <w:bottom w:w="100" w:type="dxa"/>
              <w:right w:w="100" w:type="dxa"/>
            </w:tcMar>
          </w:tcPr>
          <w:p w14:paraId="20C0147F" w14:textId="77777777" w:rsidR="00DC3343" w:rsidRDefault="00DC3343" w:rsidP="005F20C0">
            <w:pPr>
              <w:spacing w:after="0" w:line="276" w:lineRule="auto"/>
              <w:rPr>
                <w:sz w:val="18"/>
                <w:szCs w:val="18"/>
              </w:rPr>
            </w:pPr>
            <w:r w:rsidRPr="00354686">
              <w:rPr>
                <w:sz w:val="18"/>
                <w:szCs w:val="18"/>
              </w:rPr>
              <w:t>Charakteristická druhová skladba:</w:t>
            </w:r>
          </w:p>
          <w:p w14:paraId="03DF2229" w14:textId="402CA15E" w:rsidR="00DC3343" w:rsidRPr="00354686" w:rsidRDefault="00DC3343" w:rsidP="00103FD4">
            <w:pPr>
              <w:spacing w:after="0" w:line="276" w:lineRule="auto"/>
              <w:rPr>
                <w:sz w:val="18"/>
                <w:szCs w:val="18"/>
              </w:rPr>
            </w:pPr>
            <w:r w:rsidRPr="00441E09">
              <w:rPr>
                <w:i/>
                <w:sz w:val="18"/>
                <w:szCs w:val="18"/>
              </w:rPr>
              <w:t>Abies alba</w:t>
            </w:r>
            <w:r w:rsidRPr="00354686">
              <w:rPr>
                <w:i/>
                <w:sz w:val="18"/>
                <w:szCs w:val="18"/>
              </w:rPr>
              <w:t xml:space="preserve">, </w:t>
            </w:r>
            <w:r w:rsidRPr="00354686">
              <w:rPr>
                <w:b/>
                <w:i/>
                <w:sz w:val="18"/>
                <w:szCs w:val="18"/>
              </w:rPr>
              <w:t xml:space="preserve"> </w:t>
            </w:r>
            <w:r w:rsidRPr="00354686">
              <w:rPr>
                <w:i/>
                <w:sz w:val="18"/>
                <w:szCs w:val="18"/>
              </w:rPr>
              <w:t>A.platanoides,</w:t>
            </w:r>
            <w:r w:rsidRPr="00354686">
              <w:rPr>
                <w:b/>
                <w:i/>
                <w:sz w:val="18"/>
                <w:szCs w:val="18"/>
              </w:rPr>
              <w:t xml:space="preserve"> </w:t>
            </w:r>
            <w:r w:rsidRPr="00354686">
              <w:rPr>
                <w:i/>
                <w:sz w:val="18"/>
                <w:szCs w:val="18"/>
              </w:rPr>
              <w:t xml:space="preserve">A. pseudoplatanus, </w:t>
            </w:r>
            <w:r w:rsidRPr="00354686">
              <w:rPr>
                <w:b/>
                <w:i/>
                <w:sz w:val="18"/>
                <w:szCs w:val="18"/>
              </w:rPr>
              <w:t>Fagus sylvatica*</w:t>
            </w:r>
            <w:r w:rsidRPr="00354686">
              <w:rPr>
                <w:i/>
                <w:sz w:val="18"/>
                <w:szCs w:val="18"/>
              </w:rPr>
              <w:t>, Fraxinus excelsior, Picea abies &lt;25</w:t>
            </w:r>
            <w:r w:rsidR="00075983">
              <w:rPr>
                <w:i/>
                <w:sz w:val="18"/>
                <w:szCs w:val="18"/>
              </w:rPr>
              <w:t xml:space="preserve"> </w:t>
            </w:r>
            <w:r w:rsidRPr="00354686">
              <w:rPr>
                <w:i/>
                <w:sz w:val="18"/>
                <w:szCs w:val="18"/>
              </w:rPr>
              <w:t xml:space="preserve">%, Sorbus </w:t>
            </w:r>
            <w:r w:rsidRPr="00354686">
              <w:rPr>
                <w:sz w:val="18"/>
                <w:szCs w:val="18"/>
              </w:rPr>
              <w:t>spp.,</w:t>
            </w:r>
            <w:r w:rsidRPr="00354686">
              <w:rPr>
                <w:i/>
                <w:sz w:val="18"/>
                <w:szCs w:val="18"/>
              </w:rPr>
              <w:t xml:space="preserve"> Tilia cordata,</w:t>
            </w:r>
            <w:r w:rsidRPr="00354686">
              <w:rPr>
                <w:b/>
                <w:i/>
                <w:sz w:val="18"/>
                <w:szCs w:val="18"/>
              </w:rPr>
              <w:t xml:space="preserve"> </w:t>
            </w:r>
            <w:r w:rsidRPr="00354686">
              <w:rPr>
                <w:i/>
                <w:sz w:val="18"/>
                <w:szCs w:val="18"/>
              </w:rPr>
              <w:t>T. platyphyllos, Ulmus glabra</w:t>
            </w:r>
            <w:r>
              <w:rPr>
                <w:i/>
                <w:sz w:val="18"/>
                <w:szCs w:val="18"/>
              </w:rPr>
              <w:t xml:space="preserve">, </w:t>
            </w:r>
            <w:r w:rsidRPr="00354686">
              <w:rPr>
                <w:i/>
                <w:sz w:val="18"/>
                <w:szCs w:val="18"/>
              </w:rPr>
              <w:t>Carpinus betulus,</w:t>
            </w:r>
            <w:r w:rsidRPr="00354686">
              <w:rPr>
                <w:sz w:val="18"/>
                <w:szCs w:val="18"/>
              </w:rPr>
              <w:t>.</w:t>
            </w:r>
          </w:p>
          <w:p w14:paraId="222E2017" w14:textId="7F5E1E5B" w:rsidR="00DC3343" w:rsidRPr="00AE6C2D" w:rsidRDefault="00DC3343" w:rsidP="008048A4">
            <w:pPr>
              <w:autoSpaceDE w:val="0"/>
              <w:autoSpaceDN w:val="0"/>
              <w:adjustRightInd w:val="0"/>
              <w:spacing w:after="0" w:line="276" w:lineRule="auto"/>
              <w:rPr>
                <w:b/>
                <w:sz w:val="18"/>
                <w:szCs w:val="18"/>
              </w:rPr>
            </w:pPr>
            <w:r w:rsidRPr="00354686">
              <w:rPr>
                <w:b/>
                <w:sz w:val="18"/>
                <w:szCs w:val="18"/>
              </w:rPr>
              <w:t>*</w:t>
            </w:r>
            <w:r w:rsidRPr="00354686">
              <w:rPr>
                <w:sz w:val="18"/>
                <w:szCs w:val="18"/>
              </w:rPr>
              <w:t>(</w:t>
            </w:r>
            <w:r w:rsidRPr="00354686">
              <w:rPr>
                <w:b/>
                <w:i/>
                <w:sz w:val="18"/>
                <w:szCs w:val="18"/>
              </w:rPr>
              <w:t xml:space="preserve">Fagus sylvatica </w:t>
            </w:r>
            <w:r w:rsidRPr="00354686">
              <w:rPr>
                <w:sz w:val="18"/>
                <w:szCs w:val="18"/>
              </w:rPr>
              <w:t>minimálne 40</w:t>
            </w:r>
            <w:r w:rsidR="00075983">
              <w:rPr>
                <w:sz w:val="18"/>
                <w:szCs w:val="18"/>
              </w:rPr>
              <w:t xml:space="preserve"> </w:t>
            </w:r>
            <w:r w:rsidRPr="00354686">
              <w:rPr>
                <w:sz w:val="18"/>
                <w:szCs w:val="18"/>
              </w:rPr>
              <w:t>%)</w:t>
            </w:r>
          </w:p>
        </w:tc>
      </w:tr>
      <w:tr w:rsidR="00DC3343" w:rsidRPr="00354686" w14:paraId="3660E3B4" w14:textId="77777777" w:rsidTr="00343C7F">
        <w:trPr>
          <w:trHeight w:val="173"/>
          <w:jc w:val="center"/>
        </w:trPr>
        <w:tc>
          <w:tcPr>
            <w:tcW w:w="2420" w:type="dxa"/>
            <w:tcMar>
              <w:top w:w="100" w:type="dxa"/>
              <w:left w:w="100" w:type="dxa"/>
              <w:bottom w:w="100" w:type="dxa"/>
              <w:right w:w="100" w:type="dxa"/>
            </w:tcMar>
          </w:tcPr>
          <w:p w14:paraId="1C0E4F25" w14:textId="77777777" w:rsidR="00DC3343" w:rsidRPr="00354686" w:rsidRDefault="00DC3343" w:rsidP="006119C5">
            <w:pPr>
              <w:spacing w:after="0" w:line="276" w:lineRule="auto"/>
              <w:rPr>
                <w:sz w:val="18"/>
                <w:szCs w:val="18"/>
              </w:rPr>
            </w:pPr>
            <w:r w:rsidRPr="00775056">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6BFEFDFA" w14:textId="77777777" w:rsidR="00DC3343" w:rsidRPr="00354686" w:rsidRDefault="00DC3343" w:rsidP="001F1A77">
            <w:pPr>
              <w:widowControl w:val="0"/>
              <w:spacing w:after="0" w:line="276" w:lineRule="auto"/>
              <w:jc w:val="center"/>
              <w:rPr>
                <w:sz w:val="18"/>
                <w:szCs w:val="18"/>
              </w:rPr>
            </w:pPr>
            <w:r w:rsidRPr="00354686">
              <w:rPr>
                <w:sz w:val="18"/>
                <w:szCs w:val="18"/>
              </w:rPr>
              <w:t>Počet druhov / ha</w:t>
            </w:r>
          </w:p>
        </w:tc>
        <w:tc>
          <w:tcPr>
            <w:tcW w:w="1277" w:type="dxa"/>
            <w:shd w:val="clear" w:color="auto" w:fill="auto"/>
            <w:tcMar>
              <w:top w:w="100" w:type="dxa"/>
              <w:left w:w="100" w:type="dxa"/>
              <w:bottom w:w="100" w:type="dxa"/>
              <w:right w:w="100" w:type="dxa"/>
            </w:tcMar>
          </w:tcPr>
          <w:p w14:paraId="30626139" w14:textId="77777777" w:rsidR="003F5258" w:rsidRDefault="008E0956" w:rsidP="005E5FB4">
            <w:pPr>
              <w:widowControl w:val="0"/>
              <w:spacing w:after="0" w:line="276" w:lineRule="auto"/>
              <w:jc w:val="center"/>
              <w:rPr>
                <w:sz w:val="18"/>
                <w:szCs w:val="18"/>
              </w:rPr>
            </w:pPr>
            <w:r>
              <w:rPr>
                <w:sz w:val="18"/>
                <w:szCs w:val="18"/>
              </w:rPr>
              <w:t>N</w:t>
            </w:r>
            <w:r w:rsidR="00DC3343" w:rsidRPr="00354686">
              <w:rPr>
                <w:sz w:val="18"/>
                <w:szCs w:val="18"/>
              </w:rPr>
              <w:t xml:space="preserve">ajmenej </w:t>
            </w:r>
          </w:p>
          <w:p w14:paraId="493895DB" w14:textId="77777777" w:rsidR="00DC3343" w:rsidRPr="00354686" w:rsidRDefault="00DC3343" w:rsidP="006119C5">
            <w:pPr>
              <w:widowControl w:val="0"/>
              <w:spacing w:after="0" w:line="276" w:lineRule="auto"/>
              <w:jc w:val="center"/>
              <w:rPr>
                <w:sz w:val="18"/>
                <w:szCs w:val="18"/>
              </w:rPr>
            </w:pPr>
            <w:r w:rsidRPr="00354686">
              <w:rPr>
                <w:sz w:val="18"/>
                <w:szCs w:val="18"/>
              </w:rPr>
              <w:t>5</w:t>
            </w:r>
          </w:p>
        </w:tc>
        <w:tc>
          <w:tcPr>
            <w:tcW w:w="4403" w:type="dxa"/>
            <w:tcMar>
              <w:top w:w="100" w:type="dxa"/>
              <w:left w:w="100" w:type="dxa"/>
              <w:bottom w:w="100" w:type="dxa"/>
              <w:right w:w="100" w:type="dxa"/>
            </w:tcMar>
          </w:tcPr>
          <w:p w14:paraId="1AD9DDB5"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331B38DA" w14:textId="77777777" w:rsidR="00DC3343" w:rsidRPr="00354686" w:rsidRDefault="00DC3343" w:rsidP="001F1A77">
            <w:pPr>
              <w:spacing w:after="0" w:line="276" w:lineRule="auto"/>
              <w:rPr>
                <w:i/>
                <w:sz w:val="18"/>
                <w:szCs w:val="18"/>
              </w:rPr>
            </w:pPr>
            <w:r w:rsidRPr="00354686">
              <w:rPr>
                <w:i/>
                <w:sz w:val="18"/>
                <w:szCs w:val="18"/>
              </w:rPr>
              <w:t>Aconitum moldavicum, Actaea spicata, Asarum europaeum, Athyrium filix-femina, Bromus benekenii, Carex pilosa, Dentaria bulbifera, D. enneaphyllos, D. glandulosa,  Dryopteris filix-mas, Festuca altissima, F. drymeja, Galeobdolon luteum agg., Galium odoratum, Geranium robertianum, Hordelymus europaeus, Isopyrum thalictroides, Lilium martagon, Melica nutans, M. uniflora, Mercurialis perennis, Myosotis sylvatica agg., Oxalis acetosella, Paris quadrifolia, Poa nemoralis, Polygonatum verticillatum, Prenanthes purpurea, Pulmonaria obscura, Rubus hirtus, Salvia glutinosa,  Sanicula europaea, Senecio ovatus, Symphytum tuberosum, Tithymalus amygdaloides, Veronica montana, Viola reichenbachiana</w:t>
            </w:r>
          </w:p>
        </w:tc>
      </w:tr>
      <w:tr w:rsidR="00DC3343" w:rsidRPr="00354686" w14:paraId="690A25C2" w14:textId="77777777" w:rsidTr="00343C7F">
        <w:trPr>
          <w:trHeight w:val="114"/>
          <w:jc w:val="center"/>
        </w:trPr>
        <w:tc>
          <w:tcPr>
            <w:tcW w:w="2420" w:type="dxa"/>
            <w:tcMar>
              <w:top w:w="100" w:type="dxa"/>
              <w:left w:w="100" w:type="dxa"/>
              <w:bottom w:w="100" w:type="dxa"/>
              <w:right w:w="100" w:type="dxa"/>
            </w:tcMar>
          </w:tcPr>
          <w:p w14:paraId="3E0C486F"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78438E35" w14:textId="77777777" w:rsidR="00DC3343" w:rsidRPr="00354686" w:rsidRDefault="00DC3343" w:rsidP="001F1A77">
            <w:pPr>
              <w:spacing w:after="0" w:line="276" w:lineRule="auto"/>
              <w:jc w:val="center"/>
              <w:rPr>
                <w:sz w:val="18"/>
                <w:szCs w:val="18"/>
              </w:rPr>
            </w:pPr>
            <w:r w:rsidRPr="00354686">
              <w:rPr>
                <w:sz w:val="18"/>
                <w:szCs w:val="18"/>
              </w:rPr>
              <w:t>Percento pokrytia</w:t>
            </w:r>
            <w:r w:rsidR="006C35B9">
              <w:rPr>
                <w:sz w:val="18"/>
                <w:szCs w:val="18"/>
              </w:rPr>
              <w:t>/ha</w:t>
            </w:r>
          </w:p>
        </w:tc>
        <w:tc>
          <w:tcPr>
            <w:tcW w:w="1277" w:type="dxa"/>
            <w:tcMar>
              <w:top w:w="100" w:type="dxa"/>
              <w:left w:w="100" w:type="dxa"/>
              <w:bottom w:w="100" w:type="dxa"/>
              <w:right w:w="100" w:type="dxa"/>
            </w:tcMar>
          </w:tcPr>
          <w:p w14:paraId="52B376D2" w14:textId="77777777" w:rsidR="00B92686" w:rsidRDefault="00DC3343" w:rsidP="005E5FB4">
            <w:pPr>
              <w:spacing w:after="0" w:line="276" w:lineRule="auto"/>
              <w:jc w:val="center"/>
              <w:rPr>
                <w:sz w:val="18"/>
                <w:szCs w:val="18"/>
              </w:rPr>
            </w:pPr>
            <w:r w:rsidRPr="00354686">
              <w:rPr>
                <w:sz w:val="18"/>
                <w:szCs w:val="18"/>
              </w:rPr>
              <w:t>Menej</w:t>
            </w:r>
          </w:p>
          <w:p w14:paraId="49E241F6" w14:textId="77777777" w:rsidR="00DC3343" w:rsidRPr="00354686" w:rsidRDefault="00DC3343" w:rsidP="00236804">
            <w:pPr>
              <w:spacing w:after="0" w:line="276" w:lineRule="auto"/>
              <w:jc w:val="center"/>
              <w:rPr>
                <w:sz w:val="18"/>
                <w:szCs w:val="18"/>
              </w:rPr>
            </w:pPr>
            <w:r w:rsidRPr="00354686">
              <w:rPr>
                <w:sz w:val="18"/>
                <w:szCs w:val="18"/>
              </w:rPr>
              <w:t>ako</w:t>
            </w:r>
            <w:r w:rsidR="00B92686">
              <w:rPr>
                <w:sz w:val="18"/>
                <w:szCs w:val="18"/>
              </w:rPr>
              <w:t xml:space="preserve"> </w:t>
            </w:r>
            <w:r w:rsidRPr="00354686">
              <w:rPr>
                <w:sz w:val="18"/>
                <w:szCs w:val="18"/>
              </w:rPr>
              <w:t>1 %</w:t>
            </w:r>
          </w:p>
        </w:tc>
        <w:tc>
          <w:tcPr>
            <w:tcW w:w="4403" w:type="dxa"/>
            <w:tcMar>
              <w:top w:w="100" w:type="dxa"/>
              <w:left w:w="100" w:type="dxa"/>
              <w:bottom w:w="100" w:type="dxa"/>
              <w:right w:w="100" w:type="dxa"/>
            </w:tcMar>
          </w:tcPr>
          <w:p w14:paraId="080954E2" w14:textId="77777777" w:rsidR="00DC3343" w:rsidRPr="00354686" w:rsidRDefault="00DC3343" w:rsidP="006119C5">
            <w:pPr>
              <w:spacing w:after="0" w:line="276" w:lineRule="auto"/>
              <w:rPr>
                <w:sz w:val="18"/>
                <w:szCs w:val="18"/>
              </w:rPr>
            </w:pPr>
            <w:r w:rsidRPr="00775056">
              <w:rPr>
                <w:color w:val="000000"/>
                <w:sz w:val="18"/>
                <w:szCs w:val="18"/>
              </w:rPr>
              <w:t>Minimálne zastúpenie inváznych druhov (</w:t>
            </w:r>
            <w:r w:rsidRPr="00775056">
              <w:rPr>
                <w:i/>
                <w:color w:val="000000"/>
                <w:sz w:val="18"/>
                <w:szCs w:val="18"/>
              </w:rPr>
              <w:t xml:space="preserve">Impatiens </w:t>
            </w:r>
            <w:r>
              <w:rPr>
                <w:i/>
                <w:color w:val="000000"/>
                <w:sz w:val="18"/>
                <w:szCs w:val="18"/>
              </w:rPr>
              <w:t>parviflora</w:t>
            </w:r>
            <w:r w:rsidRPr="00775056">
              <w:rPr>
                <w:color w:val="000000"/>
                <w:sz w:val="18"/>
                <w:szCs w:val="18"/>
              </w:rPr>
              <w:t>)</w:t>
            </w:r>
          </w:p>
        </w:tc>
      </w:tr>
      <w:tr w:rsidR="00DC3343" w:rsidRPr="00354686" w14:paraId="67A685EF" w14:textId="77777777" w:rsidTr="00343C7F">
        <w:trPr>
          <w:trHeight w:val="114"/>
          <w:jc w:val="center"/>
        </w:trPr>
        <w:tc>
          <w:tcPr>
            <w:tcW w:w="2420" w:type="dxa"/>
            <w:tcMar>
              <w:top w:w="100" w:type="dxa"/>
              <w:left w:w="100" w:type="dxa"/>
              <w:bottom w:w="100" w:type="dxa"/>
              <w:right w:w="100" w:type="dxa"/>
            </w:tcMar>
          </w:tcPr>
          <w:p w14:paraId="45578481" w14:textId="77777777" w:rsidR="00DC3343" w:rsidRPr="00775056" w:rsidRDefault="00DC3343" w:rsidP="006119C5">
            <w:pPr>
              <w:spacing w:after="0" w:line="276" w:lineRule="auto"/>
              <w:rPr>
                <w:color w:val="000000"/>
                <w:sz w:val="18"/>
                <w:szCs w:val="18"/>
              </w:rPr>
            </w:pPr>
            <w:r w:rsidRPr="00775056">
              <w:rPr>
                <w:color w:val="000000"/>
                <w:sz w:val="18"/>
                <w:szCs w:val="18"/>
              </w:rPr>
              <w:t xml:space="preserve">Mŕtve drevo </w:t>
            </w:r>
          </w:p>
          <w:p w14:paraId="49831A76" w14:textId="77777777" w:rsidR="00DC3343" w:rsidRPr="00354686" w:rsidRDefault="00DC3343" w:rsidP="001F1A77">
            <w:pPr>
              <w:spacing w:after="0" w:line="276" w:lineRule="auto"/>
              <w:rPr>
                <w:sz w:val="18"/>
                <w:szCs w:val="18"/>
              </w:rPr>
            </w:pPr>
            <w:r w:rsidRPr="00775056">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459AF34A" w14:textId="77777777" w:rsidR="00DC3343" w:rsidRPr="00354686" w:rsidRDefault="00DC3343" w:rsidP="001F1A77">
            <w:pPr>
              <w:spacing w:after="0" w:line="276" w:lineRule="auto"/>
              <w:jc w:val="center"/>
              <w:rPr>
                <w:sz w:val="18"/>
                <w:szCs w:val="18"/>
              </w:rPr>
            </w:pPr>
            <w:r w:rsidRPr="00354686">
              <w:rPr>
                <w:sz w:val="18"/>
                <w:szCs w:val="18"/>
              </w:rPr>
              <w:t>m</w:t>
            </w:r>
            <w:r w:rsidRPr="00354686">
              <w:rPr>
                <w:sz w:val="18"/>
                <w:szCs w:val="18"/>
                <w:vertAlign w:val="superscript"/>
              </w:rPr>
              <w:t>3</w:t>
            </w:r>
            <w:r w:rsidRPr="00354686">
              <w:rPr>
                <w:sz w:val="18"/>
                <w:szCs w:val="18"/>
              </w:rPr>
              <w:t>/ha</w:t>
            </w:r>
          </w:p>
        </w:tc>
        <w:tc>
          <w:tcPr>
            <w:tcW w:w="1277" w:type="dxa"/>
            <w:tcMar>
              <w:top w:w="100" w:type="dxa"/>
              <w:left w:w="100" w:type="dxa"/>
              <w:bottom w:w="100" w:type="dxa"/>
              <w:right w:w="100" w:type="dxa"/>
            </w:tcMar>
          </w:tcPr>
          <w:p w14:paraId="6474303A" w14:textId="77777777" w:rsidR="00DC3343" w:rsidRPr="00354686" w:rsidRDefault="008E0956" w:rsidP="00E468F0">
            <w:pPr>
              <w:spacing w:after="0" w:line="276" w:lineRule="auto"/>
              <w:jc w:val="center"/>
              <w:rPr>
                <w:sz w:val="18"/>
                <w:szCs w:val="18"/>
              </w:rPr>
            </w:pPr>
            <w:r>
              <w:rPr>
                <w:sz w:val="18"/>
                <w:szCs w:val="18"/>
              </w:rPr>
              <w:t>N</w:t>
            </w:r>
            <w:r w:rsidR="00DC3343" w:rsidRPr="00354686">
              <w:rPr>
                <w:sz w:val="18"/>
                <w:szCs w:val="18"/>
              </w:rPr>
              <w:t>ajmenej 20</w:t>
            </w:r>
            <w:r w:rsidR="00DC3343">
              <w:rPr>
                <w:sz w:val="18"/>
                <w:szCs w:val="18"/>
              </w:rPr>
              <w:t xml:space="preserve"> rovnomerne po celej ploche</w:t>
            </w:r>
          </w:p>
        </w:tc>
        <w:tc>
          <w:tcPr>
            <w:tcW w:w="4403" w:type="dxa"/>
            <w:tcMar>
              <w:top w:w="100" w:type="dxa"/>
              <w:left w:w="100" w:type="dxa"/>
              <w:bottom w:w="100" w:type="dxa"/>
              <w:right w:w="100" w:type="dxa"/>
            </w:tcMar>
          </w:tcPr>
          <w:p w14:paraId="586B12CF" w14:textId="77777777" w:rsidR="00DC3343" w:rsidRPr="00775056" w:rsidRDefault="00DC3343" w:rsidP="005F20C0">
            <w:pPr>
              <w:spacing w:after="0" w:line="276" w:lineRule="auto"/>
              <w:rPr>
                <w:color w:val="000000"/>
                <w:sz w:val="18"/>
                <w:szCs w:val="18"/>
              </w:rPr>
            </w:pPr>
            <w:r w:rsidRPr="00775056">
              <w:rPr>
                <w:color w:val="000000"/>
                <w:sz w:val="18"/>
                <w:szCs w:val="18"/>
              </w:rPr>
              <w:t xml:space="preserve">Zabezpečenie </w:t>
            </w:r>
            <w:r>
              <w:rPr>
                <w:color w:val="000000"/>
                <w:sz w:val="18"/>
                <w:szCs w:val="18"/>
              </w:rPr>
              <w:t xml:space="preserve">udržania </w:t>
            </w:r>
            <w:r w:rsidRPr="00775056">
              <w:rPr>
                <w:color w:val="000000"/>
                <w:sz w:val="18"/>
                <w:szCs w:val="18"/>
              </w:rPr>
              <w:t>prítomnosti odumretého dreva na ploche biotopu v danom objeme.</w:t>
            </w:r>
          </w:p>
          <w:p w14:paraId="1EBD8510" w14:textId="77777777" w:rsidR="00DC3343" w:rsidRPr="00354686" w:rsidRDefault="00DC3343" w:rsidP="00103FD4">
            <w:pPr>
              <w:spacing w:after="0" w:line="276" w:lineRule="auto"/>
              <w:rPr>
                <w:sz w:val="18"/>
                <w:szCs w:val="18"/>
              </w:rPr>
            </w:pPr>
          </w:p>
        </w:tc>
      </w:tr>
    </w:tbl>
    <w:p w14:paraId="182530B5" w14:textId="2CD857F7" w:rsidR="00103FD4" w:rsidRDefault="00103FD4" w:rsidP="00E468F0">
      <w:pPr>
        <w:spacing w:after="0" w:line="276" w:lineRule="auto"/>
        <w:rPr>
          <w:sz w:val="18"/>
          <w:szCs w:val="18"/>
        </w:rPr>
      </w:pPr>
    </w:p>
    <w:p w14:paraId="7DD1DB9E" w14:textId="77777777" w:rsidR="00DC3343" w:rsidRDefault="00DC3343" w:rsidP="004C3565">
      <w:pPr>
        <w:spacing w:line="240" w:lineRule="auto"/>
      </w:pPr>
      <w:r>
        <w:t>Zlepšenie</w:t>
      </w:r>
      <w:r w:rsidRPr="00A452F5">
        <w:t xml:space="preserve"> stavu biotopu </w:t>
      </w:r>
      <w:r>
        <w:t xml:space="preserve"> </w:t>
      </w:r>
      <w:r w:rsidR="00B92686" w:rsidRPr="000B777B">
        <w:rPr>
          <w:b/>
          <w:bCs/>
        </w:rPr>
        <w:t xml:space="preserve">Kr 6 </w:t>
      </w:r>
      <w:r w:rsidRPr="005814A2">
        <w:rPr>
          <w:b/>
        </w:rPr>
        <w:t>Xerotermné kroviny</w:t>
      </w:r>
      <w:r>
        <w:t xml:space="preserve"> </w:t>
      </w:r>
      <w:r w:rsidR="00663D56" w:rsidRPr="00653051">
        <w:rPr>
          <w:b/>
          <w:bCs/>
        </w:rPr>
        <w:t>(* 40A0</w:t>
      </w:r>
      <w:r w:rsidR="00663D56">
        <w:rPr>
          <w:b/>
        </w:rPr>
        <w:t>)</w:t>
      </w:r>
      <w:r w:rsidR="00663D56" w:rsidRPr="005814A2">
        <w:rPr>
          <w:b/>
        </w:rPr>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05DAD7F1" w14:textId="77777777" w:rsidTr="008048A4">
        <w:trPr>
          <w:jc w:val="center"/>
        </w:trPr>
        <w:tc>
          <w:tcPr>
            <w:tcW w:w="2420" w:type="dxa"/>
            <w:tcMar>
              <w:top w:w="100" w:type="dxa"/>
              <w:left w:w="100" w:type="dxa"/>
              <w:bottom w:w="100" w:type="dxa"/>
              <w:right w:w="100" w:type="dxa"/>
            </w:tcMar>
            <w:vAlign w:val="center"/>
          </w:tcPr>
          <w:p w14:paraId="76E328BE"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039EF40B"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0404F695"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4D746887"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5C6F2A68" w14:textId="77777777" w:rsidTr="003F26A6">
        <w:trPr>
          <w:trHeight w:val="275"/>
          <w:jc w:val="center"/>
        </w:trPr>
        <w:tc>
          <w:tcPr>
            <w:tcW w:w="2420" w:type="dxa"/>
            <w:tcMar>
              <w:top w:w="100" w:type="dxa"/>
              <w:left w:w="100" w:type="dxa"/>
              <w:bottom w:w="100" w:type="dxa"/>
              <w:right w:w="100" w:type="dxa"/>
            </w:tcMar>
          </w:tcPr>
          <w:p w14:paraId="379AE44F"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4C358789" w14:textId="606B0D99" w:rsidR="00DC3343" w:rsidRPr="00354686" w:rsidRDefault="001F1A77" w:rsidP="001F1A77">
            <w:pPr>
              <w:widowControl w:val="0"/>
              <w:spacing w:after="0" w:line="276" w:lineRule="auto"/>
              <w:jc w:val="center"/>
              <w:rPr>
                <w:sz w:val="18"/>
                <w:szCs w:val="18"/>
              </w:rPr>
            </w:pPr>
            <w:r>
              <w:rPr>
                <w:sz w:val="18"/>
                <w:szCs w:val="18"/>
              </w:rPr>
              <w:t>h</w:t>
            </w:r>
            <w:r w:rsidR="00DF399F">
              <w:rPr>
                <w:sz w:val="18"/>
                <w:szCs w:val="18"/>
              </w:rPr>
              <w:t xml:space="preserve">a </w:t>
            </w:r>
          </w:p>
        </w:tc>
        <w:tc>
          <w:tcPr>
            <w:tcW w:w="1261" w:type="dxa"/>
            <w:tcMar>
              <w:top w:w="100" w:type="dxa"/>
              <w:left w:w="100" w:type="dxa"/>
              <w:bottom w:w="100" w:type="dxa"/>
              <w:right w:w="100" w:type="dxa"/>
            </w:tcMar>
          </w:tcPr>
          <w:p w14:paraId="3C9D6EA2" w14:textId="05F593D5" w:rsidR="00DC3343" w:rsidRPr="00354686" w:rsidRDefault="00DC3343" w:rsidP="006119C5">
            <w:pPr>
              <w:widowControl w:val="0"/>
              <w:spacing w:after="0" w:line="276" w:lineRule="auto"/>
              <w:jc w:val="center"/>
              <w:rPr>
                <w:sz w:val="18"/>
                <w:szCs w:val="18"/>
              </w:rPr>
            </w:pPr>
            <w:r>
              <w:rPr>
                <w:sz w:val="18"/>
                <w:szCs w:val="18"/>
              </w:rPr>
              <w:t>6,5</w:t>
            </w:r>
            <w:r w:rsidR="00B92686">
              <w:rPr>
                <w:sz w:val="18"/>
                <w:szCs w:val="18"/>
              </w:rPr>
              <w:t xml:space="preserve"> </w:t>
            </w:r>
          </w:p>
        </w:tc>
        <w:tc>
          <w:tcPr>
            <w:tcW w:w="4419" w:type="dxa"/>
            <w:tcMar>
              <w:top w:w="100" w:type="dxa"/>
              <w:left w:w="100" w:type="dxa"/>
              <w:bottom w:w="100" w:type="dxa"/>
              <w:right w:w="100" w:type="dxa"/>
            </w:tcMar>
          </w:tcPr>
          <w:p w14:paraId="7EAA0AD9" w14:textId="77777777" w:rsidR="00DC3343" w:rsidRPr="00354686" w:rsidRDefault="00DC3343" w:rsidP="001F1A77">
            <w:pPr>
              <w:widowControl w:val="0"/>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 xml:space="preserve">. </w:t>
            </w:r>
          </w:p>
        </w:tc>
      </w:tr>
      <w:tr w:rsidR="00DC3343" w:rsidRPr="00354686" w14:paraId="18B7EF14" w14:textId="77777777" w:rsidTr="003F26A6">
        <w:trPr>
          <w:trHeight w:val="173"/>
          <w:jc w:val="center"/>
        </w:trPr>
        <w:tc>
          <w:tcPr>
            <w:tcW w:w="2420" w:type="dxa"/>
            <w:tcMar>
              <w:top w:w="100" w:type="dxa"/>
              <w:left w:w="100" w:type="dxa"/>
              <w:bottom w:w="100" w:type="dxa"/>
              <w:right w:w="100" w:type="dxa"/>
            </w:tcMar>
          </w:tcPr>
          <w:p w14:paraId="2FBAB01F" w14:textId="41373F5A" w:rsidR="00DC3343" w:rsidRPr="00354686" w:rsidRDefault="00DC3343" w:rsidP="006119C5">
            <w:pPr>
              <w:spacing w:after="0" w:line="276" w:lineRule="auto"/>
              <w:rPr>
                <w:sz w:val="18"/>
                <w:szCs w:val="18"/>
              </w:rPr>
            </w:pPr>
            <w:r w:rsidRPr="00775056">
              <w:rPr>
                <w:color w:val="000000"/>
                <w:sz w:val="18"/>
                <w:szCs w:val="18"/>
              </w:rPr>
              <w:lastRenderedPageBreak/>
              <w:t>Zastúpenie charakteristických druhov</w:t>
            </w:r>
            <w:r>
              <w:rPr>
                <w:color w:val="000000"/>
                <w:sz w:val="18"/>
                <w:szCs w:val="18"/>
              </w:rPr>
              <w:t xml:space="preserve"> </w:t>
            </w:r>
          </w:p>
        </w:tc>
        <w:tc>
          <w:tcPr>
            <w:tcW w:w="1276" w:type="dxa"/>
            <w:shd w:val="clear" w:color="auto" w:fill="auto"/>
            <w:tcMar>
              <w:top w:w="100" w:type="dxa"/>
              <w:left w:w="100" w:type="dxa"/>
              <w:bottom w:w="100" w:type="dxa"/>
              <w:right w:w="100" w:type="dxa"/>
            </w:tcMar>
          </w:tcPr>
          <w:p w14:paraId="28037506" w14:textId="7F864239"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DF399F">
              <w:rPr>
                <w:sz w:val="18"/>
                <w:szCs w:val="18"/>
              </w:rPr>
              <w:t>16 m</w:t>
            </w:r>
            <w:r w:rsidR="00DF399F" w:rsidRPr="008048A4">
              <w:rPr>
                <w:sz w:val="18"/>
                <w:szCs w:val="18"/>
                <w:vertAlign w:val="superscript"/>
              </w:rPr>
              <w:t>2</w:t>
            </w:r>
          </w:p>
        </w:tc>
        <w:tc>
          <w:tcPr>
            <w:tcW w:w="1261" w:type="dxa"/>
            <w:shd w:val="clear" w:color="auto" w:fill="auto"/>
            <w:tcMar>
              <w:top w:w="100" w:type="dxa"/>
              <w:left w:w="100" w:type="dxa"/>
              <w:bottom w:w="100" w:type="dxa"/>
              <w:right w:w="100" w:type="dxa"/>
            </w:tcMar>
          </w:tcPr>
          <w:p w14:paraId="27AD1FE7" w14:textId="20D0D9E9" w:rsidR="00DC3343" w:rsidRPr="00354686" w:rsidRDefault="00DB58B0" w:rsidP="001F1A77">
            <w:pPr>
              <w:widowControl w:val="0"/>
              <w:spacing w:after="0" w:line="276" w:lineRule="auto"/>
              <w:jc w:val="center"/>
              <w:rPr>
                <w:sz w:val="18"/>
                <w:szCs w:val="18"/>
              </w:rPr>
            </w:pPr>
            <w:r>
              <w:rPr>
                <w:sz w:val="18"/>
                <w:szCs w:val="18"/>
              </w:rPr>
              <w:t>N</w:t>
            </w:r>
            <w:r w:rsidR="00DC3343">
              <w:rPr>
                <w:sz w:val="18"/>
                <w:szCs w:val="18"/>
              </w:rPr>
              <w:t xml:space="preserve">ajmenej </w:t>
            </w:r>
            <w:r w:rsidR="00DF399F">
              <w:rPr>
                <w:sz w:val="18"/>
                <w:szCs w:val="18"/>
              </w:rPr>
              <w:t>5</w:t>
            </w:r>
          </w:p>
        </w:tc>
        <w:tc>
          <w:tcPr>
            <w:tcW w:w="4419" w:type="dxa"/>
            <w:tcMar>
              <w:top w:w="100" w:type="dxa"/>
              <w:left w:w="100" w:type="dxa"/>
              <w:bottom w:w="100" w:type="dxa"/>
              <w:right w:w="100" w:type="dxa"/>
            </w:tcMar>
          </w:tcPr>
          <w:p w14:paraId="37ADA7A7"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1C057721" w14:textId="77777777" w:rsidR="00DC3343" w:rsidRPr="00274B0F" w:rsidRDefault="00DC3343" w:rsidP="00E468F0">
            <w:pPr>
              <w:spacing w:after="0" w:line="276" w:lineRule="auto"/>
              <w:rPr>
                <w:i/>
                <w:sz w:val="18"/>
                <w:szCs w:val="18"/>
              </w:rPr>
            </w:pPr>
            <w:r>
              <w:rPr>
                <w:i/>
                <w:sz w:val="18"/>
                <w:szCs w:val="18"/>
              </w:rPr>
              <w:t xml:space="preserve">Aconitum anthora, Althaea cannabina, Amelanchier ovalis, Amygdalus nana, Bupleurum affine, Colutea arborescens, Cerasus fruticosa, Cerasus mahaleb, Convolvulus cantabrica, </w:t>
            </w:r>
            <w:r>
              <w:rPr>
                <w:b/>
                <w:i/>
                <w:sz w:val="18"/>
                <w:szCs w:val="18"/>
              </w:rPr>
              <w:t xml:space="preserve">Cornus mas, Cotonaster integerrimus, Crataegus monogyna, </w:t>
            </w:r>
            <w:r>
              <w:rPr>
                <w:i/>
                <w:sz w:val="18"/>
                <w:szCs w:val="18"/>
              </w:rPr>
              <w:t xml:space="preserve">Eonymus verrucosus, Fraxinus ornus, Gasparrinia peucedanoides, Geranium sanguineum, Inula ensifolia, Inula hirta, Isatis campestris, Laser trilobum, Linaria pallidiflora, Orchis purpurea, </w:t>
            </w:r>
            <w:r>
              <w:rPr>
                <w:b/>
                <w:i/>
                <w:sz w:val="18"/>
                <w:szCs w:val="18"/>
              </w:rPr>
              <w:t>Prunus spinosa subsp. dasyphylla</w:t>
            </w:r>
            <w:r>
              <w:rPr>
                <w:i/>
                <w:sz w:val="18"/>
                <w:szCs w:val="18"/>
              </w:rPr>
              <w:t xml:space="preserve">, Quercus pubescens, Peucedanum alsaticum, Peucedanum carvifolia, Rosa gallica, </w:t>
            </w:r>
            <w:r w:rsidRPr="008B33FC">
              <w:rPr>
                <w:b/>
                <w:i/>
                <w:sz w:val="18"/>
                <w:szCs w:val="18"/>
              </w:rPr>
              <w:t>Rosa pimpinellipholia</w:t>
            </w:r>
            <w:r>
              <w:rPr>
                <w:i/>
                <w:sz w:val="18"/>
                <w:szCs w:val="18"/>
              </w:rPr>
              <w:t>, Spirea media, Spirea crenata, Staphylea pinnata, Teuctrium chamaedrys, Vicia tenuifolia, Vincentoxicum hirundinaria, Vica herbacea, Waldsteinia geoides</w:t>
            </w:r>
          </w:p>
        </w:tc>
      </w:tr>
      <w:tr w:rsidR="00DF399F" w:rsidRPr="00354686" w14:paraId="2C882604" w14:textId="77777777" w:rsidTr="008048A4">
        <w:trPr>
          <w:trHeight w:val="1185"/>
          <w:jc w:val="center"/>
        </w:trPr>
        <w:tc>
          <w:tcPr>
            <w:tcW w:w="2420" w:type="dxa"/>
            <w:tcMar>
              <w:top w:w="100" w:type="dxa"/>
              <w:left w:w="100" w:type="dxa"/>
              <w:bottom w:w="100" w:type="dxa"/>
              <w:right w:w="100" w:type="dxa"/>
            </w:tcMar>
          </w:tcPr>
          <w:p w14:paraId="3460B95C" w14:textId="425C099C" w:rsidR="00DF399F" w:rsidRPr="001F1A77" w:rsidRDefault="00DF399F" w:rsidP="00495C06">
            <w:pPr>
              <w:spacing w:line="276" w:lineRule="auto"/>
              <w:rPr>
                <w:color w:val="000000"/>
                <w:sz w:val="18"/>
                <w:szCs w:val="18"/>
              </w:rPr>
            </w:pPr>
            <w:r w:rsidRPr="008048A4">
              <w:rPr>
                <w:rFonts w:eastAsia="Times New Roman"/>
                <w:color w:val="000000"/>
                <w:sz w:val="18"/>
                <w:szCs w:val="18"/>
              </w:rPr>
              <w:t>Vertikálna štruktúra biotopu</w:t>
            </w:r>
          </w:p>
        </w:tc>
        <w:tc>
          <w:tcPr>
            <w:tcW w:w="1276" w:type="dxa"/>
            <w:shd w:val="clear" w:color="auto" w:fill="auto"/>
            <w:tcMar>
              <w:top w:w="100" w:type="dxa"/>
              <w:left w:w="100" w:type="dxa"/>
              <w:bottom w:w="100" w:type="dxa"/>
              <w:right w:w="100" w:type="dxa"/>
            </w:tcMar>
          </w:tcPr>
          <w:p w14:paraId="7DB3BE08" w14:textId="07447A8B" w:rsidR="00DF399F" w:rsidRPr="001F1A77" w:rsidRDefault="00DB58B0">
            <w:pPr>
              <w:widowControl w:val="0"/>
              <w:spacing w:line="276" w:lineRule="auto"/>
              <w:jc w:val="center"/>
              <w:rPr>
                <w:sz w:val="18"/>
                <w:szCs w:val="18"/>
              </w:rPr>
            </w:pPr>
            <w:r w:rsidRPr="008048A4">
              <w:rPr>
                <w:rFonts w:eastAsia="Times New Roman"/>
                <w:color w:val="000000"/>
                <w:sz w:val="18"/>
                <w:szCs w:val="18"/>
              </w:rPr>
              <w:t>P</w:t>
            </w:r>
            <w:r w:rsidR="00DF399F" w:rsidRPr="008048A4">
              <w:rPr>
                <w:rFonts w:eastAsia="Times New Roman"/>
                <w:color w:val="000000"/>
                <w:sz w:val="18"/>
                <w:szCs w:val="18"/>
              </w:rPr>
              <w:t>ercento pokrytia krovín a drevín /plocha biotopu</w:t>
            </w:r>
          </w:p>
        </w:tc>
        <w:tc>
          <w:tcPr>
            <w:tcW w:w="1261" w:type="dxa"/>
            <w:shd w:val="clear" w:color="auto" w:fill="auto"/>
            <w:tcMar>
              <w:top w:w="100" w:type="dxa"/>
              <w:left w:w="100" w:type="dxa"/>
              <w:bottom w:w="100" w:type="dxa"/>
              <w:right w:w="100" w:type="dxa"/>
            </w:tcMar>
          </w:tcPr>
          <w:p w14:paraId="738E4146" w14:textId="1183B748" w:rsidR="00DF399F" w:rsidRPr="001F1A77" w:rsidRDefault="00DB58B0">
            <w:pPr>
              <w:widowControl w:val="0"/>
              <w:spacing w:line="276" w:lineRule="auto"/>
              <w:jc w:val="center"/>
              <w:rPr>
                <w:sz w:val="18"/>
                <w:szCs w:val="18"/>
              </w:rPr>
            </w:pPr>
            <w:r w:rsidRPr="008048A4">
              <w:rPr>
                <w:rFonts w:eastAsia="Times New Roman"/>
                <w:color w:val="000000"/>
                <w:sz w:val="18"/>
                <w:szCs w:val="18"/>
              </w:rPr>
              <w:t>V</w:t>
            </w:r>
            <w:r w:rsidR="00DF399F" w:rsidRPr="008048A4">
              <w:rPr>
                <w:rFonts w:eastAsia="Times New Roman"/>
                <w:color w:val="000000"/>
                <w:sz w:val="18"/>
                <w:szCs w:val="18"/>
              </w:rPr>
              <w:t>iac ako 50</w:t>
            </w:r>
            <w:r w:rsidR="00495C06" w:rsidRPr="008048A4">
              <w:rPr>
                <w:rFonts w:eastAsia="Times New Roman"/>
                <w:color w:val="000000"/>
                <w:sz w:val="18"/>
                <w:szCs w:val="18"/>
              </w:rPr>
              <w:t> </w:t>
            </w:r>
            <w:r w:rsidR="00DF399F" w:rsidRPr="008048A4">
              <w:rPr>
                <w:rFonts w:eastAsia="Times New Roman"/>
                <w:color w:val="000000"/>
                <w:sz w:val="18"/>
                <w:szCs w:val="18"/>
              </w:rPr>
              <w:t>% krovín, menej ako 20</w:t>
            </w:r>
            <w:r w:rsidR="00495C06" w:rsidRPr="008048A4">
              <w:rPr>
                <w:rFonts w:eastAsia="Times New Roman"/>
                <w:color w:val="000000"/>
                <w:sz w:val="18"/>
                <w:szCs w:val="18"/>
              </w:rPr>
              <w:t> </w:t>
            </w:r>
            <w:r w:rsidR="00DF399F" w:rsidRPr="008048A4">
              <w:rPr>
                <w:rFonts w:eastAsia="Times New Roman"/>
                <w:color w:val="000000"/>
                <w:sz w:val="18"/>
                <w:szCs w:val="18"/>
              </w:rPr>
              <w:t>% drevín</w:t>
            </w:r>
          </w:p>
        </w:tc>
        <w:tc>
          <w:tcPr>
            <w:tcW w:w="4419" w:type="dxa"/>
            <w:tcMar>
              <w:top w:w="100" w:type="dxa"/>
              <w:left w:w="100" w:type="dxa"/>
              <w:bottom w:w="100" w:type="dxa"/>
              <w:right w:w="100" w:type="dxa"/>
            </w:tcMar>
          </w:tcPr>
          <w:p w14:paraId="336B0AC0" w14:textId="7E672D6C" w:rsidR="00DF399F" w:rsidRPr="001F1A77" w:rsidRDefault="00DF399F" w:rsidP="00495C06">
            <w:pPr>
              <w:spacing w:line="276" w:lineRule="auto"/>
              <w:rPr>
                <w:sz w:val="18"/>
                <w:szCs w:val="18"/>
              </w:rPr>
            </w:pPr>
            <w:r w:rsidRPr="008048A4">
              <w:rPr>
                <w:rFonts w:eastAsia="Times New Roman"/>
                <w:color w:val="000000"/>
                <w:sz w:val="18"/>
                <w:szCs w:val="18"/>
              </w:rPr>
              <w:t>Udržané zastúpenie teplomilných drevín a krovín na výmere väčšej ako polovica z výmery biotopu, výmera drevín v stromovej etáži minimálna.</w:t>
            </w:r>
          </w:p>
        </w:tc>
      </w:tr>
      <w:tr w:rsidR="00DC3343" w:rsidRPr="00354686" w14:paraId="2ECA01FD" w14:textId="77777777" w:rsidTr="003F26A6">
        <w:trPr>
          <w:trHeight w:val="114"/>
          <w:jc w:val="center"/>
        </w:trPr>
        <w:tc>
          <w:tcPr>
            <w:tcW w:w="2420" w:type="dxa"/>
            <w:tcMar>
              <w:top w:w="100" w:type="dxa"/>
              <w:left w:w="100" w:type="dxa"/>
              <w:bottom w:w="100" w:type="dxa"/>
              <w:right w:w="100" w:type="dxa"/>
            </w:tcMar>
          </w:tcPr>
          <w:p w14:paraId="635B8DAF"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4A574DFD" w14:textId="77777777" w:rsidR="00DC3343" w:rsidRPr="00354686" w:rsidRDefault="00DC3343" w:rsidP="001F1A77">
            <w:pPr>
              <w:spacing w:after="0" w:line="276" w:lineRule="auto"/>
              <w:jc w:val="center"/>
              <w:rPr>
                <w:sz w:val="18"/>
                <w:szCs w:val="18"/>
              </w:rPr>
            </w:pPr>
            <w:r w:rsidRPr="00354686">
              <w:rPr>
                <w:sz w:val="18"/>
                <w:szCs w:val="18"/>
              </w:rPr>
              <w:t>Percento pokrytia</w:t>
            </w:r>
            <w:r w:rsidR="00DF399F">
              <w:rPr>
                <w:sz w:val="18"/>
                <w:szCs w:val="18"/>
              </w:rPr>
              <w:t xml:space="preserve"> </w:t>
            </w:r>
            <w:r w:rsidR="00DF399F" w:rsidRPr="00870D1F">
              <w:rPr>
                <w:rFonts w:eastAsia="Times New Roman"/>
                <w:color w:val="000000"/>
                <w:sz w:val="20"/>
                <w:szCs w:val="20"/>
              </w:rPr>
              <w:t>/25 m</w:t>
            </w:r>
            <w:r w:rsidR="00DF399F" w:rsidRPr="00870D1F">
              <w:rPr>
                <w:rFonts w:eastAsia="Times New Roman"/>
                <w:color w:val="000000"/>
                <w:sz w:val="20"/>
                <w:szCs w:val="20"/>
                <w:vertAlign w:val="superscript"/>
              </w:rPr>
              <w:t>2</w:t>
            </w:r>
          </w:p>
        </w:tc>
        <w:tc>
          <w:tcPr>
            <w:tcW w:w="1261" w:type="dxa"/>
            <w:tcMar>
              <w:top w:w="100" w:type="dxa"/>
              <w:left w:w="100" w:type="dxa"/>
              <w:bottom w:w="100" w:type="dxa"/>
              <w:right w:w="100" w:type="dxa"/>
            </w:tcMar>
          </w:tcPr>
          <w:p w14:paraId="1257AD78" w14:textId="77777777" w:rsidR="00B92686" w:rsidRDefault="00DC3343" w:rsidP="005E5FB4">
            <w:pPr>
              <w:spacing w:after="0" w:line="276" w:lineRule="auto"/>
              <w:jc w:val="center"/>
              <w:rPr>
                <w:sz w:val="18"/>
                <w:szCs w:val="18"/>
              </w:rPr>
            </w:pPr>
            <w:r w:rsidRPr="00354686">
              <w:rPr>
                <w:sz w:val="18"/>
                <w:szCs w:val="18"/>
              </w:rPr>
              <w:t>Menej</w:t>
            </w:r>
          </w:p>
          <w:p w14:paraId="48A67DCE"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36351DEE" w14:textId="77777777" w:rsidR="00DC3343" w:rsidRPr="00354686" w:rsidRDefault="00DC3343" w:rsidP="006119C5">
            <w:pPr>
              <w:spacing w:after="0" w:line="276" w:lineRule="auto"/>
              <w:rPr>
                <w:sz w:val="18"/>
                <w:szCs w:val="18"/>
              </w:rPr>
            </w:pPr>
            <w:r w:rsidRPr="00775056">
              <w:rPr>
                <w:color w:val="000000"/>
                <w:sz w:val="18"/>
                <w:szCs w:val="18"/>
              </w:rPr>
              <w:t>Minimálne zastúpenie alochtónnych/inváznych druhov drevín v biotope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p>
        </w:tc>
      </w:tr>
    </w:tbl>
    <w:p w14:paraId="37E7AB8B" w14:textId="77777777" w:rsidR="00260237" w:rsidRDefault="00260237" w:rsidP="006119C5">
      <w:pPr>
        <w:spacing w:after="0" w:line="276" w:lineRule="auto"/>
      </w:pPr>
    </w:p>
    <w:p w14:paraId="203561D8" w14:textId="77777777" w:rsidR="00DC3343" w:rsidRDefault="00DC3343" w:rsidP="001F1A77">
      <w:pPr>
        <w:spacing w:line="240" w:lineRule="auto"/>
      </w:pPr>
      <w:r>
        <w:t>Zachovanie</w:t>
      </w:r>
      <w:r w:rsidRPr="00A452F5">
        <w:t xml:space="preserve"> </w:t>
      </w:r>
      <w:r>
        <w:t xml:space="preserve">priaznivého </w:t>
      </w:r>
      <w:r w:rsidRPr="00A452F5">
        <w:t>stavu biotopu</w:t>
      </w:r>
      <w:r>
        <w:t xml:space="preserve"> </w:t>
      </w:r>
      <w:r w:rsidRPr="00520A6E">
        <w:rPr>
          <w:b/>
        </w:rPr>
        <w:t>Pi</w:t>
      </w:r>
      <w:r w:rsidR="00B92686">
        <w:rPr>
          <w:b/>
        </w:rPr>
        <w:t xml:space="preserve"> </w:t>
      </w:r>
      <w:r w:rsidRPr="00520A6E">
        <w:rPr>
          <w:b/>
        </w:rPr>
        <w:t xml:space="preserve">5  Pionierske porasty zväzu </w:t>
      </w:r>
      <w:r w:rsidRPr="00520A6E">
        <w:rPr>
          <w:b/>
          <w:i/>
        </w:rPr>
        <w:t>Alysso-Sedion albi</w:t>
      </w:r>
      <w:r w:rsidRPr="00520A6E">
        <w:rPr>
          <w:b/>
        </w:rPr>
        <w:t xml:space="preserve"> na plytkých karbonátových a bázických substrátoch</w:t>
      </w:r>
      <w:r w:rsidR="00663D56">
        <w:rPr>
          <w:b/>
        </w:rPr>
        <w:t xml:space="preserve"> </w:t>
      </w:r>
      <w:r w:rsidR="00663D56" w:rsidRPr="00520A6E">
        <w:rPr>
          <w:b/>
        </w:rPr>
        <w:t>(</w:t>
      </w:r>
      <w:r w:rsidR="00663D56">
        <w:rPr>
          <w:b/>
        </w:rPr>
        <w:t xml:space="preserve">* </w:t>
      </w:r>
      <w:r w:rsidR="00663D56" w:rsidRPr="00520A6E">
        <w:rPr>
          <w:b/>
        </w:rPr>
        <w:t>6110)</w:t>
      </w:r>
      <w:r w:rsidRPr="00A452F5">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3FDF087C" w14:textId="77777777" w:rsidTr="008048A4">
        <w:trPr>
          <w:trHeight w:val="476"/>
          <w:jc w:val="center"/>
        </w:trPr>
        <w:tc>
          <w:tcPr>
            <w:tcW w:w="2420" w:type="dxa"/>
            <w:tcMar>
              <w:top w:w="100" w:type="dxa"/>
              <w:left w:w="100" w:type="dxa"/>
              <w:bottom w:w="100" w:type="dxa"/>
              <w:right w:w="100" w:type="dxa"/>
            </w:tcMar>
            <w:vAlign w:val="center"/>
          </w:tcPr>
          <w:p w14:paraId="3AF7577D" w14:textId="77777777" w:rsidR="00DC3343" w:rsidRPr="00354686" w:rsidRDefault="00DC3343" w:rsidP="001F1A77">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3DE41CD8"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73335A6A" w14:textId="77777777" w:rsidR="00DC3343" w:rsidRPr="00354686" w:rsidRDefault="00DC3343" w:rsidP="00E468F0">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14208D72" w14:textId="77777777" w:rsidR="00DC3343" w:rsidRPr="00354686" w:rsidRDefault="00DC3343" w:rsidP="005F20C0">
            <w:pPr>
              <w:widowControl w:val="0"/>
              <w:spacing w:after="0" w:line="276" w:lineRule="auto"/>
              <w:jc w:val="center"/>
              <w:rPr>
                <w:b/>
                <w:sz w:val="18"/>
                <w:szCs w:val="18"/>
              </w:rPr>
            </w:pPr>
            <w:r w:rsidRPr="00354686">
              <w:rPr>
                <w:b/>
                <w:sz w:val="18"/>
                <w:szCs w:val="18"/>
              </w:rPr>
              <w:t>Doplnkové informácie</w:t>
            </w:r>
          </w:p>
        </w:tc>
      </w:tr>
      <w:tr w:rsidR="00DC3343" w:rsidRPr="00354686" w14:paraId="545324D9" w14:textId="77777777" w:rsidTr="003F26A6">
        <w:trPr>
          <w:trHeight w:val="275"/>
          <w:jc w:val="center"/>
        </w:trPr>
        <w:tc>
          <w:tcPr>
            <w:tcW w:w="2420" w:type="dxa"/>
            <w:tcMar>
              <w:top w:w="100" w:type="dxa"/>
              <w:left w:w="100" w:type="dxa"/>
              <w:bottom w:w="100" w:type="dxa"/>
              <w:right w:w="100" w:type="dxa"/>
            </w:tcMar>
          </w:tcPr>
          <w:p w14:paraId="6A554E1E"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65A2C344" w14:textId="051B0D8A" w:rsidR="00DC3343" w:rsidRPr="00354686" w:rsidRDefault="009E4DED" w:rsidP="006119C5">
            <w:pPr>
              <w:widowControl w:val="0"/>
              <w:spacing w:after="0" w:line="276" w:lineRule="auto"/>
              <w:jc w:val="center"/>
              <w:rPr>
                <w:sz w:val="18"/>
                <w:szCs w:val="18"/>
              </w:rPr>
            </w:pPr>
            <w:r>
              <w:rPr>
                <w:sz w:val="18"/>
                <w:szCs w:val="18"/>
              </w:rPr>
              <w:t>ha</w:t>
            </w:r>
          </w:p>
        </w:tc>
        <w:tc>
          <w:tcPr>
            <w:tcW w:w="1261" w:type="dxa"/>
            <w:tcMar>
              <w:top w:w="100" w:type="dxa"/>
              <w:left w:w="100" w:type="dxa"/>
              <w:bottom w:w="100" w:type="dxa"/>
              <w:right w:w="100" w:type="dxa"/>
            </w:tcMar>
          </w:tcPr>
          <w:p w14:paraId="3029F6E6" w14:textId="79E32C70" w:rsidR="00DC3343" w:rsidRPr="00354686" w:rsidRDefault="009E4DED" w:rsidP="006119C5">
            <w:pPr>
              <w:widowControl w:val="0"/>
              <w:spacing w:after="0" w:line="276" w:lineRule="auto"/>
              <w:jc w:val="center"/>
              <w:rPr>
                <w:sz w:val="18"/>
                <w:szCs w:val="18"/>
              </w:rPr>
            </w:pPr>
            <w:r w:rsidRPr="008048A4">
              <w:rPr>
                <w:sz w:val="18"/>
                <w:szCs w:val="18"/>
              </w:rPr>
              <w:t>0,0028</w:t>
            </w:r>
          </w:p>
        </w:tc>
        <w:tc>
          <w:tcPr>
            <w:tcW w:w="4419" w:type="dxa"/>
            <w:tcMar>
              <w:top w:w="100" w:type="dxa"/>
              <w:left w:w="100" w:type="dxa"/>
              <w:bottom w:w="100" w:type="dxa"/>
              <w:right w:w="100" w:type="dxa"/>
            </w:tcMar>
          </w:tcPr>
          <w:p w14:paraId="54F19E4F" w14:textId="77777777" w:rsidR="00DC3343" w:rsidRPr="00354686" w:rsidRDefault="00DC3343" w:rsidP="006119C5">
            <w:pPr>
              <w:widowControl w:val="0"/>
              <w:spacing w:after="0" w:line="276" w:lineRule="auto"/>
              <w:rPr>
                <w:sz w:val="18"/>
                <w:szCs w:val="18"/>
              </w:rPr>
            </w:pPr>
            <w:r w:rsidRPr="008048A4">
              <w:rPr>
                <w:color w:val="000000"/>
                <w:sz w:val="18"/>
              </w:rPr>
              <w:t>Biotop má v území mozaikovitý výskyt.</w:t>
            </w:r>
            <w:r w:rsidRPr="00775056">
              <w:rPr>
                <w:color w:val="000000"/>
                <w:sz w:val="18"/>
                <w:szCs w:val="18"/>
              </w:rPr>
              <w:t xml:space="preserve"> </w:t>
            </w:r>
          </w:p>
        </w:tc>
      </w:tr>
      <w:tr w:rsidR="00DC3343" w:rsidRPr="00354686" w14:paraId="6C6DB939" w14:textId="77777777" w:rsidTr="003F26A6">
        <w:trPr>
          <w:trHeight w:val="173"/>
          <w:jc w:val="center"/>
        </w:trPr>
        <w:tc>
          <w:tcPr>
            <w:tcW w:w="2420" w:type="dxa"/>
            <w:tcMar>
              <w:top w:w="100" w:type="dxa"/>
              <w:left w:w="100" w:type="dxa"/>
              <w:bottom w:w="100" w:type="dxa"/>
              <w:right w:w="100" w:type="dxa"/>
            </w:tcMar>
          </w:tcPr>
          <w:p w14:paraId="14B9851B" w14:textId="77777777" w:rsidR="00DC3343" w:rsidRPr="00354686" w:rsidRDefault="00DC3343" w:rsidP="006119C5">
            <w:pPr>
              <w:spacing w:after="0" w:line="276" w:lineRule="auto"/>
              <w:rPr>
                <w:sz w:val="18"/>
                <w:szCs w:val="18"/>
              </w:rPr>
            </w:pPr>
            <w:r w:rsidRPr="00775056">
              <w:rPr>
                <w:color w:val="000000"/>
                <w:sz w:val="18"/>
                <w:szCs w:val="18"/>
              </w:rPr>
              <w:t xml:space="preserve">Zastúpenie charakteristických druhov </w:t>
            </w:r>
          </w:p>
        </w:tc>
        <w:tc>
          <w:tcPr>
            <w:tcW w:w="1276" w:type="dxa"/>
            <w:shd w:val="clear" w:color="auto" w:fill="auto"/>
            <w:tcMar>
              <w:top w:w="100" w:type="dxa"/>
              <w:left w:w="100" w:type="dxa"/>
              <w:bottom w:w="100" w:type="dxa"/>
              <w:right w:w="100" w:type="dxa"/>
            </w:tcMar>
          </w:tcPr>
          <w:p w14:paraId="2C342258" w14:textId="1B2CC591"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9E4DED" w:rsidRPr="00870D1F">
              <w:rPr>
                <w:color w:val="000000"/>
                <w:sz w:val="20"/>
                <w:szCs w:val="20"/>
              </w:rPr>
              <w:t>16 m</w:t>
            </w:r>
            <w:r w:rsidR="009E4DED" w:rsidRPr="00C05F49">
              <w:rPr>
                <w:color w:val="000000"/>
                <w:sz w:val="20"/>
                <w:szCs w:val="20"/>
                <w:vertAlign w:val="superscript"/>
              </w:rPr>
              <w:t>2</w:t>
            </w:r>
          </w:p>
        </w:tc>
        <w:tc>
          <w:tcPr>
            <w:tcW w:w="1261" w:type="dxa"/>
            <w:shd w:val="clear" w:color="auto" w:fill="auto"/>
            <w:tcMar>
              <w:top w:w="100" w:type="dxa"/>
              <w:left w:w="100" w:type="dxa"/>
              <w:bottom w:w="100" w:type="dxa"/>
              <w:right w:w="100" w:type="dxa"/>
            </w:tcMar>
          </w:tcPr>
          <w:p w14:paraId="67165306" w14:textId="1FA40F57" w:rsidR="00DC3343" w:rsidRPr="00354686" w:rsidRDefault="00F33AB7" w:rsidP="001F1A77">
            <w:pPr>
              <w:widowControl w:val="0"/>
              <w:spacing w:after="0" w:line="276" w:lineRule="auto"/>
              <w:jc w:val="center"/>
              <w:rPr>
                <w:sz w:val="18"/>
                <w:szCs w:val="18"/>
              </w:rPr>
            </w:pPr>
            <w:r>
              <w:rPr>
                <w:sz w:val="18"/>
                <w:szCs w:val="18"/>
              </w:rPr>
              <w:t>Na</w:t>
            </w:r>
            <w:r w:rsidR="00DC3343" w:rsidRPr="00354686">
              <w:rPr>
                <w:sz w:val="18"/>
                <w:szCs w:val="18"/>
              </w:rPr>
              <w:t xml:space="preserve">jmenej </w:t>
            </w:r>
            <w:r w:rsidR="009E4DED">
              <w:rPr>
                <w:sz w:val="18"/>
                <w:szCs w:val="18"/>
              </w:rPr>
              <w:t>7</w:t>
            </w:r>
          </w:p>
        </w:tc>
        <w:tc>
          <w:tcPr>
            <w:tcW w:w="4419" w:type="dxa"/>
            <w:tcMar>
              <w:top w:w="100" w:type="dxa"/>
              <w:left w:w="100" w:type="dxa"/>
              <w:bottom w:w="100" w:type="dxa"/>
              <w:right w:w="100" w:type="dxa"/>
            </w:tcMar>
          </w:tcPr>
          <w:p w14:paraId="5E7BEAD7"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52ED15E4" w14:textId="77777777" w:rsidR="00DC3343" w:rsidRPr="00354686" w:rsidRDefault="00DC3343" w:rsidP="00E468F0">
            <w:pPr>
              <w:spacing w:after="0" w:line="276" w:lineRule="auto"/>
              <w:rPr>
                <w:i/>
                <w:sz w:val="18"/>
                <w:szCs w:val="18"/>
              </w:rPr>
            </w:pPr>
            <w:r>
              <w:rPr>
                <w:i/>
                <w:sz w:val="18"/>
                <w:szCs w:val="18"/>
              </w:rPr>
              <w:t xml:space="preserve">Acinos arvensis, Allium senescens subsp. montanum, Alyssum alyssoides, Arenaria serpyllifolia, Cerastium pumilum, </w:t>
            </w:r>
            <w:r w:rsidRPr="0055407C">
              <w:rPr>
                <w:b/>
                <w:i/>
                <w:sz w:val="18"/>
                <w:szCs w:val="18"/>
              </w:rPr>
              <w:t>Erophila verna</w:t>
            </w:r>
            <w:r>
              <w:rPr>
                <w:i/>
                <w:sz w:val="18"/>
                <w:szCs w:val="18"/>
              </w:rPr>
              <w:t xml:space="preserve">, Festuca pallens, </w:t>
            </w:r>
            <w:r w:rsidRPr="0055407C">
              <w:rPr>
                <w:b/>
                <w:i/>
                <w:sz w:val="18"/>
                <w:szCs w:val="18"/>
              </w:rPr>
              <w:t>Jovibarba globifera subsp. glabrescens</w:t>
            </w:r>
            <w:r>
              <w:rPr>
                <w:i/>
                <w:sz w:val="18"/>
                <w:szCs w:val="18"/>
              </w:rPr>
              <w:t xml:space="preserve">, Medicago minima, Poa badensis, </w:t>
            </w:r>
            <w:r w:rsidRPr="0055407C">
              <w:rPr>
                <w:b/>
                <w:i/>
                <w:sz w:val="18"/>
                <w:szCs w:val="18"/>
              </w:rPr>
              <w:t>Poa bulbosa</w:t>
            </w:r>
            <w:r>
              <w:rPr>
                <w:i/>
                <w:sz w:val="18"/>
                <w:szCs w:val="18"/>
              </w:rPr>
              <w:t xml:space="preserve">, Potentilla arenaria, </w:t>
            </w:r>
            <w:r w:rsidRPr="0055407C">
              <w:rPr>
                <w:b/>
                <w:i/>
                <w:sz w:val="18"/>
                <w:szCs w:val="18"/>
              </w:rPr>
              <w:t>Pulsatilla sp</w:t>
            </w:r>
            <w:r>
              <w:rPr>
                <w:i/>
                <w:sz w:val="18"/>
                <w:szCs w:val="18"/>
              </w:rPr>
              <w:t xml:space="preserve">., Racomitrum canescens, Reseda phyteuma, Saxifraga tridactylites, Scleranthus annus, </w:t>
            </w:r>
            <w:r>
              <w:rPr>
                <w:b/>
                <w:i/>
                <w:sz w:val="18"/>
                <w:szCs w:val="18"/>
              </w:rPr>
              <w:t>Sedum acre, Sedum album, Se</w:t>
            </w:r>
            <w:r w:rsidRPr="0055407C">
              <w:rPr>
                <w:b/>
                <w:i/>
                <w:sz w:val="18"/>
                <w:szCs w:val="18"/>
              </w:rPr>
              <w:t>dum sexangulare</w:t>
            </w:r>
            <w:r>
              <w:rPr>
                <w:i/>
                <w:sz w:val="18"/>
                <w:szCs w:val="18"/>
              </w:rPr>
              <w:t>, Thlaspi jankae, Thlaspi perfoliatum, Toninia sedifolia, Tortula ruralis, Valerianella carinata, Valerianella locusta, Veronica arvensis, Veronica triphyllos</w:t>
            </w:r>
          </w:p>
        </w:tc>
      </w:tr>
      <w:tr w:rsidR="009E4DED" w:rsidRPr="00354686" w14:paraId="04C5802B" w14:textId="77777777" w:rsidTr="00964035">
        <w:trPr>
          <w:trHeight w:val="1281"/>
          <w:jc w:val="center"/>
        </w:trPr>
        <w:tc>
          <w:tcPr>
            <w:tcW w:w="2420" w:type="dxa"/>
            <w:tcMar>
              <w:top w:w="100" w:type="dxa"/>
              <w:left w:w="100" w:type="dxa"/>
              <w:bottom w:w="100" w:type="dxa"/>
              <w:right w:w="100" w:type="dxa"/>
            </w:tcMar>
          </w:tcPr>
          <w:p w14:paraId="4E633264" w14:textId="666E419E" w:rsidR="009E4DED" w:rsidRPr="001F1A77" w:rsidRDefault="009E4DED" w:rsidP="00495C06">
            <w:pPr>
              <w:spacing w:line="276" w:lineRule="auto"/>
              <w:rPr>
                <w:color w:val="000000"/>
                <w:sz w:val="18"/>
                <w:szCs w:val="18"/>
              </w:rPr>
            </w:pPr>
            <w:r w:rsidRPr="008048A4">
              <w:rPr>
                <w:color w:val="000000"/>
                <w:sz w:val="18"/>
                <w:szCs w:val="18"/>
              </w:rPr>
              <w:t>Vertikálna štruktúra biotopu</w:t>
            </w:r>
          </w:p>
        </w:tc>
        <w:tc>
          <w:tcPr>
            <w:tcW w:w="1276" w:type="dxa"/>
            <w:tcMar>
              <w:top w:w="100" w:type="dxa"/>
              <w:left w:w="100" w:type="dxa"/>
              <w:bottom w:w="100" w:type="dxa"/>
              <w:right w:w="100" w:type="dxa"/>
            </w:tcMar>
          </w:tcPr>
          <w:p w14:paraId="4E90F8AC" w14:textId="73ED30E7" w:rsidR="009E4DED" w:rsidRPr="001F1A77" w:rsidRDefault="00DB58B0">
            <w:pPr>
              <w:spacing w:line="276" w:lineRule="auto"/>
              <w:jc w:val="center"/>
              <w:rPr>
                <w:sz w:val="18"/>
                <w:szCs w:val="18"/>
              </w:rPr>
            </w:pPr>
            <w:r w:rsidRPr="008048A4">
              <w:rPr>
                <w:color w:val="000000"/>
                <w:sz w:val="18"/>
                <w:szCs w:val="18"/>
              </w:rPr>
              <w:t>P</w:t>
            </w:r>
            <w:r w:rsidR="009E4DED" w:rsidRPr="008048A4">
              <w:rPr>
                <w:color w:val="000000"/>
                <w:sz w:val="18"/>
                <w:szCs w:val="18"/>
              </w:rPr>
              <w:t>ercento pokrytia drevín a krovín/plocha biotopu</w:t>
            </w:r>
          </w:p>
        </w:tc>
        <w:tc>
          <w:tcPr>
            <w:tcW w:w="1261" w:type="dxa"/>
            <w:tcMar>
              <w:top w:w="100" w:type="dxa"/>
              <w:left w:w="100" w:type="dxa"/>
              <w:bottom w:w="100" w:type="dxa"/>
              <w:right w:w="100" w:type="dxa"/>
            </w:tcMar>
          </w:tcPr>
          <w:p w14:paraId="2AA0D03A" w14:textId="6D7A05E0" w:rsidR="009E4DED" w:rsidRPr="001F1A77" w:rsidRDefault="00DB58B0">
            <w:pPr>
              <w:spacing w:after="0" w:line="276" w:lineRule="auto"/>
              <w:jc w:val="center"/>
              <w:rPr>
                <w:sz w:val="18"/>
                <w:szCs w:val="18"/>
              </w:rPr>
            </w:pPr>
            <w:r w:rsidRPr="008048A4">
              <w:rPr>
                <w:color w:val="000000"/>
                <w:sz w:val="18"/>
                <w:szCs w:val="18"/>
              </w:rPr>
              <w:t>M</w:t>
            </w:r>
            <w:r w:rsidR="009E4DED" w:rsidRPr="008048A4">
              <w:rPr>
                <w:color w:val="000000"/>
                <w:sz w:val="18"/>
                <w:szCs w:val="18"/>
              </w:rPr>
              <w:t>enej ako 15</w:t>
            </w:r>
            <w:r w:rsidR="00495C06" w:rsidRPr="008048A4">
              <w:rPr>
                <w:color w:val="000000"/>
                <w:sz w:val="18"/>
                <w:szCs w:val="18"/>
              </w:rPr>
              <w:t> </w:t>
            </w:r>
            <w:r w:rsidR="009E4DED" w:rsidRPr="008048A4">
              <w:rPr>
                <w:color w:val="000000"/>
                <w:sz w:val="18"/>
                <w:szCs w:val="18"/>
              </w:rPr>
              <w:t>%</w:t>
            </w:r>
          </w:p>
        </w:tc>
        <w:tc>
          <w:tcPr>
            <w:tcW w:w="4419" w:type="dxa"/>
            <w:tcMar>
              <w:top w:w="100" w:type="dxa"/>
              <w:left w:w="100" w:type="dxa"/>
              <w:bottom w:w="100" w:type="dxa"/>
              <w:right w:w="100" w:type="dxa"/>
            </w:tcMar>
          </w:tcPr>
          <w:p w14:paraId="76611091" w14:textId="133417A2" w:rsidR="009E4DED" w:rsidRPr="001F1A77" w:rsidRDefault="009E4DED" w:rsidP="00495C06">
            <w:pPr>
              <w:spacing w:line="276" w:lineRule="auto"/>
              <w:rPr>
                <w:color w:val="000000"/>
                <w:sz w:val="18"/>
                <w:szCs w:val="18"/>
              </w:rPr>
            </w:pPr>
            <w:r w:rsidRPr="008048A4">
              <w:rPr>
                <w:color w:val="000000"/>
                <w:sz w:val="18"/>
                <w:szCs w:val="18"/>
              </w:rPr>
              <w:t>Bylinná etáž zapojená približne na 15</w:t>
            </w:r>
            <w:r w:rsidR="00495C06" w:rsidRPr="008048A4">
              <w:rPr>
                <w:color w:val="000000"/>
                <w:sz w:val="18"/>
                <w:szCs w:val="18"/>
              </w:rPr>
              <w:t xml:space="preserve"> </w:t>
            </w:r>
            <w:r w:rsidRPr="008048A4">
              <w:rPr>
                <w:color w:val="000000"/>
                <w:sz w:val="18"/>
                <w:szCs w:val="18"/>
              </w:rPr>
              <w:t>%, krovinová  a drevinová etáž zapojená max. na 15</w:t>
            </w:r>
            <w:r w:rsidR="00495C06" w:rsidRPr="008048A4">
              <w:rPr>
                <w:color w:val="000000"/>
                <w:sz w:val="18"/>
                <w:szCs w:val="18"/>
              </w:rPr>
              <w:t xml:space="preserve"> </w:t>
            </w:r>
            <w:r w:rsidRPr="008048A4">
              <w:rPr>
                <w:color w:val="000000"/>
                <w:sz w:val="18"/>
                <w:szCs w:val="18"/>
              </w:rPr>
              <w:t>%.</w:t>
            </w:r>
          </w:p>
        </w:tc>
      </w:tr>
      <w:tr w:rsidR="00DC3343" w:rsidRPr="00354686" w14:paraId="31C2E5A1" w14:textId="77777777" w:rsidTr="003F26A6">
        <w:trPr>
          <w:trHeight w:val="114"/>
          <w:jc w:val="center"/>
        </w:trPr>
        <w:tc>
          <w:tcPr>
            <w:tcW w:w="2420" w:type="dxa"/>
            <w:tcMar>
              <w:top w:w="100" w:type="dxa"/>
              <w:left w:w="100" w:type="dxa"/>
              <w:bottom w:w="100" w:type="dxa"/>
              <w:right w:w="100" w:type="dxa"/>
            </w:tcMar>
          </w:tcPr>
          <w:p w14:paraId="4867A10A"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4A99D4AC" w14:textId="7D405B3B" w:rsidR="00DC3343" w:rsidRPr="00354686" w:rsidRDefault="00DC3343" w:rsidP="001F1A77">
            <w:pPr>
              <w:spacing w:after="0" w:line="276" w:lineRule="auto"/>
              <w:jc w:val="center"/>
              <w:rPr>
                <w:sz w:val="18"/>
                <w:szCs w:val="18"/>
              </w:rPr>
            </w:pPr>
            <w:r w:rsidRPr="00354686">
              <w:rPr>
                <w:sz w:val="18"/>
                <w:szCs w:val="18"/>
              </w:rPr>
              <w:t xml:space="preserve">Percento pokrytia / </w:t>
            </w:r>
            <w:r w:rsidR="009E4DED" w:rsidRPr="00870D1F">
              <w:rPr>
                <w:rFonts w:eastAsia="Times New Roman"/>
                <w:color w:val="000000"/>
                <w:sz w:val="20"/>
                <w:szCs w:val="20"/>
              </w:rPr>
              <w:t>25</w:t>
            </w:r>
            <w:r w:rsidR="009E4DED" w:rsidRPr="00870D1F">
              <w:rPr>
                <w:color w:val="000000"/>
                <w:sz w:val="20"/>
                <w:szCs w:val="20"/>
              </w:rPr>
              <w:t xml:space="preserve"> m</w:t>
            </w:r>
            <w:r w:rsidR="009E4DED" w:rsidRPr="00C05F49">
              <w:rPr>
                <w:color w:val="000000"/>
                <w:sz w:val="20"/>
                <w:szCs w:val="20"/>
                <w:vertAlign w:val="superscript"/>
              </w:rPr>
              <w:t>2</w:t>
            </w:r>
          </w:p>
        </w:tc>
        <w:tc>
          <w:tcPr>
            <w:tcW w:w="1261" w:type="dxa"/>
            <w:tcMar>
              <w:top w:w="100" w:type="dxa"/>
              <w:left w:w="100" w:type="dxa"/>
              <w:bottom w:w="100" w:type="dxa"/>
              <w:right w:w="100" w:type="dxa"/>
            </w:tcMar>
          </w:tcPr>
          <w:p w14:paraId="0A80B4BC" w14:textId="77777777" w:rsidR="00663D56" w:rsidRDefault="00DC3343" w:rsidP="005E5FB4">
            <w:pPr>
              <w:spacing w:after="0" w:line="276" w:lineRule="auto"/>
              <w:jc w:val="center"/>
              <w:rPr>
                <w:sz w:val="18"/>
                <w:szCs w:val="18"/>
              </w:rPr>
            </w:pPr>
            <w:r w:rsidRPr="00354686">
              <w:rPr>
                <w:sz w:val="18"/>
                <w:szCs w:val="18"/>
              </w:rPr>
              <w:t>Menej</w:t>
            </w:r>
          </w:p>
          <w:p w14:paraId="06A25981"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1D506F19" w14:textId="77777777" w:rsidR="00DC3343" w:rsidRPr="00354686" w:rsidRDefault="00DC3343" w:rsidP="006119C5">
            <w:pPr>
              <w:spacing w:after="0" w:line="276" w:lineRule="auto"/>
              <w:rPr>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sidR="003E3620">
              <w:rPr>
                <w:color w:val="000000"/>
                <w:sz w:val="18"/>
                <w:szCs w:val="18"/>
              </w:rPr>
              <w:t xml:space="preserve"> v biotope.</w:t>
            </w:r>
          </w:p>
        </w:tc>
      </w:tr>
    </w:tbl>
    <w:p w14:paraId="4206465B" w14:textId="2E5C73B5" w:rsidR="00DC3343" w:rsidRDefault="00DC3343" w:rsidP="006119C5">
      <w:pPr>
        <w:spacing w:line="240" w:lineRule="auto"/>
      </w:pPr>
      <w:r>
        <w:lastRenderedPageBreak/>
        <w:t>Zachovanie</w:t>
      </w:r>
      <w:r w:rsidRPr="00A452F5">
        <w:t xml:space="preserve"> stavu biotopu</w:t>
      </w:r>
      <w:r>
        <w:t xml:space="preserve"> </w:t>
      </w:r>
      <w:r w:rsidRPr="005C4CAC">
        <w:rPr>
          <w:b/>
        </w:rPr>
        <w:t>Tr</w:t>
      </w:r>
      <w:r w:rsidR="00F33AB7">
        <w:rPr>
          <w:b/>
        </w:rPr>
        <w:t xml:space="preserve"> </w:t>
      </w:r>
      <w:r w:rsidRPr="005C4CAC">
        <w:rPr>
          <w:b/>
        </w:rPr>
        <w:t xml:space="preserve">5 </w:t>
      </w:r>
      <w:r w:rsidR="009255CE">
        <w:rPr>
          <w:b/>
        </w:rPr>
        <w:t xml:space="preserve">Suché a </w:t>
      </w:r>
      <w:r w:rsidR="009255CE">
        <w:rPr>
          <w:b/>
          <w:lang w:eastAsia="cs-CZ"/>
        </w:rPr>
        <w:t>d</w:t>
      </w:r>
      <w:r w:rsidRPr="00041DBF">
        <w:rPr>
          <w:b/>
          <w:lang w:eastAsia="cs-CZ"/>
        </w:rPr>
        <w:t>ealpínske travinno</w:t>
      </w:r>
      <w:r w:rsidR="00BE3A5F">
        <w:rPr>
          <w:b/>
          <w:lang w:eastAsia="cs-CZ"/>
        </w:rPr>
        <w:t>-</w:t>
      </w:r>
      <w:r w:rsidRPr="00041DBF">
        <w:rPr>
          <w:b/>
          <w:lang w:eastAsia="cs-CZ"/>
        </w:rPr>
        <w:t xml:space="preserve">bylinné porasty </w:t>
      </w:r>
      <w:r w:rsidR="00663D56" w:rsidRPr="005C4CAC">
        <w:rPr>
          <w:b/>
        </w:rPr>
        <w:t>(6190)</w:t>
      </w:r>
      <w:r w:rsidR="00663D56">
        <w:rPr>
          <w:b/>
        </w:rPr>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36969E3A" w14:textId="77777777" w:rsidTr="008048A4">
        <w:trPr>
          <w:jc w:val="center"/>
        </w:trPr>
        <w:tc>
          <w:tcPr>
            <w:tcW w:w="2420" w:type="dxa"/>
            <w:tcMar>
              <w:top w:w="100" w:type="dxa"/>
              <w:left w:w="100" w:type="dxa"/>
              <w:bottom w:w="100" w:type="dxa"/>
              <w:right w:w="100" w:type="dxa"/>
            </w:tcMar>
            <w:vAlign w:val="center"/>
          </w:tcPr>
          <w:p w14:paraId="05C5E62E"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141C3361"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18EBBA5A"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2658C552"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2A854508" w14:textId="77777777" w:rsidTr="008048A4">
        <w:trPr>
          <w:trHeight w:val="275"/>
          <w:jc w:val="center"/>
        </w:trPr>
        <w:tc>
          <w:tcPr>
            <w:tcW w:w="2420" w:type="dxa"/>
            <w:tcMar>
              <w:top w:w="100" w:type="dxa"/>
              <w:left w:w="100" w:type="dxa"/>
              <w:bottom w:w="100" w:type="dxa"/>
              <w:right w:w="100" w:type="dxa"/>
            </w:tcMar>
          </w:tcPr>
          <w:p w14:paraId="4B40DCD4"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Borders>
              <w:bottom w:val="single" w:sz="4" w:space="0" w:color="auto"/>
            </w:tcBorders>
            <w:tcMar>
              <w:top w:w="100" w:type="dxa"/>
              <w:left w:w="100" w:type="dxa"/>
              <w:bottom w:w="100" w:type="dxa"/>
              <w:right w:w="100" w:type="dxa"/>
            </w:tcMar>
          </w:tcPr>
          <w:p w14:paraId="12648EFB" w14:textId="28F8E630" w:rsidR="00DC3343" w:rsidRPr="00354686" w:rsidRDefault="009E4DED" w:rsidP="008048A4">
            <w:pPr>
              <w:widowControl w:val="0"/>
              <w:spacing w:after="0" w:line="276" w:lineRule="auto"/>
              <w:jc w:val="center"/>
              <w:rPr>
                <w:sz w:val="18"/>
                <w:szCs w:val="18"/>
              </w:rPr>
            </w:pPr>
            <w:r>
              <w:rPr>
                <w:sz w:val="18"/>
                <w:szCs w:val="18"/>
              </w:rPr>
              <w:t>ha</w:t>
            </w:r>
          </w:p>
        </w:tc>
        <w:tc>
          <w:tcPr>
            <w:tcW w:w="1261" w:type="dxa"/>
            <w:tcBorders>
              <w:bottom w:val="single" w:sz="4" w:space="0" w:color="auto"/>
            </w:tcBorders>
            <w:tcMar>
              <w:top w:w="100" w:type="dxa"/>
              <w:left w:w="100" w:type="dxa"/>
              <w:bottom w:w="100" w:type="dxa"/>
              <w:right w:w="100" w:type="dxa"/>
            </w:tcMar>
          </w:tcPr>
          <w:p w14:paraId="36CDDE1E" w14:textId="6FA38DBC" w:rsidR="00DC3343" w:rsidRPr="00354686" w:rsidRDefault="00DC3343" w:rsidP="006119C5">
            <w:pPr>
              <w:widowControl w:val="0"/>
              <w:spacing w:after="0" w:line="276" w:lineRule="auto"/>
              <w:jc w:val="center"/>
              <w:rPr>
                <w:sz w:val="18"/>
                <w:szCs w:val="18"/>
              </w:rPr>
            </w:pPr>
            <w:r>
              <w:rPr>
                <w:sz w:val="18"/>
                <w:szCs w:val="18"/>
              </w:rPr>
              <w:t>25,78</w:t>
            </w:r>
            <w:r w:rsidR="00464097">
              <w:rPr>
                <w:sz w:val="18"/>
                <w:szCs w:val="18"/>
              </w:rPr>
              <w:t xml:space="preserve"> </w:t>
            </w:r>
          </w:p>
        </w:tc>
        <w:tc>
          <w:tcPr>
            <w:tcW w:w="4419" w:type="dxa"/>
            <w:tcMar>
              <w:top w:w="100" w:type="dxa"/>
              <w:left w:w="100" w:type="dxa"/>
              <w:bottom w:w="100" w:type="dxa"/>
              <w:right w:w="100" w:type="dxa"/>
            </w:tcMar>
          </w:tcPr>
          <w:p w14:paraId="12CF01D0" w14:textId="77777777" w:rsidR="00DC3343" w:rsidRPr="00354686" w:rsidRDefault="00DC3343" w:rsidP="005E5FB4">
            <w:pPr>
              <w:widowControl w:val="0"/>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 xml:space="preserve">. </w:t>
            </w:r>
          </w:p>
        </w:tc>
      </w:tr>
      <w:tr w:rsidR="00DC3343" w:rsidRPr="00354686" w14:paraId="6E8A17C1" w14:textId="77777777" w:rsidTr="008048A4">
        <w:trPr>
          <w:trHeight w:val="179"/>
          <w:jc w:val="center"/>
        </w:trPr>
        <w:tc>
          <w:tcPr>
            <w:tcW w:w="2420" w:type="dxa"/>
            <w:tcBorders>
              <w:right w:val="single" w:sz="4" w:space="0" w:color="auto"/>
            </w:tcBorders>
            <w:tcMar>
              <w:top w:w="100" w:type="dxa"/>
              <w:left w:w="100" w:type="dxa"/>
              <w:bottom w:w="100" w:type="dxa"/>
              <w:right w:w="100" w:type="dxa"/>
            </w:tcMar>
          </w:tcPr>
          <w:p w14:paraId="55B60DC9" w14:textId="77777777" w:rsidR="00DC3343" w:rsidRPr="00354686" w:rsidRDefault="00DC3343" w:rsidP="006119C5">
            <w:pPr>
              <w:spacing w:after="0" w:line="276" w:lineRule="auto"/>
              <w:rPr>
                <w:sz w:val="18"/>
                <w:szCs w:val="18"/>
              </w:rPr>
            </w:pPr>
            <w:r w:rsidRPr="00775056">
              <w:rPr>
                <w:color w:val="000000"/>
                <w:sz w:val="18"/>
                <w:szCs w:val="18"/>
              </w:rPr>
              <w:t>Zast</w:t>
            </w:r>
            <w:r>
              <w:rPr>
                <w:color w:val="000000"/>
                <w:sz w:val="18"/>
                <w:szCs w:val="18"/>
              </w:rPr>
              <w:t>úpenie charakteristických druhov</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3BB59B" w14:textId="70815E61"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9E4DED" w:rsidRPr="00870D1F">
              <w:rPr>
                <w:color w:val="000000"/>
                <w:sz w:val="20"/>
                <w:szCs w:val="20"/>
              </w:rPr>
              <w:t>16 m</w:t>
            </w:r>
            <w:r w:rsidR="009E4DED" w:rsidRPr="00C05F49">
              <w:rPr>
                <w:color w:val="000000"/>
                <w:sz w:val="20"/>
                <w:szCs w:val="20"/>
                <w:vertAlign w:val="superscript"/>
              </w:rPr>
              <w:t>2</w:t>
            </w:r>
          </w:p>
        </w:tc>
        <w:tc>
          <w:tcPr>
            <w:tcW w:w="12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1B2D021" w14:textId="72652A09" w:rsidR="00DC3343" w:rsidRPr="00354686" w:rsidRDefault="00F33AB7" w:rsidP="00506B00">
            <w:pPr>
              <w:widowControl w:val="0"/>
              <w:spacing w:after="0" w:line="276" w:lineRule="auto"/>
              <w:jc w:val="center"/>
              <w:rPr>
                <w:sz w:val="18"/>
                <w:szCs w:val="18"/>
              </w:rPr>
            </w:pPr>
            <w:r>
              <w:rPr>
                <w:sz w:val="18"/>
                <w:szCs w:val="18"/>
              </w:rPr>
              <w:t>N</w:t>
            </w:r>
            <w:r w:rsidR="00DC3343" w:rsidRPr="00354686">
              <w:rPr>
                <w:sz w:val="18"/>
                <w:szCs w:val="18"/>
              </w:rPr>
              <w:t xml:space="preserve">ajmenej </w:t>
            </w:r>
            <w:r w:rsidR="00DC3343" w:rsidRPr="00506B00">
              <w:rPr>
                <w:sz w:val="18"/>
                <w:szCs w:val="18"/>
              </w:rPr>
              <w:t>1</w:t>
            </w:r>
            <w:r w:rsidR="009E4DED" w:rsidRPr="00506B00">
              <w:rPr>
                <w:sz w:val="18"/>
                <w:szCs w:val="18"/>
              </w:rPr>
              <w:t>2</w:t>
            </w:r>
          </w:p>
        </w:tc>
        <w:tc>
          <w:tcPr>
            <w:tcW w:w="4419" w:type="dxa"/>
            <w:tcBorders>
              <w:left w:val="single" w:sz="4" w:space="0" w:color="auto"/>
            </w:tcBorders>
            <w:tcMar>
              <w:top w:w="100" w:type="dxa"/>
              <w:left w:w="100" w:type="dxa"/>
              <w:bottom w:w="100" w:type="dxa"/>
              <w:right w:w="100" w:type="dxa"/>
            </w:tcMar>
          </w:tcPr>
          <w:p w14:paraId="03E74D25"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5B873F09" w14:textId="77777777" w:rsidR="00DC3343" w:rsidRPr="0020744D" w:rsidRDefault="00DC3343" w:rsidP="00E468F0">
            <w:pPr>
              <w:autoSpaceDE w:val="0"/>
              <w:autoSpaceDN w:val="0"/>
              <w:adjustRightInd w:val="0"/>
              <w:spacing w:after="0" w:line="276" w:lineRule="auto"/>
              <w:rPr>
                <w:i/>
                <w:sz w:val="18"/>
                <w:szCs w:val="18"/>
              </w:rPr>
            </w:pPr>
            <w:r w:rsidRPr="0020744D">
              <w:rPr>
                <w:i/>
                <w:sz w:val="18"/>
                <w:szCs w:val="18"/>
              </w:rPr>
              <w:t>Aethionema saxatile, Allium flavum, Allium senescens subsp. montanum, Anthericum ramosum, Asperula cynanchica, Asplenium ruta-muraria, Asplenium trichomanes</w:t>
            </w:r>
            <w:r>
              <w:rPr>
                <w:i/>
                <w:sz w:val="18"/>
                <w:szCs w:val="18"/>
              </w:rPr>
              <w:t xml:space="preserve">, Astragalus vesicarius subsp. albidus, Aurinia saxatilis, Biscutella laevigata, Bupleurum falcatum, Campanula sibirica, </w:t>
            </w:r>
            <w:r w:rsidRPr="0055407C">
              <w:rPr>
                <w:b/>
                <w:i/>
                <w:sz w:val="18"/>
                <w:szCs w:val="18"/>
              </w:rPr>
              <w:t>Carex humilis</w:t>
            </w:r>
            <w:r>
              <w:rPr>
                <w:i/>
                <w:sz w:val="18"/>
                <w:szCs w:val="18"/>
              </w:rPr>
              <w:t xml:space="preserve">, Ceratodon purpureus, Dianthus praecox subsp. lumnitzeri, Dianthus praecox subsp pseudopraecox, Ditrichum flexicaule, Draba lasiocarpa, Echinops ritro subsp. ruthenicus, Encalyptta streptocarpa, </w:t>
            </w:r>
            <w:r w:rsidRPr="0055407C">
              <w:rPr>
                <w:b/>
                <w:i/>
                <w:sz w:val="18"/>
                <w:szCs w:val="18"/>
              </w:rPr>
              <w:t>Festuca pallens</w:t>
            </w:r>
            <w:r>
              <w:rPr>
                <w:i/>
                <w:sz w:val="18"/>
                <w:szCs w:val="18"/>
              </w:rPr>
              <w:t xml:space="preserve">, Fumana procumbens, Gallium glaucum, Globularia punctata, Jovibarba globifera subsp. hirta, Lotus borbasii, Melica ciliata, Minuartia setacea, Poa badensis, </w:t>
            </w:r>
            <w:r w:rsidRPr="0055407C">
              <w:rPr>
                <w:b/>
                <w:i/>
                <w:sz w:val="18"/>
                <w:szCs w:val="18"/>
              </w:rPr>
              <w:t>Potentilla arenaria</w:t>
            </w:r>
            <w:r>
              <w:rPr>
                <w:i/>
                <w:sz w:val="18"/>
                <w:szCs w:val="18"/>
              </w:rPr>
              <w:t xml:space="preserve">, Rhodax canus, Snaguisorba minor, Saxifraga paniculata, Scorzonera austriaca, Sedum acre, Sedum sexangulare, Seseli hippomaranthum, Seseli osseum, </w:t>
            </w:r>
            <w:r w:rsidRPr="0055407C">
              <w:rPr>
                <w:b/>
                <w:i/>
                <w:sz w:val="18"/>
                <w:szCs w:val="18"/>
              </w:rPr>
              <w:t>Sesleria albicans</w:t>
            </w:r>
            <w:r>
              <w:rPr>
                <w:i/>
                <w:sz w:val="18"/>
                <w:szCs w:val="18"/>
              </w:rPr>
              <w:t xml:space="preserve">, Stachys recta, </w:t>
            </w:r>
            <w:r w:rsidRPr="0055407C">
              <w:rPr>
                <w:b/>
                <w:i/>
                <w:sz w:val="18"/>
                <w:szCs w:val="18"/>
              </w:rPr>
              <w:t>Teuctrium chamaedrys</w:t>
            </w:r>
            <w:r>
              <w:rPr>
                <w:i/>
                <w:sz w:val="18"/>
                <w:szCs w:val="18"/>
              </w:rPr>
              <w:t>, Teuctrium montanum, Thlaspi montanum, Thymus praecox, Tithymalus cyparissias, Tortella tortuosa</w:t>
            </w:r>
          </w:p>
        </w:tc>
      </w:tr>
      <w:tr w:rsidR="009E4DED" w:rsidRPr="00354686" w14:paraId="1E3298A0" w14:textId="77777777" w:rsidTr="008048A4">
        <w:trPr>
          <w:trHeight w:val="114"/>
          <w:jc w:val="center"/>
        </w:trPr>
        <w:tc>
          <w:tcPr>
            <w:tcW w:w="2420" w:type="dxa"/>
            <w:tcMar>
              <w:top w:w="100" w:type="dxa"/>
              <w:left w:w="100" w:type="dxa"/>
              <w:bottom w:w="100" w:type="dxa"/>
              <w:right w:w="100" w:type="dxa"/>
            </w:tcMar>
          </w:tcPr>
          <w:p w14:paraId="26FEB24A" w14:textId="39AB3CD6" w:rsidR="009E4DED" w:rsidRPr="001F1A77" w:rsidRDefault="009E4DED">
            <w:pPr>
              <w:spacing w:line="276" w:lineRule="auto"/>
              <w:rPr>
                <w:color w:val="000000"/>
                <w:sz w:val="18"/>
                <w:szCs w:val="18"/>
              </w:rPr>
            </w:pPr>
            <w:r w:rsidRPr="008048A4">
              <w:rPr>
                <w:color w:val="000000"/>
                <w:sz w:val="18"/>
                <w:szCs w:val="18"/>
              </w:rPr>
              <w:t>Vertikálna štruktúra biotopu</w:t>
            </w:r>
          </w:p>
        </w:tc>
        <w:tc>
          <w:tcPr>
            <w:tcW w:w="1276" w:type="dxa"/>
            <w:tcMar>
              <w:top w:w="100" w:type="dxa"/>
              <w:left w:w="100" w:type="dxa"/>
              <w:bottom w:w="100" w:type="dxa"/>
              <w:right w:w="100" w:type="dxa"/>
            </w:tcMar>
          </w:tcPr>
          <w:p w14:paraId="140A88BE" w14:textId="2E0A7F9A" w:rsidR="009E4DED" w:rsidRPr="001F1A77" w:rsidRDefault="00DB58B0">
            <w:pPr>
              <w:spacing w:line="276" w:lineRule="auto"/>
              <w:jc w:val="center"/>
              <w:rPr>
                <w:sz w:val="18"/>
                <w:szCs w:val="18"/>
              </w:rPr>
            </w:pPr>
            <w:r w:rsidRPr="008048A4">
              <w:rPr>
                <w:color w:val="000000"/>
                <w:sz w:val="18"/>
                <w:szCs w:val="18"/>
              </w:rPr>
              <w:t>P</w:t>
            </w:r>
            <w:r w:rsidR="009E4DED" w:rsidRPr="008048A4">
              <w:rPr>
                <w:color w:val="000000"/>
                <w:sz w:val="18"/>
                <w:szCs w:val="18"/>
              </w:rPr>
              <w:t>ercento pokrytia drevín a krovín/plocha biotopu</w:t>
            </w:r>
          </w:p>
        </w:tc>
        <w:tc>
          <w:tcPr>
            <w:tcW w:w="1261" w:type="dxa"/>
            <w:tcMar>
              <w:top w:w="100" w:type="dxa"/>
              <w:left w:w="100" w:type="dxa"/>
              <w:bottom w:w="100" w:type="dxa"/>
              <w:right w:w="100" w:type="dxa"/>
            </w:tcMar>
          </w:tcPr>
          <w:p w14:paraId="732C9BEA" w14:textId="63CDF2D0" w:rsidR="009E4DED" w:rsidRPr="001F1A77" w:rsidRDefault="00DB58B0">
            <w:pPr>
              <w:spacing w:after="0" w:line="276" w:lineRule="auto"/>
              <w:jc w:val="center"/>
              <w:rPr>
                <w:sz w:val="18"/>
                <w:szCs w:val="18"/>
              </w:rPr>
            </w:pPr>
            <w:r w:rsidRPr="008048A4">
              <w:rPr>
                <w:color w:val="000000"/>
                <w:sz w:val="18"/>
                <w:szCs w:val="18"/>
              </w:rPr>
              <w:t>M</w:t>
            </w:r>
            <w:r w:rsidR="009E4DED" w:rsidRPr="008048A4">
              <w:rPr>
                <w:color w:val="000000"/>
                <w:sz w:val="18"/>
                <w:szCs w:val="18"/>
              </w:rPr>
              <w:t>enej ako 30</w:t>
            </w:r>
            <w:r w:rsidR="00495C06" w:rsidRPr="008048A4">
              <w:rPr>
                <w:color w:val="000000"/>
                <w:sz w:val="18"/>
                <w:szCs w:val="18"/>
              </w:rPr>
              <w:t> </w:t>
            </w:r>
            <w:r w:rsidR="009E4DED" w:rsidRPr="008048A4">
              <w:rPr>
                <w:color w:val="000000"/>
                <w:sz w:val="18"/>
                <w:szCs w:val="18"/>
              </w:rPr>
              <w:t>%</w:t>
            </w:r>
          </w:p>
        </w:tc>
        <w:tc>
          <w:tcPr>
            <w:tcW w:w="4419" w:type="dxa"/>
            <w:tcMar>
              <w:top w:w="100" w:type="dxa"/>
              <w:left w:w="100" w:type="dxa"/>
              <w:bottom w:w="100" w:type="dxa"/>
              <w:right w:w="100" w:type="dxa"/>
            </w:tcMar>
          </w:tcPr>
          <w:p w14:paraId="1166575F" w14:textId="40E96C33" w:rsidR="009E4DED" w:rsidRPr="001F1A77" w:rsidRDefault="009E4DED">
            <w:pPr>
              <w:spacing w:after="0" w:line="276" w:lineRule="auto"/>
              <w:rPr>
                <w:color w:val="000000"/>
                <w:sz w:val="18"/>
                <w:szCs w:val="18"/>
              </w:rPr>
            </w:pPr>
            <w:r w:rsidRPr="008048A4">
              <w:rPr>
                <w:color w:val="000000"/>
                <w:sz w:val="18"/>
                <w:szCs w:val="18"/>
              </w:rPr>
              <w:t>Eliminovať zastúpenie drevín a krovín</w:t>
            </w:r>
          </w:p>
        </w:tc>
      </w:tr>
      <w:tr w:rsidR="00DC3343" w:rsidRPr="00354686" w14:paraId="056F7E17" w14:textId="77777777" w:rsidTr="008048A4">
        <w:trPr>
          <w:trHeight w:val="114"/>
          <w:jc w:val="center"/>
        </w:trPr>
        <w:tc>
          <w:tcPr>
            <w:tcW w:w="2420" w:type="dxa"/>
            <w:tcBorders>
              <w:right w:val="single" w:sz="4" w:space="0" w:color="auto"/>
            </w:tcBorders>
            <w:tcMar>
              <w:top w:w="100" w:type="dxa"/>
              <w:left w:w="100" w:type="dxa"/>
              <w:bottom w:w="100" w:type="dxa"/>
              <w:right w:w="100" w:type="dxa"/>
            </w:tcMar>
          </w:tcPr>
          <w:p w14:paraId="42BE3F00"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83AE75" w14:textId="79F5AB6C" w:rsidR="00DC3343" w:rsidRPr="00354686" w:rsidRDefault="00DC3343" w:rsidP="001F1A77">
            <w:pPr>
              <w:spacing w:after="0" w:line="276" w:lineRule="auto"/>
              <w:jc w:val="center"/>
              <w:rPr>
                <w:sz w:val="18"/>
                <w:szCs w:val="18"/>
              </w:rPr>
            </w:pPr>
            <w:r w:rsidRPr="00354686">
              <w:rPr>
                <w:sz w:val="18"/>
                <w:szCs w:val="18"/>
              </w:rPr>
              <w:t>Percento pokrytia /</w:t>
            </w:r>
            <w:r w:rsidRPr="008048A4">
              <w:rPr>
                <w:sz w:val="18"/>
              </w:rPr>
              <w:t xml:space="preserve"> </w:t>
            </w:r>
            <w:r w:rsidR="009E4DED" w:rsidRPr="00870D1F">
              <w:rPr>
                <w:rFonts w:eastAsia="Times New Roman"/>
                <w:color w:val="000000"/>
                <w:sz w:val="20"/>
                <w:szCs w:val="20"/>
              </w:rPr>
              <w:t>25</w:t>
            </w:r>
            <w:r w:rsidR="009E4DED" w:rsidRPr="00870D1F">
              <w:rPr>
                <w:color w:val="000000"/>
                <w:sz w:val="20"/>
                <w:szCs w:val="20"/>
              </w:rPr>
              <w:t xml:space="preserve"> m</w:t>
            </w:r>
            <w:r w:rsidR="009E4DED" w:rsidRPr="00C05F49">
              <w:rPr>
                <w:color w:val="000000"/>
                <w:sz w:val="20"/>
                <w:szCs w:val="20"/>
                <w:vertAlign w:val="superscript"/>
              </w:rPr>
              <w:t>2</w:t>
            </w:r>
          </w:p>
        </w:tc>
        <w:tc>
          <w:tcPr>
            <w:tcW w:w="12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C86E9C" w14:textId="77777777" w:rsidR="00F33AB7" w:rsidRDefault="00DC3343" w:rsidP="005E5FB4">
            <w:pPr>
              <w:spacing w:after="0" w:line="276" w:lineRule="auto"/>
              <w:jc w:val="center"/>
              <w:rPr>
                <w:sz w:val="18"/>
                <w:szCs w:val="18"/>
              </w:rPr>
            </w:pPr>
            <w:r w:rsidRPr="00354686">
              <w:rPr>
                <w:sz w:val="18"/>
                <w:szCs w:val="18"/>
              </w:rPr>
              <w:t>Menej</w:t>
            </w:r>
          </w:p>
          <w:p w14:paraId="714821AC"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Borders>
              <w:left w:val="single" w:sz="4" w:space="0" w:color="auto"/>
            </w:tcBorders>
            <w:tcMar>
              <w:top w:w="100" w:type="dxa"/>
              <w:left w:w="100" w:type="dxa"/>
              <w:bottom w:w="100" w:type="dxa"/>
              <w:right w:w="100" w:type="dxa"/>
            </w:tcMar>
          </w:tcPr>
          <w:p w14:paraId="7740BCDD" w14:textId="77777777" w:rsidR="00F33AB7" w:rsidRDefault="00DC3343" w:rsidP="00236804">
            <w:pPr>
              <w:spacing w:after="0" w:line="276" w:lineRule="auto"/>
              <w:rPr>
                <w:color w:val="000000"/>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p>
          <w:p w14:paraId="099A7462" w14:textId="77777777" w:rsidR="00DC3343" w:rsidRPr="00354686" w:rsidRDefault="00F33AB7">
            <w:pPr>
              <w:tabs>
                <w:tab w:val="left" w:pos="1290"/>
              </w:tabs>
              <w:spacing w:after="0" w:line="276" w:lineRule="auto"/>
              <w:rPr>
                <w:sz w:val="18"/>
                <w:szCs w:val="18"/>
              </w:rPr>
            </w:pPr>
            <w:r>
              <w:rPr>
                <w:color w:val="000000"/>
                <w:sz w:val="18"/>
                <w:szCs w:val="18"/>
              </w:rPr>
              <w:t>v biotope.</w:t>
            </w:r>
          </w:p>
        </w:tc>
      </w:tr>
    </w:tbl>
    <w:p w14:paraId="53C8CE96" w14:textId="77777777" w:rsidR="00103FD4" w:rsidRDefault="00103FD4" w:rsidP="006119C5">
      <w:pPr>
        <w:spacing w:after="0" w:line="276" w:lineRule="auto"/>
      </w:pPr>
    </w:p>
    <w:p w14:paraId="6C09BCB2" w14:textId="514D5F47" w:rsidR="00DC3343" w:rsidRDefault="00DC3343" w:rsidP="007A1430">
      <w:pPr>
        <w:spacing w:line="240" w:lineRule="auto"/>
      </w:pPr>
      <w:r>
        <w:t>Zlepšenie</w:t>
      </w:r>
      <w:r w:rsidRPr="00A452F5">
        <w:t xml:space="preserve"> stavu biotopu</w:t>
      </w:r>
      <w:r>
        <w:t xml:space="preserve"> </w:t>
      </w:r>
      <w:r w:rsidRPr="005C4CAC">
        <w:rPr>
          <w:b/>
        </w:rPr>
        <w:t>Tr</w:t>
      </w:r>
      <w:r w:rsidR="00F33AB7">
        <w:rPr>
          <w:b/>
        </w:rPr>
        <w:t xml:space="preserve"> </w:t>
      </w:r>
      <w:r>
        <w:rPr>
          <w:b/>
        </w:rPr>
        <w:t>1.1</w:t>
      </w:r>
      <w:r w:rsidRPr="005C4CAC">
        <w:rPr>
          <w:b/>
        </w:rPr>
        <w:t xml:space="preserve"> </w:t>
      </w:r>
      <w:r w:rsidRPr="00041DBF">
        <w:rPr>
          <w:b/>
          <w:lang w:eastAsia="cs-CZ"/>
        </w:rPr>
        <w:t>Suchomilné travinno-bylinné a krovinové porasty na vápnitom substráte</w:t>
      </w:r>
      <w:r w:rsidR="00663D56">
        <w:rPr>
          <w:b/>
          <w:lang w:eastAsia="cs-CZ"/>
        </w:rPr>
        <w:t xml:space="preserve"> s významným výskytom druhov čeľade </w:t>
      </w:r>
      <w:r w:rsidR="00663D56">
        <w:rPr>
          <w:b/>
          <w:i/>
          <w:iCs/>
          <w:lang w:eastAsia="cs-CZ"/>
        </w:rPr>
        <w:t>Orchidaceae</w:t>
      </w:r>
      <w:r w:rsidR="00663D56">
        <w:rPr>
          <w:b/>
          <w:lang w:eastAsia="cs-CZ"/>
        </w:rPr>
        <w:t xml:space="preserve"> </w:t>
      </w:r>
      <w:r w:rsidR="003E3620" w:rsidRPr="005C4CAC">
        <w:rPr>
          <w:b/>
        </w:rPr>
        <w:t>(</w:t>
      </w:r>
      <w:r w:rsidR="003E3620">
        <w:rPr>
          <w:b/>
        </w:rPr>
        <w:t xml:space="preserve">* </w:t>
      </w:r>
      <w:r w:rsidR="003E3620" w:rsidRPr="005C4CAC">
        <w:rPr>
          <w:b/>
        </w:rPr>
        <w:t>6</w:t>
      </w:r>
      <w:r w:rsidR="003E3620">
        <w:rPr>
          <w:b/>
        </w:rPr>
        <w:t>2</w:t>
      </w:r>
      <w:r w:rsidR="003E3620" w:rsidRPr="005C4CAC">
        <w:rPr>
          <w:b/>
        </w:rPr>
        <w:t>1</w:t>
      </w:r>
      <w:r w:rsidR="003E3620">
        <w:rPr>
          <w:b/>
        </w:rPr>
        <w:t>0)</w:t>
      </w:r>
      <w:r w:rsidR="003E31C1">
        <w:rPr>
          <w:b/>
        </w:rPr>
        <w:t xml:space="preserve"> </w:t>
      </w:r>
      <w:r>
        <w:t>za</w:t>
      </w:r>
      <w:r w:rsidR="003E31C1">
        <w:t xml:space="preserve"> </w:t>
      </w:r>
      <w:r>
        <w:t>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456C5F46" w14:textId="77777777" w:rsidTr="008048A4">
        <w:trPr>
          <w:jc w:val="center"/>
        </w:trPr>
        <w:tc>
          <w:tcPr>
            <w:tcW w:w="2420" w:type="dxa"/>
            <w:tcMar>
              <w:top w:w="100" w:type="dxa"/>
              <w:left w:w="100" w:type="dxa"/>
              <w:bottom w:w="100" w:type="dxa"/>
              <w:right w:w="100" w:type="dxa"/>
            </w:tcMar>
            <w:vAlign w:val="center"/>
          </w:tcPr>
          <w:p w14:paraId="4C98E6A9"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20D5ADC0"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407755BF"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3D2166AA"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24FA918D" w14:textId="77777777" w:rsidTr="003F26A6">
        <w:trPr>
          <w:trHeight w:val="275"/>
          <w:jc w:val="center"/>
        </w:trPr>
        <w:tc>
          <w:tcPr>
            <w:tcW w:w="2420" w:type="dxa"/>
            <w:tcMar>
              <w:top w:w="100" w:type="dxa"/>
              <w:left w:w="100" w:type="dxa"/>
              <w:bottom w:w="100" w:type="dxa"/>
              <w:right w:w="100" w:type="dxa"/>
            </w:tcMar>
          </w:tcPr>
          <w:p w14:paraId="698FE043"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4F9B5064" w14:textId="60BE467E" w:rsidR="00DC3343" w:rsidRPr="00354686" w:rsidRDefault="009E4DED" w:rsidP="006119C5">
            <w:pPr>
              <w:widowControl w:val="0"/>
              <w:spacing w:after="0" w:line="276" w:lineRule="auto"/>
              <w:jc w:val="center"/>
              <w:rPr>
                <w:sz w:val="18"/>
                <w:szCs w:val="18"/>
              </w:rPr>
            </w:pPr>
            <w:r>
              <w:rPr>
                <w:sz w:val="18"/>
                <w:szCs w:val="18"/>
              </w:rPr>
              <w:t>ha</w:t>
            </w:r>
          </w:p>
        </w:tc>
        <w:tc>
          <w:tcPr>
            <w:tcW w:w="1261" w:type="dxa"/>
            <w:tcMar>
              <w:top w:w="100" w:type="dxa"/>
              <w:left w:w="100" w:type="dxa"/>
              <w:bottom w:w="100" w:type="dxa"/>
              <w:right w:w="100" w:type="dxa"/>
            </w:tcMar>
          </w:tcPr>
          <w:p w14:paraId="1467F54E" w14:textId="7EA33E24" w:rsidR="00DC3343" w:rsidRPr="00354686" w:rsidRDefault="009E4DED" w:rsidP="006119C5">
            <w:pPr>
              <w:widowControl w:val="0"/>
              <w:spacing w:after="0" w:line="276" w:lineRule="auto"/>
              <w:jc w:val="center"/>
              <w:rPr>
                <w:sz w:val="18"/>
                <w:szCs w:val="18"/>
              </w:rPr>
            </w:pPr>
            <w:r>
              <w:rPr>
                <w:sz w:val="18"/>
                <w:szCs w:val="18"/>
              </w:rPr>
              <w:t xml:space="preserve">Min. </w:t>
            </w:r>
            <w:r w:rsidR="00DC3343">
              <w:rPr>
                <w:sz w:val="18"/>
                <w:szCs w:val="18"/>
              </w:rPr>
              <w:t>35,4</w:t>
            </w:r>
            <w:r w:rsidR="00663D56">
              <w:rPr>
                <w:sz w:val="18"/>
                <w:szCs w:val="18"/>
              </w:rPr>
              <w:t xml:space="preserve"> </w:t>
            </w:r>
          </w:p>
        </w:tc>
        <w:tc>
          <w:tcPr>
            <w:tcW w:w="4419" w:type="dxa"/>
            <w:tcMar>
              <w:top w:w="100" w:type="dxa"/>
              <w:left w:w="100" w:type="dxa"/>
              <w:bottom w:w="100" w:type="dxa"/>
              <w:right w:w="100" w:type="dxa"/>
            </w:tcMar>
          </w:tcPr>
          <w:p w14:paraId="733A772B" w14:textId="5E29782F" w:rsidR="00DC3343" w:rsidRPr="00354686" w:rsidRDefault="009E4DED" w:rsidP="006119C5">
            <w:pPr>
              <w:widowControl w:val="0"/>
              <w:spacing w:after="0" w:line="276" w:lineRule="auto"/>
              <w:rPr>
                <w:sz w:val="18"/>
                <w:szCs w:val="18"/>
              </w:rPr>
            </w:pPr>
            <w:r>
              <w:rPr>
                <w:color w:val="000000"/>
                <w:sz w:val="18"/>
                <w:szCs w:val="18"/>
              </w:rPr>
              <w:t xml:space="preserve">Zvýšenie </w:t>
            </w:r>
            <w:r w:rsidR="00DC3343" w:rsidRPr="00775056">
              <w:rPr>
                <w:color w:val="000000"/>
                <w:sz w:val="18"/>
                <w:szCs w:val="18"/>
              </w:rPr>
              <w:t>existujúcej vým</w:t>
            </w:r>
            <w:r w:rsidR="00DC3343">
              <w:rPr>
                <w:color w:val="000000"/>
                <w:sz w:val="18"/>
                <w:szCs w:val="18"/>
              </w:rPr>
              <w:t>ery biotopu v území</w:t>
            </w:r>
            <w:r w:rsidR="00DC3343" w:rsidRPr="00775056">
              <w:rPr>
                <w:color w:val="000000"/>
                <w:sz w:val="18"/>
                <w:szCs w:val="18"/>
              </w:rPr>
              <w:t xml:space="preserve">. </w:t>
            </w:r>
          </w:p>
        </w:tc>
      </w:tr>
      <w:tr w:rsidR="00DC3343" w:rsidRPr="00354686" w14:paraId="293D6389" w14:textId="77777777" w:rsidTr="003F26A6">
        <w:trPr>
          <w:trHeight w:val="179"/>
          <w:jc w:val="center"/>
        </w:trPr>
        <w:tc>
          <w:tcPr>
            <w:tcW w:w="2420" w:type="dxa"/>
            <w:tcMar>
              <w:top w:w="100" w:type="dxa"/>
              <w:left w:w="100" w:type="dxa"/>
              <w:bottom w:w="100" w:type="dxa"/>
              <w:right w:w="100" w:type="dxa"/>
            </w:tcMar>
          </w:tcPr>
          <w:p w14:paraId="3BAE9B79" w14:textId="77777777" w:rsidR="00DC3343" w:rsidRPr="00354686" w:rsidRDefault="00DC3343" w:rsidP="005E5FB4">
            <w:pPr>
              <w:spacing w:after="0" w:line="276" w:lineRule="auto"/>
              <w:rPr>
                <w:sz w:val="18"/>
                <w:szCs w:val="18"/>
              </w:rPr>
            </w:pPr>
            <w:r w:rsidRPr="00775056">
              <w:rPr>
                <w:color w:val="000000"/>
                <w:sz w:val="18"/>
                <w:szCs w:val="18"/>
              </w:rPr>
              <w:t>Zast</w:t>
            </w:r>
            <w:r>
              <w:rPr>
                <w:color w:val="000000"/>
                <w:sz w:val="18"/>
                <w:szCs w:val="18"/>
              </w:rPr>
              <w:t>úpenie charakteristických druhov</w:t>
            </w:r>
          </w:p>
        </w:tc>
        <w:tc>
          <w:tcPr>
            <w:tcW w:w="1276" w:type="dxa"/>
            <w:tcMar>
              <w:top w:w="100" w:type="dxa"/>
              <w:left w:w="100" w:type="dxa"/>
              <w:bottom w:w="100" w:type="dxa"/>
              <w:right w:w="100" w:type="dxa"/>
            </w:tcMar>
          </w:tcPr>
          <w:p w14:paraId="348F5536" w14:textId="77F48B39" w:rsidR="00DC3343" w:rsidRPr="00354686" w:rsidRDefault="00DC3343" w:rsidP="00236804">
            <w:pPr>
              <w:widowControl w:val="0"/>
              <w:spacing w:after="0" w:line="276" w:lineRule="auto"/>
              <w:jc w:val="center"/>
              <w:rPr>
                <w:sz w:val="18"/>
                <w:szCs w:val="18"/>
              </w:rPr>
            </w:pPr>
            <w:r w:rsidRPr="00354686">
              <w:rPr>
                <w:sz w:val="18"/>
                <w:szCs w:val="18"/>
              </w:rPr>
              <w:t xml:space="preserve">Počet druhov / </w:t>
            </w:r>
            <w:r w:rsidR="009E4DED" w:rsidRPr="00870D1F">
              <w:rPr>
                <w:color w:val="000000"/>
                <w:sz w:val="20"/>
                <w:szCs w:val="20"/>
              </w:rPr>
              <w:t>16 m</w:t>
            </w:r>
            <w:r w:rsidR="009E4DED" w:rsidRPr="00C05F49">
              <w:rPr>
                <w:color w:val="000000"/>
                <w:sz w:val="20"/>
                <w:szCs w:val="20"/>
                <w:vertAlign w:val="superscript"/>
              </w:rPr>
              <w:t>2</w:t>
            </w:r>
            <w:r w:rsidR="009E4DED" w:rsidRPr="00354686" w:rsidDel="009E4DED">
              <w:rPr>
                <w:sz w:val="18"/>
                <w:szCs w:val="18"/>
              </w:rPr>
              <w:t xml:space="preserve"> </w:t>
            </w:r>
          </w:p>
        </w:tc>
        <w:tc>
          <w:tcPr>
            <w:tcW w:w="1261" w:type="dxa"/>
            <w:tcMar>
              <w:top w:w="100" w:type="dxa"/>
              <w:left w:w="100" w:type="dxa"/>
              <w:bottom w:w="100" w:type="dxa"/>
              <w:right w:w="100" w:type="dxa"/>
            </w:tcMar>
          </w:tcPr>
          <w:p w14:paraId="79C4D3CD" w14:textId="77777777" w:rsidR="00DC3343" w:rsidRPr="00354686" w:rsidRDefault="00663D56" w:rsidP="00236804">
            <w:pPr>
              <w:widowControl w:val="0"/>
              <w:spacing w:after="0" w:line="276" w:lineRule="auto"/>
              <w:jc w:val="center"/>
              <w:rPr>
                <w:sz w:val="18"/>
                <w:szCs w:val="18"/>
              </w:rPr>
            </w:pPr>
            <w:r>
              <w:rPr>
                <w:sz w:val="18"/>
                <w:szCs w:val="18"/>
              </w:rPr>
              <w:t>N</w:t>
            </w:r>
            <w:r w:rsidR="00DC3343" w:rsidRPr="00354686">
              <w:rPr>
                <w:sz w:val="18"/>
                <w:szCs w:val="18"/>
              </w:rPr>
              <w:t xml:space="preserve">ajmenej </w:t>
            </w:r>
            <w:r w:rsidR="00DC3343">
              <w:rPr>
                <w:sz w:val="18"/>
                <w:szCs w:val="18"/>
              </w:rPr>
              <w:t>10</w:t>
            </w:r>
          </w:p>
        </w:tc>
        <w:tc>
          <w:tcPr>
            <w:tcW w:w="4419" w:type="dxa"/>
            <w:tcMar>
              <w:top w:w="100" w:type="dxa"/>
              <w:left w:w="100" w:type="dxa"/>
              <w:bottom w:w="100" w:type="dxa"/>
              <w:right w:w="100" w:type="dxa"/>
            </w:tcMar>
          </w:tcPr>
          <w:p w14:paraId="0EFE61DA" w14:textId="77777777" w:rsidR="00DC3343" w:rsidRPr="00354686" w:rsidRDefault="00DC3343">
            <w:pPr>
              <w:spacing w:after="0" w:line="276" w:lineRule="auto"/>
              <w:rPr>
                <w:sz w:val="18"/>
                <w:szCs w:val="18"/>
              </w:rPr>
            </w:pPr>
            <w:r w:rsidRPr="00354686">
              <w:rPr>
                <w:sz w:val="18"/>
                <w:szCs w:val="18"/>
              </w:rPr>
              <w:t>Charakteristická druhová skladba:</w:t>
            </w:r>
          </w:p>
          <w:p w14:paraId="4FFC9DC5" w14:textId="77777777" w:rsidR="00DC3343" w:rsidRPr="0020744D" w:rsidRDefault="00DC3343">
            <w:pPr>
              <w:autoSpaceDE w:val="0"/>
              <w:autoSpaceDN w:val="0"/>
              <w:adjustRightInd w:val="0"/>
              <w:spacing w:after="0" w:line="276" w:lineRule="auto"/>
              <w:rPr>
                <w:i/>
                <w:sz w:val="18"/>
                <w:szCs w:val="18"/>
              </w:rPr>
            </w:pPr>
            <w:r>
              <w:rPr>
                <w:i/>
                <w:sz w:val="18"/>
                <w:szCs w:val="18"/>
              </w:rPr>
              <w:t xml:space="preserve">Trinia glauca, Carduus glaucinus, Allium flavum, Teuctrium chamaedrys, Anthericum ramosum, Chondrilla juncea, Stipa joannis, Stipa capillata, Festuca valesiaca, Festuca rupicola, Medicago minima, Linum austriacum, Linum flavum, Brachypodium pinnatum, Koeleria macrantha, Carex humilis, Onosma visianii, Seseli osseum, Jurinea mollis, Bromus monocladus, Bromus erectus, Campanula sibirica, Anacampthis pyramidalis, Ophrys </w:t>
            </w:r>
            <w:r>
              <w:rPr>
                <w:i/>
                <w:sz w:val="18"/>
                <w:szCs w:val="18"/>
              </w:rPr>
              <w:lastRenderedPageBreak/>
              <w:t>holosericea, Ophrys sphegodes, Ophrys appifera, Traunsteinera globosa, Gymnadenia conopsea, Orchis morio, Orchis ustulata, Orchis tridentata, Orchis militaris, Pulsatilla grandis, Himantoglossum adriaticum, Adonis vernalis</w:t>
            </w:r>
          </w:p>
        </w:tc>
      </w:tr>
      <w:tr w:rsidR="009E4DED" w:rsidRPr="00354686" w14:paraId="03B6E2D8" w14:textId="77777777" w:rsidTr="008048A4">
        <w:trPr>
          <w:trHeight w:val="114"/>
          <w:jc w:val="center"/>
        </w:trPr>
        <w:tc>
          <w:tcPr>
            <w:tcW w:w="2420" w:type="dxa"/>
            <w:tcMar>
              <w:top w:w="100" w:type="dxa"/>
              <w:left w:w="100" w:type="dxa"/>
              <w:bottom w:w="100" w:type="dxa"/>
              <w:right w:w="100" w:type="dxa"/>
            </w:tcMar>
          </w:tcPr>
          <w:p w14:paraId="208EE6FD" w14:textId="136AF71B" w:rsidR="009E4DED" w:rsidRPr="00506B00" w:rsidRDefault="009E4DED" w:rsidP="00495C06">
            <w:pPr>
              <w:spacing w:after="0" w:line="276" w:lineRule="auto"/>
              <w:rPr>
                <w:color w:val="000000"/>
                <w:sz w:val="18"/>
                <w:szCs w:val="18"/>
              </w:rPr>
            </w:pPr>
            <w:r w:rsidRPr="00506B00">
              <w:rPr>
                <w:rFonts w:eastAsia="Times New Roman"/>
                <w:color w:val="000000"/>
                <w:sz w:val="18"/>
                <w:szCs w:val="18"/>
              </w:rPr>
              <w:lastRenderedPageBreak/>
              <w:t>Vertikálna štruktúra biotopu</w:t>
            </w:r>
          </w:p>
        </w:tc>
        <w:tc>
          <w:tcPr>
            <w:tcW w:w="1276" w:type="dxa"/>
            <w:tcMar>
              <w:top w:w="100" w:type="dxa"/>
              <w:left w:w="100" w:type="dxa"/>
              <w:bottom w:w="100" w:type="dxa"/>
              <w:right w:w="100" w:type="dxa"/>
            </w:tcMar>
          </w:tcPr>
          <w:p w14:paraId="254033A1" w14:textId="7B8DF5FA" w:rsidR="009E4DED" w:rsidRPr="00506B00" w:rsidRDefault="00DB58B0">
            <w:pPr>
              <w:spacing w:after="0" w:line="276" w:lineRule="auto"/>
              <w:jc w:val="center"/>
              <w:rPr>
                <w:sz w:val="18"/>
                <w:szCs w:val="18"/>
              </w:rPr>
            </w:pPr>
            <w:r w:rsidRPr="00506B00">
              <w:rPr>
                <w:rFonts w:eastAsia="Times New Roman"/>
                <w:color w:val="000000"/>
                <w:sz w:val="18"/>
                <w:szCs w:val="18"/>
              </w:rPr>
              <w:t>P</w:t>
            </w:r>
            <w:r w:rsidR="009E4DED" w:rsidRPr="00506B00">
              <w:rPr>
                <w:rFonts w:eastAsia="Times New Roman"/>
                <w:color w:val="000000"/>
                <w:sz w:val="18"/>
                <w:szCs w:val="18"/>
              </w:rPr>
              <w:t>ercento pokrytia drevín a krovín/plocha biotopu</w:t>
            </w:r>
          </w:p>
        </w:tc>
        <w:tc>
          <w:tcPr>
            <w:tcW w:w="1261" w:type="dxa"/>
            <w:tcMar>
              <w:top w:w="100" w:type="dxa"/>
              <w:left w:w="100" w:type="dxa"/>
              <w:bottom w:w="100" w:type="dxa"/>
              <w:right w:w="100" w:type="dxa"/>
            </w:tcMar>
          </w:tcPr>
          <w:p w14:paraId="2B09786A" w14:textId="125B32D9" w:rsidR="009E4DED" w:rsidRPr="00506B00" w:rsidRDefault="00DB58B0">
            <w:pPr>
              <w:spacing w:after="0" w:line="276" w:lineRule="auto"/>
              <w:jc w:val="center"/>
              <w:rPr>
                <w:sz w:val="18"/>
                <w:szCs w:val="18"/>
              </w:rPr>
            </w:pPr>
            <w:r w:rsidRPr="00506B00">
              <w:rPr>
                <w:rFonts w:eastAsia="Times New Roman"/>
                <w:color w:val="000000"/>
                <w:sz w:val="18"/>
                <w:szCs w:val="18"/>
              </w:rPr>
              <w:t>M</w:t>
            </w:r>
            <w:r w:rsidR="009E4DED" w:rsidRPr="00506B00">
              <w:rPr>
                <w:rFonts w:eastAsia="Times New Roman"/>
                <w:color w:val="000000"/>
                <w:sz w:val="18"/>
                <w:szCs w:val="18"/>
              </w:rPr>
              <w:t>enej ako 20</w:t>
            </w:r>
            <w:r w:rsidR="00495C06" w:rsidRPr="00506B00">
              <w:rPr>
                <w:rFonts w:eastAsia="Times New Roman"/>
                <w:color w:val="000000"/>
                <w:sz w:val="18"/>
                <w:szCs w:val="18"/>
              </w:rPr>
              <w:t> </w:t>
            </w:r>
            <w:r w:rsidR="009E4DED" w:rsidRPr="00506B00">
              <w:rPr>
                <w:rFonts w:eastAsia="Times New Roman"/>
                <w:color w:val="000000"/>
                <w:sz w:val="18"/>
                <w:szCs w:val="18"/>
              </w:rPr>
              <w:t>%</w:t>
            </w:r>
          </w:p>
        </w:tc>
        <w:tc>
          <w:tcPr>
            <w:tcW w:w="4419" w:type="dxa"/>
            <w:tcMar>
              <w:top w:w="100" w:type="dxa"/>
              <w:left w:w="100" w:type="dxa"/>
              <w:bottom w:w="100" w:type="dxa"/>
              <w:right w:w="100" w:type="dxa"/>
            </w:tcMar>
          </w:tcPr>
          <w:p w14:paraId="255D3494" w14:textId="698CB2DC" w:rsidR="009E4DED" w:rsidRPr="00506B00" w:rsidRDefault="009E4DED" w:rsidP="00495C06">
            <w:pPr>
              <w:spacing w:after="0" w:line="276" w:lineRule="auto"/>
              <w:rPr>
                <w:color w:val="000000"/>
                <w:sz w:val="18"/>
                <w:szCs w:val="18"/>
              </w:rPr>
            </w:pPr>
            <w:r w:rsidRPr="008048A4">
              <w:rPr>
                <w:rFonts w:eastAsia="Times New Roman"/>
                <w:color w:val="000000"/>
                <w:sz w:val="18"/>
                <w:szCs w:val="18"/>
              </w:rPr>
              <w:t>Udržané nízke zastúpenie drevín a krovín</w:t>
            </w:r>
          </w:p>
        </w:tc>
      </w:tr>
      <w:tr w:rsidR="00DC3343" w:rsidRPr="00354686" w14:paraId="63B05A40" w14:textId="77777777" w:rsidTr="003F26A6">
        <w:trPr>
          <w:trHeight w:val="114"/>
          <w:jc w:val="center"/>
        </w:trPr>
        <w:tc>
          <w:tcPr>
            <w:tcW w:w="2420" w:type="dxa"/>
            <w:tcMar>
              <w:top w:w="100" w:type="dxa"/>
              <w:left w:w="100" w:type="dxa"/>
              <w:bottom w:w="100" w:type="dxa"/>
              <w:right w:w="100" w:type="dxa"/>
            </w:tcMar>
          </w:tcPr>
          <w:p w14:paraId="332057DC" w14:textId="77777777" w:rsidR="00DC3343" w:rsidRPr="00354686" w:rsidRDefault="00DC3343" w:rsidP="005E5FB4">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7AD76BA2" w14:textId="77777777" w:rsidR="00DC3343" w:rsidRPr="00354686" w:rsidRDefault="00DC3343" w:rsidP="00236804">
            <w:pPr>
              <w:spacing w:after="0" w:line="276" w:lineRule="auto"/>
              <w:jc w:val="center"/>
              <w:rPr>
                <w:sz w:val="18"/>
                <w:szCs w:val="18"/>
              </w:rPr>
            </w:pPr>
            <w:r w:rsidRPr="00354686">
              <w:rPr>
                <w:sz w:val="18"/>
                <w:szCs w:val="18"/>
              </w:rPr>
              <w:t>Percento pokrytia</w:t>
            </w:r>
            <w:r w:rsidR="009E4DED">
              <w:rPr>
                <w:sz w:val="18"/>
                <w:szCs w:val="18"/>
              </w:rPr>
              <w:t xml:space="preserve"> </w:t>
            </w:r>
            <w:r w:rsidR="009E4DED" w:rsidRPr="00870D1F">
              <w:rPr>
                <w:rFonts w:eastAsia="Times New Roman"/>
                <w:color w:val="000000"/>
                <w:sz w:val="20"/>
                <w:szCs w:val="20"/>
              </w:rPr>
              <w:t>25</w:t>
            </w:r>
            <w:r w:rsidR="009E4DED" w:rsidRPr="00870D1F">
              <w:rPr>
                <w:color w:val="000000"/>
                <w:sz w:val="20"/>
                <w:szCs w:val="20"/>
              </w:rPr>
              <w:t xml:space="preserve"> m</w:t>
            </w:r>
            <w:r w:rsidR="009E4DED" w:rsidRPr="008048A4">
              <w:rPr>
                <w:color w:val="000000"/>
                <w:sz w:val="20"/>
                <w:szCs w:val="20"/>
                <w:vertAlign w:val="superscript"/>
              </w:rPr>
              <w:t>2</w:t>
            </w:r>
          </w:p>
        </w:tc>
        <w:tc>
          <w:tcPr>
            <w:tcW w:w="1261" w:type="dxa"/>
            <w:tcMar>
              <w:top w:w="100" w:type="dxa"/>
              <w:left w:w="100" w:type="dxa"/>
              <w:bottom w:w="100" w:type="dxa"/>
              <w:right w:w="100" w:type="dxa"/>
            </w:tcMar>
          </w:tcPr>
          <w:p w14:paraId="35492874" w14:textId="77777777" w:rsidR="00663D56" w:rsidRDefault="00DC3343" w:rsidP="00236804">
            <w:pPr>
              <w:spacing w:after="0" w:line="276" w:lineRule="auto"/>
              <w:jc w:val="center"/>
              <w:rPr>
                <w:sz w:val="18"/>
                <w:szCs w:val="18"/>
              </w:rPr>
            </w:pPr>
            <w:r w:rsidRPr="00354686">
              <w:rPr>
                <w:sz w:val="18"/>
                <w:szCs w:val="18"/>
              </w:rPr>
              <w:t>Menej</w:t>
            </w:r>
          </w:p>
          <w:p w14:paraId="52A1B4B2" w14:textId="77777777" w:rsidR="00DC3343" w:rsidRPr="00354686" w:rsidRDefault="00DC3343">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209DE03D" w14:textId="77777777" w:rsidR="00DC3343" w:rsidRPr="00354686" w:rsidRDefault="00DC3343">
            <w:pPr>
              <w:spacing w:after="0" w:line="276" w:lineRule="auto"/>
              <w:rPr>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sidR="00663D56">
              <w:rPr>
                <w:color w:val="000000"/>
                <w:sz w:val="18"/>
                <w:szCs w:val="18"/>
              </w:rPr>
              <w:t xml:space="preserve"> v biotope.</w:t>
            </w:r>
          </w:p>
        </w:tc>
      </w:tr>
    </w:tbl>
    <w:p w14:paraId="7F833E22" w14:textId="77777777" w:rsidR="00DC3343" w:rsidRDefault="00DC3343" w:rsidP="006119C5">
      <w:pPr>
        <w:spacing w:after="0" w:line="276" w:lineRule="auto"/>
      </w:pPr>
    </w:p>
    <w:p w14:paraId="68F3AC57" w14:textId="37F49F8E" w:rsidR="00DC3343" w:rsidRDefault="00DC3343" w:rsidP="007A1430">
      <w:pPr>
        <w:spacing w:line="240" w:lineRule="auto"/>
      </w:pPr>
      <w:r>
        <w:t>Zlepšenie</w:t>
      </w:r>
      <w:r w:rsidRPr="00A452F5">
        <w:t xml:space="preserve"> stavu biotopu</w:t>
      </w:r>
      <w:r>
        <w:t xml:space="preserve"> </w:t>
      </w:r>
      <w:r w:rsidRPr="005C4CAC">
        <w:rPr>
          <w:b/>
        </w:rPr>
        <w:t>Tr</w:t>
      </w:r>
      <w:r w:rsidR="003E3620">
        <w:rPr>
          <w:b/>
        </w:rPr>
        <w:t xml:space="preserve"> </w:t>
      </w:r>
      <w:r>
        <w:rPr>
          <w:b/>
        </w:rPr>
        <w:t>2</w:t>
      </w:r>
      <w:r w:rsidRPr="005C4CAC">
        <w:rPr>
          <w:b/>
        </w:rPr>
        <w:t xml:space="preserve"> </w:t>
      </w:r>
      <w:r w:rsidRPr="00041DBF">
        <w:rPr>
          <w:b/>
          <w:lang w:eastAsia="cs-CZ"/>
        </w:rPr>
        <w:t xml:space="preserve">Subpanónske </w:t>
      </w:r>
      <w:r>
        <w:rPr>
          <w:b/>
          <w:lang w:eastAsia="cs-CZ"/>
        </w:rPr>
        <w:t>travinno</w:t>
      </w:r>
      <w:r w:rsidR="003E3620">
        <w:rPr>
          <w:b/>
          <w:lang w:eastAsia="cs-CZ"/>
        </w:rPr>
        <w:t>-</w:t>
      </w:r>
      <w:r>
        <w:rPr>
          <w:b/>
          <w:lang w:eastAsia="cs-CZ"/>
        </w:rPr>
        <w:t>bylinné porasty</w:t>
      </w:r>
      <w:r w:rsidRPr="005C4CAC">
        <w:rPr>
          <w:b/>
        </w:rPr>
        <w:t xml:space="preserve"> (</w:t>
      </w:r>
      <w:r w:rsidR="003E3620">
        <w:rPr>
          <w:b/>
        </w:rPr>
        <w:t xml:space="preserve">* </w:t>
      </w:r>
      <w:r w:rsidRPr="005C4CAC">
        <w:rPr>
          <w:b/>
        </w:rPr>
        <w:t>6</w:t>
      </w:r>
      <w:r>
        <w:rPr>
          <w:b/>
        </w:rPr>
        <w:t>240</w:t>
      </w:r>
      <w:r w:rsidRPr="005C4CAC">
        <w:rPr>
          <w:b/>
        </w:rPr>
        <w:t xml:space="preserve">) </w:t>
      </w:r>
      <w:r>
        <w:t>za splnenia nasledovných atribútov:</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76"/>
        <w:gridCol w:w="1464"/>
        <w:gridCol w:w="961"/>
        <w:gridCol w:w="5044"/>
      </w:tblGrid>
      <w:tr w:rsidR="00103FD4" w:rsidRPr="00354686" w14:paraId="4552BF05" w14:textId="77777777" w:rsidTr="00103FD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011314" w14:textId="77777777" w:rsidR="00103FD4" w:rsidRPr="00354686" w:rsidRDefault="00103FD4" w:rsidP="00C223D1">
            <w:pPr>
              <w:widowControl w:val="0"/>
              <w:spacing w:after="0" w:line="276" w:lineRule="auto"/>
              <w:jc w:val="center"/>
              <w:rPr>
                <w:b/>
                <w:sz w:val="18"/>
                <w:szCs w:val="18"/>
              </w:rPr>
            </w:pPr>
            <w:r w:rsidRPr="00354686">
              <w:rPr>
                <w:b/>
                <w:sz w:val="18"/>
                <w:szCs w:val="18"/>
              </w:rPr>
              <w:t>Parameter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45B265" w14:textId="77777777" w:rsidR="00103FD4" w:rsidRPr="00354686" w:rsidRDefault="00103FD4" w:rsidP="00C223D1">
            <w:pPr>
              <w:widowControl w:val="0"/>
              <w:spacing w:after="0" w:line="276" w:lineRule="auto"/>
              <w:jc w:val="center"/>
              <w:rPr>
                <w:b/>
                <w:sz w:val="18"/>
                <w:szCs w:val="18"/>
              </w:rPr>
            </w:pPr>
            <w:r w:rsidRPr="00354686">
              <w:rPr>
                <w:b/>
                <w:sz w:val="18"/>
                <w:szCs w:val="18"/>
              </w:rPr>
              <w:t>Merateľnosť</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D99526" w14:textId="77777777" w:rsidR="00103FD4" w:rsidRPr="00354686" w:rsidRDefault="00103FD4" w:rsidP="00C223D1">
            <w:pPr>
              <w:widowControl w:val="0"/>
              <w:spacing w:after="0" w:line="276" w:lineRule="auto"/>
              <w:jc w:val="center"/>
              <w:rPr>
                <w:b/>
                <w:sz w:val="18"/>
                <w:szCs w:val="18"/>
              </w:rPr>
            </w:pPr>
            <w:r w:rsidRPr="00354686">
              <w:rPr>
                <w:b/>
                <w:sz w:val="18"/>
                <w:szCs w:val="18"/>
              </w:rPr>
              <w:t>Cieľová hodnota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3B9F14" w14:textId="77777777" w:rsidR="00103FD4" w:rsidRPr="00354686" w:rsidRDefault="00103FD4" w:rsidP="00C223D1">
            <w:pPr>
              <w:widowControl w:val="0"/>
              <w:spacing w:after="0" w:line="276" w:lineRule="auto"/>
              <w:jc w:val="center"/>
              <w:rPr>
                <w:b/>
                <w:sz w:val="18"/>
                <w:szCs w:val="18"/>
              </w:rPr>
            </w:pPr>
            <w:r w:rsidRPr="00354686">
              <w:rPr>
                <w:b/>
                <w:sz w:val="18"/>
                <w:szCs w:val="18"/>
              </w:rPr>
              <w:t>Doplnkové informácie</w:t>
            </w:r>
          </w:p>
        </w:tc>
      </w:tr>
      <w:tr w:rsidR="00103FD4" w:rsidRPr="00354686" w14:paraId="7B9DCFA3"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770D4B" w14:textId="0DB55172" w:rsidR="00103FD4" w:rsidRPr="00103FD4" w:rsidRDefault="00103FD4" w:rsidP="008048A4">
            <w:pPr>
              <w:widowControl w:val="0"/>
              <w:spacing w:after="0" w:line="276" w:lineRule="auto"/>
              <w:rPr>
                <w:b/>
                <w:sz w:val="18"/>
                <w:szCs w:val="18"/>
              </w:rPr>
            </w:pPr>
            <w:r w:rsidRPr="00775056">
              <w:rPr>
                <w:color w:val="000000"/>
                <w:sz w:val="18"/>
                <w:szCs w:val="18"/>
              </w:rPr>
              <w:t xml:space="preserve">Výmera biotopu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45ADFD" w14:textId="71BA47E6" w:rsidR="00103FD4" w:rsidRPr="00103FD4" w:rsidRDefault="00103FD4" w:rsidP="00103FD4">
            <w:pPr>
              <w:widowControl w:val="0"/>
              <w:spacing w:after="0" w:line="276" w:lineRule="auto"/>
              <w:jc w:val="center"/>
              <w:rPr>
                <w:b/>
                <w:sz w:val="18"/>
                <w:szCs w:val="18"/>
              </w:rPr>
            </w:pPr>
            <w:r>
              <w:rPr>
                <w:sz w:val="18"/>
                <w:szCs w:val="18"/>
              </w:rPr>
              <w:t>ha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30C883" w14:textId="69543067" w:rsidR="00103FD4" w:rsidRPr="00103FD4" w:rsidRDefault="00103FD4" w:rsidP="00103FD4">
            <w:pPr>
              <w:widowControl w:val="0"/>
              <w:spacing w:after="0" w:line="276" w:lineRule="auto"/>
              <w:jc w:val="center"/>
              <w:rPr>
                <w:b/>
                <w:sz w:val="18"/>
                <w:szCs w:val="18"/>
              </w:rPr>
            </w:pPr>
            <w:r>
              <w:rPr>
                <w:sz w:val="18"/>
                <w:szCs w:val="18"/>
              </w:rPr>
              <w:t>Min. 6,1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88F7F9" w14:textId="0DF58514" w:rsidR="00103FD4" w:rsidRPr="00103FD4" w:rsidRDefault="00103FD4" w:rsidP="008048A4">
            <w:pPr>
              <w:widowControl w:val="0"/>
              <w:spacing w:after="0" w:line="276" w:lineRule="auto"/>
              <w:rPr>
                <w:b/>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w:t>
            </w:r>
            <w:r>
              <w:rPr>
                <w:color w:val="000000"/>
                <w:sz w:val="18"/>
                <w:szCs w:val="18"/>
              </w:rPr>
              <w:t>, príp. jeho zvýšenie v území</w:t>
            </w:r>
          </w:p>
        </w:tc>
      </w:tr>
      <w:tr w:rsidR="00103FD4" w:rsidRPr="00354686" w14:paraId="1BFE3403"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33ABA7" w14:textId="1BBB9B77" w:rsidR="00103FD4" w:rsidRPr="00103FD4" w:rsidRDefault="00103FD4" w:rsidP="008048A4">
            <w:pPr>
              <w:widowControl w:val="0"/>
              <w:spacing w:after="0" w:line="276" w:lineRule="auto"/>
              <w:rPr>
                <w:b/>
                <w:sz w:val="18"/>
                <w:szCs w:val="18"/>
              </w:rPr>
            </w:pPr>
            <w:r w:rsidRPr="00775056">
              <w:rPr>
                <w:color w:val="000000"/>
                <w:sz w:val="18"/>
                <w:szCs w:val="18"/>
              </w:rPr>
              <w:t>Zast</w:t>
            </w:r>
            <w:r>
              <w:rPr>
                <w:color w:val="000000"/>
                <w:sz w:val="18"/>
                <w:szCs w:val="18"/>
              </w:rPr>
              <w:t>úpenie charakteristických druhov</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4D2739" w14:textId="7880B7D6" w:rsidR="00103FD4" w:rsidRPr="00103FD4" w:rsidRDefault="00103FD4" w:rsidP="00103FD4">
            <w:pPr>
              <w:widowControl w:val="0"/>
              <w:spacing w:after="0" w:line="276" w:lineRule="auto"/>
              <w:jc w:val="center"/>
              <w:rPr>
                <w:b/>
                <w:sz w:val="18"/>
                <w:szCs w:val="18"/>
              </w:rPr>
            </w:pPr>
            <w:r w:rsidRPr="00354686">
              <w:rPr>
                <w:sz w:val="18"/>
                <w:szCs w:val="18"/>
              </w:rPr>
              <w:t xml:space="preserve">Počet druhov / </w:t>
            </w:r>
            <w:r w:rsidRPr="00870D1F">
              <w:rPr>
                <w:color w:val="000000"/>
                <w:sz w:val="20"/>
                <w:szCs w:val="20"/>
              </w:rPr>
              <w:t>16 m</w:t>
            </w:r>
            <w:r w:rsidRPr="00C05F49">
              <w:rPr>
                <w:color w:val="000000"/>
                <w:sz w:val="20"/>
                <w:szCs w:val="20"/>
                <w:vertAlign w:val="superscript"/>
              </w:rPr>
              <w:t>2</w:t>
            </w:r>
            <w:r w:rsidRPr="00354686" w:rsidDel="009E4DE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58606E" w14:textId="77777777" w:rsidR="00103FD4" w:rsidRDefault="00103FD4" w:rsidP="00103FD4">
            <w:pPr>
              <w:widowControl w:val="0"/>
              <w:spacing w:after="0" w:line="276" w:lineRule="auto"/>
              <w:jc w:val="center"/>
              <w:rPr>
                <w:sz w:val="18"/>
                <w:szCs w:val="18"/>
              </w:rPr>
            </w:pPr>
            <w:r>
              <w:rPr>
                <w:sz w:val="18"/>
                <w:szCs w:val="18"/>
              </w:rPr>
              <w:t>N</w:t>
            </w:r>
            <w:r w:rsidRPr="00354686">
              <w:rPr>
                <w:sz w:val="18"/>
                <w:szCs w:val="18"/>
              </w:rPr>
              <w:t>ajmenej</w:t>
            </w:r>
          </w:p>
          <w:p w14:paraId="75B43DDD" w14:textId="77781BF2" w:rsidR="00103FD4" w:rsidRPr="00103FD4" w:rsidRDefault="00103FD4" w:rsidP="00103FD4">
            <w:pPr>
              <w:widowControl w:val="0"/>
              <w:spacing w:after="0" w:line="276" w:lineRule="auto"/>
              <w:jc w:val="center"/>
              <w:rPr>
                <w:b/>
                <w:sz w:val="18"/>
                <w:szCs w:val="18"/>
              </w:rPr>
            </w:pPr>
            <w:r w:rsidRPr="00506B00">
              <w:rPr>
                <w:sz w:val="18"/>
                <w:szCs w:val="18"/>
              </w:rPr>
              <w:t>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2D12A9" w14:textId="77777777" w:rsidR="00103FD4" w:rsidRPr="00354686" w:rsidRDefault="00103FD4" w:rsidP="008048A4">
            <w:pPr>
              <w:spacing w:after="0" w:line="276" w:lineRule="auto"/>
              <w:rPr>
                <w:sz w:val="18"/>
                <w:szCs w:val="18"/>
              </w:rPr>
            </w:pPr>
            <w:r w:rsidRPr="00354686">
              <w:rPr>
                <w:sz w:val="18"/>
                <w:szCs w:val="18"/>
              </w:rPr>
              <w:t>Charakteristická druhová skladba:</w:t>
            </w:r>
          </w:p>
          <w:p w14:paraId="508867AD" w14:textId="2B31A241" w:rsidR="00103FD4" w:rsidRPr="00103FD4" w:rsidRDefault="00103FD4" w:rsidP="008048A4">
            <w:pPr>
              <w:widowControl w:val="0"/>
              <w:spacing w:after="0" w:line="276" w:lineRule="auto"/>
              <w:rPr>
                <w:b/>
                <w:sz w:val="18"/>
                <w:szCs w:val="18"/>
              </w:rPr>
            </w:pPr>
            <w:r>
              <w:rPr>
                <w:i/>
                <w:sz w:val="18"/>
                <w:szCs w:val="18"/>
              </w:rPr>
              <w:t>Achillea collina, Achillea nobilis, Adonis vernalis, Asplenium septentrionale, Aurinia saxatilis, Campanula macrostachya, Carduus collinus, Carex caryophyllea, carex humilis, Carex supina, Chrysopogon gryllus, Convolvulus cantabrica, Cruciata pedemontana, Crupina vulgaris, Festuca pseudodalmatica, Festuca rupicola, Festuca valesiaca, Herniaria incana, Hieracium racemosum, Inula oculus-christi, Koeleria macrantha, Linum tenuifolium, Linum trigynum, Lychnis coronaria, Medicago minima, Medicago monspeliaca, Medicago rigidula, Melampyrum oratense, Melica ciliata, Minuartia glomerata, Minuartia hirsuta, Onosma visianii, Orchis militaris, Orchis tridentata, Orchis ustulata, Pilosella bauhinii, Poa pannonica, Potentilla arenaria, Pulsatilla grandis, Salvia aethiopsis, Sanguisorba minor, Scabiosa ochroleuca, Seseli hippomaranthrum, Seseli osseum, Stipa capillata, Stipa joannis, Stipa pulcherrima, Stipa tirsa, Teuctrium chamaedry, Teuctrium scorodonia, Trifolium ochroleucon, Trifolium pannonicum, Trinia glauca, Valerianella coronata, Valerianella pumila, Veronica jacquinii, Woodsia ilvensis</w:t>
            </w:r>
          </w:p>
        </w:tc>
      </w:tr>
      <w:tr w:rsidR="00103FD4" w:rsidRPr="00354686" w14:paraId="31A1C757"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1E1A9B" w14:textId="38E4E599" w:rsidR="00103FD4" w:rsidRPr="00103FD4" w:rsidRDefault="00103FD4" w:rsidP="008048A4">
            <w:pPr>
              <w:widowControl w:val="0"/>
              <w:spacing w:after="0" w:line="276" w:lineRule="auto"/>
              <w:rPr>
                <w:b/>
                <w:sz w:val="18"/>
                <w:szCs w:val="18"/>
              </w:rPr>
            </w:pPr>
            <w:r w:rsidRPr="00AA1C4F">
              <w:rPr>
                <w:rFonts w:eastAsia="Times New Roman"/>
                <w:color w:val="000000"/>
                <w:sz w:val="18"/>
                <w:szCs w:val="18"/>
              </w:rPr>
              <w:t>Vertikálna štruktúra biotopu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EF52AC" w14:textId="73E179BF" w:rsidR="00103FD4" w:rsidRPr="00103FD4" w:rsidRDefault="00103FD4" w:rsidP="00103FD4">
            <w:pPr>
              <w:widowControl w:val="0"/>
              <w:spacing w:after="0" w:line="276" w:lineRule="auto"/>
              <w:jc w:val="center"/>
              <w:rPr>
                <w:b/>
                <w:sz w:val="18"/>
                <w:szCs w:val="18"/>
              </w:rPr>
            </w:pPr>
            <w:r w:rsidRPr="00AA1C4F">
              <w:rPr>
                <w:rFonts w:eastAsia="Times New Roman"/>
                <w:color w:val="000000"/>
                <w:sz w:val="18"/>
                <w:szCs w:val="18"/>
              </w:rPr>
              <w:t>Percento pokrytia drevín a krovín/plocha biotopu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436A54" w14:textId="5D6A96EF" w:rsidR="00103FD4" w:rsidRPr="00103FD4" w:rsidRDefault="00103FD4" w:rsidP="00103FD4">
            <w:pPr>
              <w:widowControl w:val="0"/>
              <w:spacing w:after="0" w:line="276" w:lineRule="auto"/>
              <w:jc w:val="center"/>
              <w:rPr>
                <w:b/>
                <w:sz w:val="18"/>
                <w:szCs w:val="18"/>
              </w:rPr>
            </w:pPr>
            <w:r w:rsidRPr="00AA1C4F">
              <w:rPr>
                <w:rFonts w:eastAsia="Times New Roman"/>
                <w:color w:val="000000"/>
                <w:sz w:val="18"/>
                <w:szCs w:val="18"/>
              </w:rPr>
              <w:t> Menej ako 10 %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52DAD4" w14:textId="28A331C0" w:rsidR="00103FD4" w:rsidRPr="00103FD4" w:rsidRDefault="00103FD4" w:rsidP="008048A4">
            <w:pPr>
              <w:widowControl w:val="0"/>
              <w:spacing w:after="0" w:line="276" w:lineRule="auto"/>
              <w:rPr>
                <w:b/>
                <w:sz w:val="18"/>
                <w:szCs w:val="18"/>
              </w:rPr>
            </w:pPr>
            <w:r w:rsidRPr="00AA1C4F">
              <w:rPr>
                <w:rFonts w:eastAsia="Times New Roman"/>
                <w:color w:val="000000"/>
                <w:sz w:val="18"/>
                <w:szCs w:val="18"/>
              </w:rPr>
              <w:t> Dosiahnuté minimálne zastúpenie drevín v biotope.</w:t>
            </w:r>
          </w:p>
        </w:tc>
      </w:tr>
      <w:tr w:rsidR="00103FD4" w:rsidRPr="00354686" w14:paraId="74CE0A03"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6923A8" w14:textId="4EA5E2DB" w:rsidR="00103FD4" w:rsidRPr="00103FD4" w:rsidRDefault="00103FD4" w:rsidP="008048A4">
            <w:pPr>
              <w:widowControl w:val="0"/>
              <w:spacing w:after="0" w:line="276" w:lineRule="auto"/>
              <w:rPr>
                <w:b/>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89AFB6" w14:textId="10177F7D" w:rsidR="00103FD4" w:rsidRPr="00103FD4" w:rsidRDefault="00103FD4" w:rsidP="00103FD4">
            <w:pPr>
              <w:widowControl w:val="0"/>
              <w:spacing w:after="0" w:line="276" w:lineRule="auto"/>
              <w:jc w:val="center"/>
              <w:rPr>
                <w:b/>
                <w:sz w:val="18"/>
                <w:szCs w:val="18"/>
              </w:rPr>
            </w:pPr>
            <w:r w:rsidRPr="00354686">
              <w:rPr>
                <w:sz w:val="18"/>
                <w:szCs w:val="18"/>
              </w:rPr>
              <w:t>Percento pokrytia</w:t>
            </w:r>
            <w:r>
              <w:rPr>
                <w:sz w:val="18"/>
                <w:szCs w:val="18"/>
              </w:rPr>
              <w:t xml:space="preserve">  /25</w:t>
            </w:r>
            <w:r w:rsidRPr="00870D1F">
              <w:rPr>
                <w:color w:val="000000"/>
                <w:sz w:val="20"/>
                <w:szCs w:val="20"/>
              </w:rPr>
              <w:t xml:space="preserve"> m</w:t>
            </w:r>
            <w:r w:rsidRPr="00C05F49">
              <w:rPr>
                <w:color w:val="000000"/>
                <w:sz w:val="20"/>
                <w:szCs w:val="20"/>
                <w:vertAlign w:val="superscript"/>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6E80A3" w14:textId="77777777" w:rsidR="00103FD4" w:rsidRDefault="00103FD4" w:rsidP="00103FD4">
            <w:pPr>
              <w:spacing w:after="0" w:line="276" w:lineRule="auto"/>
              <w:jc w:val="center"/>
              <w:rPr>
                <w:sz w:val="18"/>
                <w:szCs w:val="18"/>
              </w:rPr>
            </w:pPr>
            <w:r w:rsidRPr="00354686">
              <w:rPr>
                <w:sz w:val="18"/>
                <w:szCs w:val="18"/>
              </w:rPr>
              <w:t>Menej</w:t>
            </w:r>
          </w:p>
          <w:p w14:paraId="078D16A2" w14:textId="0849E58E" w:rsidR="00103FD4" w:rsidRPr="00103FD4" w:rsidRDefault="00103FD4" w:rsidP="00103FD4">
            <w:pPr>
              <w:widowControl w:val="0"/>
              <w:spacing w:after="0" w:line="276" w:lineRule="auto"/>
              <w:jc w:val="center"/>
              <w:rPr>
                <w:b/>
                <w:sz w:val="18"/>
                <w:szCs w:val="18"/>
              </w:rPr>
            </w:pPr>
            <w:r w:rsidRPr="00354686">
              <w:rPr>
                <w:sz w:val="18"/>
                <w:szCs w:val="18"/>
              </w:rPr>
              <w:t>ako 1 %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A9F2A2" w14:textId="4F12F9A9" w:rsidR="00103FD4" w:rsidRPr="00103FD4" w:rsidRDefault="00103FD4" w:rsidP="008048A4">
            <w:pPr>
              <w:widowControl w:val="0"/>
              <w:spacing w:after="0" w:line="276" w:lineRule="auto"/>
              <w:rPr>
                <w:b/>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Pr>
                <w:color w:val="000000"/>
                <w:sz w:val="18"/>
                <w:szCs w:val="18"/>
              </w:rPr>
              <w:t xml:space="preserve"> v biotope.</w:t>
            </w:r>
          </w:p>
        </w:tc>
      </w:tr>
    </w:tbl>
    <w:p w14:paraId="77366F35" w14:textId="562C51D2" w:rsidR="000A2773" w:rsidRDefault="000A2773" w:rsidP="006119C5">
      <w:pPr>
        <w:spacing w:after="0" w:line="276" w:lineRule="auto"/>
      </w:pPr>
    </w:p>
    <w:p w14:paraId="7D4BC797" w14:textId="77777777" w:rsidR="0031795E" w:rsidRDefault="0031795E" w:rsidP="006119C5">
      <w:pPr>
        <w:spacing w:after="0" w:line="276" w:lineRule="auto"/>
      </w:pPr>
    </w:p>
    <w:p w14:paraId="51962169" w14:textId="77777777" w:rsidR="00DC3343" w:rsidRDefault="00DC3343" w:rsidP="001F1A77">
      <w:pPr>
        <w:spacing w:line="240" w:lineRule="auto"/>
      </w:pPr>
      <w:r>
        <w:lastRenderedPageBreak/>
        <w:t>Zlepšenie</w:t>
      </w:r>
      <w:r w:rsidRPr="00A452F5">
        <w:t xml:space="preserve"> stavu biotopu</w:t>
      </w:r>
      <w:r>
        <w:t xml:space="preserve"> </w:t>
      </w:r>
      <w:r w:rsidRPr="008A5945">
        <w:rPr>
          <w:b/>
        </w:rPr>
        <w:t>Lk</w:t>
      </w:r>
      <w:r w:rsidR="003E3620">
        <w:rPr>
          <w:b/>
        </w:rPr>
        <w:t xml:space="preserve"> </w:t>
      </w:r>
      <w:r w:rsidRPr="008A5945">
        <w:rPr>
          <w:b/>
        </w:rPr>
        <w:t>1</w:t>
      </w:r>
      <w:r w:rsidRPr="005C4CAC">
        <w:rPr>
          <w:b/>
        </w:rPr>
        <w:t xml:space="preserve"> </w:t>
      </w:r>
      <w:r w:rsidRPr="00440636">
        <w:rPr>
          <w:b/>
          <w:lang w:eastAsia="cs-CZ"/>
        </w:rPr>
        <w:t>Nížinné a podhorské kosné lúky</w:t>
      </w:r>
      <w:r w:rsidRPr="005C4CAC">
        <w:rPr>
          <w:b/>
        </w:rPr>
        <w:t xml:space="preserve"> (6</w:t>
      </w:r>
      <w:r>
        <w:rPr>
          <w:b/>
        </w:rPr>
        <w:t>510</w:t>
      </w:r>
      <w:r w:rsidRPr="005C4CAC">
        <w:rPr>
          <w:b/>
        </w:rPr>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6D42FCF2" w14:textId="77777777" w:rsidTr="008048A4">
        <w:trPr>
          <w:jc w:val="center"/>
        </w:trPr>
        <w:tc>
          <w:tcPr>
            <w:tcW w:w="2420" w:type="dxa"/>
            <w:tcMar>
              <w:top w:w="100" w:type="dxa"/>
              <w:left w:w="100" w:type="dxa"/>
              <w:bottom w:w="100" w:type="dxa"/>
              <w:right w:w="100" w:type="dxa"/>
            </w:tcMar>
            <w:vAlign w:val="center"/>
          </w:tcPr>
          <w:p w14:paraId="078CAD4A" w14:textId="77777777" w:rsidR="00DC3343" w:rsidRPr="00354686" w:rsidRDefault="00DC3343" w:rsidP="001F1A77">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3AE091D3" w14:textId="77777777" w:rsidR="00DC3343" w:rsidRPr="00354686" w:rsidRDefault="00DC3343" w:rsidP="00506B00">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5447305B" w14:textId="77777777" w:rsidR="00DC3343" w:rsidRPr="00354686" w:rsidRDefault="00DC3343" w:rsidP="00E468F0">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4A16F1B1" w14:textId="77777777" w:rsidR="00DC3343" w:rsidRPr="00354686" w:rsidRDefault="00DC3343" w:rsidP="005F20C0">
            <w:pPr>
              <w:widowControl w:val="0"/>
              <w:spacing w:after="0" w:line="276" w:lineRule="auto"/>
              <w:jc w:val="center"/>
              <w:rPr>
                <w:b/>
                <w:sz w:val="18"/>
                <w:szCs w:val="18"/>
              </w:rPr>
            </w:pPr>
            <w:r w:rsidRPr="00354686">
              <w:rPr>
                <w:b/>
                <w:sz w:val="18"/>
                <w:szCs w:val="18"/>
              </w:rPr>
              <w:t>Doplnkové informácie</w:t>
            </w:r>
          </w:p>
        </w:tc>
      </w:tr>
      <w:tr w:rsidR="00DC3343" w:rsidRPr="00354686" w14:paraId="2C8564CC" w14:textId="77777777" w:rsidTr="003F26A6">
        <w:trPr>
          <w:trHeight w:val="275"/>
          <w:jc w:val="center"/>
        </w:trPr>
        <w:tc>
          <w:tcPr>
            <w:tcW w:w="2420" w:type="dxa"/>
            <w:tcMar>
              <w:top w:w="100" w:type="dxa"/>
              <w:left w:w="100" w:type="dxa"/>
              <w:bottom w:w="100" w:type="dxa"/>
              <w:right w:w="100" w:type="dxa"/>
            </w:tcMar>
          </w:tcPr>
          <w:p w14:paraId="3DEED476"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0E599926" w14:textId="4FBA68FA" w:rsidR="00DC3343" w:rsidRPr="00354686" w:rsidRDefault="006F165C" w:rsidP="006119C5">
            <w:pPr>
              <w:widowControl w:val="0"/>
              <w:spacing w:after="0" w:line="276" w:lineRule="auto"/>
              <w:jc w:val="center"/>
              <w:rPr>
                <w:sz w:val="18"/>
                <w:szCs w:val="18"/>
              </w:rPr>
            </w:pPr>
            <w:r>
              <w:rPr>
                <w:sz w:val="18"/>
                <w:szCs w:val="18"/>
              </w:rPr>
              <w:t>ha</w:t>
            </w:r>
          </w:p>
        </w:tc>
        <w:tc>
          <w:tcPr>
            <w:tcW w:w="1261" w:type="dxa"/>
            <w:tcMar>
              <w:top w:w="100" w:type="dxa"/>
              <w:left w:w="100" w:type="dxa"/>
              <w:bottom w:w="100" w:type="dxa"/>
              <w:right w:w="100" w:type="dxa"/>
            </w:tcMar>
          </w:tcPr>
          <w:p w14:paraId="1E54F7F6" w14:textId="3D5A16DD" w:rsidR="00DC3343" w:rsidRPr="00354686" w:rsidRDefault="00DC3343" w:rsidP="006119C5">
            <w:pPr>
              <w:widowControl w:val="0"/>
              <w:spacing w:after="0" w:line="276" w:lineRule="auto"/>
              <w:jc w:val="center"/>
              <w:rPr>
                <w:sz w:val="18"/>
                <w:szCs w:val="18"/>
              </w:rPr>
            </w:pPr>
            <w:r>
              <w:rPr>
                <w:sz w:val="18"/>
                <w:szCs w:val="18"/>
              </w:rPr>
              <w:t>11,9</w:t>
            </w:r>
            <w:r w:rsidR="003E3620">
              <w:rPr>
                <w:sz w:val="18"/>
                <w:szCs w:val="18"/>
              </w:rPr>
              <w:t xml:space="preserve"> </w:t>
            </w:r>
          </w:p>
        </w:tc>
        <w:tc>
          <w:tcPr>
            <w:tcW w:w="4419" w:type="dxa"/>
            <w:tcMar>
              <w:top w:w="100" w:type="dxa"/>
              <w:left w:w="100" w:type="dxa"/>
              <w:bottom w:w="100" w:type="dxa"/>
              <w:right w:w="100" w:type="dxa"/>
            </w:tcMar>
          </w:tcPr>
          <w:p w14:paraId="3CB951D6" w14:textId="77777777" w:rsidR="00DC3343" w:rsidRPr="00354686" w:rsidRDefault="00DC3343" w:rsidP="001F1A77">
            <w:pPr>
              <w:widowControl w:val="0"/>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 xml:space="preserve">. </w:t>
            </w:r>
          </w:p>
        </w:tc>
      </w:tr>
      <w:tr w:rsidR="00DC3343" w:rsidRPr="00354686" w14:paraId="6ABA61BB" w14:textId="77777777" w:rsidTr="003F26A6">
        <w:trPr>
          <w:trHeight w:val="179"/>
          <w:jc w:val="center"/>
        </w:trPr>
        <w:tc>
          <w:tcPr>
            <w:tcW w:w="2420" w:type="dxa"/>
            <w:tcMar>
              <w:top w:w="100" w:type="dxa"/>
              <w:left w:w="100" w:type="dxa"/>
              <w:bottom w:w="100" w:type="dxa"/>
              <w:right w:w="100" w:type="dxa"/>
            </w:tcMar>
          </w:tcPr>
          <w:p w14:paraId="1478A8B9" w14:textId="77777777" w:rsidR="00DC3343" w:rsidRPr="00354686" w:rsidRDefault="00DC3343" w:rsidP="006119C5">
            <w:pPr>
              <w:spacing w:after="0" w:line="276" w:lineRule="auto"/>
              <w:rPr>
                <w:sz w:val="18"/>
                <w:szCs w:val="18"/>
              </w:rPr>
            </w:pPr>
            <w:r w:rsidRPr="00775056">
              <w:rPr>
                <w:color w:val="000000"/>
                <w:sz w:val="18"/>
                <w:szCs w:val="18"/>
              </w:rPr>
              <w:t>Zast</w:t>
            </w:r>
            <w:r>
              <w:rPr>
                <w:color w:val="000000"/>
                <w:sz w:val="18"/>
                <w:szCs w:val="18"/>
              </w:rPr>
              <w:t>úpenie charakteristických druhov</w:t>
            </w:r>
          </w:p>
        </w:tc>
        <w:tc>
          <w:tcPr>
            <w:tcW w:w="1276" w:type="dxa"/>
            <w:tcMar>
              <w:top w:w="100" w:type="dxa"/>
              <w:left w:w="100" w:type="dxa"/>
              <w:bottom w:w="100" w:type="dxa"/>
              <w:right w:w="100" w:type="dxa"/>
            </w:tcMar>
          </w:tcPr>
          <w:p w14:paraId="73ED870A" w14:textId="442BE02C"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6F165C">
              <w:rPr>
                <w:sz w:val="18"/>
                <w:szCs w:val="18"/>
              </w:rPr>
              <w:t>16</w:t>
            </w:r>
            <w:r w:rsidR="006F165C" w:rsidRPr="00870D1F">
              <w:rPr>
                <w:color w:val="000000"/>
                <w:sz w:val="20"/>
                <w:szCs w:val="20"/>
              </w:rPr>
              <w:t xml:space="preserve"> m</w:t>
            </w:r>
            <w:r w:rsidR="006F165C" w:rsidRPr="00C05F49">
              <w:rPr>
                <w:color w:val="000000"/>
                <w:sz w:val="20"/>
                <w:szCs w:val="20"/>
                <w:vertAlign w:val="superscript"/>
              </w:rPr>
              <w:t>2</w:t>
            </w:r>
          </w:p>
        </w:tc>
        <w:tc>
          <w:tcPr>
            <w:tcW w:w="1261" w:type="dxa"/>
            <w:tcMar>
              <w:top w:w="100" w:type="dxa"/>
              <w:left w:w="100" w:type="dxa"/>
              <w:bottom w:w="100" w:type="dxa"/>
              <w:right w:w="100" w:type="dxa"/>
            </w:tcMar>
          </w:tcPr>
          <w:p w14:paraId="7A626F8F" w14:textId="5C573A08" w:rsidR="00DC3343" w:rsidRPr="00354686" w:rsidRDefault="00DB58B0" w:rsidP="001F1A77">
            <w:pPr>
              <w:widowControl w:val="0"/>
              <w:spacing w:after="0" w:line="276" w:lineRule="auto"/>
              <w:jc w:val="center"/>
              <w:rPr>
                <w:sz w:val="18"/>
                <w:szCs w:val="18"/>
              </w:rPr>
            </w:pPr>
            <w:r>
              <w:rPr>
                <w:sz w:val="18"/>
                <w:szCs w:val="18"/>
              </w:rPr>
              <w:t>N</w:t>
            </w:r>
            <w:r w:rsidR="00DC3343" w:rsidRPr="00354686">
              <w:rPr>
                <w:sz w:val="18"/>
                <w:szCs w:val="18"/>
              </w:rPr>
              <w:t xml:space="preserve">ajmenej </w:t>
            </w:r>
            <w:r w:rsidR="002E4F35">
              <w:rPr>
                <w:sz w:val="18"/>
                <w:szCs w:val="18"/>
              </w:rPr>
              <w:t>15</w:t>
            </w:r>
          </w:p>
        </w:tc>
        <w:tc>
          <w:tcPr>
            <w:tcW w:w="4419" w:type="dxa"/>
            <w:tcMar>
              <w:top w:w="100" w:type="dxa"/>
              <w:left w:w="100" w:type="dxa"/>
              <w:bottom w:w="100" w:type="dxa"/>
              <w:right w:w="100" w:type="dxa"/>
            </w:tcMar>
          </w:tcPr>
          <w:p w14:paraId="2D5EB491" w14:textId="77777777" w:rsidR="00DC3343" w:rsidRPr="00354686" w:rsidRDefault="00DC3343" w:rsidP="00506B00">
            <w:pPr>
              <w:spacing w:after="0" w:line="276" w:lineRule="auto"/>
              <w:rPr>
                <w:sz w:val="18"/>
                <w:szCs w:val="18"/>
              </w:rPr>
            </w:pPr>
            <w:r w:rsidRPr="00354686">
              <w:rPr>
                <w:sz w:val="18"/>
                <w:szCs w:val="18"/>
              </w:rPr>
              <w:t>Charakteristická druhová skladba:</w:t>
            </w:r>
          </w:p>
          <w:p w14:paraId="2541DCA5" w14:textId="77777777" w:rsidR="00DC3343" w:rsidRPr="0020744D" w:rsidRDefault="00DC3343" w:rsidP="00E468F0">
            <w:pPr>
              <w:autoSpaceDE w:val="0"/>
              <w:autoSpaceDN w:val="0"/>
              <w:adjustRightInd w:val="0"/>
              <w:spacing w:after="0" w:line="276" w:lineRule="auto"/>
              <w:rPr>
                <w:i/>
                <w:sz w:val="18"/>
                <w:szCs w:val="18"/>
              </w:rPr>
            </w:pPr>
            <w:r>
              <w:rPr>
                <w:i/>
                <w:sz w:val="18"/>
                <w:szCs w:val="18"/>
              </w:rPr>
              <w:t xml:space="preserve">Achillea milefolium, Agrostis capillaris, </w:t>
            </w:r>
            <w:r w:rsidRPr="00991935">
              <w:rPr>
                <w:b/>
                <w:i/>
                <w:sz w:val="18"/>
                <w:szCs w:val="18"/>
              </w:rPr>
              <w:t>Arrhenatherum elatius</w:t>
            </w:r>
            <w:r>
              <w:rPr>
                <w:i/>
                <w:sz w:val="18"/>
                <w:szCs w:val="18"/>
              </w:rPr>
              <w:t xml:space="preserve">, Avenula pubescens, Bromus hordaeceus, Campanula patula, Carum carvi, Cerastium holosteoides, Crepis biennis, </w:t>
            </w:r>
            <w:r w:rsidRPr="00991935">
              <w:rPr>
                <w:b/>
                <w:i/>
                <w:sz w:val="18"/>
                <w:szCs w:val="18"/>
              </w:rPr>
              <w:t>Dactylis glomerata</w:t>
            </w:r>
            <w:r>
              <w:rPr>
                <w:i/>
                <w:sz w:val="18"/>
                <w:szCs w:val="18"/>
              </w:rPr>
              <w:t xml:space="preserve">, Dactylorhiza sambucina, </w:t>
            </w:r>
            <w:r w:rsidRPr="00991935">
              <w:rPr>
                <w:b/>
                <w:i/>
                <w:sz w:val="18"/>
                <w:szCs w:val="18"/>
              </w:rPr>
              <w:t>Festuca rubra</w:t>
            </w:r>
            <w:r>
              <w:rPr>
                <w:i/>
                <w:sz w:val="18"/>
                <w:szCs w:val="18"/>
              </w:rPr>
              <w:t>, Gallium mollugo, Geranium pratense, Heracleum sphondylium, Jacea pratensis Jacea pseudophryngia, Knautia arvensis, Leontodon hispidus, Lotus conrinulatus, Orchis morio, Orchis mascula, Orchis ustulata, Ornithogalum umbellatum, Passtinaca sativa, Phleum pratense, Pimpinella major, Plantago lanceolata, Poa pratensis, Ranunculus acris, , Rhinanthus major, Saxifraga granulata, Silene vulgaris, Tragopogon orientalis, Trifolium dubium, Trifolium pratense, Trifolium flavescens, Veronica chamaedrys</w:t>
            </w:r>
          </w:p>
        </w:tc>
      </w:tr>
      <w:tr w:rsidR="002E4F35" w:rsidRPr="00354686" w14:paraId="201E3165" w14:textId="77777777" w:rsidTr="008048A4">
        <w:trPr>
          <w:trHeight w:val="452"/>
          <w:jc w:val="center"/>
        </w:trPr>
        <w:tc>
          <w:tcPr>
            <w:tcW w:w="2420" w:type="dxa"/>
            <w:tcMar>
              <w:top w:w="100" w:type="dxa"/>
              <w:left w:w="100" w:type="dxa"/>
              <w:bottom w:w="100" w:type="dxa"/>
              <w:right w:w="100" w:type="dxa"/>
            </w:tcMar>
          </w:tcPr>
          <w:p w14:paraId="435DB8B6" w14:textId="201F44F9" w:rsidR="002E4F35" w:rsidRPr="00506B00" w:rsidRDefault="002E4F35">
            <w:pPr>
              <w:spacing w:line="276" w:lineRule="auto"/>
              <w:rPr>
                <w:color w:val="000000"/>
                <w:sz w:val="18"/>
                <w:szCs w:val="18"/>
              </w:rPr>
            </w:pPr>
            <w:r w:rsidRPr="008048A4">
              <w:rPr>
                <w:rFonts w:eastAsia="Times New Roman"/>
                <w:color w:val="000000"/>
                <w:sz w:val="18"/>
                <w:szCs w:val="18"/>
              </w:rPr>
              <w:t>Vertikálna štruktúra biotopu</w:t>
            </w:r>
          </w:p>
        </w:tc>
        <w:tc>
          <w:tcPr>
            <w:tcW w:w="1276" w:type="dxa"/>
            <w:tcMar>
              <w:top w:w="100" w:type="dxa"/>
              <w:left w:w="100" w:type="dxa"/>
              <w:bottom w:w="100" w:type="dxa"/>
              <w:right w:w="100" w:type="dxa"/>
            </w:tcMar>
          </w:tcPr>
          <w:p w14:paraId="7D83F45B" w14:textId="195A3ED1" w:rsidR="002E4F35" w:rsidRPr="00506B00" w:rsidRDefault="00DB58B0" w:rsidP="00103FD4">
            <w:pPr>
              <w:spacing w:after="0" w:line="276" w:lineRule="auto"/>
              <w:jc w:val="center"/>
              <w:rPr>
                <w:sz w:val="18"/>
                <w:szCs w:val="18"/>
              </w:rPr>
            </w:pPr>
            <w:r w:rsidRPr="008048A4">
              <w:rPr>
                <w:rFonts w:eastAsia="Times New Roman"/>
                <w:color w:val="000000"/>
                <w:sz w:val="18"/>
                <w:szCs w:val="18"/>
              </w:rPr>
              <w:t>P</w:t>
            </w:r>
            <w:r w:rsidR="002E4F35" w:rsidRPr="008048A4">
              <w:rPr>
                <w:rFonts w:eastAsia="Times New Roman"/>
                <w:color w:val="000000"/>
                <w:sz w:val="18"/>
                <w:szCs w:val="18"/>
              </w:rPr>
              <w:t>ercento pokrytia drevín a krovín/plocha biotopu</w:t>
            </w:r>
          </w:p>
        </w:tc>
        <w:tc>
          <w:tcPr>
            <w:tcW w:w="1261" w:type="dxa"/>
            <w:tcMar>
              <w:top w:w="100" w:type="dxa"/>
              <w:left w:w="100" w:type="dxa"/>
              <w:bottom w:w="100" w:type="dxa"/>
              <w:right w:w="100" w:type="dxa"/>
            </w:tcMar>
          </w:tcPr>
          <w:p w14:paraId="4A4249E2" w14:textId="36289FB5" w:rsidR="002E4F35" w:rsidRPr="00506B00" w:rsidRDefault="00DB58B0">
            <w:pPr>
              <w:spacing w:after="0" w:line="276" w:lineRule="auto"/>
              <w:jc w:val="center"/>
              <w:rPr>
                <w:sz w:val="18"/>
                <w:szCs w:val="18"/>
              </w:rPr>
            </w:pPr>
            <w:r w:rsidRPr="008048A4">
              <w:rPr>
                <w:rFonts w:eastAsia="Times New Roman"/>
                <w:color w:val="000000"/>
                <w:sz w:val="18"/>
                <w:szCs w:val="18"/>
              </w:rPr>
              <w:t>M</w:t>
            </w:r>
            <w:r w:rsidR="002E4F35" w:rsidRPr="008048A4">
              <w:rPr>
                <w:rFonts w:eastAsia="Times New Roman"/>
                <w:color w:val="000000"/>
                <w:sz w:val="18"/>
                <w:szCs w:val="18"/>
              </w:rPr>
              <w:t>enej ako 30 %</w:t>
            </w:r>
          </w:p>
        </w:tc>
        <w:tc>
          <w:tcPr>
            <w:tcW w:w="4419" w:type="dxa"/>
            <w:tcMar>
              <w:top w:w="100" w:type="dxa"/>
              <w:left w:w="100" w:type="dxa"/>
              <w:bottom w:w="100" w:type="dxa"/>
              <w:right w:w="100" w:type="dxa"/>
            </w:tcMar>
          </w:tcPr>
          <w:p w14:paraId="6C1942A2" w14:textId="334FEA80" w:rsidR="002E4F35" w:rsidRPr="00506B00" w:rsidRDefault="002E4F35">
            <w:pPr>
              <w:spacing w:line="276" w:lineRule="auto"/>
              <w:rPr>
                <w:color w:val="000000"/>
                <w:sz w:val="18"/>
                <w:szCs w:val="18"/>
              </w:rPr>
            </w:pPr>
            <w:r w:rsidRPr="008048A4">
              <w:rPr>
                <w:rFonts w:eastAsia="Times New Roman"/>
                <w:color w:val="000000"/>
                <w:sz w:val="18"/>
                <w:szCs w:val="18"/>
              </w:rPr>
              <w:t>Udržané nízke zastúpenie drevín a krovín.</w:t>
            </w:r>
          </w:p>
        </w:tc>
      </w:tr>
      <w:tr w:rsidR="00DC3343" w:rsidRPr="00354686" w14:paraId="174304D8" w14:textId="77777777" w:rsidTr="003F26A6">
        <w:trPr>
          <w:trHeight w:val="114"/>
          <w:jc w:val="center"/>
        </w:trPr>
        <w:tc>
          <w:tcPr>
            <w:tcW w:w="2420" w:type="dxa"/>
            <w:tcMar>
              <w:top w:w="100" w:type="dxa"/>
              <w:left w:w="100" w:type="dxa"/>
              <w:bottom w:w="100" w:type="dxa"/>
              <w:right w:w="100" w:type="dxa"/>
            </w:tcMar>
          </w:tcPr>
          <w:p w14:paraId="0B444131"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5485AAC0" w14:textId="53D5D0B5" w:rsidR="00DC3343" w:rsidRPr="00354686" w:rsidRDefault="00DC3343" w:rsidP="001F1A77">
            <w:pPr>
              <w:spacing w:after="0" w:line="276" w:lineRule="auto"/>
              <w:jc w:val="center"/>
              <w:rPr>
                <w:sz w:val="18"/>
                <w:szCs w:val="18"/>
              </w:rPr>
            </w:pPr>
            <w:r w:rsidRPr="00354686">
              <w:rPr>
                <w:sz w:val="18"/>
                <w:szCs w:val="18"/>
              </w:rPr>
              <w:t>Percento pokrytia</w:t>
            </w:r>
            <w:r w:rsidR="002E4F35">
              <w:rPr>
                <w:sz w:val="18"/>
                <w:szCs w:val="18"/>
              </w:rPr>
              <w:t xml:space="preserve"> /25</w:t>
            </w:r>
            <w:r w:rsidR="002E4F35" w:rsidRPr="00870D1F">
              <w:rPr>
                <w:color w:val="000000"/>
                <w:sz w:val="20"/>
                <w:szCs w:val="20"/>
              </w:rPr>
              <w:t xml:space="preserve"> m</w:t>
            </w:r>
            <w:r w:rsidR="002E4F35" w:rsidRPr="00C05F49">
              <w:rPr>
                <w:color w:val="000000"/>
                <w:sz w:val="20"/>
                <w:szCs w:val="20"/>
                <w:vertAlign w:val="superscript"/>
              </w:rPr>
              <w:t>2</w:t>
            </w:r>
          </w:p>
        </w:tc>
        <w:tc>
          <w:tcPr>
            <w:tcW w:w="1261" w:type="dxa"/>
            <w:tcMar>
              <w:top w:w="100" w:type="dxa"/>
              <w:left w:w="100" w:type="dxa"/>
              <w:bottom w:w="100" w:type="dxa"/>
              <w:right w:w="100" w:type="dxa"/>
            </w:tcMar>
          </w:tcPr>
          <w:p w14:paraId="26F45933" w14:textId="77777777" w:rsidR="003E3620" w:rsidRDefault="00DC3343" w:rsidP="005E5FB4">
            <w:pPr>
              <w:spacing w:after="0" w:line="276" w:lineRule="auto"/>
              <w:jc w:val="center"/>
              <w:rPr>
                <w:sz w:val="18"/>
                <w:szCs w:val="18"/>
              </w:rPr>
            </w:pPr>
            <w:r w:rsidRPr="00354686">
              <w:rPr>
                <w:sz w:val="18"/>
                <w:szCs w:val="18"/>
              </w:rPr>
              <w:t>Menej</w:t>
            </w:r>
          </w:p>
          <w:p w14:paraId="070EBE04"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5B9C53AD" w14:textId="77777777" w:rsidR="00DC3343" w:rsidRPr="00354686" w:rsidRDefault="00DC3343" w:rsidP="006119C5">
            <w:pPr>
              <w:spacing w:after="0" w:line="276" w:lineRule="auto"/>
              <w:rPr>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sidR="003E3620">
              <w:rPr>
                <w:color w:val="000000"/>
                <w:sz w:val="18"/>
                <w:szCs w:val="18"/>
              </w:rPr>
              <w:t xml:space="preserve"> v biotope.</w:t>
            </w:r>
          </w:p>
        </w:tc>
      </w:tr>
    </w:tbl>
    <w:p w14:paraId="011D82A7" w14:textId="07E718F3" w:rsidR="00DC3343" w:rsidRDefault="00DC3343" w:rsidP="006119C5">
      <w:pPr>
        <w:spacing w:after="0" w:line="276" w:lineRule="auto"/>
      </w:pPr>
    </w:p>
    <w:p w14:paraId="6429EC46" w14:textId="77777777" w:rsidR="00DC3343" w:rsidRDefault="00DC3343" w:rsidP="001F1A77">
      <w:pPr>
        <w:spacing w:line="240" w:lineRule="auto"/>
      </w:pPr>
      <w:r>
        <w:t xml:space="preserve">Zlepšenie stavu druhu </w:t>
      </w:r>
      <w:r w:rsidRPr="008267B6">
        <w:rPr>
          <w:b/>
        </w:rPr>
        <w:t>jazýčkovec jadranský (</w:t>
      </w:r>
      <w:r w:rsidRPr="008267B6">
        <w:rPr>
          <w:b/>
          <w:i/>
          <w:iCs/>
        </w:rPr>
        <w:t>Himantoglossum adriaticum</w:t>
      </w:r>
      <w:r w:rsidRPr="008267B6">
        <w:rPr>
          <w:b/>
        </w:rPr>
        <w:t>)</w:t>
      </w:r>
      <w:r>
        <w:t xml:space="preserve"> za splnenia nasledovných atribútov:</w:t>
      </w:r>
    </w:p>
    <w:tbl>
      <w:tblPr>
        <w:tblW w:w="9356" w:type="dxa"/>
        <w:tblInd w:w="-72" w:type="dxa"/>
        <w:tblLayout w:type="fixed"/>
        <w:tblCellMar>
          <w:left w:w="70" w:type="dxa"/>
          <w:right w:w="70" w:type="dxa"/>
        </w:tblCellMar>
        <w:tblLook w:val="04A0" w:firstRow="1" w:lastRow="0" w:firstColumn="1" w:lastColumn="0" w:noHBand="0" w:noVBand="1"/>
      </w:tblPr>
      <w:tblGrid>
        <w:gridCol w:w="2052"/>
        <w:gridCol w:w="1843"/>
        <w:gridCol w:w="1275"/>
        <w:gridCol w:w="4186"/>
      </w:tblGrid>
      <w:tr w:rsidR="00DC3343" w:rsidRPr="00652926" w14:paraId="044EA51C" w14:textId="77777777" w:rsidTr="003F26A6">
        <w:trPr>
          <w:trHeight w:val="620"/>
        </w:trPr>
        <w:tc>
          <w:tcPr>
            <w:tcW w:w="20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A2EB2" w14:textId="77777777" w:rsidR="00DC3343" w:rsidRPr="00DF1E92" w:rsidRDefault="00DC3343" w:rsidP="00506B00">
            <w:pPr>
              <w:spacing w:after="0" w:line="276" w:lineRule="auto"/>
              <w:jc w:val="center"/>
              <w:rPr>
                <w:b/>
                <w:sz w:val="18"/>
                <w:szCs w:val="18"/>
              </w:rPr>
            </w:pPr>
            <w:r w:rsidRPr="00DF1E92">
              <w:rPr>
                <w:b/>
                <w:sz w:val="18"/>
                <w:szCs w:val="18"/>
              </w:rPr>
              <w:t>Parameter</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9BE2BDF" w14:textId="77777777" w:rsidR="00DC3343" w:rsidRPr="00DF1E92" w:rsidRDefault="00DC3343" w:rsidP="00E468F0">
            <w:pPr>
              <w:spacing w:after="0" w:line="276" w:lineRule="auto"/>
              <w:jc w:val="center"/>
              <w:rPr>
                <w:b/>
                <w:sz w:val="18"/>
                <w:szCs w:val="18"/>
              </w:rPr>
            </w:pPr>
            <w:r w:rsidRPr="00DF1E92">
              <w:rPr>
                <w:b/>
                <w:sz w:val="18"/>
                <w:szCs w:val="18"/>
              </w:rPr>
              <w:t>Merateľnosť</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FA5CF3F" w14:textId="77777777" w:rsidR="00DC3343" w:rsidRPr="00DF1E92" w:rsidRDefault="00DC3343" w:rsidP="005F20C0">
            <w:pPr>
              <w:spacing w:after="0" w:line="276" w:lineRule="auto"/>
              <w:jc w:val="center"/>
              <w:rPr>
                <w:b/>
                <w:sz w:val="18"/>
                <w:szCs w:val="18"/>
              </w:rPr>
            </w:pPr>
            <w:r w:rsidRPr="00DF1E92">
              <w:rPr>
                <w:b/>
                <w:sz w:val="18"/>
                <w:szCs w:val="18"/>
              </w:rPr>
              <w:t>Cieľová hodnota</w:t>
            </w:r>
          </w:p>
        </w:tc>
        <w:tc>
          <w:tcPr>
            <w:tcW w:w="4186" w:type="dxa"/>
            <w:tcBorders>
              <w:top w:val="single" w:sz="4" w:space="0" w:color="auto"/>
              <w:left w:val="nil"/>
              <w:bottom w:val="single" w:sz="4" w:space="0" w:color="auto"/>
              <w:right w:val="single" w:sz="4" w:space="0" w:color="auto"/>
            </w:tcBorders>
            <w:shd w:val="clear" w:color="auto" w:fill="auto"/>
            <w:noWrap/>
            <w:vAlign w:val="center"/>
          </w:tcPr>
          <w:p w14:paraId="070C7770" w14:textId="77777777" w:rsidR="00DC3343" w:rsidRPr="00DF1E92" w:rsidRDefault="00DC3343" w:rsidP="00103FD4">
            <w:pPr>
              <w:spacing w:after="0" w:line="276" w:lineRule="auto"/>
              <w:jc w:val="center"/>
              <w:rPr>
                <w:b/>
                <w:sz w:val="18"/>
                <w:szCs w:val="18"/>
              </w:rPr>
            </w:pPr>
            <w:r w:rsidRPr="00DF1E92">
              <w:rPr>
                <w:b/>
                <w:sz w:val="18"/>
                <w:szCs w:val="18"/>
              </w:rPr>
              <w:t>Doplnkové informácie</w:t>
            </w:r>
          </w:p>
        </w:tc>
      </w:tr>
      <w:tr w:rsidR="00DC3343" w:rsidRPr="00652926" w14:paraId="2908424F" w14:textId="77777777" w:rsidTr="003F26A6">
        <w:trPr>
          <w:trHeight w:val="620"/>
        </w:trPr>
        <w:tc>
          <w:tcPr>
            <w:tcW w:w="2052" w:type="dxa"/>
            <w:tcBorders>
              <w:top w:val="single" w:sz="4" w:space="0" w:color="auto"/>
              <w:left w:val="single" w:sz="4" w:space="0" w:color="auto"/>
              <w:bottom w:val="single" w:sz="4" w:space="0" w:color="auto"/>
              <w:right w:val="single" w:sz="4" w:space="0" w:color="auto"/>
            </w:tcBorders>
            <w:shd w:val="clear" w:color="auto" w:fill="auto"/>
            <w:noWrap/>
            <w:hideMark/>
          </w:tcPr>
          <w:p w14:paraId="5820D719"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1843" w:type="dxa"/>
            <w:tcBorders>
              <w:top w:val="single" w:sz="4" w:space="0" w:color="auto"/>
              <w:left w:val="nil"/>
              <w:bottom w:val="single" w:sz="4" w:space="0" w:color="auto"/>
              <w:right w:val="single" w:sz="4" w:space="0" w:color="auto"/>
            </w:tcBorders>
            <w:shd w:val="clear" w:color="auto" w:fill="auto"/>
            <w:noWrap/>
            <w:hideMark/>
          </w:tcPr>
          <w:p w14:paraId="7EE8AF32" w14:textId="77777777" w:rsidR="00DC3343" w:rsidRPr="003072CB" w:rsidRDefault="00DC3343" w:rsidP="001F1A77">
            <w:pPr>
              <w:spacing w:after="0" w:line="276" w:lineRule="auto"/>
              <w:jc w:val="center"/>
              <w:rPr>
                <w:sz w:val="18"/>
                <w:szCs w:val="18"/>
              </w:rPr>
            </w:pPr>
            <w:r w:rsidRPr="003072CB">
              <w:rPr>
                <w:sz w:val="18"/>
                <w:szCs w:val="18"/>
              </w:rPr>
              <w:t>Počet jedincov</w:t>
            </w:r>
          </w:p>
        </w:tc>
        <w:tc>
          <w:tcPr>
            <w:tcW w:w="1275" w:type="dxa"/>
            <w:tcBorders>
              <w:top w:val="single" w:sz="4" w:space="0" w:color="auto"/>
              <w:left w:val="nil"/>
              <w:bottom w:val="single" w:sz="4" w:space="0" w:color="auto"/>
              <w:right w:val="single" w:sz="4" w:space="0" w:color="auto"/>
            </w:tcBorders>
            <w:shd w:val="clear" w:color="auto" w:fill="auto"/>
            <w:noWrap/>
            <w:hideMark/>
          </w:tcPr>
          <w:p w14:paraId="3F961E8E" w14:textId="77777777" w:rsidR="00DC3343" w:rsidRPr="003072CB" w:rsidRDefault="002E4F35" w:rsidP="00506B00">
            <w:pPr>
              <w:spacing w:after="0" w:line="276" w:lineRule="auto"/>
              <w:jc w:val="center"/>
              <w:rPr>
                <w:sz w:val="18"/>
                <w:szCs w:val="18"/>
              </w:rPr>
            </w:pPr>
            <w:r>
              <w:rPr>
                <w:sz w:val="18"/>
                <w:szCs w:val="18"/>
              </w:rPr>
              <w:t xml:space="preserve">Min. </w:t>
            </w:r>
            <w:r w:rsidR="00DC3343">
              <w:rPr>
                <w:sz w:val="18"/>
                <w:szCs w:val="18"/>
              </w:rPr>
              <w:t>500</w:t>
            </w:r>
          </w:p>
        </w:tc>
        <w:tc>
          <w:tcPr>
            <w:tcW w:w="4186" w:type="dxa"/>
            <w:tcBorders>
              <w:top w:val="single" w:sz="4" w:space="0" w:color="auto"/>
              <w:left w:val="nil"/>
              <w:bottom w:val="single" w:sz="4" w:space="0" w:color="auto"/>
              <w:right w:val="single" w:sz="4" w:space="0" w:color="auto"/>
            </w:tcBorders>
            <w:shd w:val="clear" w:color="auto" w:fill="auto"/>
            <w:noWrap/>
            <w:hideMark/>
          </w:tcPr>
          <w:p w14:paraId="7D1EFE21" w14:textId="0BF8241E" w:rsidR="00DC3343" w:rsidRPr="003072CB" w:rsidRDefault="00DC3343" w:rsidP="00E468F0">
            <w:pPr>
              <w:spacing w:after="0" w:line="276" w:lineRule="auto"/>
              <w:rPr>
                <w:sz w:val="18"/>
                <w:szCs w:val="18"/>
              </w:rPr>
            </w:pPr>
            <w:r>
              <w:rPr>
                <w:sz w:val="18"/>
                <w:szCs w:val="18"/>
              </w:rPr>
              <w:t>Udržiavaná veľkosť populácie</w:t>
            </w:r>
            <w:r w:rsidR="003E3620">
              <w:rPr>
                <w:sz w:val="18"/>
                <w:szCs w:val="18"/>
              </w:rPr>
              <w:t>. V</w:t>
            </w:r>
            <w:r w:rsidRPr="003072CB">
              <w:rPr>
                <w:sz w:val="18"/>
                <w:szCs w:val="18"/>
              </w:rPr>
              <w:t xml:space="preserve"> súčasnosti odhadovaná veľkosť populácie </w:t>
            </w:r>
            <w:r>
              <w:rPr>
                <w:sz w:val="18"/>
                <w:szCs w:val="18"/>
              </w:rPr>
              <w:t xml:space="preserve">251 </w:t>
            </w:r>
            <w:r w:rsidR="00AD4089">
              <w:rPr>
                <w:sz w:val="18"/>
                <w:szCs w:val="18"/>
              </w:rPr>
              <w:t>–</w:t>
            </w:r>
            <w:r>
              <w:rPr>
                <w:sz w:val="18"/>
                <w:szCs w:val="18"/>
              </w:rPr>
              <w:t xml:space="preserve"> 500</w:t>
            </w:r>
            <w:r w:rsidR="00AD4089">
              <w:rPr>
                <w:sz w:val="18"/>
                <w:szCs w:val="18"/>
              </w:rPr>
              <w:t xml:space="preserve"> </w:t>
            </w:r>
            <w:r w:rsidRPr="003072CB">
              <w:rPr>
                <w:sz w:val="18"/>
                <w:szCs w:val="18"/>
              </w:rPr>
              <w:t>jedincov (aktuálny údaj z SDF)</w:t>
            </w:r>
            <w:r w:rsidR="00951A4E">
              <w:rPr>
                <w:sz w:val="18"/>
                <w:szCs w:val="18"/>
              </w:rPr>
              <w:t xml:space="preserve"> v závislosti od podmienok.</w:t>
            </w:r>
          </w:p>
        </w:tc>
      </w:tr>
      <w:tr w:rsidR="00DC3343" w:rsidRPr="00652926" w14:paraId="40B8ED7A" w14:textId="77777777" w:rsidTr="003F26A6">
        <w:trPr>
          <w:trHeight w:val="620"/>
        </w:trPr>
        <w:tc>
          <w:tcPr>
            <w:tcW w:w="2052" w:type="dxa"/>
            <w:tcBorders>
              <w:top w:val="single" w:sz="4" w:space="0" w:color="auto"/>
              <w:left w:val="single" w:sz="4" w:space="0" w:color="auto"/>
              <w:bottom w:val="single" w:sz="4" w:space="0" w:color="auto"/>
              <w:right w:val="single" w:sz="4" w:space="0" w:color="auto"/>
            </w:tcBorders>
            <w:shd w:val="clear" w:color="auto" w:fill="auto"/>
            <w:noWrap/>
          </w:tcPr>
          <w:p w14:paraId="3CE4902A" w14:textId="77777777" w:rsidR="00DC3343" w:rsidRDefault="00DC3343" w:rsidP="006119C5">
            <w:pPr>
              <w:spacing w:after="0" w:line="276" w:lineRule="auto"/>
              <w:rPr>
                <w:sz w:val="18"/>
                <w:szCs w:val="18"/>
              </w:rPr>
            </w:pPr>
            <w:r>
              <w:rPr>
                <w:sz w:val="18"/>
                <w:szCs w:val="18"/>
              </w:rPr>
              <w:t>Vitalita populácie</w:t>
            </w:r>
          </w:p>
        </w:tc>
        <w:tc>
          <w:tcPr>
            <w:tcW w:w="1843" w:type="dxa"/>
            <w:tcBorders>
              <w:top w:val="single" w:sz="4" w:space="0" w:color="auto"/>
              <w:left w:val="nil"/>
              <w:bottom w:val="single" w:sz="4" w:space="0" w:color="auto"/>
              <w:right w:val="single" w:sz="4" w:space="0" w:color="auto"/>
            </w:tcBorders>
            <w:shd w:val="clear" w:color="auto" w:fill="auto"/>
            <w:noWrap/>
          </w:tcPr>
          <w:p w14:paraId="277B6F54" w14:textId="77777777" w:rsidR="00DC3343" w:rsidRPr="003072CB" w:rsidRDefault="00DF2B9D" w:rsidP="001F1A77">
            <w:pPr>
              <w:spacing w:after="0" w:line="276" w:lineRule="auto"/>
              <w:jc w:val="center"/>
              <w:rPr>
                <w:sz w:val="18"/>
                <w:szCs w:val="18"/>
              </w:rPr>
            </w:pPr>
            <w:r>
              <w:rPr>
                <w:sz w:val="18"/>
                <w:szCs w:val="18"/>
              </w:rPr>
              <w:t>Percento</w:t>
            </w:r>
            <w:r w:rsidR="00DC3343">
              <w:rPr>
                <w:sz w:val="18"/>
                <w:szCs w:val="18"/>
              </w:rPr>
              <w:t xml:space="preserve"> kvitnúcich rastlín</w:t>
            </w:r>
          </w:p>
        </w:tc>
        <w:tc>
          <w:tcPr>
            <w:tcW w:w="1275" w:type="dxa"/>
            <w:tcBorders>
              <w:top w:val="single" w:sz="4" w:space="0" w:color="auto"/>
              <w:left w:val="nil"/>
              <w:bottom w:val="single" w:sz="4" w:space="0" w:color="auto"/>
              <w:right w:val="single" w:sz="4" w:space="0" w:color="auto"/>
            </w:tcBorders>
            <w:shd w:val="clear" w:color="auto" w:fill="auto"/>
            <w:noWrap/>
          </w:tcPr>
          <w:p w14:paraId="456ABBB6" w14:textId="77777777" w:rsidR="00DC3343" w:rsidRPr="003072CB" w:rsidRDefault="00DC3343" w:rsidP="00506B00">
            <w:pPr>
              <w:spacing w:after="0" w:line="276" w:lineRule="auto"/>
              <w:jc w:val="center"/>
              <w:rPr>
                <w:sz w:val="18"/>
                <w:szCs w:val="18"/>
              </w:rPr>
            </w:pPr>
            <w:r>
              <w:rPr>
                <w:sz w:val="18"/>
                <w:szCs w:val="18"/>
              </w:rPr>
              <w:t>50 – 75 %</w:t>
            </w:r>
          </w:p>
        </w:tc>
        <w:tc>
          <w:tcPr>
            <w:tcW w:w="4186" w:type="dxa"/>
            <w:tcBorders>
              <w:top w:val="single" w:sz="4" w:space="0" w:color="auto"/>
              <w:left w:val="nil"/>
              <w:bottom w:val="single" w:sz="4" w:space="0" w:color="auto"/>
              <w:right w:val="single" w:sz="4" w:space="0" w:color="auto"/>
            </w:tcBorders>
            <w:shd w:val="clear" w:color="auto" w:fill="auto"/>
            <w:noWrap/>
          </w:tcPr>
          <w:p w14:paraId="2AB018EC" w14:textId="77777777" w:rsidR="00DC3343" w:rsidRPr="003072CB" w:rsidRDefault="00DC3343" w:rsidP="00E468F0">
            <w:pPr>
              <w:spacing w:after="0" w:line="276" w:lineRule="auto"/>
              <w:rPr>
                <w:sz w:val="18"/>
                <w:szCs w:val="18"/>
              </w:rPr>
            </w:pPr>
            <w:r>
              <w:rPr>
                <w:sz w:val="18"/>
                <w:szCs w:val="18"/>
              </w:rPr>
              <w:t>Zabezpečenie udržania vitality populácie pravidelným obhospodarovaním.</w:t>
            </w:r>
          </w:p>
        </w:tc>
      </w:tr>
      <w:tr w:rsidR="00DC3343" w:rsidRPr="00652926" w14:paraId="563C62B7" w14:textId="77777777" w:rsidTr="008048A4">
        <w:trPr>
          <w:trHeight w:val="562"/>
        </w:trPr>
        <w:tc>
          <w:tcPr>
            <w:tcW w:w="2052" w:type="dxa"/>
            <w:tcBorders>
              <w:top w:val="single" w:sz="4" w:space="0" w:color="auto"/>
              <w:left w:val="single" w:sz="4" w:space="0" w:color="auto"/>
              <w:bottom w:val="single" w:sz="4" w:space="0" w:color="auto"/>
              <w:right w:val="single" w:sz="4" w:space="0" w:color="auto"/>
            </w:tcBorders>
            <w:shd w:val="clear" w:color="auto" w:fill="auto"/>
            <w:noWrap/>
          </w:tcPr>
          <w:p w14:paraId="117B2FB3" w14:textId="77777777" w:rsidR="00DC3343" w:rsidRDefault="00DC3343" w:rsidP="006119C5">
            <w:pPr>
              <w:spacing w:after="0" w:line="276" w:lineRule="auto"/>
              <w:rPr>
                <w:sz w:val="18"/>
                <w:szCs w:val="18"/>
              </w:rPr>
            </w:pPr>
            <w:r>
              <w:rPr>
                <w:sz w:val="18"/>
                <w:szCs w:val="18"/>
              </w:rPr>
              <w:t>Veľkosť biotopu</w:t>
            </w:r>
          </w:p>
        </w:tc>
        <w:tc>
          <w:tcPr>
            <w:tcW w:w="1843" w:type="dxa"/>
            <w:tcBorders>
              <w:top w:val="single" w:sz="4" w:space="0" w:color="auto"/>
              <w:left w:val="nil"/>
              <w:bottom w:val="single" w:sz="4" w:space="0" w:color="auto"/>
              <w:right w:val="single" w:sz="4" w:space="0" w:color="auto"/>
            </w:tcBorders>
            <w:shd w:val="clear" w:color="auto" w:fill="auto"/>
            <w:noWrap/>
          </w:tcPr>
          <w:p w14:paraId="3DE1995B" w14:textId="77777777" w:rsidR="00DC3343" w:rsidRPr="009B093C" w:rsidRDefault="00DF2B9D" w:rsidP="001F1A77">
            <w:pPr>
              <w:spacing w:after="0" w:line="276" w:lineRule="auto"/>
              <w:jc w:val="center"/>
              <w:rPr>
                <w:sz w:val="18"/>
                <w:szCs w:val="18"/>
              </w:rPr>
            </w:pPr>
            <w:r w:rsidRPr="004C3565">
              <w:rPr>
                <w:sz w:val="18"/>
                <w:szCs w:val="18"/>
              </w:rPr>
              <w:t>Plocha</w:t>
            </w:r>
            <w:r w:rsidR="002E4F35">
              <w:rPr>
                <w:sz w:val="18"/>
                <w:szCs w:val="18"/>
              </w:rPr>
              <w:t xml:space="preserve"> v </w:t>
            </w:r>
            <w:r w:rsidR="002E4F35" w:rsidRPr="00A452F5">
              <w:rPr>
                <w:sz w:val="18"/>
                <w:szCs w:val="18"/>
              </w:rPr>
              <w:t>m</w:t>
            </w:r>
            <w:r w:rsidR="002E4F35">
              <w:rPr>
                <w:sz w:val="18"/>
                <w:szCs w:val="18"/>
                <w:vertAlign w:val="superscript"/>
              </w:rPr>
              <w:t>2</w:t>
            </w:r>
          </w:p>
        </w:tc>
        <w:tc>
          <w:tcPr>
            <w:tcW w:w="1275" w:type="dxa"/>
            <w:tcBorders>
              <w:top w:val="single" w:sz="4" w:space="0" w:color="auto"/>
              <w:left w:val="nil"/>
              <w:bottom w:val="single" w:sz="4" w:space="0" w:color="auto"/>
              <w:right w:val="single" w:sz="4" w:space="0" w:color="auto"/>
            </w:tcBorders>
            <w:shd w:val="clear" w:color="auto" w:fill="auto"/>
            <w:noWrap/>
          </w:tcPr>
          <w:p w14:paraId="12C4FBCC" w14:textId="74288BC8" w:rsidR="00DC3343" w:rsidRPr="003072CB" w:rsidRDefault="00DC3343" w:rsidP="001F1A77">
            <w:pPr>
              <w:spacing w:after="0" w:line="276" w:lineRule="auto"/>
              <w:jc w:val="center"/>
              <w:rPr>
                <w:sz w:val="18"/>
                <w:szCs w:val="18"/>
              </w:rPr>
            </w:pPr>
            <w:r>
              <w:rPr>
                <w:sz w:val="18"/>
                <w:szCs w:val="18"/>
              </w:rPr>
              <w:t xml:space="preserve">2 000 </w:t>
            </w:r>
            <w:r w:rsidR="00AD4089">
              <w:rPr>
                <w:sz w:val="18"/>
                <w:szCs w:val="18"/>
              </w:rPr>
              <w:t>–</w:t>
            </w:r>
            <w:r>
              <w:rPr>
                <w:sz w:val="18"/>
                <w:szCs w:val="18"/>
              </w:rPr>
              <w:t xml:space="preserve"> 20</w:t>
            </w:r>
            <w:r w:rsidR="00AD4089">
              <w:rPr>
                <w:sz w:val="18"/>
                <w:szCs w:val="18"/>
              </w:rPr>
              <w:t xml:space="preserve"> </w:t>
            </w:r>
            <w:r>
              <w:rPr>
                <w:sz w:val="18"/>
                <w:szCs w:val="18"/>
              </w:rPr>
              <w:t>000</w:t>
            </w:r>
          </w:p>
        </w:tc>
        <w:tc>
          <w:tcPr>
            <w:tcW w:w="4186" w:type="dxa"/>
            <w:tcBorders>
              <w:top w:val="single" w:sz="4" w:space="0" w:color="auto"/>
              <w:left w:val="nil"/>
              <w:bottom w:val="single" w:sz="4" w:space="0" w:color="auto"/>
              <w:right w:val="single" w:sz="4" w:space="0" w:color="auto"/>
            </w:tcBorders>
            <w:shd w:val="clear" w:color="auto" w:fill="auto"/>
            <w:noWrap/>
          </w:tcPr>
          <w:p w14:paraId="29FC7C61" w14:textId="77777777" w:rsidR="00DC3343" w:rsidRPr="003072CB" w:rsidRDefault="00DC3343" w:rsidP="00506B00">
            <w:pPr>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travinno</w:t>
            </w:r>
            <w:r w:rsidR="003E3620">
              <w:rPr>
                <w:color w:val="000000"/>
                <w:sz w:val="18"/>
                <w:szCs w:val="18"/>
              </w:rPr>
              <w:t>-</w:t>
            </w:r>
            <w:r>
              <w:rPr>
                <w:color w:val="000000"/>
                <w:sz w:val="18"/>
                <w:szCs w:val="18"/>
              </w:rPr>
              <w:t xml:space="preserve">bylinných biotopov </w:t>
            </w:r>
            <w:r w:rsidR="003E3620">
              <w:rPr>
                <w:color w:val="000000"/>
                <w:sz w:val="18"/>
                <w:szCs w:val="18"/>
              </w:rPr>
              <w:t xml:space="preserve">* </w:t>
            </w:r>
            <w:r>
              <w:rPr>
                <w:color w:val="000000"/>
                <w:sz w:val="18"/>
                <w:szCs w:val="18"/>
              </w:rPr>
              <w:t xml:space="preserve">6210 a </w:t>
            </w:r>
            <w:r w:rsidR="009255CE">
              <w:rPr>
                <w:color w:val="000000"/>
                <w:sz w:val="18"/>
                <w:szCs w:val="18"/>
              </w:rPr>
              <w:t xml:space="preserve">* </w:t>
            </w:r>
            <w:r>
              <w:rPr>
                <w:color w:val="000000"/>
                <w:sz w:val="18"/>
                <w:szCs w:val="18"/>
              </w:rPr>
              <w:t>6240 v území</w:t>
            </w:r>
            <w:r w:rsidRPr="00775056">
              <w:rPr>
                <w:color w:val="000000"/>
                <w:sz w:val="18"/>
                <w:szCs w:val="18"/>
              </w:rPr>
              <w:t>.</w:t>
            </w:r>
          </w:p>
        </w:tc>
      </w:tr>
      <w:tr w:rsidR="00DC3343" w:rsidRPr="00652926" w14:paraId="7E905AF4" w14:textId="77777777" w:rsidTr="008048A4">
        <w:trPr>
          <w:trHeight w:val="500"/>
        </w:trPr>
        <w:tc>
          <w:tcPr>
            <w:tcW w:w="2052" w:type="dxa"/>
            <w:tcBorders>
              <w:top w:val="single" w:sz="4" w:space="0" w:color="auto"/>
              <w:left w:val="single" w:sz="4" w:space="0" w:color="auto"/>
              <w:bottom w:val="single" w:sz="4" w:space="0" w:color="auto"/>
              <w:right w:val="single" w:sz="4" w:space="0" w:color="auto"/>
            </w:tcBorders>
            <w:shd w:val="clear" w:color="auto" w:fill="auto"/>
          </w:tcPr>
          <w:p w14:paraId="65A3D946" w14:textId="77777777" w:rsidR="00DC3343" w:rsidRPr="003072CB" w:rsidRDefault="00DC3343" w:rsidP="006119C5">
            <w:pPr>
              <w:spacing w:after="0" w:line="276" w:lineRule="auto"/>
              <w:jc w:val="left"/>
              <w:rPr>
                <w:sz w:val="18"/>
                <w:szCs w:val="18"/>
              </w:rPr>
            </w:pPr>
            <w:r>
              <w:rPr>
                <w:sz w:val="18"/>
                <w:szCs w:val="18"/>
              </w:rPr>
              <w:t>Zatienenie kríkmi a</w:t>
            </w:r>
            <w:r w:rsidR="003E3620">
              <w:rPr>
                <w:sz w:val="18"/>
                <w:szCs w:val="18"/>
              </w:rPr>
              <w:t> </w:t>
            </w:r>
            <w:r>
              <w:rPr>
                <w:sz w:val="18"/>
                <w:szCs w:val="18"/>
              </w:rPr>
              <w:t>stromami</w:t>
            </w:r>
          </w:p>
        </w:tc>
        <w:tc>
          <w:tcPr>
            <w:tcW w:w="1843" w:type="dxa"/>
            <w:tcBorders>
              <w:top w:val="single" w:sz="4" w:space="0" w:color="auto"/>
              <w:left w:val="nil"/>
              <w:bottom w:val="single" w:sz="4" w:space="0" w:color="auto"/>
              <w:right w:val="single" w:sz="4" w:space="0" w:color="auto"/>
            </w:tcBorders>
            <w:shd w:val="clear" w:color="auto" w:fill="auto"/>
            <w:noWrap/>
          </w:tcPr>
          <w:p w14:paraId="59D3479E" w14:textId="77777777" w:rsidR="00DC3343" w:rsidRPr="003072CB" w:rsidRDefault="00DC3343" w:rsidP="00236804">
            <w:pPr>
              <w:spacing w:after="0" w:line="276" w:lineRule="auto"/>
              <w:jc w:val="center"/>
              <w:rPr>
                <w:sz w:val="18"/>
                <w:szCs w:val="18"/>
              </w:rPr>
            </w:pPr>
            <w:r>
              <w:rPr>
                <w:sz w:val="18"/>
                <w:szCs w:val="18"/>
              </w:rPr>
              <w:t>Percento zatienenia</w:t>
            </w:r>
          </w:p>
        </w:tc>
        <w:tc>
          <w:tcPr>
            <w:tcW w:w="1275" w:type="dxa"/>
            <w:tcBorders>
              <w:top w:val="single" w:sz="4" w:space="0" w:color="auto"/>
              <w:left w:val="nil"/>
              <w:bottom w:val="single" w:sz="4" w:space="0" w:color="auto"/>
              <w:right w:val="single" w:sz="4" w:space="0" w:color="auto"/>
            </w:tcBorders>
            <w:shd w:val="clear" w:color="auto" w:fill="auto"/>
            <w:noWrap/>
          </w:tcPr>
          <w:p w14:paraId="196F5589" w14:textId="52877B01" w:rsidR="00DC3343" w:rsidRPr="003072CB" w:rsidRDefault="00DC3343" w:rsidP="00236804">
            <w:pPr>
              <w:spacing w:after="0" w:line="276" w:lineRule="auto"/>
              <w:jc w:val="center"/>
              <w:rPr>
                <w:sz w:val="18"/>
                <w:szCs w:val="18"/>
              </w:rPr>
            </w:pPr>
            <w:r>
              <w:rPr>
                <w:sz w:val="18"/>
                <w:szCs w:val="18"/>
              </w:rPr>
              <w:t xml:space="preserve">15 </w:t>
            </w:r>
            <w:r w:rsidR="00AD4089">
              <w:rPr>
                <w:sz w:val="18"/>
                <w:szCs w:val="18"/>
              </w:rPr>
              <w:t>–</w:t>
            </w:r>
            <w:r>
              <w:rPr>
                <w:sz w:val="18"/>
                <w:szCs w:val="18"/>
              </w:rPr>
              <w:t xml:space="preserve"> 20 %</w:t>
            </w:r>
          </w:p>
        </w:tc>
        <w:tc>
          <w:tcPr>
            <w:tcW w:w="4186" w:type="dxa"/>
            <w:tcBorders>
              <w:top w:val="single" w:sz="4" w:space="0" w:color="auto"/>
              <w:left w:val="nil"/>
              <w:bottom w:val="single" w:sz="4" w:space="0" w:color="auto"/>
              <w:right w:val="single" w:sz="4" w:space="0" w:color="auto"/>
            </w:tcBorders>
            <w:shd w:val="clear" w:color="auto" w:fill="auto"/>
            <w:noWrap/>
          </w:tcPr>
          <w:p w14:paraId="5F313A24" w14:textId="77777777" w:rsidR="00DC3343" w:rsidRPr="003072CB" w:rsidRDefault="00DC3343">
            <w:pPr>
              <w:spacing w:after="0" w:line="276" w:lineRule="auto"/>
              <w:rPr>
                <w:sz w:val="18"/>
                <w:szCs w:val="18"/>
              </w:rPr>
            </w:pPr>
            <w:r>
              <w:rPr>
                <w:sz w:val="18"/>
                <w:szCs w:val="18"/>
              </w:rPr>
              <w:t xml:space="preserve">Zabezpečenie udržania zatienenia náletovými drevinami. </w:t>
            </w:r>
          </w:p>
        </w:tc>
      </w:tr>
    </w:tbl>
    <w:p w14:paraId="02FE47B8" w14:textId="1C4E2CE7" w:rsidR="00DC3343" w:rsidRDefault="00DC3343" w:rsidP="008048A4">
      <w:pPr>
        <w:pStyle w:val="Zkladntext"/>
        <w:widowControl w:val="0"/>
        <w:spacing w:after="0" w:line="276" w:lineRule="auto"/>
        <w:ind w:left="357"/>
        <w:rPr>
          <w:b/>
          <w:i/>
        </w:rPr>
      </w:pPr>
    </w:p>
    <w:p w14:paraId="7E1D6E35" w14:textId="5E87EF38" w:rsidR="0031795E" w:rsidRDefault="0031795E" w:rsidP="008048A4">
      <w:pPr>
        <w:pStyle w:val="Zkladntext"/>
        <w:widowControl w:val="0"/>
        <w:spacing w:after="0" w:line="276" w:lineRule="auto"/>
        <w:ind w:left="357"/>
        <w:rPr>
          <w:b/>
          <w:i/>
        </w:rPr>
      </w:pPr>
    </w:p>
    <w:p w14:paraId="1FF130F4" w14:textId="2A540595" w:rsidR="0031795E" w:rsidRDefault="0031795E" w:rsidP="008048A4">
      <w:pPr>
        <w:pStyle w:val="Zkladntext"/>
        <w:widowControl w:val="0"/>
        <w:spacing w:after="0" w:line="276" w:lineRule="auto"/>
        <w:ind w:left="357"/>
        <w:rPr>
          <w:b/>
          <w:i/>
        </w:rPr>
      </w:pPr>
    </w:p>
    <w:p w14:paraId="7466F154" w14:textId="7E71D914" w:rsidR="0031795E" w:rsidRDefault="0031795E" w:rsidP="008048A4">
      <w:pPr>
        <w:pStyle w:val="Zkladntext"/>
        <w:widowControl w:val="0"/>
        <w:spacing w:after="0" w:line="276" w:lineRule="auto"/>
        <w:ind w:left="357"/>
        <w:rPr>
          <w:b/>
          <w:i/>
        </w:rPr>
      </w:pPr>
    </w:p>
    <w:p w14:paraId="70A1C9AD" w14:textId="77777777" w:rsidR="0031795E" w:rsidRDefault="0031795E" w:rsidP="008048A4">
      <w:pPr>
        <w:pStyle w:val="Zkladntext"/>
        <w:widowControl w:val="0"/>
        <w:spacing w:after="0" w:line="276" w:lineRule="auto"/>
        <w:ind w:left="357"/>
        <w:rPr>
          <w:b/>
          <w:i/>
        </w:rPr>
      </w:pPr>
    </w:p>
    <w:p w14:paraId="701201BB" w14:textId="77777777" w:rsidR="00DC3343" w:rsidRDefault="00DC3343" w:rsidP="006119C5">
      <w:pPr>
        <w:spacing w:line="240" w:lineRule="auto"/>
      </w:pPr>
      <w:r>
        <w:lastRenderedPageBreak/>
        <w:t xml:space="preserve">Zlepšenie stavu druhu </w:t>
      </w:r>
      <w:r w:rsidRPr="00A51507">
        <w:rPr>
          <w:b/>
        </w:rPr>
        <w:t>poniklec veľkokvetý (</w:t>
      </w:r>
      <w:r w:rsidRPr="00A51507">
        <w:rPr>
          <w:b/>
          <w:i/>
          <w:iCs/>
        </w:rPr>
        <w:t>Pulsatilla grandis</w:t>
      </w:r>
      <w:r w:rsidRPr="00A51507">
        <w:rPr>
          <w:b/>
        </w:rPr>
        <w:t>)</w:t>
      </w:r>
      <w:r>
        <w:t xml:space="preserve"> za splnenia nasledovných atribútov:</w:t>
      </w:r>
    </w:p>
    <w:tbl>
      <w:tblPr>
        <w:tblW w:w="9356" w:type="dxa"/>
        <w:tblInd w:w="70" w:type="dxa"/>
        <w:tblCellMar>
          <w:left w:w="70" w:type="dxa"/>
          <w:right w:w="70" w:type="dxa"/>
        </w:tblCellMar>
        <w:tblLook w:val="04A0" w:firstRow="1" w:lastRow="0" w:firstColumn="1" w:lastColumn="0" w:noHBand="0" w:noVBand="1"/>
      </w:tblPr>
      <w:tblGrid>
        <w:gridCol w:w="1910"/>
        <w:gridCol w:w="2075"/>
        <w:gridCol w:w="1327"/>
        <w:gridCol w:w="4044"/>
      </w:tblGrid>
      <w:tr w:rsidR="00DC3343" w:rsidRPr="00652926" w14:paraId="0D8AC1BA" w14:textId="77777777" w:rsidTr="008048A4">
        <w:trPr>
          <w:trHeight w:val="620"/>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9635C" w14:textId="77777777" w:rsidR="00DC3343" w:rsidRPr="00DF1E92" w:rsidRDefault="00DC3343" w:rsidP="006119C5">
            <w:pPr>
              <w:spacing w:after="0" w:line="276" w:lineRule="auto"/>
              <w:jc w:val="center"/>
              <w:rPr>
                <w:b/>
                <w:sz w:val="18"/>
                <w:szCs w:val="18"/>
              </w:rPr>
            </w:pPr>
            <w:r w:rsidRPr="00DF1E92">
              <w:rPr>
                <w:b/>
                <w:sz w:val="18"/>
                <w:szCs w:val="18"/>
              </w:rPr>
              <w:t>Parameter</w:t>
            </w:r>
          </w:p>
        </w:tc>
        <w:tc>
          <w:tcPr>
            <w:tcW w:w="2075" w:type="dxa"/>
            <w:tcBorders>
              <w:top w:val="single" w:sz="4" w:space="0" w:color="auto"/>
              <w:left w:val="nil"/>
              <w:bottom w:val="single" w:sz="4" w:space="0" w:color="auto"/>
              <w:right w:val="single" w:sz="4" w:space="0" w:color="auto"/>
            </w:tcBorders>
            <w:shd w:val="clear" w:color="auto" w:fill="auto"/>
            <w:noWrap/>
            <w:vAlign w:val="center"/>
          </w:tcPr>
          <w:p w14:paraId="17C5BE14" w14:textId="77777777" w:rsidR="00DC3343" w:rsidRPr="00DF1E92" w:rsidRDefault="00DC3343" w:rsidP="001F1A77">
            <w:pPr>
              <w:spacing w:after="0" w:line="276" w:lineRule="auto"/>
              <w:jc w:val="center"/>
              <w:rPr>
                <w:b/>
                <w:sz w:val="18"/>
                <w:szCs w:val="18"/>
              </w:rPr>
            </w:pPr>
            <w:r w:rsidRPr="00DF1E92">
              <w:rPr>
                <w:b/>
                <w:sz w:val="18"/>
                <w:szCs w:val="18"/>
              </w:rPr>
              <w:t>Merateľnosť</w:t>
            </w:r>
          </w:p>
        </w:tc>
        <w:tc>
          <w:tcPr>
            <w:tcW w:w="1327" w:type="dxa"/>
            <w:tcBorders>
              <w:top w:val="single" w:sz="4" w:space="0" w:color="auto"/>
              <w:left w:val="nil"/>
              <w:bottom w:val="single" w:sz="4" w:space="0" w:color="auto"/>
              <w:right w:val="single" w:sz="4" w:space="0" w:color="auto"/>
            </w:tcBorders>
            <w:shd w:val="clear" w:color="auto" w:fill="auto"/>
            <w:noWrap/>
            <w:vAlign w:val="center"/>
          </w:tcPr>
          <w:p w14:paraId="1819D046" w14:textId="77777777" w:rsidR="00DC3343" w:rsidRPr="00DF1E92" w:rsidRDefault="00DC3343" w:rsidP="00506B00">
            <w:pPr>
              <w:spacing w:after="0" w:line="276" w:lineRule="auto"/>
              <w:jc w:val="center"/>
              <w:rPr>
                <w:b/>
                <w:sz w:val="18"/>
                <w:szCs w:val="18"/>
              </w:rPr>
            </w:pPr>
            <w:r w:rsidRPr="00DF1E92">
              <w:rPr>
                <w:b/>
                <w:sz w:val="18"/>
                <w:szCs w:val="18"/>
              </w:rPr>
              <w:t>Cieľová hodnota</w:t>
            </w:r>
          </w:p>
        </w:tc>
        <w:tc>
          <w:tcPr>
            <w:tcW w:w="4044" w:type="dxa"/>
            <w:tcBorders>
              <w:top w:val="single" w:sz="4" w:space="0" w:color="auto"/>
              <w:left w:val="nil"/>
              <w:bottom w:val="single" w:sz="4" w:space="0" w:color="auto"/>
              <w:right w:val="single" w:sz="4" w:space="0" w:color="auto"/>
            </w:tcBorders>
            <w:shd w:val="clear" w:color="auto" w:fill="auto"/>
            <w:noWrap/>
            <w:vAlign w:val="center"/>
          </w:tcPr>
          <w:p w14:paraId="3157BA17" w14:textId="77777777" w:rsidR="00DC3343" w:rsidRPr="00DF1E92" w:rsidRDefault="00DC3343" w:rsidP="00E468F0">
            <w:pPr>
              <w:spacing w:after="0" w:line="276" w:lineRule="auto"/>
              <w:jc w:val="center"/>
              <w:rPr>
                <w:b/>
                <w:sz w:val="18"/>
                <w:szCs w:val="18"/>
              </w:rPr>
            </w:pPr>
            <w:r w:rsidRPr="00DF1E92">
              <w:rPr>
                <w:b/>
                <w:sz w:val="18"/>
                <w:szCs w:val="18"/>
              </w:rPr>
              <w:t>Doplnkové informácie</w:t>
            </w:r>
          </w:p>
        </w:tc>
      </w:tr>
      <w:tr w:rsidR="00DC3343" w:rsidRPr="00652926" w14:paraId="224910D9" w14:textId="77777777" w:rsidTr="008048A4">
        <w:trPr>
          <w:trHeight w:val="620"/>
        </w:trPr>
        <w:tc>
          <w:tcPr>
            <w:tcW w:w="1910" w:type="dxa"/>
            <w:tcBorders>
              <w:top w:val="single" w:sz="4" w:space="0" w:color="auto"/>
              <w:left w:val="single" w:sz="4" w:space="0" w:color="auto"/>
              <w:bottom w:val="single" w:sz="4" w:space="0" w:color="auto"/>
              <w:right w:val="single" w:sz="4" w:space="0" w:color="auto"/>
            </w:tcBorders>
            <w:shd w:val="clear" w:color="auto" w:fill="auto"/>
            <w:noWrap/>
          </w:tcPr>
          <w:p w14:paraId="1F36A6FB"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2075" w:type="dxa"/>
            <w:tcBorders>
              <w:top w:val="single" w:sz="4" w:space="0" w:color="auto"/>
              <w:left w:val="nil"/>
              <w:bottom w:val="single" w:sz="4" w:space="0" w:color="auto"/>
              <w:right w:val="single" w:sz="4" w:space="0" w:color="auto"/>
            </w:tcBorders>
            <w:shd w:val="clear" w:color="auto" w:fill="auto"/>
            <w:noWrap/>
          </w:tcPr>
          <w:p w14:paraId="0EB0BDAF" w14:textId="77777777" w:rsidR="00DC3343" w:rsidRPr="003072CB" w:rsidRDefault="00DC3343" w:rsidP="001F1A77">
            <w:pPr>
              <w:spacing w:after="0" w:line="276" w:lineRule="auto"/>
              <w:jc w:val="center"/>
              <w:rPr>
                <w:sz w:val="18"/>
                <w:szCs w:val="18"/>
              </w:rPr>
            </w:pPr>
            <w:r w:rsidRPr="003072CB">
              <w:rPr>
                <w:sz w:val="18"/>
                <w:szCs w:val="18"/>
              </w:rPr>
              <w:t>Počet jedincov</w:t>
            </w:r>
          </w:p>
        </w:tc>
        <w:tc>
          <w:tcPr>
            <w:tcW w:w="1327" w:type="dxa"/>
            <w:tcBorders>
              <w:top w:val="single" w:sz="4" w:space="0" w:color="auto"/>
              <w:left w:val="nil"/>
              <w:bottom w:val="single" w:sz="4" w:space="0" w:color="auto"/>
              <w:right w:val="single" w:sz="4" w:space="0" w:color="auto"/>
            </w:tcBorders>
            <w:shd w:val="clear" w:color="auto" w:fill="auto"/>
            <w:noWrap/>
          </w:tcPr>
          <w:p w14:paraId="2D699587" w14:textId="77777777" w:rsidR="00DC3343" w:rsidRPr="003072CB" w:rsidRDefault="002E4F35" w:rsidP="00506B00">
            <w:pPr>
              <w:spacing w:after="0" w:line="276" w:lineRule="auto"/>
              <w:jc w:val="center"/>
              <w:rPr>
                <w:sz w:val="18"/>
                <w:szCs w:val="18"/>
              </w:rPr>
            </w:pPr>
            <w:r>
              <w:rPr>
                <w:sz w:val="18"/>
                <w:szCs w:val="18"/>
              </w:rPr>
              <w:t xml:space="preserve">Min. </w:t>
            </w:r>
            <w:r w:rsidR="00DC3343">
              <w:rPr>
                <w:sz w:val="18"/>
                <w:szCs w:val="18"/>
              </w:rPr>
              <w:t>1 000</w:t>
            </w:r>
          </w:p>
        </w:tc>
        <w:tc>
          <w:tcPr>
            <w:tcW w:w="4044" w:type="dxa"/>
            <w:tcBorders>
              <w:top w:val="single" w:sz="4" w:space="0" w:color="auto"/>
              <w:left w:val="nil"/>
              <w:bottom w:val="single" w:sz="4" w:space="0" w:color="auto"/>
              <w:right w:val="single" w:sz="4" w:space="0" w:color="auto"/>
            </w:tcBorders>
            <w:shd w:val="clear" w:color="auto" w:fill="auto"/>
            <w:noWrap/>
          </w:tcPr>
          <w:p w14:paraId="469A234D" w14:textId="77777777" w:rsidR="00DC3343" w:rsidRPr="003072CB" w:rsidRDefault="00DC3343" w:rsidP="00E468F0">
            <w:pPr>
              <w:spacing w:after="0" w:line="276" w:lineRule="auto"/>
              <w:rPr>
                <w:sz w:val="18"/>
                <w:szCs w:val="18"/>
              </w:rPr>
            </w:pPr>
            <w:r>
              <w:rPr>
                <w:sz w:val="18"/>
                <w:szCs w:val="18"/>
              </w:rPr>
              <w:t xml:space="preserve">Udržiavaná veľkosť populácie, </w:t>
            </w:r>
            <w:r w:rsidRPr="003072CB">
              <w:rPr>
                <w:sz w:val="18"/>
                <w:szCs w:val="18"/>
              </w:rPr>
              <w:t xml:space="preserve">v súčasnosti odhadovaná veľkosť populácie </w:t>
            </w:r>
            <w:r>
              <w:rPr>
                <w:sz w:val="18"/>
                <w:szCs w:val="18"/>
              </w:rPr>
              <w:t>700</w:t>
            </w:r>
            <w:r w:rsidRPr="003072CB">
              <w:rPr>
                <w:sz w:val="18"/>
                <w:szCs w:val="18"/>
              </w:rPr>
              <w:t xml:space="preserve"> jedincov (aktuálny údaj z SDF)</w:t>
            </w:r>
            <w:r w:rsidR="003E3620">
              <w:rPr>
                <w:sz w:val="18"/>
                <w:szCs w:val="18"/>
              </w:rPr>
              <w:t>.</w:t>
            </w:r>
          </w:p>
        </w:tc>
      </w:tr>
      <w:tr w:rsidR="00DC3343" w:rsidRPr="00652926" w14:paraId="36F9D07A" w14:textId="77777777" w:rsidTr="008048A4">
        <w:trPr>
          <w:trHeight w:val="410"/>
        </w:trPr>
        <w:tc>
          <w:tcPr>
            <w:tcW w:w="1910" w:type="dxa"/>
            <w:tcBorders>
              <w:top w:val="single" w:sz="4" w:space="0" w:color="auto"/>
              <w:left w:val="single" w:sz="4" w:space="0" w:color="auto"/>
              <w:bottom w:val="single" w:sz="4" w:space="0" w:color="auto"/>
              <w:right w:val="single" w:sz="4" w:space="0" w:color="auto"/>
            </w:tcBorders>
            <w:shd w:val="clear" w:color="auto" w:fill="auto"/>
          </w:tcPr>
          <w:p w14:paraId="6818206F" w14:textId="77777777" w:rsidR="00DC3343" w:rsidRDefault="00DC3343" w:rsidP="006119C5">
            <w:pPr>
              <w:spacing w:after="0" w:line="276" w:lineRule="auto"/>
              <w:rPr>
                <w:sz w:val="18"/>
                <w:szCs w:val="18"/>
              </w:rPr>
            </w:pPr>
            <w:r>
              <w:rPr>
                <w:sz w:val="18"/>
                <w:szCs w:val="18"/>
              </w:rPr>
              <w:t>Vitalita populácie</w:t>
            </w:r>
          </w:p>
        </w:tc>
        <w:tc>
          <w:tcPr>
            <w:tcW w:w="2075" w:type="dxa"/>
            <w:tcBorders>
              <w:top w:val="single" w:sz="4" w:space="0" w:color="auto"/>
              <w:left w:val="nil"/>
              <w:bottom w:val="single" w:sz="4" w:space="0" w:color="auto"/>
              <w:right w:val="single" w:sz="4" w:space="0" w:color="auto"/>
            </w:tcBorders>
            <w:shd w:val="clear" w:color="auto" w:fill="auto"/>
            <w:noWrap/>
          </w:tcPr>
          <w:p w14:paraId="00A126BB" w14:textId="77777777" w:rsidR="00DC3343" w:rsidRPr="003072CB" w:rsidRDefault="00DF2B9D" w:rsidP="001F1A77">
            <w:pPr>
              <w:spacing w:after="0" w:line="276" w:lineRule="auto"/>
              <w:jc w:val="center"/>
              <w:rPr>
                <w:sz w:val="18"/>
                <w:szCs w:val="18"/>
              </w:rPr>
            </w:pPr>
            <w:r>
              <w:rPr>
                <w:sz w:val="18"/>
                <w:szCs w:val="18"/>
              </w:rPr>
              <w:t>Percento</w:t>
            </w:r>
            <w:r w:rsidR="00DC3343">
              <w:rPr>
                <w:sz w:val="18"/>
                <w:szCs w:val="18"/>
              </w:rPr>
              <w:t xml:space="preserve"> kvitnúcich rastlín</w:t>
            </w:r>
          </w:p>
        </w:tc>
        <w:tc>
          <w:tcPr>
            <w:tcW w:w="1327" w:type="dxa"/>
            <w:tcBorders>
              <w:top w:val="single" w:sz="4" w:space="0" w:color="auto"/>
              <w:left w:val="nil"/>
              <w:bottom w:val="single" w:sz="4" w:space="0" w:color="auto"/>
              <w:right w:val="single" w:sz="4" w:space="0" w:color="auto"/>
            </w:tcBorders>
            <w:shd w:val="clear" w:color="auto" w:fill="auto"/>
            <w:noWrap/>
          </w:tcPr>
          <w:p w14:paraId="415796B2" w14:textId="77777777" w:rsidR="00DC3343" w:rsidRPr="003072CB" w:rsidRDefault="00DC3343" w:rsidP="00506B00">
            <w:pPr>
              <w:spacing w:after="0" w:line="276" w:lineRule="auto"/>
              <w:jc w:val="center"/>
              <w:rPr>
                <w:sz w:val="18"/>
                <w:szCs w:val="18"/>
              </w:rPr>
            </w:pPr>
            <w:r>
              <w:rPr>
                <w:sz w:val="18"/>
                <w:szCs w:val="18"/>
              </w:rPr>
              <w:t>50 – 70 %</w:t>
            </w:r>
          </w:p>
        </w:tc>
        <w:tc>
          <w:tcPr>
            <w:tcW w:w="4044" w:type="dxa"/>
            <w:tcBorders>
              <w:top w:val="single" w:sz="4" w:space="0" w:color="auto"/>
              <w:left w:val="nil"/>
              <w:bottom w:val="single" w:sz="4" w:space="0" w:color="auto"/>
              <w:right w:val="single" w:sz="4" w:space="0" w:color="auto"/>
            </w:tcBorders>
            <w:shd w:val="clear" w:color="auto" w:fill="auto"/>
            <w:noWrap/>
          </w:tcPr>
          <w:p w14:paraId="583CFE6F" w14:textId="77777777" w:rsidR="00DC3343" w:rsidRPr="003072CB" w:rsidRDefault="00DC3343" w:rsidP="00E468F0">
            <w:pPr>
              <w:spacing w:after="0" w:line="276" w:lineRule="auto"/>
              <w:rPr>
                <w:sz w:val="18"/>
                <w:szCs w:val="18"/>
              </w:rPr>
            </w:pPr>
            <w:r>
              <w:rPr>
                <w:sz w:val="18"/>
                <w:szCs w:val="18"/>
              </w:rPr>
              <w:t>Zabezpečenie udržania vitality populácie pravidelným obhospodarovaním.</w:t>
            </w:r>
          </w:p>
        </w:tc>
      </w:tr>
      <w:tr w:rsidR="00DC3343" w:rsidRPr="00652926" w14:paraId="5403792B" w14:textId="77777777" w:rsidTr="008048A4">
        <w:trPr>
          <w:trHeight w:val="410"/>
        </w:trPr>
        <w:tc>
          <w:tcPr>
            <w:tcW w:w="1910" w:type="dxa"/>
            <w:tcBorders>
              <w:top w:val="single" w:sz="4" w:space="0" w:color="auto"/>
              <w:left w:val="single" w:sz="4" w:space="0" w:color="auto"/>
              <w:bottom w:val="single" w:sz="4" w:space="0" w:color="auto"/>
              <w:right w:val="single" w:sz="4" w:space="0" w:color="auto"/>
            </w:tcBorders>
            <w:shd w:val="clear" w:color="auto" w:fill="auto"/>
            <w:noWrap/>
          </w:tcPr>
          <w:p w14:paraId="28BF9E3B" w14:textId="77777777" w:rsidR="00DC3343" w:rsidRDefault="00DC3343" w:rsidP="006119C5">
            <w:pPr>
              <w:spacing w:after="0" w:line="276" w:lineRule="auto"/>
              <w:rPr>
                <w:sz w:val="18"/>
                <w:szCs w:val="18"/>
              </w:rPr>
            </w:pPr>
            <w:r>
              <w:rPr>
                <w:sz w:val="18"/>
                <w:szCs w:val="18"/>
              </w:rPr>
              <w:t>Veľkosť biotopu</w:t>
            </w:r>
          </w:p>
        </w:tc>
        <w:tc>
          <w:tcPr>
            <w:tcW w:w="2075" w:type="dxa"/>
            <w:tcBorders>
              <w:top w:val="single" w:sz="4" w:space="0" w:color="auto"/>
              <w:left w:val="nil"/>
              <w:bottom w:val="single" w:sz="4" w:space="0" w:color="auto"/>
              <w:right w:val="single" w:sz="4" w:space="0" w:color="auto"/>
            </w:tcBorders>
            <w:shd w:val="clear" w:color="auto" w:fill="auto"/>
            <w:noWrap/>
          </w:tcPr>
          <w:p w14:paraId="5A2602F7" w14:textId="77777777" w:rsidR="00DC3343" w:rsidRPr="003072CB" w:rsidRDefault="002E4F35" w:rsidP="001F1A77">
            <w:pPr>
              <w:spacing w:after="0" w:line="276" w:lineRule="auto"/>
              <w:jc w:val="center"/>
              <w:rPr>
                <w:sz w:val="18"/>
                <w:szCs w:val="18"/>
              </w:rPr>
            </w:pPr>
            <w:r w:rsidRPr="004C3565">
              <w:rPr>
                <w:sz w:val="18"/>
                <w:szCs w:val="18"/>
              </w:rPr>
              <w:t>Plocha</w:t>
            </w:r>
            <w:r>
              <w:rPr>
                <w:sz w:val="18"/>
                <w:szCs w:val="18"/>
              </w:rPr>
              <w:t xml:space="preserve"> v</w:t>
            </w:r>
            <w:r w:rsidRPr="00A452F5">
              <w:rPr>
                <w:sz w:val="18"/>
                <w:szCs w:val="18"/>
              </w:rPr>
              <w:t xml:space="preserve"> </w:t>
            </w:r>
            <w:r w:rsidR="00DC3343" w:rsidRPr="00A452F5">
              <w:rPr>
                <w:sz w:val="18"/>
                <w:szCs w:val="18"/>
              </w:rPr>
              <w:t>m</w:t>
            </w:r>
            <w:r w:rsidR="00DC3343">
              <w:rPr>
                <w:sz w:val="18"/>
                <w:szCs w:val="18"/>
                <w:vertAlign w:val="superscript"/>
              </w:rPr>
              <w:t>2</w:t>
            </w:r>
          </w:p>
        </w:tc>
        <w:tc>
          <w:tcPr>
            <w:tcW w:w="1327" w:type="dxa"/>
            <w:tcBorders>
              <w:top w:val="single" w:sz="4" w:space="0" w:color="auto"/>
              <w:left w:val="nil"/>
              <w:bottom w:val="single" w:sz="4" w:space="0" w:color="auto"/>
              <w:right w:val="single" w:sz="4" w:space="0" w:color="auto"/>
            </w:tcBorders>
            <w:shd w:val="clear" w:color="auto" w:fill="auto"/>
            <w:noWrap/>
          </w:tcPr>
          <w:p w14:paraId="7F4CAD25" w14:textId="77777777" w:rsidR="00DC3343" w:rsidRPr="003072CB" w:rsidRDefault="00DC3343" w:rsidP="00506B00">
            <w:pPr>
              <w:spacing w:after="0" w:line="276" w:lineRule="auto"/>
              <w:jc w:val="center"/>
              <w:rPr>
                <w:sz w:val="18"/>
                <w:szCs w:val="18"/>
              </w:rPr>
            </w:pPr>
            <w:r>
              <w:rPr>
                <w:sz w:val="18"/>
                <w:szCs w:val="18"/>
              </w:rPr>
              <w:t>2 000 – 20 000</w:t>
            </w:r>
          </w:p>
        </w:tc>
        <w:tc>
          <w:tcPr>
            <w:tcW w:w="4044" w:type="dxa"/>
            <w:tcBorders>
              <w:top w:val="single" w:sz="4" w:space="0" w:color="auto"/>
              <w:left w:val="nil"/>
              <w:bottom w:val="single" w:sz="4" w:space="0" w:color="auto"/>
              <w:right w:val="single" w:sz="4" w:space="0" w:color="auto"/>
            </w:tcBorders>
            <w:shd w:val="clear" w:color="auto" w:fill="auto"/>
          </w:tcPr>
          <w:p w14:paraId="3B9B6877" w14:textId="628CC19F" w:rsidR="00DC3343" w:rsidRPr="003072CB" w:rsidRDefault="00DC3343" w:rsidP="00E468F0">
            <w:pPr>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travinno</w:t>
            </w:r>
            <w:r w:rsidR="00BE3A5F">
              <w:rPr>
                <w:color w:val="000000"/>
                <w:sz w:val="18"/>
                <w:szCs w:val="18"/>
              </w:rPr>
              <w:t>-</w:t>
            </w:r>
            <w:r>
              <w:rPr>
                <w:color w:val="000000"/>
                <w:sz w:val="18"/>
                <w:szCs w:val="18"/>
              </w:rPr>
              <w:t xml:space="preserve">bylinných biotopov </w:t>
            </w:r>
            <w:r w:rsidR="003E3620">
              <w:rPr>
                <w:color w:val="000000"/>
                <w:sz w:val="18"/>
                <w:szCs w:val="18"/>
              </w:rPr>
              <w:t xml:space="preserve">* </w:t>
            </w:r>
            <w:r>
              <w:rPr>
                <w:color w:val="000000"/>
                <w:sz w:val="18"/>
                <w:szCs w:val="18"/>
              </w:rPr>
              <w:t>6210 a</w:t>
            </w:r>
            <w:r w:rsidR="00DF2B9D">
              <w:rPr>
                <w:color w:val="000000"/>
                <w:sz w:val="18"/>
                <w:szCs w:val="18"/>
              </w:rPr>
              <w:t xml:space="preserve"> *</w:t>
            </w:r>
            <w:r>
              <w:rPr>
                <w:color w:val="000000"/>
                <w:sz w:val="18"/>
                <w:szCs w:val="18"/>
              </w:rPr>
              <w:t xml:space="preserve"> 6240 v území</w:t>
            </w:r>
            <w:r w:rsidRPr="00775056">
              <w:rPr>
                <w:color w:val="000000"/>
                <w:sz w:val="18"/>
                <w:szCs w:val="18"/>
              </w:rPr>
              <w:t>.</w:t>
            </w:r>
          </w:p>
        </w:tc>
      </w:tr>
      <w:tr w:rsidR="00DC3343" w:rsidRPr="00652926" w14:paraId="1B6DBA0D" w14:textId="77777777" w:rsidTr="008048A4">
        <w:trPr>
          <w:trHeight w:val="490"/>
        </w:trPr>
        <w:tc>
          <w:tcPr>
            <w:tcW w:w="1910" w:type="dxa"/>
            <w:tcBorders>
              <w:top w:val="single" w:sz="4" w:space="0" w:color="auto"/>
              <w:left w:val="single" w:sz="4" w:space="0" w:color="auto"/>
              <w:bottom w:val="single" w:sz="4" w:space="0" w:color="auto"/>
              <w:right w:val="single" w:sz="4" w:space="0" w:color="auto"/>
            </w:tcBorders>
            <w:shd w:val="clear" w:color="auto" w:fill="auto"/>
            <w:noWrap/>
          </w:tcPr>
          <w:p w14:paraId="244C3B97" w14:textId="77777777" w:rsidR="00DC3343" w:rsidRDefault="00DC3343" w:rsidP="006119C5">
            <w:pPr>
              <w:spacing w:after="0" w:line="276" w:lineRule="auto"/>
              <w:rPr>
                <w:sz w:val="18"/>
                <w:szCs w:val="18"/>
              </w:rPr>
            </w:pPr>
            <w:r>
              <w:rPr>
                <w:sz w:val="18"/>
                <w:szCs w:val="18"/>
              </w:rPr>
              <w:t>Zatienenie kríkmi a stromami</w:t>
            </w:r>
          </w:p>
        </w:tc>
        <w:tc>
          <w:tcPr>
            <w:tcW w:w="2075" w:type="dxa"/>
            <w:tcBorders>
              <w:top w:val="single" w:sz="4" w:space="0" w:color="auto"/>
              <w:left w:val="nil"/>
              <w:bottom w:val="single" w:sz="4" w:space="0" w:color="auto"/>
              <w:right w:val="single" w:sz="4" w:space="0" w:color="auto"/>
            </w:tcBorders>
            <w:shd w:val="clear" w:color="auto" w:fill="auto"/>
            <w:noWrap/>
          </w:tcPr>
          <w:p w14:paraId="1B96E8F3" w14:textId="77777777" w:rsidR="00DC3343" w:rsidRPr="00A452F5" w:rsidRDefault="00DC3343" w:rsidP="001F1A77">
            <w:pPr>
              <w:spacing w:after="0" w:line="276" w:lineRule="auto"/>
              <w:jc w:val="center"/>
              <w:rPr>
                <w:sz w:val="18"/>
                <w:szCs w:val="18"/>
              </w:rPr>
            </w:pPr>
            <w:r>
              <w:rPr>
                <w:sz w:val="18"/>
                <w:szCs w:val="18"/>
              </w:rPr>
              <w:t>Percento zatienenia / ha</w:t>
            </w:r>
          </w:p>
        </w:tc>
        <w:tc>
          <w:tcPr>
            <w:tcW w:w="1327" w:type="dxa"/>
            <w:tcBorders>
              <w:top w:val="single" w:sz="4" w:space="0" w:color="auto"/>
              <w:left w:val="nil"/>
              <w:bottom w:val="single" w:sz="4" w:space="0" w:color="auto"/>
              <w:right w:val="single" w:sz="4" w:space="0" w:color="auto"/>
            </w:tcBorders>
            <w:shd w:val="clear" w:color="auto" w:fill="auto"/>
            <w:noWrap/>
          </w:tcPr>
          <w:p w14:paraId="077364A2" w14:textId="77777777" w:rsidR="00DC3343" w:rsidRDefault="00DC3343" w:rsidP="00506B00">
            <w:pPr>
              <w:spacing w:after="0" w:line="276" w:lineRule="auto"/>
              <w:jc w:val="center"/>
              <w:rPr>
                <w:sz w:val="18"/>
                <w:szCs w:val="18"/>
              </w:rPr>
            </w:pPr>
            <w:r>
              <w:rPr>
                <w:sz w:val="18"/>
                <w:szCs w:val="18"/>
              </w:rPr>
              <w:t>15 - 20 %</w:t>
            </w:r>
          </w:p>
        </w:tc>
        <w:tc>
          <w:tcPr>
            <w:tcW w:w="4044" w:type="dxa"/>
            <w:tcBorders>
              <w:top w:val="single" w:sz="4" w:space="0" w:color="auto"/>
              <w:left w:val="nil"/>
              <w:bottom w:val="single" w:sz="4" w:space="0" w:color="auto"/>
              <w:right w:val="single" w:sz="4" w:space="0" w:color="auto"/>
            </w:tcBorders>
            <w:shd w:val="clear" w:color="auto" w:fill="auto"/>
          </w:tcPr>
          <w:p w14:paraId="70E850B9" w14:textId="77777777" w:rsidR="00DC3343" w:rsidRPr="003072CB" w:rsidRDefault="00DC3343" w:rsidP="00E468F0">
            <w:pPr>
              <w:spacing w:after="0" w:line="276" w:lineRule="auto"/>
              <w:rPr>
                <w:sz w:val="18"/>
                <w:szCs w:val="18"/>
              </w:rPr>
            </w:pPr>
            <w:r>
              <w:rPr>
                <w:sz w:val="18"/>
                <w:szCs w:val="18"/>
              </w:rPr>
              <w:t>Zabezpečenie udržania zatienenia náletovými drevinami.</w:t>
            </w:r>
          </w:p>
        </w:tc>
      </w:tr>
    </w:tbl>
    <w:p w14:paraId="5B874D7A" w14:textId="5C39EE12" w:rsidR="00DC3343" w:rsidRDefault="00DC3343" w:rsidP="008048A4">
      <w:pPr>
        <w:pStyle w:val="Zkladntext"/>
        <w:widowControl w:val="0"/>
        <w:spacing w:line="276" w:lineRule="auto"/>
        <w:ind w:left="357"/>
        <w:rPr>
          <w:b/>
          <w:i/>
        </w:rPr>
      </w:pPr>
    </w:p>
    <w:p w14:paraId="70B42978" w14:textId="77777777" w:rsidR="00DC3343" w:rsidRDefault="00DC3343" w:rsidP="006119C5">
      <w:pPr>
        <w:spacing w:line="240" w:lineRule="auto"/>
      </w:pPr>
      <w:r>
        <w:t xml:space="preserve">Zlepšenie stavu druhu </w:t>
      </w:r>
      <w:r w:rsidRPr="0016796D">
        <w:rPr>
          <w:b/>
        </w:rPr>
        <w:t>kováčik fialový (</w:t>
      </w:r>
      <w:r w:rsidRPr="0016796D">
        <w:rPr>
          <w:b/>
          <w:i/>
        </w:rPr>
        <w:t>Limoniscus violaceus</w:t>
      </w:r>
      <w:r w:rsidRPr="0016796D">
        <w:rPr>
          <w:b/>
        </w:rPr>
        <w:t>)</w:t>
      </w:r>
      <w:r>
        <w:t xml:space="preserve"> za splnenia nasledovných atribútov:</w:t>
      </w:r>
    </w:p>
    <w:tbl>
      <w:tblPr>
        <w:tblW w:w="9356" w:type="dxa"/>
        <w:tblInd w:w="70" w:type="dxa"/>
        <w:tblCellMar>
          <w:left w:w="70" w:type="dxa"/>
          <w:right w:w="70" w:type="dxa"/>
        </w:tblCellMar>
        <w:tblLook w:val="04A0" w:firstRow="1" w:lastRow="0" w:firstColumn="1" w:lastColumn="0" w:noHBand="0" w:noVBand="1"/>
      </w:tblPr>
      <w:tblGrid>
        <w:gridCol w:w="2410"/>
        <w:gridCol w:w="1201"/>
        <w:gridCol w:w="1559"/>
        <w:gridCol w:w="4186"/>
      </w:tblGrid>
      <w:tr w:rsidR="00DC3343" w:rsidRPr="00652926" w14:paraId="5E81714B" w14:textId="77777777" w:rsidTr="008048A4">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7CCDD" w14:textId="77777777" w:rsidR="00DC3343" w:rsidRPr="00DF1E92" w:rsidRDefault="00DC3343" w:rsidP="006119C5">
            <w:pPr>
              <w:spacing w:after="0" w:line="276" w:lineRule="auto"/>
              <w:jc w:val="center"/>
              <w:rPr>
                <w:b/>
                <w:sz w:val="18"/>
                <w:szCs w:val="18"/>
              </w:rPr>
            </w:pPr>
            <w:r w:rsidRPr="00DF1E92">
              <w:rPr>
                <w:b/>
                <w:sz w:val="18"/>
                <w:szCs w:val="18"/>
              </w:rPr>
              <w:t>Parameter</w:t>
            </w:r>
          </w:p>
        </w:tc>
        <w:tc>
          <w:tcPr>
            <w:tcW w:w="1201" w:type="dxa"/>
            <w:tcBorders>
              <w:top w:val="single" w:sz="4" w:space="0" w:color="auto"/>
              <w:left w:val="nil"/>
              <w:bottom w:val="single" w:sz="4" w:space="0" w:color="auto"/>
              <w:right w:val="single" w:sz="4" w:space="0" w:color="auto"/>
            </w:tcBorders>
            <w:shd w:val="clear" w:color="auto" w:fill="auto"/>
            <w:noWrap/>
            <w:vAlign w:val="center"/>
          </w:tcPr>
          <w:p w14:paraId="226B2642" w14:textId="77777777" w:rsidR="00DC3343" w:rsidRPr="00DF1E92" w:rsidRDefault="00DC3343" w:rsidP="001F1A77">
            <w:pPr>
              <w:spacing w:after="0" w:line="276" w:lineRule="auto"/>
              <w:jc w:val="center"/>
              <w:rPr>
                <w:b/>
                <w:sz w:val="18"/>
                <w:szCs w:val="18"/>
              </w:rPr>
            </w:pPr>
            <w:r w:rsidRPr="00DF1E92">
              <w:rPr>
                <w:b/>
                <w:sz w:val="18"/>
                <w:szCs w:val="18"/>
              </w:rPr>
              <w:t>Merateľnosť</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3A78201" w14:textId="77777777" w:rsidR="00DC3343" w:rsidRPr="00DF1E92" w:rsidRDefault="00DC3343" w:rsidP="00506B00">
            <w:pPr>
              <w:spacing w:after="0" w:line="276" w:lineRule="auto"/>
              <w:jc w:val="center"/>
              <w:rPr>
                <w:b/>
                <w:sz w:val="18"/>
                <w:szCs w:val="18"/>
              </w:rPr>
            </w:pPr>
            <w:r w:rsidRPr="00DF1E92">
              <w:rPr>
                <w:b/>
                <w:sz w:val="18"/>
                <w:szCs w:val="18"/>
              </w:rPr>
              <w:t>Cieľová hodnota</w:t>
            </w:r>
          </w:p>
        </w:tc>
        <w:tc>
          <w:tcPr>
            <w:tcW w:w="4186" w:type="dxa"/>
            <w:tcBorders>
              <w:top w:val="single" w:sz="4" w:space="0" w:color="auto"/>
              <w:left w:val="nil"/>
              <w:bottom w:val="single" w:sz="4" w:space="0" w:color="auto"/>
              <w:right w:val="single" w:sz="4" w:space="0" w:color="auto"/>
            </w:tcBorders>
            <w:shd w:val="clear" w:color="auto" w:fill="auto"/>
            <w:noWrap/>
            <w:vAlign w:val="center"/>
          </w:tcPr>
          <w:p w14:paraId="4C33138A" w14:textId="77777777" w:rsidR="00DC3343" w:rsidRPr="00DF1E92" w:rsidRDefault="00DC3343" w:rsidP="00E468F0">
            <w:pPr>
              <w:spacing w:after="0" w:line="276" w:lineRule="auto"/>
              <w:jc w:val="center"/>
              <w:rPr>
                <w:b/>
                <w:sz w:val="18"/>
                <w:szCs w:val="18"/>
              </w:rPr>
            </w:pPr>
            <w:r w:rsidRPr="00DF1E92">
              <w:rPr>
                <w:b/>
                <w:sz w:val="18"/>
                <w:szCs w:val="18"/>
              </w:rPr>
              <w:t>Doplnkové informácie</w:t>
            </w:r>
          </w:p>
        </w:tc>
      </w:tr>
      <w:tr w:rsidR="00DC3343" w:rsidRPr="00652926" w14:paraId="534EA79F" w14:textId="77777777" w:rsidTr="003F26A6">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26E4341F" w14:textId="77777777" w:rsidR="00DC3343" w:rsidRPr="00A452F5" w:rsidRDefault="00DC3343" w:rsidP="006119C5">
            <w:pPr>
              <w:spacing w:after="0" w:line="276" w:lineRule="auto"/>
              <w:rPr>
                <w:sz w:val="18"/>
                <w:szCs w:val="18"/>
              </w:rPr>
            </w:pPr>
            <w:r>
              <w:rPr>
                <w:sz w:val="18"/>
                <w:szCs w:val="18"/>
              </w:rPr>
              <w:t>V</w:t>
            </w:r>
            <w:r w:rsidRPr="00A452F5">
              <w:rPr>
                <w:sz w:val="18"/>
                <w:szCs w:val="18"/>
              </w:rPr>
              <w:t>eľkosť populácie</w:t>
            </w:r>
          </w:p>
        </w:tc>
        <w:tc>
          <w:tcPr>
            <w:tcW w:w="1201" w:type="dxa"/>
            <w:tcBorders>
              <w:top w:val="single" w:sz="4" w:space="0" w:color="auto"/>
              <w:left w:val="nil"/>
              <w:bottom w:val="single" w:sz="4" w:space="0" w:color="auto"/>
              <w:right w:val="single" w:sz="4" w:space="0" w:color="auto"/>
            </w:tcBorders>
            <w:shd w:val="clear" w:color="auto" w:fill="auto"/>
            <w:noWrap/>
            <w:hideMark/>
          </w:tcPr>
          <w:p w14:paraId="1BB055FE" w14:textId="77777777" w:rsidR="00DC3343" w:rsidRPr="00A452F5" w:rsidRDefault="00DC3343" w:rsidP="001F1A77">
            <w:pPr>
              <w:spacing w:after="0" w:line="276" w:lineRule="auto"/>
              <w:jc w:val="center"/>
              <w:rPr>
                <w:sz w:val="18"/>
                <w:szCs w:val="18"/>
              </w:rPr>
            </w:pPr>
            <w:r w:rsidRPr="00A452F5">
              <w:rPr>
                <w:sz w:val="18"/>
                <w:szCs w:val="18"/>
              </w:rPr>
              <w:t>Počet jedincov</w:t>
            </w:r>
            <w:r>
              <w:rPr>
                <w:sz w:val="18"/>
                <w:szCs w:val="18"/>
              </w:rPr>
              <w:t xml:space="preserve"> (adult)</w:t>
            </w:r>
            <w:r w:rsidRPr="00A452F5">
              <w:rPr>
                <w:sz w:val="18"/>
                <w:szCs w:val="18"/>
              </w:rPr>
              <w:t>/ha</w:t>
            </w:r>
          </w:p>
        </w:tc>
        <w:tc>
          <w:tcPr>
            <w:tcW w:w="1559" w:type="dxa"/>
            <w:tcBorders>
              <w:top w:val="single" w:sz="4" w:space="0" w:color="auto"/>
              <w:left w:val="nil"/>
              <w:bottom w:val="single" w:sz="4" w:space="0" w:color="auto"/>
              <w:right w:val="single" w:sz="4" w:space="0" w:color="auto"/>
            </w:tcBorders>
            <w:shd w:val="clear" w:color="auto" w:fill="auto"/>
            <w:noWrap/>
            <w:hideMark/>
          </w:tcPr>
          <w:p w14:paraId="56DFA4C0" w14:textId="77777777" w:rsidR="00DC3343" w:rsidRPr="00A452F5" w:rsidRDefault="00DF2B9D" w:rsidP="00506B00">
            <w:pPr>
              <w:spacing w:after="0" w:line="276" w:lineRule="auto"/>
              <w:jc w:val="center"/>
              <w:rPr>
                <w:sz w:val="18"/>
                <w:szCs w:val="18"/>
              </w:rPr>
            </w:pPr>
            <w:r>
              <w:rPr>
                <w:sz w:val="18"/>
                <w:szCs w:val="18"/>
              </w:rPr>
              <w:t>M</w:t>
            </w:r>
            <w:r w:rsidR="00DC3343" w:rsidRPr="00A452F5">
              <w:rPr>
                <w:sz w:val="18"/>
                <w:szCs w:val="18"/>
              </w:rPr>
              <w:t>in</w:t>
            </w:r>
            <w:r>
              <w:rPr>
                <w:sz w:val="18"/>
                <w:szCs w:val="18"/>
              </w:rPr>
              <w:t>imálne</w:t>
            </w:r>
            <w:r w:rsidR="00DC3343" w:rsidRPr="00A452F5">
              <w:rPr>
                <w:sz w:val="18"/>
                <w:szCs w:val="18"/>
              </w:rPr>
              <w:t xml:space="preserve"> 1/ha</w:t>
            </w:r>
          </w:p>
        </w:tc>
        <w:tc>
          <w:tcPr>
            <w:tcW w:w="4186" w:type="dxa"/>
            <w:tcBorders>
              <w:top w:val="single" w:sz="4" w:space="0" w:color="auto"/>
              <w:left w:val="nil"/>
              <w:bottom w:val="single" w:sz="4" w:space="0" w:color="auto"/>
              <w:right w:val="single" w:sz="4" w:space="0" w:color="auto"/>
            </w:tcBorders>
            <w:shd w:val="clear" w:color="auto" w:fill="auto"/>
            <w:noWrap/>
            <w:hideMark/>
          </w:tcPr>
          <w:p w14:paraId="5CC02B6C" w14:textId="3286BF3D" w:rsidR="00DC3343" w:rsidRPr="00A452F5" w:rsidRDefault="00DC3343" w:rsidP="00E468F0">
            <w:pPr>
              <w:spacing w:after="0" w:line="276" w:lineRule="auto"/>
              <w:rPr>
                <w:sz w:val="18"/>
                <w:szCs w:val="18"/>
              </w:rPr>
            </w:pPr>
            <w:r w:rsidRPr="00A452F5">
              <w:rPr>
                <w:sz w:val="18"/>
                <w:szCs w:val="18"/>
              </w:rPr>
              <w:t xml:space="preserve">Udržiavaná veľkosť populácie, v súčasnosti odhadovaná na  veľkosť populácie </w:t>
            </w:r>
            <w:r>
              <w:rPr>
                <w:sz w:val="18"/>
                <w:szCs w:val="18"/>
              </w:rPr>
              <w:t xml:space="preserve">10 </w:t>
            </w:r>
            <w:r w:rsidR="00741649">
              <w:rPr>
                <w:sz w:val="18"/>
                <w:szCs w:val="18"/>
              </w:rPr>
              <w:t>–</w:t>
            </w:r>
            <w:r>
              <w:rPr>
                <w:sz w:val="18"/>
                <w:szCs w:val="18"/>
              </w:rPr>
              <w:t xml:space="preserve"> 50 jedincov (aktuálny údaj</w:t>
            </w:r>
            <w:r w:rsidR="00DF2B9D">
              <w:rPr>
                <w:sz w:val="18"/>
                <w:szCs w:val="18"/>
              </w:rPr>
              <w:t xml:space="preserve"> </w:t>
            </w:r>
            <w:r w:rsidRPr="00A452F5">
              <w:rPr>
                <w:sz w:val="18"/>
                <w:szCs w:val="18"/>
              </w:rPr>
              <w:t>z SDF)</w:t>
            </w:r>
            <w:r w:rsidR="00DF2B9D">
              <w:rPr>
                <w:sz w:val="18"/>
                <w:szCs w:val="18"/>
              </w:rPr>
              <w:t>.</w:t>
            </w:r>
          </w:p>
        </w:tc>
      </w:tr>
      <w:tr w:rsidR="00545A17" w:rsidRPr="00652926" w14:paraId="1E1FFF8B" w14:textId="77777777" w:rsidTr="00401557">
        <w:trPr>
          <w:trHeight w:val="359"/>
        </w:trPr>
        <w:tc>
          <w:tcPr>
            <w:tcW w:w="2410" w:type="dxa"/>
            <w:tcBorders>
              <w:top w:val="nil"/>
              <w:left w:val="single" w:sz="4" w:space="0" w:color="auto"/>
              <w:bottom w:val="single" w:sz="4" w:space="0" w:color="auto"/>
              <w:right w:val="single" w:sz="4" w:space="0" w:color="auto"/>
            </w:tcBorders>
            <w:shd w:val="clear" w:color="auto" w:fill="auto"/>
            <w:hideMark/>
          </w:tcPr>
          <w:p w14:paraId="0B81735B" w14:textId="77777777" w:rsidR="00DC3343" w:rsidRPr="00A452F5" w:rsidRDefault="00DC3343" w:rsidP="006119C5">
            <w:pPr>
              <w:spacing w:after="0" w:line="276" w:lineRule="auto"/>
              <w:rPr>
                <w:sz w:val="18"/>
                <w:szCs w:val="18"/>
              </w:rPr>
            </w:pPr>
            <w:r>
              <w:rPr>
                <w:sz w:val="18"/>
                <w:szCs w:val="18"/>
              </w:rPr>
              <w:t>R</w:t>
            </w:r>
            <w:r w:rsidRPr="00A452F5">
              <w:rPr>
                <w:sz w:val="18"/>
                <w:szCs w:val="18"/>
              </w:rPr>
              <w:t>ozloha biotopu výskytu</w:t>
            </w:r>
          </w:p>
        </w:tc>
        <w:tc>
          <w:tcPr>
            <w:tcW w:w="1201" w:type="dxa"/>
            <w:tcBorders>
              <w:top w:val="nil"/>
              <w:left w:val="nil"/>
              <w:bottom w:val="single" w:sz="4" w:space="0" w:color="auto"/>
              <w:right w:val="single" w:sz="4" w:space="0" w:color="auto"/>
            </w:tcBorders>
            <w:shd w:val="clear" w:color="auto" w:fill="auto"/>
            <w:noWrap/>
            <w:hideMark/>
          </w:tcPr>
          <w:p w14:paraId="00330F74" w14:textId="77777777" w:rsidR="00DC3343" w:rsidRPr="00A452F5" w:rsidRDefault="00DF2B9D" w:rsidP="001F1A77">
            <w:pPr>
              <w:spacing w:after="0" w:line="276" w:lineRule="auto"/>
              <w:jc w:val="center"/>
              <w:rPr>
                <w:sz w:val="18"/>
                <w:szCs w:val="18"/>
              </w:rPr>
            </w:pPr>
            <w:r>
              <w:rPr>
                <w:sz w:val="18"/>
                <w:szCs w:val="18"/>
              </w:rPr>
              <w:t>Plocha</w:t>
            </w:r>
            <w:r w:rsidR="002E4F35">
              <w:rPr>
                <w:sz w:val="18"/>
                <w:szCs w:val="18"/>
              </w:rPr>
              <w:t xml:space="preserve"> v ha</w:t>
            </w:r>
          </w:p>
        </w:tc>
        <w:tc>
          <w:tcPr>
            <w:tcW w:w="1559" w:type="dxa"/>
            <w:tcBorders>
              <w:top w:val="nil"/>
              <w:left w:val="nil"/>
              <w:bottom w:val="single" w:sz="4" w:space="0" w:color="auto"/>
              <w:right w:val="single" w:sz="4" w:space="0" w:color="auto"/>
            </w:tcBorders>
            <w:shd w:val="clear" w:color="auto" w:fill="auto"/>
            <w:noWrap/>
            <w:hideMark/>
          </w:tcPr>
          <w:p w14:paraId="41E47AC1" w14:textId="5B96054D" w:rsidR="00DC3343" w:rsidRPr="00A452F5" w:rsidRDefault="002E4F35" w:rsidP="001F1A77">
            <w:pPr>
              <w:spacing w:after="0" w:line="276" w:lineRule="auto"/>
              <w:jc w:val="center"/>
              <w:rPr>
                <w:sz w:val="18"/>
                <w:szCs w:val="18"/>
              </w:rPr>
            </w:pPr>
            <w:r>
              <w:rPr>
                <w:sz w:val="18"/>
                <w:szCs w:val="18"/>
              </w:rPr>
              <w:t xml:space="preserve">Min. </w:t>
            </w:r>
            <w:r w:rsidR="00DC3343">
              <w:rPr>
                <w:sz w:val="18"/>
                <w:szCs w:val="18"/>
              </w:rPr>
              <w:t xml:space="preserve"> 5</w:t>
            </w:r>
            <w:r w:rsidR="00DC3343" w:rsidRPr="00A452F5">
              <w:rPr>
                <w:sz w:val="18"/>
                <w:szCs w:val="18"/>
              </w:rPr>
              <w:t xml:space="preserve">0 </w:t>
            </w:r>
          </w:p>
        </w:tc>
        <w:tc>
          <w:tcPr>
            <w:tcW w:w="4186" w:type="dxa"/>
            <w:tcBorders>
              <w:top w:val="nil"/>
              <w:left w:val="nil"/>
              <w:bottom w:val="single" w:sz="4" w:space="0" w:color="auto"/>
              <w:right w:val="single" w:sz="4" w:space="0" w:color="auto"/>
            </w:tcBorders>
            <w:shd w:val="clear" w:color="auto" w:fill="auto"/>
            <w:noWrap/>
            <w:hideMark/>
          </w:tcPr>
          <w:p w14:paraId="75461EFE" w14:textId="77777777" w:rsidR="00DC3343" w:rsidRPr="00A452F5" w:rsidRDefault="00DC3343" w:rsidP="00506B00">
            <w:pPr>
              <w:spacing w:after="0" w:line="276" w:lineRule="auto"/>
              <w:rPr>
                <w:sz w:val="18"/>
                <w:szCs w:val="18"/>
              </w:rPr>
            </w:pPr>
            <w:r w:rsidRPr="00A452F5">
              <w:rPr>
                <w:sz w:val="18"/>
                <w:szCs w:val="18"/>
              </w:rPr>
              <w:t xml:space="preserve">Staršie </w:t>
            </w:r>
            <w:r>
              <w:rPr>
                <w:sz w:val="18"/>
                <w:szCs w:val="18"/>
              </w:rPr>
              <w:t>lesy poloprírodného charakteru.</w:t>
            </w:r>
          </w:p>
        </w:tc>
      </w:tr>
      <w:tr w:rsidR="00DC3343" w:rsidRPr="00652926" w14:paraId="59120C00" w14:textId="77777777" w:rsidTr="008048A4">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4C9B4858" w14:textId="77777777" w:rsidR="00DC3343" w:rsidRPr="00A452F5" w:rsidRDefault="00DC3343" w:rsidP="005E5FB4">
            <w:pPr>
              <w:spacing w:after="0" w:line="276" w:lineRule="auto"/>
              <w:rPr>
                <w:color w:val="000000"/>
                <w:sz w:val="18"/>
                <w:szCs w:val="18"/>
              </w:rPr>
            </w:pPr>
            <w:r w:rsidRPr="00A452F5">
              <w:rPr>
                <w:color w:val="000000"/>
                <w:sz w:val="18"/>
                <w:szCs w:val="18"/>
              </w:rPr>
              <w:t xml:space="preserve">Kvalita biotopu - mŕtve drevo </w:t>
            </w:r>
          </w:p>
          <w:p w14:paraId="7C33316E" w14:textId="77777777" w:rsidR="00DC3343" w:rsidRPr="00A452F5" w:rsidRDefault="00DC3343" w:rsidP="00236804">
            <w:pPr>
              <w:spacing w:after="0" w:line="276" w:lineRule="auto"/>
              <w:rPr>
                <w:sz w:val="18"/>
                <w:szCs w:val="18"/>
              </w:rPr>
            </w:pPr>
            <w:r w:rsidRPr="00A452F5">
              <w:rPr>
                <w:color w:val="000000"/>
                <w:sz w:val="18"/>
                <w:szCs w:val="18"/>
              </w:rPr>
              <w:t>(stojace, ležiace kmene stromov hlavnej úrovne s limitnou hrúbkou d1,3 najmenej 50 cm)</w:t>
            </w:r>
          </w:p>
        </w:tc>
        <w:tc>
          <w:tcPr>
            <w:tcW w:w="1201" w:type="dxa"/>
            <w:tcBorders>
              <w:top w:val="single" w:sz="4" w:space="0" w:color="auto"/>
              <w:left w:val="single" w:sz="4" w:space="0" w:color="auto"/>
              <w:bottom w:val="single" w:sz="4" w:space="0" w:color="auto"/>
              <w:right w:val="single" w:sz="4" w:space="0" w:color="auto"/>
            </w:tcBorders>
            <w:shd w:val="clear" w:color="auto" w:fill="auto"/>
            <w:noWrap/>
            <w:hideMark/>
          </w:tcPr>
          <w:p w14:paraId="52FC4484" w14:textId="77777777" w:rsidR="00DC3343" w:rsidRPr="00A452F5" w:rsidRDefault="00DC3343" w:rsidP="00236804">
            <w:pPr>
              <w:spacing w:after="0" w:line="276" w:lineRule="auto"/>
              <w:jc w:val="center"/>
              <w:rPr>
                <w:sz w:val="18"/>
                <w:szCs w:val="18"/>
              </w:rPr>
            </w:pPr>
            <w:r w:rsidRPr="00A452F5">
              <w:rPr>
                <w:sz w:val="18"/>
                <w:szCs w:val="18"/>
              </w:rPr>
              <w:t>m</w:t>
            </w:r>
            <w:r w:rsidRPr="00A452F5">
              <w:rPr>
                <w:sz w:val="18"/>
                <w:szCs w:val="18"/>
                <w:vertAlign w:val="superscript"/>
              </w:rPr>
              <w:t>3</w:t>
            </w:r>
            <w:r w:rsidRPr="00A452F5">
              <w:rPr>
                <w:sz w:val="18"/>
                <w:szCs w:val="18"/>
              </w:rPr>
              <w:t>/ha</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14:paraId="32DD6A06" w14:textId="77777777" w:rsidR="00DC3343" w:rsidRPr="00A452F5" w:rsidRDefault="00DF2B9D">
            <w:pPr>
              <w:spacing w:after="0" w:line="276" w:lineRule="auto"/>
              <w:jc w:val="center"/>
              <w:rPr>
                <w:sz w:val="18"/>
                <w:szCs w:val="18"/>
              </w:rPr>
            </w:pPr>
            <w:r>
              <w:rPr>
                <w:sz w:val="18"/>
                <w:szCs w:val="18"/>
              </w:rPr>
              <w:t>N</w:t>
            </w:r>
            <w:r w:rsidR="00DC3343" w:rsidRPr="00A452F5">
              <w:rPr>
                <w:sz w:val="18"/>
                <w:szCs w:val="18"/>
              </w:rPr>
              <w:t>ajmenej 20</w:t>
            </w:r>
          </w:p>
          <w:p w14:paraId="73393B7F" w14:textId="77777777" w:rsidR="00DC3343" w:rsidRPr="00A452F5" w:rsidRDefault="00DC3343">
            <w:pPr>
              <w:spacing w:after="0" w:line="276" w:lineRule="auto"/>
              <w:jc w:val="center"/>
              <w:rPr>
                <w:sz w:val="18"/>
                <w:szCs w:val="18"/>
              </w:rPr>
            </w:pPr>
            <w:r w:rsidRPr="00A452F5">
              <w:rPr>
                <w:sz w:val="18"/>
                <w:szCs w:val="18"/>
              </w:rPr>
              <w:t>rovnomerne po celej ploche</w:t>
            </w:r>
          </w:p>
        </w:tc>
        <w:tc>
          <w:tcPr>
            <w:tcW w:w="4186" w:type="dxa"/>
            <w:tcBorders>
              <w:top w:val="single" w:sz="4" w:space="0" w:color="auto"/>
              <w:left w:val="single" w:sz="4" w:space="0" w:color="auto"/>
              <w:bottom w:val="single" w:sz="4" w:space="0" w:color="auto"/>
              <w:right w:val="single" w:sz="4" w:space="0" w:color="auto"/>
            </w:tcBorders>
            <w:shd w:val="clear" w:color="auto" w:fill="auto"/>
            <w:hideMark/>
          </w:tcPr>
          <w:p w14:paraId="75AC76BD" w14:textId="77777777" w:rsidR="00DC3343" w:rsidRPr="00A452F5" w:rsidRDefault="00DC3343">
            <w:pPr>
              <w:spacing w:after="0" w:line="276" w:lineRule="auto"/>
              <w:rPr>
                <w:color w:val="000000"/>
                <w:sz w:val="18"/>
                <w:szCs w:val="18"/>
              </w:rPr>
            </w:pPr>
            <w:r w:rsidRPr="00A452F5">
              <w:rPr>
                <w:color w:val="000000"/>
                <w:sz w:val="18"/>
                <w:szCs w:val="18"/>
              </w:rPr>
              <w:t>Zabezpečenie udržania prítomnosti odumretého dreva n</w:t>
            </w:r>
            <w:r>
              <w:rPr>
                <w:color w:val="000000"/>
                <w:sz w:val="18"/>
                <w:szCs w:val="18"/>
              </w:rPr>
              <w:t>a ploche biotopu v danom objeme</w:t>
            </w:r>
            <w:r w:rsidR="00DF2B9D">
              <w:rPr>
                <w:color w:val="000000"/>
                <w:sz w:val="18"/>
                <w:szCs w:val="18"/>
              </w:rPr>
              <w:t>.</w:t>
            </w:r>
          </w:p>
          <w:p w14:paraId="74541762" w14:textId="77777777" w:rsidR="00DC3343" w:rsidRPr="00A452F5" w:rsidRDefault="00DC3343">
            <w:pPr>
              <w:spacing w:after="0" w:line="276" w:lineRule="auto"/>
              <w:rPr>
                <w:sz w:val="18"/>
                <w:szCs w:val="18"/>
              </w:rPr>
            </w:pPr>
          </w:p>
        </w:tc>
      </w:tr>
    </w:tbl>
    <w:p w14:paraId="24635084" w14:textId="7E45F5B2" w:rsidR="00DC3343" w:rsidRDefault="00DC3343" w:rsidP="006119C5">
      <w:pPr>
        <w:spacing w:after="0"/>
        <w:rPr>
          <w:color w:val="000000"/>
        </w:rPr>
      </w:pPr>
    </w:p>
    <w:p w14:paraId="11149CBE" w14:textId="77777777" w:rsidR="00DC3343" w:rsidRPr="00D02766" w:rsidRDefault="00DC3343" w:rsidP="006119C5">
      <w:pPr>
        <w:spacing w:line="240" w:lineRule="auto"/>
      </w:pPr>
      <w:r>
        <w:rPr>
          <w:color w:val="000000"/>
        </w:rPr>
        <w:t xml:space="preserve">Zlepšenie stavu druhu </w:t>
      </w:r>
      <w:r>
        <w:rPr>
          <w:b/>
          <w:shd w:val="clear" w:color="auto" w:fill="FFFFFF"/>
        </w:rPr>
        <w:t>hubár jednorohý</w:t>
      </w:r>
      <w:r w:rsidRPr="00011D3E">
        <w:rPr>
          <w:b/>
        </w:rPr>
        <w:t xml:space="preserve"> </w:t>
      </w:r>
      <w:r>
        <w:rPr>
          <w:b/>
        </w:rPr>
        <w:t>(</w:t>
      </w:r>
      <w:r>
        <w:rPr>
          <w:b/>
          <w:i/>
        </w:rPr>
        <w:t>Bolbelasmus unicornis</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4AD0313A"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DCEC2"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881C8FD"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6084396"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4615BBBE"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290F3560"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2FFD69AB"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27CB98AB" w14:textId="77777777" w:rsidR="00DC3343" w:rsidRPr="003072CB" w:rsidRDefault="00DC3343" w:rsidP="001F1A77">
            <w:pPr>
              <w:spacing w:after="0" w:line="276" w:lineRule="auto"/>
              <w:jc w:val="center"/>
              <w:rPr>
                <w:sz w:val="18"/>
                <w:szCs w:val="18"/>
              </w:rPr>
            </w:pPr>
            <w:r w:rsidRPr="003072CB">
              <w:rPr>
                <w:sz w:val="18"/>
                <w:szCs w:val="18"/>
              </w:rPr>
              <w:t>Počet jedincov (adult)</w:t>
            </w:r>
            <w:r>
              <w:rPr>
                <w:sz w:val="18"/>
                <w:szCs w:val="18"/>
              </w:rPr>
              <w:t>/ha</w:t>
            </w:r>
          </w:p>
        </w:tc>
        <w:tc>
          <w:tcPr>
            <w:tcW w:w="1842" w:type="dxa"/>
            <w:tcBorders>
              <w:top w:val="single" w:sz="4" w:space="0" w:color="auto"/>
              <w:left w:val="nil"/>
              <w:bottom w:val="single" w:sz="4" w:space="0" w:color="auto"/>
              <w:right w:val="single" w:sz="4" w:space="0" w:color="auto"/>
            </w:tcBorders>
            <w:shd w:val="clear" w:color="auto" w:fill="auto"/>
            <w:noWrap/>
            <w:hideMark/>
          </w:tcPr>
          <w:p w14:paraId="48AC9FE7" w14:textId="7BBE2CFC" w:rsidR="00DC3343" w:rsidRPr="003072CB" w:rsidRDefault="00DF2B9D" w:rsidP="001F1A77">
            <w:pPr>
              <w:spacing w:after="0" w:line="276" w:lineRule="auto"/>
              <w:jc w:val="center"/>
              <w:rPr>
                <w:sz w:val="18"/>
                <w:szCs w:val="18"/>
              </w:rPr>
            </w:pPr>
            <w:r>
              <w:rPr>
                <w:sz w:val="18"/>
                <w:szCs w:val="18"/>
              </w:rPr>
              <w:t>Min</w:t>
            </w:r>
            <w:r w:rsidR="002E4F35">
              <w:rPr>
                <w:sz w:val="18"/>
                <w:szCs w:val="18"/>
              </w:rPr>
              <w:t>.</w:t>
            </w:r>
            <w:r w:rsidR="00DC3343">
              <w:rPr>
                <w:sz w:val="18"/>
                <w:szCs w:val="18"/>
              </w:rPr>
              <w:t xml:space="preserve"> 1/ha</w:t>
            </w:r>
          </w:p>
        </w:tc>
        <w:tc>
          <w:tcPr>
            <w:tcW w:w="4328" w:type="dxa"/>
            <w:tcBorders>
              <w:top w:val="single" w:sz="4" w:space="0" w:color="auto"/>
              <w:left w:val="nil"/>
              <w:bottom w:val="single" w:sz="4" w:space="0" w:color="auto"/>
              <w:right w:val="single" w:sz="4" w:space="0" w:color="auto"/>
            </w:tcBorders>
            <w:shd w:val="clear" w:color="auto" w:fill="auto"/>
            <w:noWrap/>
            <w:vAlign w:val="center"/>
            <w:hideMark/>
          </w:tcPr>
          <w:p w14:paraId="217F3B35" w14:textId="77777777" w:rsidR="00DC3343" w:rsidRPr="003072CB" w:rsidRDefault="00DC3343" w:rsidP="00506B00">
            <w:pPr>
              <w:spacing w:after="0" w:line="276" w:lineRule="auto"/>
              <w:rPr>
                <w:sz w:val="18"/>
                <w:szCs w:val="18"/>
              </w:rPr>
            </w:pPr>
            <w:r w:rsidRPr="003072CB">
              <w:rPr>
                <w:sz w:val="18"/>
                <w:szCs w:val="18"/>
              </w:rPr>
              <w:t>Udržiavaná veľkosť populácie</w:t>
            </w:r>
            <w:r w:rsidR="00DF2B9D">
              <w:rPr>
                <w:sz w:val="18"/>
                <w:szCs w:val="18"/>
              </w:rPr>
              <w:t>. V</w:t>
            </w:r>
            <w:r w:rsidRPr="003072CB">
              <w:rPr>
                <w:sz w:val="18"/>
                <w:szCs w:val="18"/>
              </w:rPr>
              <w:t> súčasnost</w:t>
            </w:r>
            <w:r>
              <w:rPr>
                <w:sz w:val="18"/>
                <w:szCs w:val="18"/>
              </w:rPr>
              <w:t xml:space="preserve">i odhadovaná veľkosť populácie </w:t>
            </w:r>
            <w:r w:rsidRPr="003072CB">
              <w:rPr>
                <w:sz w:val="18"/>
                <w:szCs w:val="18"/>
              </w:rPr>
              <w:t xml:space="preserve">0 až </w:t>
            </w:r>
            <w:r>
              <w:rPr>
                <w:sz w:val="18"/>
                <w:szCs w:val="18"/>
              </w:rPr>
              <w:t>100 jedincov (aktuálny údaj</w:t>
            </w:r>
            <w:r w:rsidR="00DF2B9D">
              <w:rPr>
                <w:sz w:val="18"/>
                <w:szCs w:val="18"/>
              </w:rPr>
              <w:t xml:space="preserve"> </w:t>
            </w:r>
            <w:r w:rsidRPr="003072CB">
              <w:rPr>
                <w:sz w:val="18"/>
                <w:szCs w:val="18"/>
              </w:rPr>
              <w:t>z SDF)</w:t>
            </w:r>
            <w:r w:rsidR="00951A4E">
              <w:rPr>
                <w:sz w:val="18"/>
                <w:szCs w:val="18"/>
              </w:rPr>
              <w:t xml:space="preserve"> v závislosti od podmienok.</w:t>
            </w:r>
          </w:p>
        </w:tc>
      </w:tr>
      <w:tr w:rsidR="00DC3343" w:rsidRPr="00652926" w14:paraId="5246C5FD" w14:textId="77777777" w:rsidTr="008048A4">
        <w:trPr>
          <w:trHeight w:val="515"/>
        </w:trPr>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F648A" w14:textId="77777777" w:rsidR="00DC3343" w:rsidRPr="003072CB" w:rsidRDefault="00DC3343" w:rsidP="006119C5">
            <w:pPr>
              <w:spacing w:after="0" w:line="276" w:lineRule="auto"/>
              <w:rPr>
                <w:sz w:val="18"/>
                <w:szCs w:val="18"/>
              </w:rPr>
            </w:pPr>
            <w:r>
              <w:rPr>
                <w:sz w:val="18"/>
                <w:szCs w:val="18"/>
              </w:rPr>
              <w:t>R</w:t>
            </w:r>
            <w:r w:rsidRPr="003072CB">
              <w:rPr>
                <w:sz w:val="18"/>
                <w:szCs w:val="18"/>
              </w:rPr>
              <w:t>ozloha biotopu výskytu</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7D40D29A" w14:textId="77777777" w:rsidR="00DC3343" w:rsidRPr="003072CB" w:rsidRDefault="00DF2B9D" w:rsidP="001F1A77">
            <w:pPr>
              <w:spacing w:after="0" w:line="276" w:lineRule="auto"/>
              <w:jc w:val="center"/>
              <w:rPr>
                <w:sz w:val="18"/>
                <w:szCs w:val="18"/>
              </w:rPr>
            </w:pPr>
            <w:r>
              <w:rPr>
                <w:sz w:val="18"/>
                <w:szCs w:val="18"/>
              </w:rPr>
              <w:t>Plocha</w:t>
            </w:r>
            <w:r w:rsidR="002E4F35">
              <w:rPr>
                <w:sz w:val="18"/>
                <w:szCs w:val="18"/>
              </w:rPr>
              <w:t xml:space="preserve"> v ha</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3ADC614C" w14:textId="21FB99A9" w:rsidR="00DC3343" w:rsidRPr="003072CB" w:rsidRDefault="00DC3343" w:rsidP="001F1A77">
            <w:pPr>
              <w:spacing w:after="0" w:line="276" w:lineRule="auto"/>
              <w:jc w:val="center"/>
              <w:rPr>
                <w:sz w:val="18"/>
                <w:szCs w:val="18"/>
              </w:rPr>
            </w:pPr>
            <w:r>
              <w:rPr>
                <w:sz w:val="18"/>
                <w:szCs w:val="18"/>
              </w:rPr>
              <w:t xml:space="preserve"> </w:t>
            </w:r>
            <w:r w:rsidR="009254A0">
              <w:rPr>
                <w:sz w:val="18"/>
                <w:szCs w:val="18"/>
              </w:rPr>
              <w:t>M</w:t>
            </w:r>
            <w:r w:rsidR="002E4F35">
              <w:rPr>
                <w:sz w:val="18"/>
                <w:szCs w:val="18"/>
              </w:rPr>
              <w:t xml:space="preserve">in. </w:t>
            </w:r>
            <w:r>
              <w:rPr>
                <w:sz w:val="18"/>
                <w:szCs w:val="18"/>
              </w:rPr>
              <w:t>20</w:t>
            </w:r>
            <w:r w:rsidR="00DF2B9D">
              <w:rPr>
                <w:sz w:val="18"/>
                <w:szCs w:val="18"/>
              </w:rPr>
              <w:t xml:space="preserve"> </w:t>
            </w:r>
          </w:p>
        </w:tc>
        <w:tc>
          <w:tcPr>
            <w:tcW w:w="43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D641F" w14:textId="77777777" w:rsidR="00DC3343" w:rsidRPr="003072CB" w:rsidRDefault="00DF2B9D" w:rsidP="00506B00">
            <w:pPr>
              <w:spacing w:after="0" w:line="276" w:lineRule="auto"/>
              <w:rPr>
                <w:sz w:val="18"/>
                <w:szCs w:val="18"/>
              </w:rPr>
            </w:pPr>
            <w:r>
              <w:rPr>
                <w:sz w:val="18"/>
                <w:szCs w:val="18"/>
              </w:rPr>
              <w:t>O</w:t>
            </w:r>
            <w:r w:rsidR="00DC3343">
              <w:rPr>
                <w:sz w:val="18"/>
                <w:szCs w:val="18"/>
              </w:rPr>
              <w:t>tvorené biotopy stepných bezlesí s porastom nízkej vegetácie</w:t>
            </w:r>
            <w:r>
              <w:rPr>
                <w:sz w:val="18"/>
                <w:szCs w:val="18"/>
              </w:rPr>
              <w:t>.</w:t>
            </w:r>
          </w:p>
        </w:tc>
      </w:tr>
      <w:tr w:rsidR="00DC3343" w:rsidRPr="00652926" w14:paraId="25E0A69F"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654C1" w14:textId="77777777" w:rsidR="00DC3343" w:rsidRPr="003072CB" w:rsidRDefault="00DC3343" w:rsidP="006119C5">
            <w:pPr>
              <w:spacing w:after="0" w:line="276" w:lineRule="auto"/>
              <w:rPr>
                <w:sz w:val="18"/>
                <w:szCs w:val="18"/>
              </w:rPr>
            </w:pPr>
            <w:r w:rsidRPr="003072CB">
              <w:rPr>
                <w:color w:val="000000"/>
                <w:sz w:val="18"/>
                <w:szCs w:val="18"/>
              </w:rPr>
              <w:t>Kvalita biotopu</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E1B6C" w14:textId="77777777" w:rsidR="00DC3343" w:rsidRPr="003072CB" w:rsidRDefault="00DC3343" w:rsidP="001F1A77">
            <w:pPr>
              <w:spacing w:after="0" w:line="276" w:lineRule="auto"/>
              <w:jc w:val="center"/>
              <w:rPr>
                <w:sz w:val="18"/>
                <w:szCs w:val="18"/>
              </w:rPr>
            </w:pPr>
            <w:r w:rsidRPr="003072CB">
              <w:rPr>
                <w:sz w:val="18"/>
                <w:szCs w:val="18"/>
              </w:rPr>
              <w:t xml:space="preserve">Podiel </w:t>
            </w:r>
            <w:r>
              <w:rPr>
                <w:sz w:val="18"/>
                <w:szCs w:val="18"/>
              </w:rPr>
              <w:t>biotopu</w:t>
            </w:r>
            <w:r w:rsidRPr="003072CB">
              <w:rPr>
                <w:sz w:val="18"/>
                <w:szCs w:val="18"/>
              </w:rPr>
              <w:t xml:space="preserve"> s vyhovujúcimi podmienkami</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ED7A0" w14:textId="77777777" w:rsidR="00DC3343" w:rsidRPr="003072CB" w:rsidRDefault="00DC3343" w:rsidP="00506B00">
            <w:pPr>
              <w:spacing w:after="0" w:line="276" w:lineRule="auto"/>
              <w:jc w:val="center"/>
              <w:rPr>
                <w:sz w:val="18"/>
                <w:szCs w:val="18"/>
              </w:rPr>
            </w:pPr>
            <w:r w:rsidRPr="003072CB">
              <w:rPr>
                <w:sz w:val="18"/>
                <w:szCs w:val="18"/>
              </w:rPr>
              <w:t xml:space="preserve">Viac ako 50 % </w:t>
            </w:r>
            <w:r>
              <w:rPr>
                <w:sz w:val="18"/>
                <w:szCs w:val="18"/>
              </w:rPr>
              <w:t xml:space="preserve">biotopu </w:t>
            </w:r>
            <w:r w:rsidRPr="003072CB">
              <w:rPr>
                <w:sz w:val="18"/>
                <w:szCs w:val="18"/>
              </w:rPr>
              <w:t>s vyhovujúcimi podmienkami</w:t>
            </w:r>
          </w:p>
        </w:tc>
        <w:tc>
          <w:tcPr>
            <w:tcW w:w="4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2F1BD" w14:textId="77777777" w:rsidR="00DC3343" w:rsidRPr="003072CB" w:rsidRDefault="00951A4E" w:rsidP="00E468F0">
            <w:pPr>
              <w:spacing w:after="0" w:line="276" w:lineRule="auto"/>
              <w:rPr>
                <w:sz w:val="18"/>
                <w:szCs w:val="18"/>
              </w:rPr>
            </w:pPr>
            <w:r>
              <w:rPr>
                <w:sz w:val="18"/>
                <w:szCs w:val="18"/>
              </w:rPr>
              <w:t>B</w:t>
            </w:r>
            <w:r w:rsidR="00DC3343">
              <w:rPr>
                <w:sz w:val="18"/>
                <w:szCs w:val="18"/>
              </w:rPr>
              <w:t>iotopy bez výraznejších zmien štruktúry vegetácie v dôsledku intenzívnejšieho obhospodarovania, výskyt hostiteľských húb</w:t>
            </w:r>
            <w:r>
              <w:rPr>
                <w:sz w:val="18"/>
                <w:szCs w:val="18"/>
              </w:rPr>
              <w:t>.</w:t>
            </w:r>
          </w:p>
        </w:tc>
      </w:tr>
    </w:tbl>
    <w:p w14:paraId="3664D5C3" w14:textId="77777777" w:rsidR="00DC3343" w:rsidRDefault="00DC3343" w:rsidP="006119C5">
      <w:pPr>
        <w:spacing w:after="0"/>
        <w:rPr>
          <w:color w:val="000000"/>
        </w:rPr>
      </w:pPr>
    </w:p>
    <w:p w14:paraId="556975ED" w14:textId="223D8E7D" w:rsidR="00DC3343" w:rsidRPr="00D02766" w:rsidRDefault="00DC3343" w:rsidP="006119C5">
      <w:pPr>
        <w:spacing w:line="240" w:lineRule="auto"/>
      </w:pPr>
      <w:r>
        <w:rPr>
          <w:color w:val="000000"/>
        </w:rPr>
        <w:t xml:space="preserve">Zachovanie stavu druhu </w:t>
      </w:r>
      <w:r w:rsidR="00BE3A5F">
        <w:rPr>
          <w:color w:val="000000"/>
        </w:rPr>
        <w:t xml:space="preserve">* </w:t>
      </w:r>
      <w:r>
        <w:rPr>
          <w:b/>
          <w:shd w:val="clear" w:color="auto" w:fill="FFFFFF"/>
        </w:rPr>
        <w:t>spriadač kostihojový</w:t>
      </w:r>
      <w:r w:rsidRPr="00011D3E">
        <w:rPr>
          <w:b/>
        </w:rPr>
        <w:t xml:space="preserve"> </w:t>
      </w:r>
      <w:r>
        <w:rPr>
          <w:b/>
        </w:rPr>
        <w:t>(</w:t>
      </w:r>
      <w:r w:rsidRPr="00011D3E">
        <w:rPr>
          <w:b/>
          <w:i/>
        </w:rPr>
        <w:t>C</w:t>
      </w:r>
      <w:r>
        <w:rPr>
          <w:b/>
          <w:i/>
        </w:rPr>
        <w:t>allimorpha quadripuncta</w:t>
      </w:r>
      <w:r w:rsidR="00BE3A5F">
        <w:rPr>
          <w:b/>
          <w:i/>
        </w:rPr>
        <w:t>t</w:t>
      </w:r>
      <w:r>
        <w:rPr>
          <w:b/>
          <w:i/>
        </w:rPr>
        <w:t>a</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2B2FAC49"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DDE801"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11A3F36"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6F7D415"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2C8FFED3"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27065564" w14:textId="77777777" w:rsidTr="004C3565">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5EF138DF"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671FA05F" w14:textId="77777777" w:rsidR="00DC3343" w:rsidRPr="003072CB" w:rsidRDefault="00DC3343" w:rsidP="001F1A77">
            <w:pPr>
              <w:spacing w:after="0" w:line="276" w:lineRule="auto"/>
              <w:jc w:val="center"/>
              <w:rPr>
                <w:sz w:val="18"/>
                <w:szCs w:val="18"/>
              </w:rPr>
            </w:pPr>
            <w:r w:rsidRPr="003072CB">
              <w:rPr>
                <w:sz w:val="18"/>
                <w:szCs w:val="18"/>
              </w:rPr>
              <w:t>Počet jedincov (adult)</w:t>
            </w:r>
            <w:r>
              <w:rPr>
                <w:sz w:val="18"/>
                <w:szCs w:val="18"/>
              </w:rPr>
              <w:t>/ha</w:t>
            </w:r>
          </w:p>
        </w:tc>
        <w:tc>
          <w:tcPr>
            <w:tcW w:w="1842" w:type="dxa"/>
            <w:tcBorders>
              <w:top w:val="single" w:sz="4" w:space="0" w:color="auto"/>
              <w:left w:val="nil"/>
              <w:bottom w:val="single" w:sz="4" w:space="0" w:color="auto"/>
              <w:right w:val="single" w:sz="4" w:space="0" w:color="auto"/>
            </w:tcBorders>
            <w:shd w:val="clear" w:color="auto" w:fill="auto"/>
            <w:noWrap/>
            <w:hideMark/>
          </w:tcPr>
          <w:p w14:paraId="435842CA" w14:textId="4C42BF29" w:rsidR="00DC3343" w:rsidRPr="003072CB" w:rsidRDefault="009254A0" w:rsidP="001F1A77">
            <w:pPr>
              <w:spacing w:after="0" w:line="276" w:lineRule="auto"/>
              <w:jc w:val="center"/>
              <w:rPr>
                <w:sz w:val="18"/>
                <w:szCs w:val="18"/>
              </w:rPr>
            </w:pPr>
            <w:r>
              <w:rPr>
                <w:sz w:val="18"/>
                <w:szCs w:val="18"/>
              </w:rPr>
              <w:t>Min.</w:t>
            </w:r>
            <w:r w:rsidR="00DC3343" w:rsidRPr="003072CB">
              <w:rPr>
                <w:sz w:val="18"/>
                <w:szCs w:val="18"/>
              </w:rPr>
              <w:t xml:space="preserve"> </w:t>
            </w:r>
            <w:r w:rsidR="00DC3343">
              <w:rPr>
                <w:sz w:val="18"/>
                <w:szCs w:val="18"/>
              </w:rPr>
              <w:t>10</w:t>
            </w:r>
          </w:p>
        </w:tc>
        <w:tc>
          <w:tcPr>
            <w:tcW w:w="4328" w:type="dxa"/>
            <w:tcBorders>
              <w:top w:val="single" w:sz="4" w:space="0" w:color="auto"/>
              <w:left w:val="nil"/>
              <w:bottom w:val="single" w:sz="4" w:space="0" w:color="auto"/>
              <w:right w:val="single" w:sz="4" w:space="0" w:color="auto"/>
            </w:tcBorders>
            <w:shd w:val="clear" w:color="auto" w:fill="auto"/>
            <w:noWrap/>
            <w:hideMark/>
          </w:tcPr>
          <w:p w14:paraId="2C0716E7" w14:textId="77777777" w:rsidR="00DC3343" w:rsidRPr="003072CB" w:rsidRDefault="00DC3343" w:rsidP="00506B00">
            <w:pPr>
              <w:spacing w:after="0" w:line="276" w:lineRule="auto"/>
              <w:rPr>
                <w:sz w:val="18"/>
                <w:szCs w:val="18"/>
              </w:rPr>
            </w:pPr>
            <w:r w:rsidRPr="003072CB">
              <w:rPr>
                <w:sz w:val="18"/>
                <w:szCs w:val="18"/>
              </w:rPr>
              <w:t>Udržiavaná veľkosť populácie</w:t>
            </w:r>
            <w:r w:rsidR="00951A4E">
              <w:rPr>
                <w:sz w:val="18"/>
                <w:szCs w:val="18"/>
              </w:rPr>
              <w:t>. V</w:t>
            </w:r>
            <w:r w:rsidRPr="003072CB">
              <w:rPr>
                <w:sz w:val="18"/>
                <w:szCs w:val="18"/>
              </w:rPr>
              <w:t> súčasnost</w:t>
            </w:r>
            <w:r>
              <w:rPr>
                <w:sz w:val="18"/>
                <w:szCs w:val="18"/>
              </w:rPr>
              <w:t xml:space="preserve">i odhadovaná veľkosť populácie </w:t>
            </w:r>
            <w:r w:rsidRPr="003072CB">
              <w:rPr>
                <w:sz w:val="18"/>
                <w:szCs w:val="18"/>
              </w:rPr>
              <w:t xml:space="preserve">0 až </w:t>
            </w:r>
            <w:r>
              <w:rPr>
                <w:sz w:val="18"/>
                <w:szCs w:val="18"/>
              </w:rPr>
              <w:t>50 jedincov (aktuálny údaj</w:t>
            </w:r>
            <w:r w:rsidRPr="003072CB">
              <w:rPr>
                <w:sz w:val="18"/>
                <w:szCs w:val="18"/>
              </w:rPr>
              <w:t>/z SDF)</w:t>
            </w:r>
            <w:r w:rsidR="00951A4E">
              <w:rPr>
                <w:sz w:val="18"/>
                <w:szCs w:val="18"/>
              </w:rPr>
              <w:t xml:space="preserve"> v závislosti od podmienok.</w:t>
            </w:r>
          </w:p>
        </w:tc>
      </w:tr>
      <w:tr w:rsidR="00DC3343" w:rsidRPr="00652926" w14:paraId="5C1C8A06" w14:textId="77777777" w:rsidTr="00F36CE1">
        <w:trPr>
          <w:trHeight w:val="515"/>
        </w:trPr>
        <w:tc>
          <w:tcPr>
            <w:tcW w:w="1626" w:type="dxa"/>
            <w:tcBorders>
              <w:top w:val="nil"/>
              <w:left w:val="single" w:sz="4" w:space="0" w:color="auto"/>
              <w:bottom w:val="single" w:sz="4" w:space="0" w:color="auto"/>
              <w:right w:val="single" w:sz="4" w:space="0" w:color="auto"/>
            </w:tcBorders>
            <w:shd w:val="clear" w:color="auto" w:fill="auto"/>
            <w:hideMark/>
          </w:tcPr>
          <w:p w14:paraId="39069D05" w14:textId="77777777" w:rsidR="00DC3343" w:rsidRPr="003072CB" w:rsidRDefault="00DC3343" w:rsidP="006119C5">
            <w:pPr>
              <w:spacing w:after="0" w:line="276" w:lineRule="auto"/>
              <w:rPr>
                <w:sz w:val="18"/>
                <w:szCs w:val="18"/>
              </w:rPr>
            </w:pPr>
            <w:r>
              <w:rPr>
                <w:sz w:val="18"/>
                <w:szCs w:val="18"/>
              </w:rPr>
              <w:t>R</w:t>
            </w:r>
            <w:r w:rsidRPr="003072CB">
              <w:rPr>
                <w:sz w:val="18"/>
                <w:szCs w:val="18"/>
              </w:rPr>
              <w:t>ozloha biotopu výskytu</w:t>
            </w:r>
          </w:p>
        </w:tc>
        <w:tc>
          <w:tcPr>
            <w:tcW w:w="1560" w:type="dxa"/>
            <w:tcBorders>
              <w:top w:val="nil"/>
              <w:left w:val="nil"/>
              <w:bottom w:val="single" w:sz="4" w:space="0" w:color="auto"/>
              <w:right w:val="single" w:sz="4" w:space="0" w:color="auto"/>
            </w:tcBorders>
            <w:shd w:val="clear" w:color="auto" w:fill="auto"/>
            <w:noWrap/>
            <w:hideMark/>
          </w:tcPr>
          <w:p w14:paraId="4DC28B6D" w14:textId="77777777" w:rsidR="00DC3343" w:rsidRPr="003072CB" w:rsidRDefault="00951A4E" w:rsidP="001F1A77">
            <w:pPr>
              <w:spacing w:after="0" w:line="276" w:lineRule="auto"/>
              <w:jc w:val="center"/>
              <w:rPr>
                <w:sz w:val="18"/>
                <w:szCs w:val="18"/>
              </w:rPr>
            </w:pPr>
            <w:r>
              <w:rPr>
                <w:sz w:val="18"/>
                <w:szCs w:val="18"/>
              </w:rPr>
              <w:t>Plocha</w:t>
            </w:r>
            <w:r w:rsidR="002E4F35">
              <w:rPr>
                <w:sz w:val="18"/>
                <w:szCs w:val="18"/>
              </w:rPr>
              <w:t xml:space="preserve"> v ha</w:t>
            </w:r>
          </w:p>
        </w:tc>
        <w:tc>
          <w:tcPr>
            <w:tcW w:w="1842" w:type="dxa"/>
            <w:tcBorders>
              <w:top w:val="nil"/>
              <w:left w:val="nil"/>
              <w:bottom w:val="single" w:sz="4" w:space="0" w:color="auto"/>
              <w:right w:val="single" w:sz="4" w:space="0" w:color="auto"/>
            </w:tcBorders>
            <w:shd w:val="clear" w:color="auto" w:fill="auto"/>
            <w:noWrap/>
            <w:hideMark/>
          </w:tcPr>
          <w:p w14:paraId="3B6BC0CB" w14:textId="34B887A1" w:rsidR="00DC3343" w:rsidRPr="003072CB" w:rsidRDefault="009254A0" w:rsidP="001F1A77">
            <w:pPr>
              <w:spacing w:after="0" w:line="276" w:lineRule="auto"/>
              <w:jc w:val="center"/>
              <w:rPr>
                <w:sz w:val="18"/>
                <w:szCs w:val="18"/>
              </w:rPr>
            </w:pPr>
            <w:r>
              <w:rPr>
                <w:sz w:val="18"/>
                <w:szCs w:val="18"/>
              </w:rPr>
              <w:t xml:space="preserve">Min. </w:t>
            </w:r>
            <w:r w:rsidR="00DC3343">
              <w:rPr>
                <w:sz w:val="18"/>
                <w:szCs w:val="18"/>
              </w:rPr>
              <w:t xml:space="preserve"> 20</w:t>
            </w:r>
            <w:r w:rsidR="00951A4E">
              <w:rPr>
                <w:sz w:val="18"/>
                <w:szCs w:val="18"/>
              </w:rPr>
              <w:t xml:space="preserve"> </w:t>
            </w:r>
          </w:p>
        </w:tc>
        <w:tc>
          <w:tcPr>
            <w:tcW w:w="4328" w:type="dxa"/>
            <w:tcBorders>
              <w:top w:val="nil"/>
              <w:left w:val="nil"/>
              <w:bottom w:val="single" w:sz="4" w:space="0" w:color="auto"/>
              <w:right w:val="single" w:sz="4" w:space="0" w:color="auto"/>
            </w:tcBorders>
            <w:shd w:val="clear" w:color="auto" w:fill="auto"/>
            <w:noWrap/>
            <w:hideMark/>
          </w:tcPr>
          <w:p w14:paraId="2FD010AD" w14:textId="77777777" w:rsidR="00DC3343" w:rsidRPr="003072CB" w:rsidRDefault="00951A4E" w:rsidP="00506B00">
            <w:pPr>
              <w:spacing w:after="0" w:line="276" w:lineRule="auto"/>
              <w:rPr>
                <w:sz w:val="18"/>
                <w:szCs w:val="18"/>
              </w:rPr>
            </w:pPr>
            <w:r>
              <w:rPr>
                <w:sz w:val="18"/>
                <w:szCs w:val="18"/>
              </w:rPr>
              <w:t>Ne</w:t>
            </w:r>
            <w:r w:rsidR="00DC3343">
              <w:rPr>
                <w:sz w:val="18"/>
                <w:szCs w:val="18"/>
              </w:rPr>
              <w:t>zapojené lesné porasty s lesnými lúčkami, svetlinami, ekotóny, lesostepné biotopy</w:t>
            </w:r>
            <w:r>
              <w:rPr>
                <w:sz w:val="18"/>
                <w:szCs w:val="18"/>
              </w:rPr>
              <w:t>.</w:t>
            </w:r>
          </w:p>
        </w:tc>
      </w:tr>
      <w:tr w:rsidR="00DC3343" w:rsidRPr="00652926" w14:paraId="729A8AC0" w14:textId="77777777" w:rsidTr="00F36CE1">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7E577" w14:textId="4D4863AA" w:rsidR="00DC3343" w:rsidRPr="00506B00" w:rsidRDefault="002E4F35" w:rsidP="006119C5">
            <w:pPr>
              <w:spacing w:after="0" w:line="276" w:lineRule="auto"/>
              <w:rPr>
                <w:sz w:val="18"/>
                <w:szCs w:val="18"/>
              </w:rPr>
            </w:pPr>
            <w:r w:rsidRPr="008048A4">
              <w:rPr>
                <w:rFonts w:eastAsia="Times New Roman"/>
                <w:color w:val="000000"/>
                <w:sz w:val="18"/>
                <w:szCs w:val="18"/>
              </w:rPr>
              <w:lastRenderedPageBreak/>
              <w:t xml:space="preserve">Prítomnosť kvitnúcich medonosných rastlín (napr. </w:t>
            </w:r>
            <w:r w:rsidRPr="008048A4">
              <w:rPr>
                <w:rFonts w:eastAsia="Times New Roman"/>
                <w:i/>
                <w:color w:val="000000"/>
                <w:sz w:val="18"/>
                <w:szCs w:val="18"/>
              </w:rPr>
              <w:t>Sambucus ebulus, Eupatorium cannabinum, Origanum vulgare</w:t>
            </w:r>
            <w:r w:rsidRPr="008048A4">
              <w:rPr>
                <w:rFonts w:eastAsia="Times New Roman"/>
                <w:color w:val="000000"/>
                <w:sz w:val="18"/>
                <w:szCs w:val="18"/>
              </w:rPr>
              <w:t xml:space="preserve"> a i.)</w:t>
            </w:r>
          </w:p>
        </w:tc>
        <w:tc>
          <w:tcPr>
            <w:tcW w:w="1560" w:type="dxa"/>
            <w:tcBorders>
              <w:top w:val="single" w:sz="4" w:space="0" w:color="auto"/>
              <w:left w:val="nil"/>
              <w:bottom w:val="single" w:sz="4" w:space="0" w:color="auto"/>
              <w:right w:val="single" w:sz="4" w:space="0" w:color="auto"/>
            </w:tcBorders>
            <w:shd w:val="clear" w:color="auto" w:fill="auto"/>
            <w:noWrap/>
            <w:hideMark/>
          </w:tcPr>
          <w:p w14:paraId="545AE58A" w14:textId="228595D2" w:rsidR="00DC3343" w:rsidRPr="00506B00" w:rsidRDefault="009254A0" w:rsidP="006119C5">
            <w:pPr>
              <w:spacing w:after="0" w:line="276" w:lineRule="auto"/>
              <w:jc w:val="center"/>
              <w:rPr>
                <w:sz w:val="18"/>
                <w:szCs w:val="18"/>
              </w:rPr>
            </w:pPr>
            <w:r w:rsidRPr="008048A4">
              <w:rPr>
                <w:rFonts w:eastAsia="Times New Roman"/>
                <w:color w:val="000000"/>
                <w:sz w:val="18"/>
                <w:szCs w:val="18"/>
              </w:rPr>
              <w:t>P</w:t>
            </w:r>
            <w:r w:rsidR="002E4F35" w:rsidRPr="008048A4">
              <w:rPr>
                <w:rFonts w:eastAsia="Times New Roman"/>
                <w:color w:val="000000"/>
                <w:sz w:val="18"/>
                <w:szCs w:val="18"/>
              </w:rPr>
              <w:t>okryvnosť v %</w:t>
            </w:r>
          </w:p>
        </w:tc>
        <w:tc>
          <w:tcPr>
            <w:tcW w:w="1842" w:type="dxa"/>
            <w:tcBorders>
              <w:top w:val="single" w:sz="4" w:space="0" w:color="auto"/>
              <w:left w:val="nil"/>
              <w:bottom w:val="single" w:sz="4" w:space="0" w:color="auto"/>
              <w:right w:val="single" w:sz="4" w:space="0" w:color="auto"/>
            </w:tcBorders>
            <w:shd w:val="clear" w:color="auto" w:fill="auto"/>
            <w:noWrap/>
            <w:hideMark/>
          </w:tcPr>
          <w:p w14:paraId="3E24BAC5" w14:textId="79D14F76" w:rsidR="00DC3343" w:rsidRPr="00506B00" w:rsidRDefault="009254A0" w:rsidP="006119C5">
            <w:pPr>
              <w:spacing w:after="0" w:line="276" w:lineRule="auto"/>
              <w:jc w:val="center"/>
              <w:rPr>
                <w:sz w:val="18"/>
                <w:szCs w:val="18"/>
              </w:rPr>
            </w:pPr>
            <w:r w:rsidRPr="008048A4">
              <w:rPr>
                <w:rFonts w:eastAsia="Times New Roman"/>
                <w:color w:val="000000"/>
                <w:sz w:val="18"/>
                <w:szCs w:val="18"/>
              </w:rPr>
              <w:t>Min. 5 %</w:t>
            </w:r>
          </w:p>
        </w:tc>
        <w:tc>
          <w:tcPr>
            <w:tcW w:w="4328" w:type="dxa"/>
            <w:tcBorders>
              <w:top w:val="single" w:sz="4" w:space="0" w:color="auto"/>
              <w:left w:val="nil"/>
              <w:bottom w:val="single" w:sz="4" w:space="0" w:color="auto"/>
              <w:right w:val="single" w:sz="4" w:space="0" w:color="auto"/>
            </w:tcBorders>
            <w:shd w:val="clear" w:color="auto" w:fill="auto"/>
            <w:hideMark/>
          </w:tcPr>
          <w:p w14:paraId="221DF707" w14:textId="2789E28C" w:rsidR="00DC3343" w:rsidRPr="00506B00" w:rsidRDefault="002E4F35" w:rsidP="001F1A77">
            <w:pPr>
              <w:spacing w:after="0" w:line="276" w:lineRule="auto"/>
              <w:jc w:val="left"/>
              <w:rPr>
                <w:sz w:val="18"/>
                <w:szCs w:val="18"/>
              </w:rPr>
            </w:pPr>
            <w:r w:rsidRPr="008048A4">
              <w:rPr>
                <w:rFonts w:eastAsia="Times New Roman"/>
                <w:color w:val="000000"/>
                <w:sz w:val="18"/>
                <w:szCs w:val="18"/>
              </w:rPr>
              <w:t>Výskyt medonosných druhov – na pokryvnosti biotopu.</w:t>
            </w:r>
          </w:p>
        </w:tc>
      </w:tr>
    </w:tbl>
    <w:p w14:paraId="356FB1D7" w14:textId="72EC649C" w:rsidR="00DC3343" w:rsidRPr="00D02766" w:rsidRDefault="00DC3343" w:rsidP="00F36CE1">
      <w:pPr>
        <w:spacing w:before="240" w:line="240" w:lineRule="auto"/>
      </w:pPr>
      <w:r>
        <w:rPr>
          <w:color w:val="000000"/>
        </w:rPr>
        <w:t xml:space="preserve">Zachovanie stavu druhu </w:t>
      </w:r>
      <w:r>
        <w:rPr>
          <w:b/>
          <w:shd w:val="clear" w:color="auto" w:fill="FFFFFF"/>
        </w:rPr>
        <w:t>uch</w:t>
      </w:r>
      <w:r w:rsidR="00951A4E">
        <w:rPr>
          <w:b/>
          <w:shd w:val="clear" w:color="auto" w:fill="FFFFFF"/>
        </w:rPr>
        <w:t>a</w:t>
      </w:r>
      <w:r>
        <w:rPr>
          <w:b/>
          <w:shd w:val="clear" w:color="auto" w:fill="FFFFFF"/>
        </w:rPr>
        <w:t>ňa čierna</w:t>
      </w:r>
      <w:r w:rsidRPr="00011D3E">
        <w:rPr>
          <w:b/>
        </w:rPr>
        <w:t xml:space="preserve"> </w:t>
      </w:r>
      <w:r>
        <w:rPr>
          <w:b/>
        </w:rPr>
        <w:t>(</w:t>
      </w:r>
      <w:r w:rsidRPr="00B77821">
        <w:rPr>
          <w:b/>
          <w:i/>
        </w:rPr>
        <w:t>B</w:t>
      </w:r>
      <w:r>
        <w:rPr>
          <w:b/>
          <w:i/>
        </w:rPr>
        <w:t>arbastella barbastellus</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4EEEA9AB"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65548"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3026C45"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F0066FD"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3D7BBC2C"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48C13762" w14:textId="77777777" w:rsidTr="004C3565">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34EFDC1D" w14:textId="77777777" w:rsidR="00DC3343" w:rsidRPr="003072CB" w:rsidRDefault="00DC3343" w:rsidP="003F26A6">
            <w:pPr>
              <w:spacing w:line="276" w:lineRule="auto"/>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70DC19F3" w14:textId="77777777" w:rsidR="00DC3343" w:rsidRPr="003072CB" w:rsidRDefault="00DC3343" w:rsidP="003F26A6">
            <w:pPr>
              <w:spacing w:line="276" w:lineRule="auto"/>
              <w:jc w:val="center"/>
              <w:rPr>
                <w:sz w:val="18"/>
                <w:szCs w:val="18"/>
              </w:rPr>
            </w:pPr>
            <w:r>
              <w:rPr>
                <w:sz w:val="18"/>
                <w:szCs w:val="18"/>
              </w:rPr>
              <w:t>Počet jedincov (adult)</w:t>
            </w:r>
          </w:p>
        </w:tc>
        <w:tc>
          <w:tcPr>
            <w:tcW w:w="1842" w:type="dxa"/>
            <w:tcBorders>
              <w:top w:val="single" w:sz="4" w:space="0" w:color="auto"/>
              <w:left w:val="nil"/>
              <w:bottom w:val="single" w:sz="4" w:space="0" w:color="auto"/>
              <w:right w:val="single" w:sz="4" w:space="0" w:color="auto"/>
            </w:tcBorders>
            <w:shd w:val="clear" w:color="auto" w:fill="auto"/>
            <w:noWrap/>
            <w:hideMark/>
          </w:tcPr>
          <w:p w14:paraId="46DC822D" w14:textId="6FC4D3A6" w:rsidR="00DC3343" w:rsidRPr="003072CB" w:rsidRDefault="009254A0" w:rsidP="003F26A6">
            <w:pPr>
              <w:spacing w:line="276" w:lineRule="auto"/>
              <w:jc w:val="center"/>
              <w:rPr>
                <w:sz w:val="18"/>
                <w:szCs w:val="18"/>
              </w:rPr>
            </w:pPr>
            <w:r>
              <w:rPr>
                <w:sz w:val="18"/>
                <w:szCs w:val="18"/>
              </w:rPr>
              <w:t>Min</w:t>
            </w:r>
            <w:r w:rsidR="002E4F35">
              <w:rPr>
                <w:sz w:val="18"/>
                <w:szCs w:val="18"/>
              </w:rPr>
              <w:t>.</w:t>
            </w:r>
            <w:r w:rsidR="00DC3343" w:rsidRPr="003072CB">
              <w:rPr>
                <w:sz w:val="18"/>
                <w:szCs w:val="18"/>
              </w:rPr>
              <w:t xml:space="preserve"> </w:t>
            </w:r>
            <w:r w:rsidR="00DC3343">
              <w:rPr>
                <w:sz w:val="18"/>
                <w:szCs w:val="18"/>
              </w:rPr>
              <w:t>60</w:t>
            </w:r>
          </w:p>
        </w:tc>
        <w:tc>
          <w:tcPr>
            <w:tcW w:w="4328" w:type="dxa"/>
            <w:tcBorders>
              <w:top w:val="single" w:sz="4" w:space="0" w:color="auto"/>
              <w:left w:val="nil"/>
              <w:bottom w:val="single" w:sz="4" w:space="0" w:color="auto"/>
              <w:right w:val="single" w:sz="4" w:space="0" w:color="auto"/>
            </w:tcBorders>
            <w:shd w:val="clear" w:color="auto" w:fill="auto"/>
            <w:noWrap/>
            <w:hideMark/>
          </w:tcPr>
          <w:p w14:paraId="147ADEC7" w14:textId="77777777" w:rsidR="00DC3343" w:rsidRPr="003072CB" w:rsidRDefault="00DC3343" w:rsidP="003F26A6">
            <w:pPr>
              <w:spacing w:line="276" w:lineRule="auto"/>
              <w:rPr>
                <w:sz w:val="18"/>
                <w:szCs w:val="18"/>
              </w:rPr>
            </w:pPr>
            <w:r w:rsidRPr="003072CB">
              <w:rPr>
                <w:sz w:val="18"/>
                <w:szCs w:val="18"/>
              </w:rPr>
              <w:t>Udržiavaná veľkosť populácie</w:t>
            </w:r>
            <w:r w:rsidR="00951A4E">
              <w:rPr>
                <w:sz w:val="18"/>
                <w:szCs w:val="18"/>
              </w:rPr>
              <w:t>.</w:t>
            </w:r>
            <w:r w:rsidRPr="003072CB">
              <w:rPr>
                <w:sz w:val="18"/>
                <w:szCs w:val="18"/>
              </w:rPr>
              <w:t xml:space="preserve"> </w:t>
            </w:r>
            <w:r w:rsidR="00951A4E">
              <w:rPr>
                <w:sz w:val="18"/>
                <w:szCs w:val="18"/>
              </w:rPr>
              <w:t>V</w:t>
            </w:r>
            <w:r w:rsidRPr="003072CB">
              <w:rPr>
                <w:sz w:val="18"/>
                <w:szCs w:val="18"/>
              </w:rPr>
              <w:t> súčasnost</w:t>
            </w:r>
            <w:r>
              <w:rPr>
                <w:sz w:val="18"/>
                <w:szCs w:val="18"/>
              </w:rPr>
              <w:t>i odhadovaná veľkosť populácie 3</w:t>
            </w:r>
            <w:r w:rsidRPr="003072CB">
              <w:rPr>
                <w:sz w:val="18"/>
                <w:szCs w:val="18"/>
              </w:rPr>
              <w:t xml:space="preserve">0 až </w:t>
            </w:r>
            <w:r>
              <w:rPr>
                <w:sz w:val="18"/>
                <w:szCs w:val="18"/>
              </w:rPr>
              <w:t>60 jedincov (aktuálny údaj</w:t>
            </w:r>
            <w:r w:rsidRPr="003072CB">
              <w:rPr>
                <w:sz w:val="18"/>
                <w:szCs w:val="18"/>
              </w:rPr>
              <w:t>/z SDF) v závislosti od podmienok</w:t>
            </w:r>
            <w:r w:rsidR="00951A4E">
              <w:rPr>
                <w:sz w:val="18"/>
                <w:szCs w:val="18"/>
              </w:rPr>
              <w:t>.</w:t>
            </w:r>
          </w:p>
        </w:tc>
      </w:tr>
      <w:tr w:rsidR="00F5235F" w:rsidRPr="00652926" w14:paraId="2F26A908" w14:textId="77777777" w:rsidTr="006A63BD">
        <w:trPr>
          <w:trHeight w:val="515"/>
        </w:trPr>
        <w:tc>
          <w:tcPr>
            <w:tcW w:w="1626" w:type="dxa"/>
            <w:tcBorders>
              <w:top w:val="nil"/>
              <w:left w:val="single" w:sz="4" w:space="0" w:color="auto"/>
              <w:bottom w:val="single" w:sz="4" w:space="0" w:color="auto"/>
              <w:right w:val="single" w:sz="4" w:space="0" w:color="auto"/>
            </w:tcBorders>
            <w:shd w:val="clear" w:color="auto" w:fill="auto"/>
            <w:hideMark/>
          </w:tcPr>
          <w:p w14:paraId="37768232" w14:textId="77777777" w:rsidR="00DC3343" w:rsidRPr="003072CB" w:rsidRDefault="00DC3343" w:rsidP="003F26A6">
            <w:pPr>
              <w:spacing w:line="276" w:lineRule="auto"/>
              <w:rPr>
                <w:sz w:val="18"/>
                <w:szCs w:val="18"/>
              </w:rPr>
            </w:pPr>
            <w:r>
              <w:rPr>
                <w:sz w:val="18"/>
                <w:szCs w:val="18"/>
              </w:rPr>
              <w:t>R</w:t>
            </w:r>
            <w:r w:rsidRPr="003072CB">
              <w:rPr>
                <w:sz w:val="18"/>
                <w:szCs w:val="18"/>
              </w:rPr>
              <w:t>ozloha biotopu výskytu</w:t>
            </w:r>
          </w:p>
        </w:tc>
        <w:tc>
          <w:tcPr>
            <w:tcW w:w="1560" w:type="dxa"/>
            <w:tcBorders>
              <w:top w:val="nil"/>
              <w:left w:val="nil"/>
              <w:bottom w:val="single" w:sz="4" w:space="0" w:color="auto"/>
              <w:right w:val="single" w:sz="4" w:space="0" w:color="auto"/>
            </w:tcBorders>
            <w:shd w:val="clear" w:color="auto" w:fill="auto"/>
            <w:noWrap/>
            <w:hideMark/>
          </w:tcPr>
          <w:p w14:paraId="586D789A" w14:textId="77777777" w:rsidR="00DC3343" w:rsidRPr="003072CB" w:rsidRDefault="00951A4E" w:rsidP="003F26A6">
            <w:pPr>
              <w:spacing w:line="276" w:lineRule="auto"/>
              <w:jc w:val="center"/>
              <w:rPr>
                <w:sz w:val="18"/>
                <w:szCs w:val="18"/>
              </w:rPr>
            </w:pPr>
            <w:r>
              <w:rPr>
                <w:sz w:val="18"/>
                <w:szCs w:val="18"/>
              </w:rPr>
              <w:t>Plocha</w:t>
            </w:r>
            <w:r w:rsidR="002E4F35">
              <w:rPr>
                <w:sz w:val="18"/>
                <w:szCs w:val="18"/>
              </w:rPr>
              <w:t xml:space="preserve"> v ha</w:t>
            </w:r>
          </w:p>
        </w:tc>
        <w:tc>
          <w:tcPr>
            <w:tcW w:w="1842" w:type="dxa"/>
            <w:tcBorders>
              <w:top w:val="nil"/>
              <w:left w:val="nil"/>
              <w:bottom w:val="single" w:sz="4" w:space="0" w:color="auto"/>
              <w:right w:val="single" w:sz="4" w:space="0" w:color="auto"/>
            </w:tcBorders>
            <w:shd w:val="clear" w:color="auto" w:fill="auto"/>
            <w:noWrap/>
            <w:hideMark/>
          </w:tcPr>
          <w:p w14:paraId="7AB88DE0" w14:textId="10EFCBF7" w:rsidR="00DC3343" w:rsidRPr="003072CB" w:rsidRDefault="009254A0" w:rsidP="003F26A6">
            <w:pPr>
              <w:spacing w:line="276" w:lineRule="auto"/>
              <w:jc w:val="center"/>
              <w:rPr>
                <w:sz w:val="18"/>
                <w:szCs w:val="18"/>
              </w:rPr>
            </w:pPr>
            <w:r>
              <w:rPr>
                <w:sz w:val="18"/>
                <w:szCs w:val="18"/>
              </w:rPr>
              <w:t>Min</w:t>
            </w:r>
            <w:r w:rsidR="002E4F35">
              <w:rPr>
                <w:sz w:val="18"/>
                <w:szCs w:val="18"/>
              </w:rPr>
              <w:t>.</w:t>
            </w:r>
            <w:r w:rsidR="00DC3343">
              <w:rPr>
                <w:sz w:val="18"/>
                <w:szCs w:val="18"/>
              </w:rPr>
              <w:t xml:space="preserve"> 50</w:t>
            </w:r>
          </w:p>
        </w:tc>
        <w:tc>
          <w:tcPr>
            <w:tcW w:w="4328" w:type="dxa"/>
            <w:tcBorders>
              <w:top w:val="nil"/>
              <w:left w:val="nil"/>
              <w:bottom w:val="single" w:sz="4" w:space="0" w:color="auto"/>
              <w:right w:val="single" w:sz="4" w:space="0" w:color="auto"/>
            </w:tcBorders>
            <w:shd w:val="clear" w:color="auto" w:fill="auto"/>
            <w:noWrap/>
          </w:tcPr>
          <w:p w14:paraId="1527B3BA" w14:textId="77777777" w:rsidR="00DC3343" w:rsidRPr="003072CB" w:rsidRDefault="00DC3343" w:rsidP="003F26A6">
            <w:pPr>
              <w:spacing w:line="276" w:lineRule="auto"/>
              <w:rPr>
                <w:sz w:val="18"/>
                <w:szCs w:val="18"/>
              </w:rPr>
            </w:pPr>
            <w:r>
              <w:rPr>
                <w:sz w:val="18"/>
                <w:szCs w:val="18"/>
              </w:rPr>
              <w:t>Staršie štruktúrované lesné porasty s dostatkom stromových dutín a iných úkrytov pod kôrou</w:t>
            </w:r>
          </w:p>
        </w:tc>
      </w:tr>
      <w:tr w:rsidR="00DC3343" w:rsidRPr="00652926" w14:paraId="1B8C114C"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792F762A" w14:textId="77777777" w:rsidR="00DC3343" w:rsidRPr="003072CB" w:rsidRDefault="00DC3343" w:rsidP="003F26A6">
            <w:pPr>
              <w:spacing w:line="276" w:lineRule="auto"/>
              <w:rPr>
                <w:sz w:val="18"/>
                <w:szCs w:val="18"/>
              </w:rPr>
            </w:pPr>
            <w:r w:rsidRPr="003072CB">
              <w:rPr>
                <w:color w:val="000000"/>
                <w:sz w:val="18"/>
                <w:szCs w:val="18"/>
              </w:rPr>
              <w:t>Kvalita biotopu</w:t>
            </w:r>
            <w:r>
              <w:rPr>
                <w:color w:val="000000"/>
                <w:sz w:val="18"/>
                <w:szCs w:val="18"/>
              </w:rPr>
              <w:t xml:space="preserve"> na zimoviskách</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2CD5166E" w14:textId="38A8F78A" w:rsidR="00DC3343" w:rsidRPr="003072CB" w:rsidRDefault="009254A0" w:rsidP="003F26A6">
            <w:pPr>
              <w:spacing w:line="276" w:lineRule="auto"/>
              <w:jc w:val="center"/>
              <w:rPr>
                <w:sz w:val="18"/>
                <w:szCs w:val="18"/>
              </w:rPr>
            </w:pPr>
            <w:r>
              <w:rPr>
                <w:sz w:val="18"/>
                <w:szCs w:val="18"/>
              </w:rPr>
              <w:t>Počet</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05CA4677" w14:textId="7401EED4" w:rsidR="00DC3343" w:rsidRPr="003072CB" w:rsidRDefault="004A6DEE" w:rsidP="003F26A6">
            <w:pPr>
              <w:spacing w:line="276" w:lineRule="auto"/>
              <w:jc w:val="center"/>
              <w:rPr>
                <w:sz w:val="18"/>
                <w:szCs w:val="18"/>
              </w:rPr>
            </w:pPr>
            <w:r>
              <w:rPr>
                <w:sz w:val="18"/>
                <w:szCs w:val="18"/>
              </w:rPr>
              <w:t>4</w:t>
            </w:r>
          </w:p>
        </w:tc>
        <w:tc>
          <w:tcPr>
            <w:tcW w:w="4328" w:type="dxa"/>
            <w:tcBorders>
              <w:top w:val="single" w:sz="4" w:space="0" w:color="auto"/>
              <w:left w:val="single" w:sz="4" w:space="0" w:color="auto"/>
              <w:bottom w:val="single" w:sz="4" w:space="0" w:color="auto"/>
              <w:right w:val="single" w:sz="4" w:space="0" w:color="auto"/>
            </w:tcBorders>
            <w:shd w:val="clear" w:color="auto" w:fill="auto"/>
          </w:tcPr>
          <w:p w14:paraId="3BFE082A" w14:textId="77777777" w:rsidR="00DC3343" w:rsidRPr="003072CB" w:rsidRDefault="00DC3343" w:rsidP="003F26A6">
            <w:pPr>
              <w:spacing w:line="276" w:lineRule="auto"/>
              <w:rPr>
                <w:sz w:val="18"/>
                <w:szCs w:val="18"/>
              </w:rPr>
            </w:pPr>
            <w:r>
              <w:rPr>
                <w:sz w:val="18"/>
                <w:szCs w:val="18"/>
              </w:rPr>
              <w:t>Ochrana zimovísk pre nelegálnym vstupov a vyrušovaním počas hibernácie</w:t>
            </w:r>
            <w:r w:rsidR="00951A4E">
              <w:rPr>
                <w:sz w:val="18"/>
                <w:szCs w:val="18"/>
              </w:rPr>
              <w:t>.</w:t>
            </w:r>
          </w:p>
        </w:tc>
      </w:tr>
    </w:tbl>
    <w:p w14:paraId="3E847461" w14:textId="2E902482" w:rsidR="00DC3343" w:rsidRPr="00D02766" w:rsidRDefault="00DC3343" w:rsidP="00F36CE1">
      <w:pPr>
        <w:spacing w:before="240"/>
      </w:pPr>
      <w:r>
        <w:rPr>
          <w:color w:val="000000"/>
        </w:rPr>
        <w:t xml:space="preserve">Zachovanie a zlepšenie stavu druhu </w:t>
      </w:r>
      <w:r w:rsidRPr="0037398A">
        <w:rPr>
          <w:b/>
          <w:color w:val="000000"/>
        </w:rPr>
        <w:t>netopier</w:t>
      </w:r>
      <w:r>
        <w:rPr>
          <w:b/>
          <w:shd w:val="clear" w:color="auto" w:fill="FFFFFF"/>
        </w:rPr>
        <w:t xml:space="preserve"> </w:t>
      </w:r>
      <w:r w:rsidR="00DF2B9D">
        <w:rPr>
          <w:b/>
          <w:shd w:val="clear" w:color="auto" w:fill="FFFFFF"/>
        </w:rPr>
        <w:t>veľkouchý</w:t>
      </w:r>
      <w:r w:rsidRPr="00011D3E">
        <w:rPr>
          <w:b/>
        </w:rPr>
        <w:t xml:space="preserve"> </w:t>
      </w:r>
      <w:r>
        <w:rPr>
          <w:b/>
        </w:rPr>
        <w:t>(</w:t>
      </w:r>
      <w:r>
        <w:rPr>
          <w:b/>
          <w:i/>
        </w:rPr>
        <w:t>Myotis bechsteini</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3BAF14EA"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19071"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1BF2BC5"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DFF13FC" w14:textId="77777777" w:rsidR="00DC3343" w:rsidRPr="00DF1E92" w:rsidRDefault="00DC3343" w:rsidP="00384061">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4DAE8848" w14:textId="77777777" w:rsidR="00DC3343" w:rsidRPr="00DF1E92" w:rsidRDefault="00DC3343" w:rsidP="00E468F0">
            <w:pPr>
              <w:spacing w:after="0" w:line="276" w:lineRule="auto"/>
              <w:jc w:val="center"/>
              <w:rPr>
                <w:b/>
                <w:sz w:val="18"/>
                <w:szCs w:val="18"/>
              </w:rPr>
            </w:pPr>
            <w:r w:rsidRPr="00DF1E92">
              <w:rPr>
                <w:b/>
                <w:sz w:val="18"/>
                <w:szCs w:val="18"/>
              </w:rPr>
              <w:t>Doplnkové informácie</w:t>
            </w:r>
          </w:p>
        </w:tc>
      </w:tr>
      <w:tr w:rsidR="00DC3343" w:rsidRPr="00652926" w14:paraId="39146DF2"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46C217EB" w14:textId="77777777" w:rsidR="00DC3343" w:rsidRPr="003072CB" w:rsidRDefault="00DC3343" w:rsidP="006119C5">
            <w:pPr>
              <w:spacing w:line="276" w:lineRule="auto"/>
              <w:jc w:val="left"/>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1F1C7414" w14:textId="77777777" w:rsidR="00DC3343" w:rsidRPr="003072CB" w:rsidRDefault="00DC3343" w:rsidP="005E5FB4">
            <w:pPr>
              <w:spacing w:line="276" w:lineRule="auto"/>
              <w:jc w:val="center"/>
              <w:rPr>
                <w:sz w:val="18"/>
                <w:szCs w:val="18"/>
              </w:rPr>
            </w:pPr>
            <w:r>
              <w:rPr>
                <w:sz w:val="18"/>
                <w:szCs w:val="18"/>
              </w:rPr>
              <w:t>Počet jedincov (adult)</w:t>
            </w:r>
          </w:p>
        </w:tc>
        <w:tc>
          <w:tcPr>
            <w:tcW w:w="1842" w:type="dxa"/>
            <w:tcBorders>
              <w:top w:val="single" w:sz="4" w:space="0" w:color="auto"/>
              <w:left w:val="nil"/>
              <w:bottom w:val="single" w:sz="4" w:space="0" w:color="auto"/>
              <w:right w:val="single" w:sz="4" w:space="0" w:color="auto"/>
            </w:tcBorders>
            <w:shd w:val="clear" w:color="auto" w:fill="auto"/>
            <w:noWrap/>
            <w:hideMark/>
          </w:tcPr>
          <w:p w14:paraId="219DF7B6" w14:textId="093427BE" w:rsidR="00DC3343" w:rsidRPr="003072CB" w:rsidRDefault="009254A0" w:rsidP="00236804">
            <w:pPr>
              <w:spacing w:line="276" w:lineRule="auto"/>
              <w:jc w:val="center"/>
              <w:rPr>
                <w:sz w:val="18"/>
                <w:szCs w:val="18"/>
              </w:rPr>
            </w:pPr>
            <w:r>
              <w:rPr>
                <w:sz w:val="18"/>
                <w:szCs w:val="18"/>
              </w:rPr>
              <w:t>Min</w:t>
            </w:r>
            <w:r w:rsidR="002E4F35">
              <w:rPr>
                <w:sz w:val="18"/>
                <w:szCs w:val="18"/>
              </w:rPr>
              <w:t xml:space="preserve">. </w:t>
            </w:r>
            <w:r w:rsidR="00DC3343">
              <w:rPr>
                <w:sz w:val="18"/>
                <w:szCs w:val="18"/>
              </w:rPr>
              <w:t>20</w:t>
            </w:r>
          </w:p>
        </w:tc>
        <w:tc>
          <w:tcPr>
            <w:tcW w:w="4328" w:type="dxa"/>
            <w:tcBorders>
              <w:top w:val="single" w:sz="4" w:space="0" w:color="auto"/>
              <w:left w:val="nil"/>
              <w:bottom w:val="single" w:sz="4" w:space="0" w:color="auto"/>
              <w:right w:val="single" w:sz="4" w:space="0" w:color="auto"/>
            </w:tcBorders>
            <w:shd w:val="clear" w:color="auto" w:fill="auto"/>
            <w:noWrap/>
            <w:vAlign w:val="center"/>
            <w:hideMark/>
          </w:tcPr>
          <w:p w14:paraId="4434CFCB" w14:textId="77777777" w:rsidR="00DC3343" w:rsidRPr="003072CB" w:rsidRDefault="00DC3343" w:rsidP="00236804">
            <w:pPr>
              <w:spacing w:line="276" w:lineRule="auto"/>
              <w:rPr>
                <w:sz w:val="18"/>
                <w:szCs w:val="18"/>
              </w:rPr>
            </w:pPr>
            <w:r w:rsidRPr="003072CB">
              <w:rPr>
                <w:sz w:val="18"/>
                <w:szCs w:val="18"/>
              </w:rPr>
              <w:t>Udržiavaná veľkosť populácie, v súčasnost</w:t>
            </w:r>
            <w:r>
              <w:rPr>
                <w:sz w:val="18"/>
                <w:szCs w:val="18"/>
              </w:rPr>
              <w:t>i odhadovaná veľkosť populácie 5</w:t>
            </w:r>
            <w:r w:rsidRPr="003072CB">
              <w:rPr>
                <w:sz w:val="18"/>
                <w:szCs w:val="18"/>
              </w:rPr>
              <w:t xml:space="preserve"> až </w:t>
            </w:r>
            <w:r>
              <w:rPr>
                <w:sz w:val="18"/>
                <w:szCs w:val="18"/>
              </w:rPr>
              <w:t>20 jedincov (aktuálny údaj</w:t>
            </w:r>
            <w:r w:rsidRPr="003072CB">
              <w:rPr>
                <w:sz w:val="18"/>
                <w:szCs w:val="18"/>
              </w:rPr>
              <w:t>/z SDF) v závislosti od podmienok</w:t>
            </w:r>
          </w:p>
        </w:tc>
      </w:tr>
      <w:tr w:rsidR="00F5235F" w:rsidRPr="00652926" w14:paraId="211E62E7" w14:textId="77777777" w:rsidTr="008048A4">
        <w:trPr>
          <w:trHeight w:val="515"/>
        </w:trPr>
        <w:tc>
          <w:tcPr>
            <w:tcW w:w="1626" w:type="dxa"/>
            <w:tcBorders>
              <w:top w:val="nil"/>
              <w:left w:val="single" w:sz="4" w:space="0" w:color="auto"/>
              <w:bottom w:val="single" w:sz="4" w:space="0" w:color="auto"/>
              <w:right w:val="single" w:sz="4" w:space="0" w:color="auto"/>
            </w:tcBorders>
            <w:shd w:val="clear" w:color="auto" w:fill="auto"/>
            <w:hideMark/>
          </w:tcPr>
          <w:p w14:paraId="5FCAB687" w14:textId="77777777" w:rsidR="00DC3343" w:rsidRPr="003072CB" w:rsidRDefault="00DC3343" w:rsidP="006119C5">
            <w:pPr>
              <w:spacing w:line="276" w:lineRule="auto"/>
              <w:jc w:val="left"/>
              <w:rPr>
                <w:sz w:val="18"/>
                <w:szCs w:val="18"/>
              </w:rPr>
            </w:pPr>
            <w:r>
              <w:rPr>
                <w:sz w:val="18"/>
                <w:szCs w:val="18"/>
              </w:rPr>
              <w:t>R</w:t>
            </w:r>
            <w:r w:rsidRPr="003072CB">
              <w:rPr>
                <w:sz w:val="18"/>
                <w:szCs w:val="18"/>
              </w:rPr>
              <w:t>ozloha biotopu výskytu</w:t>
            </w:r>
          </w:p>
        </w:tc>
        <w:tc>
          <w:tcPr>
            <w:tcW w:w="1560" w:type="dxa"/>
            <w:tcBorders>
              <w:top w:val="nil"/>
              <w:left w:val="nil"/>
              <w:bottom w:val="single" w:sz="4" w:space="0" w:color="auto"/>
              <w:right w:val="single" w:sz="4" w:space="0" w:color="auto"/>
            </w:tcBorders>
            <w:shd w:val="clear" w:color="auto" w:fill="auto"/>
            <w:noWrap/>
            <w:hideMark/>
          </w:tcPr>
          <w:p w14:paraId="7EC93C2B" w14:textId="77777777" w:rsidR="00DC3343" w:rsidRPr="003072CB" w:rsidRDefault="002E4F35" w:rsidP="005E5FB4">
            <w:pPr>
              <w:spacing w:line="276" w:lineRule="auto"/>
              <w:jc w:val="center"/>
              <w:rPr>
                <w:sz w:val="18"/>
                <w:szCs w:val="18"/>
              </w:rPr>
            </w:pPr>
            <w:r>
              <w:rPr>
                <w:sz w:val="18"/>
                <w:szCs w:val="18"/>
              </w:rPr>
              <w:t xml:space="preserve">Plocha v </w:t>
            </w:r>
            <w:r w:rsidR="00DC3343" w:rsidRPr="003072CB">
              <w:rPr>
                <w:sz w:val="18"/>
                <w:szCs w:val="18"/>
              </w:rPr>
              <w:t>ha</w:t>
            </w:r>
          </w:p>
        </w:tc>
        <w:tc>
          <w:tcPr>
            <w:tcW w:w="1842" w:type="dxa"/>
            <w:tcBorders>
              <w:top w:val="nil"/>
              <w:left w:val="nil"/>
              <w:bottom w:val="single" w:sz="4" w:space="0" w:color="auto"/>
              <w:right w:val="single" w:sz="4" w:space="0" w:color="auto"/>
            </w:tcBorders>
            <w:shd w:val="clear" w:color="auto" w:fill="auto"/>
            <w:noWrap/>
            <w:hideMark/>
          </w:tcPr>
          <w:p w14:paraId="091649BE" w14:textId="30E546B7" w:rsidR="00DC3343" w:rsidRPr="003072CB" w:rsidRDefault="009254A0" w:rsidP="00236804">
            <w:pPr>
              <w:spacing w:line="276" w:lineRule="auto"/>
              <w:jc w:val="center"/>
              <w:rPr>
                <w:sz w:val="18"/>
                <w:szCs w:val="18"/>
              </w:rPr>
            </w:pPr>
            <w:r>
              <w:rPr>
                <w:sz w:val="18"/>
                <w:szCs w:val="18"/>
              </w:rPr>
              <w:t>Min</w:t>
            </w:r>
            <w:r w:rsidR="002E4F35">
              <w:rPr>
                <w:sz w:val="18"/>
                <w:szCs w:val="18"/>
              </w:rPr>
              <w:t xml:space="preserve">. </w:t>
            </w:r>
            <w:r w:rsidR="00DC3343">
              <w:rPr>
                <w:sz w:val="18"/>
                <w:szCs w:val="18"/>
              </w:rPr>
              <w:t xml:space="preserve"> 50</w:t>
            </w:r>
          </w:p>
        </w:tc>
        <w:tc>
          <w:tcPr>
            <w:tcW w:w="4328" w:type="dxa"/>
            <w:tcBorders>
              <w:top w:val="nil"/>
              <w:left w:val="nil"/>
              <w:bottom w:val="single" w:sz="4" w:space="0" w:color="auto"/>
              <w:right w:val="single" w:sz="4" w:space="0" w:color="auto"/>
            </w:tcBorders>
            <w:shd w:val="clear" w:color="auto" w:fill="auto"/>
            <w:noWrap/>
            <w:vAlign w:val="center"/>
          </w:tcPr>
          <w:p w14:paraId="3717A4E9" w14:textId="77777777" w:rsidR="00DC3343" w:rsidRPr="003072CB" w:rsidRDefault="00DC3343" w:rsidP="00236804">
            <w:pPr>
              <w:spacing w:line="276" w:lineRule="auto"/>
              <w:rPr>
                <w:sz w:val="18"/>
                <w:szCs w:val="18"/>
              </w:rPr>
            </w:pPr>
            <w:r>
              <w:rPr>
                <w:sz w:val="18"/>
                <w:szCs w:val="18"/>
              </w:rPr>
              <w:t>Staršie štruktúrované lesné porasty s dostatkom stromových dutín a iných úkrytov pod kôrou</w:t>
            </w:r>
          </w:p>
        </w:tc>
      </w:tr>
      <w:tr w:rsidR="00F5235F" w:rsidRPr="00652926" w14:paraId="3F3D43CC" w14:textId="77777777" w:rsidTr="008048A4">
        <w:trPr>
          <w:trHeight w:val="620"/>
        </w:trPr>
        <w:tc>
          <w:tcPr>
            <w:tcW w:w="1626" w:type="dxa"/>
            <w:tcBorders>
              <w:top w:val="nil"/>
              <w:left w:val="single" w:sz="4" w:space="0" w:color="auto"/>
              <w:bottom w:val="single" w:sz="4" w:space="0" w:color="auto"/>
              <w:right w:val="single" w:sz="4" w:space="0" w:color="auto"/>
            </w:tcBorders>
            <w:shd w:val="clear" w:color="auto" w:fill="auto"/>
            <w:noWrap/>
            <w:hideMark/>
          </w:tcPr>
          <w:p w14:paraId="25C4ECBF" w14:textId="77777777" w:rsidR="00DC3343" w:rsidRPr="003072CB" w:rsidRDefault="00DC3343" w:rsidP="006119C5">
            <w:pPr>
              <w:spacing w:line="276" w:lineRule="auto"/>
              <w:jc w:val="left"/>
              <w:rPr>
                <w:sz w:val="18"/>
                <w:szCs w:val="18"/>
              </w:rPr>
            </w:pPr>
            <w:r w:rsidRPr="003072CB">
              <w:rPr>
                <w:color w:val="000000"/>
                <w:sz w:val="18"/>
                <w:szCs w:val="18"/>
              </w:rPr>
              <w:t>Kvalita biotopu</w:t>
            </w:r>
            <w:r>
              <w:rPr>
                <w:color w:val="000000"/>
                <w:sz w:val="18"/>
                <w:szCs w:val="18"/>
              </w:rPr>
              <w:t xml:space="preserve"> na zimoviskách</w:t>
            </w:r>
          </w:p>
        </w:tc>
        <w:tc>
          <w:tcPr>
            <w:tcW w:w="1560" w:type="dxa"/>
            <w:tcBorders>
              <w:top w:val="nil"/>
              <w:left w:val="nil"/>
              <w:bottom w:val="single" w:sz="4" w:space="0" w:color="auto"/>
              <w:right w:val="single" w:sz="4" w:space="0" w:color="auto"/>
            </w:tcBorders>
            <w:shd w:val="clear" w:color="auto" w:fill="auto"/>
            <w:noWrap/>
            <w:hideMark/>
          </w:tcPr>
          <w:p w14:paraId="0EBB110A" w14:textId="32BDC3AE" w:rsidR="00DC3343" w:rsidRPr="003072CB" w:rsidRDefault="009254A0" w:rsidP="005E5FB4">
            <w:pPr>
              <w:spacing w:line="276" w:lineRule="auto"/>
              <w:jc w:val="center"/>
              <w:rPr>
                <w:sz w:val="18"/>
                <w:szCs w:val="18"/>
              </w:rPr>
            </w:pPr>
            <w:r>
              <w:rPr>
                <w:sz w:val="18"/>
                <w:szCs w:val="18"/>
              </w:rPr>
              <w:t>Počet</w:t>
            </w:r>
          </w:p>
        </w:tc>
        <w:tc>
          <w:tcPr>
            <w:tcW w:w="1842" w:type="dxa"/>
            <w:tcBorders>
              <w:top w:val="nil"/>
              <w:left w:val="nil"/>
              <w:bottom w:val="single" w:sz="4" w:space="0" w:color="auto"/>
              <w:right w:val="single" w:sz="4" w:space="0" w:color="auto"/>
            </w:tcBorders>
            <w:shd w:val="clear" w:color="auto" w:fill="auto"/>
            <w:noWrap/>
            <w:hideMark/>
          </w:tcPr>
          <w:p w14:paraId="39896235" w14:textId="35098C22" w:rsidR="00DC3343" w:rsidRPr="003072CB" w:rsidRDefault="009254A0">
            <w:pPr>
              <w:spacing w:line="276" w:lineRule="auto"/>
              <w:jc w:val="center"/>
              <w:rPr>
                <w:sz w:val="18"/>
                <w:szCs w:val="18"/>
              </w:rPr>
            </w:pPr>
            <w:r>
              <w:rPr>
                <w:sz w:val="18"/>
                <w:szCs w:val="18"/>
              </w:rPr>
              <w:t>M</w:t>
            </w:r>
            <w:r w:rsidR="004A6DEE">
              <w:rPr>
                <w:sz w:val="18"/>
                <w:szCs w:val="18"/>
              </w:rPr>
              <w:t>in</w:t>
            </w:r>
            <w:r w:rsidR="00CE0827">
              <w:rPr>
                <w:sz w:val="18"/>
                <w:szCs w:val="18"/>
              </w:rPr>
              <w:t>.</w:t>
            </w:r>
            <w:r w:rsidR="004A6DEE">
              <w:rPr>
                <w:sz w:val="18"/>
                <w:szCs w:val="18"/>
              </w:rPr>
              <w:t xml:space="preserve"> 1</w:t>
            </w:r>
          </w:p>
        </w:tc>
        <w:tc>
          <w:tcPr>
            <w:tcW w:w="4328" w:type="dxa"/>
            <w:tcBorders>
              <w:top w:val="nil"/>
              <w:left w:val="nil"/>
              <w:bottom w:val="single" w:sz="4" w:space="0" w:color="auto"/>
              <w:right w:val="single" w:sz="4" w:space="0" w:color="auto"/>
            </w:tcBorders>
            <w:shd w:val="clear" w:color="auto" w:fill="auto"/>
            <w:vAlign w:val="center"/>
          </w:tcPr>
          <w:p w14:paraId="66896038" w14:textId="77777777" w:rsidR="00DC3343" w:rsidRPr="003072CB" w:rsidRDefault="00DC3343" w:rsidP="00236804">
            <w:pPr>
              <w:spacing w:line="276" w:lineRule="auto"/>
              <w:rPr>
                <w:sz w:val="18"/>
                <w:szCs w:val="18"/>
              </w:rPr>
            </w:pPr>
            <w:r>
              <w:rPr>
                <w:sz w:val="18"/>
                <w:szCs w:val="18"/>
              </w:rPr>
              <w:t>Ochrana zimovísk pre nelegálnym vstupov a vyrušovaním počas hibernácie</w:t>
            </w:r>
          </w:p>
        </w:tc>
      </w:tr>
    </w:tbl>
    <w:p w14:paraId="2C5EC1D3" w14:textId="77777777" w:rsidR="00DC3343" w:rsidRDefault="00DC3343" w:rsidP="006119C5">
      <w:pPr>
        <w:spacing w:after="0"/>
        <w:rPr>
          <w:color w:val="000000"/>
        </w:rPr>
      </w:pPr>
    </w:p>
    <w:p w14:paraId="4A3E97E4" w14:textId="4E470632" w:rsidR="00DC3343" w:rsidRPr="00D02766" w:rsidRDefault="00DC3343" w:rsidP="001F1A77">
      <w:pPr>
        <w:spacing w:line="240" w:lineRule="auto"/>
      </w:pPr>
      <w:r>
        <w:rPr>
          <w:color w:val="000000"/>
        </w:rPr>
        <w:t xml:space="preserve">Zachovanie a zlepšenie stavu druhu </w:t>
      </w:r>
      <w:r>
        <w:rPr>
          <w:b/>
          <w:shd w:val="clear" w:color="auto" w:fill="FFFFFF"/>
        </w:rPr>
        <w:t xml:space="preserve">netopier </w:t>
      </w:r>
      <w:r w:rsidR="00951A4E">
        <w:rPr>
          <w:b/>
          <w:shd w:val="clear" w:color="auto" w:fill="FFFFFF"/>
        </w:rPr>
        <w:t>obyčajný</w:t>
      </w:r>
      <w:r w:rsidR="00951A4E" w:rsidRPr="00011D3E">
        <w:rPr>
          <w:b/>
        </w:rPr>
        <w:t xml:space="preserve"> </w:t>
      </w:r>
      <w:r>
        <w:rPr>
          <w:b/>
        </w:rPr>
        <w:t>(</w:t>
      </w:r>
      <w:r w:rsidRPr="006C1615">
        <w:rPr>
          <w:b/>
          <w:i/>
        </w:rPr>
        <w:t>Myotis myotis</w:t>
      </w:r>
      <w:r>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35813FA9"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55D04E" w14:textId="77777777" w:rsidR="00DC3343" w:rsidRPr="00DF1E92" w:rsidRDefault="00DC3343" w:rsidP="00506B00">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D252F4F" w14:textId="77777777" w:rsidR="00DC3343" w:rsidRPr="00DF1E92" w:rsidRDefault="00DC3343" w:rsidP="00384061">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6949D8D"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7E6CF85F"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00B20474" w14:textId="77777777" w:rsidTr="004C3565">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3A7406A5" w14:textId="77777777" w:rsidR="00DC3343" w:rsidRPr="003072CB" w:rsidRDefault="00DC3343" w:rsidP="003F26A6">
            <w:pPr>
              <w:spacing w:line="276" w:lineRule="auto"/>
              <w:rPr>
                <w:sz w:val="18"/>
                <w:szCs w:val="18"/>
              </w:rPr>
            </w:pPr>
            <w:r>
              <w:rPr>
                <w:sz w:val="18"/>
                <w:szCs w:val="18"/>
              </w:rPr>
              <w:t>V</w:t>
            </w:r>
            <w:r w:rsidRPr="003072CB">
              <w:rPr>
                <w:sz w:val="18"/>
                <w:szCs w:val="18"/>
              </w:rPr>
              <w:t xml:space="preserve">eľkosť </w:t>
            </w:r>
            <w:r>
              <w:rPr>
                <w:sz w:val="18"/>
                <w:szCs w:val="18"/>
              </w:rPr>
              <w:t xml:space="preserve">zimujúcej </w:t>
            </w:r>
            <w:r w:rsidRPr="003072CB">
              <w:rPr>
                <w:sz w:val="18"/>
                <w:szCs w:val="18"/>
              </w:rPr>
              <w:t>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102FB007" w14:textId="77777777" w:rsidR="00DC3343" w:rsidRPr="003072CB" w:rsidRDefault="00DC3343" w:rsidP="003F26A6">
            <w:pPr>
              <w:spacing w:line="276" w:lineRule="auto"/>
              <w:jc w:val="center"/>
              <w:rPr>
                <w:sz w:val="18"/>
                <w:szCs w:val="18"/>
              </w:rPr>
            </w:pPr>
            <w:r w:rsidRPr="003072CB">
              <w:rPr>
                <w:sz w:val="18"/>
                <w:szCs w:val="18"/>
              </w:rPr>
              <w:t xml:space="preserve">Počet jedincov </w:t>
            </w:r>
          </w:p>
        </w:tc>
        <w:tc>
          <w:tcPr>
            <w:tcW w:w="1842" w:type="dxa"/>
            <w:tcBorders>
              <w:top w:val="single" w:sz="4" w:space="0" w:color="auto"/>
              <w:left w:val="nil"/>
              <w:bottom w:val="single" w:sz="4" w:space="0" w:color="auto"/>
              <w:right w:val="single" w:sz="4" w:space="0" w:color="auto"/>
            </w:tcBorders>
            <w:shd w:val="clear" w:color="auto" w:fill="auto"/>
            <w:noWrap/>
            <w:hideMark/>
          </w:tcPr>
          <w:p w14:paraId="1080A5FB" w14:textId="4A51B936" w:rsidR="00DC3343" w:rsidRPr="003072CB" w:rsidRDefault="009254A0" w:rsidP="003F26A6">
            <w:pPr>
              <w:spacing w:line="276" w:lineRule="auto"/>
              <w:jc w:val="center"/>
              <w:rPr>
                <w:sz w:val="18"/>
                <w:szCs w:val="18"/>
              </w:rPr>
            </w:pPr>
            <w:r>
              <w:rPr>
                <w:sz w:val="18"/>
                <w:szCs w:val="18"/>
              </w:rPr>
              <w:t>Min</w:t>
            </w:r>
            <w:r w:rsidR="002E4F35">
              <w:rPr>
                <w:sz w:val="18"/>
                <w:szCs w:val="18"/>
              </w:rPr>
              <w:t xml:space="preserve">. </w:t>
            </w:r>
            <w:r w:rsidR="00DC3343" w:rsidRPr="003072CB">
              <w:rPr>
                <w:sz w:val="18"/>
                <w:szCs w:val="18"/>
              </w:rPr>
              <w:t xml:space="preserve"> </w:t>
            </w:r>
            <w:r w:rsidR="00DC3343">
              <w:rPr>
                <w:sz w:val="18"/>
                <w:szCs w:val="18"/>
              </w:rPr>
              <w:t>10</w:t>
            </w:r>
          </w:p>
        </w:tc>
        <w:tc>
          <w:tcPr>
            <w:tcW w:w="4328" w:type="dxa"/>
            <w:tcBorders>
              <w:top w:val="single" w:sz="4" w:space="0" w:color="auto"/>
              <w:left w:val="nil"/>
              <w:bottom w:val="single" w:sz="4" w:space="0" w:color="auto"/>
              <w:right w:val="single" w:sz="4" w:space="0" w:color="auto"/>
            </w:tcBorders>
            <w:shd w:val="clear" w:color="auto" w:fill="auto"/>
            <w:noWrap/>
            <w:hideMark/>
          </w:tcPr>
          <w:p w14:paraId="326C52D2" w14:textId="77777777" w:rsidR="00DC3343" w:rsidRPr="003072CB" w:rsidRDefault="00DC3343" w:rsidP="003F26A6">
            <w:pPr>
              <w:spacing w:line="276" w:lineRule="auto"/>
              <w:rPr>
                <w:sz w:val="18"/>
                <w:szCs w:val="18"/>
              </w:rPr>
            </w:pPr>
            <w:r w:rsidRPr="003072CB">
              <w:rPr>
                <w:sz w:val="18"/>
                <w:szCs w:val="18"/>
              </w:rPr>
              <w:t>Udržiavaná veľkosť populácie</w:t>
            </w:r>
            <w:r w:rsidR="00951A4E">
              <w:rPr>
                <w:sz w:val="18"/>
                <w:szCs w:val="18"/>
              </w:rPr>
              <w:t>.</w:t>
            </w:r>
            <w:r w:rsidRPr="003072CB">
              <w:rPr>
                <w:sz w:val="18"/>
                <w:szCs w:val="18"/>
              </w:rPr>
              <w:t xml:space="preserve"> </w:t>
            </w:r>
            <w:r w:rsidR="00951A4E">
              <w:rPr>
                <w:sz w:val="18"/>
                <w:szCs w:val="18"/>
              </w:rPr>
              <w:t>V</w:t>
            </w:r>
            <w:r w:rsidRPr="003072CB">
              <w:rPr>
                <w:sz w:val="18"/>
                <w:szCs w:val="18"/>
              </w:rPr>
              <w:t> súčasnost</w:t>
            </w:r>
            <w:r>
              <w:rPr>
                <w:sz w:val="18"/>
                <w:szCs w:val="18"/>
              </w:rPr>
              <w:t xml:space="preserve">i odhadovaná veľkosť populácie </w:t>
            </w:r>
            <w:r w:rsidRPr="003072CB">
              <w:rPr>
                <w:sz w:val="18"/>
                <w:szCs w:val="18"/>
              </w:rPr>
              <w:t xml:space="preserve">0 až </w:t>
            </w:r>
            <w:r>
              <w:rPr>
                <w:sz w:val="18"/>
                <w:szCs w:val="18"/>
              </w:rPr>
              <w:t>10 jedincov (aktuálny údaj</w:t>
            </w:r>
            <w:r w:rsidRPr="003072CB">
              <w:rPr>
                <w:sz w:val="18"/>
                <w:szCs w:val="18"/>
              </w:rPr>
              <w:t>/z SDF) v závislosti od podmienok</w:t>
            </w:r>
            <w:r w:rsidR="00951A4E">
              <w:rPr>
                <w:sz w:val="18"/>
                <w:szCs w:val="18"/>
              </w:rPr>
              <w:t>.</w:t>
            </w:r>
          </w:p>
        </w:tc>
      </w:tr>
      <w:tr w:rsidR="00545A17" w:rsidRPr="00652926" w14:paraId="5830EE64" w14:textId="77777777" w:rsidTr="008048A4">
        <w:trPr>
          <w:trHeight w:val="620"/>
        </w:trPr>
        <w:tc>
          <w:tcPr>
            <w:tcW w:w="1626" w:type="dxa"/>
            <w:tcBorders>
              <w:top w:val="nil"/>
              <w:left w:val="single" w:sz="4" w:space="0" w:color="auto"/>
              <w:bottom w:val="single" w:sz="4" w:space="0" w:color="auto"/>
              <w:right w:val="single" w:sz="4" w:space="0" w:color="auto"/>
            </w:tcBorders>
            <w:shd w:val="clear" w:color="auto" w:fill="auto"/>
            <w:noWrap/>
            <w:vAlign w:val="center"/>
          </w:tcPr>
          <w:p w14:paraId="48619887" w14:textId="55C7D1C8" w:rsidR="00DC3343" w:rsidRPr="003072CB" w:rsidRDefault="00E8754A" w:rsidP="003F26A6">
            <w:pPr>
              <w:spacing w:line="276" w:lineRule="auto"/>
              <w:rPr>
                <w:sz w:val="18"/>
                <w:szCs w:val="18"/>
              </w:rPr>
            </w:pPr>
            <w:r w:rsidRPr="00870D1F">
              <w:rPr>
                <w:color w:val="000000"/>
                <w:sz w:val="20"/>
                <w:szCs w:val="20"/>
              </w:rPr>
              <w:t>Počet jaskynných priestorov s výskytom zimovísk druhu</w:t>
            </w:r>
          </w:p>
        </w:tc>
        <w:tc>
          <w:tcPr>
            <w:tcW w:w="1560" w:type="dxa"/>
            <w:tcBorders>
              <w:top w:val="nil"/>
              <w:left w:val="nil"/>
              <w:bottom w:val="single" w:sz="4" w:space="0" w:color="auto"/>
              <w:right w:val="single" w:sz="4" w:space="0" w:color="auto"/>
            </w:tcBorders>
            <w:shd w:val="clear" w:color="auto" w:fill="auto"/>
            <w:noWrap/>
            <w:vAlign w:val="center"/>
          </w:tcPr>
          <w:p w14:paraId="63254A55" w14:textId="721ACFEE" w:rsidR="00DC3343" w:rsidRPr="003072CB" w:rsidRDefault="009254A0" w:rsidP="003F26A6">
            <w:pPr>
              <w:spacing w:line="276" w:lineRule="auto"/>
              <w:jc w:val="center"/>
              <w:rPr>
                <w:sz w:val="18"/>
                <w:szCs w:val="18"/>
              </w:rPr>
            </w:pPr>
            <w:r w:rsidRPr="00870D1F">
              <w:rPr>
                <w:color w:val="000000"/>
                <w:sz w:val="20"/>
                <w:szCs w:val="20"/>
              </w:rPr>
              <w:t>Počet</w:t>
            </w:r>
          </w:p>
        </w:tc>
        <w:tc>
          <w:tcPr>
            <w:tcW w:w="1842" w:type="dxa"/>
            <w:tcBorders>
              <w:top w:val="nil"/>
              <w:left w:val="nil"/>
              <w:bottom w:val="single" w:sz="4" w:space="0" w:color="auto"/>
              <w:right w:val="single" w:sz="4" w:space="0" w:color="auto"/>
            </w:tcBorders>
            <w:shd w:val="clear" w:color="auto" w:fill="auto"/>
            <w:noWrap/>
            <w:vAlign w:val="center"/>
          </w:tcPr>
          <w:p w14:paraId="28A19BA3" w14:textId="067145C9" w:rsidR="00DC3343" w:rsidRPr="003072CB" w:rsidRDefault="009254A0" w:rsidP="003F26A6">
            <w:pPr>
              <w:spacing w:line="276" w:lineRule="auto"/>
              <w:jc w:val="center"/>
              <w:rPr>
                <w:sz w:val="18"/>
                <w:szCs w:val="18"/>
              </w:rPr>
            </w:pPr>
            <w:r>
              <w:rPr>
                <w:sz w:val="18"/>
                <w:szCs w:val="18"/>
              </w:rPr>
              <w:t>M</w:t>
            </w:r>
            <w:r w:rsidR="00F67F46">
              <w:rPr>
                <w:sz w:val="18"/>
                <w:szCs w:val="18"/>
              </w:rPr>
              <w:t>in</w:t>
            </w:r>
            <w:r w:rsidR="00CE0827">
              <w:rPr>
                <w:sz w:val="18"/>
                <w:szCs w:val="18"/>
              </w:rPr>
              <w:t>.</w:t>
            </w:r>
            <w:r w:rsidR="00F67F46">
              <w:rPr>
                <w:sz w:val="18"/>
                <w:szCs w:val="18"/>
              </w:rPr>
              <w:t xml:space="preserve"> 1</w:t>
            </w:r>
          </w:p>
        </w:tc>
        <w:tc>
          <w:tcPr>
            <w:tcW w:w="4328" w:type="dxa"/>
            <w:tcBorders>
              <w:top w:val="nil"/>
              <w:left w:val="nil"/>
              <w:bottom w:val="single" w:sz="4" w:space="0" w:color="auto"/>
              <w:right w:val="single" w:sz="4" w:space="0" w:color="auto"/>
            </w:tcBorders>
            <w:shd w:val="clear" w:color="auto" w:fill="auto"/>
          </w:tcPr>
          <w:p w14:paraId="5ADC8040" w14:textId="5839EF91" w:rsidR="00DC3343" w:rsidRPr="003072CB" w:rsidRDefault="00E8754A" w:rsidP="00103FD4">
            <w:pPr>
              <w:spacing w:line="276" w:lineRule="auto"/>
              <w:rPr>
                <w:sz w:val="18"/>
                <w:szCs w:val="18"/>
              </w:rPr>
            </w:pPr>
            <w:r w:rsidRPr="00870D1F">
              <w:rPr>
                <w:color w:val="000000"/>
                <w:sz w:val="20"/>
                <w:szCs w:val="20"/>
              </w:rPr>
              <w:t xml:space="preserve">V súčasnosti evidujeme </w:t>
            </w:r>
            <w:r w:rsidR="00ED28D1">
              <w:rPr>
                <w:color w:val="000000"/>
                <w:sz w:val="20"/>
                <w:szCs w:val="20"/>
              </w:rPr>
              <w:t>1</w:t>
            </w:r>
            <w:r w:rsidRPr="00870D1F">
              <w:rPr>
                <w:color w:val="000000"/>
                <w:sz w:val="20"/>
                <w:szCs w:val="20"/>
              </w:rPr>
              <w:t xml:space="preserve"> známe zimovisk</w:t>
            </w:r>
            <w:r w:rsidR="00ED28D1">
              <w:rPr>
                <w:color w:val="000000"/>
                <w:sz w:val="20"/>
                <w:szCs w:val="20"/>
              </w:rPr>
              <w:t>o</w:t>
            </w:r>
            <w:r w:rsidRPr="00870D1F">
              <w:rPr>
                <w:color w:val="000000"/>
                <w:sz w:val="20"/>
                <w:szCs w:val="20"/>
              </w:rPr>
              <w:t xml:space="preserve"> uvedeného druhu.</w:t>
            </w:r>
          </w:p>
        </w:tc>
      </w:tr>
      <w:tr w:rsidR="00E8754A" w:rsidRPr="00652926" w14:paraId="7301B64D" w14:textId="77777777" w:rsidTr="008048A4">
        <w:trPr>
          <w:trHeight w:val="620"/>
        </w:trPr>
        <w:tc>
          <w:tcPr>
            <w:tcW w:w="1626" w:type="dxa"/>
            <w:tcBorders>
              <w:top w:val="nil"/>
              <w:left w:val="single" w:sz="4" w:space="0" w:color="auto"/>
              <w:bottom w:val="single" w:sz="4" w:space="0" w:color="auto"/>
              <w:right w:val="single" w:sz="4" w:space="0" w:color="auto"/>
            </w:tcBorders>
            <w:shd w:val="clear" w:color="auto" w:fill="auto"/>
            <w:noWrap/>
            <w:vAlign w:val="center"/>
          </w:tcPr>
          <w:p w14:paraId="349860BF" w14:textId="23BBA5EE" w:rsidR="00E8754A" w:rsidRPr="00870D1F" w:rsidRDefault="00E8754A" w:rsidP="00E8754A">
            <w:pPr>
              <w:spacing w:line="276" w:lineRule="auto"/>
              <w:rPr>
                <w:color w:val="000000"/>
                <w:sz w:val="20"/>
                <w:szCs w:val="20"/>
              </w:rPr>
            </w:pPr>
            <w:r w:rsidRPr="00870D1F">
              <w:rPr>
                <w:color w:val="000000"/>
                <w:sz w:val="20"/>
                <w:szCs w:val="20"/>
              </w:rPr>
              <w:t xml:space="preserve">Rozloha potenciálneho potravného biotopu </w:t>
            </w:r>
          </w:p>
        </w:tc>
        <w:tc>
          <w:tcPr>
            <w:tcW w:w="1560" w:type="dxa"/>
            <w:tcBorders>
              <w:top w:val="nil"/>
              <w:left w:val="nil"/>
              <w:bottom w:val="single" w:sz="4" w:space="0" w:color="auto"/>
              <w:right w:val="single" w:sz="4" w:space="0" w:color="auto"/>
            </w:tcBorders>
            <w:shd w:val="clear" w:color="auto" w:fill="auto"/>
            <w:noWrap/>
          </w:tcPr>
          <w:p w14:paraId="54C45DDF" w14:textId="70D95BF9" w:rsidR="00E8754A" w:rsidRPr="00870D1F" w:rsidRDefault="00E8754A">
            <w:pPr>
              <w:spacing w:line="276" w:lineRule="auto"/>
              <w:jc w:val="center"/>
              <w:rPr>
                <w:color w:val="000000"/>
                <w:sz w:val="20"/>
                <w:szCs w:val="20"/>
              </w:rPr>
            </w:pPr>
            <w:r w:rsidRPr="00870D1F">
              <w:rPr>
                <w:color w:val="000000"/>
                <w:sz w:val="20"/>
                <w:szCs w:val="20"/>
              </w:rPr>
              <w:t>ha</w:t>
            </w:r>
          </w:p>
        </w:tc>
        <w:tc>
          <w:tcPr>
            <w:tcW w:w="1842" w:type="dxa"/>
            <w:tcBorders>
              <w:top w:val="nil"/>
              <w:left w:val="nil"/>
              <w:bottom w:val="single" w:sz="4" w:space="0" w:color="auto"/>
              <w:right w:val="single" w:sz="4" w:space="0" w:color="auto"/>
            </w:tcBorders>
            <w:shd w:val="clear" w:color="auto" w:fill="auto"/>
            <w:noWrap/>
          </w:tcPr>
          <w:p w14:paraId="0C520FBA" w14:textId="1DE12A6D" w:rsidR="00E8754A" w:rsidRPr="003072CB" w:rsidDel="00CD29E6" w:rsidRDefault="002E2D6D">
            <w:pPr>
              <w:spacing w:line="276" w:lineRule="auto"/>
              <w:jc w:val="center"/>
              <w:rPr>
                <w:sz w:val="18"/>
                <w:szCs w:val="18"/>
              </w:rPr>
            </w:pPr>
            <w:r>
              <w:rPr>
                <w:sz w:val="18"/>
                <w:szCs w:val="18"/>
              </w:rPr>
              <w:t xml:space="preserve"> cca </w:t>
            </w:r>
            <w:r w:rsidR="00ED28D1">
              <w:rPr>
                <w:sz w:val="18"/>
                <w:szCs w:val="18"/>
              </w:rPr>
              <w:t>50</w:t>
            </w:r>
          </w:p>
        </w:tc>
        <w:tc>
          <w:tcPr>
            <w:tcW w:w="4328" w:type="dxa"/>
            <w:tcBorders>
              <w:top w:val="nil"/>
              <w:left w:val="nil"/>
              <w:bottom w:val="single" w:sz="4" w:space="0" w:color="auto"/>
              <w:right w:val="single" w:sz="4" w:space="0" w:color="auto"/>
            </w:tcBorders>
            <w:shd w:val="clear" w:color="auto" w:fill="auto"/>
          </w:tcPr>
          <w:p w14:paraId="433212A2" w14:textId="36DFEEB3" w:rsidR="00E8754A" w:rsidRPr="00870D1F" w:rsidRDefault="00E8754A" w:rsidP="00103FD4">
            <w:pPr>
              <w:spacing w:line="276" w:lineRule="auto"/>
              <w:rPr>
                <w:color w:val="000000"/>
                <w:sz w:val="20"/>
                <w:szCs w:val="20"/>
              </w:rPr>
            </w:pPr>
            <w:r w:rsidRPr="00870D1F">
              <w:rPr>
                <w:color w:val="000000"/>
                <w:sz w:val="20"/>
                <w:szCs w:val="20"/>
              </w:rPr>
              <w:t>Lesné biotopy v území – poskytujú</w:t>
            </w:r>
            <w:r w:rsidR="0075390E">
              <w:rPr>
                <w:color w:val="000000"/>
                <w:sz w:val="20"/>
                <w:szCs w:val="20"/>
              </w:rPr>
              <w:t xml:space="preserve"> v</w:t>
            </w:r>
            <w:r w:rsidRPr="00870D1F">
              <w:rPr>
                <w:color w:val="000000"/>
                <w:sz w:val="20"/>
                <w:szCs w:val="20"/>
              </w:rPr>
              <w:t xml:space="preserve"> lokalit</w:t>
            </w:r>
            <w:r w:rsidR="0075390E">
              <w:rPr>
                <w:color w:val="000000"/>
                <w:sz w:val="20"/>
                <w:szCs w:val="20"/>
              </w:rPr>
              <w:t>e</w:t>
            </w:r>
            <w:r w:rsidRPr="00870D1F">
              <w:rPr>
                <w:color w:val="000000"/>
                <w:sz w:val="20"/>
                <w:szCs w:val="20"/>
              </w:rPr>
              <w:t xml:space="preserve"> potravné biotopy.</w:t>
            </w:r>
          </w:p>
        </w:tc>
      </w:tr>
    </w:tbl>
    <w:p w14:paraId="390B1A31" w14:textId="77777777" w:rsidR="00C462AE" w:rsidRPr="00BB43A5" w:rsidRDefault="00C462AE" w:rsidP="00F36CE1">
      <w:pPr>
        <w:pStyle w:val="Nadpis2"/>
        <w:rPr>
          <w:rStyle w:val="Nzovknihy1"/>
        </w:rPr>
      </w:pPr>
      <w:bookmarkStart w:id="119" w:name="_Toc102647031"/>
      <w:bookmarkStart w:id="120" w:name="_Toc102647099"/>
      <w:bookmarkStart w:id="121" w:name="_Toc103594119"/>
      <w:r w:rsidRPr="00E468F0">
        <w:rPr>
          <w:rStyle w:val="Nzovknihy1"/>
          <w:b/>
        </w:rPr>
        <w:lastRenderedPageBreak/>
        <w:t>2.2 Členenie na ekologicko-funkčné priestory a zóny podľa cieľa ochrany</w:t>
      </w:r>
      <w:bookmarkEnd w:id="119"/>
      <w:bookmarkEnd w:id="120"/>
      <w:bookmarkEnd w:id="121"/>
      <w:r w:rsidRPr="00E468F0">
        <w:rPr>
          <w:rStyle w:val="Nzovknihy1"/>
          <w:b/>
        </w:rPr>
        <w:t xml:space="preserve"> </w:t>
      </w:r>
    </w:p>
    <w:p w14:paraId="79F8A2AA" w14:textId="77777777" w:rsidR="0061193C" w:rsidRPr="0061193C" w:rsidRDefault="0061193C" w:rsidP="00D0727B">
      <w:pPr>
        <w:widowControl w:val="0"/>
        <w:autoSpaceDE w:val="0"/>
        <w:autoSpaceDN w:val="0"/>
        <w:adjustRightInd w:val="0"/>
        <w:spacing w:after="0" w:line="240" w:lineRule="auto"/>
        <w:rPr>
          <w:b/>
          <w:bCs/>
          <w:iCs/>
          <w:spacing w:val="5"/>
          <w:sz w:val="26"/>
        </w:rPr>
      </w:pPr>
    </w:p>
    <w:p w14:paraId="52853DEE" w14:textId="77777777" w:rsidR="00C462AE" w:rsidRDefault="00C462AE" w:rsidP="00853EFE">
      <w:pPr>
        <w:autoSpaceDE w:val="0"/>
        <w:autoSpaceDN w:val="0"/>
        <w:adjustRightInd w:val="0"/>
        <w:spacing w:line="240" w:lineRule="auto"/>
        <w:rPr>
          <w:szCs w:val="24"/>
        </w:rPr>
      </w:pPr>
      <w:r w:rsidRPr="00513646">
        <w:rPr>
          <w:b/>
          <w:bCs/>
          <w:szCs w:val="24"/>
        </w:rPr>
        <w:t xml:space="preserve">Jednotlivé </w:t>
      </w:r>
      <w:r w:rsidR="007258ED" w:rsidRPr="00513646">
        <w:rPr>
          <w:b/>
          <w:bCs/>
          <w:szCs w:val="24"/>
        </w:rPr>
        <w:t>ekologicko-funkčné priestory</w:t>
      </w:r>
      <w:r w:rsidR="007258ED">
        <w:rPr>
          <w:szCs w:val="24"/>
        </w:rPr>
        <w:t xml:space="preserve"> (</w:t>
      </w:r>
      <w:r w:rsidRPr="00725B16">
        <w:rPr>
          <w:szCs w:val="24"/>
        </w:rPr>
        <w:t>EFP</w:t>
      </w:r>
      <w:r w:rsidR="007258ED">
        <w:rPr>
          <w:szCs w:val="24"/>
        </w:rPr>
        <w:t>)</w:t>
      </w:r>
      <w:r w:rsidRPr="00725B16">
        <w:rPr>
          <w:szCs w:val="24"/>
        </w:rPr>
        <w:t xml:space="preserve"> zahŕňajú komplexy rovnakých alebo podobných biotopov alebo skupín biotopov, ktoré si vyžadujú rovnaký alebo veľmi podobný spôsob starostlivosti. Súčasné členenie na </w:t>
      </w:r>
      <w:r w:rsidR="003E57AB">
        <w:rPr>
          <w:szCs w:val="24"/>
        </w:rPr>
        <w:t>EFP</w:t>
      </w:r>
      <w:r w:rsidRPr="00725B16">
        <w:rPr>
          <w:szCs w:val="24"/>
        </w:rPr>
        <w:t xml:space="preserve"> vychádza z existujúcich poznatkov a aktuálneho stavu biotopov. EFP sa v budúcnosti môž</w:t>
      </w:r>
      <w:r w:rsidR="003E57AB">
        <w:rPr>
          <w:szCs w:val="24"/>
        </w:rPr>
        <w:t>u</w:t>
      </w:r>
      <w:r w:rsidRPr="00725B16">
        <w:rPr>
          <w:szCs w:val="24"/>
        </w:rPr>
        <w:t xml:space="preserve"> meniť v závislosti od stavu a vývoja existujúcich biotopov. </w:t>
      </w:r>
    </w:p>
    <w:p w14:paraId="5CA5BC22" w14:textId="76FC2E02" w:rsidR="00C33F59" w:rsidRPr="0077527A" w:rsidRDefault="00C33F59" w:rsidP="00907BC4">
      <w:pPr>
        <w:pStyle w:val="normlne"/>
        <w:rPr>
          <w:lang w:eastAsia="cs-CZ"/>
        </w:rPr>
      </w:pPr>
      <w:bookmarkStart w:id="122" w:name="_Toc473120517"/>
      <w:bookmarkStart w:id="123" w:name="_Toc473120779"/>
      <w:r w:rsidRPr="00787CE0">
        <w:rPr>
          <w:b/>
        </w:rPr>
        <w:t xml:space="preserve">Tab. </w:t>
      </w:r>
      <w:r w:rsidR="004D3890">
        <w:rPr>
          <w:b/>
          <w:lang w:eastAsia="cs-CZ"/>
        </w:rPr>
        <w:t>8</w:t>
      </w:r>
      <w:r w:rsidRPr="0077527A">
        <w:rPr>
          <w:lang w:eastAsia="cs-CZ"/>
        </w:rPr>
        <w:t xml:space="preserve"> Ekologicko-funkčné</w:t>
      </w:r>
      <w:r w:rsidR="00B841B7">
        <w:rPr>
          <w:lang w:eastAsia="cs-CZ"/>
        </w:rPr>
        <w:t xml:space="preserve"> priestory </w:t>
      </w:r>
      <w:r w:rsidR="003874B4">
        <w:rPr>
          <w:lang w:eastAsia="cs-CZ"/>
        </w:rPr>
        <w:t>PR</w:t>
      </w:r>
      <w:r w:rsidR="00B841B7">
        <w:rPr>
          <w:lang w:eastAsia="cs-CZ"/>
        </w:rPr>
        <w:t xml:space="preserve"> Devínska Kobyla</w:t>
      </w:r>
      <w:bookmarkEnd w:id="122"/>
      <w:bookmarkEnd w:id="123"/>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2439"/>
        <w:gridCol w:w="2066"/>
        <w:gridCol w:w="1351"/>
        <w:gridCol w:w="2726"/>
      </w:tblGrid>
      <w:tr w:rsidR="00545A17" w:rsidRPr="00853EFE" w14:paraId="243A86E7" w14:textId="77777777" w:rsidTr="00924B28">
        <w:trPr>
          <w:trHeight w:val="624"/>
        </w:trPr>
        <w:tc>
          <w:tcPr>
            <w:tcW w:w="706" w:type="dxa"/>
            <w:shd w:val="clear" w:color="auto" w:fill="DEEAF6"/>
            <w:vAlign w:val="center"/>
          </w:tcPr>
          <w:p w14:paraId="5D2F5B09"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Kód EFP</w:t>
            </w:r>
          </w:p>
        </w:tc>
        <w:tc>
          <w:tcPr>
            <w:tcW w:w="2439" w:type="dxa"/>
            <w:shd w:val="clear" w:color="auto" w:fill="DEEAF6"/>
            <w:vAlign w:val="center"/>
          </w:tcPr>
          <w:p w14:paraId="7CC45DAE"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Názov EFP</w:t>
            </w:r>
          </w:p>
        </w:tc>
        <w:tc>
          <w:tcPr>
            <w:tcW w:w="2066" w:type="dxa"/>
            <w:shd w:val="clear" w:color="auto" w:fill="DEEAF6"/>
            <w:vAlign w:val="center"/>
          </w:tcPr>
          <w:p w14:paraId="144ACE41"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Prehľad biotopov patriacich do EFP</w:t>
            </w:r>
          </w:p>
        </w:tc>
        <w:tc>
          <w:tcPr>
            <w:tcW w:w="1351" w:type="dxa"/>
            <w:shd w:val="clear" w:color="auto" w:fill="DEEAF6"/>
            <w:vAlign w:val="center"/>
          </w:tcPr>
          <w:p w14:paraId="14D758C6"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Výmera EFP</w:t>
            </w:r>
          </w:p>
          <w:p w14:paraId="24757082" w14:textId="437E00C2"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(ha)</w:t>
            </w:r>
          </w:p>
        </w:tc>
        <w:tc>
          <w:tcPr>
            <w:tcW w:w="2726" w:type="dxa"/>
            <w:shd w:val="clear" w:color="auto" w:fill="DEEAF6"/>
            <w:vAlign w:val="center"/>
          </w:tcPr>
          <w:p w14:paraId="4869F721"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Špecifické socioekonomické využitie územia</w:t>
            </w:r>
          </w:p>
        </w:tc>
      </w:tr>
      <w:tr w:rsidR="00C33F59" w:rsidRPr="00853EFE" w14:paraId="18ACE468" w14:textId="77777777" w:rsidTr="008048A4">
        <w:tc>
          <w:tcPr>
            <w:tcW w:w="706" w:type="dxa"/>
          </w:tcPr>
          <w:p w14:paraId="7456248E" w14:textId="77777777" w:rsidR="00C33F59" w:rsidRPr="00853EFE" w:rsidRDefault="00C33F59" w:rsidP="008048A4">
            <w:pPr>
              <w:pStyle w:val="Obyajntext"/>
              <w:rPr>
                <w:rFonts w:ascii="Times New Roman" w:hAnsi="Times New Roman"/>
                <w:szCs w:val="22"/>
                <w:lang w:val="sk-SK"/>
              </w:rPr>
            </w:pPr>
            <w:r w:rsidRPr="00853EFE">
              <w:rPr>
                <w:rFonts w:ascii="Times New Roman" w:hAnsi="Times New Roman"/>
                <w:szCs w:val="22"/>
                <w:lang w:val="sk-SK"/>
              </w:rPr>
              <w:t>EFP</w:t>
            </w:r>
            <w:r w:rsidR="00545F1A" w:rsidRPr="00853EFE">
              <w:rPr>
                <w:rFonts w:ascii="Times New Roman" w:hAnsi="Times New Roman"/>
                <w:szCs w:val="22"/>
                <w:lang w:val="sk-SK"/>
              </w:rPr>
              <w:t>1</w:t>
            </w:r>
          </w:p>
        </w:tc>
        <w:tc>
          <w:tcPr>
            <w:tcW w:w="2439" w:type="dxa"/>
          </w:tcPr>
          <w:p w14:paraId="27C55738" w14:textId="77777777" w:rsidR="00C33F59" w:rsidRPr="00853EFE" w:rsidRDefault="00656C92" w:rsidP="008048A4">
            <w:pPr>
              <w:pStyle w:val="Odstavecseseznamem"/>
              <w:ind w:left="0"/>
              <w:rPr>
                <w:rFonts w:ascii="Times New Roman" w:hAnsi="Times New Roman"/>
                <w:sz w:val="20"/>
                <w:lang w:eastAsia="cs-CZ"/>
              </w:rPr>
            </w:pPr>
            <w:r w:rsidRPr="00853EFE">
              <w:rPr>
                <w:rFonts w:ascii="Times New Roman" w:hAnsi="Times New Roman"/>
                <w:sz w:val="20"/>
                <w:lang w:eastAsia="cs-CZ"/>
              </w:rPr>
              <w:t>Travinno-bylinné teplomilné porasty</w:t>
            </w:r>
          </w:p>
        </w:tc>
        <w:tc>
          <w:tcPr>
            <w:tcW w:w="2066" w:type="dxa"/>
          </w:tcPr>
          <w:p w14:paraId="58AFCE18" w14:textId="77777777" w:rsidR="00C52EE2" w:rsidRPr="00853EFE" w:rsidRDefault="00C52EE2" w:rsidP="006119C5">
            <w:pPr>
              <w:numPr>
                <w:ilvl w:val="12"/>
                <w:numId w:val="0"/>
              </w:numPr>
              <w:spacing w:after="0" w:line="240" w:lineRule="auto"/>
              <w:rPr>
                <w:sz w:val="20"/>
              </w:rPr>
            </w:pPr>
            <w:r w:rsidRPr="00853EFE">
              <w:rPr>
                <w:sz w:val="20"/>
              </w:rPr>
              <w:t>Pi</w:t>
            </w:r>
            <w:r w:rsidR="00951A4E">
              <w:rPr>
                <w:sz w:val="20"/>
              </w:rPr>
              <w:t xml:space="preserve"> </w:t>
            </w:r>
            <w:r w:rsidRPr="00853EFE">
              <w:rPr>
                <w:sz w:val="20"/>
              </w:rPr>
              <w:t>5, Tr</w:t>
            </w:r>
            <w:r w:rsidR="00951A4E">
              <w:rPr>
                <w:sz w:val="20"/>
              </w:rPr>
              <w:t xml:space="preserve"> </w:t>
            </w:r>
            <w:r w:rsidRPr="00853EFE">
              <w:rPr>
                <w:sz w:val="20"/>
              </w:rPr>
              <w:t>1</w:t>
            </w:r>
            <w:r w:rsidR="00B446FD" w:rsidRPr="00853EFE">
              <w:rPr>
                <w:sz w:val="20"/>
              </w:rPr>
              <w:t>.1</w:t>
            </w:r>
            <w:r w:rsidRPr="00853EFE">
              <w:rPr>
                <w:sz w:val="20"/>
              </w:rPr>
              <w:t xml:space="preserve">, </w:t>
            </w:r>
            <w:r w:rsidR="00B446FD" w:rsidRPr="00853EFE">
              <w:rPr>
                <w:sz w:val="20"/>
              </w:rPr>
              <w:t>Tr</w:t>
            </w:r>
            <w:r w:rsidR="00951A4E">
              <w:rPr>
                <w:sz w:val="20"/>
              </w:rPr>
              <w:t xml:space="preserve"> </w:t>
            </w:r>
            <w:r w:rsidR="00B446FD" w:rsidRPr="00853EFE">
              <w:rPr>
                <w:sz w:val="20"/>
              </w:rPr>
              <w:t>1</w:t>
            </w:r>
            <w:r w:rsidR="004718BE" w:rsidRPr="00853EFE">
              <w:rPr>
                <w:sz w:val="20"/>
              </w:rPr>
              <w:t>,</w:t>
            </w:r>
            <w:r w:rsidR="000122A8">
              <w:rPr>
                <w:sz w:val="20"/>
              </w:rPr>
              <w:t xml:space="preserve"> </w:t>
            </w:r>
            <w:r w:rsidRPr="00853EFE">
              <w:rPr>
                <w:sz w:val="20"/>
              </w:rPr>
              <w:t>Tr</w:t>
            </w:r>
            <w:r w:rsidR="00951A4E">
              <w:rPr>
                <w:sz w:val="20"/>
              </w:rPr>
              <w:t xml:space="preserve"> </w:t>
            </w:r>
            <w:r w:rsidRPr="00853EFE">
              <w:rPr>
                <w:sz w:val="20"/>
              </w:rPr>
              <w:t>5, Tr</w:t>
            </w:r>
            <w:r w:rsidR="00951A4E">
              <w:rPr>
                <w:sz w:val="20"/>
              </w:rPr>
              <w:t xml:space="preserve"> </w:t>
            </w:r>
            <w:r w:rsidRPr="00853EFE">
              <w:rPr>
                <w:sz w:val="20"/>
              </w:rPr>
              <w:t>2, Lk</w:t>
            </w:r>
            <w:r w:rsidR="00951A4E">
              <w:rPr>
                <w:sz w:val="20"/>
              </w:rPr>
              <w:t xml:space="preserve"> </w:t>
            </w:r>
            <w:r w:rsidRPr="00853EFE">
              <w:rPr>
                <w:sz w:val="20"/>
              </w:rPr>
              <w:t xml:space="preserve">1, </w:t>
            </w:r>
          </w:p>
          <w:p w14:paraId="6B8244E2" w14:textId="77777777" w:rsidR="00C33F59" w:rsidRPr="00853EFE" w:rsidRDefault="00C52EE2" w:rsidP="001F1A77">
            <w:pPr>
              <w:numPr>
                <w:ilvl w:val="12"/>
                <w:numId w:val="0"/>
              </w:numPr>
              <w:spacing w:after="0" w:line="240" w:lineRule="auto"/>
              <w:rPr>
                <w:sz w:val="20"/>
              </w:rPr>
            </w:pPr>
            <w:r w:rsidRPr="00853EFE">
              <w:rPr>
                <w:sz w:val="20"/>
              </w:rPr>
              <w:t>Kr</w:t>
            </w:r>
            <w:r w:rsidR="00951A4E">
              <w:rPr>
                <w:sz w:val="20"/>
              </w:rPr>
              <w:t xml:space="preserve"> </w:t>
            </w:r>
            <w:r w:rsidRPr="00853EFE">
              <w:rPr>
                <w:sz w:val="20"/>
              </w:rPr>
              <w:t>6, Tr</w:t>
            </w:r>
            <w:r w:rsidR="00951A4E">
              <w:rPr>
                <w:sz w:val="20"/>
              </w:rPr>
              <w:t xml:space="preserve"> </w:t>
            </w:r>
            <w:r w:rsidRPr="00853EFE">
              <w:rPr>
                <w:sz w:val="20"/>
              </w:rPr>
              <w:t xml:space="preserve">6 </w:t>
            </w:r>
          </w:p>
        </w:tc>
        <w:tc>
          <w:tcPr>
            <w:tcW w:w="1351" w:type="dxa"/>
            <w:vAlign w:val="center"/>
          </w:tcPr>
          <w:p w14:paraId="7F998DF4" w14:textId="77777777" w:rsidR="00C33F59" w:rsidRPr="00853EFE" w:rsidRDefault="00070164" w:rsidP="008048A4">
            <w:pPr>
              <w:pStyle w:val="Obyajntext"/>
              <w:jc w:val="center"/>
              <w:rPr>
                <w:rFonts w:ascii="Times New Roman" w:hAnsi="Times New Roman"/>
                <w:szCs w:val="22"/>
                <w:lang w:val="sk-SK"/>
              </w:rPr>
            </w:pPr>
            <w:r w:rsidRPr="00853EFE">
              <w:rPr>
                <w:rFonts w:ascii="Times New Roman" w:hAnsi="Times New Roman"/>
                <w:szCs w:val="22"/>
                <w:lang w:val="sk-SK"/>
              </w:rPr>
              <w:t>56,</w:t>
            </w:r>
            <w:r w:rsidR="00511245">
              <w:rPr>
                <w:rFonts w:ascii="Times New Roman" w:hAnsi="Times New Roman"/>
                <w:szCs w:val="22"/>
                <w:lang w:val="sk-SK"/>
              </w:rPr>
              <w:t>8201</w:t>
            </w:r>
          </w:p>
        </w:tc>
        <w:tc>
          <w:tcPr>
            <w:tcW w:w="2726" w:type="dxa"/>
          </w:tcPr>
          <w:p w14:paraId="40E7D395" w14:textId="77777777" w:rsidR="00C33F59" w:rsidRPr="00853EFE" w:rsidRDefault="008509FF" w:rsidP="008048A4">
            <w:pPr>
              <w:pStyle w:val="Obyajntext"/>
              <w:rPr>
                <w:rFonts w:ascii="Times New Roman" w:hAnsi="Times New Roman"/>
                <w:szCs w:val="22"/>
                <w:lang w:val="sk-SK"/>
              </w:rPr>
            </w:pPr>
            <w:r w:rsidRPr="00853EFE">
              <w:rPr>
                <w:rFonts w:ascii="Times New Roman" w:hAnsi="Times New Roman"/>
                <w:szCs w:val="22"/>
                <w:lang w:val="sk-SK"/>
              </w:rPr>
              <w:t>Regulovaná pastva, kosenie, potláčanie sukcesie, eliminácia inváznych a nepôvodných druhov</w:t>
            </w:r>
          </w:p>
        </w:tc>
      </w:tr>
      <w:tr w:rsidR="00C33F59" w:rsidRPr="00853EFE" w14:paraId="7366DEBE" w14:textId="77777777" w:rsidTr="008048A4">
        <w:trPr>
          <w:trHeight w:val="504"/>
        </w:trPr>
        <w:tc>
          <w:tcPr>
            <w:tcW w:w="706" w:type="dxa"/>
          </w:tcPr>
          <w:p w14:paraId="3BC32520" w14:textId="77777777" w:rsidR="00C33F59" w:rsidRPr="00853EFE" w:rsidRDefault="00C33F59" w:rsidP="008048A4">
            <w:pPr>
              <w:pStyle w:val="Obyajntext"/>
              <w:rPr>
                <w:rFonts w:ascii="Times New Roman" w:hAnsi="Times New Roman"/>
                <w:szCs w:val="22"/>
                <w:lang w:val="sk-SK"/>
              </w:rPr>
            </w:pPr>
            <w:r w:rsidRPr="00853EFE">
              <w:rPr>
                <w:rFonts w:ascii="Times New Roman" w:hAnsi="Times New Roman"/>
                <w:szCs w:val="22"/>
                <w:lang w:val="sk-SK"/>
              </w:rPr>
              <w:t>EFP</w:t>
            </w:r>
            <w:r w:rsidR="00545F1A" w:rsidRPr="00853EFE">
              <w:rPr>
                <w:rFonts w:ascii="Times New Roman" w:hAnsi="Times New Roman"/>
                <w:szCs w:val="22"/>
                <w:lang w:val="sk-SK"/>
              </w:rPr>
              <w:t>2</w:t>
            </w:r>
          </w:p>
        </w:tc>
        <w:tc>
          <w:tcPr>
            <w:tcW w:w="2439" w:type="dxa"/>
          </w:tcPr>
          <w:p w14:paraId="48741112" w14:textId="77777777" w:rsidR="00C33F59" w:rsidRPr="00853EFE" w:rsidRDefault="00545F1A" w:rsidP="008048A4">
            <w:pPr>
              <w:pStyle w:val="Odstavecseseznamem"/>
              <w:ind w:left="0"/>
              <w:rPr>
                <w:rFonts w:ascii="Times New Roman" w:hAnsi="Times New Roman"/>
                <w:sz w:val="20"/>
              </w:rPr>
            </w:pPr>
            <w:r w:rsidRPr="00853EFE">
              <w:rPr>
                <w:rFonts w:ascii="Times New Roman" w:hAnsi="Times New Roman"/>
                <w:sz w:val="20"/>
              </w:rPr>
              <w:t>Sukcesné štádiá drevín a </w:t>
            </w:r>
            <w:r w:rsidR="00371B75">
              <w:rPr>
                <w:rFonts w:ascii="Times New Roman" w:hAnsi="Times New Roman"/>
                <w:sz w:val="20"/>
              </w:rPr>
              <w:t>kroviny na bývalých pasienkoch,</w:t>
            </w:r>
            <w:r w:rsidRPr="00853EFE">
              <w:rPr>
                <w:rFonts w:ascii="Times New Roman" w:hAnsi="Times New Roman"/>
                <w:sz w:val="20"/>
              </w:rPr>
              <w:t> kultivovaná pôda</w:t>
            </w:r>
            <w:r w:rsidR="00371B75">
              <w:rPr>
                <w:rFonts w:ascii="Times New Roman" w:hAnsi="Times New Roman"/>
                <w:sz w:val="20"/>
              </w:rPr>
              <w:t xml:space="preserve"> a lesné pozemky</w:t>
            </w:r>
          </w:p>
        </w:tc>
        <w:tc>
          <w:tcPr>
            <w:tcW w:w="2066" w:type="dxa"/>
          </w:tcPr>
          <w:p w14:paraId="27BFAE37" w14:textId="77777777" w:rsidR="00C52EE2" w:rsidRPr="00853EFE" w:rsidRDefault="00C52EE2" w:rsidP="008048A4">
            <w:pPr>
              <w:pStyle w:val="Odstavecseseznamem"/>
              <w:ind w:left="0"/>
              <w:jc w:val="left"/>
              <w:rPr>
                <w:rFonts w:ascii="Times New Roman" w:hAnsi="Times New Roman"/>
                <w:sz w:val="20"/>
              </w:rPr>
            </w:pPr>
            <w:r w:rsidRPr="00853EFE">
              <w:rPr>
                <w:rFonts w:ascii="Times New Roman" w:hAnsi="Times New Roman"/>
                <w:sz w:val="20"/>
              </w:rPr>
              <w:t>Kr</w:t>
            </w:r>
            <w:r w:rsidR="00951A4E">
              <w:rPr>
                <w:rFonts w:ascii="Times New Roman" w:hAnsi="Times New Roman"/>
                <w:sz w:val="20"/>
              </w:rPr>
              <w:t xml:space="preserve"> </w:t>
            </w:r>
            <w:r w:rsidRPr="00853EFE">
              <w:rPr>
                <w:rFonts w:ascii="Times New Roman" w:hAnsi="Times New Roman"/>
                <w:sz w:val="20"/>
              </w:rPr>
              <w:t>7</w:t>
            </w:r>
            <w:r w:rsidR="004718BE" w:rsidRPr="00853EFE">
              <w:rPr>
                <w:rFonts w:ascii="Times New Roman" w:hAnsi="Times New Roman"/>
                <w:sz w:val="20"/>
              </w:rPr>
              <w:t xml:space="preserve">, </w:t>
            </w:r>
            <w:r w:rsidRPr="00853EFE">
              <w:rPr>
                <w:rFonts w:ascii="Times New Roman" w:hAnsi="Times New Roman"/>
                <w:sz w:val="20"/>
              </w:rPr>
              <w:t>X</w:t>
            </w:r>
            <w:r w:rsidR="00951A4E">
              <w:rPr>
                <w:rFonts w:ascii="Times New Roman" w:hAnsi="Times New Roman"/>
                <w:sz w:val="20"/>
              </w:rPr>
              <w:t xml:space="preserve"> </w:t>
            </w:r>
            <w:r w:rsidRPr="00853EFE">
              <w:rPr>
                <w:rFonts w:ascii="Times New Roman" w:hAnsi="Times New Roman"/>
                <w:sz w:val="20"/>
              </w:rPr>
              <w:t>9</w:t>
            </w:r>
          </w:p>
          <w:p w14:paraId="7F8B432D" w14:textId="77777777" w:rsidR="00915F94" w:rsidRDefault="008509FF" w:rsidP="005E5FB4">
            <w:pPr>
              <w:pStyle w:val="Odstavecseseznamem"/>
              <w:ind w:left="0"/>
              <w:jc w:val="left"/>
              <w:rPr>
                <w:rFonts w:ascii="Times New Roman" w:hAnsi="Times New Roman"/>
                <w:sz w:val="20"/>
              </w:rPr>
            </w:pPr>
            <w:r w:rsidRPr="00853EFE">
              <w:rPr>
                <w:rFonts w:ascii="Times New Roman" w:hAnsi="Times New Roman"/>
                <w:sz w:val="20"/>
              </w:rPr>
              <w:t>fragmenty Ls</w:t>
            </w:r>
            <w:r w:rsidR="00915F94">
              <w:rPr>
                <w:rFonts w:ascii="Times New Roman" w:hAnsi="Times New Roman"/>
                <w:sz w:val="20"/>
              </w:rPr>
              <w:t xml:space="preserve"> </w:t>
            </w:r>
            <w:r w:rsidRPr="00853EFE">
              <w:rPr>
                <w:rFonts w:ascii="Times New Roman" w:hAnsi="Times New Roman"/>
                <w:sz w:val="20"/>
              </w:rPr>
              <w:t xml:space="preserve">3.1 </w:t>
            </w:r>
          </w:p>
          <w:p w14:paraId="1C9D1554" w14:textId="77777777" w:rsidR="008509FF" w:rsidRPr="00853EFE" w:rsidRDefault="008509FF" w:rsidP="00236804">
            <w:pPr>
              <w:pStyle w:val="Odstavecseseznamem"/>
              <w:ind w:left="0"/>
              <w:jc w:val="left"/>
              <w:rPr>
                <w:rFonts w:ascii="Times New Roman" w:hAnsi="Times New Roman"/>
                <w:sz w:val="20"/>
              </w:rPr>
            </w:pPr>
            <w:r w:rsidRPr="00853EFE">
              <w:rPr>
                <w:rFonts w:ascii="Times New Roman" w:hAnsi="Times New Roman"/>
                <w:sz w:val="20"/>
              </w:rPr>
              <w:t>a</w:t>
            </w:r>
            <w:r w:rsidR="00915F94">
              <w:rPr>
                <w:rFonts w:ascii="Times New Roman" w:hAnsi="Times New Roman"/>
                <w:sz w:val="20"/>
              </w:rPr>
              <w:t> </w:t>
            </w:r>
            <w:r w:rsidRPr="00853EFE">
              <w:rPr>
                <w:rFonts w:ascii="Times New Roman" w:hAnsi="Times New Roman"/>
                <w:sz w:val="20"/>
              </w:rPr>
              <w:t>Ls</w:t>
            </w:r>
            <w:r w:rsidR="00915F94">
              <w:rPr>
                <w:rFonts w:ascii="Times New Roman" w:hAnsi="Times New Roman"/>
                <w:sz w:val="20"/>
              </w:rPr>
              <w:t xml:space="preserve"> </w:t>
            </w:r>
            <w:r w:rsidRPr="00853EFE">
              <w:rPr>
                <w:rFonts w:ascii="Times New Roman" w:hAnsi="Times New Roman"/>
                <w:sz w:val="20"/>
              </w:rPr>
              <w:t>4</w:t>
            </w:r>
          </w:p>
        </w:tc>
        <w:tc>
          <w:tcPr>
            <w:tcW w:w="1351" w:type="dxa"/>
            <w:vAlign w:val="center"/>
          </w:tcPr>
          <w:p w14:paraId="5147F448" w14:textId="2C3A85F2" w:rsidR="00C33F59" w:rsidRPr="00853EFE" w:rsidRDefault="00E154A0" w:rsidP="00E154A0">
            <w:pPr>
              <w:pStyle w:val="Obyajntext"/>
              <w:jc w:val="center"/>
              <w:rPr>
                <w:rFonts w:ascii="Times New Roman" w:hAnsi="Times New Roman"/>
                <w:szCs w:val="22"/>
                <w:lang w:val="sk-SK"/>
              </w:rPr>
            </w:pPr>
            <w:r>
              <w:rPr>
                <w:rFonts w:ascii="Times New Roman" w:hAnsi="Times New Roman"/>
                <w:szCs w:val="22"/>
                <w:lang w:val="sk-SK"/>
              </w:rPr>
              <w:t>105,5035</w:t>
            </w:r>
          </w:p>
        </w:tc>
        <w:tc>
          <w:tcPr>
            <w:tcW w:w="2726" w:type="dxa"/>
          </w:tcPr>
          <w:p w14:paraId="507353E8" w14:textId="77777777" w:rsidR="00C33F59" w:rsidRPr="00853EFE" w:rsidRDefault="00371B75" w:rsidP="008048A4">
            <w:pPr>
              <w:pStyle w:val="Obyajntext"/>
              <w:rPr>
                <w:rFonts w:ascii="Times New Roman" w:hAnsi="Times New Roman"/>
                <w:szCs w:val="22"/>
                <w:lang w:val="sk-SK"/>
              </w:rPr>
            </w:pPr>
            <w:r>
              <w:rPr>
                <w:rFonts w:ascii="Times New Roman" w:hAnsi="Times New Roman"/>
                <w:szCs w:val="22"/>
                <w:lang w:val="sk-SK"/>
              </w:rPr>
              <w:t>Eliminácia inváznych a nepôvodných drevín, vytváranie riedkolesia</w:t>
            </w:r>
          </w:p>
        </w:tc>
      </w:tr>
      <w:tr w:rsidR="00545F1A" w:rsidRPr="00853EFE" w14:paraId="55A3EDA6" w14:textId="77777777" w:rsidTr="008048A4">
        <w:trPr>
          <w:trHeight w:val="504"/>
        </w:trPr>
        <w:tc>
          <w:tcPr>
            <w:tcW w:w="706" w:type="dxa"/>
          </w:tcPr>
          <w:p w14:paraId="4C7C1BB4" w14:textId="77777777" w:rsidR="00545F1A" w:rsidRPr="00853EFE" w:rsidRDefault="00545F1A" w:rsidP="008048A4">
            <w:pPr>
              <w:pStyle w:val="Obyajntext"/>
              <w:rPr>
                <w:rFonts w:ascii="Times New Roman" w:hAnsi="Times New Roman"/>
                <w:szCs w:val="22"/>
                <w:lang w:val="sk-SK"/>
              </w:rPr>
            </w:pPr>
            <w:r w:rsidRPr="00853EFE">
              <w:rPr>
                <w:rFonts w:ascii="Times New Roman" w:hAnsi="Times New Roman"/>
                <w:szCs w:val="22"/>
                <w:lang w:val="sk-SK"/>
              </w:rPr>
              <w:t>EFP3</w:t>
            </w:r>
          </w:p>
        </w:tc>
        <w:tc>
          <w:tcPr>
            <w:tcW w:w="2439" w:type="dxa"/>
          </w:tcPr>
          <w:p w14:paraId="503FABD2" w14:textId="77777777" w:rsidR="00545F1A" w:rsidRPr="00853EFE" w:rsidRDefault="00545F1A" w:rsidP="008048A4">
            <w:pPr>
              <w:pStyle w:val="Odstavecseseznamem"/>
              <w:ind w:left="0"/>
              <w:rPr>
                <w:rFonts w:ascii="Times New Roman" w:hAnsi="Times New Roman"/>
                <w:sz w:val="20"/>
              </w:rPr>
            </w:pPr>
            <w:r w:rsidRPr="00853EFE">
              <w:rPr>
                <w:rFonts w:ascii="Times New Roman" w:hAnsi="Times New Roman"/>
                <w:sz w:val="20"/>
              </w:rPr>
              <w:t>Lesné biotopy a porasty nepôvodných drevín na lesných pozemkoch</w:t>
            </w:r>
          </w:p>
        </w:tc>
        <w:tc>
          <w:tcPr>
            <w:tcW w:w="2066" w:type="dxa"/>
          </w:tcPr>
          <w:p w14:paraId="35AF728D" w14:textId="77777777" w:rsidR="00915F94" w:rsidRDefault="00545F1A" w:rsidP="005E5FB4">
            <w:pPr>
              <w:spacing w:after="0" w:line="240" w:lineRule="auto"/>
              <w:rPr>
                <w:bCs/>
                <w:sz w:val="20"/>
              </w:rPr>
            </w:pPr>
            <w:r w:rsidRPr="00853EFE">
              <w:rPr>
                <w:sz w:val="20"/>
              </w:rPr>
              <w:t>Ls</w:t>
            </w:r>
            <w:r w:rsidR="00951A4E">
              <w:rPr>
                <w:sz w:val="20"/>
              </w:rPr>
              <w:t xml:space="preserve"> </w:t>
            </w:r>
            <w:r w:rsidRPr="00853EFE">
              <w:rPr>
                <w:sz w:val="20"/>
              </w:rPr>
              <w:t>2.2, Ls</w:t>
            </w:r>
            <w:r w:rsidR="00951A4E">
              <w:rPr>
                <w:sz w:val="20"/>
              </w:rPr>
              <w:t xml:space="preserve"> </w:t>
            </w:r>
            <w:r w:rsidRPr="00853EFE">
              <w:rPr>
                <w:sz w:val="20"/>
              </w:rPr>
              <w:t xml:space="preserve">3.1, </w:t>
            </w:r>
            <w:r w:rsidRPr="00853EFE">
              <w:rPr>
                <w:bCs/>
                <w:sz w:val="20"/>
              </w:rPr>
              <w:t>Ls</w:t>
            </w:r>
            <w:r w:rsidR="00951A4E">
              <w:rPr>
                <w:bCs/>
                <w:sz w:val="20"/>
              </w:rPr>
              <w:t xml:space="preserve"> </w:t>
            </w:r>
            <w:r w:rsidRPr="00853EFE">
              <w:rPr>
                <w:bCs/>
                <w:sz w:val="20"/>
              </w:rPr>
              <w:t>4,</w:t>
            </w:r>
          </w:p>
          <w:p w14:paraId="26CA6E34" w14:textId="77777777" w:rsidR="00545F1A" w:rsidRPr="00853EFE" w:rsidRDefault="00545F1A" w:rsidP="00236804">
            <w:pPr>
              <w:spacing w:after="0" w:line="240" w:lineRule="auto"/>
              <w:rPr>
                <w:sz w:val="20"/>
              </w:rPr>
            </w:pPr>
            <w:r w:rsidRPr="00853EFE">
              <w:rPr>
                <w:bCs/>
                <w:sz w:val="20"/>
              </w:rPr>
              <w:t>Ls</w:t>
            </w:r>
            <w:r w:rsidR="00951A4E">
              <w:rPr>
                <w:bCs/>
                <w:sz w:val="20"/>
              </w:rPr>
              <w:t xml:space="preserve"> </w:t>
            </w:r>
            <w:r w:rsidRPr="00853EFE">
              <w:rPr>
                <w:bCs/>
                <w:sz w:val="20"/>
              </w:rPr>
              <w:t>5.1</w:t>
            </w:r>
            <w:r w:rsidRPr="00853EFE">
              <w:rPr>
                <w:sz w:val="20"/>
              </w:rPr>
              <w:t xml:space="preserve"> Ls</w:t>
            </w:r>
            <w:r w:rsidR="00951A4E">
              <w:rPr>
                <w:sz w:val="20"/>
              </w:rPr>
              <w:t xml:space="preserve"> </w:t>
            </w:r>
            <w:r w:rsidRPr="00853EFE">
              <w:rPr>
                <w:sz w:val="20"/>
              </w:rPr>
              <w:t>2.1, Ls</w:t>
            </w:r>
            <w:r w:rsidR="00951A4E">
              <w:rPr>
                <w:sz w:val="20"/>
              </w:rPr>
              <w:t xml:space="preserve"> </w:t>
            </w:r>
            <w:r w:rsidRPr="00853EFE">
              <w:rPr>
                <w:sz w:val="20"/>
              </w:rPr>
              <w:t>3.51</w:t>
            </w:r>
            <w:r w:rsidR="00D15D96">
              <w:rPr>
                <w:sz w:val="20"/>
              </w:rPr>
              <w:t>, X9</w:t>
            </w:r>
            <w:r w:rsidRPr="00853EFE">
              <w:rPr>
                <w:sz w:val="20"/>
              </w:rPr>
              <w:t xml:space="preserve"> </w:t>
            </w:r>
          </w:p>
        </w:tc>
        <w:tc>
          <w:tcPr>
            <w:tcW w:w="1351" w:type="dxa"/>
            <w:vAlign w:val="center"/>
          </w:tcPr>
          <w:p w14:paraId="3EF298B5" w14:textId="3FD52A75" w:rsidR="00545F1A" w:rsidRPr="00853EFE" w:rsidRDefault="00E154A0" w:rsidP="00E154A0">
            <w:pPr>
              <w:pStyle w:val="Obyajntext"/>
              <w:jc w:val="center"/>
              <w:rPr>
                <w:rFonts w:ascii="Times New Roman" w:hAnsi="Times New Roman"/>
                <w:szCs w:val="22"/>
                <w:lang w:val="sk-SK"/>
              </w:rPr>
            </w:pPr>
            <w:r>
              <w:rPr>
                <w:rFonts w:ascii="Times New Roman" w:hAnsi="Times New Roman"/>
                <w:szCs w:val="22"/>
                <w:lang w:val="sk-SK"/>
              </w:rPr>
              <w:t>489,1812</w:t>
            </w:r>
          </w:p>
        </w:tc>
        <w:tc>
          <w:tcPr>
            <w:tcW w:w="2726" w:type="dxa"/>
          </w:tcPr>
          <w:p w14:paraId="7BD92D18" w14:textId="338C50A7" w:rsidR="00545F1A" w:rsidRPr="00C62753" w:rsidRDefault="00081A55" w:rsidP="008048A4">
            <w:pPr>
              <w:pStyle w:val="Obyajntext"/>
              <w:rPr>
                <w:rFonts w:ascii="Times New Roman" w:hAnsi="Times New Roman"/>
                <w:szCs w:val="22"/>
                <w:lang w:val="sk-SK"/>
              </w:rPr>
            </w:pPr>
            <w:r w:rsidRPr="00C62753">
              <w:rPr>
                <w:rFonts w:ascii="Times New Roman" w:hAnsi="Times New Roman"/>
                <w:szCs w:val="22"/>
                <w:lang w:val="sk-SK"/>
              </w:rPr>
              <w:t>Ponechané na prirodzený vývoj</w:t>
            </w:r>
          </w:p>
        </w:tc>
      </w:tr>
    </w:tbl>
    <w:p w14:paraId="0CE0E3EE" w14:textId="77777777" w:rsidR="00C33F59" w:rsidRPr="00A96A78" w:rsidRDefault="00C33F59" w:rsidP="00853EFE">
      <w:pPr>
        <w:spacing w:line="240" w:lineRule="auto"/>
      </w:pPr>
    </w:p>
    <w:p w14:paraId="2A94E725" w14:textId="77777777" w:rsidR="00C462AE" w:rsidRPr="009A6CA0" w:rsidRDefault="00865A72" w:rsidP="00260237">
      <w:pPr>
        <w:spacing w:after="0"/>
      </w:pPr>
      <w:bookmarkStart w:id="124" w:name="_Toc473120518"/>
      <w:bookmarkStart w:id="125" w:name="_Toc473120780"/>
      <w:r>
        <w:t>Prírodná rezervácia</w:t>
      </w:r>
      <w:r w:rsidR="00967F12">
        <w:t xml:space="preserve"> Devínska Kobyla</w:t>
      </w:r>
      <w:r w:rsidR="00C462AE" w:rsidRPr="009A6CA0">
        <w:t xml:space="preserve"> sa člení na:</w:t>
      </w:r>
      <w:bookmarkEnd w:id="124"/>
      <w:bookmarkEnd w:id="125"/>
      <w:r w:rsidR="00C462AE" w:rsidRPr="009A6CA0">
        <w:t xml:space="preserve"> </w:t>
      </w:r>
    </w:p>
    <w:p w14:paraId="2D744D6F" w14:textId="77777777" w:rsidR="00C04FC8" w:rsidRPr="007A1430" w:rsidRDefault="00C04FC8" w:rsidP="00260237">
      <w:pPr>
        <w:pStyle w:val="Odsekzoznamu"/>
        <w:numPr>
          <w:ilvl w:val="0"/>
          <w:numId w:val="35"/>
        </w:numPr>
        <w:rPr>
          <w:szCs w:val="24"/>
        </w:rPr>
      </w:pPr>
      <w:r w:rsidRPr="007A1430">
        <w:rPr>
          <w:szCs w:val="24"/>
        </w:rPr>
        <w:t>Zóna A (piaty stupeň ochrany)</w:t>
      </w:r>
    </w:p>
    <w:p w14:paraId="61CB70BE" w14:textId="77777777" w:rsidR="00C462AE" w:rsidRPr="002B41C8" w:rsidRDefault="00E14710" w:rsidP="00260237">
      <w:pPr>
        <w:pStyle w:val="Odsekzoznamu"/>
        <w:numPr>
          <w:ilvl w:val="0"/>
          <w:numId w:val="35"/>
        </w:numPr>
        <w:rPr>
          <w:szCs w:val="24"/>
        </w:rPr>
      </w:pPr>
      <w:r w:rsidRPr="002B41C8">
        <w:rPr>
          <w:szCs w:val="24"/>
        </w:rPr>
        <w:t xml:space="preserve">Zóna B </w:t>
      </w:r>
      <w:r w:rsidR="00F30580" w:rsidRPr="002B41C8">
        <w:rPr>
          <w:szCs w:val="24"/>
        </w:rPr>
        <w:t>(štvrtý</w:t>
      </w:r>
      <w:r w:rsidR="00C462AE" w:rsidRPr="002B41C8">
        <w:rPr>
          <w:szCs w:val="24"/>
        </w:rPr>
        <w:t xml:space="preserve"> stupeň ochrany)</w:t>
      </w:r>
      <w:r w:rsidR="007258ED" w:rsidRPr="002B41C8">
        <w:rPr>
          <w:szCs w:val="24"/>
        </w:rPr>
        <w:t>.</w:t>
      </w:r>
    </w:p>
    <w:p w14:paraId="54B1058F" w14:textId="77777777" w:rsidR="00CE5D2C" w:rsidRDefault="00CE5D2C" w:rsidP="007258ED">
      <w:pPr>
        <w:spacing w:line="240" w:lineRule="auto"/>
        <w:rPr>
          <w:u w:val="single"/>
        </w:rPr>
      </w:pPr>
      <w:bookmarkStart w:id="126" w:name="_Toc473120519"/>
      <w:bookmarkStart w:id="127" w:name="_Toc473120781"/>
    </w:p>
    <w:p w14:paraId="262F254E" w14:textId="77777777" w:rsidR="00C04FC8" w:rsidRPr="00513646" w:rsidRDefault="00C04FC8" w:rsidP="007258ED">
      <w:pPr>
        <w:spacing w:line="240" w:lineRule="auto"/>
        <w:rPr>
          <w:b/>
          <w:bCs/>
        </w:rPr>
      </w:pPr>
      <w:r w:rsidRPr="00513646">
        <w:rPr>
          <w:b/>
          <w:bCs/>
        </w:rPr>
        <w:t>Zóna A (5. stupeň ochrany)</w:t>
      </w:r>
    </w:p>
    <w:p w14:paraId="79B6D974" w14:textId="77777777" w:rsidR="00C04FC8" w:rsidRDefault="00C04FC8" w:rsidP="007258ED">
      <w:pPr>
        <w:spacing w:after="0" w:line="240" w:lineRule="auto"/>
      </w:pPr>
      <w:r>
        <w:t>Zóna A</w:t>
      </w:r>
      <w:r w:rsidRPr="005A18AD">
        <w:t xml:space="preserve"> je vymedzená prevažne na lesných pozemkoch. Do zóny patria nasledovné EFP:</w:t>
      </w:r>
    </w:p>
    <w:p w14:paraId="76C13937" w14:textId="281EAD02" w:rsidR="00C04FC8" w:rsidRDefault="00C04FC8" w:rsidP="007258ED">
      <w:pPr>
        <w:spacing w:after="0" w:line="240" w:lineRule="auto"/>
        <w:rPr>
          <w:lang w:eastAsia="cs-CZ"/>
        </w:rPr>
      </w:pPr>
      <w:bookmarkStart w:id="128" w:name="_Toc473120523"/>
      <w:bookmarkStart w:id="129" w:name="_Toc473120785"/>
      <w:r>
        <w:t xml:space="preserve">EFP3 </w:t>
      </w:r>
      <w:r w:rsidRPr="00DF051A">
        <w:t>Lesné porasty na lesných pozemkoch (časť)</w:t>
      </w:r>
      <w:r>
        <w:rPr>
          <w:sz w:val="21"/>
          <w:szCs w:val="21"/>
        </w:rPr>
        <w:t xml:space="preserve"> </w:t>
      </w:r>
      <w:r w:rsidR="005C628B">
        <w:t>-</w:t>
      </w:r>
      <w:r w:rsidR="00511245">
        <w:t xml:space="preserve"> výmera  </w:t>
      </w:r>
      <w:bookmarkEnd w:id="128"/>
      <w:bookmarkEnd w:id="129"/>
      <w:r w:rsidR="00E154A0">
        <w:rPr>
          <w:b/>
        </w:rPr>
        <w:t>489,1812 ha.</w:t>
      </w:r>
    </w:p>
    <w:p w14:paraId="6DBCD968" w14:textId="0A0C1446" w:rsidR="00C04FC8" w:rsidRDefault="00C04FC8" w:rsidP="007258ED">
      <w:pPr>
        <w:spacing w:after="0" w:line="240" w:lineRule="auto"/>
      </w:pPr>
      <w:r>
        <w:t>Výmera zóny A</w:t>
      </w:r>
      <w:r w:rsidRPr="009A6CA0">
        <w:t xml:space="preserve"> je</w:t>
      </w:r>
      <w:r>
        <w:t xml:space="preserve"> </w:t>
      </w:r>
      <w:r w:rsidR="00511245">
        <w:rPr>
          <w:b/>
        </w:rPr>
        <w:t>4</w:t>
      </w:r>
      <w:r w:rsidR="00C854D4">
        <w:rPr>
          <w:b/>
        </w:rPr>
        <w:t>89,18</w:t>
      </w:r>
      <w:r w:rsidRPr="00070164">
        <w:rPr>
          <w:b/>
        </w:rPr>
        <w:t xml:space="preserve"> ha</w:t>
      </w:r>
      <w:r>
        <w:t xml:space="preserve"> (podľa katastra nehnuteľností)</w:t>
      </w:r>
      <w:r w:rsidRPr="009A6CA0">
        <w:t>.</w:t>
      </w:r>
      <w:r>
        <w:t xml:space="preserve">  </w:t>
      </w:r>
    </w:p>
    <w:p w14:paraId="00ED5050" w14:textId="1DE79ADC" w:rsidR="00C04FC8" w:rsidRDefault="00C04FC8" w:rsidP="007258ED">
      <w:pPr>
        <w:spacing w:after="0" w:line="240" w:lineRule="auto"/>
      </w:pPr>
      <w:r>
        <w:t xml:space="preserve">Grafické znázornenie </w:t>
      </w:r>
      <w:r w:rsidR="00A1706B">
        <w:t xml:space="preserve">navrhovaných </w:t>
      </w:r>
      <w:r>
        <w:t xml:space="preserve"> zón je v mapovej prílohe č. 8.8.   </w:t>
      </w:r>
    </w:p>
    <w:p w14:paraId="4B42F7C0" w14:textId="77777777" w:rsidR="00260237" w:rsidRDefault="00260237" w:rsidP="007258ED">
      <w:pPr>
        <w:spacing w:after="0" w:line="240" w:lineRule="auto"/>
        <w:rPr>
          <w:b/>
          <w:bCs/>
        </w:rPr>
      </w:pPr>
    </w:p>
    <w:p w14:paraId="3C553788" w14:textId="45759787" w:rsidR="00C462AE" w:rsidRPr="00513646" w:rsidRDefault="00E14710" w:rsidP="007258ED">
      <w:pPr>
        <w:spacing w:after="0" w:line="240" w:lineRule="auto"/>
        <w:rPr>
          <w:b/>
          <w:bCs/>
        </w:rPr>
      </w:pPr>
      <w:r w:rsidRPr="00513646">
        <w:rPr>
          <w:b/>
          <w:bCs/>
        </w:rPr>
        <w:t xml:space="preserve">Zóna B </w:t>
      </w:r>
      <w:r w:rsidR="00C462AE" w:rsidRPr="00513646">
        <w:rPr>
          <w:b/>
          <w:bCs/>
        </w:rPr>
        <w:t>(4. stupeň ochrany)</w:t>
      </w:r>
      <w:bookmarkEnd w:id="126"/>
      <w:bookmarkEnd w:id="127"/>
    </w:p>
    <w:p w14:paraId="2C401FBB" w14:textId="77777777" w:rsidR="00C462AE" w:rsidRDefault="00C462AE" w:rsidP="007258ED">
      <w:pPr>
        <w:spacing w:after="0" w:line="240" w:lineRule="auto"/>
      </w:pPr>
      <w:r w:rsidRPr="009A6CA0">
        <w:t xml:space="preserve">Zóna B je vymedzená </w:t>
      </w:r>
      <w:r w:rsidR="00511245">
        <w:t xml:space="preserve">v prevažnej miere </w:t>
      </w:r>
      <w:r w:rsidR="00967F12">
        <w:t xml:space="preserve">na území národnej </w:t>
      </w:r>
      <w:r>
        <w:t>prírodn</w:t>
      </w:r>
      <w:r w:rsidR="00967F12">
        <w:t>ej rezervácie</w:t>
      </w:r>
      <w:r>
        <w:t xml:space="preserve"> NPR </w:t>
      </w:r>
      <w:r w:rsidR="00967F12">
        <w:t>Devínska Kobyla</w:t>
      </w:r>
      <w:r>
        <w:t xml:space="preserve">. </w:t>
      </w:r>
      <w:r w:rsidRPr="009A6CA0">
        <w:t>Do zóny patria nasledovné EFP:</w:t>
      </w:r>
    </w:p>
    <w:p w14:paraId="330E1776" w14:textId="20F3B1E6" w:rsidR="00C462AE" w:rsidRPr="00964035" w:rsidRDefault="00C462AE" w:rsidP="007258ED">
      <w:pPr>
        <w:spacing w:after="0" w:line="240" w:lineRule="auto"/>
        <w:rPr>
          <w:lang w:eastAsia="cs-CZ"/>
        </w:rPr>
      </w:pPr>
      <w:bookmarkStart w:id="130" w:name="_Toc473120520"/>
      <w:bookmarkStart w:id="131" w:name="_Toc473120782"/>
      <w:r w:rsidRPr="00013998">
        <w:t>EFP</w:t>
      </w:r>
      <w:r w:rsidR="00545F1A" w:rsidRPr="00013998">
        <w:t>1</w:t>
      </w:r>
      <w:r w:rsidRPr="00013998">
        <w:t xml:space="preserve"> </w:t>
      </w:r>
      <w:r w:rsidR="00DF051A" w:rsidRPr="00013998">
        <w:rPr>
          <w:lang w:eastAsia="cs-CZ"/>
        </w:rPr>
        <w:t xml:space="preserve">Travinno-bylinné teplomilné porasty </w:t>
      </w:r>
      <w:r w:rsidR="00DF051A" w:rsidRPr="00013998">
        <w:t xml:space="preserve">(časť) </w:t>
      </w:r>
      <w:r w:rsidR="009E1EB8" w:rsidRPr="00013998">
        <w:t xml:space="preserve">- výmera </w:t>
      </w:r>
      <w:r w:rsidR="00511245" w:rsidRPr="00964035">
        <w:rPr>
          <w:b/>
        </w:rPr>
        <w:t>56</w:t>
      </w:r>
      <w:r w:rsidR="009E1EB8" w:rsidRPr="00964035">
        <w:rPr>
          <w:b/>
        </w:rPr>
        <w:t>,82</w:t>
      </w:r>
      <w:r w:rsidR="00511245" w:rsidRPr="00964035">
        <w:rPr>
          <w:b/>
        </w:rPr>
        <w:t>01</w:t>
      </w:r>
      <w:r w:rsidR="009E1EB8" w:rsidRPr="00964035">
        <w:rPr>
          <w:b/>
        </w:rPr>
        <w:t xml:space="preserve"> ha</w:t>
      </w:r>
      <w:bookmarkEnd w:id="130"/>
      <w:bookmarkEnd w:id="131"/>
    </w:p>
    <w:p w14:paraId="3EA6CB21" w14:textId="5B6A98F8" w:rsidR="00545F1A" w:rsidRPr="00013998" w:rsidRDefault="00545F1A" w:rsidP="007258ED">
      <w:pPr>
        <w:spacing w:after="0" w:line="240" w:lineRule="auto"/>
      </w:pPr>
      <w:bookmarkStart w:id="132" w:name="_Toc473120521"/>
      <w:bookmarkStart w:id="133" w:name="_Toc473120783"/>
      <w:r w:rsidRPr="00964035">
        <w:t>EFP2</w:t>
      </w:r>
      <w:r w:rsidR="00C462AE" w:rsidRPr="00964035">
        <w:t xml:space="preserve"> </w:t>
      </w:r>
      <w:r w:rsidR="00561FE5" w:rsidRPr="00964035">
        <w:t> Sekundárne lesy, kroviny, kultivovaná pôda</w:t>
      </w:r>
      <w:r w:rsidR="00511245" w:rsidRPr="00964035">
        <w:t xml:space="preserve"> a lesné porasty</w:t>
      </w:r>
      <w:r w:rsidR="00561FE5" w:rsidRPr="00964035">
        <w:t xml:space="preserve"> </w:t>
      </w:r>
      <w:r w:rsidR="00DF051A" w:rsidRPr="00964035">
        <w:t>(časť)</w:t>
      </w:r>
      <w:r w:rsidR="009E1EB8" w:rsidRPr="00964035">
        <w:t xml:space="preserve"> - výmera</w:t>
      </w:r>
      <w:r w:rsidR="00E154A0" w:rsidRPr="00964035">
        <w:rPr>
          <w:b/>
          <w:bCs/>
        </w:rPr>
        <w:t>105,5635</w:t>
      </w:r>
      <w:bookmarkEnd w:id="132"/>
      <w:bookmarkEnd w:id="133"/>
      <w:r w:rsidR="00C854D4" w:rsidRPr="00013998">
        <w:rPr>
          <w:b/>
        </w:rPr>
        <w:t xml:space="preserve">, </w:t>
      </w:r>
      <w:r w:rsidR="00C854D4" w:rsidRPr="00013998">
        <w:t>ktorých súčasťou sú aj enklávy v rámci A zóny vymedzené v zmysle záverov prerokovaní pripomienok k zámeru.</w:t>
      </w:r>
      <w:r w:rsidRPr="00013998">
        <w:t xml:space="preserve"> </w:t>
      </w:r>
    </w:p>
    <w:p w14:paraId="1FCB92D9" w14:textId="1F3ECC05" w:rsidR="00C462AE" w:rsidRPr="005B024D" w:rsidRDefault="00C462AE" w:rsidP="007258ED">
      <w:pPr>
        <w:spacing w:after="0" w:line="240" w:lineRule="auto"/>
        <w:rPr>
          <w:color w:val="00B0F0"/>
        </w:rPr>
      </w:pPr>
      <w:r w:rsidRPr="00964035">
        <w:t>Výmera zóny B je</w:t>
      </w:r>
      <w:r w:rsidR="009E1EB8" w:rsidRPr="00964035">
        <w:t xml:space="preserve"> </w:t>
      </w:r>
      <w:r w:rsidR="009E1EB8" w:rsidRPr="00964035">
        <w:rPr>
          <w:b/>
        </w:rPr>
        <w:t>1</w:t>
      </w:r>
      <w:r w:rsidR="00C854D4" w:rsidRPr="00964035">
        <w:rPr>
          <w:b/>
        </w:rPr>
        <w:t>62</w:t>
      </w:r>
      <w:r w:rsidR="009E1EB8" w:rsidRPr="00964035">
        <w:rPr>
          <w:b/>
        </w:rPr>
        <w:t>,</w:t>
      </w:r>
      <w:r w:rsidR="00013998">
        <w:rPr>
          <w:b/>
        </w:rPr>
        <w:t xml:space="preserve">3830 </w:t>
      </w:r>
      <w:r w:rsidRPr="00964035">
        <w:rPr>
          <w:b/>
        </w:rPr>
        <w:t>ha</w:t>
      </w:r>
      <w:r w:rsidRPr="00964035">
        <w:t xml:space="preserve"> (podľa </w:t>
      </w:r>
      <w:r w:rsidR="00941BA4" w:rsidRPr="00964035">
        <w:t>katastra nehnuteľností</w:t>
      </w:r>
      <w:r w:rsidRPr="00964035">
        <w:t>)</w:t>
      </w:r>
      <w:r w:rsidR="00BA4747" w:rsidRPr="00964035">
        <w:t>.</w:t>
      </w:r>
    </w:p>
    <w:p w14:paraId="5FCD4AD9" w14:textId="77777777" w:rsidR="00C462AE" w:rsidRDefault="00C462AE" w:rsidP="007258ED">
      <w:pPr>
        <w:spacing w:after="0" w:line="240" w:lineRule="auto"/>
        <w:rPr>
          <w:szCs w:val="24"/>
        </w:rPr>
      </w:pPr>
    </w:p>
    <w:p w14:paraId="61BD53A0" w14:textId="77777777" w:rsidR="00C462AE" w:rsidRPr="0061193C" w:rsidRDefault="00C462AE" w:rsidP="00E65F46">
      <w:pPr>
        <w:widowControl w:val="0"/>
        <w:autoSpaceDE w:val="0"/>
        <w:autoSpaceDN w:val="0"/>
        <w:adjustRightInd w:val="0"/>
        <w:spacing w:after="0" w:line="240" w:lineRule="auto"/>
        <w:rPr>
          <w:rStyle w:val="Nzovknihy1"/>
        </w:rPr>
      </w:pPr>
      <w:r w:rsidRPr="0061193C">
        <w:rPr>
          <w:rStyle w:val="Nzovknihy1"/>
        </w:rPr>
        <w:t xml:space="preserve">2.3 Vymedzenie verejne prístupných častí chráneného územia a stanovenie možností ich využitia </w:t>
      </w:r>
    </w:p>
    <w:p w14:paraId="373E1770" w14:textId="77777777" w:rsidR="00C462AE" w:rsidRDefault="00C462AE" w:rsidP="00E65F46">
      <w:pPr>
        <w:widowControl w:val="0"/>
        <w:autoSpaceDE w:val="0"/>
        <w:autoSpaceDN w:val="0"/>
        <w:adjustRightInd w:val="0"/>
        <w:spacing w:after="0" w:line="240" w:lineRule="auto"/>
      </w:pPr>
      <w:r w:rsidRPr="004920B2">
        <w:t xml:space="preserve"> </w:t>
      </w:r>
    </w:p>
    <w:p w14:paraId="1D7390E9" w14:textId="006754A2" w:rsidR="00AF4310" w:rsidRDefault="00314C29" w:rsidP="00AF4310">
      <w:pPr>
        <w:spacing w:after="0"/>
        <w:rPr>
          <w:rFonts w:eastAsiaTheme="minorHAnsi"/>
          <w:sz w:val="22"/>
          <w:szCs w:val="23"/>
        </w:rPr>
      </w:pPr>
      <w:r>
        <w:rPr>
          <w:rFonts w:eastAsia="MS Mincho"/>
          <w:color w:val="000000"/>
          <w:szCs w:val="24"/>
        </w:rPr>
        <w:t xml:space="preserve">Navrhovaná PR Devínska Kobyla bude </w:t>
      </w:r>
      <w:r w:rsidR="00C462AE" w:rsidRPr="00C92C80">
        <w:rPr>
          <w:rFonts w:eastAsia="MS Mincho"/>
          <w:color w:val="000000"/>
          <w:szCs w:val="24"/>
        </w:rPr>
        <w:t>v</w:t>
      </w:r>
      <w:r w:rsidR="00E14710" w:rsidRPr="00C92C80">
        <w:rPr>
          <w:rFonts w:eastAsia="MS Mincho"/>
          <w:color w:val="000000"/>
          <w:szCs w:val="24"/>
        </w:rPr>
        <w:t xml:space="preserve"> zóne </w:t>
      </w:r>
      <w:r w:rsidR="00545F1A">
        <w:rPr>
          <w:rFonts w:eastAsia="MS Mincho"/>
          <w:color w:val="000000"/>
          <w:szCs w:val="24"/>
        </w:rPr>
        <w:t>A</w:t>
      </w:r>
      <w:r w:rsidR="00DF111A">
        <w:rPr>
          <w:rFonts w:eastAsia="MS Mincho"/>
          <w:color w:val="000000"/>
          <w:szCs w:val="24"/>
        </w:rPr>
        <w:t xml:space="preserve"> </w:t>
      </w:r>
      <w:r w:rsidR="00AF4310">
        <w:rPr>
          <w:b/>
          <w:szCs w:val="23"/>
        </w:rPr>
        <w:t>verejnosti prístupn</w:t>
      </w:r>
      <w:r w:rsidR="009D2CBA">
        <w:rPr>
          <w:b/>
          <w:szCs w:val="23"/>
        </w:rPr>
        <w:t>á</w:t>
      </w:r>
      <w:r w:rsidR="00AF4310">
        <w:rPr>
          <w:b/>
          <w:szCs w:val="23"/>
        </w:rPr>
        <w:t xml:space="preserve"> mimo vyznačených turistických a náučných chodníkov za hranicami zastavaného územia obce, aj na miestach, ktoré vyhradí Okresný úrad</w:t>
      </w:r>
      <w:r w:rsidR="00AF4310">
        <w:rPr>
          <w:szCs w:val="23"/>
        </w:rPr>
        <w:t xml:space="preserve"> </w:t>
      </w:r>
      <w:r w:rsidR="00AF4310">
        <w:rPr>
          <w:b/>
          <w:szCs w:val="23"/>
        </w:rPr>
        <w:t>Bratislava</w:t>
      </w:r>
      <w:r w:rsidR="00AF4310">
        <w:rPr>
          <w:szCs w:val="23"/>
        </w:rPr>
        <w:t xml:space="preserve"> uverejnením zoznamu týchto miest na svojej úradnej tabuli, webovom sídle a na úradnej tabuli dotknutej obce v zmysle § 14 ods. 3 písm. b) zákona </w:t>
      </w:r>
      <w:r w:rsidR="00AF4310">
        <w:lastRenderedPageBreak/>
        <w:t>č.</w:t>
      </w:r>
      <w:r w:rsidR="0081690C">
        <w:t> </w:t>
      </w:r>
      <w:r w:rsidR="00AF4310">
        <w:t>543/2002 Z. z</w:t>
      </w:r>
      <w:r w:rsidR="00C6558C">
        <w:t xml:space="preserve"> a to ku dňu účinnosti nariadenia vlády, ktorým bude vyhlásená PR Devínska Kobyla</w:t>
      </w:r>
      <w:r w:rsidR="00C6558C">
        <w:rPr>
          <w:rFonts w:eastAsia="Times New Roman"/>
          <w:szCs w:val="24"/>
        </w:rPr>
        <w:t>.</w:t>
      </w:r>
    </w:p>
    <w:p w14:paraId="6415F642" w14:textId="2E40246A" w:rsidR="00C462AE" w:rsidRDefault="00AF4310" w:rsidP="00AF4310">
      <w:pPr>
        <w:autoSpaceDE w:val="0"/>
        <w:autoSpaceDN w:val="0"/>
        <w:adjustRightInd w:val="0"/>
        <w:spacing w:line="240" w:lineRule="auto"/>
        <w:rPr>
          <w:szCs w:val="23"/>
        </w:rPr>
      </w:pPr>
      <w:r>
        <w:rPr>
          <w:szCs w:val="23"/>
        </w:rPr>
        <w:t xml:space="preserve">V zóne B bude </w:t>
      </w:r>
      <w:r>
        <w:rPr>
          <w:b/>
          <w:szCs w:val="23"/>
        </w:rPr>
        <w:t xml:space="preserve">zakázané pohybovať sa mimo vyznačeného turistického chodníka alebo náučného </w:t>
      </w:r>
      <w:r w:rsidRPr="00013998">
        <w:rPr>
          <w:b/>
          <w:szCs w:val="23"/>
        </w:rPr>
        <w:t>chodníka za hranicami zastavaného územia obce</w:t>
      </w:r>
      <w:r w:rsidR="00FD4C82" w:rsidRPr="00013998">
        <w:rPr>
          <w:szCs w:val="23"/>
        </w:rPr>
        <w:t xml:space="preserve"> podľa § 15 ods. 1</w:t>
      </w:r>
      <w:r w:rsidRPr="00013998">
        <w:rPr>
          <w:szCs w:val="23"/>
        </w:rPr>
        <w:t xml:space="preserve"> písm. a) zákona č. 543/2002 Z. z.</w:t>
      </w:r>
      <w:r w:rsidR="00DF111A" w:rsidRPr="00013998">
        <w:rPr>
          <w:szCs w:val="23"/>
        </w:rPr>
        <w:t xml:space="preserve"> V rámci enkláv B zóny na lesných pozemkoch sa však navrhuje rovnako určiť vyhradené miest</w:t>
      </w:r>
      <w:r w:rsidR="00C6558C" w:rsidRPr="00964035">
        <w:rPr>
          <w:szCs w:val="23"/>
        </w:rPr>
        <w:t>a</w:t>
      </w:r>
      <w:r w:rsidR="00472CF1" w:rsidRPr="00964035">
        <w:rPr>
          <w:szCs w:val="23"/>
        </w:rPr>
        <w:t>, resp. podmienky</w:t>
      </w:r>
      <w:r w:rsidRPr="00013998">
        <w:rPr>
          <w:szCs w:val="23"/>
        </w:rPr>
        <w:t>.</w:t>
      </w:r>
    </w:p>
    <w:p w14:paraId="7E0D7755" w14:textId="3E257D97" w:rsidR="00EB6FD4" w:rsidRDefault="00EB6FD4" w:rsidP="00260237">
      <w:pPr>
        <w:spacing w:after="0" w:line="240" w:lineRule="auto"/>
        <w:rPr>
          <w:rFonts w:eastAsia="Times New Roman"/>
          <w:szCs w:val="24"/>
        </w:rPr>
      </w:pPr>
      <w:r>
        <w:rPr>
          <w:szCs w:val="23"/>
        </w:rPr>
        <w:t xml:space="preserve">Na vyhradených miestach bude umožnené vykonávať aj iné aktivity, napr. organizovať telovýchovné, športové, turistické a iné </w:t>
      </w:r>
      <w:r w:rsidR="00B5083B">
        <w:rPr>
          <w:szCs w:val="23"/>
        </w:rPr>
        <w:t xml:space="preserve">verejnosti prístupné </w:t>
      </w:r>
      <w:r>
        <w:rPr>
          <w:szCs w:val="23"/>
        </w:rPr>
        <w:t>podujatia</w:t>
      </w:r>
      <w:r w:rsidRPr="00C6558C">
        <w:rPr>
          <w:szCs w:val="23"/>
        </w:rPr>
        <w:t>. Vyhradené miesta b</w:t>
      </w:r>
      <w:r w:rsidR="00B5083B">
        <w:rPr>
          <w:szCs w:val="23"/>
        </w:rPr>
        <w:t xml:space="preserve">oli </w:t>
      </w:r>
      <w:r>
        <w:rPr>
          <w:szCs w:val="23"/>
        </w:rPr>
        <w:t>určené v súčinnosti so samosprávami</w:t>
      </w:r>
      <w:r w:rsidR="009D2CBA">
        <w:rPr>
          <w:szCs w:val="23"/>
        </w:rPr>
        <w:t xml:space="preserve"> a </w:t>
      </w:r>
      <w:r>
        <w:rPr>
          <w:szCs w:val="23"/>
        </w:rPr>
        <w:t>dotknutými športovými klubmi a</w:t>
      </w:r>
      <w:r w:rsidR="009D2CBA">
        <w:rPr>
          <w:szCs w:val="23"/>
        </w:rPr>
        <w:t> </w:t>
      </w:r>
      <w:r>
        <w:rPr>
          <w:szCs w:val="23"/>
        </w:rPr>
        <w:t>užívateľmi pozemkov</w:t>
      </w:r>
      <w:r w:rsidR="009D2CBA">
        <w:rPr>
          <w:szCs w:val="23"/>
        </w:rPr>
        <w:t xml:space="preserve"> (napr. lesných ciest)</w:t>
      </w:r>
      <w:r>
        <w:rPr>
          <w:szCs w:val="23"/>
        </w:rPr>
        <w:t>.</w:t>
      </w:r>
      <w:r>
        <w:rPr>
          <w:rFonts w:eastAsia="Times New Roman"/>
          <w:szCs w:val="24"/>
        </w:rPr>
        <w:t xml:space="preserve"> </w:t>
      </w:r>
      <w:r w:rsidR="00C854D4">
        <w:rPr>
          <w:rFonts w:eastAsia="Times New Roman"/>
          <w:szCs w:val="24"/>
        </w:rPr>
        <w:t>Vyhradeným miestom bude aj Weitov lom, v</w:t>
      </w:r>
      <w:r w:rsidR="000A29CB">
        <w:rPr>
          <w:rFonts w:eastAsia="Times New Roman"/>
          <w:szCs w:val="24"/>
        </w:rPr>
        <w:t> </w:t>
      </w:r>
      <w:r w:rsidR="00C854D4">
        <w:rPr>
          <w:rFonts w:eastAsia="Times New Roman"/>
          <w:szCs w:val="24"/>
        </w:rPr>
        <w:t>ktorom</w:t>
      </w:r>
      <w:r w:rsidR="000A29CB">
        <w:rPr>
          <w:rFonts w:eastAsia="Times New Roman"/>
          <w:szCs w:val="24"/>
        </w:rPr>
        <w:t xml:space="preserve"> sa bude pravidelne 15. septembr</w:t>
      </w:r>
      <w:r w:rsidR="00C6558C">
        <w:rPr>
          <w:rFonts w:eastAsia="Times New Roman"/>
          <w:szCs w:val="24"/>
        </w:rPr>
        <w:t>a</w:t>
      </w:r>
      <w:r w:rsidR="000A29CB">
        <w:rPr>
          <w:rFonts w:eastAsia="Times New Roman"/>
          <w:szCs w:val="24"/>
        </w:rPr>
        <w:t xml:space="preserve"> kalendárneho roka konať bohoslužba.</w:t>
      </w:r>
      <w:r w:rsidR="00C854D4">
        <w:rPr>
          <w:rFonts w:eastAsia="Times New Roman"/>
          <w:szCs w:val="24"/>
        </w:rPr>
        <w:t xml:space="preserve"> </w:t>
      </w:r>
      <w:r w:rsidR="001D16F5">
        <w:rPr>
          <w:rFonts w:eastAsia="Times New Roman"/>
          <w:szCs w:val="24"/>
        </w:rPr>
        <w:t xml:space="preserve"> </w:t>
      </w:r>
    </w:p>
    <w:p w14:paraId="72D06F3E" w14:textId="77777777" w:rsidR="00B41E47" w:rsidRDefault="00B41E47" w:rsidP="006753BE">
      <w:pPr>
        <w:autoSpaceDE w:val="0"/>
        <w:autoSpaceDN w:val="0"/>
        <w:adjustRightInd w:val="0"/>
        <w:spacing w:line="240" w:lineRule="auto"/>
        <w:rPr>
          <w:b/>
          <w:strike/>
          <w:spacing w:val="-10"/>
          <w:kern w:val="28"/>
          <w:sz w:val="28"/>
          <w:szCs w:val="56"/>
        </w:rPr>
      </w:pPr>
    </w:p>
    <w:p w14:paraId="39952243" w14:textId="3A145CC9" w:rsidR="00C462AE" w:rsidRPr="0063493F" w:rsidRDefault="00123999" w:rsidP="00C6558C">
      <w:pPr>
        <w:pStyle w:val="Nadpis"/>
      </w:pPr>
      <w:bookmarkStart w:id="134" w:name="_Toc102647032"/>
      <w:bookmarkStart w:id="135" w:name="_Toc102647100"/>
      <w:bookmarkStart w:id="136" w:name="_Toc103594120"/>
      <w:r>
        <w:t xml:space="preserve">3. </w:t>
      </w:r>
      <w:r w:rsidRPr="0063493F">
        <w:t>ZHODNOTENIE POTREBY OPATRENÍ NA DOSIAHNUTIE CIEĽOV OCHRANY V EKOLOGICKO-FUNKČNÝCH PRIESTOROCH</w:t>
      </w:r>
      <w:r>
        <w:rPr>
          <w:lang w:val="sk-SK"/>
        </w:rPr>
        <w:t xml:space="preserve"> </w:t>
      </w:r>
      <w:r w:rsidRPr="0063493F">
        <w:t>A ZÓNACH</w:t>
      </w:r>
      <w:bookmarkEnd w:id="134"/>
      <w:bookmarkEnd w:id="135"/>
      <w:bookmarkEnd w:id="136"/>
      <w:r w:rsidRPr="0063493F">
        <w:t xml:space="preserve"> </w:t>
      </w:r>
    </w:p>
    <w:p w14:paraId="03074393" w14:textId="781B1D7C" w:rsidR="00C462AE" w:rsidRPr="006119C5" w:rsidRDefault="00C462AE" w:rsidP="00F36CE1">
      <w:pPr>
        <w:pStyle w:val="Nadpis2"/>
        <w:rPr>
          <w:rStyle w:val="Nzovknihy1"/>
          <w:color w:val="000000"/>
          <w:spacing w:val="0"/>
        </w:rPr>
      </w:pPr>
      <w:bookmarkStart w:id="137" w:name="_Toc102647033"/>
      <w:bookmarkStart w:id="138" w:name="_Toc102647101"/>
      <w:bookmarkStart w:id="139" w:name="_Toc103594121"/>
      <w:r w:rsidRPr="00E468F0">
        <w:rPr>
          <w:rStyle w:val="Nzovknihy1"/>
          <w:b/>
          <w:color w:val="000000"/>
          <w:spacing w:val="0"/>
        </w:rPr>
        <w:t xml:space="preserve">3.1 Zhodnotenie vzťahu k </w:t>
      </w:r>
      <w:r w:rsidRPr="00103FD4">
        <w:rPr>
          <w:rStyle w:val="Nzovknihy1"/>
          <w:b/>
          <w:color w:val="000000"/>
          <w:spacing w:val="0"/>
        </w:rPr>
        <w:t>územnoplánovacej dokumentácii regiónu</w:t>
      </w:r>
      <w:r w:rsidR="006714AE" w:rsidRPr="008048A4">
        <w:rPr>
          <w:rStyle w:val="Nzovknihy1"/>
          <w:b/>
          <w:color w:val="000000"/>
          <w:spacing w:val="0"/>
        </w:rPr>
        <w:t xml:space="preserve"> </w:t>
      </w:r>
      <w:r w:rsidRPr="008048A4">
        <w:rPr>
          <w:rStyle w:val="Nzovknihy1"/>
          <w:b/>
          <w:color w:val="000000"/>
          <w:spacing w:val="0"/>
        </w:rPr>
        <w:t>a</w:t>
      </w:r>
      <w:r w:rsidR="006714AE" w:rsidRPr="008048A4">
        <w:rPr>
          <w:rStyle w:val="Nzovknihy1"/>
          <w:b/>
          <w:color w:val="000000"/>
          <w:spacing w:val="0"/>
        </w:rPr>
        <w:t xml:space="preserve"> </w:t>
      </w:r>
      <w:r w:rsidRPr="008048A4">
        <w:rPr>
          <w:rStyle w:val="Nzovknihy1"/>
          <w:b/>
          <w:color w:val="000000"/>
          <w:spacing w:val="0"/>
        </w:rPr>
        <w:t>dotknutých obcí a identifikácia stretu záujmov s cieľmi ochrany</w:t>
      </w:r>
      <w:bookmarkEnd w:id="137"/>
      <w:bookmarkEnd w:id="138"/>
      <w:bookmarkEnd w:id="139"/>
      <w:r w:rsidRPr="008048A4">
        <w:rPr>
          <w:rStyle w:val="Nzovknihy1"/>
          <w:b/>
          <w:color w:val="000000"/>
          <w:spacing w:val="0"/>
        </w:rPr>
        <w:t xml:space="preserve"> </w:t>
      </w:r>
    </w:p>
    <w:p w14:paraId="48B8001F" w14:textId="77777777" w:rsidR="00C462AE" w:rsidRDefault="00C462AE" w:rsidP="006119C5">
      <w:pPr>
        <w:autoSpaceDE w:val="0"/>
        <w:autoSpaceDN w:val="0"/>
        <w:adjustRightInd w:val="0"/>
        <w:spacing w:after="0" w:line="240" w:lineRule="auto"/>
        <w:rPr>
          <w:b/>
          <w:sz w:val="26"/>
          <w:szCs w:val="26"/>
        </w:rPr>
      </w:pPr>
      <w:r w:rsidRPr="008B1624">
        <w:rPr>
          <w:b/>
          <w:sz w:val="26"/>
          <w:szCs w:val="26"/>
        </w:rPr>
        <w:t xml:space="preserve"> </w:t>
      </w:r>
    </w:p>
    <w:p w14:paraId="55E97510" w14:textId="0D65F688" w:rsidR="00024573" w:rsidRDefault="00047F40" w:rsidP="005F300B">
      <w:pPr>
        <w:rPr>
          <w:lang w:eastAsia="cs-CZ"/>
        </w:rPr>
      </w:pPr>
      <w:r>
        <w:rPr>
          <w:lang w:eastAsia="cs-CZ"/>
        </w:rPr>
        <w:t>Ú</w:t>
      </w:r>
      <w:r w:rsidR="00024573" w:rsidRPr="00024573">
        <w:rPr>
          <w:lang w:eastAsia="cs-CZ"/>
        </w:rPr>
        <w:t xml:space="preserve">zemie </w:t>
      </w:r>
      <w:r>
        <w:rPr>
          <w:lang w:eastAsia="cs-CZ"/>
        </w:rPr>
        <w:t xml:space="preserve">navrhovanej PR Devínska Kobyla </w:t>
      </w:r>
      <w:r w:rsidR="00024573" w:rsidRPr="00024573">
        <w:rPr>
          <w:lang w:eastAsia="cs-CZ"/>
        </w:rPr>
        <w:t xml:space="preserve">sa nachádza na území </w:t>
      </w:r>
      <w:r w:rsidR="00FF52B5">
        <w:rPr>
          <w:lang w:eastAsia="cs-CZ"/>
        </w:rPr>
        <w:t xml:space="preserve">Vyššieho </w:t>
      </w:r>
      <w:r w:rsidR="007258ED">
        <w:rPr>
          <w:lang w:eastAsia="cs-CZ"/>
        </w:rPr>
        <w:t>územného celku (</w:t>
      </w:r>
      <w:r w:rsidR="00024573" w:rsidRPr="00024573">
        <w:rPr>
          <w:b/>
          <w:bCs/>
          <w:lang w:eastAsia="cs-CZ"/>
        </w:rPr>
        <w:t>VÚC</w:t>
      </w:r>
      <w:r w:rsidR="007258ED">
        <w:rPr>
          <w:b/>
          <w:bCs/>
          <w:lang w:eastAsia="cs-CZ"/>
        </w:rPr>
        <w:t>)</w:t>
      </w:r>
      <w:r w:rsidR="00024573" w:rsidRPr="00024573">
        <w:rPr>
          <w:b/>
          <w:bCs/>
          <w:lang w:eastAsia="cs-CZ"/>
        </w:rPr>
        <w:t xml:space="preserve"> Bratislavského kraja</w:t>
      </w:r>
      <w:r w:rsidR="00024573" w:rsidRPr="00024573">
        <w:rPr>
          <w:lang w:eastAsia="cs-CZ"/>
        </w:rPr>
        <w:t>. Územnoplánovacia dokumentácia</w:t>
      </w:r>
      <w:r w:rsidR="00FF52B5">
        <w:rPr>
          <w:lang w:eastAsia="cs-CZ"/>
        </w:rPr>
        <w:t xml:space="preserve"> (ÚPD)</w:t>
      </w:r>
      <w:r w:rsidR="00024573" w:rsidRPr="00024573">
        <w:rPr>
          <w:lang w:eastAsia="cs-CZ"/>
        </w:rPr>
        <w:t xml:space="preserve"> VÚC Bratislavského kraja bola schválená uznesením Bratislavského samosprávneho kraja č. 60/2013 zo dňa 20.</w:t>
      </w:r>
      <w:r w:rsidR="001A1658">
        <w:rPr>
          <w:lang w:eastAsia="cs-CZ"/>
        </w:rPr>
        <w:t xml:space="preserve"> septembra </w:t>
      </w:r>
      <w:r w:rsidR="00024573" w:rsidRPr="00024573">
        <w:rPr>
          <w:lang w:eastAsia="cs-CZ"/>
        </w:rPr>
        <w:t>2013. Záväzná časť bola vyhlásená Všeobecným záväzným nariadením Bratislavského kraja č. 1/2013 zo dňa 20.</w:t>
      </w:r>
      <w:r w:rsidR="001A1658">
        <w:rPr>
          <w:lang w:eastAsia="cs-CZ"/>
        </w:rPr>
        <w:t xml:space="preserve"> septembra </w:t>
      </w:r>
      <w:r w:rsidR="00024573" w:rsidRPr="00024573">
        <w:rPr>
          <w:lang w:eastAsia="cs-CZ"/>
        </w:rPr>
        <w:t>2013. Dotknuté</w:t>
      </w:r>
      <w:r w:rsidR="00024573">
        <w:rPr>
          <w:lang w:eastAsia="cs-CZ"/>
        </w:rPr>
        <w:t xml:space="preserve"> územie zasahuje do k.</w:t>
      </w:r>
      <w:r w:rsidR="001A1658">
        <w:rPr>
          <w:lang w:eastAsia="cs-CZ"/>
        </w:rPr>
        <w:t xml:space="preserve"> </w:t>
      </w:r>
      <w:r w:rsidR="00024573">
        <w:rPr>
          <w:lang w:eastAsia="cs-CZ"/>
        </w:rPr>
        <w:t>ú. Devín,</w:t>
      </w:r>
      <w:r w:rsidR="00024573" w:rsidRPr="00024573">
        <w:rPr>
          <w:lang w:eastAsia="cs-CZ"/>
        </w:rPr>
        <w:t> Devínska Nová Ves a Dúbravka, ktoré sú miestnymi časťami (MČ) hlavného mesta Bratislava. Územný rozvoj týchto MČ je zahrnutý v</w:t>
      </w:r>
      <w:r w:rsidR="00FF52B5">
        <w:rPr>
          <w:lang w:eastAsia="cs-CZ"/>
        </w:rPr>
        <w:t> územnom pláne (</w:t>
      </w:r>
      <w:r w:rsidR="00024573" w:rsidRPr="00024573">
        <w:rPr>
          <w:lang w:eastAsia="cs-CZ"/>
        </w:rPr>
        <w:t>ÚPN</w:t>
      </w:r>
      <w:r w:rsidR="00FF52B5">
        <w:rPr>
          <w:lang w:eastAsia="cs-CZ"/>
        </w:rPr>
        <w:t>)</w:t>
      </w:r>
      <w:r w:rsidR="00024573" w:rsidRPr="00024573">
        <w:rPr>
          <w:lang w:eastAsia="cs-CZ"/>
        </w:rPr>
        <w:t xml:space="preserve"> mesta Bratislava, ktorý vypracoval </w:t>
      </w:r>
      <w:r>
        <w:rPr>
          <w:lang w:eastAsia="cs-CZ"/>
        </w:rPr>
        <w:t>M</w:t>
      </w:r>
      <w:r w:rsidR="00024573" w:rsidRPr="00024573">
        <w:rPr>
          <w:lang w:eastAsia="cs-CZ"/>
        </w:rPr>
        <w:t xml:space="preserve">agistrát hlavného mesta Bratislava, oddelenie územného plánovania a rozvoja mesta a oddelenie dopravného plánovania (r. 2007), ktorý bol schválený uznesením Mestského zastupiteľstva hlavného mesta SR Bratislava č. 123/2007 a jeho záväzná časť bola vyhlásená </w:t>
      </w:r>
      <w:r>
        <w:rPr>
          <w:lang w:eastAsia="cs-CZ"/>
        </w:rPr>
        <w:t>v</w:t>
      </w:r>
      <w:r w:rsidR="00024573" w:rsidRPr="00024573">
        <w:rPr>
          <w:lang w:eastAsia="cs-CZ"/>
        </w:rPr>
        <w:t xml:space="preserve">šeobecne záväzným nariadením hlavného mesta SR Bratislavy č. 4/2007. </w:t>
      </w:r>
      <w:r w:rsidR="00024573" w:rsidRPr="00513646">
        <w:rPr>
          <w:b/>
          <w:bCs/>
          <w:lang w:eastAsia="cs-CZ"/>
        </w:rPr>
        <w:t>ÚPD je vypracovaná v súlade so záväznou časťou ÚPN VÚC Bratislavského kraja a hranica chráneného územia je v plnej miere rešpektovaná pri návrhu rozvoja sídelného útvaru</w:t>
      </w:r>
      <w:r w:rsidR="00024573" w:rsidRPr="00024573">
        <w:rPr>
          <w:lang w:eastAsia="cs-CZ"/>
        </w:rPr>
        <w:t>. ÚPD obsahuje aj výkres ochrany prírody, tvorb</w:t>
      </w:r>
      <w:r w:rsidR="008113B7">
        <w:rPr>
          <w:lang w:eastAsia="cs-CZ"/>
        </w:rPr>
        <w:t>y</w:t>
      </w:r>
      <w:r w:rsidR="00024573" w:rsidRPr="00024573">
        <w:rPr>
          <w:lang w:eastAsia="cs-CZ"/>
        </w:rPr>
        <w:t xml:space="preserve"> krajiny a ÚSES, ktorého súčasťou je aj </w:t>
      </w:r>
      <w:r w:rsidR="00024573">
        <w:rPr>
          <w:lang w:eastAsia="cs-CZ"/>
        </w:rPr>
        <w:t xml:space="preserve">aktualizácia </w:t>
      </w:r>
      <w:r w:rsidR="00024573" w:rsidRPr="00024573">
        <w:rPr>
          <w:lang w:eastAsia="cs-CZ"/>
        </w:rPr>
        <w:t xml:space="preserve">prvkov </w:t>
      </w:r>
      <w:r w:rsidR="00024573">
        <w:rPr>
          <w:lang w:eastAsia="cs-CZ"/>
        </w:rPr>
        <w:t xml:space="preserve">regionálnej </w:t>
      </w:r>
      <w:r w:rsidR="00024573" w:rsidRPr="00024573">
        <w:rPr>
          <w:lang w:eastAsia="cs-CZ"/>
        </w:rPr>
        <w:t>siete ekologickej stability.</w:t>
      </w:r>
      <w:r w:rsidR="00024573">
        <w:rPr>
          <w:lang w:eastAsia="cs-CZ"/>
        </w:rPr>
        <w:t xml:space="preserve"> V rámci nej je chránené územie definované ako provincionálne biocentrum (PBc) Devínska Kobyla.</w:t>
      </w:r>
    </w:p>
    <w:p w14:paraId="783CC272" w14:textId="77777777" w:rsidR="00FA27E1" w:rsidRPr="00C92C80" w:rsidRDefault="00FA27E1" w:rsidP="005F300B">
      <w:pPr>
        <w:rPr>
          <w:lang w:eastAsia="cs-CZ"/>
        </w:rPr>
      </w:pPr>
      <w:r w:rsidRPr="00C92C80">
        <w:rPr>
          <w:lang w:eastAsia="cs-CZ"/>
        </w:rPr>
        <w:t xml:space="preserve">V súčasnosti sa spracováva nový územný plán Bratislavy, ktorý je v štádiu prerokovávania </w:t>
      </w:r>
      <w:r w:rsidR="007F497F">
        <w:rPr>
          <w:lang w:eastAsia="cs-CZ"/>
        </w:rPr>
        <w:t>k</w:t>
      </w:r>
      <w:r w:rsidRPr="00C92C80">
        <w:rPr>
          <w:lang w:eastAsia="cs-CZ"/>
        </w:rPr>
        <w:t>onceptu.</w:t>
      </w:r>
    </w:p>
    <w:p w14:paraId="4DFC953C" w14:textId="77777777" w:rsidR="00FA27E1" w:rsidRPr="00C92C80" w:rsidRDefault="00FA27E1" w:rsidP="002B41C8">
      <w:r w:rsidRPr="00C92C80">
        <w:t xml:space="preserve">V súčasne platnej </w:t>
      </w:r>
      <w:r w:rsidR="00047F40">
        <w:t>ÚPD</w:t>
      </w:r>
      <w:r w:rsidRPr="00C92C80">
        <w:t xml:space="preserve"> je chránené územie rešpektované. Mestská časť Devín má spracovaný Návrh Územného plánu zóny Devín I, ktorý však nie je schválený. V tomto Návrhu ÚP zóny Devín I chránené územie nie je v kolízii s navrhovaným rozvojom mestskej časti Devín. </w:t>
      </w:r>
    </w:p>
    <w:p w14:paraId="6DF60885" w14:textId="77777777" w:rsidR="00FA27E1" w:rsidRPr="00C92C80" w:rsidRDefault="00FA27E1" w:rsidP="002B41C8">
      <w:r w:rsidRPr="00C92C80">
        <w:t xml:space="preserve">Miestna časť Devínska Nová Ves nemá vypracovaný územný plán zóny. V minulosti boli vypracované urbanistické štúdie, sú to však nezáväzné dokumenty. </w:t>
      </w:r>
    </w:p>
    <w:p w14:paraId="12B1BB79" w14:textId="77777777" w:rsidR="00C462AE" w:rsidRDefault="00FA27E1" w:rsidP="002B41C8">
      <w:r w:rsidRPr="00C92C80">
        <w:t>Miestna časť Dúbravka nemá</w:t>
      </w:r>
      <w:r w:rsidRPr="00C92C80">
        <w:rPr>
          <w:color w:val="FF00FF"/>
        </w:rPr>
        <w:t xml:space="preserve"> </w:t>
      </w:r>
      <w:r w:rsidRPr="00C92C80">
        <w:t xml:space="preserve">vypracovaný ani schválený územný plán zóny. </w:t>
      </w:r>
    </w:p>
    <w:p w14:paraId="73CB9982" w14:textId="77777777" w:rsidR="00C462AE" w:rsidRPr="00BB43A5" w:rsidRDefault="00C462AE" w:rsidP="00F36CE1">
      <w:pPr>
        <w:pStyle w:val="Nadpis2"/>
        <w:rPr>
          <w:rStyle w:val="Nzovknihy1"/>
        </w:rPr>
      </w:pPr>
      <w:bookmarkStart w:id="140" w:name="_Toc102647034"/>
      <w:bookmarkStart w:id="141" w:name="_Toc102647102"/>
      <w:bookmarkStart w:id="142" w:name="_Toc103594122"/>
      <w:r w:rsidRPr="00E468F0">
        <w:rPr>
          <w:rStyle w:val="Nzovknihy1"/>
          <w:b/>
        </w:rPr>
        <w:lastRenderedPageBreak/>
        <w:t>3.2 Zhodnotenie potreby a časovej doby uplatňovania asanačných, rekonštrukčných, regulačných alebo iných zásahov a ďalších preventívnych alebo nápravných opatrení v jednotlivý</w:t>
      </w:r>
      <w:r w:rsidRPr="00103FD4">
        <w:rPr>
          <w:rStyle w:val="Nzovknihy1"/>
          <w:b/>
        </w:rPr>
        <w:t>ch ekologicko-funkčných priestoroch a zónach</w:t>
      </w:r>
      <w:bookmarkEnd w:id="140"/>
      <w:bookmarkEnd w:id="141"/>
      <w:bookmarkEnd w:id="142"/>
      <w:r w:rsidRPr="00103FD4">
        <w:rPr>
          <w:rStyle w:val="Nzovknihy1"/>
          <w:b/>
        </w:rPr>
        <w:t xml:space="preserve"> </w:t>
      </w:r>
    </w:p>
    <w:p w14:paraId="64CD0EC7" w14:textId="77777777" w:rsidR="00C462AE" w:rsidRPr="00EA25CC" w:rsidRDefault="00C462AE" w:rsidP="00E65F46">
      <w:pPr>
        <w:widowControl w:val="0"/>
        <w:autoSpaceDE w:val="0"/>
        <w:autoSpaceDN w:val="0"/>
        <w:adjustRightInd w:val="0"/>
        <w:spacing w:after="0" w:line="240" w:lineRule="auto"/>
        <w:rPr>
          <w:b/>
          <w:sz w:val="26"/>
          <w:szCs w:val="26"/>
        </w:rPr>
      </w:pPr>
    </w:p>
    <w:p w14:paraId="29BCE08E" w14:textId="5884E022" w:rsidR="00C462AE" w:rsidRPr="00EA25CC" w:rsidRDefault="00C462AE" w:rsidP="00853EFE">
      <w:pPr>
        <w:spacing w:line="240" w:lineRule="auto"/>
        <w:rPr>
          <w:szCs w:val="24"/>
        </w:rPr>
      </w:pPr>
      <w:r w:rsidRPr="00EA25CC">
        <w:rPr>
          <w:szCs w:val="24"/>
        </w:rPr>
        <w:t xml:space="preserve">Ukončenie tradičného spôsobu obhospodarovania v nelesných biotopoch má za následok </w:t>
      </w:r>
      <w:r w:rsidRPr="00513646">
        <w:rPr>
          <w:b/>
          <w:bCs/>
          <w:szCs w:val="24"/>
        </w:rPr>
        <w:t>zhoršovanie stavu tra</w:t>
      </w:r>
      <w:r w:rsidR="0067467A" w:rsidRPr="00513646">
        <w:rPr>
          <w:b/>
          <w:bCs/>
          <w:szCs w:val="24"/>
        </w:rPr>
        <w:t>vinno-bylinných biotopov v</w:t>
      </w:r>
      <w:r w:rsidR="00545F1A" w:rsidRPr="00513646">
        <w:rPr>
          <w:b/>
          <w:bCs/>
          <w:szCs w:val="24"/>
        </w:rPr>
        <w:t> </w:t>
      </w:r>
      <w:r w:rsidR="0067467A" w:rsidRPr="00513646">
        <w:rPr>
          <w:b/>
          <w:bCs/>
          <w:szCs w:val="24"/>
        </w:rPr>
        <w:t>EFP</w:t>
      </w:r>
      <w:r w:rsidR="00545F1A" w:rsidRPr="00513646">
        <w:rPr>
          <w:b/>
          <w:bCs/>
          <w:szCs w:val="24"/>
        </w:rPr>
        <w:t>1</w:t>
      </w:r>
      <w:r w:rsidR="00047F40" w:rsidRPr="00513646">
        <w:rPr>
          <w:b/>
          <w:bCs/>
          <w:szCs w:val="24"/>
        </w:rPr>
        <w:t xml:space="preserve"> </w:t>
      </w:r>
      <w:r w:rsidR="00047F40" w:rsidRPr="0099704B">
        <w:rPr>
          <w:b/>
          <w:bCs/>
          <w:szCs w:val="24"/>
        </w:rPr>
        <w:t>a EFP2</w:t>
      </w:r>
      <w:r w:rsidRPr="0099704B">
        <w:rPr>
          <w:b/>
          <w:bCs/>
          <w:szCs w:val="24"/>
        </w:rPr>
        <w:t>.</w:t>
      </w:r>
      <w:r w:rsidRPr="0099704B">
        <w:rPr>
          <w:szCs w:val="24"/>
        </w:rPr>
        <w:t xml:space="preserve"> Na odstránenie negatívnych vplyvov sekundárnej sukcesie v</w:t>
      </w:r>
      <w:r w:rsidR="00047F40" w:rsidRPr="0099704B">
        <w:rPr>
          <w:szCs w:val="24"/>
        </w:rPr>
        <w:t> EF</w:t>
      </w:r>
      <w:r w:rsidR="00EF58BC">
        <w:rPr>
          <w:szCs w:val="24"/>
        </w:rPr>
        <w:t>P</w:t>
      </w:r>
      <w:r w:rsidR="00047F40" w:rsidRPr="0099704B">
        <w:rPr>
          <w:szCs w:val="24"/>
        </w:rPr>
        <w:t xml:space="preserve">1 a EFP2 </w:t>
      </w:r>
      <w:r w:rsidRPr="0099704B">
        <w:rPr>
          <w:szCs w:val="24"/>
        </w:rPr>
        <w:t>je potrebné</w:t>
      </w:r>
      <w:r w:rsidRPr="00EA25CC">
        <w:rPr>
          <w:szCs w:val="24"/>
        </w:rPr>
        <w:t xml:space="preserve"> vykonať </w:t>
      </w:r>
      <w:r w:rsidR="005F300B">
        <w:rPr>
          <w:szCs w:val="24"/>
        </w:rPr>
        <w:t>regul</w:t>
      </w:r>
      <w:r w:rsidRPr="00EA25CC">
        <w:rPr>
          <w:szCs w:val="24"/>
        </w:rPr>
        <w:t>ačné opatrenia (redukcia drevín</w:t>
      </w:r>
      <w:r w:rsidR="007A649B" w:rsidRPr="00EA25CC">
        <w:rPr>
          <w:szCs w:val="24"/>
        </w:rPr>
        <w:t xml:space="preserve"> koncom vegetačnej sezóny</w:t>
      </w:r>
      <w:r w:rsidRPr="00EA25CC">
        <w:rPr>
          <w:szCs w:val="24"/>
        </w:rPr>
        <w:t xml:space="preserve">) a následne pravidelne realizovať opatrenia na udržiavanie stavu biotopu (pastva, kosba, odstraňovanie výmladkov drevín). </w:t>
      </w:r>
    </w:p>
    <w:p w14:paraId="4DFF6F84" w14:textId="77777777" w:rsidR="00C462AE" w:rsidRPr="00A22403" w:rsidRDefault="00C462AE" w:rsidP="00853EFE">
      <w:pPr>
        <w:autoSpaceDE w:val="0"/>
        <w:autoSpaceDN w:val="0"/>
        <w:adjustRightInd w:val="0"/>
        <w:spacing w:line="240" w:lineRule="auto"/>
        <w:rPr>
          <w:szCs w:val="24"/>
        </w:rPr>
      </w:pPr>
      <w:r w:rsidRPr="00EA25CC">
        <w:rPr>
          <w:szCs w:val="24"/>
        </w:rPr>
        <w:t>Vzhľadom na výskyt invázne sa správajúcich druhov drevín agát biely (</w:t>
      </w:r>
      <w:r w:rsidRPr="00EA25CC">
        <w:rPr>
          <w:i/>
          <w:szCs w:val="24"/>
        </w:rPr>
        <w:t>Robinia pseudoacacia</w:t>
      </w:r>
      <w:r w:rsidR="00657385" w:rsidRPr="00EA25CC">
        <w:rPr>
          <w:szCs w:val="24"/>
        </w:rPr>
        <w:t>)</w:t>
      </w:r>
      <w:r w:rsidR="008139F3" w:rsidRPr="00EA25CC">
        <w:rPr>
          <w:szCs w:val="24"/>
        </w:rPr>
        <w:t xml:space="preserve">, </w:t>
      </w:r>
      <w:r w:rsidR="002B32FC" w:rsidRPr="00EA25CC">
        <w:rPr>
          <w:szCs w:val="24"/>
        </w:rPr>
        <w:t>pajaseň žliazkatý (</w:t>
      </w:r>
      <w:r w:rsidR="002B32FC" w:rsidRPr="00EA25CC">
        <w:rPr>
          <w:i/>
          <w:szCs w:val="24"/>
        </w:rPr>
        <w:t>Ailanthus altissima</w:t>
      </w:r>
      <w:r w:rsidR="002B32FC" w:rsidRPr="00EA25CC">
        <w:rPr>
          <w:szCs w:val="24"/>
        </w:rPr>
        <w:t xml:space="preserve">), </w:t>
      </w:r>
      <w:r w:rsidR="008139F3" w:rsidRPr="00EA25CC">
        <w:rPr>
          <w:szCs w:val="24"/>
        </w:rPr>
        <w:t>jaseň mannový (</w:t>
      </w:r>
      <w:r w:rsidRPr="00EA25CC">
        <w:rPr>
          <w:i/>
          <w:szCs w:val="24"/>
        </w:rPr>
        <w:t>Fraxinus ornus</w:t>
      </w:r>
      <w:r w:rsidRPr="00EA25CC">
        <w:rPr>
          <w:szCs w:val="24"/>
        </w:rPr>
        <w:t>) je potrebné vhodným spôsobom postupne odstraňovať z územia</w:t>
      </w:r>
      <w:r w:rsidRPr="007512FA">
        <w:rPr>
          <w:szCs w:val="24"/>
        </w:rPr>
        <w:t> jedince týchto druhov.</w:t>
      </w:r>
      <w:r>
        <w:rPr>
          <w:szCs w:val="24"/>
        </w:rPr>
        <w:t xml:space="preserve"> Rovnako je potrebné </w:t>
      </w:r>
      <w:r>
        <w:rPr>
          <w:color w:val="000000"/>
          <w:szCs w:val="24"/>
        </w:rPr>
        <w:t>odstraňovať z</w:t>
      </w:r>
      <w:r w:rsidR="007A649B">
        <w:rPr>
          <w:color w:val="000000"/>
          <w:szCs w:val="24"/>
        </w:rPr>
        <w:t> </w:t>
      </w:r>
      <w:r>
        <w:rPr>
          <w:color w:val="000000"/>
          <w:szCs w:val="24"/>
        </w:rPr>
        <w:t>územia</w:t>
      </w:r>
      <w:r w:rsidR="007A649B">
        <w:rPr>
          <w:color w:val="000000"/>
          <w:szCs w:val="24"/>
        </w:rPr>
        <w:t xml:space="preserve"> iné</w:t>
      </w:r>
      <w:r w:rsidRPr="007512FA">
        <w:rPr>
          <w:color w:val="000000"/>
          <w:szCs w:val="24"/>
        </w:rPr>
        <w:t xml:space="preserve"> invázne druhy rastlín, ak by boli ďalším monitoringom v</w:t>
      </w:r>
      <w:r>
        <w:rPr>
          <w:color w:val="000000"/>
          <w:szCs w:val="24"/>
        </w:rPr>
        <w:t xml:space="preserve"> území </w:t>
      </w:r>
      <w:r w:rsidRPr="00A22403">
        <w:rPr>
          <w:color w:val="000000"/>
          <w:szCs w:val="24"/>
        </w:rPr>
        <w:t>potvrdené.</w:t>
      </w:r>
    </w:p>
    <w:p w14:paraId="5B66032D" w14:textId="09365A4F" w:rsidR="00C462AE" w:rsidRDefault="002663EE" w:rsidP="00CE1A1A">
      <w:pPr>
        <w:spacing w:line="240" w:lineRule="auto"/>
        <w:rPr>
          <w:szCs w:val="24"/>
        </w:rPr>
      </w:pPr>
      <w:r w:rsidRPr="00A22403">
        <w:rPr>
          <w:b/>
          <w:bCs/>
          <w:szCs w:val="24"/>
        </w:rPr>
        <w:t>L</w:t>
      </w:r>
      <w:r w:rsidR="0067467A" w:rsidRPr="00A22403">
        <w:rPr>
          <w:b/>
          <w:bCs/>
          <w:szCs w:val="24"/>
        </w:rPr>
        <w:t>esn</w:t>
      </w:r>
      <w:r w:rsidRPr="00A22403">
        <w:rPr>
          <w:b/>
          <w:bCs/>
          <w:szCs w:val="24"/>
        </w:rPr>
        <w:t xml:space="preserve">é </w:t>
      </w:r>
      <w:r w:rsidR="0067467A" w:rsidRPr="00A22403">
        <w:rPr>
          <w:b/>
          <w:bCs/>
          <w:szCs w:val="24"/>
        </w:rPr>
        <w:t>porast</w:t>
      </w:r>
      <w:r w:rsidRPr="00A22403">
        <w:rPr>
          <w:b/>
          <w:bCs/>
          <w:szCs w:val="24"/>
        </w:rPr>
        <w:t>y</w:t>
      </w:r>
      <w:r w:rsidR="0067467A" w:rsidRPr="00A22403">
        <w:rPr>
          <w:b/>
          <w:bCs/>
          <w:szCs w:val="24"/>
        </w:rPr>
        <w:t xml:space="preserve"> v</w:t>
      </w:r>
      <w:r w:rsidR="00EA25CC" w:rsidRPr="00A22403">
        <w:rPr>
          <w:b/>
          <w:bCs/>
          <w:szCs w:val="24"/>
        </w:rPr>
        <w:t> </w:t>
      </w:r>
      <w:r w:rsidR="0067467A" w:rsidRPr="00A22403">
        <w:rPr>
          <w:b/>
          <w:bCs/>
          <w:szCs w:val="24"/>
        </w:rPr>
        <w:t>EFP</w:t>
      </w:r>
      <w:r w:rsidR="00EA25CC" w:rsidRPr="00A22403">
        <w:rPr>
          <w:b/>
          <w:bCs/>
          <w:szCs w:val="24"/>
        </w:rPr>
        <w:t xml:space="preserve">3 </w:t>
      </w:r>
      <w:r w:rsidR="00EA25CC" w:rsidRPr="00A22403">
        <w:rPr>
          <w:szCs w:val="24"/>
        </w:rPr>
        <w:t>budú ponechané na prirodzené procesy, na prirodzenú dynamiku vývoja lesného ekosystému.</w:t>
      </w:r>
      <w:r w:rsidR="00E46D68" w:rsidRPr="00CE22A8">
        <w:rPr>
          <w:szCs w:val="24"/>
        </w:rPr>
        <w:t xml:space="preserve"> Nevyhnutný je ale</w:t>
      </w:r>
      <w:r w:rsidR="00081A55">
        <w:rPr>
          <w:szCs w:val="24"/>
        </w:rPr>
        <w:t>,</w:t>
      </w:r>
      <w:r w:rsidR="00E46D68" w:rsidRPr="00CE22A8">
        <w:rPr>
          <w:szCs w:val="24"/>
        </w:rPr>
        <w:t xml:space="preserve"> z dôvodu bezpečnosti návštevníkov územia</w:t>
      </w:r>
      <w:r w:rsidR="00081A55">
        <w:rPr>
          <w:szCs w:val="24"/>
        </w:rPr>
        <w:t>,</w:t>
      </w:r>
      <w:r w:rsidR="00E46D68" w:rsidRPr="00CE22A8">
        <w:rPr>
          <w:szCs w:val="24"/>
        </w:rPr>
        <w:t xml:space="preserve"> </w:t>
      </w:r>
      <w:r w:rsidR="00E46D68" w:rsidRPr="00513646">
        <w:rPr>
          <w:b/>
          <w:bCs/>
          <w:szCs w:val="24"/>
        </w:rPr>
        <w:t>regulačný typ manažmentu, pri ktorom sa budú odstraňovať nebezpečné stromy v okolí ciest, turistických chodníkov, cyklistických trás, rekreačného vybavenia a </w:t>
      </w:r>
      <w:r w:rsidR="00AB6B30" w:rsidRPr="00513646">
        <w:rPr>
          <w:b/>
          <w:bCs/>
          <w:szCs w:val="24"/>
        </w:rPr>
        <w:t>nehnuteľností</w:t>
      </w:r>
      <w:r w:rsidR="00E46D68" w:rsidRPr="00CE22A8">
        <w:rPr>
          <w:szCs w:val="24"/>
        </w:rPr>
        <w:t xml:space="preserve"> (</w:t>
      </w:r>
      <w:r w:rsidR="00AB6B30" w:rsidRPr="00CE22A8">
        <w:rPr>
          <w:szCs w:val="24"/>
        </w:rPr>
        <w:t xml:space="preserve">budovy vo </w:t>
      </w:r>
      <w:r w:rsidR="00E46D68" w:rsidRPr="00CE22A8">
        <w:rPr>
          <w:szCs w:val="24"/>
        </w:rPr>
        <w:t>vrchol</w:t>
      </w:r>
      <w:r w:rsidR="00AB6B30" w:rsidRPr="00CE22A8">
        <w:rPr>
          <w:szCs w:val="24"/>
        </w:rPr>
        <w:t>ovej časti</w:t>
      </w:r>
      <w:r w:rsidR="00E46D68" w:rsidRPr="00CE22A8">
        <w:rPr>
          <w:szCs w:val="24"/>
        </w:rPr>
        <w:t xml:space="preserve"> Devínskej Kobyly</w:t>
      </w:r>
      <w:r w:rsidR="00AB6B30" w:rsidRPr="00CE22A8">
        <w:rPr>
          <w:szCs w:val="24"/>
        </w:rPr>
        <w:t xml:space="preserve">, </w:t>
      </w:r>
      <w:r w:rsidR="00081A55" w:rsidRPr="002663EE">
        <w:rPr>
          <w:szCs w:val="24"/>
        </w:rPr>
        <w:t xml:space="preserve">či </w:t>
      </w:r>
      <w:r w:rsidR="00AB6B30" w:rsidRPr="002663EE">
        <w:rPr>
          <w:szCs w:val="24"/>
        </w:rPr>
        <w:t>nehnuteľnosti v</w:t>
      </w:r>
      <w:r w:rsidR="00081A55" w:rsidRPr="002663EE">
        <w:rPr>
          <w:szCs w:val="24"/>
        </w:rPr>
        <w:t xml:space="preserve"> 1. </w:t>
      </w:r>
      <w:r w:rsidR="00AB6B30" w:rsidRPr="002663EE">
        <w:rPr>
          <w:szCs w:val="24"/>
        </w:rPr>
        <w:t>stupni ochrany v kontakte s prírodnou rezerváciou</w:t>
      </w:r>
      <w:r w:rsidR="00E46D68" w:rsidRPr="002663EE">
        <w:rPr>
          <w:szCs w:val="24"/>
        </w:rPr>
        <w:t>) na výšku porastu od ohrozovaného objektu</w:t>
      </w:r>
      <w:r w:rsidR="00081A55" w:rsidRPr="002663EE">
        <w:rPr>
          <w:szCs w:val="24"/>
        </w:rPr>
        <w:t xml:space="preserve"> a to v súčinnosti so ŠOP</w:t>
      </w:r>
      <w:r w:rsidR="009F0CA3">
        <w:rPr>
          <w:szCs w:val="24"/>
        </w:rPr>
        <w:t> </w:t>
      </w:r>
      <w:r w:rsidR="00081A55" w:rsidRPr="002663EE">
        <w:rPr>
          <w:szCs w:val="24"/>
        </w:rPr>
        <w:t>SR, Správou CHKO Malé Karpaty.</w:t>
      </w:r>
    </w:p>
    <w:p w14:paraId="70DB3A74" w14:textId="307BE1C7" w:rsidR="00834B7B" w:rsidRPr="00284B9A" w:rsidRDefault="00834B7B" w:rsidP="00CE1A1A">
      <w:pPr>
        <w:spacing w:line="240" w:lineRule="auto"/>
      </w:pPr>
      <w:r w:rsidRPr="00284B9A">
        <w:t xml:space="preserve">V súlade s účelom vyhlásenia a manažmentom </w:t>
      </w:r>
      <w:r>
        <w:t xml:space="preserve">PR </w:t>
      </w:r>
      <w:r w:rsidRPr="00284B9A">
        <w:t xml:space="preserve">Devínska Kobyla, v súlade so záujmami ochrany prírody a z hľadiska zabezpečenia predmetov ochrany v tomto špecifickom území, je </w:t>
      </w:r>
      <w:r w:rsidRPr="00B476EC">
        <w:rPr>
          <w:b/>
        </w:rPr>
        <w:t>možné udeliť výnimku na regulačný lov raticovej zveri a súvisiace činnosti</w:t>
      </w:r>
      <w:r w:rsidRPr="00284B9A">
        <w:t>, zabezpečujúce predovšetkým bezpečný lov (presun, prevádzka a údržba poľovníckych zariadení pri zachovaní ich počtu v jednotlivých zónach, ako aj vnadenie a prikrmovanie zveri a organizovanie spoločných poľovačiek).</w:t>
      </w:r>
      <w:r>
        <w:t xml:space="preserve"> ŠOP SR, Správa CHKO Malé Karpaty </w:t>
      </w:r>
      <w:r w:rsidRPr="00284B9A">
        <w:t xml:space="preserve">považuje za potrebné vykonávať vyššie uvedené činnosti, ktorými v území navrhovanej </w:t>
      </w:r>
      <w:r>
        <w:t xml:space="preserve">PR </w:t>
      </w:r>
      <w:r w:rsidRPr="00284B9A">
        <w:t>Devínska Kobyla nedochádza k zmene prírodného prostredia, na základe povolenia výnimky v zmysle § 29 ods. 3 a ods. 4  zákona č. 543/2002 Z.</w:t>
      </w:r>
      <w:r>
        <w:t xml:space="preserve"> </w:t>
      </w:r>
      <w:r w:rsidRPr="00284B9A">
        <w:t xml:space="preserve">z., a to vzhľadom na špecifickosť chráneného územia Devínska Kobyla, ktoré je izolované uprostred urbanizovaného územia, kde pri absencii prirodzených predátorov sú tieto činnosti potrebné pre dosiahnutie vybraných cieľov ochrany prírody.  </w:t>
      </w:r>
    </w:p>
    <w:p w14:paraId="5E1CCF73" w14:textId="15FDA8EE" w:rsidR="00B5083B" w:rsidRPr="00A47383" w:rsidRDefault="00A47383" w:rsidP="00CE1A1A">
      <w:pPr>
        <w:spacing w:line="240" w:lineRule="auto"/>
        <w:rPr>
          <w:szCs w:val="24"/>
        </w:rPr>
      </w:pPr>
      <w:r>
        <w:rPr>
          <w:szCs w:val="24"/>
        </w:rPr>
        <w:t xml:space="preserve">Tieto činnosti teda </w:t>
      </w:r>
      <w:r w:rsidR="00B5083B" w:rsidRPr="00A47383">
        <w:rPr>
          <w:szCs w:val="24"/>
        </w:rPr>
        <w:t>možno vykonávať po vydaní kladného stanoviska Š</w:t>
      </w:r>
      <w:r w:rsidR="00834B7B">
        <w:rPr>
          <w:szCs w:val="24"/>
        </w:rPr>
        <w:t>OP SR</w:t>
      </w:r>
      <w:r w:rsidR="00B5083B" w:rsidRPr="00A47383">
        <w:rPr>
          <w:szCs w:val="24"/>
        </w:rPr>
        <w:t xml:space="preserve"> a po povolení výnimky zo zákazu týchto činností, podľa podmienok stanovených v § 29 zákona č. 543/2002 Z. z.</w:t>
      </w:r>
    </w:p>
    <w:p w14:paraId="0A57458A" w14:textId="190F3E9C" w:rsidR="00B5083B" w:rsidRPr="00AA0FA7" w:rsidRDefault="00B5083B" w:rsidP="00CE1A1A">
      <w:pPr>
        <w:pStyle w:val="Odsekzoznamu"/>
        <w:spacing w:line="240" w:lineRule="auto"/>
        <w:ind w:left="0"/>
        <w:rPr>
          <w:szCs w:val="24"/>
        </w:rPr>
      </w:pPr>
      <w:r w:rsidRPr="0010267E">
        <w:rPr>
          <w:szCs w:val="24"/>
        </w:rPr>
        <w:t>V súvislosti s výkonom práva poľovníctva v zóne A a v zóne B navrhovanej PR Devínska Kobyla neplatí pre vlastníka, správcu a nájomcu pozemkov zákaz jazdiť a stáť s motorovým vozidlom</w:t>
      </w:r>
      <w:r w:rsidRPr="0010267E">
        <w:rPr>
          <w:rFonts w:eastAsia="Times New Roman"/>
          <w:szCs w:val="24"/>
        </w:rPr>
        <w:t xml:space="preserve"> alebo záprahovým vozidlom</w:t>
      </w:r>
      <w:r>
        <w:rPr>
          <w:rFonts w:eastAsia="Times New Roman"/>
          <w:szCs w:val="24"/>
        </w:rPr>
        <w:t>,</w:t>
      </w:r>
      <w:r w:rsidRPr="0010267E">
        <w:rPr>
          <w:rFonts w:eastAsia="Times New Roman"/>
          <w:szCs w:val="24"/>
        </w:rPr>
        <w:t xml:space="preserve"> jazdiť na bicykli, pohybovať sa mimo vyznačeného turistického chodníka alebo náučného chodníka. </w:t>
      </w:r>
      <w:r w:rsidR="00A47383">
        <w:rPr>
          <w:rFonts w:eastAsia="Times New Roman"/>
          <w:szCs w:val="24"/>
        </w:rPr>
        <w:t xml:space="preserve"> </w:t>
      </w:r>
      <w:r w:rsidRPr="0010267E">
        <w:rPr>
          <w:szCs w:val="24"/>
        </w:rPr>
        <w:t>Pre užívateľa pozemkov v zóne A a v zóne B navrhovanej PR Devínska Kobyla nie je zakázané</w:t>
      </w:r>
      <w:r w:rsidRPr="00AA0FA7">
        <w:rPr>
          <w:szCs w:val="24"/>
        </w:rPr>
        <w:t>:</w:t>
      </w:r>
    </w:p>
    <w:p w14:paraId="5113863D" w14:textId="77777777" w:rsidR="00B5083B" w:rsidRPr="00AA0FA7" w:rsidRDefault="00B5083B" w:rsidP="00CE1A1A">
      <w:pPr>
        <w:pStyle w:val="Odsekzoznamu"/>
        <w:spacing w:line="240" w:lineRule="auto"/>
        <w:ind w:left="567" w:hanging="283"/>
        <w:rPr>
          <w:szCs w:val="24"/>
        </w:rPr>
      </w:pPr>
      <w:r w:rsidRPr="00AA0FA7">
        <w:rPr>
          <w:szCs w:val="24"/>
        </w:rPr>
        <w:t>•</w:t>
      </w:r>
      <w:r w:rsidRPr="00AA0FA7">
        <w:rPr>
          <w:szCs w:val="24"/>
        </w:rPr>
        <w:tab/>
        <w:t xml:space="preserve">používať pri ochrane zveri poľovne upotrebiteľných psov, ich využívanie na ochranu </w:t>
      </w:r>
      <w:r>
        <w:rPr>
          <w:szCs w:val="24"/>
        </w:rPr>
        <w:t>a dohľadávanie poranenej zveri, ako aj voľný pohyb psa na účely výcviku pre poľovné upotrebenie psa a organizovanie kynologických skúšok,</w:t>
      </w:r>
    </w:p>
    <w:p w14:paraId="7511BA75" w14:textId="77777777" w:rsidR="00B5083B" w:rsidRPr="00AA0FA7" w:rsidRDefault="00B5083B" w:rsidP="00CE1A1A">
      <w:pPr>
        <w:pStyle w:val="Odsekzoznamu"/>
        <w:spacing w:line="240" w:lineRule="auto"/>
        <w:ind w:left="567" w:hanging="283"/>
        <w:rPr>
          <w:szCs w:val="24"/>
        </w:rPr>
      </w:pPr>
      <w:r w:rsidRPr="00AA0FA7">
        <w:rPr>
          <w:szCs w:val="24"/>
        </w:rPr>
        <w:t>•</w:t>
      </w:r>
      <w:r w:rsidRPr="00AA0FA7">
        <w:rPr>
          <w:szCs w:val="24"/>
        </w:rPr>
        <w:tab/>
        <w:t>pohyb osôb pre</w:t>
      </w:r>
      <w:r>
        <w:rPr>
          <w:szCs w:val="24"/>
        </w:rPr>
        <w:t xml:space="preserve"> účely výkonu práva poľovníctva,</w:t>
      </w:r>
    </w:p>
    <w:p w14:paraId="442B14B6" w14:textId="77777777" w:rsidR="00B5083B" w:rsidRPr="00AA0FA7" w:rsidRDefault="00B5083B" w:rsidP="00CE1A1A">
      <w:pPr>
        <w:pStyle w:val="Odsekzoznamu"/>
        <w:spacing w:line="240" w:lineRule="auto"/>
        <w:ind w:left="567" w:hanging="283"/>
        <w:rPr>
          <w:szCs w:val="24"/>
        </w:rPr>
      </w:pPr>
      <w:r w:rsidRPr="00AA0FA7">
        <w:rPr>
          <w:szCs w:val="24"/>
        </w:rPr>
        <w:t>•</w:t>
      </w:r>
      <w:r w:rsidRPr="00AA0FA7">
        <w:rPr>
          <w:szCs w:val="24"/>
        </w:rPr>
        <w:tab/>
        <w:t>zber a likvidácia</w:t>
      </w:r>
      <w:r>
        <w:rPr>
          <w:szCs w:val="24"/>
        </w:rPr>
        <w:t xml:space="preserve"> uhynutej zveri,</w:t>
      </w:r>
    </w:p>
    <w:p w14:paraId="43C66DD9" w14:textId="77777777" w:rsidR="00B5083B" w:rsidRPr="00AA0FA7" w:rsidRDefault="00B5083B" w:rsidP="00CE1A1A">
      <w:pPr>
        <w:pStyle w:val="Odsekzoznamu"/>
        <w:spacing w:line="240" w:lineRule="auto"/>
        <w:ind w:left="567" w:hanging="283"/>
        <w:rPr>
          <w:szCs w:val="24"/>
        </w:rPr>
      </w:pPr>
      <w:r w:rsidRPr="00AA0FA7">
        <w:rPr>
          <w:szCs w:val="24"/>
        </w:rPr>
        <w:t>•</w:t>
      </w:r>
      <w:r w:rsidRPr="00AA0FA7">
        <w:rPr>
          <w:szCs w:val="24"/>
        </w:rPr>
        <w:tab/>
      </w:r>
      <w:r>
        <w:rPr>
          <w:szCs w:val="24"/>
        </w:rPr>
        <w:t>monitorovanie a sčítanie zveri a</w:t>
      </w:r>
    </w:p>
    <w:p w14:paraId="2E70EE9B" w14:textId="77777777" w:rsidR="00B5083B" w:rsidRDefault="00B5083B" w:rsidP="00085456">
      <w:pPr>
        <w:pStyle w:val="Odsekzoznamu"/>
        <w:spacing w:line="240" w:lineRule="auto"/>
        <w:ind w:left="567" w:hanging="283"/>
        <w:rPr>
          <w:szCs w:val="24"/>
        </w:rPr>
      </w:pPr>
      <w:r w:rsidRPr="00AA0FA7">
        <w:rPr>
          <w:szCs w:val="24"/>
        </w:rPr>
        <w:t>•</w:t>
      </w:r>
      <w:r w:rsidRPr="00AA0FA7">
        <w:rPr>
          <w:szCs w:val="24"/>
        </w:rPr>
        <w:tab/>
        <w:t>výkon činnosti poľovníckej stráže.</w:t>
      </w:r>
    </w:p>
    <w:p w14:paraId="0AFED1E4" w14:textId="1E17714E" w:rsidR="00B5083B" w:rsidRDefault="00B5083B" w:rsidP="00085456">
      <w:pPr>
        <w:pStyle w:val="Odsekzoznamu"/>
        <w:spacing w:line="240" w:lineRule="auto"/>
        <w:ind w:left="0"/>
        <w:rPr>
          <w:szCs w:val="24"/>
        </w:rPr>
      </w:pPr>
      <w:r>
        <w:rPr>
          <w:szCs w:val="24"/>
        </w:rPr>
        <w:lastRenderedPageBreak/>
        <w:t>Za účelom organizovania poľovníckych skúšok môže o</w:t>
      </w:r>
      <w:r w:rsidRPr="008865F4">
        <w:rPr>
          <w:szCs w:val="24"/>
        </w:rPr>
        <w:t>kresný úrad v sídle kraja vyhradiť miesta, v ktorých nebudú platiť určité zákazy plynúce zo stupňa územnej ochrany</w:t>
      </w:r>
      <w:r>
        <w:rPr>
          <w:szCs w:val="24"/>
        </w:rPr>
        <w:t xml:space="preserve"> </w:t>
      </w:r>
      <w:r w:rsidRPr="008865F4">
        <w:rPr>
          <w:szCs w:val="24"/>
        </w:rPr>
        <w:t>uverejnením zoznamu týchto miest na svojej úradnej tabuli, webovom sídle a na úradnej tabuli dotknutej obce.</w:t>
      </w:r>
    </w:p>
    <w:p w14:paraId="2213D3D8" w14:textId="77777777" w:rsidR="00CE1A1A" w:rsidRDefault="00CE1A1A" w:rsidP="00853EFE">
      <w:pPr>
        <w:spacing w:line="240" w:lineRule="auto"/>
        <w:rPr>
          <w:szCs w:val="24"/>
        </w:rPr>
      </w:pPr>
    </w:p>
    <w:p w14:paraId="7394C896" w14:textId="31A1AA6D" w:rsidR="00C462AE" w:rsidRDefault="00047F40" w:rsidP="00853EFE">
      <w:pPr>
        <w:spacing w:line="240" w:lineRule="auto"/>
        <w:rPr>
          <w:szCs w:val="24"/>
        </w:rPr>
      </w:pPr>
      <w:r w:rsidRPr="0099704B">
        <w:rPr>
          <w:szCs w:val="24"/>
        </w:rPr>
        <w:t>N</w:t>
      </w:r>
      <w:r w:rsidR="00C462AE" w:rsidRPr="0099704B">
        <w:rPr>
          <w:szCs w:val="24"/>
        </w:rPr>
        <w:t xml:space="preserve">avrhované zásahy </w:t>
      </w:r>
      <w:r w:rsidRPr="0099704B">
        <w:rPr>
          <w:szCs w:val="24"/>
        </w:rPr>
        <w:t>do EFP1 a EF</w:t>
      </w:r>
      <w:r w:rsidR="009F0CA3">
        <w:rPr>
          <w:szCs w:val="24"/>
        </w:rPr>
        <w:t>P</w:t>
      </w:r>
      <w:r w:rsidRPr="0099704B">
        <w:rPr>
          <w:szCs w:val="24"/>
        </w:rPr>
        <w:t xml:space="preserve">2, resp. biotopy s potrebou </w:t>
      </w:r>
      <w:r w:rsidR="002366B5" w:rsidRPr="0099704B">
        <w:rPr>
          <w:szCs w:val="24"/>
        </w:rPr>
        <w:t>zásahov,</w:t>
      </w:r>
      <w:r w:rsidRPr="0099704B">
        <w:rPr>
          <w:szCs w:val="24"/>
        </w:rPr>
        <w:t xml:space="preserve"> sú </w:t>
      </w:r>
      <w:r w:rsidR="00C462AE" w:rsidRPr="0099704B">
        <w:rPr>
          <w:szCs w:val="24"/>
        </w:rPr>
        <w:t>špecifikované v mapovej prílohe projektu ochrany č. 8.7.4.</w:t>
      </w:r>
    </w:p>
    <w:p w14:paraId="06F6C293" w14:textId="39C3354E" w:rsidR="00C462AE" w:rsidRPr="008048A4" w:rsidRDefault="00C462AE" w:rsidP="00907BC4">
      <w:pPr>
        <w:pStyle w:val="normlne"/>
      </w:pPr>
      <w:bookmarkStart w:id="143" w:name="_Toc473120525"/>
      <w:bookmarkStart w:id="144" w:name="_Toc473120787"/>
      <w:bookmarkStart w:id="145" w:name="_Toc473121709"/>
      <w:r w:rsidRPr="008048A4">
        <w:rPr>
          <w:b/>
        </w:rPr>
        <w:t xml:space="preserve">Tab. </w:t>
      </w:r>
      <w:r w:rsidR="004D3890" w:rsidRPr="008048A4">
        <w:rPr>
          <w:b/>
        </w:rPr>
        <w:t>9</w:t>
      </w:r>
      <w:r w:rsidRPr="008048A4">
        <w:t xml:space="preserve"> Špecifikácia manažmentových zásahov a doby ich uplatňovania</w:t>
      </w:r>
      <w:bookmarkEnd w:id="143"/>
      <w:bookmarkEnd w:id="144"/>
      <w:bookmarkEnd w:id="145"/>
      <w:r w:rsidR="00B66B62" w:rsidRPr="008048A4">
        <w:t xml:space="preserve"> </w:t>
      </w:r>
      <w:r w:rsidR="00971A75" w:rsidRPr="008048A4">
        <w:t>– v súlade s podmienkami ochrany (uvedené v kapitole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0"/>
        <w:gridCol w:w="4227"/>
        <w:gridCol w:w="1134"/>
        <w:gridCol w:w="2375"/>
      </w:tblGrid>
      <w:tr w:rsidR="00545A17" w:rsidRPr="00853EFE" w14:paraId="2D5AB330" w14:textId="77777777" w:rsidTr="00E01248">
        <w:trPr>
          <w:trHeight w:val="510"/>
        </w:trPr>
        <w:tc>
          <w:tcPr>
            <w:tcW w:w="1550" w:type="dxa"/>
            <w:shd w:val="clear" w:color="auto" w:fill="DEEAF6"/>
            <w:vAlign w:val="center"/>
          </w:tcPr>
          <w:p w14:paraId="43933C25" w14:textId="77777777" w:rsidR="00C462AE" w:rsidRPr="00853EFE" w:rsidRDefault="00C462AE" w:rsidP="006119C5">
            <w:pPr>
              <w:spacing w:after="0" w:line="240" w:lineRule="auto"/>
              <w:jc w:val="center"/>
              <w:rPr>
                <w:b/>
                <w:sz w:val="20"/>
              </w:rPr>
            </w:pPr>
            <w:r w:rsidRPr="00853EFE">
              <w:rPr>
                <w:b/>
                <w:sz w:val="20"/>
              </w:rPr>
              <w:t>Typ manažmentu</w:t>
            </w:r>
          </w:p>
        </w:tc>
        <w:tc>
          <w:tcPr>
            <w:tcW w:w="4227" w:type="dxa"/>
            <w:shd w:val="clear" w:color="auto" w:fill="DEEAF6"/>
            <w:vAlign w:val="center"/>
          </w:tcPr>
          <w:p w14:paraId="027740DF" w14:textId="77777777" w:rsidR="00C462AE" w:rsidRPr="00853EFE" w:rsidRDefault="00C462AE" w:rsidP="001F1A77">
            <w:pPr>
              <w:spacing w:after="0" w:line="240" w:lineRule="auto"/>
              <w:jc w:val="center"/>
              <w:rPr>
                <w:b/>
                <w:sz w:val="20"/>
              </w:rPr>
            </w:pPr>
            <w:r w:rsidRPr="00853EFE">
              <w:rPr>
                <w:b/>
                <w:sz w:val="20"/>
              </w:rPr>
              <w:t>Špecifikácia manažmentu</w:t>
            </w:r>
          </w:p>
        </w:tc>
        <w:tc>
          <w:tcPr>
            <w:tcW w:w="1134" w:type="dxa"/>
            <w:shd w:val="clear" w:color="auto" w:fill="DEEAF6"/>
            <w:vAlign w:val="center"/>
          </w:tcPr>
          <w:p w14:paraId="34004DEE" w14:textId="77777777" w:rsidR="00C462AE" w:rsidRPr="00853EFE" w:rsidRDefault="00C462AE" w:rsidP="00506B00">
            <w:pPr>
              <w:spacing w:after="0" w:line="240" w:lineRule="auto"/>
              <w:jc w:val="center"/>
              <w:rPr>
                <w:b/>
                <w:sz w:val="20"/>
              </w:rPr>
            </w:pPr>
            <w:r w:rsidRPr="00853EFE">
              <w:rPr>
                <w:b/>
                <w:sz w:val="20"/>
              </w:rPr>
              <w:t>EFP</w:t>
            </w:r>
          </w:p>
        </w:tc>
        <w:tc>
          <w:tcPr>
            <w:tcW w:w="2375" w:type="dxa"/>
            <w:shd w:val="clear" w:color="auto" w:fill="DEEAF6"/>
            <w:vAlign w:val="center"/>
          </w:tcPr>
          <w:p w14:paraId="0ABA6FAB" w14:textId="77777777" w:rsidR="00C462AE" w:rsidRPr="00853EFE" w:rsidRDefault="00C462AE" w:rsidP="00E468F0">
            <w:pPr>
              <w:spacing w:after="0" w:line="240" w:lineRule="auto"/>
              <w:jc w:val="center"/>
              <w:rPr>
                <w:b/>
                <w:sz w:val="20"/>
              </w:rPr>
            </w:pPr>
            <w:r w:rsidRPr="00853EFE">
              <w:rPr>
                <w:b/>
                <w:sz w:val="20"/>
              </w:rPr>
              <w:t>Obdobie</w:t>
            </w:r>
          </w:p>
        </w:tc>
      </w:tr>
      <w:tr w:rsidR="00C462AE" w:rsidRPr="00853EFE" w14:paraId="04BA74EF" w14:textId="77777777" w:rsidTr="008048A4">
        <w:tc>
          <w:tcPr>
            <w:tcW w:w="1550" w:type="dxa"/>
          </w:tcPr>
          <w:p w14:paraId="0B98F788" w14:textId="10E0C9FB" w:rsidR="00C462AE" w:rsidRPr="00853EFE" w:rsidRDefault="00971A75" w:rsidP="00971A75">
            <w:pPr>
              <w:spacing w:line="240" w:lineRule="auto"/>
              <w:rPr>
                <w:sz w:val="20"/>
              </w:rPr>
            </w:pPr>
            <w:r>
              <w:rPr>
                <w:sz w:val="20"/>
              </w:rPr>
              <w:t>regul</w:t>
            </w:r>
            <w:r w:rsidR="00C462AE" w:rsidRPr="00853EFE">
              <w:rPr>
                <w:sz w:val="20"/>
              </w:rPr>
              <w:t>ačný</w:t>
            </w:r>
          </w:p>
        </w:tc>
        <w:tc>
          <w:tcPr>
            <w:tcW w:w="4227" w:type="dxa"/>
          </w:tcPr>
          <w:p w14:paraId="065CCDA3" w14:textId="77777777" w:rsidR="00C462AE" w:rsidRPr="00853EFE" w:rsidRDefault="00C462AE" w:rsidP="00E65F46">
            <w:pPr>
              <w:spacing w:line="240" w:lineRule="auto"/>
              <w:rPr>
                <w:sz w:val="20"/>
              </w:rPr>
            </w:pPr>
            <w:r w:rsidRPr="00853EFE">
              <w:rPr>
                <w:sz w:val="20"/>
              </w:rPr>
              <w:t xml:space="preserve">Redukcia </w:t>
            </w:r>
            <w:r w:rsidR="00A62A49" w:rsidRPr="00853EFE">
              <w:rPr>
                <w:sz w:val="20"/>
              </w:rPr>
              <w:t xml:space="preserve">náletových a sukcesných </w:t>
            </w:r>
            <w:r w:rsidRPr="00853EFE">
              <w:rPr>
                <w:sz w:val="20"/>
              </w:rPr>
              <w:t>drevín</w:t>
            </w:r>
            <w:r w:rsidR="00A62A49" w:rsidRPr="00853EFE">
              <w:rPr>
                <w:sz w:val="20"/>
              </w:rPr>
              <w:t xml:space="preserve"> výrubom</w:t>
            </w:r>
          </w:p>
        </w:tc>
        <w:tc>
          <w:tcPr>
            <w:tcW w:w="1134" w:type="dxa"/>
          </w:tcPr>
          <w:p w14:paraId="3149A6A8" w14:textId="77777777" w:rsidR="00C462AE" w:rsidRPr="00853EFE" w:rsidRDefault="00EA25CC" w:rsidP="00EA25CC">
            <w:pPr>
              <w:spacing w:line="240" w:lineRule="auto"/>
              <w:rPr>
                <w:sz w:val="20"/>
              </w:rPr>
            </w:pPr>
            <w:r w:rsidRPr="00853EFE">
              <w:rPr>
                <w:sz w:val="20"/>
              </w:rPr>
              <w:t>1</w:t>
            </w:r>
            <w:r w:rsidR="0067467A" w:rsidRPr="00853EFE">
              <w:rPr>
                <w:sz w:val="20"/>
              </w:rPr>
              <w:t xml:space="preserve">, </w:t>
            </w:r>
            <w:r w:rsidRPr="00853EFE">
              <w:rPr>
                <w:sz w:val="20"/>
              </w:rPr>
              <w:t>2</w:t>
            </w:r>
          </w:p>
        </w:tc>
        <w:tc>
          <w:tcPr>
            <w:tcW w:w="2375" w:type="dxa"/>
          </w:tcPr>
          <w:p w14:paraId="718B3699" w14:textId="77777777" w:rsidR="00C462AE" w:rsidRPr="00853EFE" w:rsidRDefault="00C462AE" w:rsidP="00E65F46">
            <w:pPr>
              <w:spacing w:line="240" w:lineRule="auto"/>
              <w:rPr>
                <w:sz w:val="20"/>
              </w:rPr>
            </w:pPr>
            <w:r w:rsidRPr="00853EFE">
              <w:rPr>
                <w:sz w:val="20"/>
              </w:rPr>
              <w:t>VIII. – IX.</w:t>
            </w:r>
          </w:p>
        </w:tc>
      </w:tr>
      <w:tr w:rsidR="00C462AE" w:rsidRPr="00853EFE" w14:paraId="15E8D988" w14:textId="77777777" w:rsidTr="008048A4">
        <w:tc>
          <w:tcPr>
            <w:tcW w:w="1550" w:type="dxa"/>
          </w:tcPr>
          <w:p w14:paraId="0024B74A" w14:textId="77777777" w:rsidR="00C462AE" w:rsidRPr="00853EFE" w:rsidRDefault="00C462AE" w:rsidP="00E65F46">
            <w:pPr>
              <w:spacing w:line="240" w:lineRule="auto"/>
              <w:rPr>
                <w:sz w:val="20"/>
              </w:rPr>
            </w:pPr>
            <w:r w:rsidRPr="00853EFE">
              <w:rPr>
                <w:sz w:val="20"/>
              </w:rPr>
              <w:t>regulačný</w:t>
            </w:r>
          </w:p>
        </w:tc>
        <w:tc>
          <w:tcPr>
            <w:tcW w:w="4227" w:type="dxa"/>
          </w:tcPr>
          <w:p w14:paraId="1B9849C8" w14:textId="77777777" w:rsidR="00C462AE" w:rsidRPr="00853EFE" w:rsidRDefault="00C462AE" w:rsidP="00E65F46">
            <w:pPr>
              <w:spacing w:line="240" w:lineRule="auto"/>
              <w:rPr>
                <w:sz w:val="20"/>
              </w:rPr>
            </w:pPr>
            <w:r w:rsidRPr="00853EFE">
              <w:rPr>
                <w:sz w:val="20"/>
              </w:rPr>
              <w:t xml:space="preserve">Pastva </w:t>
            </w:r>
            <w:r w:rsidR="00263AE2" w:rsidRPr="00853EFE">
              <w:rPr>
                <w:sz w:val="20"/>
              </w:rPr>
              <w:t>(kozy a ovce, zaťaženie 5 ks na 1 ha )</w:t>
            </w:r>
          </w:p>
        </w:tc>
        <w:tc>
          <w:tcPr>
            <w:tcW w:w="1134" w:type="dxa"/>
          </w:tcPr>
          <w:p w14:paraId="3C534477" w14:textId="77777777" w:rsidR="00C462AE" w:rsidRPr="00853EFE" w:rsidRDefault="00EA25CC" w:rsidP="00E65F46">
            <w:pPr>
              <w:spacing w:line="240" w:lineRule="auto"/>
              <w:rPr>
                <w:sz w:val="20"/>
              </w:rPr>
            </w:pPr>
            <w:r w:rsidRPr="00853EFE">
              <w:rPr>
                <w:sz w:val="20"/>
              </w:rPr>
              <w:t>1, 2</w:t>
            </w:r>
          </w:p>
        </w:tc>
        <w:tc>
          <w:tcPr>
            <w:tcW w:w="2375" w:type="dxa"/>
          </w:tcPr>
          <w:p w14:paraId="6176640B" w14:textId="77777777" w:rsidR="00C462AE" w:rsidRPr="00853EFE" w:rsidRDefault="00CB47D0" w:rsidP="005A7D93">
            <w:pPr>
              <w:spacing w:line="240" w:lineRule="auto"/>
              <w:rPr>
                <w:sz w:val="20"/>
              </w:rPr>
            </w:pPr>
            <w:r w:rsidRPr="00853EFE">
              <w:rPr>
                <w:sz w:val="20"/>
              </w:rPr>
              <w:t xml:space="preserve">Celoročne (III. – X.), </w:t>
            </w:r>
            <w:r w:rsidR="00C462AE" w:rsidRPr="00853EFE">
              <w:rPr>
                <w:sz w:val="20"/>
              </w:rPr>
              <w:t xml:space="preserve">vo vybraných častiach </w:t>
            </w:r>
            <w:r w:rsidRPr="00853EFE">
              <w:rPr>
                <w:sz w:val="20"/>
              </w:rPr>
              <w:t>EFP</w:t>
            </w:r>
            <w:r w:rsidR="005A7D93" w:rsidRPr="00853EFE">
              <w:rPr>
                <w:sz w:val="20"/>
              </w:rPr>
              <w:t>1</w:t>
            </w:r>
            <w:r w:rsidR="00C462AE" w:rsidRPr="00853EFE">
              <w:rPr>
                <w:sz w:val="20"/>
              </w:rPr>
              <w:t xml:space="preserve"> – IX., X.</w:t>
            </w:r>
          </w:p>
        </w:tc>
      </w:tr>
      <w:tr w:rsidR="00C462AE" w:rsidRPr="00853EFE" w14:paraId="71491702" w14:textId="77777777">
        <w:tc>
          <w:tcPr>
            <w:tcW w:w="1550" w:type="dxa"/>
          </w:tcPr>
          <w:p w14:paraId="20EE0096" w14:textId="77777777" w:rsidR="00C462AE" w:rsidRPr="00853EFE" w:rsidRDefault="00C462AE" w:rsidP="00E65F46">
            <w:pPr>
              <w:spacing w:line="240" w:lineRule="auto"/>
              <w:rPr>
                <w:sz w:val="20"/>
              </w:rPr>
            </w:pPr>
            <w:r w:rsidRPr="00853EFE">
              <w:rPr>
                <w:sz w:val="20"/>
              </w:rPr>
              <w:t xml:space="preserve">regulačný </w:t>
            </w:r>
          </w:p>
        </w:tc>
        <w:tc>
          <w:tcPr>
            <w:tcW w:w="4227" w:type="dxa"/>
          </w:tcPr>
          <w:p w14:paraId="65994D96" w14:textId="77777777" w:rsidR="00C462AE" w:rsidRPr="00853EFE" w:rsidRDefault="00C462AE" w:rsidP="00E65F46">
            <w:pPr>
              <w:spacing w:line="240" w:lineRule="auto"/>
              <w:rPr>
                <w:sz w:val="20"/>
              </w:rPr>
            </w:pPr>
            <w:r w:rsidRPr="00853EFE">
              <w:rPr>
                <w:sz w:val="20"/>
              </w:rPr>
              <w:t>Kosenie travinno</w:t>
            </w:r>
            <w:r w:rsidR="00D90090">
              <w:rPr>
                <w:sz w:val="20"/>
              </w:rPr>
              <w:t>-</w:t>
            </w:r>
            <w:r w:rsidRPr="00853EFE">
              <w:rPr>
                <w:sz w:val="20"/>
              </w:rPr>
              <w:t>bylinných porastov a odstraňovanie výmladkov drevín</w:t>
            </w:r>
          </w:p>
        </w:tc>
        <w:tc>
          <w:tcPr>
            <w:tcW w:w="1134" w:type="dxa"/>
          </w:tcPr>
          <w:p w14:paraId="45425E31" w14:textId="77777777" w:rsidR="00C462AE" w:rsidRPr="00853EFE" w:rsidRDefault="00EA25CC" w:rsidP="00E65F46">
            <w:pPr>
              <w:spacing w:line="240" w:lineRule="auto"/>
              <w:rPr>
                <w:sz w:val="20"/>
              </w:rPr>
            </w:pPr>
            <w:r w:rsidRPr="00853EFE">
              <w:rPr>
                <w:sz w:val="20"/>
              </w:rPr>
              <w:t>1, 2</w:t>
            </w:r>
          </w:p>
        </w:tc>
        <w:tc>
          <w:tcPr>
            <w:tcW w:w="2375" w:type="dxa"/>
          </w:tcPr>
          <w:p w14:paraId="1E244A74" w14:textId="11DEEB2A" w:rsidR="00C462AE" w:rsidRPr="00853EFE" w:rsidRDefault="00CB47D0" w:rsidP="005E5FB4">
            <w:pPr>
              <w:spacing w:line="240" w:lineRule="auto"/>
              <w:rPr>
                <w:sz w:val="20"/>
              </w:rPr>
            </w:pPr>
            <w:r w:rsidRPr="00853EFE">
              <w:rPr>
                <w:sz w:val="20"/>
              </w:rPr>
              <w:t>V</w:t>
            </w:r>
            <w:r w:rsidR="00C462AE" w:rsidRPr="00853EFE">
              <w:rPr>
                <w:sz w:val="20"/>
              </w:rPr>
              <w:t>.</w:t>
            </w:r>
            <w:r w:rsidR="009812F2">
              <w:rPr>
                <w:sz w:val="20"/>
              </w:rPr>
              <w:t xml:space="preserve"> – </w:t>
            </w:r>
            <w:r w:rsidR="00C462AE" w:rsidRPr="00853EFE">
              <w:rPr>
                <w:sz w:val="20"/>
              </w:rPr>
              <w:t>VIII</w:t>
            </w:r>
            <w:r w:rsidR="009812F2">
              <w:rPr>
                <w:sz w:val="20"/>
              </w:rPr>
              <w:t>.</w:t>
            </w:r>
            <w:r w:rsidR="00F4589C" w:rsidRPr="00853EFE">
              <w:rPr>
                <w:sz w:val="20"/>
              </w:rPr>
              <w:t xml:space="preserve"> (vo vybraných častiach EFP</w:t>
            </w:r>
            <w:r w:rsidR="005A7D93" w:rsidRPr="00853EFE">
              <w:rPr>
                <w:sz w:val="20"/>
              </w:rPr>
              <w:t>1</w:t>
            </w:r>
            <w:r w:rsidR="00F4589C" w:rsidRPr="00853EFE">
              <w:rPr>
                <w:sz w:val="20"/>
              </w:rPr>
              <w:t xml:space="preserve"> – IX.</w:t>
            </w:r>
            <w:r w:rsidR="009812F2">
              <w:rPr>
                <w:sz w:val="20"/>
              </w:rPr>
              <w:t xml:space="preserve"> – </w:t>
            </w:r>
            <w:r w:rsidR="00F4589C" w:rsidRPr="00853EFE">
              <w:rPr>
                <w:sz w:val="20"/>
              </w:rPr>
              <w:t>X.)</w:t>
            </w:r>
          </w:p>
        </w:tc>
      </w:tr>
      <w:tr w:rsidR="00C462AE" w:rsidRPr="00853EFE" w14:paraId="41D10C5B" w14:textId="77777777" w:rsidTr="008048A4">
        <w:tc>
          <w:tcPr>
            <w:tcW w:w="1550" w:type="dxa"/>
          </w:tcPr>
          <w:p w14:paraId="1C04A3E3" w14:textId="77777777" w:rsidR="00C462AE" w:rsidRPr="00853EFE" w:rsidRDefault="00C462AE" w:rsidP="00E65F46">
            <w:pPr>
              <w:spacing w:line="240" w:lineRule="auto"/>
              <w:rPr>
                <w:sz w:val="20"/>
              </w:rPr>
            </w:pPr>
            <w:r w:rsidRPr="00853EFE">
              <w:rPr>
                <w:sz w:val="20"/>
              </w:rPr>
              <w:t>asanačný</w:t>
            </w:r>
          </w:p>
        </w:tc>
        <w:tc>
          <w:tcPr>
            <w:tcW w:w="4227" w:type="dxa"/>
          </w:tcPr>
          <w:p w14:paraId="790FEE30" w14:textId="77777777" w:rsidR="00C462AE" w:rsidRPr="00853EFE" w:rsidRDefault="00C462AE" w:rsidP="00E65F46">
            <w:pPr>
              <w:spacing w:line="240" w:lineRule="auto"/>
              <w:rPr>
                <w:sz w:val="20"/>
              </w:rPr>
            </w:pPr>
            <w:r w:rsidRPr="00853EFE">
              <w:rPr>
                <w:sz w:val="20"/>
              </w:rPr>
              <w:t>Odstraňovanie inváznych a invázne sa správajúcich rastlinných druhov</w:t>
            </w:r>
            <w:r w:rsidR="00263AE2" w:rsidRPr="00853EFE">
              <w:rPr>
                <w:sz w:val="20"/>
              </w:rPr>
              <w:t xml:space="preserve"> (použitie najvhodnejších metód stanovených vyhláškou)</w:t>
            </w:r>
          </w:p>
        </w:tc>
        <w:tc>
          <w:tcPr>
            <w:tcW w:w="1134" w:type="dxa"/>
          </w:tcPr>
          <w:p w14:paraId="7331A683" w14:textId="77777777" w:rsidR="00C462AE" w:rsidRPr="00853EFE" w:rsidRDefault="00EA25CC" w:rsidP="00E65F46">
            <w:pPr>
              <w:spacing w:line="240" w:lineRule="auto"/>
              <w:rPr>
                <w:color w:val="FF0000"/>
                <w:sz w:val="20"/>
              </w:rPr>
            </w:pPr>
            <w:r w:rsidRPr="00853EFE">
              <w:rPr>
                <w:sz w:val="20"/>
              </w:rPr>
              <w:t>1, 2</w:t>
            </w:r>
          </w:p>
        </w:tc>
        <w:tc>
          <w:tcPr>
            <w:tcW w:w="2375" w:type="dxa"/>
          </w:tcPr>
          <w:p w14:paraId="52CDF230" w14:textId="77777777" w:rsidR="00C462AE" w:rsidRPr="00853EFE" w:rsidRDefault="00C462AE" w:rsidP="00E65F46">
            <w:pPr>
              <w:spacing w:line="240" w:lineRule="auto"/>
              <w:rPr>
                <w:sz w:val="20"/>
              </w:rPr>
            </w:pPr>
            <w:r w:rsidRPr="00853EFE">
              <w:rPr>
                <w:sz w:val="20"/>
              </w:rPr>
              <w:t xml:space="preserve">VIII. </w:t>
            </w:r>
            <w:r w:rsidR="00E634EF" w:rsidRPr="00853EFE">
              <w:rPr>
                <w:sz w:val="20"/>
              </w:rPr>
              <w:t xml:space="preserve">– </w:t>
            </w:r>
            <w:r w:rsidRPr="00853EFE">
              <w:rPr>
                <w:sz w:val="20"/>
              </w:rPr>
              <w:t>IX.</w:t>
            </w:r>
            <w:r w:rsidR="00E634EF" w:rsidRPr="00853EFE">
              <w:rPr>
                <w:sz w:val="20"/>
              </w:rPr>
              <w:t xml:space="preserve"> </w:t>
            </w:r>
          </w:p>
        </w:tc>
      </w:tr>
      <w:tr w:rsidR="00D54EDE" w:rsidRPr="00853EFE" w14:paraId="1839AAEC" w14:textId="77777777" w:rsidTr="008048A4">
        <w:tc>
          <w:tcPr>
            <w:tcW w:w="1550" w:type="dxa"/>
          </w:tcPr>
          <w:p w14:paraId="0BD3CEA3" w14:textId="77777777" w:rsidR="00D54EDE" w:rsidRPr="00A22403" w:rsidRDefault="00D54EDE" w:rsidP="00D54EDE">
            <w:pPr>
              <w:rPr>
                <w:sz w:val="20"/>
              </w:rPr>
            </w:pPr>
            <w:r w:rsidRPr="00A22403">
              <w:rPr>
                <w:sz w:val="20"/>
              </w:rPr>
              <w:t>regulačný</w:t>
            </w:r>
          </w:p>
        </w:tc>
        <w:tc>
          <w:tcPr>
            <w:tcW w:w="4227" w:type="dxa"/>
          </w:tcPr>
          <w:p w14:paraId="57AAF2F1" w14:textId="6705A126" w:rsidR="00D54EDE" w:rsidRPr="00A22403" w:rsidRDefault="00D90090" w:rsidP="00AB6B30">
            <w:pPr>
              <w:rPr>
                <w:sz w:val="20"/>
              </w:rPr>
            </w:pPr>
            <w:r w:rsidRPr="00A22403">
              <w:rPr>
                <w:sz w:val="20"/>
              </w:rPr>
              <w:t>O</w:t>
            </w:r>
            <w:r w:rsidR="00D54EDE" w:rsidRPr="00A22403">
              <w:rPr>
                <w:sz w:val="20"/>
              </w:rPr>
              <w:t>dstraňovanie nebezpečných stromov v okolí ciest</w:t>
            </w:r>
            <w:r w:rsidR="00AB6B30" w:rsidRPr="00A22403">
              <w:rPr>
                <w:sz w:val="20"/>
              </w:rPr>
              <w:t>,</w:t>
            </w:r>
            <w:r w:rsidR="00D54EDE" w:rsidRPr="00A22403">
              <w:rPr>
                <w:sz w:val="20"/>
              </w:rPr>
              <w:t xml:space="preserve"> turistických chodníkov </w:t>
            </w:r>
            <w:r w:rsidR="00AB6B30" w:rsidRPr="00A22403">
              <w:rPr>
                <w:sz w:val="20"/>
              </w:rPr>
              <w:t xml:space="preserve">a cyklotrás </w:t>
            </w:r>
            <w:r w:rsidR="00D54EDE" w:rsidRPr="00A22403">
              <w:rPr>
                <w:sz w:val="20"/>
              </w:rPr>
              <w:t xml:space="preserve">na výšku porastu na obe strany </w:t>
            </w:r>
            <w:r w:rsidR="00AB6B30" w:rsidRPr="00A22403">
              <w:rPr>
                <w:sz w:val="20"/>
              </w:rPr>
              <w:t>od osi telesa objektu</w:t>
            </w:r>
            <w:r w:rsidR="00D54EDE" w:rsidRPr="00A22403">
              <w:rPr>
                <w:sz w:val="20"/>
              </w:rPr>
              <w:t>, v blízkosti rekreačného vybavenia a </w:t>
            </w:r>
            <w:r w:rsidR="00AB6B30" w:rsidRPr="00A22403">
              <w:rPr>
                <w:sz w:val="20"/>
              </w:rPr>
              <w:t>nehnuteľností</w:t>
            </w:r>
            <w:r w:rsidR="00D54EDE" w:rsidRPr="00A22403">
              <w:rPr>
                <w:sz w:val="20"/>
              </w:rPr>
              <w:t xml:space="preserve"> na výšku porastu</w:t>
            </w:r>
            <w:r w:rsidR="006E20EE" w:rsidRPr="00A22403">
              <w:rPr>
                <w:sz w:val="20"/>
              </w:rPr>
              <w:t xml:space="preserve"> (v súčinnosti so ŠOP SR – Správou CHKO Malé Karpaty)</w:t>
            </w:r>
          </w:p>
        </w:tc>
        <w:tc>
          <w:tcPr>
            <w:tcW w:w="1134" w:type="dxa"/>
          </w:tcPr>
          <w:p w14:paraId="5436FC70" w14:textId="77777777" w:rsidR="00D54EDE" w:rsidRPr="00A22403" w:rsidRDefault="00D54EDE" w:rsidP="00D54EDE">
            <w:pPr>
              <w:rPr>
                <w:sz w:val="20"/>
              </w:rPr>
            </w:pPr>
            <w:r w:rsidRPr="00A22403">
              <w:rPr>
                <w:sz w:val="20"/>
              </w:rPr>
              <w:t>3</w:t>
            </w:r>
          </w:p>
        </w:tc>
        <w:tc>
          <w:tcPr>
            <w:tcW w:w="2375" w:type="dxa"/>
          </w:tcPr>
          <w:p w14:paraId="5C7F3C50" w14:textId="77777777" w:rsidR="00D54EDE" w:rsidRPr="00A22403" w:rsidRDefault="00D54EDE" w:rsidP="00E9067F">
            <w:pPr>
              <w:rPr>
                <w:sz w:val="20"/>
              </w:rPr>
            </w:pPr>
            <w:r w:rsidRPr="00A22403">
              <w:rPr>
                <w:sz w:val="20"/>
              </w:rPr>
              <w:t>priebežne</w:t>
            </w:r>
          </w:p>
        </w:tc>
      </w:tr>
      <w:tr w:rsidR="003A4B20" w:rsidRPr="00853EFE" w14:paraId="41195FD9" w14:textId="77777777" w:rsidTr="008048A4">
        <w:tc>
          <w:tcPr>
            <w:tcW w:w="1550" w:type="dxa"/>
          </w:tcPr>
          <w:p w14:paraId="775EDBC0" w14:textId="77777777" w:rsidR="003A4B20" w:rsidRPr="00A22403" w:rsidRDefault="003A4B20" w:rsidP="00D54EDE">
            <w:pPr>
              <w:rPr>
                <w:sz w:val="20"/>
              </w:rPr>
            </w:pPr>
            <w:r w:rsidRPr="00A22403">
              <w:rPr>
                <w:sz w:val="20"/>
              </w:rPr>
              <w:t>regulačný</w:t>
            </w:r>
          </w:p>
        </w:tc>
        <w:tc>
          <w:tcPr>
            <w:tcW w:w="4227" w:type="dxa"/>
          </w:tcPr>
          <w:p w14:paraId="0D21418D" w14:textId="16982831" w:rsidR="003A4B20" w:rsidRPr="00A22403" w:rsidRDefault="003A4B20" w:rsidP="00041111">
            <w:pPr>
              <w:rPr>
                <w:sz w:val="20"/>
              </w:rPr>
            </w:pPr>
            <w:r w:rsidRPr="00A22403">
              <w:rPr>
                <w:sz w:val="20"/>
              </w:rPr>
              <w:t xml:space="preserve">lov </w:t>
            </w:r>
            <w:r w:rsidR="00041111">
              <w:rPr>
                <w:sz w:val="20"/>
              </w:rPr>
              <w:t>predovšetkým</w:t>
            </w:r>
            <w:r w:rsidR="00041111" w:rsidRPr="00A22403">
              <w:rPr>
                <w:sz w:val="20"/>
              </w:rPr>
              <w:t xml:space="preserve"> </w:t>
            </w:r>
            <w:r w:rsidR="00E9067F" w:rsidRPr="00A22403">
              <w:rPr>
                <w:sz w:val="20"/>
              </w:rPr>
              <w:t xml:space="preserve">raticovej </w:t>
            </w:r>
            <w:r w:rsidRPr="00A22403">
              <w:rPr>
                <w:sz w:val="20"/>
              </w:rPr>
              <w:t>zveri</w:t>
            </w:r>
          </w:p>
        </w:tc>
        <w:tc>
          <w:tcPr>
            <w:tcW w:w="1134" w:type="dxa"/>
          </w:tcPr>
          <w:p w14:paraId="4FDC67CF" w14:textId="77777777" w:rsidR="003A4B20" w:rsidRPr="00A22403" w:rsidRDefault="00B66B62" w:rsidP="00B66B62">
            <w:pPr>
              <w:rPr>
                <w:sz w:val="20"/>
              </w:rPr>
            </w:pPr>
            <w:r w:rsidRPr="00A22403">
              <w:rPr>
                <w:sz w:val="20"/>
              </w:rPr>
              <w:t>1, 2</w:t>
            </w:r>
            <w:r w:rsidR="00E9067F" w:rsidRPr="00A22403">
              <w:rPr>
                <w:sz w:val="20"/>
              </w:rPr>
              <w:t>, 3</w:t>
            </w:r>
          </w:p>
        </w:tc>
        <w:tc>
          <w:tcPr>
            <w:tcW w:w="2375" w:type="dxa"/>
          </w:tcPr>
          <w:p w14:paraId="558742C5" w14:textId="77777777" w:rsidR="003A4B20" w:rsidRPr="00A22403" w:rsidRDefault="003A4B20" w:rsidP="00E9067F">
            <w:pPr>
              <w:rPr>
                <w:sz w:val="20"/>
              </w:rPr>
            </w:pPr>
            <w:r w:rsidRPr="00A22403">
              <w:rPr>
                <w:sz w:val="20"/>
              </w:rPr>
              <w:t>priebežne</w:t>
            </w:r>
          </w:p>
        </w:tc>
      </w:tr>
    </w:tbl>
    <w:p w14:paraId="71FD1A20" w14:textId="77777777" w:rsidR="00C462AE" w:rsidRDefault="00C462AE" w:rsidP="00E65F46">
      <w:pPr>
        <w:widowControl w:val="0"/>
        <w:autoSpaceDE w:val="0"/>
        <w:autoSpaceDN w:val="0"/>
        <w:adjustRightInd w:val="0"/>
        <w:spacing w:after="0" w:line="240" w:lineRule="auto"/>
        <w:rPr>
          <w:rStyle w:val="Nzovknihy1"/>
        </w:rPr>
      </w:pPr>
    </w:p>
    <w:p w14:paraId="15E02C12" w14:textId="77777777" w:rsidR="00C462AE" w:rsidRPr="00BB43A5" w:rsidRDefault="00C462AE" w:rsidP="00F36CE1">
      <w:pPr>
        <w:pStyle w:val="Nadpis2"/>
        <w:rPr>
          <w:rStyle w:val="Nzovknihy1"/>
        </w:rPr>
      </w:pPr>
      <w:bookmarkStart w:id="146" w:name="_Toc102647035"/>
      <w:bookmarkStart w:id="147" w:name="_Toc102647103"/>
      <w:bookmarkStart w:id="148" w:name="_Toc103594123"/>
      <w:r w:rsidRPr="00E468F0">
        <w:rPr>
          <w:rStyle w:val="Nzovknihy1"/>
          <w:b/>
        </w:rPr>
        <w:t>3.3 Zhodnotenie potrebných obmedzení bežného obhospodarovania</w:t>
      </w:r>
      <w:bookmarkEnd w:id="146"/>
      <w:bookmarkEnd w:id="147"/>
      <w:bookmarkEnd w:id="148"/>
      <w:r w:rsidRPr="00E468F0">
        <w:rPr>
          <w:rStyle w:val="Nzovknihy1"/>
          <w:b/>
        </w:rPr>
        <w:t xml:space="preserve"> </w:t>
      </w:r>
    </w:p>
    <w:p w14:paraId="54077E7D" w14:textId="77777777" w:rsidR="00C462AE" w:rsidRDefault="00C462AE" w:rsidP="00E65F46">
      <w:pPr>
        <w:widowControl w:val="0"/>
        <w:autoSpaceDE w:val="0"/>
        <w:autoSpaceDN w:val="0"/>
        <w:adjustRightInd w:val="0"/>
        <w:spacing w:after="0" w:line="240" w:lineRule="auto"/>
      </w:pPr>
      <w:r w:rsidRPr="004920B2">
        <w:t xml:space="preserve"> </w:t>
      </w:r>
    </w:p>
    <w:p w14:paraId="3E8C53FB" w14:textId="0434C733" w:rsidR="00980CBD" w:rsidRDefault="008712D6" w:rsidP="00853EFE">
      <w:pPr>
        <w:widowControl w:val="0"/>
        <w:autoSpaceDE w:val="0"/>
        <w:autoSpaceDN w:val="0"/>
        <w:adjustRightInd w:val="0"/>
        <w:spacing w:line="240" w:lineRule="auto"/>
      </w:pPr>
      <w:r>
        <w:t xml:space="preserve">Na zabezpečenie predmetov ochrany </w:t>
      </w:r>
      <w:r w:rsidRPr="005247D2">
        <w:rPr>
          <w:b/>
          <w:bCs/>
        </w:rPr>
        <w:t>v zóne A</w:t>
      </w:r>
      <w:r>
        <w:t> PR Devínska Kobyla je navrhovaný 5. stupeň ochrany prírody</w:t>
      </w:r>
      <w:r w:rsidR="00D371FB">
        <w:t>, v ktorom</w:t>
      </w:r>
      <w:r>
        <w:t xml:space="preserve"> je okrem iných činností aj</w:t>
      </w:r>
      <w:r w:rsidRPr="00465756">
        <w:t xml:space="preserve"> zakázané zasiahnuť do lesného porastu, narušiť vegetačný a pôdny kryt v zmysle § 16 ods. 1 písm. b)</w:t>
      </w:r>
      <w:r w:rsidR="00A20AE0">
        <w:t xml:space="preserve"> a</w:t>
      </w:r>
      <w:r w:rsidRPr="00465756">
        <w:t xml:space="preserve"> c) zákona č. 543/2002 Z. z.</w:t>
      </w:r>
      <w:r w:rsidR="009812F2">
        <w:t>.</w:t>
      </w:r>
      <w:r>
        <w:t xml:space="preserve"> V praxi teda dochádza k obmedzeniu </w:t>
      </w:r>
      <w:r w:rsidR="00C04FC8">
        <w:t>ú</w:t>
      </w:r>
      <w:r>
        <w:t>myselnej i náhodnej ťažby</w:t>
      </w:r>
      <w:r w:rsidR="002366B5">
        <w:t xml:space="preserve">, t. j. </w:t>
      </w:r>
      <w:r w:rsidR="002366B5" w:rsidRPr="005247D2">
        <w:rPr>
          <w:b/>
          <w:bCs/>
        </w:rPr>
        <w:t>obmedzeniu bežného obhospodarovania</w:t>
      </w:r>
      <w:r>
        <w:t>.</w:t>
      </w:r>
    </w:p>
    <w:p w14:paraId="287EA478" w14:textId="77777777" w:rsidR="008712D6" w:rsidRDefault="008712D6" w:rsidP="00853EFE">
      <w:pPr>
        <w:widowControl w:val="0"/>
        <w:autoSpaceDE w:val="0"/>
        <w:autoSpaceDN w:val="0"/>
        <w:adjustRightInd w:val="0"/>
        <w:spacing w:line="240" w:lineRule="auto"/>
      </w:pPr>
      <w:r>
        <w:t>V </w:t>
      </w:r>
      <w:r w:rsidRPr="005247D2">
        <w:rPr>
          <w:b/>
          <w:bCs/>
        </w:rPr>
        <w:t>zóne B</w:t>
      </w:r>
      <w:r>
        <w:t xml:space="preserve"> prírodnej rezervácie </w:t>
      </w:r>
      <w:r w:rsidRPr="005247D2">
        <w:rPr>
          <w:b/>
          <w:bCs/>
        </w:rPr>
        <w:t>ne</w:t>
      </w:r>
      <w:r w:rsidR="002366B5" w:rsidRPr="005247D2">
        <w:rPr>
          <w:b/>
          <w:bCs/>
        </w:rPr>
        <w:t>do</w:t>
      </w:r>
      <w:r w:rsidRPr="005247D2">
        <w:rPr>
          <w:b/>
          <w:bCs/>
        </w:rPr>
        <w:t>chádza k obmedzeniu bežného obhospodarovania</w:t>
      </w:r>
      <w:r>
        <w:t>.</w:t>
      </w:r>
    </w:p>
    <w:p w14:paraId="1D7852BB" w14:textId="6A102E77" w:rsidR="00C462AE" w:rsidRDefault="00C462AE" w:rsidP="00E65F46">
      <w:pPr>
        <w:widowControl w:val="0"/>
        <w:autoSpaceDE w:val="0"/>
        <w:autoSpaceDN w:val="0"/>
        <w:adjustRightInd w:val="0"/>
        <w:spacing w:after="0" w:line="240" w:lineRule="auto"/>
      </w:pPr>
    </w:p>
    <w:p w14:paraId="2C0AA02F" w14:textId="77777777" w:rsidR="00C462AE" w:rsidRPr="00BB43A5" w:rsidRDefault="008712D6" w:rsidP="008048A4">
      <w:pPr>
        <w:pStyle w:val="Nadpis3"/>
        <w:rPr>
          <w:rStyle w:val="Siln"/>
          <w:bCs w:val="0"/>
        </w:rPr>
      </w:pPr>
      <w:bookmarkStart w:id="149" w:name="_Toc102647036"/>
      <w:bookmarkStart w:id="150" w:name="_Toc102647104"/>
      <w:bookmarkStart w:id="151" w:name="_Toc103594124"/>
      <w:r w:rsidRPr="00E468F0">
        <w:rPr>
          <w:rStyle w:val="Siln"/>
          <w:b/>
        </w:rPr>
        <w:t>3</w:t>
      </w:r>
      <w:r w:rsidR="00C462AE" w:rsidRPr="005F20C0">
        <w:rPr>
          <w:rStyle w:val="Siln"/>
          <w:b/>
        </w:rPr>
        <w:t xml:space="preserve">.3.1 Zhodnotenie potreby zmeny kategórie lesov v súlade s ekologicko-funkčnými priestormi a zónami, </w:t>
      </w:r>
      <w:r w:rsidR="00C462AE" w:rsidRPr="00103FD4">
        <w:rPr>
          <w:rStyle w:val="Siln"/>
          <w:b/>
        </w:rPr>
        <w:t>vyhotovuje sa len v prípade l</w:t>
      </w:r>
      <w:r w:rsidR="00C462AE" w:rsidRPr="008048A4">
        <w:rPr>
          <w:rStyle w:val="Siln"/>
          <w:b/>
        </w:rPr>
        <w:t>esných pozemkov s porastovou plochou</w:t>
      </w:r>
      <w:bookmarkEnd w:id="149"/>
      <w:bookmarkEnd w:id="150"/>
      <w:bookmarkEnd w:id="151"/>
      <w:r w:rsidR="00C462AE" w:rsidRPr="008048A4">
        <w:rPr>
          <w:rStyle w:val="Siln"/>
          <w:b/>
        </w:rPr>
        <w:t xml:space="preserve"> </w:t>
      </w:r>
    </w:p>
    <w:p w14:paraId="2EAFF328" w14:textId="77777777" w:rsidR="00C462AE" w:rsidRDefault="00C462AE" w:rsidP="00E65F46">
      <w:pPr>
        <w:widowControl w:val="0"/>
        <w:autoSpaceDE w:val="0"/>
        <w:autoSpaceDN w:val="0"/>
        <w:adjustRightInd w:val="0"/>
        <w:spacing w:after="0" w:line="240" w:lineRule="auto"/>
      </w:pPr>
    </w:p>
    <w:p w14:paraId="2F101555" w14:textId="33D38F6D" w:rsidR="006B5844" w:rsidRPr="00513646" w:rsidRDefault="006B5844" w:rsidP="00853EFE">
      <w:pPr>
        <w:spacing w:line="240" w:lineRule="auto"/>
        <w:rPr>
          <w:b/>
          <w:bCs/>
        </w:rPr>
      </w:pPr>
      <w:r>
        <w:t xml:space="preserve">Chránené územie </w:t>
      </w:r>
      <w:r w:rsidR="007258ED">
        <w:t xml:space="preserve">patrí </w:t>
      </w:r>
      <w:r>
        <w:t xml:space="preserve">pod lesný celok (LC) Lesy SR Bratislava. V súčasnosti platí pre LC Lesy SR Bratislava Program starostlivosti o lesy </w:t>
      </w:r>
      <w:r w:rsidR="007258ED">
        <w:t>(PS</w:t>
      </w:r>
      <w:r w:rsidR="00974483">
        <w:t>o</w:t>
      </w:r>
      <w:r w:rsidR="007258ED">
        <w:t xml:space="preserve">L) </w:t>
      </w:r>
      <w:r>
        <w:t>na roky 2016</w:t>
      </w:r>
      <w:r w:rsidR="009812F2">
        <w:t xml:space="preserve"> – </w:t>
      </w:r>
      <w:r>
        <w:t xml:space="preserve">2025. </w:t>
      </w:r>
      <w:r w:rsidRPr="00513646">
        <w:rPr>
          <w:b/>
          <w:bCs/>
        </w:rPr>
        <w:t xml:space="preserve">Lesné pozemky obhospodaruje štátny podnik Lesy SR. </w:t>
      </w:r>
    </w:p>
    <w:p w14:paraId="170F2284" w14:textId="586C21E2" w:rsidR="006B5844" w:rsidRDefault="006B5844" w:rsidP="00853EFE">
      <w:pPr>
        <w:spacing w:line="240" w:lineRule="auto"/>
      </w:pPr>
      <w:r>
        <w:rPr>
          <w:lang w:eastAsia="cs-CZ"/>
        </w:rPr>
        <w:t>Z prehľadu kategorizácie lesov (tab. 11, zdroj - PS</w:t>
      </w:r>
      <w:r w:rsidR="00974483">
        <w:rPr>
          <w:lang w:eastAsia="cs-CZ"/>
        </w:rPr>
        <w:t>o</w:t>
      </w:r>
      <w:r>
        <w:rPr>
          <w:lang w:eastAsia="cs-CZ"/>
        </w:rPr>
        <w:t>L na roky 2016</w:t>
      </w:r>
      <w:r w:rsidR="00A20AE0">
        <w:rPr>
          <w:lang w:eastAsia="cs-CZ"/>
        </w:rPr>
        <w:t xml:space="preserve"> – </w:t>
      </w:r>
      <w:r>
        <w:rPr>
          <w:lang w:eastAsia="cs-CZ"/>
        </w:rPr>
        <w:t xml:space="preserve">2025) vyplýva, že </w:t>
      </w:r>
      <w:r w:rsidRPr="00513646">
        <w:rPr>
          <w:b/>
          <w:bCs/>
          <w:lang w:eastAsia="cs-CZ"/>
        </w:rPr>
        <w:t>najvyšší</w:t>
      </w:r>
      <w:r w:rsidR="00CA44B1" w:rsidRPr="00513646">
        <w:rPr>
          <w:b/>
          <w:bCs/>
          <w:lang w:eastAsia="cs-CZ"/>
        </w:rPr>
        <w:t xml:space="preserve"> </w:t>
      </w:r>
      <w:r w:rsidRPr="00513646">
        <w:rPr>
          <w:b/>
          <w:bCs/>
          <w:lang w:eastAsia="cs-CZ"/>
        </w:rPr>
        <w:t>podiel</w:t>
      </w:r>
      <w:r w:rsidR="00CA44B1" w:rsidRPr="00513646">
        <w:rPr>
          <w:b/>
          <w:bCs/>
          <w:lang w:eastAsia="cs-CZ"/>
        </w:rPr>
        <w:t xml:space="preserve"> (47</w:t>
      </w:r>
      <w:r w:rsidR="002366B5" w:rsidRPr="00513646">
        <w:rPr>
          <w:b/>
          <w:bCs/>
          <w:lang w:eastAsia="cs-CZ"/>
        </w:rPr>
        <w:t xml:space="preserve"> </w:t>
      </w:r>
      <w:r w:rsidR="00CA44B1" w:rsidRPr="00513646">
        <w:rPr>
          <w:b/>
          <w:bCs/>
          <w:lang w:eastAsia="cs-CZ"/>
        </w:rPr>
        <w:t>%)</w:t>
      </w:r>
      <w:r w:rsidRPr="00513646">
        <w:rPr>
          <w:b/>
          <w:bCs/>
          <w:lang w:eastAsia="cs-CZ"/>
        </w:rPr>
        <w:t xml:space="preserve"> majú lesy osobitného určenia</w:t>
      </w:r>
      <w:r>
        <w:rPr>
          <w:lang w:eastAsia="cs-CZ"/>
        </w:rPr>
        <w:t xml:space="preserve"> a to subkategórie c), čo je dôsledok tesnej blízkosti </w:t>
      </w:r>
      <w:r>
        <w:rPr>
          <w:lang w:eastAsia="cs-CZ"/>
        </w:rPr>
        <w:lastRenderedPageBreak/>
        <w:t xml:space="preserve">aglomerácie Bratislavy. </w:t>
      </w:r>
      <w:r w:rsidR="002366B5" w:rsidRPr="00513646">
        <w:rPr>
          <w:b/>
          <w:bCs/>
          <w:lang w:eastAsia="cs-CZ"/>
        </w:rPr>
        <w:t xml:space="preserve">Takmer 37 % </w:t>
      </w:r>
      <w:r w:rsidRPr="00513646">
        <w:rPr>
          <w:b/>
          <w:bCs/>
          <w:lang w:eastAsia="cs-CZ"/>
        </w:rPr>
        <w:t>podiel majú ochranné lesy</w:t>
      </w:r>
      <w:r>
        <w:rPr>
          <w:lang w:eastAsia="cs-CZ"/>
        </w:rPr>
        <w:t xml:space="preserve">. </w:t>
      </w:r>
      <w:r w:rsidR="002D0DFE">
        <w:rPr>
          <w:lang w:eastAsia="cs-CZ"/>
        </w:rPr>
        <w:t xml:space="preserve">V prípade vyhlásenia územia za </w:t>
      </w:r>
      <w:r w:rsidR="00E72541">
        <w:rPr>
          <w:lang w:eastAsia="cs-CZ"/>
        </w:rPr>
        <w:t xml:space="preserve">PR </w:t>
      </w:r>
      <w:r w:rsidR="002D0DFE">
        <w:rPr>
          <w:lang w:eastAsia="cs-CZ"/>
        </w:rPr>
        <w:t>v</w:t>
      </w:r>
      <w:r w:rsidR="00E72541">
        <w:rPr>
          <w:lang w:eastAsia="cs-CZ"/>
        </w:rPr>
        <w:t xml:space="preserve"> 5. </w:t>
      </w:r>
      <w:r w:rsidR="002D0DFE">
        <w:rPr>
          <w:lang w:eastAsia="cs-CZ"/>
        </w:rPr>
        <w:t>stupni ochrany, kde je zakázané zasiahnuť do lesného porastu, nemá kategória lesa vplyv na manažment lesov a zmena nie je nevyhnutná. Je však vhodné, aby pri ďalšej obnove PS</w:t>
      </w:r>
      <w:r w:rsidR="00E72541">
        <w:rPr>
          <w:lang w:eastAsia="cs-CZ"/>
        </w:rPr>
        <w:t>o</w:t>
      </w:r>
      <w:r w:rsidR="002D0DFE">
        <w:rPr>
          <w:lang w:eastAsia="cs-CZ"/>
        </w:rPr>
        <w:t xml:space="preserve">L boli lesy kategorizované </w:t>
      </w:r>
      <w:r w:rsidR="002D0DFE" w:rsidRPr="00606D77">
        <w:rPr>
          <w:color w:val="000000"/>
        </w:rPr>
        <w:t>na lesy osobitného určenia</w:t>
      </w:r>
      <w:r w:rsidR="002D0DFE">
        <w:rPr>
          <w:color w:val="000000"/>
        </w:rPr>
        <w:t xml:space="preserve"> podľa § 14 ods. 2</w:t>
      </w:r>
      <w:r w:rsidR="00C55F67">
        <w:rPr>
          <w:color w:val="000000"/>
        </w:rPr>
        <w:t xml:space="preserve"> </w:t>
      </w:r>
      <w:r w:rsidR="002D0DFE">
        <w:rPr>
          <w:color w:val="000000"/>
        </w:rPr>
        <w:t xml:space="preserve">písm. e) zákona č. 326/2005 </w:t>
      </w:r>
      <w:r w:rsidR="006E20EE">
        <w:rPr>
          <w:color w:val="000000"/>
        </w:rPr>
        <w:t xml:space="preserve">Z. z. </w:t>
      </w:r>
      <w:r w:rsidR="002D0DFE">
        <w:rPr>
          <w:color w:val="000000"/>
        </w:rPr>
        <w:t>o lesoch v znení neskorších predpisov (lesy v chránených územiach).</w:t>
      </w:r>
    </w:p>
    <w:p w14:paraId="6F5B1548" w14:textId="4971206A" w:rsidR="00C92C80" w:rsidRPr="008048A4" w:rsidRDefault="00C92C80" w:rsidP="00907BC4">
      <w:pPr>
        <w:pStyle w:val="normlne"/>
      </w:pPr>
      <w:r w:rsidRPr="008048A4">
        <w:rPr>
          <w:b/>
        </w:rPr>
        <w:t xml:space="preserve">Tab. </w:t>
      </w:r>
      <w:r w:rsidRPr="008048A4">
        <w:rPr>
          <w:b/>
          <w:lang w:eastAsia="cs-CZ"/>
        </w:rPr>
        <w:t>1</w:t>
      </w:r>
      <w:r w:rsidR="004D3890">
        <w:rPr>
          <w:b/>
          <w:lang w:eastAsia="cs-CZ"/>
        </w:rPr>
        <w:t>0</w:t>
      </w:r>
      <w:r w:rsidRPr="008048A4">
        <w:t xml:space="preserve"> Zastúpenie kategórií lesa</w:t>
      </w:r>
    </w:p>
    <w:tbl>
      <w:tblPr>
        <w:tblW w:w="9371" w:type="dxa"/>
        <w:tblInd w:w="55" w:type="dxa"/>
        <w:tblCellMar>
          <w:left w:w="70" w:type="dxa"/>
          <w:right w:w="70" w:type="dxa"/>
        </w:tblCellMar>
        <w:tblLook w:val="04A0" w:firstRow="1" w:lastRow="0" w:firstColumn="1" w:lastColumn="0" w:noHBand="0" w:noVBand="1"/>
      </w:tblPr>
      <w:tblGrid>
        <w:gridCol w:w="1433"/>
        <w:gridCol w:w="5103"/>
        <w:gridCol w:w="1417"/>
        <w:gridCol w:w="1418"/>
      </w:tblGrid>
      <w:tr w:rsidR="00545A17" w:rsidRPr="00853EFE" w14:paraId="4D59AE8A" w14:textId="77777777" w:rsidTr="009812F2">
        <w:trPr>
          <w:trHeight w:val="340"/>
        </w:trPr>
        <w:tc>
          <w:tcPr>
            <w:tcW w:w="1433"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44C68D0" w14:textId="77777777" w:rsidR="00C92C80" w:rsidRPr="00853EFE" w:rsidRDefault="00C92C80" w:rsidP="006119C5">
            <w:pPr>
              <w:spacing w:after="0" w:line="240" w:lineRule="auto"/>
              <w:jc w:val="center"/>
              <w:rPr>
                <w:rFonts w:eastAsia="Times New Roman"/>
                <w:b/>
                <w:sz w:val="20"/>
              </w:rPr>
            </w:pPr>
            <w:r w:rsidRPr="00853EFE">
              <w:rPr>
                <w:rFonts w:eastAsia="Times New Roman"/>
                <w:b/>
                <w:sz w:val="20"/>
              </w:rPr>
              <w:t>Kategória lesa</w:t>
            </w:r>
          </w:p>
        </w:tc>
        <w:tc>
          <w:tcPr>
            <w:tcW w:w="5103" w:type="dxa"/>
            <w:tcBorders>
              <w:top w:val="single" w:sz="4" w:space="0" w:color="auto"/>
              <w:left w:val="nil"/>
              <w:bottom w:val="single" w:sz="4" w:space="0" w:color="auto"/>
              <w:right w:val="single" w:sz="4" w:space="0" w:color="auto"/>
            </w:tcBorders>
            <w:shd w:val="clear" w:color="auto" w:fill="FFF2CC"/>
            <w:noWrap/>
            <w:vAlign w:val="center"/>
          </w:tcPr>
          <w:p w14:paraId="525DBE91" w14:textId="77777777" w:rsidR="00C92C80" w:rsidRPr="00853EFE" w:rsidRDefault="00C92C80" w:rsidP="001F1A77">
            <w:pPr>
              <w:spacing w:after="0" w:line="240" w:lineRule="auto"/>
              <w:jc w:val="center"/>
              <w:rPr>
                <w:rFonts w:eastAsia="Times New Roman"/>
                <w:b/>
                <w:sz w:val="20"/>
              </w:rPr>
            </w:pPr>
            <w:r w:rsidRPr="00853EFE">
              <w:rPr>
                <w:rFonts w:eastAsia="Times New Roman"/>
                <w:b/>
                <w:sz w:val="20"/>
              </w:rPr>
              <w:t>subkategória</w:t>
            </w:r>
          </w:p>
        </w:tc>
        <w:tc>
          <w:tcPr>
            <w:tcW w:w="1417" w:type="dxa"/>
            <w:tcBorders>
              <w:top w:val="single" w:sz="4" w:space="0" w:color="auto"/>
              <w:left w:val="nil"/>
              <w:bottom w:val="single" w:sz="4" w:space="0" w:color="auto"/>
              <w:right w:val="single" w:sz="4" w:space="0" w:color="auto"/>
            </w:tcBorders>
            <w:shd w:val="clear" w:color="auto" w:fill="FFF2CC"/>
            <w:noWrap/>
            <w:vAlign w:val="center"/>
          </w:tcPr>
          <w:p w14:paraId="716493B2" w14:textId="77777777" w:rsidR="00C92C80" w:rsidRPr="00853EFE" w:rsidRDefault="00C92C80" w:rsidP="00506B00">
            <w:pPr>
              <w:spacing w:after="0" w:line="240" w:lineRule="auto"/>
              <w:jc w:val="center"/>
              <w:rPr>
                <w:rFonts w:eastAsia="Times New Roman"/>
                <w:b/>
                <w:sz w:val="20"/>
              </w:rPr>
            </w:pPr>
            <w:r w:rsidRPr="00853EFE">
              <w:rPr>
                <w:rFonts w:eastAsia="Times New Roman"/>
                <w:b/>
                <w:sz w:val="20"/>
              </w:rPr>
              <w:t>rozloha (ha)</w:t>
            </w:r>
          </w:p>
        </w:tc>
        <w:tc>
          <w:tcPr>
            <w:tcW w:w="1418" w:type="dxa"/>
            <w:tcBorders>
              <w:top w:val="single" w:sz="4" w:space="0" w:color="auto"/>
              <w:left w:val="nil"/>
              <w:bottom w:val="single" w:sz="4" w:space="0" w:color="auto"/>
              <w:right w:val="single" w:sz="4" w:space="0" w:color="auto"/>
            </w:tcBorders>
            <w:shd w:val="clear" w:color="auto" w:fill="FFF2CC"/>
            <w:noWrap/>
            <w:vAlign w:val="center"/>
          </w:tcPr>
          <w:p w14:paraId="3A82F765" w14:textId="77777777" w:rsidR="00C92C80" w:rsidRPr="00853EFE" w:rsidRDefault="007258ED" w:rsidP="00E468F0">
            <w:pPr>
              <w:spacing w:after="0" w:line="240" w:lineRule="auto"/>
              <w:jc w:val="center"/>
              <w:rPr>
                <w:rFonts w:eastAsia="Times New Roman"/>
                <w:b/>
                <w:sz w:val="20"/>
              </w:rPr>
            </w:pPr>
            <w:r>
              <w:rPr>
                <w:rFonts w:eastAsia="Times New Roman"/>
                <w:b/>
                <w:sz w:val="20"/>
              </w:rPr>
              <w:t>p</w:t>
            </w:r>
            <w:r w:rsidR="00C92C80" w:rsidRPr="00853EFE">
              <w:rPr>
                <w:rFonts w:eastAsia="Times New Roman"/>
                <w:b/>
                <w:sz w:val="20"/>
              </w:rPr>
              <w:t>odiel</w:t>
            </w:r>
            <w:r>
              <w:rPr>
                <w:rFonts w:eastAsia="Times New Roman"/>
                <w:b/>
                <w:sz w:val="20"/>
              </w:rPr>
              <w:t xml:space="preserve"> (</w:t>
            </w:r>
            <w:r w:rsidR="00C92C80" w:rsidRPr="00853EFE">
              <w:rPr>
                <w:rFonts w:eastAsia="Times New Roman"/>
                <w:b/>
                <w:sz w:val="20"/>
              </w:rPr>
              <w:t>%</w:t>
            </w:r>
            <w:r>
              <w:rPr>
                <w:rFonts w:eastAsia="Times New Roman"/>
                <w:b/>
                <w:sz w:val="20"/>
              </w:rPr>
              <w:t>)</w:t>
            </w:r>
          </w:p>
        </w:tc>
      </w:tr>
      <w:tr w:rsidR="00F5235F" w:rsidRPr="00853EFE" w14:paraId="32B36124" w14:textId="77777777" w:rsidTr="008048A4">
        <w:trPr>
          <w:trHeight w:val="300"/>
        </w:trPr>
        <w:tc>
          <w:tcPr>
            <w:tcW w:w="1433" w:type="dxa"/>
            <w:tcBorders>
              <w:top w:val="nil"/>
              <w:left w:val="single" w:sz="4" w:space="0" w:color="auto"/>
              <w:bottom w:val="single" w:sz="4" w:space="0" w:color="auto"/>
              <w:right w:val="single" w:sz="4" w:space="0" w:color="auto"/>
            </w:tcBorders>
            <w:shd w:val="clear" w:color="auto" w:fill="auto"/>
            <w:noWrap/>
            <w:vAlign w:val="center"/>
          </w:tcPr>
          <w:p w14:paraId="0489BD9A" w14:textId="77777777" w:rsidR="00C92C80" w:rsidRPr="00853EFE" w:rsidRDefault="00C92C80" w:rsidP="006119C5">
            <w:pPr>
              <w:spacing w:after="0" w:line="240" w:lineRule="auto"/>
              <w:jc w:val="left"/>
              <w:rPr>
                <w:rFonts w:eastAsia="Times New Roman"/>
                <w:b/>
                <w:bCs/>
                <w:sz w:val="20"/>
              </w:rPr>
            </w:pPr>
            <w:r w:rsidRPr="00853EFE">
              <w:rPr>
                <w:rFonts w:eastAsia="Times New Roman"/>
                <w:b/>
                <w:bCs/>
                <w:sz w:val="20"/>
              </w:rPr>
              <w:t>H</w:t>
            </w:r>
          </w:p>
        </w:tc>
        <w:tc>
          <w:tcPr>
            <w:tcW w:w="5103" w:type="dxa"/>
            <w:tcBorders>
              <w:top w:val="nil"/>
              <w:left w:val="nil"/>
              <w:bottom w:val="single" w:sz="4" w:space="0" w:color="auto"/>
              <w:right w:val="single" w:sz="4" w:space="0" w:color="auto"/>
            </w:tcBorders>
            <w:shd w:val="clear" w:color="auto" w:fill="auto"/>
            <w:noWrap/>
            <w:vAlign w:val="bottom"/>
          </w:tcPr>
          <w:p w14:paraId="333B6BC7" w14:textId="77777777" w:rsidR="00C92C80" w:rsidRPr="00853EFE" w:rsidRDefault="00C92C80" w:rsidP="00E65F46">
            <w:pPr>
              <w:spacing w:line="240" w:lineRule="auto"/>
              <w:rPr>
                <w:rFonts w:eastAsia="Times New Roman"/>
                <w:b/>
                <w:bCs/>
                <w:sz w:val="20"/>
              </w:rPr>
            </w:pPr>
            <w:r w:rsidRPr="00853EFE">
              <w:rPr>
                <w:rFonts w:eastAsia="Times New Roman"/>
                <w:b/>
                <w:bCs/>
                <w:sz w:val="20"/>
              </w:rPr>
              <w:t> </w:t>
            </w:r>
          </w:p>
        </w:tc>
        <w:tc>
          <w:tcPr>
            <w:tcW w:w="1417" w:type="dxa"/>
            <w:tcBorders>
              <w:top w:val="nil"/>
              <w:left w:val="nil"/>
              <w:bottom w:val="single" w:sz="4" w:space="0" w:color="auto"/>
              <w:right w:val="single" w:sz="4" w:space="0" w:color="auto"/>
            </w:tcBorders>
            <w:shd w:val="clear" w:color="auto" w:fill="auto"/>
            <w:noWrap/>
            <w:vAlign w:val="center"/>
          </w:tcPr>
          <w:p w14:paraId="09A278EE" w14:textId="77777777" w:rsidR="00C92C80" w:rsidRPr="00853EFE" w:rsidRDefault="00C92C80" w:rsidP="006119C5">
            <w:pPr>
              <w:spacing w:after="0" w:line="240" w:lineRule="auto"/>
              <w:jc w:val="right"/>
              <w:rPr>
                <w:rFonts w:eastAsia="Times New Roman"/>
                <w:b/>
                <w:sz w:val="20"/>
              </w:rPr>
            </w:pPr>
            <w:r w:rsidRPr="00853EFE">
              <w:rPr>
                <w:rFonts w:eastAsia="Times New Roman"/>
                <w:b/>
                <w:sz w:val="20"/>
              </w:rPr>
              <w:t>80,40</w:t>
            </w:r>
          </w:p>
        </w:tc>
        <w:tc>
          <w:tcPr>
            <w:tcW w:w="1418" w:type="dxa"/>
            <w:tcBorders>
              <w:top w:val="nil"/>
              <w:left w:val="nil"/>
              <w:bottom w:val="single" w:sz="4" w:space="0" w:color="auto"/>
              <w:right w:val="single" w:sz="4" w:space="0" w:color="auto"/>
            </w:tcBorders>
            <w:shd w:val="clear" w:color="auto" w:fill="auto"/>
            <w:noWrap/>
            <w:vAlign w:val="center"/>
          </w:tcPr>
          <w:p w14:paraId="3905E873" w14:textId="77777777" w:rsidR="00C92C80" w:rsidRPr="00853EFE" w:rsidRDefault="00C92C80" w:rsidP="001F1A77">
            <w:pPr>
              <w:spacing w:after="0" w:line="240" w:lineRule="auto"/>
              <w:jc w:val="right"/>
              <w:rPr>
                <w:rFonts w:eastAsia="Times New Roman"/>
                <w:b/>
                <w:sz w:val="20"/>
              </w:rPr>
            </w:pPr>
            <w:r w:rsidRPr="00853EFE">
              <w:rPr>
                <w:rFonts w:eastAsia="Times New Roman"/>
                <w:b/>
                <w:sz w:val="20"/>
              </w:rPr>
              <w:t>15,70</w:t>
            </w:r>
          </w:p>
        </w:tc>
      </w:tr>
      <w:tr w:rsidR="00F5235F" w:rsidRPr="00853EFE" w14:paraId="1053F0E2" w14:textId="77777777" w:rsidTr="008048A4">
        <w:trPr>
          <w:trHeight w:val="300"/>
        </w:trPr>
        <w:tc>
          <w:tcPr>
            <w:tcW w:w="1433" w:type="dxa"/>
            <w:vMerge w:val="restart"/>
            <w:tcBorders>
              <w:top w:val="nil"/>
              <w:left w:val="single" w:sz="4" w:space="0" w:color="auto"/>
              <w:bottom w:val="single" w:sz="4" w:space="0" w:color="000000"/>
              <w:right w:val="single" w:sz="4" w:space="0" w:color="auto"/>
            </w:tcBorders>
            <w:shd w:val="clear" w:color="auto" w:fill="auto"/>
            <w:noWrap/>
            <w:vAlign w:val="center"/>
          </w:tcPr>
          <w:p w14:paraId="26A261FE" w14:textId="77777777" w:rsidR="00C92C80" w:rsidRPr="00853EFE" w:rsidRDefault="00C92C80" w:rsidP="006119C5">
            <w:pPr>
              <w:spacing w:after="0" w:line="240" w:lineRule="auto"/>
              <w:jc w:val="left"/>
              <w:rPr>
                <w:rFonts w:eastAsia="Times New Roman"/>
                <w:b/>
                <w:bCs/>
                <w:sz w:val="20"/>
              </w:rPr>
            </w:pPr>
            <w:r w:rsidRPr="00853EFE">
              <w:rPr>
                <w:rFonts w:eastAsia="Times New Roman"/>
                <w:b/>
                <w:bCs/>
                <w:sz w:val="20"/>
              </w:rPr>
              <w:t>O</w:t>
            </w:r>
          </w:p>
        </w:tc>
        <w:tc>
          <w:tcPr>
            <w:tcW w:w="5103" w:type="dxa"/>
            <w:tcBorders>
              <w:top w:val="nil"/>
              <w:left w:val="nil"/>
              <w:bottom w:val="single" w:sz="4" w:space="0" w:color="auto"/>
              <w:right w:val="single" w:sz="4" w:space="0" w:color="auto"/>
            </w:tcBorders>
            <w:shd w:val="clear" w:color="auto" w:fill="auto"/>
            <w:noWrap/>
            <w:vAlign w:val="center"/>
          </w:tcPr>
          <w:p w14:paraId="3E9624CA" w14:textId="77777777" w:rsidR="00C92C80" w:rsidRPr="00853EFE" w:rsidRDefault="00C92C80" w:rsidP="001F1A77">
            <w:pPr>
              <w:spacing w:after="0" w:line="240" w:lineRule="auto"/>
              <w:jc w:val="left"/>
              <w:rPr>
                <w:rFonts w:eastAsia="Times New Roman"/>
                <w:sz w:val="20"/>
              </w:rPr>
            </w:pPr>
            <w:r w:rsidRPr="00853EFE">
              <w:rPr>
                <w:rFonts w:eastAsia="Times New Roman"/>
                <w:sz w:val="20"/>
              </w:rPr>
              <w:t>a – lesy na mimoriadne nepriaznivých stanovištiach</w:t>
            </w:r>
          </w:p>
        </w:tc>
        <w:tc>
          <w:tcPr>
            <w:tcW w:w="1417" w:type="dxa"/>
            <w:tcBorders>
              <w:top w:val="nil"/>
              <w:left w:val="nil"/>
              <w:bottom w:val="single" w:sz="4" w:space="0" w:color="auto"/>
              <w:right w:val="single" w:sz="4" w:space="0" w:color="auto"/>
            </w:tcBorders>
            <w:shd w:val="clear" w:color="auto" w:fill="auto"/>
            <w:noWrap/>
            <w:vAlign w:val="center"/>
          </w:tcPr>
          <w:p w14:paraId="210E3938" w14:textId="77777777" w:rsidR="00C92C80" w:rsidRPr="00853EFE" w:rsidRDefault="00C92C80" w:rsidP="00506B00">
            <w:pPr>
              <w:spacing w:after="0" w:line="240" w:lineRule="auto"/>
              <w:jc w:val="right"/>
              <w:rPr>
                <w:rFonts w:eastAsia="Times New Roman"/>
                <w:sz w:val="20"/>
              </w:rPr>
            </w:pPr>
            <w:r w:rsidRPr="00853EFE">
              <w:rPr>
                <w:rFonts w:eastAsia="Times New Roman"/>
                <w:sz w:val="20"/>
              </w:rPr>
              <w:t>5,47</w:t>
            </w:r>
          </w:p>
        </w:tc>
        <w:tc>
          <w:tcPr>
            <w:tcW w:w="1418" w:type="dxa"/>
            <w:tcBorders>
              <w:top w:val="nil"/>
              <w:left w:val="nil"/>
              <w:bottom w:val="single" w:sz="4" w:space="0" w:color="auto"/>
              <w:right w:val="single" w:sz="4" w:space="0" w:color="auto"/>
            </w:tcBorders>
            <w:shd w:val="clear" w:color="auto" w:fill="auto"/>
            <w:noWrap/>
            <w:vAlign w:val="center"/>
          </w:tcPr>
          <w:p w14:paraId="39B5D909" w14:textId="77777777" w:rsidR="00C92C80" w:rsidRPr="00853EFE" w:rsidRDefault="00C92C80" w:rsidP="00E468F0">
            <w:pPr>
              <w:spacing w:after="0" w:line="240" w:lineRule="auto"/>
              <w:jc w:val="right"/>
              <w:rPr>
                <w:rFonts w:eastAsia="Times New Roman"/>
                <w:sz w:val="20"/>
              </w:rPr>
            </w:pPr>
            <w:r w:rsidRPr="00853EFE">
              <w:rPr>
                <w:rFonts w:eastAsia="Times New Roman"/>
                <w:sz w:val="20"/>
              </w:rPr>
              <w:t>1,07</w:t>
            </w:r>
          </w:p>
        </w:tc>
      </w:tr>
      <w:tr w:rsidR="00F5235F" w:rsidRPr="00853EFE" w14:paraId="12956BD3" w14:textId="77777777" w:rsidTr="008048A4">
        <w:trPr>
          <w:trHeight w:val="300"/>
        </w:trPr>
        <w:tc>
          <w:tcPr>
            <w:tcW w:w="1433" w:type="dxa"/>
            <w:vMerge/>
            <w:tcBorders>
              <w:top w:val="nil"/>
              <w:left w:val="single" w:sz="4" w:space="0" w:color="auto"/>
              <w:bottom w:val="single" w:sz="4" w:space="0" w:color="000000"/>
              <w:right w:val="single" w:sz="4" w:space="0" w:color="auto"/>
            </w:tcBorders>
            <w:vAlign w:val="center"/>
          </w:tcPr>
          <w:p w14:paraId="7F4CD3EE" w14:textId="77777777" w:rsidR="00C92C80" w:rsidRPr="00853EFE" w:rsidRDefault="00C92C80" w:rsidP="008048A4">
            <w:pPr>
              <w:spacing w:after="0" w:line="240" w:lineRule="auto"/>
              <w:jc w:val="left"/>
              <w:rPr>
                <w:rFonts w:eastAsia="Times New Roman"/>
                <w:b/>
                <w:bCs/>
                <w:sz w:val="20"/>
              </w:rPr>
            </w:pPr>
          </w:p>
        </w:tc>
        <w:tc>
          <w:tcPr>
            <w:tcW w:w="5103" w:type="dxa"/>
            <w:tcBorders>
              <w:top w:val="nil"/>
              <w:left w:val="nil"/>
              <w:bottom w:val="single" w:sz="4" w:space="0" w:color="auto"/>
              <w:right w:val="single" w:sz="4" w:space="0" w:color="auto"/>
            </w:tcBorders>
            <w:shd w:val="clear" w:color="auto" w:fill="auto"/>
            <w:noWrap/>
            <w:vAlign w:val="center"/>
          </w:tcPr>
          <w:p w14:paraId="416B5CC1" w14:textId="77777777" w:rsidR="00C92C80" w:rsidRPr="00853EFE" w:rsidRDefault="00C92C80" w:rsidP="008048A4">
            <w:pPr>
              <w:spacing w:after="0" w:line="240" w:lineRule="auto"/>
              <w:jc w:val="left"/>
              <w:rPr>
                <w:rFonts w:eastAsia="Times New Roman"/>
                <w:sz w:val="20"/>
              </w:rPr>
            </w:pPr>
            <w:r w:rsidRPr="00853EFE">
              <w:rPr>
                <w:rFonts w:eastAsia="Times New Roman"/>
                <w:sz w:val="20"/>
              </w:rPr>
              <w:t>d – ostatné lesy s prevažujúcou funkciou ochrany pôdy</w:t>
            </w:r>
          </w:p>
        </w:tc>
        <w:tc>
          <w:tcPr>
            <w:tcW w:w="1417" w:type="dxa"/>
            <w:tcBorders>
              <w:top w:val="nil"/>
              <w:left w:val="nil"/>
              <w:bottom w:val="single" w:sz="4" w:space="0" w:color="auto"/>
              <w:right w:val="single" w:sz="4" w:space="0" w:color="auto"/>
            </w:tcBorders>
            <w:shd w:val="clear" w:color="auto" w:fill="auto"/>
            <w:noWrap/>
            <w:vAlign w:val="center"/>
          </w:tcPr>
          <w:p w14:paraId="4ED2255D" w14:textId="77777777" w:rsidR="00C92C80" w:rsidRPr="00853EFE" w:rsidRDefault="00C92C80" w:rsidP="008048A4">
            <w:pPr>
              <w:spacing w:after="0" w:line="240" w:lineRule="auto"/>
              <w:jc w:val="right"/>
              <w:rPr>
                <w:rFonts w:eastAsia="Times New Roman"/>
                <w:sz w:val="20"/>
              </w:rPr>
            </w:pPr>
            <w:r w:rsidRPr="00853EFE">
              <w:rPr>
                <w:rFonts w:eastAsia="Times New Roman"/>
                <w:sz w:val="20"/>
              </w:rPr>
              <w:t>183,63</w:t>
            </w:r>
          </w:p>
        </w:tc>
        <w:tc>
          <w:tcPr>
            <w:tcW w:w="1418" w:type="dxa"/>
            <w:tcBorders>
              <w:top w:val="nil"/>
              <w:left w:val="nil"/>
              <w:bottom w:val="single" w:sz="4" w:space="0" w:color="auto"/>
              <w:right w:val="single" w:sz="4" w:space="0" w:color="auto"/>
            </w:tcBorders>
            <w:shd w:val="clear" w:color="auto" w:fill="auto"/>
            <w:noWrap/>
            <w:vAlign w:val="center"/>
          </w:tcPr>
          <w:p w14:paraId="6EF04509" w14:textId="77777777" w:rsidR="00C92C80" w:rsidRPr="00853EFE" w:rsidRDefault="00C92C80" w:rsidP="008048A4">
            <w:pPr>
              <w:spacing w:after="0" w:line="240" w:lineRule="auto"/>
              <w:jc w:val="right"/>
              <w:rPr>
                <w:rFonts w:eastAsia="Times New Roman"/>
                <w:sz w:val="20"/>
              </w:rPr>
            </w:pPr>
            <w:r w:rsidRPr="00853EFE">
              <w:rPr>
                <w:rFonts w:eastAsia="Times New Roman"/>
                <w:sz w:val="20"/>
              </w:rPr>
              <w:t>35,87</w:t>
            </w:r>
          </w:p>
        </w:tc>
      </w:tr>
      <w:tr w:rsidR="00F5235F" w:rsidRPr="00853EFE" w14:paraId="00EFEEB7" w14:textId="77777777" w:rsidTr="008048A4">
        <w:trPr>
          <w:trHeight w:val="300"/>
        </w:trPr>
        <w:tc>
          <w:tcPr>
            <w:tcW w:w="1433" w:type="dxa"/>
            <w:vMerge/>
            <w:tcBorders>
              <w:top w:val="nil"/>
              <w:left w:val="single" w:sz="4" w:space="0" w:color="auto"/>
              <w:bottom w:val="single" w:sz="4" w:space="0" w:color="auto"/>
              <w:right w:val="single" w:sz="4" w:space="0" w:color="auto"/>
            </w:tcBorders>
            <w:vAlign w:val="center"/>
          </w:tcPr>
          <w:p w14:paraId="09563361" w14:textId="77777777" w:rsidR="00C92C80" w:rsidRPr="00853EFE" w:rsidRDefault="00C92C80" w:rsidP="008048A4">
            <w:pPr>
              <w:spacing w:after="0" w:line="240" w:lineRule="auto"/>
              <w:jc w:val="left"/>
              <w:rPr>
                <w:rFonts w:eastAsia="Times New Roman"/>
                <w:b/>
                <w:bCs/>
                <w:sz w:val="20"/>
              </w:rPr>
            </w:pPr>
          </w:p>
        </w:tc>
        <w:tc>
          <w:tcPr>
            <w:tcW w:w="5103" w:type="dxa"/>
            <w:tcBorders>
              <w:top w:val="nil"/>
              <w:left w:val="nil"/>
              <w:bottom w:val="single" w:sz="4" w:space="0" w:color="auto"/>
              <w:right w:val="single" w:sz="4" w:space="0" w:color="auto"/>
            </w:tcBorders>
            <w:shd w:val="clear" w:color="auto" w:fill="auto"/>
            <w:noWrap/>
            <w:vAlign w:val="center"/>
          </w:tcPr>
          <w:p w14:paraId="4AFDCCC8" w14:textId="77777777" w:rsidR="00C92C80" w:rsidRPr="00853EFE" w:rsidRDefault="00C92C80" w:rsidP="008048A4">
            <w:pPr>
              <w:spacing w:after="0" w:line="240" w:lineRule="auto"/>
              <w:jc w:val="left"/>
              <w:rPr>
                <w:rFonts w:eastAsia="Times New Roman"/>
                <w:sz w:val="20"/>
              </w:rPr>
            </w:pPr>
            <w:r w:rsidRPr="00853EFE">
              <w:rPr>
                <w:rFonts w:eastAsia="Times New Roman"/>
                <w:sz w:val="20"/>
              </w:rPr>
              <w:t>spolu</w:t>
            </w:r>
          </w:p>
        </w:tc>
        <w:tc>
          <w:tcPr>
            <w:tcW w:w="1417" w:type="dxa"/>
            <w:tcBorders>
              <w:top w:val="nil"/>
              <w:left w:val="nil"/>
              <w:bottom w:val="single" w:sz="4" w:space="0" w:color="auto"/>
              <w:right w:val="single" w:sz="4" w:space="0" w:color="auto"/>
            </w:tcBorders>
            <w:shd w:val="clear" w:color="auto" w:fill="auto"/>
            <w:noWrap/>
            <w:vAlign w:val="center"/>
          </w:tcPr>
          <w:p w14:paraId="05A5E582" w14:textId="77777777" w:rsidR="00C92C80" w:rsidRPr="00853EFE" w:rsidRDefault="00C92C80" w:rsidP="008048A4">
            <w:pPr>
              <w:spacing w:after="0" w:line="240" w:lineRule="auto"/>
              <w:jc w:val="right"/>
              <w:rPr>
                <w:b/>
                <w:sz w:val="20"/>
              </w:rPr>
            </w:pPr>
            <w:r w:rsidRPr="00853EFE">
              <w:rPr>
                <w:b/>
                <w:sz w:val="20"/>
              </w:rPr>
              <w:t>189,10</w:t>
            </w:r>
          </w:p>
        </w:tc>
        <w:tc>
          <w:tcPr>
            <w:tcW w:w="1418" w:type="dxa"/>
            <w:tcBorders>
              <w:top w:val="nil"/>
              <w:left w:val="nil"/>
              <w:bottom w:val="single" w:sz="4" w:space="0" w:color="auto"/>
              <w:right w:val="single" w:sz="4" w:space="0" w:color="auto"/>
            </w:tcBorders>
            <w:shd w:val="clear" w:color="auto" w:fill="auto"/>
            <w:noWrap/>
            <w:vAlign w:val="center"/>
          </w:tcPr>
          <w:p w14:paraId="48625F54" w14:textId="77777777" w:rsidR="00C92C80" w:rsidRPr="00853EFE" w:rsidRDefault="00C92C80" w:rsidP="008048A4">
            <w:pPr>
              <w:spacing w:after="0" w:line="240" w:lineRule="auto"/>
              <w:jc w:val="right"/>
              <w:rPr>
                <w:b/>
                <w:sz w:val="20"/>
              </w:rPr>
            </w:pPr>
            <w:r w:rsidRPr="00853EFE">
              <w:rPr>
                <w:b/>
                <w:sz w:val="20"/>
              </w:rPr>
              <w:t>36,94</w:t>
            </w:r>
          </w:p>
        </w:tc>
      </w:tr>
      <w:tr w:rsidR="00F5235F" w:rsidRPr="00853EFE" w14:paraId="0B83EE56" w14:textId="77777777" w:rsidTr="008048A4">
        <w:trPr>
          <w:trHeight w:val="300"/>
        </w:trPr>
        <w:tc>
          <w:tcPr>
            <w:tcW w:w="1433" w:type="dxa"/>
            <w:tcBorders>
              <w:top w:val="single" w:sz="4" w:space="0" w:color="auto"/>
              <w:left w:val="single" w:sz="4" w:space="0" w:color="auto"/>
              <w:bottom w:val="single" w:sz="4" w:space="0" w:color="auto"/>
              <w:right w:val="single" w:sz="4" w:space="0" w:color="auto"/>
            </w:tcBorders>
            <w:vAlign w:val="center"/>
          </w:tcPr>
          <w:p w14:paraId="0FA583C0" w14:textId="77777777" w:rsidR="00C92C80" w:rsidRPr="00853EFE" w:rsidRDefault="00C92C80" w:rsidP="006119C5">
            <w:pPr>
              <w:spacing w:after="0" w:line="240" w:lineRule="auto"/>
              <w:jc w:val="left"/>
              <w:rPr>
                <w:rFonts w:eastAsia="Times New Roman"/>
                <w:b/>
                <w:bCs/>
                <w:sz w:val="20"/>
              </w:rPr>
            </w:pPr>
            <w:r w:rsidRPr="00853EFE">
              <w:rPr>
                <w:rFonts w:eastAsia="Times New Roman"/>
                <w:b/>
                <w:bCs/>
                <w:sz w:val="20"/>
              </w:rPr>
              <w:t>U</w:t>
            </w:r>
          </w:p>
        </w:tc>
        <w:tc>
          <w:tcPr>
            <w:tcW w:w="5103" w:type="dxa"/>
            <w:tcBorders>
              <w:top w:val="single" w:sz="4" w:space="0" w:color="auto"/>
              <w:left w:val="nil"/>
              <w:bottom w:val="single" w:sz="4" w:space="0" w:color="auto"/>
              <w:right w:val="single" w:sz="4" w:space="0" w:color="auto"/>
            </w:tcBorders>
            <w:shd w:val="clear" w:color="auto" w:fill="auto"/>
            <w:noWrap/>
            <w:vAlign w:val="center"/>
          </w:tcPr>
          <w:p w14:paraId="5BBC291A" w14:textId="77777777" w:rsidR="00C92C80" w:rsidRPr="00853EFE" w:rsidRDefault="00C92C80" w:rsidP="001F1A77">
            <w:pPr>
              <w:spacing w:after="0" w:line="240" w:lineRule="auto"/>
              <w:jc w:val="left"/>
              <w:rPr>
                <w:rFonts w:eastAsia="Times New Roman"/>
                <w:sz w:val="20"/>
              </w:rPr>
            </w:pPr>
            <w:r w:rsidRPr="00853EFE">
              <w:rPr>
                <w:rFonts w:eastAsia="Times New Roman"/>
                <w:sz w:val="20"/>
              </w:rPr>
              <w:t>c – prímestské a ďalšie lesy s významnou zdravotnou, kultúrnou alebo rekreačnou funkciou</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C81B34E" w14:textId="77777777" w:rsidR="00C92C80" w:rsidRPr="00853EFE" w:rsidRDefault="00C92C80" w:rsidP="00506B00">
            <w:pPr>
              <w:spacing w:after="0" w:line="240" w:lineRule="auto"/>
              <w:jc w:val="right"/>
              <w:rPr>
                <w:b/>
                <w:sz w:val="20"/>
              </w:rPr>
            </w:pPr>
            <w:r w:rsidRPr="00853EFE">
              <w:rPr>
                <w:b/>
                <w:sz w:val="20"/>
              </w:rPr>
              <w:t>242,47</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6C8AC39" w14:textId="77777777" w:rsidR="00C92C80" w:rsidRPr="00853EFE" w:rsidRDefault="00C92C80" w:rsidP="00E468F0">
            <w:pPr>
              <w:spacing w:after="0" w:line="240" w:lineRule="auto"/>
              <w:jc w:val="right"/>
              <w:rPr>
                <w:b/>
                <w:sz w:val="20"/>
              </w:rPr>
            </w:pPr>
            <w:r w:rsidRPr="00853EFE">
              <w:rPr>
                <w:b/>
                <w:sz w:val="20"/>
              </w:rPr>
              <w:t>47,36</w:t>
            </w:r>
          </w:p>
        </w:tc>
      </w:tr>
      <w:tr w:rsidR="00C92C80" w:rsidRPr="00853EFE" w14:paraId="54BE1117" w14:textId="77777777" w:rsidTr="008048A4">
        <w:trPr>
          <w:trHeight w:val="300"/>
        </w:trPr>
        <w:tc>
          <w:tcPr>
            <w:tcW w:w="65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F5B14CF" w14:textId="77777777" w:rsidR="00C92C80" w:rsidRPr="00853EFE" w:rsidRDefault="00C92C80" w:rsidP="006119C5">
            <w:pPr>
              <w:spacing w:after="0" w:line="240" w:lineRule="auto"/>
              <w:jc w:val="right"/>
              <w:rPr>
                <w:rFonts w:eastAsia="Times New Roman"/>
                <w:b/>
                <w:bCs/>
                <w:sz w:val="20"/>
              </w:rPr>
            </w:pPr>
            <w:r w:rsidRPr="00853EFE">
              <w:rPr>
                <w:rFonts w:eastAsia="Times New Roman"/>
                <w:b/>
                <w:bCs/>
                <w:sz w:val="20"/>
              </w:rPr>
              <w:t>spolu</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43A328C" w14:textId="77777777" w:rsidR="00C92C80" w:rsidRPr="00853EFE" w:rsidRDefault="00C92C80" w:rsidP="001F1A77">
            <w:pPr>
              <w:spacing w:after="0" w:line="240" w:lineRule="auto"/>
              <w:jc w:val="right"/>
              <w:rPr>
                <w:rFonts w:eastAsia="Times New Roman"/>
                <w:b/>
                <w:bCs/>
                <w:sz w:val="20"/>
              </w:rPr>
            </w:pPr>
            <w:r w:rsidRPr="00853EFE">
              <w:rPr>
                <w:rFonts w:eastAsia="Times New Roman"/>
                <w:b/>
                <w:bCs/>
                <w:sz w:val="20"/>
              </w:rPr>
              <w:t>511,97</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7B20D8A" w14:textId="77777777" w:rsidR="00C92C80" w:rsidRPr="00853EFE" w:rsidRDefault="00C92C80" w:rsidP="00506B00">
            <w:pPr>
              <w:spacing w:after="0" w:line="240" w:lineRule="auto"/>
              <w:jc w:val="right"/>
              <w:rPr>
                <w:rFonts w:eastAsia="Times New Roman"/>
                <w:b/>
                <w:bCs/>
                <w:sz w:val="20"/>
              </w:rPr>
            </w:pPr>
            <w:r w:rsidRPr="00853EFE">
              <w:rPr>
                <w:rFonts w:eastAsia="Times New Roman"/>
                <w:b/>
                <w:bCs/>
                <w:sz w:val="20"/>
              </w:rPr>
              <w:t>100,00</w:t>
            </w:r>
          </w:p>
        </w:tc>
      </w:tr>
    </w:tbl>
    <w:p w14:paraId="1AA294C5" w14:textId="77777777" w:rsidR="00C462AE" w:rsidRDefault="00C462AE" w:rsidP="00E65F46">
      <w:pPr>
        <w:widowControl w:val="0"/>
        <w:autoSpaceDE w:val="0"/>
        <w:autoSpaceDN w:val="0"/>
        <w:adjustRightInd w:val="0"/>
        <w:spacing w:after="0" w:line="240" w:lineRule="auto"/>
      </w:pPr>
    </w:p>
    <w:p w14:paraId="1E65D6E6" w14:textId="77777777" w:rsidR="00C462AE" w:rsidRPr="00BB43A5" w:rsidRDefault="00C462AE" w:rsidP="00F36CE1">
      <w:pPr>
        <w:pStyle w:val="Nadpis2"/>
        <w:rPr>
          <w:rStyle w:val="Nzovknihy1"/>
        </w:rPr>
      </w:pPr>
      <w:bookmarkStart w:id="152" w:name="_Toc102647037"/>
      <w:bookmarkStart w:id="153" w:name="_Toc102647105"/>
      <w:bookmarkStart w:id="154" w:name="_Toc103594125"/>
      <w:r w:rsidRPr="00E468F0">
        <w:rPr>
          <w:rStyle w:val="Nzovknihy1"/>
          <w:b/>
        </w:rPr>
        <w:t>3.4 Určenie pozemkov, ktoré môžu byť predmetom podpory zo zdrojov Európskeho poľnohospodárskeho fondu pre rozvoj vidieka a iných finančných nástrojov pre oblasť životného prostredia</w:t>
      </w:r>
      <w:bookmarkEnd w:id="152"/>
      <w:bookmarkEnd w:id="153"/>
      <w:bookmarkEnd w:id="154"/>
      <w:r w:rsidRPr="00E468F0">
        <w:rPr>
          <w:rStyle w:val="Nzovknihy1"/>
          <w:b/>
        </w:rPr>
        <w:t xml:space="preserve"> </w:t>
      </w:r>
    </w:p>
    <w:p w14:paraId="43F1F432" w14:textId="77777777" w:rsidR="00C462AE" w:rsidRDefault="00C462AE" w:rsidP="00E65F46">
      <w:pPr>
        <w:widowControl w:val="0"/>
        <w:autoSpaceDE w:val="0"/>
        <w:autoSpaceDN w:val="0"/>
        <w:adjustRightInd w:val="0"/>
        <w:spacing w:after="0" w:line="240" w:lineRule="auto"/>
      </w:pPr>
      <w:r w:rsidRPr="004920B2">
        <w:t xml:space="preserve"> </w:t>
      </w:r>
    </w:p>
    <w:p w14:paraId="3431F64F" w14:textId="77777777" w:rsidR="000F1578" w:rsidRPr="004920B2" w:rsidRDefault="000F1578" w:rsidP="00853EFE">
      <w:pPr>
        <w:widowControl w:val="0"/>
        <w:autoSpaceDE w:val="0"/>
        <w:autoSpaceDN w:val="0"/>
        <w:adjustRightInd w:val="0"/>
        <w:spacing w:line="240" w:lineRule="auto"/>
      </w:pPr>
      <w:r>
        <w:t xml:space="preserve">Na pozemkoch </w:t>
      </w:r>
      <w:r w:rsidR="00E72541">
        <w:t xml:space="preserve">navrhovanej PR </w:t>
      </w:r>
      <w:r>
        <w:t xml:space="preserve"> je v súčasnosti evidov</w:t>
      </w:r>
      <w:r w:rsidR="00FF40AE">
        <w:t xml:space="preserve">aných </w:t>
      </w:r>
      <w:r w:rsidRPr="00513646">
        <w:rPr>
          <w:b/>
          <w:bCs/>
        </w:rPr>
        <w:t>6 kultúrnych dielov,</w:t>
      </w:r>
      <w:r>
        <w:t xml:space="preserve"> ktoré môžu byť p</w:t>
      </w:r>
      <w:r w:rsidRPr="0038649F">
        <w:rPr>
          <w:szCs w:val="24"/>
        </w:rPr>
        <w:t>redmetom podpory z Európskeho poľnohospodárskeho fondu pre rozvoj vidieka (</w:t>
      </w:r>
      <w:r w:rsidR="00E72541">
        <w:rPr>
          <w:szCs w:val="24"/>
        </w:rPr>
        <w:t>EFPRV</w:t>
      </w:r>
      <w:r w:rsidR="00513646">
        <w:rPr>
          <w:szCs w:val="24"/>
        </w:rPr>
        <w:t>)</w:t>
      </w:r>
      <w:r>
        <w:rPr>
          <w:szCs w:val="24"/>
        </w:rPr>
        <w:t>. Na kultúrnych dieloch</w:t>
      </w:r>
      <w:r>
        <w:t xml:space="preserve"> by bolo možné využiť </w:t>
      </w:r>
      <w:r w:rsidRPr="00FF158F">
        <w:rPr>
          <w:color w:val="000000"/>
          <w:szCs w:val="24"/>
          <w:shd w:val="clear" w:color="auto" w:fill="FFFFFF"/>
        </w:rPr>
        <w:t xml:space="preserve">platby z podopatrenia </w:t>
      </w:r>
      <w:r w:rsidRPr="00FF158F">
        <w:t>Ochrana biotopov poloprírodných a prírodnýc</w:t>
      </w:r>
      <w:r>
        <w:t>h TTP a z opatrenia N</w:t>
      </w:r>
      <w:r w:rsidR="00865035">
        <w:t>atura</w:t>
      </w:r>
      <w:r>
        <w:t xml:space="preserve"> 2000.</w:t>
      </w:r>
    </w:p>
    <w:p w14:paraId="7BC30DDC" w14:textId="3ED04EB5" w:rsidR="00C462AE" w:rsidRDefault="000F1578" w:rsidP="00853EFE">
      <w:pPr>
        <w:spacing w:line="240" w:lineRule="auto"/>
        <w:rPr>
          <w:szCs w:val="24"/>
        </w:rPr>
      </w:pPr>
      <w:r>
        <w:rPr>
          <w:szCs w:val="24"/>
        </w:rPr>
        <w:t>Pozemky, ktoré môžu byť p</w:t>
      </w:r>
      <w:r w:rsidR="00C462AE" w:rsidRPr="0038649F">
        <w:rPr>
          <w:szCs w:val="24"/>
        </w:rPr>
        <w:t>redmetom podpory z </w:t>
      </w:r>
      <w:r w:rsidR="00810F25">
        <w:rPr>
          <w:szCs w:val="24"/>
        </w:rPr>
        <w:t>EFPRV</w:t>
      </w:r>
      <w:r w:rsidR="00C462AE" w:rsidRPr="0038649F">
        <w:rPr>
          <w:szCs w:val="24"/>
        </w:rPr>
        <w:t xml:space="preserve"> </w:t>
      </w:r>
      <w:r>
        <w:rPr>
          <w:szCs w:val="24"/>
        </w:rPr>
        <w:t>sú</w:t>
      </w:r>
      <w:r w:rsidR="00C92C80">
        <w:rPr>
          <w:szCs w:val="24"/>
        </w:rPr>
        <w:t xml:space="preserve"> uvedené v tabuľke 12</w:t>
      </w:r>
      <w:r w:rsidR="00C462AE">
        <w:rPr>
          <w:szCs w:val="24"/>
        </w:rPr>
        <w:t>.</w:t>
      </w:r>
    </w:p>
    <w:p w14:paraId="58683C56" w14:textId="56E8C2F8" w:rsidR="00BE3A5F" w:rsidRDefault="00BE3A5F" w:rsidP="00853EFE">
      <w:pPr>
        <w:spacing w:line="240" w:lineRule="auto"/>
        <w:rPr>
          <w:szCs w:val="24"/>
        </w:rPr>
      </w:pPr>
    </w:p>
    <w:p w14:paraId="3A8C8979" w14:textId="77777777" w:rsidR="00BE3A5F" w:rsidRPr="0038649F" w:rsidRDefault="00BE3A5F" w:rsidP="00853EFE">
      <w:pPr>
        <w:spacing w:line="240" w:lineRule="auto"/>
        <w:rPr>
          <w:szCs w:val="24"/>
        </w:rPr>
      </w:pPr>
    </w:p>
    <w:p w14:paraId="2E332049" w14:textId="3A5B2ED1" w:rsidR="00C462AE" w:rsidRPr="008048A4" w:rsidRDefault="00C462AE" w:rsidP="00907BC4">
      <w:pPr>
        <w:pStyle w:val="normlne"/>
      </w:pPr>
      <w:r w:rsidRPr="008048A4">
        <w:rPr>
          <w:b/>
        </w:rPr>
        <w:t xml:space="preserve">Tab. </w:t>
      </w:r>
      <w:r w:rsidRPr="00BA569D">
        <w:rPr>
          <w:b/>
        </w:rPr>
        <w:t>1</w:t>
      </w:r>
      <w:r w:rsidR="004D3890">
        <w:rPr>
          <w:b/>
        </w:rPr>
        <w:t>1</w:t>
      </w:r>
      <w:r w:rsidRPr="008048A4">
        <w:t xml:space="preserve"> Pozemky v </w:t>
      </w:r>
      <w:r w:rsidR="00865A72" w:rsidRPr="008048A4">
        <w:t>PR</w:t>
      </w:r>
      <w:r w:rsidRPr="008048A4">
        <w:t xml:space="preserve"> </w:t>
      </w:r>
      <w:r w:rsidR="00E83601" w:rsidRPr="008048A4">
        <w:t>Devínska Kobyla</w:t>
      </w:r>
      <w:r w:rsidRPr="008048A4">
        <w:t>, ktoré môžu byť predmetom podpory z EFPRV</w:t>
      </w:r>
    </w:p>
    <w:tbl>
      <w:tblPr>
        <w:tblW w:w="9351" w:type="dxa"/>
        <w:tblCellMar>
          <w:left w:w="70" w:type="dxa"/>
          <w:right w:w="70" w:type="dxa"/>
        </w:tblCellMar>
        <w:tblLook w:val="00A0" w:firstRow="1" w:lastRow="0" w:firstColumn="1" w:lastColumn="0" w:noHBand="0" w:noVBand="0"/>
      </w:tblPr>
      <w:tblGrid>
        <w:gridCol w:w="740"/>
        <w:gridCol w:w="2045"/>
        <w:gridCol w:w="785"/>
        <w:gridCol w:w="3938"/>
        <w:gridCol w:w="1843"/>
      </w:tblGrid>
      <w:tr w:rsidR="00545A17" w:rsidRPr="00853EFE" w14:paraId="3F125577" w14:textId="77777777" w:rsidTr="00A20AE0">
        <w:trPr>
          <w:trHeight w:val="465"/>
        </w:trPr>
        <w:tc>
          <w:tcPr>
            <w:tcW w:w="740" w:type="dxa"/>
            <w:tcBorders>
              <w:top w:val="single" w:sz="4" w:space="0" w:color="auto"/>
              <w:left w:val="single" w:sz="4" w:space="0" w:color="auto"/>
              <w:bottom w:val="single" w:sz="4" w:space="0" w:color="auto"/>
              <w:right w:val="single" w:sz="4" w:space="0" w:color="auto"/>
            </w:tcBorders>
            <w:shd w:val="clear" w:color="auto" w:fill="DEEAF6"/>
            <w:vAlign w:val="center"/>
          </w:tcPr>
          <w:p w14:paraId="14DA2C78" w14:textId="77777777" w:rsidR="006F7E32" w:rsidRDefault="00C462AE" w:rsidP="008048A4">
            <w:pPr>
              <w:spacing w:after="0" w:line="240" w:lineRule="auto"/>
              <w:jc w:val="center"/>
              <w:rPr>
                <w:b/>
                <w:color w:val="000000"/>
                <w:sz w:val="20"/>
                <w:szCs w:val="20"/>
              </w:rPr>
            </w:pPr>
            <w:r w:rsidRPr="00853EFE">
              <w:rPr>
                <w:b/>
                <w:color w:val="000000"/>
                <w:sz w:val="20"/>
                <w:szCs w:val="20"/>
              </w:rPr>
              <w:t xml:space="preserve">Kód </w:t>
            </w:r>
          </w:p>
          <w:p w14:paraId="7A6A6257" w14:textId="3F46A950" w:rsidR="00C462AE" w:rsidRPr="00853EFE" w:rsidRDefault="00C462AE" w:rsidP="008048A4">
            <w:pPr>
              <w:spacing w:after="0" w:line="240" w:lineRule="auto"/>
              <w:jc w:val="center"/>
              <w:rPr>
                <w:b/>
                <w:color w:val="000000"/>
                <w:sz w:val="20"/>
                <w:szCs w:val="20"/>
              </w:rPr>
            </w:pPr>
            <w:r w:rsidRPr="00853EFE">
              <w:rPr>
                <w:b/>
                <w:color w:val="000000"/>
                <w:sz w:val="20"/>
                <w:szCs w:val="20"/>
              </w:rPr>
              <w:t>k. ú.</w:t>
            </w:r>
          </w:p>
        </w:tc>
        <w:tc>
          <w:tcPr>
            <w:tcW w:w="2045" w:type="dxa"/>
            <w:tcBorders>
              <w:top w:val="single" w:sz="4" w:space="0" w:color="auto"/>
              <w:left w:val="single" w:sz="4" w:space="0" w:color="auto"/>
              <w:bottom w:val="single" w:sz="4" w:space="0" w:color="auto"/>
              <w:right w:val="single" w:sz="4" w:space="0" w:color="auto"/>
            </w:tcBorders>
            <w:shd w:val="clear" w:color="auto" w:fill="DEEAF6"/>
            <w:vAlign w:val="center"/>
          </w:tcPr>
          <w:p w14:paraId="5E4B8AEE"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Katastrálne územie</w:t>
            </w:r>
          </w:p>
        </w:tc>
        <w:tc>
          <w:tcPr>
            <w:tcW w:w="785" w:type="dxa"/>
            <w:tcBorders>
              <w:top w:val="single" w:sz="4" w:space="0" w:color="auto"/>
              <w:left w:val="nil"/>
              <w:bottom w:val="single" w:sz="4" w:space="0" w:color="auto"/>
              <w:right w:val="single" w:sz="4" w:space="0" w:color="auto"/>
            </w:tcBorders>
            <w:shd w:val="clear" w:color="auto" w:fill="DEEAF6"/>
            <w:vAlign w:val="center"/>
          </w:tcPr>
          <w:p w14:paraId="131DB8E3"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Parcela „C“ KN</w:t>
            </w:r>
          </w:p>
        </w:tc>
        <w:tc>
          <w:tcPr>
            <w:tcW w:w="3938" w:type="dxa"/>
            <w:tcBorders>
              <w:top w:val="single" w:sz="4" w:space="0" w:color="auto"/>
              <w:left w:val="nil"/>
              <w:bottom w:val="single" w:sz="4" w:space="0" w:color="auto"/>
              <w:right w:val="single" w:sz="4" w:space="0" w:color="auto"/>
            </w:tcBorders>
            <w:shd w:val="clear" w:color="auto" w:fill="DEEAF6"/>
            <w:vAlign w:val="center"/>
          </w:tcPr>
          <w:p w14:paraId="764A8992"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Parcela „E“ KN</w:t>
            </w:r>
          </w:p>
        </w:tc>
        <w:tc>
          <w:tcPr>
            <w:tcW w:w="1843" w:type="dxa"/>
            <w:tcBorders>
              <w:top w:val="single" w:sz="4" w:space="0" w:color="auto"/>
              <w:left w:val="nil"/>
              <w:bottom w:val="single" w:sz="4" w:space="0" w:color="auto"/>
              <w:right w:val="single" w:sz="4" w:space="0" w:color="auto"/>
            </w:tcBorders>
            <w:shd w:val="clear" w:color="auto" w:fill="DEEAF6"/>
            <w:vAlign w:val="center"/>
          </w:tcPr>
          <w:p w14:paraId="248C8D38"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Číslo LPIS bloku (na PPF)</w:t>
            </w:r>
          </w:p>
        </w:tc>
      </w:tr>
      <w:tr w:rsidR="00F5235F" w:rsidRPr="00853EFE" w14:paraId="36F4EA1D"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3D6591F1" w14:textId="77777777" w:rsidR="00C462AE" w:rsidRPr="00853EFE" w:rsidRDefault="004A2DBE"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7C9CB0F9" w14:textId="77777777" w:rsidR="00C462AE" w:rsidRPr="00853EFE" w:rsidRDefault="004A2DBE"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223E4C46" w14:textId="77777777" w:rsidR="00C462AE" w:rsidRPr="00853EFE" w:rsidRDefault="004A2DBE" w:rsidP="008048A4">
            <w:pPr>
              <w:spacing w:after="0" w:line="240" w:lineRule="auto"/>
              <w:jc w:val="center"/>
              <w:rPr>
                <w:color w:val="000000"/>
                <w:sz w:val="20"/>
                <w:szCs w:val="20"/>
              </w:rPr>
            </w:pPr>
            <w:r w:rsidRPr="00853EFE">
              <w:rPr>
                <w:color w:val="000000"/>
                <w:sz w:val="20"/>
                <w:szCs w:val="20"/>
              </w:rPr>
              <w:t>2155/1</w:t>
            </w:r>
          </w:p>
        </w:tc>
        <w:tc>
          <w:tcPr>
            <w:tcW w:w="3938" w:type="dxa"/>
            <w:tcBorders>
              <w:top w:val="nil"/>
              <w:left w:val="nil"/>
              <w:bottom w:val="single" w:sz="4" w:space="0" w:color="auto"/>
              <w:right w:val="single" w:sz="4" w:space="0" w:color="auto"/>
            </w:tcBorders>
            <w:noWrap/>
            <w:vAlign w:val="center"/>
          </w:tcPr>
          <w:p w14:paraId="4B00F12C" w14:textId="77777777" w:rsidR="00C462AE" w:rsidRPr="00853EFE" w:rsidRDefault="00082467" w:rsidP="006119C5">
            <w:pPr>
              <w:spacing w:after="0" w:line="240" w:lineRule="auto"/>
              <w:jc w:val="left"/>
              <w:rPr>
                <w:color w:val="000000"/>
                <w:sz w:val="20"/>
                <w:szCs w:val="20"/>
              </w:rPr>
            </w:pPr>
            <w:r w:rsidRPr="00853EFE">
              <w:rPr>
                <w:color w:val="000000"/>
                <w:sz w:val="20"/>
                <w:szCs w:val="20"/>
              </w:rPr>
              <w:t>5653, 5646/1, 5646/2, 5645, 5639/3, 5639/2, 5639/1, 5633/1, 5632/2, 5627, 5626, 5621/2</w:t>
            </w:r>
          </w:p>
        </w:tc>
        <w:tc>
          <w:tcPr>
            <w:tcW w:w="1843" w:type="dxa"/>
            <w:tcBorders>
              <w:top w:val="nil"/>
              <w:left w:val="nil"/>
              <w:bottom w:val="single" w:sz="4" w:space="0" w:color="auto"/>
              <w:right w:val="single" w:sz="4" w:space="0" w:color="auto"/>
            </w:tcBorders>
            <w:noWrap/>
            <w:vAlign w:val="center"/>
          </w:tcPr>
          <w:p w14:paraId="7E30F35B" w14:textId="77777777" w:rsidR="00C462AE" w:rsidRPr="00853EFE" w:rsidRDefault="004A2DBE" w:rsidP="008048A4">
            <w:pPr>
              <w:spacing w:after="0" w:line="240" w:lineRule="auto"/>
              <w:jc w:val="center"/>
              <w:rPr>
                <w:color w:val="000000"/>
                <w:sz w:val="20"/>
                <w:szCs w:val="20"/>
              </w:rPr>
            </w:pPr>
            <w:r w:rsidRPr="00853EFE">
              <w:rPr>
                <w:color w:val="000000"/>
                <w:sz w:val="20"/>
                <w:szCs w:val="20"/>
              </w:rPr>
              <w:t>2301/1</w:t>
            </w:r>
          </w:p>
        </w:tc>
      </w:tr>
      <w:tr w:rsidR="00F5235F" w:rsidRPr="00853EFE" w14:paraId="73201B62"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6CC61E58"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0786FE93"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60E0F064"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2155/2</w:t>
            </w:r>
          </w:p>
        </w:tc>
        <w:tc>
          <w:tcPr>
            <w:tcW w:w="3938" w:type="dxa"/>
            <w:tcBorders>
              <w:top w:val="nil"/>
              <w:left w:val="nil"/>
              <w:bottom w:val="single" w:sz="4" w:space="0" w:color="auto"/>
              <w:right w:val="single" w:sz="4" w:space="0" w:color="auto"/>
            </w:tcBorders>
            <w:noWrap/>
            <w:vAlign w:val="center"/>
          </w:tcPr>
          <w:p w14:paraId="307325DD" w14:textId="77777777" w:rsidR="000F1578" w:rsidRPr="00853EFE" w:rsidRDefault="000F1578" w:rsidP="006119C5">
            <w:pPr>
              <w:spacing w:after="0" w:line="240" w:lineRule="auto"/>
              <w:jc w:val="left"/>
              <w:rPr>
                <w:color w:val="000000"/>
                <w:sz w:val="20"/>
                <w:szCs w:val="20"/>
              </w:rPr>
            </w:pPr>
            <w:r w:rsidRPr="00853EFE">
              <w:rPr>
                <w:color w:val="000000"/>
                <w:sz w:val="20"/>
                <w:szCs w:val="20"/>
              </w:rPr>
              <w:t>5652, 5657</w:t>
            </w:r>
          </w:p>
        </w:tc>
        <w:tc>
          <w:tcPr>
            <w:tcW w:w="1843" w:type="dxa"/>
            <w:tcBorders>
              <w:top w:val="nil"/>
              <w:left w:val="nil"/>
              <w:bottom w:val="single" w:sz="4" w:space="0" w:color="auto"/>
              <w:right w:val="single" w:sz="4" w:space="0" w:color="auto"/>
            </w:tcBorders>
            <w:noWrap/>
            <w:vAlign w:val="center"/>
          </w:tcPr>
          <w:p w14:paraId="4C805A96"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2301/1</w:t>
            </w:r>
          </w:p>
        </w:tc>
      </w:tr>
      <w:tr w:rsidR="00F5235F" w:rsidRPr="00853EFE" w14:paraId="15AC5931"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31C77836"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4C5B81F7"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6D95AC1B"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2159/4</w:t>
            </w:r>
          </w:p>
        </w:tc>
        <w:tc>
          <w:tcPr>
            <w:tcW w:w="3938" w:type="dxa"/>
            <w:tcBorders>
              <w:top w:val="nil"/>
              <w:left w:val="nil"/>
              <w:bottom w:val="single" w:sz="4" w:space="0" w:color="auto"/>
              <w:right w:val="single" w:sz="4" w:space="0" w:color="auto"/>
            </w:tcBorders>
            <w:noWrap/>
            <w:vAlign w:val="center"/>
          </w:tcPr>
          <w:p w14:paraId="21F87DAC" w14:textId="77777777" w:rsidR="000F1578" w:rsidRPr="00853EFE" w:rsidRDefault="000F1578" w:rsidP="006119C5">
            <w:pPr>
              <w:spacing w:after="0" w:line="240" w:lineRule="auto"/>
              <w:jc w:val="left"/>
              <w:rPr>
                <w:color w:val="000000"/>
                <w:sz w:val="20"/>
                <w:szCs w:val="20"/>
              </w:rPr>
            </w:pPr>
            <w:r w:rsidRPr="00853EFE">
              <w:rPr>
                <w:color w:val="000000"/>
                <w:sz w:val="20"/>
                <w:szCs w:val="20"/>
              </w:rPr>
              <w:t>5656, 5657, 5666/1, 5670</w:t>
            </w:r>
          </w:p>
        </w:tc>
        <w:tc>
          <w:tcPr>
            <w:tcW w:w="1843" w:type="dxa"/>
            <w:tcBorders>
              <w:top w:val="nil"/>
              <w:left w:val="nil"/>
              <w:bottom w:val="single" w:sz="4" w:space="0" w:color="auto"/>
              <w:right w:val="single" w:sz="4" w:space="0" w:color="auto"/>
            </w:tcBorders>
            <w:noWrap/>
            <w:vAlign w:val="center"/>
          </w:tcPr>
          <w:p w14:paraId="54F9FEAF"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2301/1</w:t>
            </w:r>
          </w:p>
        </w:tc>
      </w:tr>
      <w:tr w:rsidR="00F5235F" w:rsidRPr="00853EFE" w14:paraId="4D21A322"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0FE66992"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156CC56E"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08DEDA11"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3478</w:t>
            </w:r>
          </w:p>
        </w:tc>
        <w:tc>
          <w:tcPr>
            <w:tcW w:w="3938" w:type="dxa"/>
            <w:tcBorders>
              <w:top w:val="nil"/>
              <w:left w:val="nil"/>
              <w:bottom w:val="single" w:sz="4" w:space="0" w:color="auto"/>
              <w:right w:val="single" w:sz="4" w:space="0" w:color="auto"/>
            </w:tcBorders>
            <w:noWrap/>
            <w:vAlign w:val="center"/>
          </w:tcPr>
          <w:p w14:paraId="68606E21" w14:textId="77777777" w:rsidR="000F1578" w:rsidRPr="00853EFE" w:rsidRDefault="000F1578" w:rsidP="006119C5">
            <w:pPr>
              <w:spacing w:after="0" w:line="240" w:lineRule="auto"/>
              <w:jc w:val="left"/>
              <w:rPr>
                <w:color w:val="000000"/>
                <w:sz w:val="20"/>
                <w:szCs w:val="20"/>
              </w:rPr>
            </w:pPr>
            <w:r w:rsidRPr="00853EFE">
              <w:rPr>
                <w:color w:val="000000"/>
                <w:sz w:val="20"/>
                <w:szCs w:val="20"/>
              </w:rPr>
              <w:t>5614/1, 5614/2, 5615/1, 5615/2,5620/3,5621/1,5626, 5627</w:t>
            </w:r>
          </w:p>
        </w:tc>
        <w:tc>
          <w:tcPr>
            <w:tcW w:w="1843" w:type="dxa"/>
            <w:tcBorders>
              <w:top w:val="nil"/>
              <w:left w:val="nil"/>
              <w:bottom w:val="single" w:sz="4" w:space="0" w:color="auto"/>
              <w:right w:val="single" w:sz="4" w:space="0" w:color="auto"/>
            </w:tcBorders>
            <w:noWrap/>
            <w:vAlign w:val="center"/>
          </w:tcPr>
          <w:p w14:paraId="566DCB6B"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2301/1</w:t>
            </w:r>
          </w:p>
        </w:tc>
      </w:tr>
      <w:tr w:rsidR="00F5235F" w:rsidRPr="00853EFE" w14:paraId="3597F5F4"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1E7C3256"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1DA3BEB3"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2DD78802"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2159/4</w:t>
            </w:r>
          </w:p>
        </w:tc>
        <w:tc>
          <w:tcPr>
            <w:tcW w:w="3938" w:type="dxa"/>
            <w:tcBorders>
              <w:top w:val="nil"/>
              <w:left w:val="nil"/>
              <w:bottom w:val="single" w:sz="4" w:space="0" w:color="auto"/>
              <w:right w:val="single" w:sz="4" w:space="0" w:color="auto"/>
            </w:tcBorders>
            <w:noWrap/>
            <w:vAlign w:val="center"/>
          </w:tcPr>
          <w:p w14:paraId="40898A4C"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5666/1</w:t>
            </w:r>
          </w:p>
        </w:tc>
        <w:tc>
          <w:tcPr>
            <w:tcW w:w="1843" w:type="dxa"/>
            <w:tcBorders>
              <w:top w:val="nil"/>
              <w:left w:val="nil"/>
              <w:bottom w:val="single" w:sz="4" w:space="0" w:color="auto"/>
              <w:right w:val="single" w:sz="4" w:space="0" w:color="auto"/>
            </w:tcBorders>
            <w:noWrap/>
            <w:vAlign w:val="center"/>
          </w:tcPr>
          <w:p w14:paraId="778B49B7"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2401/1</w:t>
            </w:r>
          </w:p>
        </w:tc>
      </w:tr>
      <w:tr w:rsidR="00F5235F" w:rsidRPr="00853EFE" w14:paraId="47919B37"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21C370E0"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61CE160B"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3A308794"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3482</w:t>
            </w:r>
          </w:p>
        </w:tc>
        <w:tc>
          <w:tcPr>
            <w:tcW w:w="3938" w:type="dxa"/>
            <w:tcBorders>
              <w:top w:val="nil"/>
              <w:left w:val="nil"/>
              <w:bottom w:val="single" w:sz="4" w:space="0" w:color="auto"/>
              <w:right w:val="single" w:sz="4" w:space="0" w:color="auto"/>
            </w:tcBorders>
            <w:noWrap/>
            <w:vAlign w:val="center"/>
          </w:tcPr>
          <w:p w14:paraId="72CDFB99"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5665</w:t>
            </w:r>
          </w:p>
        </w:tc>
        <w:tc>
          <w:tcPr>
            <w:tcW w:w="1843" w:type="dxa"/>
            <w:tcBorders>
              <w:top w:val="nil"/>
              <w:left w:val="nil"/>
              <w:bottom w:val="single" w:sz="4" w:space="0" w:color="auto"/>
              <w:right w:val="single" w:sz="4" w:space="0" w:color="auto"/>
            </w:tcBorders>
            <w:noWrap/>
            <w:vAlign w:val="center"/>
          </w:tcPr>
          <w:p w14:paraId="633A1DAF"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2401/1</w:t>
            </w:r>
          </w:p>
        </w:tc>
      </w:tr>
      <w:tr w:rsidR="00F5235F" w:rsidRPr="00853EFE" w14:paraId="01E76C48"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37FC6240"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single" w:sz="4" w:space="0" w:color="auto"/>
              <w:left w:val="single" w:sz="4" w:space="0" w:color="auto"/>
              <w:bottom w:val="single" w:sz="4" w:space="0" w:color="auto"/>
              <w:right w:val="single" w:sz="4" w:space="0" w:color="auto"/>
            </w:tcBorders>
            <w:noWrap/>
            <w:vAlign w:val="center"/>
          </w:tcPr>
          <w:p w14:paraId="6851FFD9"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single" w:sz="4" w:space="0" w:color="auto"/>
              <w:left w:val="nil"/>
              <w:bottom w:val="single" w:sz="4" w:space="0" w:color="auto"/>
              <w:right w:val="single" w:sz="4" w:space="0" w:color="auto"/>
            </w:tcBorders>
            <w:noWrap/>
            <w:vAlign w:val="center"/>
          </w:tcPr>
          <w:p w14:paraId="2CD1166D"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3486</w:t>
            </w:r>
          </w:p>
        </w:tc>
        <w:tc>
          <w:tcPr>
            <w:tcW w:w="3938" w:type="dxa"/>
            <w:tcBorders>
              <w:top w:val="single" w:sz="4" w:space="0" w:color="auto"/>
              <w:left w:val="nil"/>
              <w:bottom w:val="single" w:sz="4" w:space="0" w:color="auto"/>
              <w:right w:val="single" w:sz="4" w:space="0" w:color="auto"/>
            </w:tcBorders>
            <w:noWrap/>
            <w:vAlign w:val="center"/>
          </w:tcPr>
          <w:p w14:paraId="6C563155"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5666/1</w:t>
            </w:r>
          </w:p>
        </w:tc>
        <w:tc>
          <w:tcPr>
            <w:tcW w:w="1843" w:type="dxa"/>
            <w:tcBorders>
              <w:top w:val="single" w:sz="4" w:space="0" w:color="auto"/>
              <w:left w:val="nil"/>
              <w:bottom w:val="single" w:sz="4" w:space="0" w:color="auto"/>
              <w:right w:val="single" w:sz="4" w:space="0" w:color="auto"/>
            </w:tcBorders>
            <w:noWrap/>
            <w:vAlign w:val="center"/>
          </w:tcPr>
          <w:p w14:paraId="41AF6CA2"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2402/1</w:t>
            </w:r>
          </w:p>
        </w:tc>
      </w:tr>
      <w:tr w:rsidR="00F5235F" w:rsidRPr="00853EFE" w14:paraId="001041B3"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2631A913"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single" w:sz="4" w:space="0" w:color="auto"/>
              <w:left w:val="single" w:sz="4" w:space="0" w:color="auto"/>
              <w:bottom w:val="single" w:sz="4" w:space="0" w:color="auto"/>
              <w:right w:val="single" w:sz="4" w:space="0" w:color="auto"/>
            </w:tcBorders>
            <w:noWrap/>
            <w:vAlign w:val="center"/>
          </w:tcPr>
          <w:p w14:paraId="5A300A1B"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single" w:sz="4" w:space="0" w:color="auto"/>
              <w:left w:val="nil"/>
              <w:bottom w:val="single" w:sz="4" w:space="0" w:color="auto"/>
              <w:right w:val="single" w:sz="4" w:space="0" w:color="auto"/>
            </w:tcBorders>
            <w:noWrap/>
            <w:vAlign w:val="center"/>
          </w:tcPr>
          <w:p w14:paraId="0000943D"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3486</w:t>
            </w:r>
          </w:p>
        </w:tc>
        <w:tc>
          <w:tcPr>
            <w:tcW w:w="3938" w:type="dxa"/>
            <w:tcBorders>
              <w:top w:val="single" w:sz="4" w:space="0" w:color="auto"/>
              <w:left w:val="nil"/>
              <w:bottom w:val="single" w:sz="4" w:space="0" w:color="auto"/>
              <w:right w:val="single" w:sz="4" w:space="0" w:color="auto"/>
            </w:tcBorders>
            <w:noWrap/>
            <w:vAlign w:val="center"/>
          </w:tcPr>
          <w:p w14:paraId="3143A740"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5666/1</w:t>
            </w:r>
          </w:p>
        </w:tc>
        <w:tc>
          <w:tcPr>
            <w:tcW w:w="1843" w:type="dxa"/>
            <w:tcBorders>
              <w:top w:val="single" w:sz="4" w:space="0" w:color="auto"/>
              <w:left w:val="nil"/>
              <w:bottom w:val="single" w:sz="4" w:space="0" w:color="auto"/>
              <w:right w:val="single" w:sz="4" w:space="0" w:color="auto"/>
            </w:tcBorders>
            <w:noWrap/>
            <w:vAlign w:val="center"/>
          </w:tcPr>
          <w:p w14:paraId="0B7419D9"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2403/1</w:t>
            </w:r>
          </w:p>
        </w:tc>
      </w:tr>
      <w:tr w:rsidR="00F5235F" w:rsidRPr="00853EFE" w14:paraId="623ACB72"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0AB5156C" w14:textId="77777777" w:rsidR="00B340F5" w:rsidRPr="00853EFE" w:rsidRDefault="000F1578" w:rsidP="008048A4">
            <w:pPr>
              <w:spacing w:after="0" w:line="240" w:lineRule="auto"/>
              <w:jc w:val="center"/>
              <w:rPr>
                <w:color w:val="000000"/>
                <w:sz w:val="20"/>
                <w:szCs w:val="20"/>
              </w:rPr>
            </w:pPr>
            <w:r w:rsidRPr="00853EFE">
              <w:rPr>
                <w:color w:val="000000"/>
                <w:sz w:val="20"/>
                <w:szCs w:val="20"/>
              </w:rPr>
              <w:t>805301</w:t>
            </w:r>
          </w:p>
        </w:tc>
        <w:tc>
          <w:tcPr>
            <w:tcW w:w="2045" w:type="dxa"/>
            <w:tcBorders>
              <w:top w:val="single" w:sz="4" w:space="0" w:color="auto"/>
              <w:left w:val="single" w:sz="4" w:space="0" w:color="auto"/>
              <w:bottom w:val="single" w:sz="4" w:space="0" w:color="auto"/>
              <w:right w:val="single" w:sz="4" w:space="0" w:color="auto"/>
            </w:tcBorders>
            <w:noWrap/>
            <w:vAlign w:val="center"/>
          </w:tcPr>
          <w:p w14:paraId="600375D9" w14:textId="77777777" w:rsidR="00B340F5" w:rsidRPr="00853EFE" w:rsidRDefault="00B340F5" w:rsidP="008048A4">
            <w:pPr>
              <w:spacing w:after="0" w:line="240" w:lineRule="auto"/>
              <w:jc w:val="center"/>
              <w:rPr>
                <w:sz w:val="20"/>
                <w:szCs w:val="20"/>
              </w:rPr>
            </w:pPr>
            <w:r w:rsidRPr="00853EFE">
              <w:rPr>
                <w:sz w:val="20"/>
                <w:szCs w:val="20"/>
              </w:rPr>
              <w:t>Devín</w:t>
            </w:r>
          </w:p>
        </w:tc>
        <w:tc>
          <w:tcPr>
            <w:tcW w:w="785" w:type="dxa"/>
            <w:tcBorders>
              <w:top w:val="single" w:sz="4" w:space="0" w:color="auto"/>
              <w:left w:val="nil"/>
              <w:bottom w:val="single" w:sz="4" w:space="0" w:color="auto"/>
              <w:right w:val="single" w:sz="4" w:space="0" w:color="auto"/>
            </w:tcBorders>
            <w:noWrap/>
            <w:vAlign w:val="center"/>
          </w:tcPr>
          <w:p w14:paraId="7FCCF45E" w14:textId="77777777" w:rsidR="00B340F5" w:rsidRPr="00853EFE" w:rsidRDefault="00B340F5" w:rsidP="008048A4">
            <w:pPr>
              <w:spacing w:after="0" w:line="240" w:lineRule="auto"/>
              <w:jc w:val="center"/>
              <w:rPr>
                <w:color w:val="000000"/>
                <w:sz w:val="20"/>
                <w:szCs w:val="20"/>
              </w:rPr>
            </w:pPr>
            <w:r w:rsidRPr="00853EFE">
              <w:rPr>
                <w:color w:val="000000"/>
                <w:sz w:val="20"/>
                <w:szCs w:val="20"/>
              </w:rPr>
              <w:t>2136/2</w:t>
            </w:r>
          </w:p>
        </w:tc>
        <w:tc>
          <w:tcPr>
            <w:tcW w:w="3938" w:type="dxa"/>
            <w:tcBorders>
              <w:top w:val="single" w:sz="4" w:space="0" w:color="auto"/>
              <w:left w:val="nil"/>
              <w:bottom w:val="single" w:sz="4" w:space="0" w:color="auto"/>
              <w:right w:val="single" w:sz="4" w:space="0" w:color="auto"/>
            </w:tcBorders>
            <w:noWrap/>
            <w:vAlign w:val="center"/>
          </w:tcPr>
          <w:p w14:paraId="74C7AF69" w14:textId="77777777" w:rsidR="00B340F5" w:rsidRPr="00853EFE" w:rsidRDefault="00B340F5" w:rsidP="006119C5">
            <w:pPr>
              <w:spacing w:after="0" w:line="240" w:lineRule="auto"/>
              <w:jc w:val="left"/>
              <w:rPr>
                <w:color w:val="000000"/>
                <w:sz w:val="20"/>
                <w:szCs w:val="20"/>
              </w:rPr>
            </w:pPr>
            <w:r w:rsidRPr="00853EFE">
              <w:rPr>
                <w:color w:val="000000"/>
                <w:sz w:val="20"/>
                <w:szCs w:val="20"/>
              </w:rPr>
              <w:t>2359/2</w:t>
            </w:r>
          </w:p>
        </w:tc>
        <w:tc>
          <w:tcPr>
            <w:tcW w:w="1843" w:type="dxa"/>
            <w:tcBorders>
              <w:top w:val="single" w:sz="4" w:space="0" w:color="auto"/>
              <w:left w:val="nil"/>
              <w:bottom w:val="single" w:sz="4" w:space="0" w:color="auto"/>
              <w:right w:val="single" w:sz="4" w:space="0" w:color="auto"/>
            </w:tcBorders>
            <w:noWrap/>
            <w:vAlign w:val="center"/>
          </w:tcPr>
          <w:p w14:paraId="2BA13353" w14:textId="77777777" w:rsidR="00B340F5" w:rsidRPr="00853EFE" w:rsidRDefault="00B340F5" w:rsidP="008048A4">
            <w:pPr>
              <w:spacing w:after="0" w:line="240" w:lineRule="auto"/>
              <w:jc w:val="center"/>
              <w:rPr>
                <w:color w:val="000000"/>
                <w:sz w:val="20"/>
                <w:szCs w:val="20"/>
              </w:rPr>
            </w:pPr>
            <w:r w:rsidRPr="00853EFE">
              <w:rPr>
                <w:color w:val="000000"/>
                <w:sz w:val="20"/>
                <w:szCs w:val="20"/>
              </w:rPr>
              <w:t>2502/1</w:t>
            </w:r>
          </w:p>
        </w:tc>
      </w:tr>
      <w:tr w:rsidR="00F5235F" w:rsidRPr="00853EFE" w14:paraId="7556459E"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049BBB85"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805301</w:t>
            </w:r>
          </w:p>
        </w:tc>
        <w:tc>
          <w:tcPr>
            <w:tcW w:w="2045" w:type="dxa"/>
            <w:tcBorders>
              <w:top w:val="single" w:sz="4" w:space="0" w:color="auto"/>
              <w:left w:val="single" w:sz="4" w:space="0" w:color="auto"/>
              <w:bottom w:val="single" w:sz="4" w:space="0" w:color="auto"/>
              <w:right w:val="single" w:sz="4" w:space="0" w:color="auto"/>
            </w:tcBorders>
            <w:noWrap/>
            <w:vAlign w:val="center"/>
          </w:tcPr>
          <w:p w14:paraId="65758E64" w14:textId="77777777" w:rsidR="000F1578" w:rsidRPr="00853EFE" w:rsidRDefault="000F1578" w:rsidP="008048A4">
            <w:pPr>
              <w:spacing w:after="0" w:line="240" w:lineRule="auto"/>
              <w:jc w:val="center"/>
              <w:rPr>
                <w:sz w:val="20"/>
                <w:szCs w:val="20"/>
              </w:rPr>
            </w:pPr>
            <w:r w:rsidRPr="00853EFE">
              <w:rPr>
                <w:sz w:val="20"/>
                <w:szCs w:val="20"/>
              </w:rPr>
              <w:t>Devín</w:t>
            </w:r>
          </w:p>
        </w:tc>
        <w:tc>
          <w:tcPr>
            <w:tcW w:w="785" w:type="dxa"/>
            <w:tcBorders>
              <w:top w:val="single" w:sz="4" w:space="0" w:color="auto"/>
              <w:left w:val="nil"/>
              <w:bottom w:val="single" w:sz="4" w:space="0" w:color="auto"/>
              <w:right w:val="single" w:sz="4" w:space="0" w:color="auto"/>
            </w:tcBorders>
            <w:noWrap/>
            <w:vAlign w:val="center"/>
          </w:tcPr>
          <w:p w14:paraId="69E4918E"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2136/1</w:t>
            </w:r>
          </w:p>
        </w:tc>
        <w:tc>
          <w:tcPr>
            <w:tcW w:w="3938" w:type="dxa"/>
            <w:tcBorders>
              <w:top w:val="single" w:sz="4" w:space="0" w:color="auto"/>
              <w:left w:val="nil"/>
              <w:bottom w:val="single" w:sz="4" w:space="0" w:color="auto"/>
              <w:right w:val="single" w:sz="4" w:space="0" w:color="auto"/>
            </w:tcBorders>
            <w:noWrap/>
            <w:vAlign w:val="center"/>
          </w:tcPr>
          <w:p w14:paraId="00B0DEC3" w14:textId="77777777" w:rsidR="000F1578" w:rsidRPr="00853EFE" w:rsidRDefault="000F1578" w:rsidP="006119C5">
            <w:pPr>
              <w:spacing w:after="0" w:line="240" w:lineRule="auto"/>
              <w:jc w:val="left"/>
              <w:rPr>
                <w:color w:val="000000"/>
                <w:sz w:val="20"/>
                <w:szCs w:val="20"/>
              </w:rPr>
            </w:pPr>
          </w:p>
        </w:tc>
        <w:tc>
          <w:tcPr>
            <w:tcW w:w="1843" w:type="dxa"/>
            <w:tcBorders>
              <w:top w:val="single" w:sz="4" w:space="0" w:color="auto"/>
              <w:left w:val="nil"/>
              <w:bottom w:val="single" w:sz="4" w:space="0" w:color="auto"/>
              <w:right w:val="single" w:sz="4" w:space="0" w:color="auto"/>
            </w:tcBorders>
            <w:noWrap/>
            <w:vAlign w:val="center"/>
          </w:tcPr>
          <w:p w14:paraId="1C5EA114"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2501/1</w:t>
            </w:r>
          </w:p>
        </w:tc>
      </w:tr>
    </w:tbl>
    <w:p w14:paraId="09B9C370" w14:textId="77777777" w:rsidR="004A2DBE" w:rsidRDefault="004A2DBE" w:rsidP="00E65F46">
      <w:pPr>
        <w:widowControl w:val="0"/>
        <w:autoSpaceDE w:val="0"/>
        <w:autoSpaceDN w:val="0"/>
        <w:adjustRightInd w:val="0"/>
        <w:spacing w:after="0" w:line="240" w:lineRule="auto"/>
      </w:pPr>
    </w:p>
    <w:p w14:paraId="368B5350" w14:textId="79A27E04" w:rsidR="00865035" w:rsidRPr="00E72541" w:rsidRDefault="00C462AE" w:rsidP="00E65F46">
      <w:pPr>
        <w:spacing w:after="0" w:line="240" w:lineRule="auto"/>
        <w:rPr>
          <w:szCs w:val="24"/>
        </w:rPr>
      </w:pPr>
      <w:r w:rsidRPr="00F94E10">
        <w:rPr>
          <w:szCs w:val="24"/>
        </w:rPr>
        <w:t xml:space="preserve">Predmetom podpory v súvislosti s opatreniami </w:t>
      </w:r>
      <w:r w:rsidR="009F2B42">
        <w:rPr>
          <w:szCs w:val="24"/>
        </w:rPr>
        <w:t>P</w:t>
      </w:r>
      <w:r w:rsidRPr="00F94E10">
        <w:rPr>
          <w:szCs w:val="24"/>
        </w:rPr>
        <w:t xml:space="preserve">rogramu rozvoja vidieka nemôžu byť lesné pozemky v chránenom území, nakoľko </w:t>
      </w:r>
      <w:r w:rsidR="00A303C6" w:rsidRPr="00F94E10">
        <w:rPr>
          <w:szCs w:val="24"/>
        </w:rPr>
        <w:t>nejde</w:t>
      </w:r>
      <w:r w:rsidRPr="00F94E10">
        <w:rPr>
          <w:szCs w:val="24"/>
        </w:rPr>
        <w:t xml:space="preserve"> o chránené vtáčie územie a územie </w:t>
      </w:r>
      <w:r w:rsidRPr="00F94E10">
        <w:rPr>
          <w:rFonts w:eastAsia="Times New Roman"/>
          <w:szCs w:val="24"/>
        </w:rPr>
        <w:t>SKUEV0</w:t>
      </w:r>
      <w:r w:rsidR="000768D2" w:rsidRPr="000B777B">
        <w:rPr>
          <w:rFonts w:eastAsia="Times New Roman"/>
          <w:szCs w:val="24"/>
        </w:rPr>
        <w:t>280</w:t>
      </w:r>
      <w:r w:rsidRPr="000B777B">
        <w:rPr>
          <w:rFonts w:eastAsia="Times New Roman"/>
          <w:szCs w:val="24"/>
        </w:rPr>
        <w:t xml:space="preserve"> </w:t>
      </w:r>
      <w:r w:rsidR="000768D2" w:rsidRPr="000B777B">
        <w:rPr>
          <w:rFonts w:eastAsia="Times New Roman"/>
          <w:szCs w:val="24"/>
        </w:rPr>
        <w:lastRenderedPageBreak/>
        <w:t>Devínska Kobyla</w:t>
      </w:r>
      <w:r w:rsidRPr="000B777B">
        <w:rPr>
          <w:szCs w:val="24"/>
        </w:rPr>
        <w:t xml:space="preserve"> nie je uvedené v prílohe č. 20 </w:t>
      </w:r>
      <w:r w:rsidR="00A303C6" w:rsidRPr="00F94E10">
        <w:rPr>
          <w:szCs w:val="24"/>
        </w:rPr>
        <w:t>n</w:t>
      </w:r>
      <w:r w:rsidRPr="00E72541">
        <w:rPr>
          <w:szCs w:val="24"/>
        </w:rPr>
        <w:t>ariadenia vlády S</w:t>
      </w:r>
      <w:r w:rsidR="009F2B42">
        <w:rPr>
          <w:szCs w:val="24"/>
        </w:rPr>
        <w:t>lovenskej republiky</w:t>
      </w:r>
      <w:r w:rsidRPr="00E72541">
        <w:rPr>
          <w:szCs w:val="24"/>
        </w:rPr>
        <w:t xml:space="preserve"> č.</w:t>
      </w:r>
      <w:r w:rsidR="006F7E32">
        <w:rPr>
          <w:szCs w:val="24"/>
        </w:rPr>
        <w:t> </w:t>
      </w:r>
      <w:r w:rsidRPr="00E72541">
        <w:rPr>
          <w:szCs w:val="24"/>
        </w:rPr>
        <w:t>75/2015 Z. z.</w:t>
      </w:r>
      <w:r w:rsidR="00A303C6" w:rsidRPr="00E72541">
        <w:rPr>
          <w:szCs w:val="24"/>
        </w:rPr>
        <w:t>, ktorým sa ustanovujú pravidlá poskytovania podpory v súvislosti s opatreniami programu rozvoja vidieka</w:t>
      </w:r>
      <w:r w:rsidR="00865035" w:rsidRPr="00E72541">
        <w:rPr>
          <w:szCs w:val="24"/>
        </w:rPr>
        <w:t>.</w:t>
      </w:r>
    </w:p>
    <w:p w14:paraId="1A0803AC" w14:textId="77777777" w:rsidR="00865035" w:rsidRPr="00F94E10" w:rsidRDefault="00263AE2" w:rsidP="00E65F46">
      <w:pPr>
        <w:spacing w:after="0" w:line="240" w:lineRule="auto"/>
        <w:rPr>
          <w:rFonts w:eastAsia="Times New Roman"/>
          <w:szCs w:val="24"/>
        </w:rPr>
      </w:pPr>
      <w:r w:rsidRPr="00F94E10">
        <w:rPr>
          <w:rFonts w:eastAsia="Times New Roman"/>
          <w:szCs w:val="24"/>
        </w:rPr>
        <w:t xml:space="preserve">Z iných zdrojov prichádza do úvahy </w:t>
      </w:r>
      <w:r w:rsidRPr="00513646">
        <w:rPr>
          <w:rFonts w:eastAsia="Times New Roman"/>
          <w:b/>
          <w:bCs/>
          <w:szCs w:val="24"/>
        </w:rPr>
        <w:t>financovanie projektov</w:t>
      </w:r>
      <w:r w:rsidR="00865035" w:rsidRPr="00F94E10">
        <w:rPr>
          <w:rFonts w:eastAsia="Times New Roman"/>
          <w:szCs w:val="24"/>
        </w:rPr>
        <w:t>, napr. z</w:t>
      </w:r>
      <w:r w:rsidR="00A303C6" w:rsidRPr="00F94E10">
        <w:rPr>
          <w:rFonts w:eastAsia="Times New Roman"/>
          <w:szCs w:val="24"/>
        </w:rPr>
        <w:t xml:space="preserve"> Operačného </w:t>
      </w:r>
      <w:r w:rsidR="00865035" w:rsidRPr="00F94E10">
        <w:rPr>
          <w:rFonts w:eastAsia="Times New Roman"/>
          <w:szCs w:val="24"/>
        </w:rPr>
        <w:t xml:space="preserve">programu </w:t>
      </w:r>
      <w:r w:rsidR="00A303C6" w:rsidRPr="00F94E10">
        <w:rPr>
          <w:rFonts w:eastAsia="Times New Roman"/>
          <w:szCs w:val="24"/>
        </w:rPr>
        <w:t xml:space="preserve">Kvalita životného prostredia, finančného nástroja </w:t>
      </w:r>
      <w:r w:rsidR="00865035" w:rsidRPr="00F94E10">
        <w:rPr>
          <w:rFonts w:eastAsia="Times New Roman"/>
          <w:szCs w:val="24"/>
        </w:rPr>
        <w:t xml:space="preserve">LIFE </w:t>
      </w:r>
      <w:r w:rsidR="00A303C6" w:rsidRPr="00F94E10">
        <w:rPr>
          <w:rFonts w:eastAsia="Times New Roman"/>
          <w:szCs w:val="24"/>
        </w:rPr>
        <w:t xml:space="preserve">(v území realizované projekty) </w:t>
      </w:r>
      <w:r w:rsidR="00865035" w:rsidRPr="00F94E10">
        <w:rPr>
          <w:rFonts w:eastAsia="Times New Roman"/>
          <w:szCs w:val="24"/>
        </w:rPr>
        <w:t>alebo z</w:t>
      </w:r>
      <w:r w:rsidR="00A303C6" w:rsidRPr="00F94E10">
        <w:rPr>
          <w:rFonts w:eastAsia="Times New Roman"/>
          <w:szCs w:val="24"/>
        </w:rPr>
        <w:t> </w:t>
      </w:r>
      <w:r w:rsidR="00865035" w:rsidRPr="00F94E10">
        <w:rPr>
          <w:rFonts w:eastAsia="Times New Roman"/>
          <w:szCs w:val="24"/>
        </w:rPr>
        <w:t>Enviro</w:t>
      </w:r>
      <w:r w:rsidR="00A303C6" w:rsidRPr="000B777B">
        <w:rPr>
          <w:rFonts w:eastAsia="Times New Roman"/>
          <w:szCs w:val="24"/>
        </w:rPr>
        <w:t>nme</w:t>
      </w:r>
      <w:r w:rsidR="00A303C6" w:rsidRPr="00F94E10">
        <w:rPr>
          <w:rFonts w:eastAsia="Times New Roman"/>
          <w:szCs w:val="24"/>
        </w:rPr>
        <w:t xml:space="preserve">ntálneho </w:t>
      </w:r>
      <w:r w:rsidR="00865035" w:rsidRPr="00F94E10">
        <w:rPr>
          <w:rFonts w:eastAsia="Times New Roman"/>
          <w:szCs w:val="24"/>
        </w:rPr>
        <w:t>fondu</w:t>
      </w:r>
      <w:r w:rsidRPr="00F94E10">
        <w:rPr>
          <w:rFonts w:eastAsia="Times New Roman"/>
          <w:szCs w:val="24"/>
        </w:rPr>
        <w:t>.</w:t>
      </w:r>
    </w:p>
    <w:p w14:paraId="4081AEA2" w14:textId="3F8E2574" w:rsidR="00904B9C" w:rsidRDefault="00904B9C" w:rsidP="00E65F46">
      <w:pPr>
        <w:spacing w:after="0" w:line="240" w:lineRule="auto"/>
        <w:rPr>
          <w:rFonts w:eastAsia="Times New Roman"/>
          <w:szCs w:val="24"/>
        </w:rPr>
      </w:pPr>
    </w:p>
    <w:p w14:paraId="14E63F88" w14:textId="77777777" w:rsidR="00BE3A5F" w:rsidRDefault="00BE3A5F" w:rsidP="00E65F46">
      <w:pPr>
        <w:spacing w:after="0" w:line="240" w:lineRule="auto"/>
      </w:pPr>
    </w:p>
    <w:p w14:paraId="6EC350B3" w14:textId="77777777" w:rsidR="00C462AE" w:rsidRPr="005C3DB9" w:rsidRDefault="00C462AE" w:rsidP="00C6558C">
      <w:pPr>
        <w:pStyle w:val="Nadpis"/>
      </w:pPr>
      <w:bookmarkStart w:id="155" w:name="_Toc102647038"/>
      <w:bookmarkStart w:id="156" w:name="_Toc102647106"/>
      <w:bookmarkStart w:id="157" w:name="_Toc103594126"/>
      <w:r w:rsidRPr="00E468F0">
        <w:rPr>
          <w:rStyle w:val="NzovChar"/>
          <w:b/>
          <w:caps/>
          <w:kern w:val="0"/>
          <w:sz w:val="32"/>
        </w:rPr>
        <w:t xml:space="preserve">4. Podrobnosti o ochrane chráneného územia a </w:t>
      </w:r>
      <w:r w:rsidRPr="00103FD4">
        <w:rPr>
          <w:rStyle w:val="NzovChar"/>
          <w:b/>
          <w:caps/>
          <w:kern w:val="0"/>
          <w:sz w:val="32"/>
        </w:rPr>
        <w:t>jeho ochranného pásma</w:t>
      </w:r>
      <w:bookmarkEnd w:id="155"/>
      <w:bookmarkEnd w:id="156"/>
      <w:bookmarkEnd w:id="157"/>
    </w:p>
    <w:p w14:paraId="37274FC6" w14:textId="77777777" w:rsidR="00C462AE" w:rsidRPr="00BB43A5" w:rsidRDefault="00C462AE" w:rsidP="00F36CE1">
      <w:pPr>
        <w:pStyle w:val="Nadpis2"/>
        <w:rPr>
          <w:rStyle w:val="Nzovknihy1"/>
        </w:rPr>
      </w:pPr>
      <w:bookmarkStart w:id="158" w:name="_Toc102647039"/>
      <w:bookmarkStart w:id="159" w:name="_Toc102647107"/>
      <w:bookmarkStart w:id="160" w:name="_Toc103594127"/>
      <w:r w:rsidRPr="00E468F0">
        <w:rPr>
          <w:rStyle w:val="Nzovknihy1"/>
          <w:b/>
        </w:rPr>
        <w:t>4.1 Návrh stupňov ochrany, územná a časová doba uplatňovania zákazov a obmedzení</w:t>
      </w:r>
      <w:bookmarkEnd w:id="158"/>
      <w:bookmarkEnd w:id="159"/>
      <w:bookmarkEnd w:id="160"/>
      <w:r w:rsidRPr="00E468F0">
        <w:rPr>
          <w:rStyle w:val="Nzovknihy1"/>
          <w:b/>
        </w:rPr>
        <w:t xml:space="preserve"> </w:t>
      </w:r>
    </w:p>
    <w:p w14:paraId="7A2C2D4D" w14:textId="77777777" w:rsidR="00C462AE" w:rsidRPr="008B1624" w:rsidRDefault="00C462AE" w:rsidP="006119C5">
      <w:pPr>
        <w:widowControl w:val="0"/>
        <w:autoSpaceDE w:val="0"/>
        <w:autoSpaceDN w:val="0"/>
        <w:adjustRightInd w:val="0"/>
        <w:spacing w:after="0" w:line="240" w:lineRule="auto"/>
        <w:rPr>
          <w:b/>
          <w:sz w:val="26"/>
          <w:szCs w:val="26"/>
        </w:rPr>
      </w:pPr>
    </w:p>
    <w:p w14:paraId="0BD2E307" w14:textId="77777777" w:rsidR="00C462AE" w:rsidRPr="0093180A" w:rsidRDefault="00A45629" w:rsidP="00853EFE">
      <w:pPr>
        <w:widowControl w:val="0"/>
        <w:spacing w:line="240" w:lineRule="auto"/>
        <w:ind w:right="49"/>
        <w:rPr>
          <w:szCs w:val="24"/>
        </w:rPr>
      </w:pPr>
      <w:r w:rsidRPr="00720706">
        <w:rPr>
          <w:bCs/>
          <w:szCs w:val="24"/>
        </w:rPr>
        <w:t>Navrhovaná</w:t>
      </w:r>
      <w:r>
        <w:rPr>
          <w:b/>
          <w:szCs w:val="24"/>
        </w:rPr>
        <w:t xml:space="preserve"> PR</w:t>
      </w:r>
      <w:r w:rsidR="00C462AE" w:rsidRPr="0093180A">
        <w:rPr>
          <w:b/>
          <w:szCs w:val="24"/>
        </w:rPr>
        <w:t xml:space="preserve"> </w:t>
      </w:r>
      <w:r w:rsidR="003100B0">
        <w:rPr>
          <w:b/>
          <w:szCs w:val="24"/>
        </w:rPr>
        <w:t>Devínska Kobyla</w:t>
      </w:r>
      <w:r w:rsidR="00C462AE" w:rsidRPr="0093180A">
        <w:rPr>
          <w:b/>
          <w:szCs w:val="24"/>
        </w:rPr>
        <w:t xml:space="preserve"> </w:t>
      </w:r>
      <w:r w:rsidR="00C462AE" w:rsidRPr="0093180A">
        <w:rPr>
          <w:szCs w:val="24"/>
        </w:rPr>
        <w:t xml:space="preserve"> má vymedzen</w:t>
      </w:r>
      <w:r w:rsidR="00836324">
        <w:rPr>
          <w:szCs w:val="24"/>
        </w:rPr>
        <w:t>ú</w:t>
      </w:r>
      <w:r w:rsidR="00C462AE" w:rsidRPr="0093180A">
        <w:rPr>
          <w:szCs w:val="24"/>
        </w:rPr>
        <w:t xml:space="preserve"> </w:t>
      </w:r>
      <w:r w:rsidR="00421154">
        <w:rPr>
          <w:szCs w:val="24"/>
        </w:rPr>
        <w:t>A</w:t>
      </w:r>
      <w:r w:rsidR="00C462AE" w:rsidRPr="0093180A">
        <w:rPr>
          <w:szCs w:val="24"/>
        </w:rPr>
        <w:t xml:space="preserve"> a </w:t>
      </w:r>
      <w:r w:rsidR="00421154">
        <w:rPr>
          <w:szCs w:val="24"/>
        </w:rPr>
        <w:t>B</w:t>
      </w:r>
      <w:r w:rsidR="00C462AE" w:rsidRPr="0093180A">
        <w:rPr>
          <w:szCs w:val="24"/>
        </w:rPr>
        <w:t xml:space="preserve"> zón</w:t>
      </w:r>
      <w:r w:rsidR="00836324">
        <w:rPr>
          <w:szCs w:val="24"/>
        </w:rPr>
        <w:t>u</w:t>
      </w:r>
      <w:r w:rsidR="00C462AE" w:rsidRPr="0093180A">
        <w:rPr>
          <w:szCs w:val="24"/>
        </w:rPr>
        <w:t xml:space="preserve"> ochrany. </w:t>
      </w:r>
    </w:p>
    <w:p w14:paraId="345C475B" w14:textId="77777777" w:rsidR="00C462AE" w:rsidRPr="00297C1D" w:rsidRDefault="00C462AE" w:rsidP="00853EFE">
      <w:pPr>
        <w:widowControl w:val="0"/>
        <w:spacing w:line="240" w:lineRule="auto"/>
        <w:ind w:right="49"/>
        <w:rPr>
          <w:b/>
          <w:szCs w:val="24"/>
        </w:rPr>
      </w:pPr>
      <w:r w:rsidRPr="00786BFD">
        <w:rPr>
          <w:b/>
          <w:szCs w:val="24"/>
        </w:rPr>
        <w:t>V zóne B</w:t>
      </w:r>
      <w:r w:rsidRPr="0093180A">
        <w:rPr>
          <w:szCs w:val="24"/>
        </w:rPr>
        <w:t xml:space="preserve"> sa navrhuje vyhlásiť podľa § 2</w:t>
      </w:r>
      <w:r w:rsidR="00C264EF">
        <w:rPr>
          <w:szCs w:val="24"/>
        </w:rPr>
        <w:t>2</w:t>
      </w:r>
      <w:r w:rsidRPr="0093180A">
        <w:rPr>
          <w:szCs w:val="24"/>
        </w:rPr>
        <w:t xml:space="preserve"> zákona č. 543/2002 Z. z. </w:t>
      </w:r>
      <w:r w:rsidRPr="0093180A">
        <w:rPr>
          <w:b/>
          <w:bCs/>
          <w:szCs w:val="24"/>
        </w:rPr>
        <w:t>štvrtý</w:t>
      </w:r>
      <w:r w:rsidRPr="0093180A">
        <w:rPr>
          <w:szCs w:val="24"/>
        </w:rPr>
        <w:t xml:space="preserve"> </w:t>
      </w:r>
      <w:r w:rsidRPr="0093180A">
        <w:rPr>
          <w:b/>
          <w:szCs w:val="24"/>
        </w:rPr>
        <w:t xml:space="preserve">stupeň ochrany, v zóne </w:t>
      </w:r>
      <w:r w:rsidR="002D0DFE">
        <w:rPr>
          <w:b/>
          <w:szCs w:val="24"/>
        </w:rPr>
        <w:t>A</w:t>
      </w:r>
      <w:r w:rsidRPr="0093180A">
        <w:rPr>
          <w:b/>
          <w:szCs w:val="24"/>
        </w:rPr>
        <w:t xml:space="preserve"> </w:t>
      </w:r>
      <w:r w:rsidR="002D0DFE">
        <w:rPr>
          <w:b/>
          <w:szCs w:val="24"/>
        </w:rPr>
        <w:t>piaty</w:t>
      </w:r>
      <w:r w:rsidRPr="0093180A">
        <w:rPr>
          <w:b/>
          <w:szCs w:val="24"/>
        </w:rPr>
        <w:t xml:space="preserve"> stupeň ochrany</w:t>
      </w:r>
      <w:r w:rsidR="00C83882">
        <w:rPr>
          <w:b/>
          <w:szCs w:val="24"/>
        </w:rPr>
        <w:t>.</w:t>
      </w:r>
    </w:p>
    <w:p w14:paraId="148B9CF8" w14:textId="3E4DD784" w:rsidR="00C462AE" w:rsidRPr="008048A4" w:rsidRDefault="00C462AE" w:rsidP="00907BC4">
      <w:pPr>
        <w:pStyle w:val="normlne"/>
      </w:pPr>
      <w:bookmarkStart w:id="161" w:name="_Toc473120526"/>
      <w:bookmarkStart w:id="162" w:name="_Toc473120788"/>
      <w:bookmarkStart w:id="163" w:name="_Toc473121710"/>
      <w:r w:rsidRPr="008048A4">
        <w:t>Zóna B</w:t>
      </w:r>
      <w:bookmarkEnd w:id="161"/>
      <w:bookmarkEnd w:id="162"/>
      <w:bookmarkEnd w:id="163"/>
    </w:p>
    <w:p w14:paraId="4B1182E7" w14:textId="77777777" w:rsidR="004046ED" w:rsidRPr="004046ED" w:rsidRDefault="004046ED" w:rsidP="002F5DC5">
      <w:pPr>
        <w:widowControl w:val="0"/>
        <w:spacing w:line="240" w:lineRule="auto"/>
        <w:ind w:right="72"/>
        <w:rPr>
          <w:bCs/>
          <w:iCs/>
          <w:snapToGrid w:val="0"/>
          <w:szCs w:val="24"/>
        </w:rPr>
      </w:pPr>
      <w:r w:rsidRPr="004046ED">
        <w:rPr>
          <w:bCs/>
          <w:iCs/>
          <w:snapToGrid w:val="0"/>
          <w:szCs w:val="24"/>
        </w:rPr>
        <w:t xml:space="preserve">V zóne B sa navrhuje štvrtý stupeň ochrany. V súlade s príslušnými ustanoveniami § 15 zákona o ochrane prírody sa na území zóny B </w:t>
      </w:r>
      <w:r w:rsidRPr="002F5DC5">
        <w:rPr>
          <w:b/>
          <w:bCs/>
          <w:iCs/>
          <w:snapToGrid w:val="0"/>
          <w:szCs w:val="24"/>
        </w:rPr>
        <w:t>zakazuje</w:t>
      </w:r>
      <w:r w:rsidRPr="004046ED">
        <w:rPr>
          <w:bCs/>
          <w:iCs/>
          <w:snapToGrid w:val="0"/>
          <w:szCs w:val="24"/>
        </w:rPr>
        <w:t xml:space="preserve">:  </w:t>
      </w:r>
    </w:p>
    <w:p w14:paraId="79D7A338" w14:textId="69C958C3"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vykonávať činnosti uvedené v § 14 ods. 1 písm. a) zákona:</w:t>
      </w:r>
    </w:p>
    <w:p w14:paraId="609D8A3C" w14:textId="6C5F0DAC"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7A1430">
        <w:rPr>
          <w:bCs/>
          <w:iCs/>
          <w:snapToGrid w:val="0"/>
          <w:szCs w:val="24"/>
        </w:rPr>
        <w:t>jazdiť a stáť s motorovým vozidlom, motorovou trojkolkou, motorovou štvorkolkou, snežným skútrom</w:t>
      </w:r>
      <w:r w:rsidRPr="002B41C8">
        <w:rPr>
          <w:bCs/>
          <w:iCs/>
          <w:snapToGrid w:val="0"/>
          <w:szCs w:val="24"/>
        </w:rPr>
        <w:t xml:space="preserve"> alebo záprahovým vozidlom, najmä vozom, kočom alebo saňami, na pozemky za hranicami zastavaného územia obce mimo diaľnice, cesty a miestnej komunikácie, parkoviska, čerpacej stanice, garáže, továrenského, staničného alebo letištného priestoru [§ 13 ods. 1</w:t>
      </w:r>
      <w:r w:rsidRPr="007A1430">
        <w:rPr>
          <w:bCs/>
          <w:iCs/>
          <w:snapToGrid w:val="0"/>
          <w:szCs w:val="24"/>
        </w:rPr>
        <w:t xml:space="preserve"> písm. a)];</w:t>
      </w:r>
    </w:p>
    <w:p w14:paraId="16CD1969" w14:textId="159C81B6"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vchádzať alebo jazdiť na bicykli, trojkolke, kolobežke alebo na samovyvažovacom vozidle na pozemkoch za hranicami zastavaného územia obce mimo diaľnice, cesty, miestnej komunikácie a vyznačenej cyklotrasy [§ 14 ods. 1</w:t>
      </w:r>
      <w:r w:rsidRPr="007A1430">
        <w:rPr>
          <w:bCs/>
          <w:iCs/>
          <w:snapToGrid w:val="0"/>
          <w:szCs w:val="24"/>
        </w:rPr>
        <w:t xml:space="preserve"> písm. b)];</w:t>
      </w:r>
    </w:p>
    <w:p w14:paraId="55547D0D" w14:textId="3028F145" w:rsidR="002745DF" w:rsidRPr="007A1430" w:rsidRDefault="002745DF"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pohybovať sa mimo vyznačeného turistického chodníka alebo náučného chodníka za hr</w:t>
      </w:r>
      <w:r w:rsidRPr="002B41C8">
        <w:rPr>
          <w:bCs/>
          <w:iCs/>
          <w:snapToGrid w:val="0"/>
          <w:szCs w:val="24"/>
        </w:rPr>
        <w:t>anicami zastavaného územia obce [§ 14 ods. 1</w:t>
      </w:r>
      <w:r w:rsidRPr="007A1430">
        <w:rPr>
          <w:bCs/>
          <w:iCs/>
          <w:snapToGrid w:val="0"/>
          <w:szCs w:val="24"/>
        </w:rPr>
        <w:t xml:space="preserve"> písm. c)];</w:t>
      </w:r>
    </w:p>
    <w:p w14:paraId="254E467F" w14:textId="2DBCA8DA" w:rsidR="002745DF" w:rsidRPr="007A1430" w:rsidRDefault="002745DF"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táboriť, stanovať, bivakovať, jazdiť na koni, zakladať oheň mimo uzavretých stavieb, lyžovať, vykonávať horolezecký alebo ska</w:t>
      </w:r>
      <w:r w:rsidRPr="002B41C8">
        <w:rPr>
          <w:bCs/>
          <w:iCs/>
          <w:snapToGrid w:val="0"/>
          <w:szCs w:val="24"/>
        </w:rPr>
        <w:t>lolezecký výstup, skialpinizmus alebo iné športové aktivity za hranicami zastavaného územia obce [§ 14 ods. 1</w:t>
      </w:r>
      <w:r w:rsidRPr="007A1430">
        <w:rPr>
          <w:bCs/>
          <w:iCs/>
          <w:snapToGrid w:val="0"/>
          <w:szCs w:val="24"/>
        </w:rPr>
        <w:t xml:space="preserve"> písm. d)];</w:t>
      </w:r>
    </w:p>
    <w:p w14:paraId="46F349C2" w14:textId="39A6834B" w:rsidR="002745DF" w:rsidRPr="007A1430" w:rsidRDefault="002745DF"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 xml:space="preserve">organizovať verejné telovýchovné, športové a turistické podujatie, ako aj iné verejnosti </w:t>
      </w:r>
      <w:r w:rsidRPr="002B41C8">
        <w:rPr>
          <w:bCs/>
          <w:iCs/>
          <w:snapToGrid w:val="0"/>
          <w:szCs w:val="24"/>
        </w:rPr>
        <w:t>prístupné spoločenské podujatie [§ 14 ods. 1</w:t>
      </w:r>
      <w:r w:rsidRPr="007A1430">
        <w:rPr>
          <w:bCs/>
          <w:iCs/>
          <w:snapToGrid w:val="0"/>
          <w:szCs w:val="24"/>
        </w:rPr>
        <w:t xml:space="preserve"> písm. e)];</w:t>
      </w:r>
    </w:p>
    <w:p w14:paraId="7E616639" w14:textId="76AE2827"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použiť zariadenie spôsobujúce svetelné a hlukové efekty, najmä ohňostroj, laserové zariadenie, reprodukovanú hudbu mimo uzavretých stavieb [§ 14 ods. 1</w:t>
      </w:r>
      <w:r w:rsidRPr="007A1430">
        <w:rPr>
          <w:bCs/>
          <w:iCs/>
          <w:snapToGrid w:val="0"/>
          <w:szCs w:val="24"/>
        </w:rPr>
        <w:t xml:space="preserve"> písm. f)];</w:t>
      </w:r>
    </w:p>
    <w:p w14:paraId="799B953C" w14:textId="53FEB43A"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vysádzať alebo pestovať nepôvodné druhy rastlín alebo vypúšťať alebo chovať v zajatí nepôvodné druhy živočíchov mimo uzavretých stavieb  [§ 14 ods. 1</w:t>
      </w:r>
      <w:r w:rsidRPr="007A1430">
        <w:rPr>
          <w:bCs/>
          <w:iCs/>
          <w:snapToGrid w:val="0"/>
          <w:szCs w:val="24"/>
        </w:rPr>
        <w:t xml:space="preserve"> písm. g)];</w:t>
      </w:r>
    </w:p>
    <w:p w14:paraId="60B91ACD" w14:textId="6D54E83D" w:rsidR="00491AEE" w:rsidRPr="007A1430" w:rsidRDefault="00491AEE" w:rsidP="008048A4">
      <w:pPr>
        <w:pStyle w:val="Odsekzoznamu"/>
        <w:widowControl w:val="0"/>
        <w:numPr>
          <w:ilvl w:val="0"/>
          <w:numId w:val="36"/>
        </w:numPr>
        <w:spacing w:after="0" w:line="240" w:lineRule="auto"/>
        <w:ind w:right="72"/>
        <w:rPr>
          <w:bCs/>
          <w:iCs/>
          <w:snapToGrid w:val="0"/>
          <w:szCs w:val="24"/>
        </w:rPr>
      </w:pPr>
      <w:r w:rsidRPr="007A1430">
        <w:rPr>
          <w:bCs/>
          <w:iCs/>
          <w:snapToGrid w:val="0"/>
          <w:szCs w:val="24"/>
        </w:rPr>
        <w:t>zbie</w:t>
      </w:r>
      <w:r w:rsidRPr="00D47406">
        <w:rPr>
          <w:bCs/>
          <w:iCs/>
          <w:snapToGrid w:val="0"/>
          <w:szCs w:val="24"/>
        </w:rPr>
        <w:t>rať rastliny vrátane ich plodov [§ 14 ods. 1</w:t>
      </w:r>
      <w:r w:rsidRPr="007A1430">
        <w:rPr>
          <w:bCs/>
          <w:iCs/>
          <w:snapToGrid w:val="0"/>
          <w:szCs w:val="24"/>
        </w:rPr>
        <w:t xml:space="preserve"> písm. h)];</w:t>
      </w:r>
    </w:p>
    <w:p w14:paraId="38461BFD" w14:textId="5842569F" w:rsidR="00491AEE"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organizovať spoločné poľovačky [§ 14 ods. 1</w:t>
      </w:r>
      <w:r w:rsidRPr="007A1430">
        <w:rPr>
          <w:bCs/>
          <w:iCs/>
          <w:snapToGrid w:val="0"/>
          <w:szCs w:val="24"/>
        </w:rPr>
        <w:t xml:space="preserve"> písm. i)]; </w:t>
      </w:r>
    </w:p>
    <w:p w14:paraId="74AC99DD" w14:textId="58C983D7"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vykonávať banskú činnosť a činnosť vykonávanú banským spôsobom [§ 14 ods. 1</w:t>
      </w:r>
      <w:r w:rsidRPr="007A1430">
        <w:rPr>
          <w:bCs/>
          <w:iCs/>
          <w:snapToGrid w:val="0"/>
          <w:szCs w:val="24"/>
        </w:rPr>
        <w:t xml:space="preserve"> písm. j)];</w:t>
      </w:r>
    </w:p>
    <w:p w14:paraId="1C97B523" w14:textId="65FF06D3"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rozorávať alebo inak odstraňovať existujúce trvalé trávne porasty [§ 14 ods. 1</w:t>
      </w:r>
      <w:r w:rsidRPr="007A1430">
        <w:rPr>
          <w:bCs/>
          <w:iCs/>
          <w:snapToGrid w:val="0"/>
          <w:szCs w:val="24"/>
        </w:rPr>
        <w:t xml:space="preserve"> písm.</w:t>
      </w:r>
      <w:r w:rsidR="001A1658">
        <w:rPr>
          <w:bCs/>
          <w:iCs/>
          <w:snapToGrid w:val="0"/>
          <w:szCs w:val="24"/>
        </w:rPr>
        <w:t> </w:t>
      </w:r>
      <w:r w:rsidRPr="007A1430">
        <w:rPr>
          <w:bCs/>
          <w:iCs/>
          <w:snapToGrid w:val="0"/>
          <w:szCs w:val="24"/>
        </w:rPr>
        <w:t>k)];</w:t>
      </w:r>
    </w:p>
    <w:p w14:paraId="030CD151" w14:textId="20EEAB37"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používať iné spôsoby hospodárenia v lesoch ako prírode blízke hospodárenie [§ 14 ods.</w:t>
      </w:r>
      <w:r w:rsidR="00CB5299">
        <w:rPr>
          <w:bCs/>
          <w:iCs/>
          <w:snapToGrid w:val="0"/>
          <w:szCs w:val="24"/>
        </w:rPr>
        <w:t> </w:t>
      </w:r>
      <w:r w:rsidRPr="007A1430">
        <w:rPr>
          <w:bCs/>
          <w:iCs/>
          <w:snapToGrid w:val="0"/>
          <w:szCs w:val="24"/>
        </w:rPr>
        <w:t>1 písm. l)];</w:t>
      </w:r>
    </w:p>
    <w:p w14:paraId="1DC6BC7C" w14:textId="7F2B14A6"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D47406">
        <w:rPr>
          <w:bCs/>
          <w:iCs/>
          <w:snapToGrid w:val="0"/>
          <w:szCs w:val="24"/>
        </w:rPr>
        <w:t>zriadiť poľovnícke zariadenie alebo rybochovné zariadenie [§ 15 ods. 1</w:t>
      </w:r>
      <w:r w:rsidRPr="007A1430">
        <w:rPr>
          <w:bCs/>
          <w:iCs/>
          <w:snapToGrid w:val="0"/>
          <w:szCs w:val="24"/>
        </w:rPr>
        <w:t xml:space="preserve"> písm. b)];</w:t>
      </w:r>
    </w:p>
    <w:p w14:paraId="6C39B365" w14:textId="32C422EF"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lastRenderedPageBreak/>
        <w:t>umiestniť informačné, reklamné alebo propagačné zariadenie, ako aj akýkoľvek iný reklamný alebo propagačný pútač, alebo tabuľu [§ 15 ods. 1 písm. c)];</w:t>
      </w:r>
    </w:p>
    <w:p w14:paraId="7CA40C12" w14:textId="297D03C4"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aplikovať chemické látky a hn</w:t>
      </w:r>
      <w:r w:rsidRPr="00D47406">
        <w:rPr>
          <w:bCs/>
          <w:iCs/>
          <w:snapToGrid w:val="0"/>
          <w:szCs w:val="24"/>
        </w:rPr>
        <w:t>ojivá [§ 15 ods. 1</w:t>
      </w:r>
      <w:r w:rsidRPr="007A1430">
        <w:rPr>
          <w:bCs/>
          <w:iCs/>
          <w:snapToGrid w:val="0"/>
          <w:szCs w:val="24"/>
        </w:rPr>
        <w:t xml:space="preserve"> písm. d)];</w:t>
      </w:r>
    </w:p>
    <w:p w14:paraId="3C6FFB69" w14:textId="3C0640FB"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rúbať dreviny okrem inváznych nepôvodných druhov drevín uvedených v zoznamoch podľa osobitných predpisov [§ 15 ods. 1 písm. e)];</w:t>
      </w:r>
    </w:p>
    <w:p w14:paraId="2F0CC223" w14:textId="56F7C1A9"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zbierať nerasty alebo skameneliny [§ 15 ods. 1 písm. f)];</w:t>
      </w:r>
    </w:p>
    <w:p w14:paraId="17808E23" w14:textId="79CD607C"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oplocovať pozemok okrem oplotenia lesnej škôlky, ovocného sadu a vinice [§ 15 ods. 1 písm. g)];</w:t>
      </w:r>
    </w:p>
    <w:p w14:paraId="39D98AE4" w14:textId="0646FB97"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D47406">
        <w:rPr>
          <w:bCs/>
          <w:iCs/>
          <w:snapToGrid w:val="0"/>
          <w:szCs w:val="24"/>
        </w:rPr>
        <w:t>umiestniť košiar, stavbu alebo iné zariadenie na ochranu hospodárskych zvierat [§ 15 ods.1</w:t>
      </w:r>
      <w:r w:rsidRPr="007A1430">
        <w:rPr>
          <w:bCs/>
          <w:iCs/>
          <w:snapToGrid w:val="0"/>
          <w:szCs w:val="24"/>
        </w:rPr>
        <w:t xml:space="preserve"> písm. h)];</w:t>
      </w:r>
    </w:p>
    <w:p w14:paraId="69B20CD1" w14:textId="6C2E7ADD" w:rsidR="004046ED" w:rsidRPr="002B41C8" w:rsidRDefault="004046ED" w:rsidP="008048A4">
      <w:pPr>
        <w:pStyle w:val="Odsekzoznamu"/>
        <w:widowControl w:val="0"/>
        <w:numPr>
          <w:ilvl w:val="0"/>
          <w:numId w:val="41"/>
        </w:numPr>
        <w:spacing w:after="0" w:line="240" w:lineRule="auto"/>
        <w:ind w:right="72"/>
        <w:rPr>
          <w:bCs/>
          <w:iCs/>
          <w:snapToGrid w:val="0"/>
          <w:szCs w:val="24"/>
        </w:rPr>
      </w:pPr>
      <w:r w:rsidRPr="002B41C8">
        <w:rPr>
          <w:bCs/>
          <w:iCs/>
          <w:snapToGrid w:val="0"/>
          <w:szCs w:val="24"/>
        </w:rPr>
        <w:t>vykonávať geologické práce [§ 15 ods. 1 písm. i)];</w:t>
      </w:r>
    </w:p>
    <w:p w14:paraId="6EA28C68" w14:textId="4E2C542A" w:rsidR="004046ED" w:rsidRPr="00267F9B" w:rsidRDefault="004046ED" w:rsidP="008048A4">
      <w:pPr>
        <w:pStyle w:val="Odsekzoznamu"/>
        <w:widowControl w:val="0"/>
        <w:numPr>
          <w:ilvl w:val="0"/>
          <w:numId w:val="41"/>
        </w:numPr>
        <w:spacing w:after="0" w:line="240" w:lineRule="auto"/>
        <w:ind w:right="72"/>
        <w:rPr>
          <w:bCs/>
          <w:iCs/>
          <w:snapToGrid w:val="0"/>
          <w:szCs w:val="24"/>
        </w:rPr>
      </w:pPr>
      <w:r w:rsidRPr="00AC1263">
        <w:rPr>
          <w:bCs/>
          <w:iCs/>
          <w:snapToGrid w:val="0"/>
          <w:szCs w:val="24"/>
        </w:rPr>
        <w:t>umiestniť zariadenie na vodnom toku alebo inej vodnej ploche neslúžiacej plavbe alebo správe vodného toku alebo vodného diela [§ 15 ods.</w:t>
      </w:r>
      <w:r w:rsidRPr="00267F9B">
        <w:rPr>
          <w:bCs/>
          <w:iCs/>
          <w:snapToGrid w:val="0"/>
          <w:szCs w:val="24"/>
        </w:rPr>
        <w:t xml:space="preserve"> 1 písm. j)];</w:t>
      </w:r>
    </w:p>
    <w:p w14:paraId="6CF173DB" w14:textId="15A5AE0C" w:rsidR="004046ED" w:rsidRPr="00CE79BC" w:rsidRDefault="004046ED" w:rsidP="008048A4">
      <w:pPr>
        <w:pStyle w:val="Odsekzoznamu"/>
        <w:widowControl w:val="0"/>
        <w:numPr>
          <w:ilvl w:val="0"/>
          <w:numId w:val="41"/>
        </w:numPr>
        <w:spacing w:after="0" w:line="240" w:lineRule="auto"/>
        <w:ind w:right="72"/>
        <w:rPr>
          <w:bCs/>
          <w:iCs/>
          <w:snapToGrid w:val="0"/>
          <w:szCs w:val="24"/>
        </w:rPr>
      </w:pPr>
      <w:r w:rsidRPr="00CE79BC">
        <w:rPr>
          <w:bCs/>
          <w:iCs/>
          <w:snapToGrid w:val="0"/>
          <w:szCs w:val="24"/>
        </w:rPr>
        <w:t>voľne pustiť psa okrem psa používaného na plnenie úloh podľa osobitných predpisov (služobný pes) a poľovného psa [§ 15 ods. 1 písm. k)];</w:t>
      </w:r>
    </w:p>
    <w:p w14:paraId="05F67EFD" w14:textId="1012AD39" w:rsidR="004046ED" w:rsidRPr="00260237" w:rsidRDefault="004046ED" w:rsidP="008048A4">
      <w:pPr>
        <w:pStyle w:val="Odsekzoznamu"/>
        <w:widowControl w:val="0"/>
        <w:numPr>
          <w:ilvl w:val="0"/>
          <w:numId w:val="41"/>
        </w:numPr>
        <w:spacing w:after="0" w:line="240" w:lineRule="auto"/>
        <w:ind w:right="72"/>
        <w:rPr>
          <w:bCs/>
          <w:iCs/>
          <w:snapToGrid w:val="0"/>
          <w:szCs w:val="24"/>
        </w:rPr>
      </w:pPr>
      <w:r w:rsidRPr="00260237">
        <w:rPr>
          <w:bCs/>
          <w:iCs/>
          <w:snapToGrid w:val="0"/>
          <w:szCs w:val="24"/>
        </w:rPr>
        <w:t>prikrmovať alebo vnadiť zver [§ 15 ods. 1 písm. l)].</w:t>
      </w:r>
    </w:p>
    <w:p w14:paraId="5C726F13" w14:textId="77777777" w:rsidR="004046ED" w:rsidRPr="004046ED" w:rsidRDefault="004046ED" w:rsidP="002F5DC5">
      <w:pPr>
        <w:widowControl w:val="0"/>
        <w:spacing w:line="240" w:lineRule="auto"/>
        <w:ind w:right="72"/>
        <w:rPr>
          <w:bCs/>
          <w:iCs/>
          <w:snapToGrid w:val="0"/>
          <w:szCs w:val="24"/>
        </w:rPr>
      </w:pPr>
    </w:p>
    <w:p w14:paraId="2D1C0A77" w14:textId="77777777" w:rsidR="004046ED" w:rsidRPr="002F5DC5" w:rsidRDefault="004046ED" w:rsidP="002F5DC5">
      <w:pPr>
        <w:spacing w:line="240" w:lineRule="auto"/>
        <w:rPr>
          <w:szCs w:val="24"/>
        </w:rPr>
      </w:pPr>
      <w:r w:rsidRPr="004046ED">
        <w:rPr>
          <w:bCs/>
          <w:iCs/>
          <w:snapToGrid w:val="0"/>
          <w:szCs w:val="24"/>
        </w:rPr>
        <w:t xml:space="preserve">V zóne B PR Devínska Kobyla </w:t>
      </w:r>
      <w:r w:rsidRPr="002F5DC5">
        <w:rPr>
          <w:b/>
          <w:bCs/>
          <w:iCs/>
          <w:snapToGrid w:val="0"/>
          <w:szCs w:val="24"/>
        </w:rPr>
        <w:t>zákaz</w:t>
      </w:r>
      <w:r w:rsidRPr="004046ED">
        <w:rPr>
          <w:bCs/>
          <w:iCs/>
          <w:snapToGrid w:val="0"/>
          <w:szCs w:val="24"/>
        </w:rPr>
        <w:t xml:space="preserve"> </w:t>
      </w:r>
      <w:r w:rsidRPr="00BE1FDD">
        <w:rPr>
          <w:szCs w:val="24"/>
        </w:rPr>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w:t>
      </w:r>
      <w:r w:rsidR="00491AEE">
        <w:rPr>
          <w:szCs w:val="24"/>
        </w:rPr>
        <w:t xml:space="preserve"> a</w:t>
      </w:r>
      <w:r w:rsidRPr="00BE1FDD">
        <w:rPr>
          <w:szCs w:val="24"/>
        </w:rPr>
        <w:t xml:space="preserve"> </w:t>
      </w:r>
      <w:r w:rsidRPr="00FD1BB9">
        <w:rPr>
          <w:b/>
          <w:bCs/>
          <w:iCs/>
          <w:snapToGrid w:val="0"/>
          <w:szCs w:val="24"/>
        </w:rPr>
        <w:t>zákaz</w:t>
      </w:r>
      <w:r w:rsidRPr="004046ED">
        <w:rPr>
          <w:bCs/>
          <w:iCs/>
          <w:snapToGrid w:val="0"/>
          <w:szCs w:val="24"/>
        </w:rPr>
        <w:t xml:space="preserve"> </w:t>
      </w:r>
      <w:r w:rsidR="00491AEE" w:rsidRPr="00491AEE">
        <w:rPr>
          <w:szCs w:val="24"/>
        </w:rPr>
        <w:t>vchádzať alebo jazdiť na bicykli, trojkolke, kolobežke alebo na samovyvažovacom vozidle na pozemkoch za hranicami zastavaného územia obce mimo diaľnice, cesty, miestnej komunikácie a vyznačenej cyklotrasy</w:t>
      </w:r>
      <w:r w:rsidRPr="002F5DC5">
        <w:rPr>
          <w:szCs w:val="24"/>
        </w:rPr>
        <w:t>,</w:t>
      </w:r>
      <w:r>
        <w:rPr>
          <w:b/>
          <w:szCs w:val="24"/>
        </w:rPr>
        <w:t xml:space="preserve"> </w:t>
      </w:r>
      <w:r w:rsidR="00491AEE">
        <w:rPr>
          <w:b/>
          <w:szCs w:val="24"/>
        </w:rPr>
        <w:t>sa nevzťahujú</w:t>
      </w:r>
      <w:r w:rsidRPr="00BE1FDD">
        <w:rPr>
          <w:b/>
          <w:szCs w:val="24"/>
        </w:rPr>
        <w:t xml:space="preserve"> na vjazd alebo státie vozidla:</w:t>
      </w:r>
    </w:p>
    <w:p w14:paraId="27CA338D" w14:textId="378C134A" w:rsidR="004046ED" w:rsidRPr="002B41C8" w:rsidRDefault="004046ED" w:rsidP="008048A4">
      <w:pPr>
        <w:pStyle w:val="Odsekzoznamu"/>
        <w:numPr>
          <w:ilvl w:val="0"/>
          <w:numId w:val="38"/>
        </w:numPr>
        <w:spacing w:line="240" w:lineRule="auto"/>
        <w:rPr>
          <w:szCs w:val="24"/>
        </w:rPr>
      </w:pPr>
      <w:r w:rsidRPr="007A1430">
        <w:rPr>
          <w:b/>
          <w:szCs w:val="24"/>
        </w:rPr>
        <w:t>slúžiaceho na obhospodarovanie pozemku</w:t>
      </w:r>
      <w:r w:rsidRPr="007A1430">
        <w:rPr>
          <w:szCs w:val="24"/>
        </w:rPr>
        <w:t xml:space="preserve"> alebo patriaceho správcovi vodného toku alebo vlastníkovi, správcovi a nájomcovi pozemku, na ktorý sa vzťahuje tento zákaz,</w:t>
      </w:r>
    </w:p>
    <w:p w14:paraId="1328642B" w14:textId="13CCBE79" w:rsidR="004046ED" w:rsidRPr="007A1430" w:rsidRDefault="004046ED" w:rsidP="008048A4">
      <w:pPr>
        <w:pStyle w:val="Odsekzoznamu"/>
        <w:numPr>
          <w:ilvl w:val="0"/>
          <w:numId w:val="38"/>
        </w:numPr>
        <w:spacing w:line="240" w:lineRule="auto"/>
        <w:rPr>
          <w:szCs w:val="24"/>
        </w:rPr>
      </w:pPr>
      <w:r w:rsidRPr="008048A4">
        <w:rPr>
          <w:b/>
          <w:szCs w:val="24"/>
        </w:rPr>
        <w:t>na miesta,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w:t>
      </w:r>
    </w:p>
    <w:p w14:paraId="0F978517" w14:textId="63BB65E1" w:rsidR="004046ED" w:rsidRPr="002B41C8" w:rsidRDefault="004046ED" w:rsidP="008048A4">
      <w:pPr>
        <w:pStyle w:val="Odsekzoznamu"/>
        <w:numPr>
          <w:ilvl w:val="0"/>
          <w:numId w:val="38"/>
        </w:numPr>
        <w:spacing w:line="240" w:lineRule="auto"/>
        <w:rPr>
          <w:szCs w:val="24"/>
        </w:rPr>
      </w:pPr>
      <w:r w:rsidRPr="002B41C8">
        <w:rPr>
          <w:szCs w:val="24"/>
        </w:rPr>
        <w:t>ak jeho vjazd alebo státie boli povolené podľa osobitného predpisu (§ 31 zákona č.</w:t>
      </w:r>
      <w:r w:rsidR="00383F7C">
        <w:rPr>
          <w:szCs w:val="24"/>
        </w:rPr>
        <w:t> </w:t>
      </w:r>
      <w:r w:rsidRPr="002B41C8">
        <w:rPr>
          <w:szCs w:val="24"/>
        </w:rPr>
        <w:t>326/2005</w:t>
      </w:r>
      <w:r w:rsidR="00A20AE0">
        <w:rPr>
          <w:szCs w:val="24"/>
        </w:rPr>
        <w:t xml:space="preserve"> </w:t>
      </w:r>
      <w:r w:rsidRPr="002B41C8">
        <w:rPr>
          <w:szCs w:val="24"/>
        </w:rPr>
        <w:t>Z. z. o lesoch),</w:t>
      </w:r>
    </w:p>
    <w:p w14:paraId="42D97110" w14:textId="27405863" w:rsidR="004046ED" w:rsidRPr="009F2B42" w:rsidRDefault="004046ED" w:rsidP="008048A4">
      <w:pPr>
        <w:pStyle w:val="Odsekzoznamu"/>
        <w:numPr>
          <w:ilvl w:val="0"/>
          <w:numId w:val="38"/>
        </w:numPr>
        <w:spacing w:line="240" w:lineRule="auto"/>
        <w:rPr>
          <w:szCs w:val="24"/>
        </w:rPr>
      </w:pPr>
      <w:r w:rsidRPr="00AC1263">
        <w:rPr>
          <w:szCs w:val="24"/>
        </w:rPr>
        <w:t xml:space="preserve">slúžiaceho na vykonávanie výskumu, ktorý je vykonávaný na základe požiadavky uplatnenej v záväznom stanovisku orgánu ochrany prírody (vydanie rozhodnutia v zisťovacom konaní alebo </w:t>
      </w:r>
      <w:r w:rsidRPr="00267F9B">
        <w:rPr>
          <w:szCs w:val="24"/>
        </w:rPr>
        <w:t>záverečného stanoviska v konaní o posudzovaní vplyvov strategického dokumentu alebo jeho zmeny alebo navrhovanej činnosti alebo jeho zmeny na životné prostredie) v konaní podľa osobitného predpisu (§ 23 a 30 zákona č. 24/2006 Z. z. o posudzovaní vplyvov na</w:t>
      </w:r>
      <w:r w:rsidRPr="009F2B42">
        <w:rPr>
          <w:szCs w:val="24"/>
        </w:rPr>
        <w:t xml:space="preserve"> životné prostredie a o zmene a doplnení niektorých zákonov) v rozsahu, spôsobom a za podmienok uvedených v tomto stanovisku.</w:t>
      </w:r>
    </w:p>
    <w:p w14:paraId="2AD34503" w14:textId="4AC31D36" w:rsidR="00491AEE" w:rsidRPr="00BE1FDD" w:rsidRDefault="00491AEE" w:rsidP="002F5DC5">
      <w:pPr>
        <w:spacing w:line="240" w:lineRule="auto"/>
        <w:rPr>
          <w:b/>
          <w:szCs w:val="24"/>
        </w:rPr>
      </w:pPr>
      <w:r w:rsidRPr="004046ED">
        <w:rPr>
          <w:bCs/>
          <w:iCs/>
          <w:snapToGrid w:val="0"/>
          <w:szCs w:val="24"/>
        </w:rPr>
        <w:t>V</w:t>
      </w:r>
      <w:r w:rsidR="00472CF1">
        <w:rPr>
          <w:bCs/>
          <w:iCs/>
          <w:snapToGrid w:val="0"/>
          <w:szCs w:val="24"/>
        </w:rPr>
        <w:t xml:space="preserve"> navrhovanej </w:t>
      </w:r>
      <w:r w:rsidRPr="004046ED">
        <w:rPr>
          <w:bCs/>
          <w:iCs/>
          <w:snapToGrid w:val="0"/>
          <w:szCs w:val="24"/>
        </w:rPr>
        <w:t xml:space="preserve">zóne B PR Devínska Kobyla </w:t>
      </w:r>
      <w:r w:rsidRPr="00FD1BB9">
        <w:rPr>
          <w:b/>
          <w:bCs/>
          <w:iCs/>
          <w:snapToGrid w:val="0"/>
          <w:szCs w:val="24"/>
        </w:rPr>
        <w:t>zákaz</w:t>
      </w:r>
      <w:r>
        <w:rPr>
          <w:b/>
          <w:bCs/>
          <w:iCs/>
          <w:snapToGrid w:val="0"/>
          <w:szCs w:val="24"/>
        </w:rPr>
        <w:t xml:space="preserve"> </w:t>
      </w:r>
      <w:r w:rsidRPr="002F5DC5">
        <w:rPr>
          <w:bCs/>
          <w:iCs/>
          <w:snapToGrid w:val="0"/>
          <w:szCs w:val="24"/>
        </w:rPr>
        <w:t>pohybovať sa mimo vyznačeného turistického chodníka alebo náučného chodníka za hranicami zastavaného územia obce</w:t>
      </w:r>
      <w:r>
        <w:rPr>
          <w:bCs/>
          <w:iCs/>
          <w:snapToGrid w:val="0"/>
          <w:szCs w:val="24"/>
        </w:rPr>
        <w:t xml:space="preserve"> </w:t>
      </w:r>
      <w:r w:rsidRPr="00BE1FDD">
        <w:rPr>
          <w:b/>
          <w:szCs w:val="24"/>
        </w:rPr>
        <w:t>neplatí na pohyb:</w:t>
      </w:r>
    </w:p>
    <w:p w14:paraId="060B4189" w14:textId="6A8B8ACE" w:rsidR="00491AEE" w:rsidRPr="002B41C8" w:rsidRDefault="00491AEE" w:rsidP="008048A4">
      <w:pPr>
        <w:pStyle w:val="Odsekzoznamu"/>
        <w:numPr>
          <w:ilvl w:val="0"/>
          <w:numId w:val="44"/>
        </w:numPr>
        <w:spacing w:line="240" w:lineRule="auto"/>
        <w:rPr>
          <w:szCs w:val="24"/>
        </w:rPr>
      </w:pPr>
      <w:r w:rsidRPr="007A1430">
        <w:rPr>
          <w:b/>
          <w:szCs w:val="24"/>
        </w:rPr>
        <w:t>v súvislosti s obhospodarovaním pozemku</w:t>
      </w:r>
      <w:r w:rsidRPr="007A1430">
        <w:rPr>
          <w:szCs w:val="24"/>
        </w:rPr>
        <w:t xml:space="preserve">, výkonom práva poľovníctva alebo výkonom rybárskeho práva a na pohyb </w:t>
      </w:r>
      <w:r w:rsidRPr="002B41C8">
        <w:rPr>
          <w:szCs w:val="24"/>
        </w:rPr>
        <w:t>správcu vodného toku, obhospodarovateľa lesa a vlastníka, správcu a nájomcu pozemku, na ktorý sa vzťahuje tento zákaz,</w:t>
      </w:r>
    </w:p>
    <w:p w14:paraId="78DDD625" w14:textId="0658ED90" w:rsidR="00491AEE" w:rsidRPr="007A1430" w:rsidRDefault="00491AEE" w:rsidP="008048A4">
      <w:pPr>
        <w:pStyle w:val="Odsekzoznamu"/>
        <w:numPr>
          <w:ilvl w:val="0"/>
          <w:numId w:val="44"/>
        </w:numPr>
        <w:spacing w:line="240" w:lineRule="auto"/>
        <w:rPr>
          <w:szCs w:val="24"/>
        </w:rPr>
      </w:pPr>
      <w:r w:rsidRPr="008048A4">
        <w:rPr>
          <w:b/>
          <w:szCs w:val="24"/>
        </w:rPr>
        <w:t>na miestach,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 tieto miesta môžu zahŕňať aj celé chránené územie a jeho ochranné pásmo,</w:t>
      </w:r>
    </w:p>
    <w:p w14:paraId="716D3E2D" w14:textId="1C9E4FEF" w:rsidR="00491AEE" w:rsidRPr="002B41C8" w:rsidRDefault="00491AEE" w:rsidP="008048A4">
      <w:pPr>
        <w:pStyle w:val="Odsekzoznamu"/>
        <w:numPr>
          <w:ilvl w:val="0"/>
          <w:numId w:val="44"/>
        </w:numPr>
        <w:spacing w:line="240" w:lineRule="auto"/>
        <w:rPr>
          <w:szCs w:val="24"/>
        </w:rPr>
      </w:pPr>
      <w:r w:rsidRPr="002B41C8">
        <w:rPr>
          <w:szCs w:val="24"/>
        </w:rPr>
        <w:lastRenderedPageBreak/>
        <w:t>v súvislosti s výskumom,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14:paraId="06F7448E" w14:textId="3A448DF0" w:rsidR="004046ED" w:rsidRDefault="00491AEE" w:rsidP="002F5DC5">
      <w:pPr>
        <w:widowControl w:val="0"/>
        <w:spacing w:line="240" w:lineRule="auto"/>
        <w:ind w:right="72"/>
        <w:rPr>
          <w:bCs/>
          <w:iCs/>
          <w:snapToGrid w:val="0"/>
          <w:szCs w:val="24"/>
        </w:rPr>
      </w:pPr>
      <w:r w:rsidRPr="00491AEE">
        <w:rPr>
          <w:bCs/>
          <w:iCs/>
          <w:snapToGrid w:val="0"/>
          <w:szCs w:val="24"/>
        </w:rPr>
        <w:t>V</w:t>
      </w:r>
      <w:r w:rsidR="00472CF1">
        <w:rPr>
          <w:bCs/>
          <w:iCs/>
          <w:snapToGrid w:val="0"/>
          <w:szCs w:val="24"/>
        </w:rPr>
        <w:t xml:space="preserve"> navrhovanej </w:t>
      </w:r>
      <w:r w:rsidRPr="00491AEE">
        <w:rPr>
          <w:bCs/>
          <w:iCs/>
          <w:snapToGrid w:val="0"/>
          <w:szCs w:val="24"/>
        </w:rPr>
        <w:t xml:space="preserve">zóne B PR Devínska Kobyla </w:t>
      </w:r>
      <w:r w:rsidRPr="002F5DC5">
        <w:rPr>
          <w:b/>
          <w:bCs/>
          <w:iCs/>
          <w:snapToGrid w:val="0"/>
          <w:szCs w:val="24"/>
        </w:rPr>
        <w:t>zákaz</w:t>
      </w:r>
      <w:r>
        <w:rPr>
          <w:b/>
          <w:bCs/>
          <w:iCs/>
          <w:snapToGrid w:val="0"/>
          <w:szCs w:val="24"/>
        </w:rPr>
        <w:t xml:space="preserve"> </w:t>
      </w:r>
      <w:r w:rsidRPr="002F5DC5">
        <w:rPr>
          <w:bCs/>
          <w:iCs/>
          <w:snapToGrid w:val="0"/>
          <w:szCs w:val="24"/>
        </w:rPr>
        <w:t>táboriť, stanovať, bivakovať, jazdiť na koni, zakladať oheň mimo uzavretých stavieb, lyžovať, vykonávať horolezecký alebo skalolezecký výstup, skialpinizmus alebo iné športové aktivity za hranicami zastavaného územia obce</w:t>
      </w:r>
      <w:r>
        <w:rPr>
          <w:bCs/>
          <w:iCs/>
          <w:snapToGrid w:val="0"/>
          <w:szCs w:val="24"/>
        </w:rPr>
        <w:t xml:space="preserve"> </w:t>
      </w:r>
      <w:r w:rsidRPr="002F5DC5">
        <w:rPr>
          <w:b/>
          <w:bCs/>
          <w:iCs/>
          <w:snapToGrid w:val="0"/>
          <w:szCs w:val="24"/>
        </w:rPr>
        <w:t>neplatí na miestach, ktoré okresný úrad v sídle kraja vyhradí</w:t>
      </w:r>
      <w:r w:rsidRPr="00491AEE">
        <w:rPr>
          <w:bCs/>
          <w:iCs/>
          <w:snapToGrid w:val="0"/>
          <w:szCs w:val="24"/>
        </w:rPr>
        <w:t xml:space="preserve"> návštevným poriadkom národného parku a jeho ochranného pásma alebo </w:t>
      </w:r>
      <w:r w:rsidRPr="002F5DC5">
        <w:rPr>
          <w:b/>
          <w:bCs/>
          <w:iCs/>
          <w:snapToGrid w:val="0"/>
          <w:szCs w:val="24"/>
        </w:rPr>
        <w:t>uverejnením zoznamu týchto miest na svojej úradnej tabuli, webovom sídle a na úradnej tabuli dotknutej obce</w:t>
      </w:r>
      <w:r w:rsidRPr="00491AEE">
        <w:rPr>
          <w:bCs/>
          <w:iCs/>
          <w:snapToGrid w:val="0"/>
          <w:szCs w:val="24"/>
        </w:rPr>
        <w:t>; tieto miesta môžu zahŕňať aj celé chránené územie a jeho ochranné pásmo.</w:t>
      </w:r>
    </w:p>
    <w:p w14:paraId="570DA6F8" w14:textId="1E75BC3C" w:rsidR="00D033C4" w:rsidRPr="00697946" w:rsidRDefault="00D033C4" w:rsidP="002F5DC5">
      <w:pPr>
        <w:widowControl w:val="0"/>
        <w:spacing w:line="240" w:lineRule="auto"/>
        <w:ind w:right="72"/>
        <w:rPr>
          <w:bCs/>
          <w:iCs/>
          <w:snapToGrid w:val="0"/>
          <w:szCs w:val="24"/>
        </w:rPr>
      </w:pPr>
      <w:r w:rsidRPr="00491AEE">
        <w:rPr>
          <w:bCs/>
          <w:iCs/>
          <w:snapToGrid w:val="0"/>
          <w:szCs w:val="24"/>
        </w:rPr>
        <w:t xml:space="preserve">V </w:t>
      </w:r>
      <w:r w:rsidR="00472CF1">
        <w:rPr>
          <w:bCs/>
          <w:iCs/>
          <w:snapToGrid w:val="0"/>
          <w:szCs w:val="24"/>
        </w:rPr>
        <w:t>navrhovanej</w:t>
      </w:r>
      <w:r w:rsidR="00472CF1" w:rsidRPr="00491AEE">
        <w:rPr>
          <w:bCs/>
          <w:iCs/>
          <w:snapToGrid w:val="0"/>
          <w:szCs w:val="24"/>
        </w:rPr>
        <w:t xml:space="preserve"> </w:t>
      </w:r>
      <w:r w:rsidRPr="00491AEE">
        <w:rPr>
          <w:bCs/>
          <w:iCs/>
          <w:snapToGrid w:val="0"/>
          <w:szCs w:val="24"/>
        </w:rPr>
        <w:t>zóne B PR Devínska Kobyla</w:t>
      </w:r>
      <w:r>
        <w:rPr>
          <w:bCs/>
          <w:iCs/>
          <w:snapToGrid w:val="0"/>
          <w:szCs w:val="24"/>
        </w:rPr>
        <w:t xml:space="preserve"> </w:t>
      </w:r>
      <w:r w:rsidRPr="002F5DC5">
        <w:rPr>
          <w:b/>
          <w:bCs/>
          <w:iCs/>
          <w:snapToGrid w:val="0"/>
          <w:szCs w:val="24"/>
        </w:rPr>
        <w:t>zákaz</w:t>
      </w:r>
      <w:r w:rsidRPr="00D033C4">
        <w:rPr>
          <w:bCs/>
          <w:iCs/>
          <w:snapToGrid w:val="0"/>
          <w:szCs w:val="24"/>
        </w:rPr>
        <w:t xml:space="preserve"> zakladania ohňa mimo uzavretých stavieb </w:t>
      </w:r>
      <w:r w:rsidR="00697946">
        <w:rPr>
          <w:bCs/>
          <w:iCs/>
          <w:snapToGrid w:val="0"/>
          <w:szCs w:val="24"/>
        </w:rPr>
        <w:t xml:space="preserve">taktiež </w:t>
      </w:r>
      <w:r w:rsidRPr="002F5DC5">
        <w:rPr>
          <w:b/>
          <w:bCs/>
          <w:iCs/>
          <w:snapToGrid w:val="0"/>
          <w:szCs w:val="24"/>
        </w:rPr>
        <w:t>neplatí</w:t>
      </w:r>
      <w:r w:rsidRPr="00D033C4">
        <w:rPr>
          <w:bCs/>
          <w:iCs/>
          <w:snapToGrid w:val="0"/>
          <w:szCs w:val="24"/>
        </w:rPr>
        <w:t>, ak ide o činnosť súvisiacu so zabezpečením zdravotného stavu lesného porastu.</w:t>
      </w:r>
    </w:p>
    <w:p w14:paraId="41CB5874" w14:textId="691E3993" w:rsidR="004046ED" w:rsidRDefault="00491AEE" w:rsidP="002F5DC5">
      <w:pPr>
        <w:widowControl w:val="0"/>
        <w:spacing w:line="240" w:lineRule="auto"/>
        <w:ind w:right="72"/>
        <w:rPr>
          <w:szCs w:val="24"/>
        </w:rPr>
      </w:pPr>
      <w:r w:rsidRPr="00491AEE">
        <w:rPr>
          <w:bCs/>
          <w:iCs/>
          <w:snapToGrid w:val="0"/>
          <w:szCs w:val="24"/>
        </w:rPr>
        <w:t xml:space="preserve">V zóne B PR Devínska Kobyla </w:t>
      </w:r>
      <w:r w:rsidRPr="00FD1BB9">
        <w:rPr>
          <w:b/>
          <w:bCs/>
          <w:iCs/>
          <w:snapToGrid w:val="0"/>
          <w:szCs w:val="24"/>
        </w:rPr>
        <w:t>zákaz</w:t>
      </w:r>
      <w:r>
        <w:rPr>
          <w:b/>
          <w:bCs/>
          <w:iCs/>
          <w:snapToGrid w:val="0"/>
          <w:szCs w:val="24"/>
        </w:rPr>
        <w:t xml:space="preserve"> </w:t>
      </w:r>
      <w:r w:rsidRPr="002F5DC5">
        <w:rPr>
          <w:bCs/>
          <w:iCs/>
          <w:snapToGrid w:val="0"/>
          <w:szCs w:val="24"/>
        </w:rPr>
        <w:t>organizovať verejné telovýchovné, športové a turistické podujatie, ako aj iné verejnosti prístupné spoločenské podujatie</w:t>
      </w:r>
      <w:r w:rsidR="00697946">
        <w:rPr>
          <w:bCs/>
          <w:iCs/>
          <w:snapToGrid w:val="0"/>
          <w:szCs w:val="24"/>
        </w:rPr>
        <w:t xml:space="preserve">, </w:t>
      </w:r>
      <w:r w:rsidR="00697946" w:rsidRPr="00FD1BB9">
        <w:rPr>
          <w:b/>
          <w:bCs/>
          <w:iCs/>
          <w:snapToGrid w:val="0"/>
          <w:szCs w:val="24"/>
        </w:rPr>
        <w:t>zákaz</w:t>
      </w:r>
      <w:r w:rsidR="00697946">
        <w:rPr>
          <w:b/>
          <w:bCs/>
          <w:iCs/>
          <w:snapToGrid w:val="0"/>
          <w:szCs w:val="24"/>
        </w:rPr>
        <w:t xml:space="preserve"> </w:t>
      </w:r>
      <w:r w:rsidR="00697946" w:rsidRPr="00FD1BB9">
        <w:rPr>
          <w:bCs/>
          <w:iCs/>
          <w:snapToGrid w:val="0"/>
          <w:szCs w:val="24"/>
        </w:rPr>
        <w:t>použiť zariadenie spôsobujúce svetelné a hlukové efekty, najmä ohňostroj, laserové zariadenie, reprodukovanú hudbu mimo uzavretých stavieb</w:t>
      </w:r>
      <w:r w:rsidR="00697946">
        <w:rPr>
          <w:bCs/>
          <w:iCs/>
          <w:snapToGrid w:val="0"/>
          <w:szCs w:val="24"/>
        </w:rPr>
        <w:t xml:space="preserve"> a </w:t>
      </w:r>
      <w:r w:rsidR="00697946" w:rsidRPr="002F5DC5">
        <w:rPr>
          <w:b/>
          <w:bCs/>
          <w:iCs/>
          <w:snapToGrid w:val="0"/>
          <w:szCs w:val="24"/>
        </w:rPr>
        <w:t>zákaz</w:t>
      </w:r>
      <w:r w:rsidR="00697946">
        <w:rPr>
          <w:bCs/>
          <w:iCs/>
          <w:snapToGrid w:val="0"/>
          <w:szCs w:val="24"/>
        </w:rPr>
        <w:t xml:space="preserve"> </w:t>
      </w:r>
      <w:r w:rsidR="00697946" w:rsidRPr="00697946">
        <w:rPr>
          <w:bCs/>
          <w:iCs/>
          <w:snapToGrid w:val="0"/>
          <w:szCs w:val="24"/>
        </w:rPr>
        <w:t>vysádzať alebo pestovať nepôvodné druhy rastlín alebo vypúšťať alebo chovať v zajatí nepôvodné druhy živočíchov mimo uzavretých stavieb</w:t>
      </w:r>
      <w:r w:rsidR="00697946" w:rsidRPr="00FD1BB9">
        <w:rPr>
          <w:bCs/>
          <w:iCs/>
          <w:snapToGrid w:val="0"/>
          <w:szCs w:val="24"/>
        </w:rPr>
        <w:t xml:space="preserve"> </w:t>
      </w:r>
      <w:r w:rsidRPr="00DC7777">
        <w:rPr>
          <w:b/>
          <w:szCs w:val="24"/>
        </w:rPr>
        <w:t>neplat</w:t>
      </w:r>
      <w:r w:rsidR="00697946">
        <w:rPr>
          <w:b/>
          <w:szCs w:val="24"/>
        </w:rPr>
        <w:t>ia</w:t>
      </w:r>
      <w:r w:rsidRPr="002F5DC5">
        <w:rPr>
          <w:b/>
          <w:szCs w:val="24"/>
        </w:rPr>
        <w:t xml:space="preserve"> na miestach, ktoré okresný úrad v sídle kraja vyhradí</w:t>
      </w:r>
      <w:r w:rsidRPr="00BE1FDD">
        <w:rPr>
          <w:szCs w:val="24"/>
        </w:rPr>
        <w:t xml:space="preserve"> návštevným poriadkom národného parku a jeho ochranného pásma alebo </w:t>
      </w:r>
      <w:r w:rsidRPr="002F5DC5">
        <w:rPr>
          <w:b/>
          <w:szCs w:val="24"/>
        </w:rPr>
        <w:t>uverejnením zoznamu týchto miest na svojej úradnej tabuli, webovom sídle a na úradnej tabuli dotknutej obce</w:t>
      </w:r>
      <w:r w:rsidRPr="00BE1FDD">
        <w:rPr>
          <w:szCs w:val="24"/>
        </w:rPr>
        <w:t>; tieto miesta môžu zahŕňať aj celé chránené územie a jeho ochranné pásmo</w:t>
      </w:r>
      <w:r w:rsidR="00D033C4">
        <w:rPr>
          <w:szCs w:val="24"/>
        </w:rPr>
        <w:t>.</w:t>
      </w:r>
    </w:p>
    <w:p w14:paraId="310D243F" w14:textId="448997FC" w:rsidR="00D033C4" w:rsidRPr="002F5DC5" w:rsidRDefault="00D033C4" w:rsidP="002F5DC5">
      <w:pPr>
        <w:widowControl w:val="0"/>
        <w:spacing w:line="240" w:lineRule="auto"/>
        <w:ind w:right="72"/>
        <w:rPr>
          <w:bCs/>
          <w:iCs/>
          <w:snapToGrid w:val="0"/>
          <w:szCs w:val="24"/>
        </w:rPr>
      </w:pPr>
      <w:r w:rsidRPr="00491AEE">
        <w:rPr>
          <w:bCs/>
          <w:iCs/>
          <w:snapToGrid w:val="0"/>
          <w:szCs w:val="24"/>
        </w:rPr>
        <w:t xml:space="preserve">V </w:t>
      </w:r>
      <w:r w:rsidR="00472CF1">
        <w:rPr>
          <w:bCs/>
          <w:iCs/>
          <w:snapToGrid w:val="0"/>
          <w:szCs w:val="24"/>
        </w:rPr>
        <w:t>navrhovanej</w:t>
      </w:r>
      <w:r w:rsidR="00472CF1" w:rsidRPr="00491AEE">
        <w:rPr>
          <w:bCs/>
          <w:iCs/>
          <w:snapToGrid w:val="0"/>
          <w:szCs w:val="24"/>
        </w:rPr>
        <w:t xml:space="preserve"> </w:t>
      </w:r>
      <w:r w:rsidRPr="00491AEE">
        <w:rPr>
          <w:bCs/>
          <w:iCs/>
          <w:snapToGrid w:val="0"/>
          <w:szCs w:val="24"/>
        </w:rPr>
        <w:t xml:space="preserve">zóne B PR Devínska Kobyla </w:t>
      </w:r>
      <w:r w:rsidRPr="00FD1BB9">
        <w:rPr>
          <w:b/>
          <w:bCs/>
          <w:iCs/>
          <w:snapToGrid w:val="0"/>
          <w:szCs w:val="24"/>
        </w:rPr>
        <w:t>zákaz</w:t>
      </w:r>
      <w:r>
        <w:rPr>
          <w:b/>
          <w:bCs/>
          <w:iCs/>
          <w:snapToGrid w:val="0"/>
          <w:szCs w:val="24"/>
        </w:rPr>
        <w:t xml:space="preserve"> </w:t>
      </w:r>
      <w:r w:rsidRPr="002F5DC5">
        <w:rPr>
          <w:bCs/>
          <w:iCs/>
          <w:snapToGrid w:val="0"/>
          <w:szCs w:val="24"/>
        </w:rPr>
        <w:t>zbie</w:t>
      </w:r>
      <w:r w:rsidRPr="00697946">
        <w:rPr>
          <w:bCs/>
          <w:iCs/>
          <w:snapToGrid w:val="0"/>
          <w:szCs w:val="24"/>
        </w:rPr>
        <w:t>rať rastliny vrátane ich plodov</w:t>
      </w:r>
      <w:r w:rsidRPr="002F5DC5">
        <w:rPr>
          <w:bCs/>
          <w:iCs/>
          <w:snapToGrid w:val="0"/>
          <w:szCs w:val="24"/>
        </w:rPr>
        <w:t xml:space="preserve"> </w:t>
      </w:r>
      <w:r w:rsidRPr="00697946">
        <w:rPr>
          <w:b/>
          <w:bCs/>
          <w:iCs/>
          <w:snapToGrid w:val="0"/>
          <w:szCs w:val="24"/>
        </w:rPr>
        <w:t>neplatí</w:t>
      </w:r>
      <w:r w:rsidRPr="002F5DC5">
        <w:rPr>
          <w:bCs/>
          <w:iCs/>
          <w:snapToGrid w:val="0"/>
          <w:szCs w:val="24"/>
        </w:rPr>
        <w:t>:</w:t>
      </w:r>
    </w:p>
    <w:p w14:paraId="60345103" w14:textId="006D3428" w:rsidR="00D033C4" w:rsidRPr="007A1430" w:rsidRDefault="00D033C4" w:rsidP="008048A4">
      <w:pPr>
        <w:pStyle w:val="Odsekzoznamu"/>
        <w:widowControl w:val="0"/>
        <w:numPr>
          <w:ilvl w:val="0"/>
          <w:numId w:val="47"/>
        </w:numPr>
        <w:spacing w:line="240" w:lineRule="auto"/>
        <w:ind w:right="72"/>
        <w:rPr>
          <w:bCs/>
          <w:iCs/>
          <w:snapToGrid w:val="0"/>
          <w:szCs w:val="24"/>
        </w:rPr>
      </w:pPr>
      <w:r w:rsidRPr="008048A4">
        <w:rPr>
          <w:b/>
          <w:bCs/>
          <w:iCs/>
          <w:snapToGrid w:val="0"/>
          <w:szCs w:val="24"/>
        </w:rPr>
        <w:t>na miestach, ktoré okresný úrad v sídle kraja vyhradí</w:t>
      </w:r>
      <w:r w:rsidRPr="007A1430">
        <w:rPr>
          <w:bCs/>
          <w:iCs/>
          <w:snapToGrid w:val="0"/>
          <w:szCs w:val="24"/>
        </w:rPr>
        <w:t xml:space="preserve"> návštevným poriadkom národného parku a jeho ochranného pásma alebo </w:t>
      </w:r>
      <w:r w:rsidRPr="008048A4">
        <w:rPr>
          <w:b/>
          <w:bCs/>
          <w:iCs/>
          <w:snapToGrid w:val="0"/>
          <w:szCs w:val="24"/>
        </w:rPr>
        <w:t>uverejnením zoznamu týchto miest na svojej úradnej tabuli, webovom sídle a na úradnej tabuli dotknutej obce</w:t>
      </w:r>
      <w:r w:rsidRPr="007A1430">
        <w:rPr>
          <w:bCs/>
          <w:iCs/>
          <w:snapToGrid w:val="0"/>
          <w:szCs w:val="24"/>
        </w:rPr>
        <w:t>; tieto miesta môžu zahŕňať aj celé chránené územie a jeho ochranné pásmo,</w:t>
      </w:r>
    </w:p>
    <w:p w14:paraId="5214CEE8" w14:textId="78769C13" w:rsidR="00D033C4" w:rsidRPr="007A1430" w:rsidRDefault="00D033C4" w:rsidP="008048A4">
      <w:pPr>
        <w:pStyle w:val="Odsekzoznamu"/>
        <w:widowControl w:val="0"/>
        <w:numPr>
          <w:ilvl w:val="0"/>
          <w:numId w:val="47"/>
        </w:numPr>
        <w:spacing w:line="240" w:lineRule="auto"/>
        <w:ind w:right="72"/>
        <w:rPr>
          <w:bCs/>
          <w:iCs/>
          <w:snapToGrid w:val="0"/>
          <w:szCs w:val="24"/>
        </w:rPr>
      </w:pPr>
      <w:r w:rsidRPr="008048A4">
        <w:rPr>
          <w:b/>
          <w:bCs/>
          <w:iCs/>
          <w:snapToGrid w:val="0"/>
          <w:szCs w:val="24"/>
        </w:rPr>
        <w:t>na vlastníka, správcu a nájomcu pozemku</w:t>
      </w:r>
      <w:r w:rsidRPr="007A1430">
        <w:rPr>
          <w:bCs/>
          <w:iCs/>
          <w:snapToGrid w:val="0"/>
          <w:szCs w:val="24"/>
        </w:rPr>
        <w:t>, na ktorý sa vzťahuje tento zákaz.</w:t>
      </w:r>
    </w:p>
    <w:p w14:paraId="03528CED" w14:textId="3BE86DD6" w:rsidR="00D033C4" w:rsidRPr="00697946" w:rsidRDefault="00D033C4" w:rsidP="002F5DC5">
      <w:pPr>
        <w:widowControl w:val="0"/>
        <w:spacing w:line="240" w:lineRule="auto"/>
        <w:ind w:right="72"/>
        <w:rPr>
          <w:bCs/>
          <w:iCs/>
          <w:snapToGrid w:val="0"/>
          <w:szCs w:val="24"/>
        </w:rPr>
      </w:pPr>
      <w:r w:rsidRPr="00491AEE">
        <w:rPr>
          <w:bCs/>
          <w:iCs/>
          <w:snapToGrid w:val="0"/>
          <w:szCs w:val="24"/>
        </w:rPr>
        <w:t xml:space="preserve">V </w:t>
      </w:r>
      <w:r w:rsidR="00472CF1">
        <w:rPr>
          <w:bCs/>
          <w:iCs/>
          <w:snapToGrid w:val="0"/>
          <w:szCs w:val="24"/>
        </w:rPr>
        <w:t>navrhovanej</w:t>
      </w:r>
      <w:r w:rsidR="00472CF1" w:rsidRPr="00491AEE">
        <w:rPr>
          <w:bCs/>
          <w:iCs/>
          <w:snapToGrid w:val="0"/>
          <w:szCs w:val="24"/>
        </w:rPr>
        <w:t xml:space="preserve"> </w:t>
      </w:r>
      <w:r w:rsidRPr="00491AEE">
        <w:rPr>
          <w:bCs/>
          <w:iCs/>
          <w:snapToGrid w:val="0"/>
          <w:szCs w:val="24"/>
        </w:rPr>
        <w:t xml:space="preserve">zóne B PR Devínska Kobyla </w:t>
      </w:r>
      <w:r w:rsidRPr="00FD1BB9">
        <w:rPr>
          <w:b/>
          <w:bCs/>
          <w:iCs/>
          <w:snapToGrid w:val="0"/>
          <w:szCs w:val="24"/>
        </w:rPr>
        <w:t>zákaz</w:t>
      </w:r>
      <w:r>
        <w:rPr>
          <w:b/>
          <w:bCs/>
          <w:iCs/>
          <w:snapToGrid w:val="0"/>
          <w:szCs w:val="24"/>
        </w:rPr>
        <w:t xml:space="preserve"> </w:t>
      </w:r>
      <w:r w:rsidRPr="002F5DC5">
        <w:rPr>
          <w:bCs/>
          <w:iCs/>
          <w:snapToGrid w:val="0"/>
          <w:szCs w:val="24"/>
        </w:rPr>
        <w:t>umiestniť košiar, stavbu alebo iné zariadenie n</w:t>
      </w:r>
      <w:r w:rsidRPr="00697946">
        <w:rPr>
          <w:bCs/>
          <w:iCs/>
          <w:snapToGrid w:val="0"/>
          <w:szCs w:val="24"/>
        </w:rPr>
        <w:t xml:space="preserve">a ochranu hospodárskych zvierat </w:t>
      </w:r>
      <w:r w:rsidRPr="00697946">
        <w:rPr>
          <w:b/>
          <w:bCs/>
          <w:iCs/>
          <w:snapToGrid w:val="0"/>
          <w:szCs w:val="24"/>
        </w:rPr>
        <w:t>neplatí na miestach, ktoré okresný ú</w:t>
      </w:r>
      <w:r w:rsidRPr="00970154">
        <w:rPr>
          <w:b/>
          <w:bCs/>
          <w:iCs/>
          <w:snapToGrid w:val="0"/>
          <w:szCs w:val="24"/>
        </w:rPr>
        <w:t>rad v sídle kraja vyhradí</w:t>
      </w:r>
      <w:r w:rsidRPr="002F5DC5">
        <w:rPr>
          <w:bCs/>
          <w:iCs/>
          <w:snapToGrid w:val="0"/>
          <w:szCs w:val="24"/>
        </w:rPr>
        <w:t xml:space="preserve"> </w:t>
      </w:r>
      <w:r w:rsidRPr="00697946">
        <w:rPr>
          <w:b/>
          <w:bCs/>
          <w:iCs/>
          <w:snapToGrid w:val="0"/>
          <w:szCs w:val="24"/>
        </w:rPr>
        <w:t>uverejnením zoznamu týchto miest na svojej úradnej tabuli, webovom sídle a na úradnej tabuli dotknutej obce</w:t>
      </w:r>
      <w:r w:rsidRPr="002F5DC5">
        <w:rPr>
          <w:bCs/>
          <w:iCs/>
          <w:snapToGrid w:val="0"/>
          <w:szCs w:val="24"/>
        </w:rPr>
        <w:t>.</w:t>
      </w:r>
    </w:p>
    <w:p w14:paraId="10F51021" w14:textId="610B316E" w:rsidR="004046ED" w:rsidRPr="004046ED" w:rsidRDefault="004046ED" w:rsidP="002F5DC5">
      <w:pPr>
        <w:widowControl w:val="0"/>
        <w:spacing w:after="0" w:line="240" w:lineRule="auto"/>
        <w:ind w:right="72"/>
        <w:rPr>
          <w:bCs/>
          <w:iCs/>
          <w:snapToGrid w:val="0"/>
          <w:szCs w:val="24"/>
        </w:rPr>
      </w:pPr>
      <w:r w:rsidRPr="004046ED">
        <w:rPr>
          <w:bCs/>
          <w:iCs/>
          <w:snapToGrid w:val="0"/>
          <w:szCs w:val="24"/>
        </w:rPr>
        <w:t xml:space="preserve">V </w:t>
      </w:r>
      <w:r w:rsidR="00472CF1">
        <w:rPr>
          <w:bCs/>
          <w:iCs/>
          <w:snapToGrid w:val="0"/>
          <w:szCs w:val="24"/>
        </w:rPr>
        <w:t>navrhovanej</w:t>
      </w:r>
      <w:r w:rsidR="00472CF1" w:rsidRPr="004046ED">
        <w:rPr>
          <w:bCs/>
          <w:iCs/>
          <w:snapToGrid w:val="0"/>
          <w:szCs w:val="24"/>
        </w:rPr>
        <w:t xml:space="preserve"> </w:t>
      </w:r>
      <w:r w:rsidRPr="004046ED">
        <w:rPr>
          <w:bCs/>
          <w:iCs/>
          <w:snapToGrid w:val="0"/>
          <w:szCs w:val="24"/>
        </w:rPr>
        <w:t xml:space="preserve">zóne B PR Devínska Kobyla </w:t>
      </w:r>
      <w:r w:rsidRPr="002F5DC5">
        <w:rPr>
          <w:b/>
          <w:bCs/>
          <w:iCs/>
          <w:snapToGrid w:val="0"/>
          <w:szCs w:val="24"/>
        </w:rPr>
        <w:t>je potrebný súhlas orgánu ochrany prírody</w:t>
      </w:r>
      <w:r w:rsidRPr="004046ED">
        <w:rPr>
          <w:bCs/>
          <w:iCs/>
          <w:snapToGrid w:val="0"/>
          <w:szCs w:val="24"/>
        </w:rPr>
        <w:t xml:space="preserve"> podľa § 15 ods. 2 na:</w:t>
      </w:r>
    </w:p>
    <w:p w14:paraId="24788607" w14:textId="794E71EC" w:rsidR="004046ED" w:rsidRPr="007A1430" w:rsidRDefault="004046ED" w:rsidP="008048A4">
      <w:pPr>
        <w:pStyle w:val="Odsekzoznamu"/>
        <w:widowControl w:val="0"/>
        <w:numPr>
          <w:ilvl w:val="0"/>
          <w:numId w:val="48"/>
        </w:numPr>
        <w:spacing w:after="0" w:line="240" w:lineRule="auto"/>
        <w:ind w:right="72"/>
        <w:rPr>
          <w:bCs/>
          <w:iCs/>
          <w:snapToGrid w:val="0"/>
          <w:szCs w:val="24"/>
        </w:rPr>
      </w:pPr>
      <w:r w:rsidRPr="007A1430">
        <w:rPr>
          <w:bCs/>
          <w:iCs/>
          <w:snapToGrid w:val="0"/>
          <w:szCs w:val="24"/>
        </w:rPr>
        <w:t>vykonávanie vybraných činností uvedených v § 13 ods. 2 písm. a), c), i), j), l), o) a p) a § 14 ods. 2 písm. d), e) a h) zákona:</w:t>
      </w:r>
    </w:p>
    <w:p w14:paraId="3EBA8253" w14:textId="51755B33"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umiestnenie výsadby drevín a ich druhové zloženie za hranicami zastavaného územia obce mimo ovocného sadu, vinice, chmeľnice a záhrady, a energetických porastov na poľnohospodárskej pôde [§ 13 ods. 2 písm. a)];</w:t>
      </w:r>
    </w:p>
    <w:p w14:paraId="14268472" w14:textId="1E38A618"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výstavbu lesných ciest a zvážnic [§ 13 ods. 2 písm. c)];</w:t>
      </w:r>
    </w:p>
    <w:p w14:paraId="24B3B82C" w14:textId="7E48B624"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budovanie a vyznačenie turistického chodníka, náučného chodníka, bežeckej trasy, lyžiarskej trasy, cyklotrasy alebo mototrasy [§ 13 ods. 2 písm. i)];</w:t>
      </w:r>
    </w:p>
    <w:p w14:paraId="1DAD30A6" w14:textId="46807199"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 xml:space="preserve">vykonávanie prípravy alebo výcviku a s nimi súvisiacich činností ozbrojenými zbormi a ozbrojenými silami mimo vojenských priestorov a vojenských obvodov; vykonanie prípravy alebo výcviku a s nimi súvisiacich činností v oblasti civilnej ochrany, Hasičským </w:t>
      </w:r>
      <w:r w:rsidRPr="007A1430">
        <w:rPr>
          <w:bCs/>
          <w:iCs/>
          <w:snapToGrid w:val="0"/>
          <w:szCs w:val="24"/>
        </w:rPr>
        <w:lastRenderedPageBreak/>
        <w:t>a záchranným zborom, alebo zložkami integrovaného záchranného systému za hranicami zastavaného územia obce [§ 13 ods. 2 písm. j)];</w:t>
      </w:r>
    </w:p>
    <w:p w14:paraId="183020C8" w14:textId="4892D16C"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umiestnenie krátkodobého prenosného zariadenia, ako je predajný stánok, prístrešok, konštrukcia alebo zariadenie na slávnostnú výzdobu a osvetlenie budov, scénickej stavby pre film alebo televíziu za hranicami zastavaného územia obce [§ 13 ods. 2 písm. l)];</w:t>
      </w:r>
    </w:p>
    <w:p w14:paraId="09664F48" w14:textId="43790A14"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vypúšťanie vodnej nádrže alebo rybníka [§ 13 ods. 2 písm. o)];</w:t>
      </w:r>
    </w:p>
    <w:p w14:paraId="34FC4098" w14:textId="1584860C"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vypaľovanie bylín, stromov a krov [§ 13 ods. 2 písm. p)];</w:t>
      </w:r>
    </w:p>
    <w:p w14:paraId="4C46CCFA" w14:textId="1817399A"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let lietadlom alebo lietajúcim športovým zariadením, najmä klzákom, ktorých výška letu je menšia ako 300 m nad najvyššou prekážkou v okruhu 600 m od lietadla alebo lietajúceho športového zariadenia [§ 14 ods. 2 písm. d)];</w:t>
      </w:r>
    </w:p>
    <w:p w14:paraId="533270C8" w14:textId="4E09881C"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osvetlenie bežeckej trate, lyžiarskej trate a športového areálu mimo uzavretých stavieb [§ 14 ods. 2 písm. e)];</w:t>
      </w:r>
    </w:p>
    <w:p w14:paraId="511D79F4" w14:textId="5EB778BB"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vykonávanie terénnych úprav, najmä výkopov a násypov, ktorými dochádza k narušeniu pôdneho krytu alebo materskej horniny, ak sa na ich vykonanie nevyžaduje povolenie podľa osobitného predpisu [§ 14 ods. 2 písm. h)];</w:t>
      </w:r>
    </w:p>
    <w:p w14:paraId="72DC628D" w14:textId="3F9F809D" w:rsidR="004046ED" w:rsidRPr="009F2B42" w:rsidRDefault="004046ED" w:rsidP="008048A4">
      <w:pPr>
        <w:pStyle w:val="Odsekzoznamu"/>
        <w:widowControl w:val="0"/>
        <w:numPr>
          <w:ilvl w:val="0"/>
          <w:numId w:val="48"/>
        </w:numPr>
        <w:spacing w:after="0" w:line="240" w:lineRule="auto"/>
        <w:ind w:right="72"/>
        <w:rPr>
          <w:bCs/>
          <w:iCs/>
          <w:snapToGrid w:val="0"/>
          <w:szCs w:val="24"/>
        </w:rPr>
      </w:pPr>
      <w:r w:rsidRPr="009F2B42">
        <w:rPr>
          <w:bCs/>
          <w:iCs/>
          <w:snapToGrid w:val="0"/>
          <w:szCs w:val="24"/>
        </w:rPr>
        <w:t>pasenie, napájanie, preháňanie a nocovanie hospodárskych zvierat na voľných ležoviskách, ako aj ich ustajňovanie mimo stavieb alebo zariadení pri veľkosti stáda nad tridsať veľkých dobytčích jednotiek [§ 15 ods. 2 písm. b)];</w:t>
      </w:r>
    </w:p>
    <w:p w14:paraId="0BBD9E0E" w14:textId="6515E957" w:rsidR="004046ED" w:rsidRPr="007A1430" w:rsidRDefault="004046ED" w:rsidP="008048A4">
      <w:pPr>
        <w:pStyle w:val="Odsekzoznamu"/>
        <w:widowControl w:val="0"/>
        <w:numPr>
          <w:ilvl w:val="0"/>
          <w:numId w:val="48"/>
        </w:numPr>
        <w:spacing w:after="0" w:line="240" w:lineRule="auto"/>
        <w:ind w:right="72"/>
        <w:rPr>
          <w:bCs/>
          <w:iCs/>
          <w:snapToGrid w:val="0"/>
          <w:szCs w:val="24"/>
        </w:rPr>
      </w:pPr>
      <w:r w:rsidRPr="007A1430">
        <w:rPr>
          <w:bCs/>
          <w:iCs/>
          <w:snapToGrid w:val="0"/>
          <w:szCs w:val="24"/>
        </w:rPr>
        <w:t>umiestnenie stavby [§ 15 ods. 2 písm. c)];</w:t>
      </w:r>
    </w:p>
    <w:p w14:paraId="0465490B" w14:textId="14A59470" w:rsidR="004046ED" w:rsidRPr="007A1430" w:rsidRDefault="004046ED" w:rsidP="008048A4">
      <w:pPr>
        <w:pStyle w:val="Odsekzoznamu"/>
        <w:widowControl w:val="0"/>
        <w:numPr>
          <w:ilvl w:val="0"/>
          <w:numId w:val="48"/>
        </w:numPr>
        <w:spacing w:after="0" w:line="240" w:lineRule="auto"/>
        <w:ind w:right="72"/>
        <w:rPr>
          <w:bCs/>
          <w:iCs/>
          <w:snapToGrid w:val="0"/>
          <w:szCs w:val="24"/>
        </w:rPr>
      </w:pPr>
      <w:r w:rsidRPr="007A1430">
        <w:rPr>
          <w:bCs/>
          <w:iCs/>
          <w:snapToGrid w:val="0"/>
          <w:szCs w:val="24"/>
        </w:rPr>
        <w:t>chytanie, usmrtenie alebo lov živočíchov v mokradiach [v zmysle § 15 ods. 2 písm. d)].</w:t>
      </w:r>
    </w:p>
    <w:p w14:paraId="4391A723" w14:textId="02339A76" w:rsidR="00697946" w:rsidRPr="004046ED" w:rsidRDefault="00970154" w:rsidP="008048A4">
      <w:pPr>
        <w:widowControl w:val="0"/>
        <w:spacing w:before="120" w:after="0" w:line="240" w:lineRule="auto"/>
        <w:ind w:right="74"/>
        <w:rPr>
          <w:bCs/>
          <w:iCs/>
          <w:snapToGrid w:val="0"/>
          <w:szCs w:val="24"/>
        </w:rPr>
      </w:pPr>
      <w:r w:rsidRPr="00970154">
        <w:rPr>
          <w:bCs/>
          <w:iCs/>
          <w:snapToGrid w:val="0"/>
          <w:szCs w:val="24"/>
        </w:rPr>
        <w:t xml:space="preserve">V </w:t>
      </w:r>
      <w:r w:rsidR="00472CF1">
        <w:rPr>
          <w:bCs/>
          <w:iCs/>
          <w:snapToGrid w:val="0"/>
          <w:szCs w:val="24"/>
        </w:rPr>
        <w:t>navrhovanej</w:t>
      </w:r>
      <w:r w:rsidR="00472CF1" w:rsidRPr="00970154">
        <w:rPr>
          <w:bCs/>
          <w:iCs/>
          <w:snapToGrid w:val="0"/>
          <w:szCs w:val="24"/>
        </w:rPr>
        <w:t xml:space="preserve"> </w:t>
      </w:r>
      <w:r w:rsidRPr="00970154">
        <w:rPr>
          <w:bCs/>
          <w:iCs/>
          <w:snapToGrid w:val="0"/>
          <w:szCs w:val="24"/>
        </w:rPr>
        <w:t xml:space="preserve">zóne B PR Devínska Kobyla sa môže </w:t>
      </w:r>
      <w:r w:rsidRPr="002F5DC5">
        <w:rPr>
          <w:b/>
          <w:bCs/>
          <w:iCs/>
          <w:snapToGrid w:val="0"/>
          <w:szCs w:val="24"/>
        </w:rPr>
        <w:t>náhodná ťažba</w:t>
      </w:r>
      <w:r w:rsidRPr="00970154">
        <w:rPr>
          <w:bCs/>
          <w:iCs/>
          <w:snapToGrid w:val="0"/>
          <w:szCs w:val="24"/>
        </w:rPr>
        <w:t xml:space="preserve">, pri ktorej hrozí negatívne ovplyvnenie predmetu ochrany územia, vykonať len v určenom rozsahu a za určených podmienok, ak tak rozhodol </w:t>
      </w:r>
      <w:r>
        <w:rPr>
          <w:bCs/>
          <w:iCs/>
          <w:snapToGrid w:val="0"/>
          <w:szCs w:val="24"/>
        </w:rPr>
        <w:t>okresný úrad</w:t>
      </w:r>
      <w:r w:rsidRPr="00970154">
        <w:rPr>
          <w:bCs/>
          <w:iCs/>
          <w:snapToGrid w:val="0"/>
          <w:szCs w:val="24"/>
        </w:rPr>
        <w:t xml:space="preserve">. </w:t>
      </w:r>
      <w:r>
        <w:rPr>
          <w:bCs/>
          <w:iCs/>
          <w:snapToGrid w:val="0"/>
          <w:szCs w:val="24"/>
        </w:rPr>
        <w:t>Okresný úrad</w:t>
      </w:r>
      <w:r w:rsidRPr="00970154">
        <w:rPr>
          <w:bCs/>
          <w:iCs/>
          <w:snapToGrid w:val="0"/>
          <w:szCs w:val="24"/>
        </w:rPr>
        <w:t xml:space="preserve"> rozhodne o obmedzení alebo v prípade nevyhnutnosti zákaze vykonania náhodnej ťažby alebo určení podmienok jej vykonania v poraste, v ktorom sa náhodná ťažba plánuje vykonať alebo v ktorom sa jej vykonanie predpokladá, ak si to vyžaduje predmet ochrany dotknutého chráneného územia alebo jeho ochranného pásma.</w:t>
      </w:r>
      <w:r>
        <w:rPr>
          <w:bCs/>
          <w:iCs/>
          <w:snapToGrid w:val="0"/>
          <w:szCs w:val="24"/>
        </w:rPr>
        <w:t xml:space="preserve"> </w:t>
      </w:r>
      <w:r w:rsidRPr="00970154">
        <w:rPr>
          <w:bCs/>
          <w:iCs/>
          <w:snapToGrid w:val="0"/>
          <w:szCs w:val="24"/>
        </w:rPr>
        <w:t xml:space="preserve">Náhodnú ťažbu, ktorou môže vzniknúť holina s výmerou viac ako 0,3 ha, možno na území, na ktorom platí </w:t>
      </w:r>
      <w:r w:rsidR="005E5FB4">
        <w:rPr>
          <w:bCs/>
          <w:iCs/>
          <w:snapToGrid w:val="0"/>
          <w:szCs w:val="24"/>
        </w:rPr>
        <w:t>3.</w:t>
      </w:r>
      <w:r w:rsidRPr="00970154">
        <w:rPr>
          <w:bCs/>
          <w:iCs/>
          <w:snapToGrid w:val="0"/>
          <w:szCs w:val="24"/>
        </w:rPr>
        <w:t xml:space="preserve"> stupeň ochrany, vykonať len na základe súhlasného stanoviska organizácie ochrany prírody alebo v rozsahu a za podmienok určených v rozhodnutí </w:t>
      </w:r>
      <w:r>
        <w:rPr>
          <w:bCs/>
          <w:iCs/>
          <w:snapToGrid w:val="0"/>
          <w:szCs w:val="24"/>
        </w:rPr>
        <w:t>okresného úradu</w:t>
      </w:r>
      <w:r w:rsidRPr="00970154">
        <w:rPr>
          <w:bCs/>
          <w:iCs/>
          <w:snapToGrid w:val="0"/>
          <w:szCs w:val="24"/>
        </w:rPr>
        <w:t xml:space="preserve">. Organizácia ochrany prírody vydá súhlasné stanovisko k náhodnej ťažbe, ak jej vykonanie nie je v rozpore s predmetom ochrany dotknutého chráneného územia alebo jeho ochranného pásma, najneskôr do 10 dní od oznámenia náhodnej ťažby, inak predloží </w:t>
      </w:r>
      <w:r>
        <w:rPr>
          <w:bCs/>
          <w:iCs/>
          <w:snapToGrid w:val="0"/>
          <w:szCs w:val="24"/>
        </w:rPr>
        <w:t>okresnému úradu</w:t>
      </w:r>
      <w:r w:rsidRPr="00970154">
        <w:rPr>
          <w:bCs/>
          <w:iCs/>
          <w:snapToGrid w:val="0"/>
          <w:szCs w:val="24"/>
        </w:rPr>
        <w:t xml:space="preserve"> podnet na začatie konania o obmedzení alebo zákaze vykonania náhodnej ťažby alebo určení podmienok jej vykonania.</w:t>
      </w:r>
    </w:p>
    <w:p w14:paraId="4CC6E8F5" w14:textId="77777777" w:rsidR="000262C8" w:rsidRPr="008048A4" w:rsidRDefault="000262C8" w:rsidP="00907BC4">
      <w:pPr>
        <w:pStyle w:val="normlne"/>
      </w:pPr>
      <w:bookmarkStart w:id="164" w:name="_Toc473120528"/>
      <w:bookmarkStart w:id="165" w:name="_Toc473120790"/>
      <w:bookmarkStart w:id="166" w:name="_Toc473121712"/>
      <w:r w:rsidRPr="008048A4">
        <w:t xml:space="preserve">Zóna A </w:t>
      </w:r>
    </w:p>
    <w:p w14:paraId="05E3EC41" w14:textId="6DAA1644" w:rsidR="000262C8" w:rsidRPr="004046ED" w:rsidRDefault="000262C8" w:rsidP="000262C8">
      <w:pPr>
        <w:widowControl w:val="0"/>
        <w:spacing w:after="0" w:line="240" w:lineRule="auto"/>
        <w:ind w:right="72"/>
        <w:rPr>
          <w:bCs/>
          <w:iCs/>
          <w:snapToGrid w:val="0"/>
          <w:szCs w:val="24"/>
        </w:rPr>
      </w:pPr>
      <w:r>
        <w:rPr>
          <w:bCs/>
          <w:iCs/>
          <w:snapToGrid w:val="0"/>
          <w:szCs w:val="24"/>
        </w:rPr>
        <w:t>V zóne A</w:t>
      </w:r>
      <w:r w:rsidRPr="004046ED">
        <w:rPr>
          <w:bCs/>
          <w:iCs/>
          <w:snapToGrid w:val="0"/>
          <w:szCs w:val="24"/>
        </w:rPr>
        <w:t xml:space="preserve"> sa navrhuje </w:t>
      </w:r>
      <w:r w:rsidR="005E5FB4">
        <w:rPr>
          <w:bCs/>
          <w:iCs/>
          <w:snapToGrid w:val="0"/>
          <w:szCs w:val="24"/>
        </w:rPr>
        <w:t>5.</w:t>
      </w:r>
      <w:r w:rsidR="005E5FB4" w:rsidRPr="004046ED">
        <w:rPr>
          <w:bCs/>
          <w:iCs/>
          <w:snapToGrid w:val="0"/>
          <w:szCs w:val="24"/>
        </w:rPr>
        <w:t xml:space="preserve"> </w:t>
      </w:r>
      <w:r w:rsidRPr="004046ED">
        <w:rPr>
          <w:bCs/>
          <w:iCs/>
          <w:snapToGrid w:val="0"/>
          <w:szCs w:val="24"/>
        </w:rPr>
        <w:t xml:space="preserve">stupeň ochrany. V súlade </w:t>
      </w:r>
      <w:r>
        <w:rPr>
          <w:bCs/>
          <w:iCs/>
          <w:snapToGrid w:val="0"/>
          <w:szCs w:val="24"/>
        </w:rPr>
        <w:t>s príslušnými ustanoveniami § 16</w:t>
      </w:r>
      <w:r w:rsidRPr="004046ED">
        <w:rPr>
          <w:bCs/>
          <w:iCs/>
          <w:snapToGrid w:val="0"/>
          <w:szCs w:val="24"/>
        </w:rPr>
        <w:t xml:space="preserve"> zákona o oc</w:t>
      </w:r>
      <w:r>
        <w:rPr>
          <w:bCs/>
          <w:iCs/>
          <w:snapToGrid w:val="0"/>
          <w:szCs w:val="24"/>
        </w:rPr>
        <w:t>hrane prírody sa na území zóny A</w:t>
      </w:r>
      <w:r w:rsidRPr="004046ED">
        <w:rPr>
          <w:bCs/>
          <w:iCs/>
          <w:snapToGrid w:val="0"/>
          <w:szCs w:val="24"/>
        </w:rPr>
        <w:t xml:space="preserve"> </w:t>
      </w:r>
      <w:r w:rsidRPr="00FD1BB9">
        <w:rPr>
          <w:b/>
          <w:bCs/>
          <w:iCs/>
          <w:snapToGrid w:val="0"/>
          <w:szCs w:val="24"/>
        </w:rPr>
        <w:t>zakazuje</w:t>
      </w:r>
      <w:r w:rsidRPr="004046ED">
        <w:rPr>
          <w:bCs/>
          <w:iCs/>
          <w:snapToGrid w:val="0"/>
          <w:szCs w:val="24"/>
        </w:rPr>
        <w:t xml:space="preserve">:  </w:t>
      </w:r>
    </w:p>
    <w:p w14:paraId="13EB26A6" w14:textId="31252CCF" w:rsidR="000262C8" w:rsidRPr="007A1430" w:rsidRDefault="000262C8" w:rsidP="008048A4">
      <w:pPr>
        <w:pStyle w:val="Odsekzoznamu"/>
        <w:widowControl w:val="0"/>
        <w:numPr>
          <w:ilvl w:val="0"/>
          <w:numId w:val="52"/>
        </w:numPr>
        <w:spacing w:after="0" w:line="240" w:lineRule="auto"/>
        <w:ind w:right="72"/>
        <w:rPr>
          <w:bCs/>
          <w:iCs/>
          <w:snapToGrid w:val="0"/>
          <w:szCs w:val="24"/>
        </w:rPr>
      </w:pPr>
      <w:r w:rsidRPr="007A1430">
        <w:rPr>
          <w:bCs/>
          <w:iCs/>
          <w:snapToGrid w:val="0"/>
          <w:szCs w:val="24"/>
        </w:rPr>
        <w:t>vykonávať činnosti uvedené v § 15 ods. 1 zákona:</w:t>
      </w:r>
    </w:p>
    <w:p w14:paraId="3F366826" w14:textId="7A34CFA5" w:rsidR="000262C8" w:rsidRPr="002B41C8" w:rsidRDefault="000262C8" w:rsidP="008048A4">
      <w:pPr>
        <w:pStyle w:val="Odsekzoznamu"/>
        <w:widowControl w:val="0"/>
        <w:numPr>
          <w:ilvl w:val="0"/>
          <w:numId w:val="51"/>
        </w:numPr>
        <w:spacing w:after="0" w:line="240" w:lineRule="auto"/>
        <w:ind w:right="72"/>
        <w:rPr>
          <w:bCs/>
          <w:iCs/>
          <w:snapToGrid w:val="0"/>
          <w:szCs w:val="24"/>
        </w:rPr>
      </w:pPr>
      <w:r w:rsidRPr="007A1430">
        <w:rPr>
          <w:bCs/>
          <w:iCs/>
          <w:snapToGrid w:val="0"/>
          <w:szCs w:val="24"/>
        </w:rPr>
        <w:t>jazdiť a stáť s motorovým vozidlom, motorovou trojkolkou, motorovou štvorkolkou, snežným skútrom alebo záprahovým vozidlom, najmä vozom, kočom alebo saňami, na pozemky za hranicami zastavaného územia obce mimo diaľnice, cest</w:t>
      </w:r>
      <w:r w:rsidRPr="002B41C8">
        <w:rPr>
          <w:bCs/>
          <w:iCs/>
          <w:snapToGrid w:val="0"/>
          <w:szCs w:val="24"/>
        </w:rPr>
        <w:t>y a miestnej komunikácie, parkoviska, čerpacej stanice, garáže, továrenského, staničného alebo letištného priestoru [§ 13 ods. 1 písm. a)];</w:t>
      </w:r>
    </w:p>
    <w:p w14:paraId="25465C56" w14:textId="570EF3F6" w:rsidR="000262C8" w:rsidRPr="00AC1263" w:rsidRDefault="000262C8" w:rsidP="008048A4">
      <w:pPr>
        <w:pStyle w:val="Odsekzoznamu"/>
        <w:widowControl w:val="0"/>
        <w:numPr>
          <w:ilvl w:val="0"/>
          <w:numId w:val="51"/>
        </w:numPr>
        <w:spacing w:after="0" w:line="240" w:lineRule="auto"/>
        <w:ind w:right="72"/>
        <w:rPr>
          <w:bCs/>
          <w:iCs/>
          <w:snapToGrid w:val="0"/>
          <w:szCs w:val="24"/>
        </w:rPr>
      </w:pPr>
      <w:r w:rsidRPr="002B41C8">
        <w:rPr>
          <w:bCs/>
          <w:iCs/>
          <w:snapToGrid w:val="0"/>
          <w:szCs w:val="24"/>
        </w:rPr>
        <w:t>vchádzať alebo jazdiť na bicykli, trojkolke, kolobežke alebo na samovyvažovacom vozidle na pozemkoc</w:t>
      </w:r>
      <w:r w:rsidRPr="00B8743F">
        <w:rPr>
          <w:bCs/>
          <w:iCs/>
          <w:snapToGrid w:val="0"/>
          <w:szCs w:val="24"/>
        </w:rPr>
        <w:t>h za hranicami zastavaného územia obce mimo diaľnice, cesty, miestnej komunikácie a vyznačenej cyklotrasy [§ 14 ods. 1 písm</w:t>
      </w:r>
      <w:r w:rsidRPr="00AC1263">
        <w:rPr>
          <w:bCs/>
          <w:iCs/>
          <w:snapToGrid w:val="0"/>
          <w:szCs w:val="24"/>
        </w:rPr>
        <w:t>. b)];</w:t>
      </w:r>
    </w:p>
    <w:p w14:paraId="1751239D" w14:textId="73B20A7E" w:rsidR="000262C8" w:rsidRPr="00267F9B" w:rsidRDefault="000262C8" w:rsidP="008048A4">
      <w:pPr>
        <w:pStyle w:val="Odsekzoznamu"/>
        <w:widowControl w:val="0"/>
        <w:numPr>
          <w:ilvl w:val="0"/>
          <w:numId w:val="51"/>
        </w:numPr>
        <w:spacing w:after="0" w:line="240" w:lineRule="auto"/>
        <w:ind w:right="72"/>
        <w:rPr>
          <w:bCs/>
          <w:iCs/>
          <w:snapToGrid w:val="0"/>
          <w:szCs w:val="24"/>
        </w:rPr>
      </w:pPr>
      <w:r w:rsidRPr="00267F9B">
        <w:rPr>
          <w:bCs/>
          <w:iCs/>
          <w:snapToGrid w:val="0"/>
          <w:szCs w:val="24"/>
        </w:rPr>
        <w:t>pohybovať sa mimo vyznačeného turistického chodníka alebo náučného chodníka za hranicami zastavaného územia obce [§ 14 ods. 1 písm. c)];</w:t>
      </w:r>
    </w:p>
    <w:p w14:paraId="1ED005BE" w14:textId="104973B8"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260237">
        <w:rPr>
          <w:bCs/>
          <w:iCs/>
          <w:snapToGrid w:val="0"/>
          <w:szCs w:val="24"/>
        </w:rPr>
        <w:t xml:space="preserve">táboriť, stanovať, bivakovať, jazdiť na koni, zakladať oheň mimo uzavretých stavieb, </w:t>
      </w:r>
      <w:r w:rsidRPr="00260237">
        <w:rPr>
          <w:bCs/>
          <w:iCs/>
          <w:snapToGrid w:val="0"/>
          <w:szCs w:val="24"/>
        </w:rPr>
        <w:lastRenderedPageBreak/>
        <w:t>lyžovať, vykonávať ho</w:t>
      </w:r>
      <w:r w:rsidRPr="009F2B42">
        <w:rPr>
          <w:bCs/>
          <w:iCs/>
          <w:snapToGrid w:val="0"/>
          <w:szCs w:val="24"/>
        </w:rPr>
        <w:t>rolezecký alebo skalolezecký výstup, skialpinizmus alebo iné športové aktivity za hranicami zastavaného územia obce [§ 14 ods. 1 písm. d)];</w:t>
      </w:r>
    </w:p>
    <w:p w14:paraId="2D791D58" w14:textId="6CE91BB4"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organizovať verejné telovýchovné, športové a turistické podujatie, ako aj iné verejnosti prístupné spoločenské podujatie [§ 14 ods. 1 písm. e)];</w:t>
      </w:r>
    </w:p>
    <w:p w14:paraId="1A679236" w14:textId="45D8BBA1"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použiť zariadenie spôsobujúce svetelné a hlukové efekty, najmä ohňostroj, laserové zariadenie, reprodukovanú hudbu mimo uzavretých stavieb [§ 14 ods. 1 písm. f)];</w:t>
      </w:r>
    </w:p>
    <w:p w14:paraId="1260E1E9" w14:textId="26A2F76A"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vysádzať alebo pestovať nepôvodné druhy rastlín alebo vypúšťať alebo chovať v zajatí nepôvodné druhy živočíchov mimo uzavretých stavieb  [§ 14 ods. 1 písm. g)];</w:t>
      </w:r>
    </w:p>
    <w:p w14:paraId="29C75547" w14:textId="54FA74E0"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zbierať rastliny vrátane ich plodov [§ 14 ods. 1 písm. h)];</w:t>
      </w:r>
    </w:p>
    <w:p w14:paraId="5F1F5005" w14:textId="27628746"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 xml:space="preserve">organizovať spoločné poľovačky [§ 14 ods. 1 písm. i)]; </w:t>
      </w:r>
    </w:p>
    <w:p w14:paraId="4F4DB7BE" w14:textId="09EC505D"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vykonávať banskú činnosť a činnosť vykonávanú banským spôsobom [§ 14 ods. 1 písm. j)];</w:t>
      </w:r>
    </w:p>
    <w:p w14:paraId="738ECB63" w14:textId="5BB8CA2E"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rozorávať alebo inak odstraňovať existujúce trvalé trávne porasty [§ 14 ods. 1 písm.</w:t>
      </w:r>
      <w:r w:rsidR="00034D20">
        <w:rPr>
          <w:bCs/>
          <w:iCs/>
          <w:snapToGrid w:val="0"/>
          <w:szCs w:val="24"/>
        </w:rPr>
        <w:t> </w:t>
      </w:r>
      <w:r w:rsidRPr="009F2B42">
        <w:rPr>
          <w:bCs/>
          <w:iCs/>
          <w:snapToGrid w:val="0"/>
          <w:szCs w:val="24"/>
        </w:rPr>
        <w:t>k)];</w:t>
      </w:r>
    </w:p>
    <w:p w14:paraId="481D8D39" w14:textId="08D13AD8"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používať iné spôsoby hospodárenia v lesoch ako prírode blízke hospodárenie [§ 14 ods.</w:t>
      </w:r>
      <w:r w:rsidR="00572092">
        <w:rPr>
          <w:bCs/>
          <w:iCs/>
          <w:snapToGrid w:val="0"/>
          <w:szCs w:val="24"/>
        </w:rPr>
        <w:t> </w:t>
      </w:r>
      <w:r w:rsidRPr="009F2B42">
        <w:rPr>
          <w:bCs/>
          <w:iCs/>
          <w:snapToGrid w:val="0"/>
          <w:szCs w:val="24"/>
        </w:rPr>
        <w:t>1 písm. l)];</w:t>
      </w:r>
    </w:p>
    <w:p w14:paraId="30BFB214" w14:textId="5DCB243E"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zriadiť poľovnícke zariadenie alebo rybochovné zariadenie [§ 15 ods. 1 písm. b)];</w:t>
      </w:r>
    </w:p>
    <w:p w14:paraId="451F7219" w14:textId="553A4C11"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umiestniť informačné, reklamné alebo propagačné zariadenie, ako aj akýkoľvek iný reklamný alebo propagačný pútač, alebo tabuľu [§ 15 ods. 1 písm. c)];</w:t>
      </w:r>
    </w:p>
    <w:p w14:paraId="6268F1D6" w14:textId="38851772"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aplikovať chemické látky a hnojivá [§ 15 ods. 1 písm. d)];</w:t>
      </w:r>
    </w:p>
    <w:p w14:paraId="6F1286E4" w14:textId="64E14023"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rúbať dreviny okrem inváznych nepôvodných druhov drevín uvedených v zoznamoch podľa osobitných predpisov [§ 15 ods. 1 písm. e)];</w:t>
      </w:r>
    </w:p>
    <w:p w14:paraId="34CDC51A" w14:textId="306662BF"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zbierať nerasty alebo skameneliny [§ 15 ods. 1 písm. f)];</w:t>
      </w:r>
    </w:p>
    <w:p w14:paraId="550F3C0E" w14:textId="7FB626CF"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oplocovať pozemok okrem oplotenia lesnej škôlky, ovocného sadu a vinice [§ 15 ods.</w:t>
      </w:r>
      <w:r w:rsidR="00034D20">
        <w:rPr>
          <w:bCs/>
          <w:iCs/>
          <w:snapToGrid w:val="0"/>
          <w:szCs w:val="24"/>
        </w:rPr>
        <w:t> </w:t>
      </w:r>
      <w:r w:rsidRPr="009F2B42">
        <w:rPr>
          <w:bCs/>
          <w:iCs/>
          <w:snapToGrid w:val="0"/>
          <w:szCs w:val="24"/>
        </w:rPr>
        <w:t>1</w:t>
      </w:r>
      <w:r w:rsidR="00034D20">
        <w:rPr>
          <w:bCs/>
          <w:iCs/>
          <w:snapToGrid w:val="0"/>
          <w:szCs w:val="24"/>
        </w:rPr>
        <w:t> </w:t>
      </w:r>
      <w:r w:rsidRPr="009F2B42">
        <w:rPr>
          <w:bCs/>
          <w:iCs/>
          <w:snapToGrid w:val="0"/>
          <w:szCs w:val="24"/>
        </w:rPr>
        <w:t>písm. g)];</w:t>
      </w:r>
    </w:p>
    <w:p w14:paraId="447FB51C" w14:textId="09FBC3BF"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umiestniť košiar, stavbu alebo iné zariadenie na ochranu hospodárskych zvierat [§ 15 ods. 1 písm. h)];</w:t>
      </w:r>
    </w:p>
    <w:p w14:paraId="7253CCB5" w14:textId="1A912345"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vykonávať geologické práce [§ 15 ods. 1 písm. i)];</w:t>
      </w:r>
    </w:p>
    <w:p w14:paraId="13E13E48" w14:textId="4D02E056"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umiestniť zariadenie na vodnom toku alebo inej vodnej ploche neslúžiacej plavbe alebo správe vodného toku alebo vodného diela [§ 15 ods. 1 písm. j)];</w:t>
      </w:r>
    </w:p>
    <w:p w14:paraId="431F13D1" w14:textId="02652E05"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voľne pustiť psa okrem psa používaného na plnenie úloh podľa osobitných predpisov (služobný pes) a poľovného psa [§ 15 ods. 1 písm. k)];</w:t>
      </w:r>
    </w:p>
    <w:p w14:paraId="1A481397" w14:textId="7EA32312"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prikrmovať alebo vnadiť zver [§ 15 ods. 1 písm. l)].</w:t>
      </w:r>
    </w:p>
    <w:p w14:paraId="5A245973" w14:textId="53855EA7" w:rsidR="000262C8" w:rsidRPr="0075556F" w:rsidRDefault="000262C8" w:rsidP="008048A4">
      <w:pPr>
        <w:pStyle w:val="Odsekzoznamu"/>
        <w:numPr>
          <w:ilvl w:val="0"/>
          <w:numId w:val="52"/>
        </w:numPr>
        <w:spacing w:after="0" w:line="240" w:lineRule="auto"/>
      </w:pPr>
      <w:r w:rsidRPr="0075556F">
        <w:t>zasiahnuť do lesného porastu</w:t>
      </w:r>
      <w:r>
        <w:t xml:space="preserve"> </w:t>
      </w:r>
      <w:r w:rsidRPr="0075556F">
        <w:t>[§ 1</w:t>
      </w:r>
      <w:r>
        <w:t>6</w:t>
      </w:r>
      <w:r w:rsidRPr="0075556F">
        <w:t xml:space="preserve"> ods. 1 písm. </w:t>
      </w:r>
      <w:r>
        <w:t>b</w:t>
      </w:r>
      <w:r w:rsidRPr="0075556F">
        <w:t xml:space="preserve">)], </w:t>
      </w:r>
    </w:p>
    <w:p w14:paraId="3F888990" w14:textId="3E8D19D7" w:rsidR="000262C8" w:rsidRPr="0075556F" w:rsidRDefault="000262C8" w:rsidP="008048A4">
      <w:pPr>
        <w:pStyle w:val="Odsekzoznamu"/>
        <w:numPr>
          <w:ilvl w:val="0"/>
          <w:numId w:val="52"/>
        </w:numPr>
        <w:spacing w:after="0" w:line="240" w:lineRule="auto"/>
      </w:pPr>
      <w:r w:rsidRPr="0075556F">
        <w:t>narušiť vegetačný a pôdny kryt</w:t>
      </w:r>
      <w:r>
        <w:t xml:space="preserve"> </w:t>
      </w:r>
      <w:r w:rsidRPr="0075556F">
        <w:t>[§ 1</w:t>
      </w:r>
      <w:r>
        <w:t>6</w:t>
      </w:r>
      <w:r w:rsidRPr="0075556F">
        <w:t xml:space="preserve"> ods. 1 písm. </w:t>
      </w:r>
      <w:r>
        <w:t>c</w:t>
      </w:r>
      <w:r w:rsidRPr="0075556F">
        <w:t>)],</w:t>
      </w:r>
    </w:p>
    <w:p w14:paraId="74122BA8" w14:textId="18515ABD" w:rsidR="000262C8" w:rsidRPr="0075556F" w:rsidRDefault="000262C8" w:rsidP="008048A4">
      <w:pPr>
        <w:pStyle w:val="Odsekzoznamu"/>
        <w:numPr>
          <w:ilvl w:val="0"/>
          <w:numId w:val="52"/>
        </w:numPr>
        <w:spacing w:after="0" w:line="240" w:lineRule="auto"/>
      </w:pPr>
      <w:r w:rsidRPr="0075556F">
        <w:t>pásť, napájať, preháňať alebo nocovať hospodárske zvieratá</w:t>
      </w:r>
      <w:r>
        <w:t xml:space="preserve"> </w:t>
      </w:r>
      <w:r w:rsidRPr="0075556F">
        <w:t>[§ 1</w:t>
      </w:r>
      <w:r>
        <w:t>6</w:t>
      </w:r>
      <w:r w:rsidRPr="0075556F">
        <w:t xml:space="preserve"> ods. 1 písm. </w:t>
      </w:r>
      <w:r>
        <w:t>d</w:t>
      </w:r>
      <w:r w:rsidRPr="0075556F">
        <w:t>)],</w:t>
      </w:r>
    </w:p>
    <w:p w14:paraId="7821BDC5" w14:textId="5E6DFA08" w:rsidR="000262C8" w:rsidRPr="0075556F" w:rsidRDefault="000262C8" w:rsidP="008048A4">
      <w:pPr>
        <w:pStyle w:val="Odsekzoznamu"/>
        <w:numPr>
          <w:ilvl w:val="0"/>
          <w:numId w:val="52"/>
        </w:numPr>
        <w:spacing w:after="0" w:line="240" w:lineRule="auto"/>
      </w:pPr>
      <w:r w:rsidRPr="0075556F">
        <w:t>umiestniť a používať intenzívny svetelný zdroj na osvetlenie územia</w:t>
      </w:r>
      <w:r>
        <w:t xml:space="preserve"> </w:t>
      </w:r>
      <w:r w:rsidRPr="0075556F">
        <w:t>[§ 1</w:t>
      </w:r>
      <w:r>
        <w:t>6</w:t>
      </w:r>
      <w:r w:rsidRPr="0075556F">
        <w:t xml:space="preserve"> ods. 1 písm. </w:t>
      </w:r>
      <w:r>
        <w:t>e</w:t>
      </w:r>
      <w:r w:rsidRPr="0075556F">
        <w:t>)],</w:t>
      </w:r>
    </w:p>
    <w:p w14:paraId="417A2494" w14:textId="6155F2CA" w:rsidR="000262C8" w:rsidRPr="0075556F" w:rsidRDefault="000262C8" w:rsidP="008048A4">
      <w:pPr>
        <w:pStyle w:val="Odsekzoznamu"/>
        <w:numPr>
          <w:ilvl w:val="0"/>
          <w:numId w:val="52"/>
        </w:numPr>
        <w:spacing w:after="0" w:line="240" w:lineRule="auto"/>
      </w:pPr>
      <w:r w:rsidRPr="0075556F">
        <w:t>rušiť pokoj a</w:t>
      </w:r>
      <w:r>
        <w:t> </w:t>
      </w:r>
      <w:r w:rsidRPr="0075556F">
        <w:t>ticho</w:t>
      </w:r>
      <w:r>
        <w:t xml:space="preserve"> </w:t>
      </w:r>
      <w:r w:rsidRPr="0075556F">
        <w:t>[§ 1</w:t>
      </w:r>
      <w:r>
        <w:t>6</w:t>
      </w:r>
      <w:r w:rsidRPr="0075556F">
        <w:t xml:space="preserve"> ods. 1 písm. </w:t>
      </w:r>
      <w:r>
        <w:t>f</w:t>
      </w:r>
      <w:r w:rsidRPr="0075556F">
        <w:t>)],</w:t>
      </w:r>
    </w:p>
    <w:p w14:paraId="05DA1EE8" w14:textId="510B2405" w:rsidR="000262C8" w:rsidRPr="0075556F" w:rsidRDefault="000262C8" w:rsidP="008048A4">
      <w:pPr>
        <w:pStyle w:val="Odsekzoznamu"/>
        <w:numPr>
          <w:ilvl w:val="0"/>
          <w:numId w:val="52"/>
        </w:numPr>
        <w:spacing w:after="0" w:line="240" w:lineRule="auto"/>
      </w:pPr>
      <w:r w:rsidRPr="0075556F">
        <w:t>chytať, usmrtiť alebo loviť živočícha</w:t>
      </w:r>
      <w:r>
        <w:t xml:space="preserve"> </w:t>
      </w:r>
      <w:r w:rsidRPr="0075556F">
        <w:t>[§ 1</w:t>
      </w:r>
      <w:r>
        <w:t>6</w:t>
      </w:r>
      <w:r w:rsidRPr="0075556F">
        <w:t xml:space="preserve"> ods. 1 písm. </w:t>
      </w:r>
      <w:r>
        <w:t>g</w:t>
      </w:r>
      <w:r w:rsidRPr="0075556F">
        <w:t>)],</w:t>
      </w:r>
    </w:p>
    <w:p w14:paraId="1BE0554B" w14:textId="2E980FBE" w:rsidR="000262C8" w:rsidRPr="0075556F" w:rsidRDefault="000262C8" w:rsidP="008048A4">
      <w:pPr>
        <w:pStyle w:val="Odsekzoznamu"/>
        <w:numPr>
          <w:ilvl w:val="0"/>
          <w:numId w:val="52"/>
        </w:numPr>
        <w:spacing w:after="0" w:line="240" w:lineRule="auto"/>
      </w:pPr>
      <w:r w:rsidRPr="0075556F">
        <w:t>meniť stav mokrade alebo koryto vodného toku</w:t>
      </w:r>
      <w:r>
        <w:t xml:space="preserve"> </w:t>
      </w:r>
      <w:r w:rsidRPr="0075556F">
        <w:t>[§ 1</w:t>
      </w:r>
      <w:r>
        <w:t>6</w:t>
      </w:r>
      <w:r w:rsidRPr="0075556F">
        <w:t xml:space="preserve"> ods. 1 písm. </w:t>
      </w:r>
      <w:r>
        <w:t>h</w:t>
      </w:r>
      <w:r w:rsidRPr="0075556F">
        <w:t>)],</w:t>
      </w:r>
    </w:p>
    <w:p w14:paraId="0834DBC4" w14:textId="23A5AE8A" w:rsidR="000262C8" w:rsidRDefault="000262C8" w:rsidP="008048A4">
      <w:pPr>
        <w:pStyle w:val="Odsekzoznamu"/>
        <w:numPr>
          <w:ilvl w:val="0"/>
          <w:numId w:val="52"/>
        </w:numPr>
        <w:spacing w:after="0" w:line="240" w:lineRule="auto"/>
      </w:pPr>
      <w:r w:rsidRPr="0075556F">
        <w:t>umiestniť stavbu</w:t>
      </w:r>
      <w:r>
        <w:t xml:space="preserve"> </w:t>
      </w:r>
      <w:r w:rsidRPr="0075556F">
        <w:t>[§ 1</w:t>
      </w:r>
      <w:r>
        <w:t>6</w:t>
      </w:r>
      <w:r w:rsidRPr="0075556F">
        <w:t xml:space="preserve"> ods. 1 písm.</w:t>
      </w:r>
      <w:r>
        <w:t xml:space="preserve"> i</w:t>
      </w:r>
      <w:r w:rsidRPr="0075556F">
        <w:t>)]</w:t>
      </w:r>
      <w:r>
        <w:t>,</w:t>
      </w:r>
    </w:p>
    <w:p w14:paraId="6EDFA68C" w14:textId="2625A1E0" w:rsidR="000262C8" w:rsidRDefault="000262C8" w:rsidP="008048A4">
      <w:pPr>
        <w:pStyle w:val="Odsekzoznamu"/>
        <w:numPr>
          <w:ilvl w:val="0"/>
          <w:numId w:val="52"/>
        </w:numPr>
        <w:spacing w:after="0" w:line="240" w:lineRule="auto"/>
      </w:pPr>
      <w:r>
        <w:t xml:space="preserve">vysádzať rastliny </w:t>
      </w:r>
      <w:r w:rsidRPr="0075556F">
        <w:t>[§ 1</w:t>
      </w:r>
      <w:r>
        <w:t>6</w:t>
      </w:r>
      <w:r w:rsidRPr="0075556F">
        <w:t xml:space="preserve"> ods. 1 písm.</w:t>
      </w:r>
      <w:r>
        <w:t xml:space="preserve"> j</w:t>
      </w:r>
      <w:r w:rsidRPr="0075556F">
        <w:t>)]</w:t>
      </w:r>
      <w:r>
        <w:t>.</w:t>
      </w:r>
    </w:p>
    <w:p w14:paraId="1505397B" w14:textId="77777777" w:rsidR="000262C8" w:rsidRPr="0075556F" w:rsidRDefault="000262C8" w:rsidP="000262C8">
      <w:pPr>
        <w:spacing w:after="0" w:line="240" w:lineRule="auto"/>
      </w:pPr>
    </w:p>
    <w:p w14:paraId="18D168A1" w14:textId="155C0634" w:rsidR="000262C8" w:rsidRPr="00FD1BB9" w:rsidRDefault="000262C8" w:rsidP="000262C8">
      <w:pPr>
        <w:spacing w:after="0" w:line="240" w:lineRule="auto"/>
        <w:rPr>
          <w:szCs w:val="24"/>
        </w:rPr>
      </w:pPr>
      <w:r>
        <w:rPr>
          <w:bCs/>
          <w:iCs/>
          <w:snapToGrid w:val="0"/>
          <w:szCs w:val="24"/>
        </w:rPr>
        <w:t xml:space="preserve">V </w:t>
      </w:r>
      <w:r w:rsidR="00472CF1">
        <w:rPr>
          <w:bCs/>
          <w:iCs/>
          <w:snapToGrid w:val="0"/>
          <w:szCs w:val="24"/>
        </w:rPr>
        <w:t xml:space="preserve">navrhovanej </w:t>
      </w:r>
      <w:r>
        <w:rPr>
          <w:bCs/>
          <w:iCs/>
          <w:snapToGrid w:val="0"/>
          <w:szCs w:val="24"/>
        </w:rPr>
        <w:t>zóne A</w:t>
      </w:r>
      <w:r w:rsidRPr="004046ED">
        <w:rPr>
          <w:bCs/>
          <w:iCs/>
          <w:snapToGrid w:val="0"/>
          <w:szCs w:val="24"/>
        </w:rPr>
        <w:t xml:space="preserve"> PR Devínska Kobyla </w:t>
      </w:r>
      <w:r w:rsidRPr="00FD1BB9">
        <w:rPr>
          <w:b/>
          <w:bCs/>
          <w:iCs/>
          <w:snapToGrid w:val="0"/>
          <w:szCs w:val="24"/>
        </w:rPr>
        <w:t>zákaz</w:t>
      </w:r>
      <w:r w:rsidRPr="004046ED">
        <w:rPr>
          <w:bCs/>
          <w:iCs/>
          <w:snapToGrid w:val="0"/>
          <w:szCs w:val="24"/>
        </w:rPr>
        <w:t xml:space="preserve"> </w:t>
      </w:r>
      <w:r w:rsidRPr="00BE1FDD">
        <w:rPr>
          <w:szCs w:val="24"/>
        </w:rPr>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w:t>
      </w:r>
      <w:r>
        <w:rPr>
          <w:szCs w:val="24"/>
        </w:rPr>
        <w:t xml:space="preserve"> a</w:t>
      </w:r>
      <w:r w:rsidRPr="00BE1FDD">
        <w:rPr>
          <w:szCs w:val="24"/>
        </w:rPr>
        <w:t xml:space="preserve"> </w:t>
      </w:r>
      <w:r w:rsidRPr="00FD1BB9">
        <w:rPr>
          <w:b/>
          <w:bCs/>
          <w:iCs/>
          <w:snapToGrid w:val="0"/>
          <w:szCs w:val="24"/>
        </w:rPr>
        <w:t>zákaz</w:t>
      </w:r>
      <w:r w:rsidRPr="004046ED">
        <w:rPr>
          <w:bCs/>
          <w:iCs/>
          <w:snapToGrid w:val="0"/>
          <w:szCs w:val="24"/>
        </w:rPr>
        <w:t xml:space="preserve"> </w:t>
      </w:r>
      <w:r w:rsidRPr="00491AEE">
        <w:rPr>
          <w:szCs w:val="24"/>
        </w:rPr>
        <w:t>vchádzať alebo jazdiť na bicykli, trojkolke, kolobežke alebo na samovyvažovacom vozidle na pozemkoch za hranicami zastavaného územia obce mimo diaľnice, cesty, miestnej komunikácie a vyznačenej cyklotrasy</w:t>
      </w:r>
      <w:r w:rsidRPr="00FD1BB9">
        <w:rPr>
          <w:szCs w:val="24"/>
        </w:rPr>
        <w:t>,</w:t>
      </w:r>
      <w:r>
        <w:rPr>
          <w:b/>
          <w:szCs w:val="24"/>
        </w:rPr>
        <w:t xml:space="preserve"> sa nevzťahujú</w:t>
      </w:r>
      <w:r w:rsidRPr="00BE1FDD">
        <w:rPr>
          <w:b/>
          <w:szCs w:val="24"/>
        </w:rPr>
        <w:t xml:space="preserve"> na vjazd alebo státie vozidla:</w:t>
      </w:r>
    </w:p>
    <w:p w14:paraId="34A7B84A" w14:textId="677B51C8" w:rsidR="000262C8" w:rsidRPr="002B41C8" w:rsidRDefault="000262C8" w:rsidP="008048A4">
      <w:pPr>
        <w:pStyle w:val="Odsekzoznamu"/>
        <w:numPr>
          <w:ilvl w:val="0"/>
          <w:numId w:val="54"/>
        </w:numPr>
        <w:spacing w:after="0" w:line="240" w:lineRule="auto"/>
        <w:rPr>
          <w:szCs w:val="24"/>
        </w:rPr>
      </w:pPr>
      <w:r w:rsidRPr="007A1430">
        <w:rPr>
          <w:b/>
          <w:szCs w:val="24"/>
        </w:rPr>
        <w:lastRenderedPageBreak/>
        <w:t>slúžiaceho na obhospodarovanie pozemku</w:t>
      </w:r>
      <w:r w:rsidRPr="007A1430">
        <w:rPr>
          <w:szCs w:val="24"/>
        </w:rPr>
        <w:t xml:space="preserve"> alebo patriaceho správcovi vodného toku alebo vlastníkovi, správcovi a nájomcovi pozemku, na k</w:t>
      </w:r>
      <w:r w:rsidRPr="002B41C8">
        <w:rPr>
          <w:szCs w:val="24"/>
        </w:rPr>
        <w:t>torý sa vzťahuje tento zákaz,</w:t>
      </w:r>
    </w:p>
    <w:p w14:paraId="2155B385" w14:textId="00FD4DBC" w:rsidR="000262C8" w:rsidRPr="007A1430" w:rsidRDefault="000262C8" w:rsidP="008048A4">
      <w:pPr>
        <w:pStyle w:val="Odsekzoznamu"/>
        <w:numPr>
          <w:ilvl w:val="0"/>
          <w:numId w:val="54"/>
        </w:numPr>
        <w:spacing w:after="0" w:line="240" w:lineRule="auto"/>
        <w:rPr>
          <w:szCs w:val="24"/>
        </w:rPr>
      </w:pPr>
      <w:r w:rsidRPr="008048A4">
        <w:rPr>
          <w:b/>
          <w:szCs w:val="24"/>
        </w:rPr>
        <w:t>na miesta,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w:t>
      </w:r>
    </w:p>
    <w:p w14:paraId="6FD4B77A" w14:textId="3EE6F13B" w:rsidR="000262C8" w:rsidRPr="002B41C8" w:rsidRDefault="000262C8" w:rsidP="008048A4">
      <w:pPr>
        <w:pStyle w:val="Odsekzoznamu"/>
        <w:numPr>
          <w:ilvl w:val="0"/>
          <w:numId w:val="54"/>
        </w:numPr>
        <w:spacing w:after="0" w:line="240" w:lineRule="auto"/>
        <w:rPr>
          <w:szCs w:val="24"/>
        </w:rPr>
      </w:pPr>
      <w:r w:rsidRPr="002B41C8">
        <w:rPr>
          <w:szCs w:val="24"/>
        </w:rPr>
        <w:t>ak jeho vjazd alebo státie boli povolené podľa osobitného predpisu (§ 31 zákona č.</w:t>
      </w:r>
      <w:r w:rsidR="005E5FB4">
        <w:rPr>
          <w:szCs w:val="24"/>
        </w:rPr>
        <w:t> </w:t>
      </w:r>
      <w:r w:rsidRPr="002B41C8">
        <w:rPr>
          <w:szCs w:val="24"/>
        </w:rPr>
        <w:t>326/2005</w:t>
      </w:r>
      <w:r w:rsidR="00BE3A5F">
        <w:rPr>
          <w:szCs w:val="24"/>
        </w:rPr>
        <w:t xml:space="preserve"> </w:t>
      </w:r>
      <w:r w:rsidRPr="002B41C8">
        <w:rPr>
          <w:szCs w:val="24"/>
        </w:rPr>
        <w:t>Z. z. o lesoch),</w:t>
      </w:r>
    </w:p>
    <w:p w14:paraId="4E8FAC12" w14:textId="581A529A" w:rsidR="000262C8" w:rsidRPr="00267F9B" w:rsidRDefault="000262C8" w:rsidP="008048A4">
      <w:pPr>
        <w:pStyle w:val="Odsekzoznamu"/>
        <w:numPr>
          <w:ilvl w:val="0"/>
          <w:numId w:val="54"/>
        </w:numPr>
        <w:spacing w:line="240" w:lineRule="auto"/>
        <w:ind w:left="714" w:hanging="357"/>
        <w:rPr>
          <w:szCs w:val="24"/>
        </w:rPr>
      </w:pPr>
      <w:r w:rsidRPr="00B8743F">
        <w:rPr>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w:t>
      </w:r>
      <w:r w:rsidRPr="00AC1263">
        <w:rPr>
          <w:szCs w:val="24"/>
        </w:rPr>
        <w:t>ho dokumentu alebo jeho zmeny alebo navrhovanej činnosti alebo jeho zmeny na životné prostredie) v konaní podľa osobitného predpisu (§ 23 a 30 zákona č.</w:t>
      </w:r>
      <w:r w:rsidR="001C5862">
        <w:rPr>
          <w:szCs w:val="24"/>
        </w:rPr>
        <w:t> </w:t>
      </w:r>
      <w:r w:rsidRPr="00AC1263">
        <w:rPr>
          <w:szCs w:val="24"/>
        </w:rPr>
        <w:t>24/2006 Z. z. o posudzovaní vplyvov na životné prostredie a o zmene a doplnení niektorých zákonov) v ro</w:t>
      </w:r>
      <w:r w:rsidRPr="00267F9B">
        <w:rPr>
          <w:szCs w:val="24"/>
        </w:rPr>
        <w:t>zsahu, spôsobom a za podmienok uvedených v tomto stanovisku.</w:t>
      </w:r>
    </w:p>
    <w:p w14:paraId="78C905FA" w14:textId="29CE85D2" w:rsidR="000262C8" w:rsidRPr="00BE1FDD" w:rsidRDefault="000262C8" w:rsidP="000262C8">
      <w:pPr>
        <w:spacing w:after="0" w:line="240" w:lineRule="auto"/>
        <w:rPr>
          <w:b/>
          <w:szCs w:val="24"/>
        </w:rPr>
      </w:pPr>
      <w:r>
        <w:rPr>
          <w:bCs/>
          <w:iCs/>
          <w:snapToGrid w:val="0"/>
          <w:szCs w:val="24"/>
        </w:rPr>
        <w:t xml:space="preserve">V </w:t>
      </w:r>
      <w:r w:rsidR="00472CF1">
        <w:rPr>
          <w:bCs/>
          <w:iCs/>
          <w:snapToGrid w:val="0"/>
          <w:szCs w:val="24"/>
        </w:rPr>
        <w:t xml:space="preserve">navrhovanej </w:t>
      </w:r>
      <w:r>
        <w:rPr>
          <w:bCs/>
          <w:iCs/>
          <w:snapToGrid w:val="0"/>
          <w:szCs w:val="24"/>
        </w:rPr>
        <w:t>zóne A</w:t>
      </w:r>
      <w:r w:rsidRPr="004046ED">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pohybovať sa mimo vyznačeného turistického chodníka alebo náučného chodníka za hranicami zastavaného územia obce</w:t>
      </w:r>
      <w:r>
        <w:rPr>
          <w:bCs/>
          <w:iCs/>
          <w:snapToGrid w:val="0"/>
          <w:szCs w:val="24"/>
        </w:rPr>
        <w:t xml:space="preserve"> </w:t>
      </w:r>
      <w:r w:rsidRPr="00BE1FDD">
        <w:rPr>
          <w:b/>
          <w:szCs w:val="24"/>
        </w:rPr>
        <w:t>neplatí na pohyb:</w:t>
      </w:r>
    </w:p>
    <w:p w14:paraId="52F7470C" w14:textId="04DFB817" w:rsidR="000262C8" w:rsidRPr="002B41C8" w:rsidRDefault="000262C8" w:rsidP="008048A4">
      <w:pPr>
        <w:pStyle w:val="Odsekzoznamu"/>
        <w:numPr>
          <w:ilvl w:val="0"/>
          <w:numId w:val="55"/>
        </w:numPr>
        <w:spacing w:after="0" w:line="240" w:lineRule="auto"/>
        <w:rPr>
          <w:szCs w:val="24"/>
        </w:rPr>
      </w:pPr>
      <w:r w:rsidRPr="007A1430">
        <w:rPr>
          <w:b/>
          <w:szCs w:val="24"/>
        </w:rPr>
        <w:t>v súvislosti s obhospodarovaním pozemku</w:t>
      </w:r>
      <w:r w:rsidRPr="007A1430">
        <w:rPr>
          <w:szCs w:val="24"/>
        </w:rPr>
        <w:t>, výkonom práva poľovníctva alebo výkonom rybárskeho práva a na pohyb správcu vodného toku, obhospodarovateľa lesa a vlastníka, správcu</w:t>
      </w:r>
      <w:r w:rsidRPr="002B41C8">
        <w:rPr>
          <w:szCs w:val="24"/>
        </w:rPr>
        <w:t xml:space="preserve"> a nájomcu pozemku, na ktorý sa vzťahuje tento zákaz,</w:t>
      </w:r>
    </w:p>
    <w:p w14:paraId="736D81AE" w14:textId="15A5EB2D" w:rsidR="000262C8" w:rsidRPr="007A1430" w:rsidRDefault="000262C8" w:rsidP="008048A4">
      <w:pPr>
        <w:pStyle w:val="Odsekzoznamu"/>
        <w:numPr>
          <w:ilvl w:val="0"/>
          <w:numId w:val="55"/>
        </w:numPr>
        <w:spacing w:after="0" w:line="240" w:lineRule="auto"/>
        <w:rPr>
          <w:szCs w:val="24"/>
        </w:rPr>
      </w:pPr>
      <w:r w:rsidRPr="008048A4">
        <w:rPr>
          <w:b/>
          <w:szCs w:val="24"/>
        </w:rPr>
        <w:t>na miestach,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 tieto miesta môžu zahŕňať aj celé chránené územie a jeho ochranné pásmo,</w:t>
      </w:r>
    </w:p>
    <w:p w14:paraId="4B14E6BF" w14:textId="193BE641" w:rsidR="000262C8" w:rsidRPr="00B8743F" w:rsidRDefault="000262C8" w:rsidP="008048A4">
      <w:pPr>
        <w:pStyle w:val="Odsekzoznamu"/>
        <w:numPr>
          <w:ilvl w:val="0"/>
          <w:numId w:val="55"/>
        </w:numPr>
        <w:spacing w:line="240" w:lineRule="auto"/>
        <w:ind w:left="714" w:hanging="357"/>
        <w:rPr>
          <w:szCs w:val="24"/>
        </w:rPr>
      </w:pPr>
      <w:r w:rsidRPr="002B41C8">
        <w:rPr>
          <w:szCs w:val="24"/>
        </w:rPr>
        <w:t>v súvislosti s výskumom,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14:paraId="7BE51502" w14:textId="3BDD166E" w:rsidR="000262C8" w:rsidRDefault="000262C8" w:rsidP="008048A4">
      <w:pPr>
        <w:widowControl w:val="0"/>
        <w:spacing w:line="240" w:lineRule="auto"/>
        <w:ind w:right="74"/>
        <w:rPr>
          <w:bCs/>
          <w:iCs/>
          <w:snapToGrid w:val="0"/>
          <w:szCs w:val="24"/>
        </w:rPr>
      </w:pPr>
      <w:r>
        <w:rPr>
          <w:bCs/>
          <w:iCs/>
          <w:snapToGrid w:val="0"/>
          <w:szCs w:val="24"/>
        </w:rPr>
        <w:t>V</w:t>
      </w:r>
      <w:r w:rsidR="00472CF1">
        <w:rPr>
          <w:bCs/>
          <w:iCs/>
          <w:snapToGrid w:val="0"/>
          <w:szCs w:val="24"/>
        </w:rPr>
        <w:t xml:space="preserve"> navrhovanej</w:t>
      </w:r>
      <w:r>
        <w:rPr>
          <w:bCs/>
          <w:iCs/>
          <w:snapToGrid w:val="0"/>
          <w:szCs w:val="24"/>
        </w:rPr>
        <w:t xml:space="preserve"> 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táboriť, stanovať, bivakovať, jazdiť na koni, zakladať oheň mimo uzavretých stavieb, lyžovať, vykonávať horolezecký alebo skalolezecký výstup, skialpinizmus alebo iné športové aktivity za hranicami zastavaného územia obce</w:t>
      </w:r>
      <w:r>
        <w:rPr>
          <w:bCs/>
          <w:iCs/>
          <w:snapToGrid w:val="0"/>
          <w:szCs w:val="24"/>
        </w:rPr>
        <w:t xml:space="preserve"> </w:t>
      </w:r>
      <w:r w:rsidRPr="00FD1BB9">
        <w:rPr>
          <w:b/>
          <w:bCs/>
          <w:iCs/>
          <w:snapToGrid w:val="0"/>
          <w:szCs w:val="24"/>
        </w:rPr>
        <w:t>neplatí na miestach, ktoré okresný úrad v sídle kraja vyhradí</w:t>
      </w:r>
      <w:r w:rsidRPr="00491AEE">
        <w:rPr>
          <w:bCs/>
          <w:iCs/>
          <w:snapToGrid w:val="0"/>
          <w:szCs w:val="24"/>
        </w:rPr>
        <w:t xml:space="preserve"> návštevným poriadkom národného parku a jeho ochranného pásma alebo </w:t>
      </w:r>
      <w:r w:rsidRPr="00FD1BB9">
        <w:rPr>
          <w:b/>
          <w:bCs/>
          <w:iCs/>
          <w:snapToGrid w:val="0"/>
          <w:szCs w:val="24"/>
        </w:rPr>
        <w:t>uverejnením zoznamu týchto miest na svojej úradnej tabuli, webovom sídle a na úradnej tabuli dotknutej obce</w:t>
      </w:r>
      <w:r w:rsidRPr="00491AEE">
        <w:rPr>
          <w:bCs/>
          <w:iCs/>
          <w:snapToGrid w:val="0"/>
          <w:szCs w:val="24"/>
        </w:rPr>
        <w:t>; tieto miesta môžu zahŕňať aj celé chránené územie a jeho ochranné pásmo.</w:t>
      </w:r>
    </w:p>
    <w:p w14:paraId="1E63F5F3" w14:textId="77777777" w:rsidR="000262C8" w:rsidRPr="00697946" w:rsidRDefault="000262C8" w:rsidP="008048A4">
      <w:pPr>
        <w:widowControl w:val="0"/>
        <w:spacing w:line="240" w:lineRule="auto"/>
        <w:ind w:right="74"/>
        <w:rPr>
          <w:bCs/>
          <w:iCs/>
          <w:snapToGrid w:val="0"/>
          <w:szCs w:val="24"/>
        </w:rPr>
      </w:pPr>
      <w:r>
        <w:rPr>
          <w:bCs/>
          <w:iCs/>
          <w:snapToGrid w:val="0"/>
          <w:szCs w:val="24"/>
        </w:rPr>
        <w:t>V zóne A</w:t>
      </w:r>
      <w:r w:rsidRPr="00491AEE">
        <w:rPr>
          <w:bCs/>
          <w:iCs/>
          <w:snapToGrid w:val="0"/>
          <w:szCs w:val="24"/>
        </w:rPr>
        <w:t xml:space="preserve"> PR Devínska Kobyla</w:t>
      </w:r>
      <w:r>
        <w:rPr>
          <w:bCs/>
          <w:iCs/>
          <w:snapToGrid w:val="0"/>
          <w:szCs w:val="24"/>
        </w:rPr>
        <w:t xml:space="preserve"> </w:t>
      </w:r>
      <w:r w:rsidRPr="00FD1BB9">
        <w:rPr>
          <w:b/>
          <w:bCs/>
          <w:iCs/>
          <w:snapToGrid w:val="0"/>
          <w:szCs w:val="24"/>
        </w:rPr>
        <w:t>zákaz</w:t>
      </w:r>
      <w:r w:rsidRPr="00D033C4">
        <w:rPr>
          <w:bCs/>
          <w:iCs/>
          <w:snapToGrid w:val="0"/>
          <w:szCs w:val="24"/>
        </w:rPr>
        <w:t xml:space="preserve"> zakladania ohňa mimo uzavretých stavieb </w:t>
      </w:r>
      <w:r>
        <w:rPr>
          <w:bCs/>
          <w:iCs/>
          <w:snapToGrid w:val="0"/>
          <w:szCs w:val="24"/>
        </w:rPr>
        <w:t xml:space="preserve">taktiež </w:t>
      </w:r>
      <w:r w:rsidRPr="00FD1BB9">
        <w:rPr>
          <w:b/>
          <w:bCs/>
          <w:iCs/>
          <w:snapToGrid w:val="0"/>
          <w:szCs w:val="24"/>
        </w:rPr>
        <w:t>neplatí</w:t>
      </w:r>
      <w:r w:rsidRPr="00D033C4">
        <w:rPr>
          <w:bCs/>
          <w:iCs/>
          <w:snapToGrid w:val="0"/>
          <w:szCs w:val="24"/>
        </w:rPr>
        <w:t>, ak ide o činnosť súvisiacu so zabezpečením zdravotného stavu lesného porastu.</w:t>
      </w:r>
    </w:p>
    <w:p w14:paraId="7BDF2771" w14:textId="77777777" w:rsidR="000262C8" w:rsidRDefault="000262C8" w:rsidP="008048A4">
      <w:pPr>
        <w:widowControl w:val="0"/>
        <w:spacing w:line="240" w:lineRule="auto"/>
        <w:ind w:right="74"/>
        <w:rPr>
          <w:szCs w:val="24"/>
        </w:rPr>
      </w:pPr>
      <w:r>
        <w:rPr>
          <w:bCs/>
          <w:iCs/>
          <w:snapToGrid w:val="0"/>
          <w:szCs w:val="24"/>
        </w:rPr>
        <w:t>V 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organizovať verejné telovýchovné, športové a turistické podujatie, ako aj iné verejnosti prístupné spoločenské podujatie</w:t>
      </w:r>
      <w:r>
        <w:rPr>
          <w:bCs/>
          <w:iCs/>
          <w:snapToGrid w:val="0"/>
          <w:szCs w:val="24"/>
        </w:rPr>
        <w:t xml:space="preserve">, </w:t>
      </w:r>
      <w:r w:rsidRPr="00FD1BB9">
        <w:rPr>
          <w:b/>
          <w:bCs/>
          <w:iCs/>
          <w:snapToGrid w:val="0"/>
          <w:szCs w:val="24"/>
        </w:rPr>
        <w:t>zákaz</w:t>
      </w:r>
      <w:r>
        <w:rPr>
          <w:b/>
          <w:bCs/>
          <w:iCs/>
          <w:snapToGrid w:val="0"/>
          <w:szCs w:val="24"/>
        </w:rPr>
        <w:t xml:space="preserve"> </w:t>
      </w:r>
      <w:r w:rsidRPr="00FD1BB9">
        <w:rPr>
          <w:bCs/>
          <w:iCs/>
          <w:snapToGrid w:val="0"/>
          <w:szCs w:val="24"/>
        </w:rPr>
        <w:t>použiť zariadenie spôsobujúce svetelné a hlukové efekty, najmä ohňostroj, laserové zariadenie, reprodukovanú hudbu mimo uzavretých stavieb</w:t>
      </w:r>
      <w:r>
        <w:rPr>
          <w:bCs/>
          <w:iCs/>
          <w:snapToGrid w:val="0"/>
          <w:szCs w:val="24"/>
        </w:rPr>
        <w:t xml:space="preserve"> a </w:t>
      </w:r>
      <w:r w:rsidRPr="00FD1BB9">
        <w:rPr>
          <w:b/>
          <w:bCs/>
          <w:iCs/>
          <w:snapToGrid w:val="0"/>
          <w:szCs w:val="24"/>
        </w:rPr>
        <w:t>zákaz</w:t>
      </w:r>
      <w:r>
        <w:rPr>
          <w:bCs/>
          <w:iCs/>
          <w:snapToGrid w:val="0"/>
          <w:szCs w:val="24"/>
        </w:rPr>
        <w:t xml:space="preserve"> </w:t>
      </w:r>
      <w:r w:rsidRPr="00697946">
        <w:rPr>
          <w:bCs/>
          <w:iCs/>
          <w:snapToGrid w:val="0"/>
          <w:szCs w:val="24"/>
        </w:rPr>
        <w:t>vysádzať alebo pestovať nepôvodné druhy rastlín alebo vypúšťať alebo chovať v zajatí nepôvodné druhy živočíchov mimo uzavretých stavieb</w:t>
      </w:r>
      <w:r w:rsidRPr="00FD1BB9">
        <w:rPr>
          <w:bCs/>
          <w:iCs/>
          <w:snapToGrid w:val="0"/>
          <w:szCs w:val="24"/>
        </w:rPr>
        <w:t xml:space="preserve"> </w:t>
      </w:r>
      <w:r w:rsidRPr="00DC7777">
        <w:rPr>
          <w:b/>
          <w:szCs w:val="24"/>
        </w:rPr>
        <w:t>neplat</w:t>
      </w:r>
      <w:r>
        <w:rPr>
          <w:b/>
          <w:szCs w:val="24"/>
        </w:rPr>
        <w:t>ia</w:t>
      </w:r>
      <w:r w:rsidRPr="00FD1BB9">
        <w:rPr>
          <w:b/>
          <w:szCs w:val="24"/>
        </w:rPr>
        <w:t xml:space="preserve"> na miestach, ktoré okresný úrad v sídle kraja vyhradí</w:t>
      </w:r>
      <w:r w:rsidRPr="00BE1FDD">
        <w:rPr>
          <w:szCs w:val="24"/>
        </w:rPr>
        <w:t xml:space="preserve"> návštevným poriadkom národného parku a jeho ochranného pásma alebo </w:t>
      </w:r>
      <w:r w:rsidRPr="00FD1BB9">
        <w:rPr>
          <w:b/>
          <w:szCs w:val="24"/>
        </w:rPr>
        <w:t>uverejnením zoznamu týchto miest na svojej úradnej tabuli, webovom sídle a na úradnej tabuli dotknutej obce</w:t>
      </w:r>
      <w:r w:rsidRPr="00BE1FDD">
        <w:rPr>
          <w:szCs w:val="24"/>
        </w:rPr>
        <w:t>; tieto miesta môžu zahŕňať aj celé chránené územie a jeho ochranné pásmo</w:t>
      </w:r>
      <w:r>
        <w:rPr>
          <w:szCs w:val="24"/>
        </w:rPr>
        <w:t>.</w:t>
      </w:r>
    </w:p>
    <w:p w14:paraId="3AF914C9" w14:textId="5628FDD8" w:rsidR="000262C8" w:rsidRPr="00FD1BB9" w:rsidRDefault="000262C8" w:rsidP="000262C8">
      <w:pPr>
        <w:widowControl w:val="0"/>
        <w:spacing w:after="0" w:line="240" w:lineRule="auto"/>
        <w:ind w:right="72"/>
        <w:rPr>
          <w:bCs/>
          <w:iCs/>
          <w:snapToGrid w:val="0"/>
          <w:szCs w:val="24"/>
        </w:rPr>
      </w:pPr>
      <w:r>
        <w:rPr>
          <w:bCs/>
          <w:iCs/>
          <w:snapToGrid w:val="0"/>
          <w:szCs w:val="24"/>
        </w:rPr>
        <w:t xml:space="preserve">V </w:t>
      </w:r>
      <w:r w:rsidR="00472CF1">
        <w:rPr>
          <w:bCs/>
          <w:iCs/>
          <w:snapToGrid w:val="0"/>
          <w:szCs w:val="24"/>
        </w:rPr>
        <w:t xml:space="preserve">navrhovanej </w:t>
      </w:r>
      <w:r>
        <w:rPr>
          <w:bCs/>
          <w:iCs/>
          <w:snapToGrid w:val="0"/>
          <w:szCs w:val="24"/>
        </w:rPr>
        <w:t>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zbie</w:t>
      </w:r>
      <w:r w:rsidRPr="00697946">
        <w:rPr>
          <w:bCs/>
          <w:iCs/>
          <w:snapToGrid w:val="0"/>
          <w:szCs w:val="24"/>
        </w:rPr>
        <w:t>rať rastliny vrátane ich plodov</w:t>
      </w:r>
      <w:r w:rsidRPr="00FD1BB9">
        <w:rPr>
          <w:bCs/>
          <w:iCs/>
          <w:snapToGrid w:val="0"/>
          <w:szCs w:val="24"/>
        </w:rPr>
        <w:t xml:space="preserve"> </w:t>
      </w:r>
      <w:r w:rsidRPr="00697946">
        <w:rPr>
          <w:b/>
          <w:bCs/>
          <w:iCs/>
          <w:snapToGrid w:val="0"/>
          <w:szCs w:val="24"/>
        </w:rPr>
        <w:t>neplatí</w:t>
      </w:r>
      <w:r w:rsidRPr="00FD1BB9">
        <w:rPr>
          <w:bCs/>
          <w:iCs/>
          <w:snapToGrid w:val="0"/>
          <w:szCs w:val="24"/>
        </w:rPr>
        <w:t>:</w:t>
      </w:r>
    </w:p>
    <w:p w14:paraId="009F2AE1" w14:textId="29FD1B57" w:rsidR="000262C8" w:rsidRPr="007A1430" w:rsidRDefault="000262C8" w:rsidP="008048A4">
      <w:pPr>
        <w:pStyle w:val="Odsekzoznamu"/>
        <w:widowControl w:val="0"/>
        <w:numPr>
          <w:ilvl w:val="0"/>
          <w:numId w:val="56"/>
        </w:numPr>
        <w:spacing w:after="0" w:line="240" w:lineRule="auto"/>
        <w:ind w:right="72"/>
        <w:rPr>
          <w:bCs/>
          <w:iCs/>
          <w:snapToGrid w:val="0"/>
          <w:szCs w:val="24"/>
        </w:rPr>
      </w:pPr>
      <w:r w:rsidRPr="008048A4">
        <w:rPr>
          <w:b/>
          <w:bCs/>
          <w:iCs/>
          <w:snapToGrid w:val="0"/>
          <w:szCs w:val="24"/>
        </w:rPr>
        <w:lastRenderedPageBreak/>
        <w:t>na miestach, ktoré okresný úrad v sídle kraja vyhradí</w:t>
      </w:r>
      <w:r w:rsidRPr="007A1430">
        <w:rPr>
          <w:bCs/>
          <w:iCs/>
          <w:snapToGrid w:val="0"/>
          <w:szCs w:val="24"/>
        </w:rPr>
        <w:t xml:space="preserve"> návštevným poriadkom národného parku a jeho ochranného pásma alebo </w:t>
      </w:r>
      <w:r w:rsidRPr="008048A4">
        <w:rPr>
          <w:b/>
          <w:bCs/>
          <w:iCs/>
          <w:snapToGrid w:val="0"/>
          <w:szCs w:val="24"/>
        </w:rPr>
        <w:t>uverejnením zoznamu týchto miest na svojej úradnej tabuli, webovom sídle a na úradnej tabuli dotknutej obce</w:t>
      </w:r>
      <w:r w:rsidRPr="007A1430">
        <w:rPr>
          <w:bCs/>
          <w:iCs/>
          <w:snapToGrid w:val="0"/>
          <w:szCs w:val="24"/>
        </w:rPr>
        <w:t>; tieto miesta môžu zahŕňať aj celé chránené územie a jeho ochranné pásmo,</w:t>
      </w:r>
    </w:p>
    <w:p w14:paraId="753CB4A1" w14:textId="6E0E9645" w:rsidR="000262C8" w:rsidRPr="007A1430" w:rsidRDefault="000262C8" w:rsidP="008048A4">
      <w:pPr>
        <w:pStyle w:val="Odsekzoznamu"/>
        <w:widowControl w:val="0"/>
        <w:numPr>
          <w:ilvl w:val="0"/>
          <w:numId w:val="56"/>
        </w:numPr>
        <w:spacing w:line="240" w:lineRule="auto"/>
        <w:ind w:left="714" w:right="74" w:hanging="357"/>
        <w:rPr>
          <w:bCs/>
          <w:iCs/>
          <w:snapToGrid w:val="0"/>
          <w:szCs w:val="24"/>
        </w:rPr>
      </w:pPr>
      <w:r w:rsidRPr="008048A4">
        <w:rPr>
          <w:b/>
          <w:bCs/>
          <w:iCs/>
          <w:snapToGrid w:val="0"/>
          <w:szCs w:val="24"/>
        </w:rPr>
        <w:t>na vlastníka, správcu a nájomcu pozemku</w:t>
      </w:r>
      <w:r w:rsidRPr="007A1430">
        <w:rPr>
          <w:bCs/>
          <w:iCs/>
          <w:snapToGrid w:val="0"/>
          <w:szCs w:val="24"/>
        </w:rPr>
        <w:t>, na ktorý sa vzťahuje tento zákaz.</w:t>
      </w:r>
    </w:p>
    <w:p w14:paraId="34EA7BDA" w14:textId="2DB11836" w:rsidR="000262C8" w:rsidRPr="00697946" w:rsidRDefault="000262C8" w:rsidP="008048A4">
      <w:pPr>
        <w:widowControl w:val="0"/>
        <w:spacing w:line="240" w:lineRule="auto"/>
        <w:ind w:right="74"/>
        <w:rPr>
          <w:bCs/>
          <w:iCs/>
          <w:snapToGrid w:val="0"/>
          <w:szCs w:val="24"/>
        </w:rPr>
      </w:pPr>
      <w:r>
        <w:rPr>
          <w:bCs/>
          <w:iCs/>
          <w:snapToGrid w:val="0"/>
          <w:szCs w:val="24"/>
        </w:rPr>
        <w:t xml:space="preserve">V </w:t>
      </w:r>
      <w:r w:rsidR="00472CF1">
        <w:rPr>
          <w:bCs/>
          <w:iCs/>
          <w:snapToGrid w:val="0"/>
          <w:szCs w:val="24"/>
        </w:rPr>
        <w:t xml:space="preserve">navrhovanej </w:t>
      </w:r>
      <w:r>
        <w:rPr>
          <w:bCs/>
          <w:iCs/>
          <w:snapToGrid w:val="0"/>
          <w:szCs w:val="24"/>
        </w:rPr>
        <w:t>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umiestniť košiar, stavbu alebo iné zariadenie n</w:t>
      </w:r>
      <w:r w:rsidRPr="00697946">
        <w:rPr>
          <w:bCs/>
          <w:iCs/>
          <w:snapToGrid w:val="0"/>
          <w:szCs w:val="24"/>
        </w:rPr>
        <w:t xml:space="preserve">a ochranu hospodárskych zvierat </w:t>
      </w:r>
      <w:r w:rsidRPr="00697946">
        <w:rPr>
          <w:b/>
          <w:bCs/>
          <w:iCs/>
          <w:snapToGrid w:val="0"/>
          <w:szCs w:val="24"/>
        </w:rPr>
        <w:t>neplatí na miestach, ktoré okresný ú</w:t>
      </w:r>
      <w:r w:rsidRPr="00970154">
        <w:rPr>
          <w:b/>
          <w:bCs/>
          <w:iCs/>
          <w:snapToGrid w:val="0"/>
          <w:szCs w:val="24"/>
        </w:rPr>
        <w:t>rad v sídle kraja vyhradí</w:t>
      </w:r>
      <w:r w:rsidRPr="00FD1BB9">
        <w:rPr>
          <w:bCs/>
          <w:iCs/>
          <w:snapToGrid w:val="0"/>
          <w:szCs w:val="24"/>
        </w:rPr>
        <w:t xml:space="preserve"> </w:t>
      </w:r>
      <w:r w:rsidRPr="00697946">
        <w:rPr>
          <w:b/>
          <w:bCs/>
          <w:iCs/>
          <w:snapToGrid w:val="0"/>
          <w:szCs w:val="24"/>
        </w:rPr>
        <w:t>uverejnením zoznamu týchto miest na svojej úradnej tabuli, webovom sídle a na úradnej tabuli dotknutej obce</w:t>
      </w:r>
      <w:r w:rsidRPr="00FD1BB9">
        <w:rPr>
          <w:bCs/>
          <w:iCs/>
          <w:snapToGrid w:val="0"/>
          <w:szCs w:val="24"/>
        </w:rPr>
        <w:t>.</w:t>
      </w:r>
    </w:p>
    <w:p w14:paraId="229E26D9" w14:textId="39F4F259" w:rsidR="00B45101" w:rsidRDefault="00414CE4" w:rsidP="006F3874">
      <w:pPr>
        <w:spacing w:after="0" w:line="240" w:lineRule="auto"/>
      </w:pPr>
      <w:r>
        <w:rPr>
          <w:bCs/>
          <w:iCs/>
          <w:snapToGrid w:val="0"/>
          <w:szCs w:val="24"/>
        </w:rPr>
        <w:t xml:space="preserve">V </w:t>
      </w:r>
      <w:r w:rsidR="00472CF1">
        <w:rPr>
          <w:bCs/>
          <w:iCs/>
          <w:snapToGrid w:val="0"/>
          <w:szCs w:val="24"/>
        </w:rPr>
        <w:t xml:space="preserve">navrhovanej </w:t>
      </w:r>
      <w:r>
        <w:rPr>
          <w:bCs/>
          <w:iCs/>
          <w:snapToGrid w:val="0"/>
          <w:szCs w:val="24"/>
        </w:rPr>
        <w:t>zóne A</w:t>
      </w:r>
      <w:r w:rsidRPr="004046ED">
        <w:rPr>
          <w:bCs/>
          <w:iCs/>
          <w:snapToGrid w:val="0"/>
          <w:szCs w:val="24"/>
        </w:rPr>
        <w:t xml:space="preserve"> PR Devínska Kobyla </w:t>
      </w:r>
      <w:r w:rsidRPr="0065556A">
        <w:rPr>
          <w:color w:val="000000"/>
          <w:szCs w:val="24"/>
        </w:rPr>
        <w:t xml:space="preserve">je možné </w:t>
      </w:r>
      <w:r w:rsidRPr="0048234A">
        <w:rPr>
          <w:color w:val="000000"/>
          <w:szCs w:val="24"/>
        </w:rPr>
        <w:t xml:space="preserve">povoliť </w:t>
      </w:r>
      <w:r w:rsidRPr="0065556A">
        <w:rPr>
          <w:color w:val="000000"/>
          <w:szCs w:val="24"/>
        </w:rPr>
        <w:t xml:space="preserve">výnimku zo </w:t>
      </w:r>
      <w:r w:rsidRPr="00FD1BB9">
        <w:rPr>
          <w:b/>
          <w:bCs/>
          <w:iCs/>
          <w:snapToGrid w:val="0"/>
          <w:szCs w:val="24"/>
        </w:rPr>
        <w:t>zákaz</w:t>
      </w:r>
      <w:r>
        <w:rPr>
          <w:b/>
          <w:bCs/>
          <w:iCs/>
          <w:snapToGrid w:val="0"/>
          <w:szCs w:val="24"/>
        </w:rPr>
        <w:t xml:space="preserve">u </w:t>
      </w:r>
      <w:r w:rsidRPr="0075556F">
        <w:t>chytať, usmrtiť alebo loviť živočícha</w:t>
      </w:r>
      <w:r>
        <w:t xml:space="preserve"> </w:t>
      </w:r>
      <w:r w:rsidRPr="0048234A">
        <w:t>za podmienok špecifikovaných v § 29 ods. 4 zákona</w:t>
      </w:r>
      <w:r w:rsidR="006F3874">
        <w:t xml:space="preserve">. </w:t>
      </w:r>
      <w:r>
        <w:t xml:space="preserve">Výnimku možno povoliť </w:t>
      </w:r>
      <w:r w:rsidRPr="0048234A">
        <w:t>v záujme ochrany prírody a</w:t>
      </w:r>
      <w:r>
        <w:t> </w:t>
      </w:r>
      <w:r w:rsidRPr="0048234A">
        <w:t>krajiny</w:t>
      </w:r>
      <w:r>
        <w:t xml:space="preserve"> a</w:t>
      </w:r>
      <w:r w:rsidR="006133BA">
        <w:t>lebo</w:t>
      </w:r>
      <w:r>
        <w:t xml:space="preserve"> </w:t>
      </w:r>
      <w:r w:rsidRPr="0048234A">
        <w:t>ak činnosť významne neovplyvní stav predmetu ochrany z hľadiska cieľov jeho ochrany</w:t>
      </w:r>
      <w:r>
        <w:t xml:space="preserve"> </w:t>
      </w:r>
      <w:r w:rsidR="006133BA" w:rsidRPr="00B45101">
        <w:t>a i</w:t>
      </w:r>
      <w:r w:rsidRPr="009F2B42">
        <w:t>de o vykonanie činností, ktorými nedôjde k zmene prírodného prostredia</w:t>
      </w:r>
      <w:r>
        <w:t xml:space="preserve"> (</w:t>
      </w:r>
      <w:r w:rsidRPr="0048234A">
        <w:t xml:space="preserve">§ 29 ods. 4 </w:t>
      </w:r>
      <w:r>
        <w:t xml:space="preserve">písm. f) </w:t>
      </w:r>
      <w:r w:rsidRPr="0048234A">
        <w:t>zákona</w:t>
      </w:r>
      <w:r>
        <w:t>)</w:t>
      </w:r>
      <w:r w:rsidR="006133BA">
        <w:t xml:space="preserve"> alebo </w:t>
      </w:r>
      <w:r w:rsidRPr="008048A4">
        <w:t>ak ide o ohrozenie bezpečnosti alebo zdravia obyvateľov</w:t>
      </w:r>
      <w:r w:rsidRPr="006133BA">
        <w:t xml:space="preserve"> </w:t>
      </w:r>
      <w:r>
        <w:t>(</w:t>
      </w:r>
      <w:r w:rsidRPr="0048234A">
        <w:t xml:space="preserve">§ 29 ods. 4 </w:t>
      </w:r>
      <w:r>
        <w:t xml:space="preserve">písm. g) </w:t>
      </w:r>
      <w:r w:rsidRPr="0048234A">
        <w:t>zákona</w:t>
      </w:r>
      <w:r>
        <w:t>)</w:t>
      </w:r>
      <w:r w:rsidR="006133BA">
        <w:t xml:space="preserve"> alebo </w:t>
      </w:r>
      <w:r w:rsidR="006F3874">
        <w:t>na vykonanie opatrení na odstraňovanie a zamedzenie šírenia nepôvodných druhov (</w:t>
      </w:r>
      <w:r w:rsidR="006F3874" w:rsidRPr="0048234A">
        <w:t xml:space="preserve">§ 29 ods. 4 </w:t>
      </w:r>
      <w:r w:rsidR="006F3874">
        <w:t xml:space="preserve">písm. b) </w:t>
      </w:r>
      <w:r w:rsidR="006F3874" w:rsidRPr="0048234A">
        <w:t>zákona</w:t>
      </w:r>
      <w:r w:rsidR="006F3874">
        <w:t>) a</w:t>
      </w:r>
      <w:r w:rsidR="006133BA">
        <w:t>lebo</w:t>
      </w:r>
      <w:r w:rsidR="006F3874">
        <w:t xml:space="preserve"> na vykonanie zásahov na záchranu chránených živočíchov a chránených rastlín (</w:t>
      </w:r>
      <w:r w:rsidR="006F3874" w:rsidRPr="0048234A">
        <w:t xml:space="preserve">§ 29 ods. 4 </w:t>
      </w:r>
      <w:r w:rsidR="006F3874">
        <w:t xml:space="preserve">písm. c) </w:t>
      </w:r>
      <w:r w:rsidR="006F3874" w:rsidRPr="0048234A">
        <w:t>zákona</w:t>
      </w:r>
      <w:r w:rsidR="006F3874">
        <w:t>).</w:t>
      </w:r>
      <w:r>
        <w:t xml:space="preserve"> </w:t>
      </w:r>
    </w:p>
    <w:p w14:paraId="284525B4" w14:textId="77777777" w:rsidR="00B45101" w:rsidRDefault="00B45101" w:rsidP="006F3874">
      <w:pPr>
        <w:spacing w:after="0" w:line="240" w:lineRule="auto"/>
      </w:pPr>
    </w:p>
    <w:p w14:paraId="26DF2417" w14:textId="2599FB99" w:rsidR="000262C8" w:rsidRPr="000A3053" w:rsidRDefault="000262C8" w:rsidP="000262C8">
      <w:pPr>
        <w:widowControl w:val="0"/>
        <w:spacing w:after="0" w:line="240" w:lineRule="auto"/>
        <w:ind w:right="72"/>
        <w:rPr>
          <w:bCs/>
          <w:iCs/>
          <w:snapToGrid w:val="0"/>
        </w:rPr>
      </w:pPr>
      <w:r>
        <w:rPr>
          <w:bCs/>
          <w:iCs/>
          <w:snapToGrid w:val="0"/>
        </w:rPr>
        <w:t>V </w:t>
      </w:r>
      <w:r w:rsidR="00472CF1">
        <w:rPr>
          <w:bCs/>
          <w:iCs/>
          <w:snapToGrid w:val="0"/>
          <w:szCs w:val="24"/>
        </w:rPr>
        <w:t>navrhovanej</w:t>
      </w:r>
      <w:r w:rsidR="00472CF1">
        <w:rPr>
          <w:bCs/>
          <w:iCs/>
          <w:snapToGrid w:val="0"/>
        </w:rPr>
        <w:t xml:space="preserve"> </w:t>
      </w:r>
      <w:r>
        <w:rPr>
          <w:bCs/>
          <w:iCs/>
          <w:snapToGrid w:val="0"/>
        </w:rPr>
        <w:t>zóne A</w:t>
      </w:r>
      <w:r w:rsidRPr="0075556F">
        <w:rPr>
          <w:bCs/>
          <w:iCs/>
          <w:snapToGrid w:val="0"/>
        </w:rPr>
        <w:t xml:space="preserve"> PR </w:t>
      </w:r>
      <w:r>
        <w:rPr>
          <w:bCs/>
          <w:iCs/>
          <w:snapToGrid w:val="0"/>
        </w:rPr>
        <w:t xml:space="preserve">Devínska Kobyla </w:t>
      </w:r>
      <w:r w:rsidRPr="0075556F">
        <w:rPr>
          <w:bCs/>
          <w:iCs/>
          <w:snapToGrid w:val="0"/>
        </w:rPr>
        <w:t xml:space="preserve">je potrebný </w:t>
      </w:r>
      <w:r>
        <w:rPr>
          <w:bCs/>
          <w:iCs/>
          <w:snapToGrid w:val="0"/>
        </w:rPr>
        <w:t xml:space="preserve">v zmysle § 16 ods. 2 </w:t>
      </w:r>
      <w:r w:rsidRPr="00A67E7A">
        <w:rPr>
          <w:b/>
          <w:bCs/>
          <w:iCs/>
          <w:snapToGrid w:val="0"/>
        </w:rPr>
        <w:t xml:space="preserve">súhlas </w:t>
      </w:r>
      <w:r w:rsidRPr="000A3053">
        <w:rPr>
          <w:bCs/>
          <w:iCs/>
          <w:snapToGrid w:val="0"/>
        </w:rPr>
        <w:t>orgánu ochrany prírody na:</w:t>
      </w:r>
    </w:p>
    <w:p w14:paraId="5978581A" w14:textId="0BC5BB55" w:rsidR="000262C8" w:rsidRDefault="000262C8" w:rsidP="005F300B">
      <w:pPr>
        <w:pStyle w:val="Odsekzoznamu"/>
        <w:numPr>
          <w:ilvl w:val="0"/>
          <w:numId w:val="59"/>
        </w:numPr>
        <w:spacing w:after="0" w:line="240" w:lineRule="auto"/>
      </w:pPr>
      <w:r w:rsidRPr="0075556F">
        <w:t xml:space="preserve">budovanie a vyznačenie turistického chodníka, náučného chodníka, bežeckej trasy, lyžiarskej trasy, cyklotrasy </w:t>
      </w:r>
      <w:r>
        <w:t xml:space="preserve">alebo mototrasy </w:t>
      </w:r>
      <w:r w:rsidRPr="0075556F">
        <w:t>[v zmysle § 16 ods. 2 písm. a) v znení § 13 ods.</w:t>
      </w:r>
      <w:r w:rsidR="00F02870">
        <w:t> </w:t>
      </w:r>
      <w:r w:rsidRPr="0075556F">
        <w:t>2 písm. i)]</w:t>
      </w:r>
      <w:r>
        <w:t xml:space="preserve"> </w:t>
      </w:r>
      <w:r w:rsidRPr="007A1430">
        <w:rPr>
          <w:szCs w:val="24"/>
        </w:rPr>
        <w:t xml:space="preserve">(súhlas vydáva </w:t>
      </w:r>
      <w:r w:rsidRPr="007A1430">
        <w:rPr>
          <w:b/>
          <w:szCs w:val="24"/>
        </w:rPr>
        <w:t>okresný úrad v sídle kraja</w:t>
      </w:r>
      <w:r w:rsidRPr="007A1430">
        <w:rPr>
          <w:szCs w:val="24"/>
        </w:rPr>
        <w:t>)</w:t>
      </w:r>
      <w:r w:rsidRPr="0075556F">
        <w:t>;</w:t>
      </w:r>
    </w:p>
    <w:p w14:paraId="78D8BDCD" w14:textId="3BB05CF5" w:rsidR="000262C8" w:rsidRDefault="000262C8" w:rsidP="005F300B">
      <w:pPr>
        <w:pStyle w:val="Odsekzoznamu"/>
        <w:numPr>
          <w:ilvl w:val="0"/>
          <w:numId w:val="59"/>
        </w:numPr>
        <w:spacing w:after="0" w:line="240" w:lineRule="auto"/>
      </w:pPr>
      <w:r w:rsidRPr="0075556F">
        <w:t>vykonávanie prípravy alebo výcviku ozbrojenými zbormi, ozbrojenými silami, Horskou záchrannou službou, Hasičským a záchranným zborom alebo zložkami integrovaného záchranného systému</w:t>
      </w:r>
      <w:r w:rsidRPr="007A1430">
        <w:rPr>
          <w:vertAlign w:val="superscript"/>
        </w:rPr>
        <w:t>52</w:t>
      </w:r>
      <w:r w:rsidRPr="0075556F">
        <w:t>) za hranicami zastavaného územia obce [v zmysle § 16 ods. 2 písm. a) v znení § 13 ods. 2 písm. j)]</w:t>
      </w:r>
      <w:r>
        <w:t xml:space="preserve"> </w:t>
      </w:r>
      <w:r w:rsidRPr="007A1430">
        <w:rPr>
          <w:szCs w:val="24"/>
        </w:rPr>
        <w:t xml:space="preserve">(súhlas vydáva </w:t>
      </w:r>
      <w:r w:rsidRPr="007A1430">
        <w:rPr>
          <w:b/>
          <w:szCs w:val="24"/>
        </w:rPr>
        <w:t>MŽP SR</w:t>
      </w:r>
      <w:r w:rsidRPr="007A1430">
        <w:rPr>
          <w:szCs w:val="24"/>
        </w:rPr>
        <w:t>)</w:t>
      </w:r>
      <w:r>
        <w:t>;</w:t>
      </w:r>
    </w:p>
    <w:p w14:paraId="2DF651F1" w14:textId="0CCD5DD3" w:rsidR="000262C8" w:rsidRPr="0075556F" w:rsidRDefault="000262C8" w:rsidP="005F300B">
      <w:pPr>
        <w:pStyle w:val="Odsekzoznamu"/>
        <w:numPr>
          <w:ilvl w:val="0"/>
          <w:numId w:val="59"/>
        </w:numPr>
        <w:spacing w:after="0" w:line="240" w:lineRule="auto"/>
      </w:pPr>
      <w:r w:rsidRPr="0075556F">
        <w:t>umiestnenie prenosného zariadenia, ako je predajný stánok, prístrešok, konštrukcia alebo zariadenie na slávnostnú výzdobu a osvetlenie budov, scénickej stavby pre film alebo televíziu za hranicami zastavaného územia obce [v zmysle § 16 ods. 2 písm. a) v znení § 13 ods. 2</w:t>
      </w:r>
      <w:r w:rsidR="007A1430">
        <w:t xml:space="preserve"> </w:t>
      </w:r>
      <w:r w:rsidRPr="0075556F">
        <w:t>písm. l)]</w:t>
      </w:r>
      <w:r>
        <w:t xml:space="preserve"> </w:t>
      </w:r>
      <w:r w:rsidRPr="007A1430">
        <w:rPr>
          <w:szCs w:val="24"/>
        </w:rPr>
        <w:t xml:space="preserve">(súhlas vydáva </w:t>
      </w:r>
      <w:r w:rsidRPr="007A1430">
        <w:rPr>
          <w:b/>
          <w:szCs w:val="24"/>
        </w:rPr>
        <w:t>okresný úrad</w:t>
      </w:r>
      <w:r w:rsidRPr="007A1430">
        <w:rPr>
          <w:szCs w:val="24"/>
        </w:rPr>
        <w:t>)</w:t>
      </w:r>
      <w:r>
        <w:t>;</w:t>
      </w:r>
    </w:p>
    <w:p w14:paraId="5DB256C0" w14:textId="3D9529F7" w:rsidR="000262C8" w:rsidRPr="0075556F" w:rsidRDefault="000262C8" w:rsidP="005F300B">
      <w:pPr>
        <w:pStyle w:val="Odsekzoznamu"/>
        <w:numPr>
          <w:ilvl w:val="0"/>
          <w:numId w:val="59"/>
        </w:numPr>
        <w:spacing w:after="0" w:line="240" w:lineRule="auto"/>
      </w:pPr>
      <w:r w:rsidRPr="0075556F">
        <w:t>let lietadlom alebo lietajúcim športovým zariadením, najmä klzákom, ktorých výška letu je menšia ako 300 m nad najvyššou prekážkou v okruhu 600 m od lietadla alebo lietajúceho športového zariadenia [v zmysle § 16 ods. 2 písm. a) v znení § 14 ods. 2 písm. d)]</w:t>
      </w:r>
      <w:r>
        <w:t xml:space="preserve"> </w:t>
      </w:r>
      <w:r w:rsidRPr="007A1430">
        <w:rPr>
          <w:szCs w:val="24"/>
        </w:rPr>
        <w:t xml:space="preserve">(súhlas vydáva </w:t>
      </w:r>
      <w:r w:rsidRPr="008F65DD">
        <w:rPr>
          <w:b/>
          <w:szCs w:val="24"/>
        </w:rPr>
        <w:t>okresný úrad</w:t>
      </w:r>
      <w:r w:rsidRPr="008F65DD">
        <w:rPr>
          <w:szCs w:val="24"/>
        </w:rPr>
        <w:t>).</w:t>
      </w:r>
    </w:p>
    <w:p w14:paraId="1DB6F98A" w14:textId="77777777" w:rsidR="000262C8" w:rsidRDefault="000262C8" w:rsidP="000262C8">
      <w:pPr>
        <w:spacing w:after="0" w:line="240" w:lineRule="auto"/>
        <w:rPr>
          <w:bCs/>
          <w:szCs w:val="24"/>
          <w:lang w:eastAsia="en-US"/>
        </w:rPr>
      </w:pPr>
    </w:p>
    <w:p w14:paraId="0F8FEB4B" w14:textId="73060A8C" w:rsidR="000262C8" w:rsidRPr="00EA1852" w:rsidRDefault="000262C8" w:rsidP="000262C8">
      <w:pPr>
        <w:spacing w:after="0" w:line="240" w:lineRule="auto"/>
        <w:rPr>
          <w:snapToGrid w:val="0"/>
          <w:szCs w:val="24"/>
          <w:lang w:eastAsia="en-US"/>
        </w:rPr>
      </w:pPr>
      <w:r w:rsidRPr="000A3053">
        <w:rPr>
          <w:bCs/>
          <w:szCs w:val="24"/>
          <w:lang w:eastAsia="en-US"/>
        </w:rPr>
        <w:t>Chránené územie je súčasťou európskej sústavy chránených území Natura 2000. Akýkoľvek plán alebo projekt, ktoré priamo nesúvisia so starostlivosťou</w:t>
      </w:r>
      <w:r w:rsidRPr="000A3053">
        <w:rPr>
          <w:szCs w:val="24"/>
        </w:rPr>
        <w:t xml:space="preserve"> o územie alebo nie je pre starostlivosť oň potrebný, ale ktorý pravdepodobne môže mať samostatne alebo v kombinácii s iným plánom alebo projektom na toto územie významný vplyv, podlieha </w:t>
      </w:r>
      <w:r w:rsidRPr="000262C8">
        <w:rPr>
          <w:b/>
          <w:bCs/>
          <w:szCs w:val="24"/>
        </w:rPr>
        <w:t xml:space="preserve">hodnoteniu jeho vplyvov na takéto územie z hľadiska cieľov jeho ochrany </w:t>
      </w:r>
      <w:r w:rsidRPr="000A3053">
        <w:rPr>
          <w:szCs w:val="24"/>
        </w:rPr>
        <w:t>(§ 28 zákona). Hodnotiaci proces môže stanoviť povinnosť spracovania hodnotiacej správy pre žiadateľa takejto činnosti.</w:t>
      </w:r>
    </w:p>
    <w:p w14:paraId="4D83632E" w14:textId="5CBDAB05" w:rsidR="00C462AE" w:rsidRPr="008048A4" w:rsidRDefault="00C462AE" w:rsidP="00907BC4">
      <w:pPr>
        <w:pStyle w:val="normlne"/>
      </w:pPr>
      <w:r w:rsidRPr="008048A4">
        <w:t>Manažmentová kategória IUCN</w:t>
      </w:r>
      <w:r w:rsidR="002A0362" w:rsidRPr="008048A4">
        <w:t>:</w:t>
      </w:r>
      <w:bookmarkEnd w:id="164"/>
      <w:bookmarkEnd w:id="165"/>
      <w:bookmarkEnd w:id="166"/>
    </w:p>
    <w:p w14:paraId="4480C49C" w14:textId="57DD7368" w:rsidR="00C462AE" w:rsidRDefault="001618EC" w:rsidP="00907BC4">
      <w:pPr>
        <w:pStyle w:val="normlne"/>
      </w:pPr>
      <w:bookmarkStart w:id="167" w:name="_Toc473120529"/>
      <w:bookmarkStart w:id="168" w:name="_Toc473120791"/>
      <w:bookmarkStart w:id="169" w:name="_Toc473121713"/>
      <w:r w:rsidRPr="00787CE0">
        <w:rPr>
          <w:b/>
        </w:rPr>
        <w:t xml:space="preserve">Pre zónu B sa navrhuje kategória </w:t>
      </w:r>
      <w:r w:rsidR="00C462AE" w:rsidRPr="00495C06">
        <w:rPr>
          <w:b/>
        </w:rPr>
        <w:t>IV</w:t>
      </w:r>
      <w:r w:rsidR="00C462AE" w:rsidRPr="00631F8E">
        <w:t xml:space="preserve"> – </w:t>
      </w:r>
      <w:r w:rsidR="00C462AE" w:rsidRPr="00BA569D">
        <w:t>územie pre starostlivosť o biotopy/druhy</w:t>
      </w:r>
      <w:bookmarkEnd w:id="167"/>
      <w:bookmarkEnd w:id="168"/>
      <w:bookmarkEnd w:id="169"/>
      <w:r w:rsidR="00D371FB" w:rsidRPr="00787CE0">
        <w:t>. V území je potrebné vykonávať opatrenia na zabezpečenie priaznivého stavu biotopov a biotopov druhov, ktoré sú predmetom ochrany územia.</w:t>
      </w:r>
      <w:r w:rsidR="00290CA0">
        <w:t xml:space="preserve"> </w:t>
      </w:r>
    </w:p>
    <w:p w14:paraId="1B0379E7" w14:textId="77777777" w:rsidR="00290CA0" w:rsidRPr="00BA569D" w:rsidRDefault="00290CA0" w:rsidP="00907BC4">
      <w:pPr>
        <w:pStyle w:val="normlne"/>
      </w:pPr>
      <w:r w:rsidRPr="00787CE0">
        <w:rPr>
          <w:b/>
        </w:rPr>
        <w:lastRenderedPageBreak/>
        <w:t>Pre zónu A v PR Devínska Kobyla sa navrhuje kategória Ia</w:t>
      </w:r>
      <w:r w:rsidRPr="008048A4">
        <w:t xml:space="preserve"> </w:t>
      </w:r>
      <w:r w:rsidRPr="00C330CD">
        <w:t>–</w:t>
      </w:r>
      <w:r w:rsidRPr="00BA569D">
        <w:t xml:space="preserve"> prírodná rezervácia. Územie je dostatočne veľké, aby zabezpečilo integritu ekosystémov a dosiahnutie cieľov ochrany, pre ktoré bolo navrhnu</w:t>
      </w:r>
      <w:r w:rsidRPr="00787CE0">
        <w:t>té ako chránené. Územie zostáva vo významnej miere bez priamych ľudských zásahov. Zachovanie biodiverzity územia bud</w:t>
      </w:r>
      <w:r w:rsidRPr="00495C06">
        <w:t>e dosiahnuteľné prostredníctvom jeho ochrany a nevyžaduje podstatné aktívne zásahy.</w:t>
      </w:r>
    </w:p>
    <w:p w14:paraId="6F68559A" w14:textId="77777777" w:rsidR="00290CA0" w:rsidRPr="00BA569D" w:rsidRDefault="00290CA0" w:rsidP="00907BC4">
      <w:pPr>
        <w:pStyle w:val="normlne"/>
      </w:pPr>
      <w:r w:rsidRPr="00787CE0">
        <w:t xml:space="preserve">Cieľom vyhlásenia chráneného územia je udržiavanie genetických zdrojov v dynamickom a evolučnom stave a udržiavanie ekologických procesov a základných prírodných atribútov </w:t>
      </w:r>
      <w:r w:rsidRPr="00495C06">
        <w:t>prostredia z dlhodobého hľadiska. Zároveň územie umožňuje prístup verejnosti v rozsahu a spôsobom, ktorý bude slúžiť fyzickej i d</w:t>
      </w:r>
      <w:r w:rsidRPr="005C3DB9">
        <w:t>uchovne</w:t>
      </w:r>
      <w:r w:rsidRPr="006119C5">
        <w:t>j pohode návštevníkov a udržaniu kvality prostredia pre súčasné a budúce generácie.</w:t>
      </w:r>
    </w:p>
    <w:p w14:paraId="10A8E81D" w14:textId="77777777" w:rsidR="00290CA0" w:rsidRDefault="00290CA0" w:rsidP="00E65F46">
      <w:pPr>
        <w:spacing w:line="240" w:lineRule="auto"/>
        <w:outlineLvl w:val="0"/>
        <w:rPr>
          <w:szCs w:val="24"/>
        </w:rPr>
      </w:pPr>
    </w:p>
    <w:p w14:paraId="3ADD5B0E" w14:textId="10082A69" w:rsidR="00C462AE" w:rsidRPr="00BB43A5" w:rsidRDefault="00C462AE" w:rsidP="008048A4">
      <w:pPr>
        <w:pStyle w:val="Nadpis3"/>
        <w:rPr>
          <w:rStyle w:val="Siln"/>
          <w:bCs w:val="0"/>
        </w:rPr>
      </w:pPr>
      <w:bookmarkStart w:id="170" w:name="_Toc473120530"/>
      <w:bookmarkStart w:id="171" w:name="_Toc473120792"/>
      <w:bookmarkStart w:id="172" w:name="_Toc473121714"/>
      <w:bookmarkStart w:id="173" w:name="_Toc102647040"/>
      <w:bookmarkStart w:id="174" w:name="_Toc102647108"/>
      <w:bookmarkStart w:id="175" w:name="_Toc103594128"/>
      <w:r w:rsidRPr="00E468F0">
        <w:rPr>
          <w:rStyle w:val="Siln"/>
          <w:b/>
        </w:rPr>
        <w:t>4.1.1 Určeni</w:t>
      </w:r>
      <w:r w:rsidRPr="00103FD4">
        <w:rPr>
          <w:rStyle w:val="Siln"/>
          <w:b/>
        </w:rPr>
        <w:t>e stupňa ochrany v mies</w:t>
      </w:r>
      <w:r w:rsidRPr="008048A4">
        <w:rPr>
          <w:rStyle w:val="Siln"/>
          <w:b/>
        </w:rPr>
        <w:t>tach prekryvu manažmentových opatrení na zabezpečenie starostlivosti o vzájomne sa prekrývajúce predmety ochrany</w:t>
      </w:r>
      <w:bookmarkEnd w:id="170"/>
      <w:bookmarkEnd w:id="171"/>
      <w:bookmarkEnd w:id="172"/>
      <w:bookmarkEnd w:id="173"/>
      <w:bookmarkEnd w:id="174"/>
      <w:bookmarkEnd w:id="175"/>
      <w:r w:rsidRPr="008048A4">
        <w:rPr>
          <w:rStyle w:val="Siln"/>
          <w:b/>
        </w:rPr>
        <w:t xml:space="preserve"> </w:t>
      </w:r>
    </w:p>
    <w:p w14:paraId="58FAFC9B" w14:textId="77777777" w:rsidR="00C462AE" w:rsidRPr="00D569EA" w:rsidRDefault="00C462AE" w:rsidP="00E65F46">
      <w:pPr>
        <w:widowControl w:val="0"/>
        <w:autoSpaceDE w:val="0"/>
        <w:autoSpaceDN w:val="0"/>
        <w:adjustRightInd w:val="0"/>
        <w:spacing w:after="0" w:line="240" w:lineRule="auto"/>
        <w:rPr>
          <w:rStyle w:val="Siln"/>
        </w:rPr>
      </w:pPr>
      <w:r w:rsidRPr="00D569EA">
        <w:rPr>
          <w:rStyle w:val="Siln"/>
        </w:rPr>
        <w:t xml:space="preserve"> </w:t>
      </w:r>
    </w:p>
    <w:p w14:paraId="2FB99BF4" w14:textId="77777777" w:rsidR="00C462AE" w:rsidRPr="00D57094" w:rsidRDefault="00C462AE" w:rsidP="00E65F46">
      <w:pPr>
        <w:spacing w:line="240" w:lineRule="auto"/>
        <w:rPr>
          <w:color w:val="000000"/>
          <w:szCs w:val="24"/>
        </w:rPr>
      </w:pPr>
      <w:r w:rsidRPr="00D57094">
        <w:rPr>
          <w:color w:val="000000"/>
          <w:szCs w:val="24"/>
        </w:rPr>
        <w:t>Pri zabezpeč</w:t>
      </w:r>
      <w:r>
        <w:rPr>
          <w:color w:val="000000"/>
          <w:szCs w:val="24"/>
        </w:rPr>
        <w:t>ovaní</w:t>
      </w:r>
      <w:r w:rsidRPr="00D57094">
        <w:rPr>
          <w:color w:val="000000"/>
          <w:szCs w:val="24"/>
        </w:rPr>
        <w:t xml:space="preserve"> starostlivosti o viaceré predmety ochrany biotopov a biotopov druhov v rámci navrhovan</w:t>
      </w:r>
      <w:r w:rsidR="00A67E7A">
        <w:rPr>
          <w:color w:val="000000"/>
          <w:szCs w:val="24"/>
        </w:rPr>
        <w:t>ej PR</w:t>
      </w:r>
      <w:r w:rsidRPr="00D57094">
        <w:rPr>
          <w:color w:val="000000"/>
          <w:szCs w:val="24"/>
        </w:rPr>
        <w:t xml:space="preserve"> nedochádza ku konfliktom záujmov</w:t>
      </w:r>
      <w:r w:rsidR="00EA71FD">
        <w:rPr>
          <w:color w:val="000000"/>
          <w:szCs w:val="24"/>
        </w:rPr>
        <w:t xml:space="preserve"> a potrebám osobitného nastavovania stupňa </w:t>
      </w:r>
      <w:r w:rsidR="00EA71FD" w:rsidRPr="001618EC">
        <w:rPr>
          <w:color w:val="000000"/>
          <w:szCs w:val="24"/>
        </w:rPr>
        <w:t>ochrany</w:t>
      </w:r>
      <w:r w:rsidRPr="00D57094">
        <w:rPr>
          <w:color w:val="000000"/>
          <w:szCs w:val="24"/>
        </w:rPr>
        <w:t xml:space="preserve">.   </w:t>
      </w:r>
    </w:p>
    <w:p w14:paraId="74C22ED4" w14:textId="77777777" w:rsidR="00C462AE" w:rsidRPr="00BB43A5" w:rsidRDefault="00C462AE" w:rsidP="00F36CE1">
      <w:pPr>
        <w:pStyle w:val="Nadpis2"/>
        <w:rPr>
          <w:rStyle w:val="Nzovknihy1"/>
        </w:rPr>
      </w:pPr>
      <w:bookmarkStart w:id="176" w:name="_Toc102647041"/>
      <w:bookmarkStart w:id="177" w:name="_Toc102647109"/>
      <w:bookmarkStart w:id="178" w:name="_Toc103594129"/>
      <w:r w:rsidRPr="00E468F0">
        <w:rPr>
          <w:rStyle w:val="Nzovknihy1"/>
          <w:b/>
        </w:rPr>
        <w:t xml:space="preserve">4.2 Vymedzenie činností na účely zabezpečenia starostlivosti o predmet ochrany a chránené územie, na výkon ktorých je potrebný súhlas orgánu ochrany prírody alebo výkon ktorých je zakázaný podľa </w:t>
      </w:r>
      <w:r w:rsidRPr="00103FD4">
        <w:rPr>
          <w:rStyle w:val="Nzovknihy1"/>
          <w:b/>
        </w:rPr>
        <w:t>tohto zákona</w:t>
      </w:r>
      <w:bookmarkEnd w:id="176"/>
      <w:bookmarkEnd w:id="177"/>
      <w:bookmarkEnd w:id="178"/>
      <w:r w:rsidRPr="00103FD4">
        <w:rPr>
          <w:rStyle w:val="Nzovknihy1"/>
          <w:b/>
        </w:rPr>
        <w:t xml:space="preserve"> </w:t>
      </w:r>
    </w:p>
    <w:p w14:paraId="588B8110" w14:textId="77777777" w:rsidR="00EB0DB6" w:rsidRDefault="00EB0DB6" w:rsidP="00EB0DB6"/>
    <w:p w14:paraId="7AE31B00" w14:textId="76E35226" w:rsidR="00EB0DB6" w:rsidRPr="00F44034" w:rsidRDefault="00EB0DB6" w:rsidP="00853EFE">
      <w:pPr>
        <w:spacing w:line="240" w:lineRule="auto"/>
      </w:pPr>
      <w:r w:rsidRPr="008048A4">
        <w:t>Pre zabezpečeni</w:t>
      </w:r>
      <w:r w:rsidR="00F44034" w:rsidRPr="008048A4">
        <w:t>e</w:t>
      </w:r>
      <w:r w:rsidRPr="008048A4">
        <w:t xml:space="preserve"> starostlivosti o predmety ochrany územia </w:t>
      </w:r>
      <w:r w:rsidR="00F44034" w:rsidRPr="008048A4">
        <w:t xml:space="preserve">je potrebné realizovať aj činnosti vyžadujúce </w:t>
      </w:r>
      <w:r w:rsidRPr="00F44034">
        <w:t>výnimk</w:t>
      </w:r>
      <w:r w:rsidR="00F44034" w:rsidRPr="008048A4">
        <w:t>u</w:t>
      </w:r>
      <w:r w:rsidRPr="00F44034">
        <w:t xml:space="preserve"> orgánu ochrany prírody</w:t>
      </w:r>
      <w:r w:rsidR="00F94E10" w:rsidRPr="00F44034">
        <w:t xml:space="preserve"> resp. určenie podľa § 29</w:t>
      </w:r>
      <w:r w:rsidRPr="00F44034">
        <w:t xml:space="preserve"> </w:t>
      </w:r>
      <w:r w:rsidR="00472CF1">
        <w:t xml:space="preserve">zákona </w:t>
      </w:r>
      <w:r w:rsidRPr="00F44034">
        <w:t>pre nasledovné činnosti</w:t>
      </w:r>
      <w:r w:rsidR="00B3015B" w:rsidRPr="00F44034">
        <w:t xml:space="preserve">, ktoré sú </w:t>
      </w:r>
      <w:r w:rsidR="00B3015B" w:rsidRPr="00F44034">
        <w:rPr>
          <w:rFonts w:eastAsia="MS Mincho"/>
          <w:szCs w:val="24"/>
        </w:rPr>
        <w:t>p</w:t>
      </w:r>
      <w:r w:rsidR="00B3015B" w:rsidRPr="00F44034">
        <w:rPr>
          <w:szCs w:val="24"/>
        </w:rPr>
        <w:t>odľa zákona č. 543/2002 Z. z.</w:t>
      </w:r>
      <w:r w:rsidR="00A45629" w:rsidRPr="00F44034">
        <w:rPr>
          <w:szCs w:val="24"/>
        </w:rPr>
        <w:t xml:space="preserve"> v 4. </w:t>
      </w:r>
      <w:r w:rsidR="00B3015B" w:rsidRPr="00F44034">
        <w:rPr>
          <w:szCs w:val="24"/>
        </w:rPr>
        <w:t>stup</w:t>
      </w:r>
      <w:r w:rsidR="00A45629" w:rsidRPr="00F44034">
        <w:rPr>
          <w:szCs w:val="24"/>
        </w:rPr>
        <w:t>ni</w:t>
      </w:r>
      <w:r w:rsidR="00B3015B" w:rsidRPr="002D74ED">
        <w:rPr>
          <w:szCs w:val="24"/>
        </w:rPr>
        <w:t xml:space="preserve"> ochrany zakázané</w:t>
      </w:r>
      <w:r w:rsidR="009D132F" w:rsidRPr="008048A4">
        <w:rPr>
          <w:szCs w:val="24"/>
        </w:rPr>
        <w:t>, tak ako doteraz</w:t>
      </w:r>
      <w:r w:rsidRPr="00F44034">
        <w:t>:</w:t>
      </w:r>
    </w:p>
    <w:p w14:paraId="758FC72F" w14:textId="2A288997" w:rsidR="00EB0DB6" w:rsidRPr="00F44034" w:rsidRDefault="00EB0DB6" w:rsidP="00853EFE">
      <w:pPr>
        <w:spacing w:line="240" w:lineRule="auto"/>
      </w:pPr>
      <w:r w:rsidRPr="002D74ED">
        <w:t xml:space="preserve">§ 15 ods. 1 písm. a) v znení § 14 ods. 1 písm. c) </w:t>
      </w:r>
      <w:r w:rsidRPr="00F44034">
        <w:rPr>
          <w:bCs/>
          <w:snapToGrid w:val="0"/>
          <w:szCs w:val="24"/>
        </w:rPr>
        <w:t>–</w:t>
      </w:r>
      <w:r w:rsidRPr="00F44034">
        <w:t xml:space="preserve"> </w:t>
      </w:r>
      <w:r w:rsidRPr="00F44034">
        <w:rPr>
          <w:u w:val="single"/>
        </w:rPr>
        <w:t>pohybovať sa mimo vyznačeného turistického chodníka alebo náučného chodníka za hranicami zastavaného územia obce</w:t>
      </w:r>
      <w:r w:rsidRPr="00F44034">
        <w:t xml:space="preserve"> – pre pracovníkov ŠOP SR za účelom monitoringu</w:t>
      </w:r>
      <w:r w:rsidR="009638AB">
        <w:t>,</w:t>
      </w:r>
    </w:p>
    <w:p w14:paraId="27D93D67" w14:textId="7F474D00" w:rsidR="00EB0DB6" w:rsidRPr="00F44034" w:rsidRDefault="00EB0DB6" w:rsidP="00853EFE">
      <w:pPr>
        <w:spacing w:line="240" w:lineRule="auto"/>
      </w:pPr>
      <w:r w:rsidRPr="00F44034">
        <w:t xml:space="preserve">§ 15 ods. 1 písm. a) v znení § 14 ods. 1 písm. h) </w:t>
      </w:r>
      <w:r w:rsidRPr="00F44034">
        <w:rPr>
          <w:bCs/>
          <w:snapToGrid w:val="0"/>
          <w:szCs w:val="24"/>
        </w:rPr>
        <w:t xml:space="preserve">– </w:t>
      </w:r>
      <w:r w:rsidRPr="00F44034">
        <w:rPr>
          <w:bCs/>
          <w:snapToGrid w:val="0"/>
          <w:szCs w:val="24"/>
          <w:u w:val="single"/>
        </w:rPr>
        <w:t>zbierať rastliny vrátane ich plodov</w:t>
      </w:r>
      <w:r w:rsidRPr="00F44034">
        <w:rPr>
          <w:bCs/>
          <w:snapToGrid w:val="0"/>
          <w:szCs w:val="24"/>
        </w:rPr>
        <w:t xml:space="preserve"> – pre </w:t>
      </w:r>
      <w:r w:rsidRPr="00F44034">
        <w:t>pracovníkov ŠOP SR za účelom determinácie problematických taxónov</w:t>
      </w:r>
      <w:r w:rsidR="009638AB">
        <w:t>,</w:t>
      </w:r>
    </w:p>
    <w:p w14:paraId="54155E7A" w14:textId="7D67AB52" w:rsidR="00EB0DB6" w:rsidRPr="00964035" w:rsidRDefault="00EB0DB6" w:rsidP="00853EFE">
      <w:pPr>
        <w:spacing w:line="240" w:lineRule="auto"/>
        <w:rPr>
          <w:bCs/>
          <w:snapToGrid w:val="0"/>
          <w:szCs w:val="24"/>
        </w:rPr>
      </w:pPr>
      <w:r w:rsidRPr="00964035">
        <w:t xml:space="preserve">§ 15 ods. 1 písm. </w:t>
      </w:r>
      <w:r w:rsidRPr="00964035">
        <w:rPr>
          <w:bCs/>
          <w:snapToGrid w:val="0"/>
          <w:szCs w:val="24"/>
        </w:rPr>
        <w:t xml:space="preserve">d) </w:t>
      </w:r>
      <w:r w:rsidRPr="00964035">
        <w:t xml:space="preserve">– </w:t>
      </w:r>
      <w:r w:rsidRPr="00964035">
        <w:rPr>
          <w:bCs/>
          <w:snapToGrid w:val="0"/>
          <w:szCs w:val="24"/>
          <w:u w:val="single"/>
        </w:rPr>
        <w:t>aplikovať chemické látky</w:t>
      </w:r>
      <w:r w:rsidRPr="00964035">
        <w:rPr>
          <w:bCs/>
          <w:snapToGrid w:val="0"/>
          <w:szCs w:val="24"/>
        </w:rPr>
        <w:t xml:space="preserve"> – herbicídy pri odstraňovaní </w:t>
      </w:r>
      <w:r w:rsidR="009638AB" w:rsidRPr="00964035">
        <w:rPr>
          <w:bCs/>
          <w:snapToGrid w:val="0"/>
          <w:szCs w:val="24"/>
        </w:rPr>
        <w:t xml:space="preserve">inváznych nepôvodných </w:t>
      </w:r>
      <w:r w:rsidRPr="00964035">
        <w:rPr>
          <w:bCs/>
          <w:snapToGrid w:val="0"/>
          <w:szCs w:val="24"/>
        </w:rPr>
        <w:t>druhov drevín</w:t>
      </w:r>
      <w:r w:rsidR="009638AB" w:rsidRPr="00964035">
        <w:rPr>
          <w:bCs/>
          <w:snapToGrid w:val="0"/>
          <w:szCs w:val="24"/>
        </w:rPr>
        <w:t>,</w:t>
      </w:r>
    </w:p>
    <w:p w14:paraId="52D641CA" w14:textId="0601456F" w:rsidR="00EB0DB6" w:rsidRDefault="00EB0DB6" w:rsidP="00853EFE">
      <w:pPr>
        <w:spacing w:line="240" w:lineRule="auto"/>
        <w:rPr>
          <w:bCs/>
          <w:snapToGrid w:val="0"/>
          <w:szCs w:val="24"/>
          <w:u w:val="single"/>
        </w:rPr>
      </w:pPr>
      <w:r w:rsidRPr="00F44034">
        <w:rPr>
          <w:bCs/>
          <w:snapToGrid w:val="0"/>
          <w:szCs w:val="24"/>
        </w:rPr>
        <w:t xml:space="preserve">§ 15 ods. 1 písm. e) – </w:t>
      </w:r>
      <w:r w:rsidRPr="00F44034">
        <w:rPr>
          <w:bCs/>
          <w:snapToGrid w:val="0"/>
          <w:szCs w:val="24"/>
          <w:u w:val="single"/>
        </w:rPr>
        <w:t>rúbať dreviny</w:t>
      </w:r>
      <w:r w:rsidRPr="00F44034">
        <w:rPr>
          <w:bCs/>
          <w:snapToGrid w:val="0"/>
          <w:szCs w:val="24"/>
        </w:rPr>
        <w:t xml:space="preserve"> – pri odstraňovaní náletových a sukcesných drevín</w:t>
      </w:r>
      <w:r w:rsidR="00A45629" w:rsidRPr="00F44034">
        <w:rPr>
          <w:bCs/>
          <w:snapToGrid w:val="0"/>
          <w:szCs w:val="24"/>
        </w:rPr>
        <w:t>.</w:t>
      </w:r>
    </w:p>
    <w:p w14:paraId="00A6C990" w14:textId="77777777" w:rsidR="00434CCC" w:rsidRDefault="00434CCC" w:rsidP="0004428A">
      <w:pPr>
        <w:widowControl w:val="0"/>
        <w:autoSpaceDE w:val="0"/>
        <w:autoSpaceDN w:val="0"/>
        <w:adjustRightInd w:val="0"/>
        <w:spacing w:after="0" w:line="360" w:lineRule="auto"/>
        <w:rPr>
          <w:rStyle w:val="Siln"/>
        </w:rPr>
      </w:pPr>
    </w:p>
    <w:p w14:paraId="198F515D" w14:textId="77777777" w:rsidR="00C462AE" w:rsidRPr="00BB43A5" w:rsidRDefault="00C462AE" w:rsidP="008048A4">
      <w:pPr>
        <w:pStyle w:val="Nadpis3"/>
        <w:rPr>
          <w:rStyle w:val="Siln"/>
          <w:bCs w:val="0"/>
        </w:rPr>
      </w:pPr>
      <w:bookmarkStart w:id="179" w:name="_Toc102647042"/>
      <w:bookmarkStart w:id="180" w:name="_Toc102647110"/>
      <w:bookmarkStart w:id="181" w:name="_Toc103594130"/>
      <w:r w:rsidRPr="00E468F0">
        <w:rPr>
          <w:rStyle w:val="Siln"/>
          <w:b/>
        </w:rPr>
        <w:t>4.2.1 Identifikácia nesúladov navrhovaného stupňa ochrany a navrhovanej územnej a časovej doby uplat</w:t>
      </w:r>
      <w:r w:rsidRPr="00103FD4">
        <w:rPr>
          <w:rStyle w:val="Siln"/>
          <w:b/>
        </w:rPr>
        <w:t>ňovania zákazov a obmedzení s navrhovaným spôsobom staros</w:t>
      </w:r>
      <w:r w:rsidRPr="008048A4">
        <w:rPr>
          <w:rStyle w:val="Siln"/>
          <w:b/>
        </w:rPr>
        <w:t>tlivosti a využívania územia, návrh riešenia na ich odstránenie</w:t>
      </w:r>
      <w:bookmarkEnd w:id="179"/>
      <w:bookmarkEnd w:id="180"/>
      <w:bookmarkEnd w:id="181"/>
      <w:r w:rsidRPr="008048A4">
        <w:rPr>
          <w:rStyle w:val="Siln"/>
          <w:b/>
        </w:rPr>
        <w:t xml:space="preserve"> </w:t>
      </w:r>
    </w:p>
    <w:p w14:paraId="2A310B2B" w14:textId="77777777" w:rsidR="00C462AE" w:rsidRPr="008B1624" w:rsidRDefault="00C462AE" w:rsidP="00434CCC">
      <w:pPr>
        <w:widowControl w:val="0"/>
        <w:autoSpaceDE w:val="0"/>
        <w:autoSpaceDN w:val="0"/>
        <w:adjustRightInd w:val="0"/>
        <w:spacing w:after="0" w:line="240" w:lineRule="auto"/>
        <w:rPr>
          <w:szCs w:val="24"/>
        </w:rPr>
      </w:pPr>
    </w:p>
    <w:p w14:paraId="3686404F" w14:textId="49EDBDCF" w:rsidR="00C462AE" w:rsidRDefault="00C462AE" w:rsidP="00853EFE">
      <w:pPr>
        <w:numPr>
          <w:ilvl w:val="12"/>
          <w:numId w:val="0"/>
        </w:numPr>
        <w:spacing w:line="240" w:lineRule="auto"/>
        <w:rPr>
          <w:rFonts w:eastAsia="MS Mincho"/>
          <w:szCs w:val="24"/>
        </w:rPr>
      </w:pPr>
      <w:r w:rsidRPr="001874AD">
        <w:rPr>
          <w:szCs w:val="24"/>
        </w:rPr>
        <w:t xml:space="preserve">Na zabezpečenie starostlivosti o predmet ochrany </w:t>
      </w:r>
      <w:r w:rsidR="004008FB" w:rsidRPr="001874AD">
        <w:rPr>
          <w:szCs w:val="24"/>
        </w:rPr>
        <w:t>chráneného územia</w:t>
      </w:r>
      <w:r w:rsidRPr="001874AD">
        <w:rPr>
          <w:szCs w:val="24"/>
        </w:rPr>
        <w:t xml:space="preserve"> (biotop</w:t>
      </w:r>
      <w:r w:rsidR="001874AD" w:rsidRPr="001874AD">
        <w:rPr>
          <w:szCs w:val="24"/>
        </w:rPr>
        <w:t>y</w:t>
      </w:r>
      <w:r w:rsidRPr="001874AD">
        <w:rPr>
          <w:szCs w:val="24"/>
        </w:rPr>
        <w:t xml:space="preserve"> </w:t>
      </w:r>
      <w:r w:rsidR="001874AD" w:rsidRPr="001874AD">
        <w:rPr>
          <w:szCs w:val="24"/>
        </w:rPr>
        <w:t>Pi</w:t>
      </w:r>
      <w:r w:rsidR="008041D9">
        <w:rPr>
          <w:szCs w:val="24"/>
        </w:rPr>
        <w:t xml:space="preserve"> </w:t>
      </w:r>
      <w:r w:rsidR="001874AD" w:rsidRPr="001874AD">
        <w:rPr>
          <w:szCs w:val="24"/>
        </w:rPr>
        <w:t>5, Tr</w:t>
      </w:r>
      <w:r w:rsidR="008041D9">
        <w:rPr>
          <w:szCs w:val="24"/>
        </w:rPr>
        <w:t xml:space="preserve"> </w:t>
      </w:r>
      <w:r w:rsidR="001874AD" w:rsidRPr="001874AD">
        <w:rPr>
          <w:szCs w:val="24"/>
        </w:rPr>
        <w:t>1.1,</w:t>
      </w:r>
      <w:r w:rsidR="008041D9">
        <w:rPr>
          <w:szCs w:val="24"/>
        </w:rPr>
        <w:t xml:space="preserve"> </w:t>
      </w:r>
      <w:r w:rsidR="001874AD" w:rsidRPr="001874AD">
        <w:rPr>
          <w:szCs w:val="24"/>
        </w:rPr>
        <w:t>Tr</w:t>
      </w:r>
      <w:r w:rsidR="004701A6">
        <w:rPr>
          <w:szCs w:val="24"/>
        </w:rPr>
        <w:t> </w:t>
      </w:r>
      <w:r w:rsidR="001874AD" w:rsidRPr="001874AD">
        <w:rPr>
          <w:szCs w:val="24"/>
        </w:rPr>
        <w:t>1,</w:t>
      </w:r>
      <w:r w:rsidR="00434CCC">
        <w:rPr>
          <w:szCs w:val="24"/>
        </w:rPr>
        <w:t xml:space="preserve"> </w:t>
      </w:r>
      <w:r w:rsidR="001874AD" w:rsidRPr="001874AD">
        <w:rPr>
          <w:szCs w:val="24"/>
        </w:rPr>
        <w:t>Tr</w:t>
      </w:r>
      <w:r w:rsidR="008041D9">
        <w:rPr>
          <w:szCs w:val="24"/>
        </w:rPr>
        <w:t xml:space="preserve"> </w:t>
      </w:r>
      <w:r w:rsidR="001874AD" w:rsidRPr="001874AD">
        <w:rPr>
          <w:szCs w:val="24"/>
        </w:rPr>
        <w:t>5, Tr</w:t>
      </w:r>
      <w:r w:rsidR="008041D9">
        <w:rPr>
          <w:szCs w:val="24"/>
        </w:rPr>
        <w:t xml:space="preserve"> </w:t>
      </w:r>
      <w:r w:rsidR="001874AD" w:rsidRPr="001874AD">
        <w:rPr>
          <w:szCs w:val="24"/>
        </w:rPr>
        <w:t>2, Lk</w:t>
      </w:r>
      <w:r w:rsidR="008041D9">
        <w:rPr>
          <w:szCs w:val="24"/>
        </w:rPr>
        <w:t xml:space="preserve"> </w:t>
      </w:r>
      <w:r w:rsidR="001874AD" w:rsidRPr="001874AD">
        <w:rPr>
          <w:szCs w:val="24"/>
        </w:rPr>
        <w:t>1, Kr</w:t>
      </w:r>
      <w:r w:rsidR="008041D9">
        <w:rPr>
          <w:szCs w:val="24"/>
        </w:rPr>
        <w:t xml:space="preserve"> </w:t>
      </w:r>
      <w:r w:rsidR="001874AD" w:rsidRPr="001874AD">
        <w:rPr>
          <w:szCs w:val="24"/>
        </w:rPr>
        <w:t>6, Tr</w:t>
      </w:r>
      <w:r w:rsidR="008041D9">
        <w:rPr>
          <w:szCs w:val="24"/>
        </w:rPr>
        <w:t xml:space="preserve"> </w:t>
      </w:r>
      <w:r w:rsidR="001874AD" w:rsidRPr="001874AD">
        <w:rPr>
          <w:szCs w:val="24"/>
        </w:rPr>
        <w:t xml:space="preserve">6, </w:t>
      </w:r>
      <w:r w:rsidR="001874AD" w:rsidRPr="001874AD">
        <w:rPr>
          <w:i/>
          <w:szCs w:val="24"/>
        </w:rPr>
        <w:t>Pulsatilla grandis, Himantoglossum adriaticum</w:t>
      </w:r>
      <w:r w:rsidRPr="001874AD">
        <w:rPr>
          <w:szCs w:val="24"/>
        </w:rPr>
        <w:t xml:space="preserve">) </w:t>
      </w:r>
      <w:r w:rsidRPr="001874AD">
        <w:rPr>
          <w:rFonts w:eastAsia="MS Mincho"/>
          <w:szCs w:val="24"/>
        </w:rPr>
        <w:t xml:space="preserve">a k dosiahnutiu cieľov ochrany je potrebné vykonať </w:t>
      </w:r>
      <w:r w:rsidRPr="00513646">
        <w:rPr>
          <w:rFonts w:eastAsia="MS Mincho"/>
          <w:b/>
          <w:bCs/>
          <w:szCs w:val="24"/>
        </w:rPr>
        <w:t>asanačný zásah na odstránenie pokročilej sekundárnej sukcesie</w:t>
      </w:r>
      <w:r w:rsidRPr="001874AD">
        <w:rPr>
          <w:rFonts w:eastAsia="MS Mincho"/>
          <w:szCs w:val="24"/>
        </w:rPr>
        <w:t xml:space="preserve"> </w:t>
      </w:r>
      <w:r w:rsidR="00EB0DB6">
        <w:rPr>
          <w:rFonts w:eastAsia="MS Mincho"/>
          <w:szCs w:val="24"/>
        </w:rPr>
        <w:t>(§ 15 ods. 1 písm. e)</w:t>
      </w:r>
      <w:r w:rsidR="00434CCC">
        <w:rPr>
          <w:rFonts w:eastAsia="MS Mincho"/>
          <w:szCs w:val="24"/>
        </w:rPr>
        <w:t xml:space="preserve"> zákona)</w:t>
      </w:r>
      <w:r w:rsidR="00EB0DB6">
        <w:rPr>
          <w:rFonts w:eastAsia="MS Mincho"/>
          <w:szCs w:val="24"/>
        </w:rPr>
        <w:t xml:space="preserve"> </w:t>
      </w:r>
      <w:r w:rsidRPr="00513646">
        <w:rPr>
          <w:rFonts w:eastAsia="MS Mincho"/>
          <w:b/>
          <w:bCs/>
          <w:szCs w:val="24"/>
        </w:rPr>
        <w:t xml:space="preserve">a odstraňovať </w:t>
      </w:r>
      <w:r w:rsidRPr="00964035">
        <w:rPr>
          <w:rFonts w:eastAsia="MS Mincho"/>
          <w:b/>
          <w:bCs/>
          <w:szCs w:val="24"/>
        </w:rPr>
        <w:t xml:space="preserve">invázne </w:t>
      </w:r>
      <w:r w:rsidR="009638AB" w:rsidRPr="00B67423">
        <w:rPr>
          <w:rFonts w:eastAsia="MS Mincho"/>
          <w:b/>
          <w:bCs/>
          <w:szCs w:val="24"/>
        </w:rPr>
        <w:t xml:space="preserve">nepôvodné </w:t>
      </w:r>
      <w:r w:rsidRPr="00B67423">
        <w:rPr>
          <w:rFonts w:eastAsia="MS Mincho"/>
          <w:b/>
          <w:bCs/>
          <w:szCs w:val="24"/>
        </w:rPr>
        <w:t>druhy</w:t>
      </w:r>
      <w:r w:rsidRPr="00513646">
        <w:rPr>
          <w:rFonts w:eastAsia="MS Mincho"/>
          <w:b/>
          <w:bCs/>
          <w:szCs w:val="24"/>
        </w:rPr>
        <w:t xml:space="preserve"> drevín</w:t>
      </w:r>
      <w:r w:rsidRPr="001874AD">
        <w:rPr>
          <w:rFonts w:eastAsia="MS Mincho"/>
          <w:szCs w:val="24"/>
        </w:rPr>
        <w:t xml:space="preserve"> s využitím herbicídneho prípravku </w:t>
      </w:r>
      <w:r w:rsidR="00EB0DB6">
        <w:rPr>
          <w:rFonts w:eastAsia="MS Mincho"/>
          <w:szCs w:val="24"/>
        </w:rPr>
        <w:t xml:space="preserve">(§ 15 ods. 1 písm. d) </w:t>
      </w:r>
      <w:r w:rsidR="00434CCC">
        <w:rPr>
          <w:rFonts w:eastAsia="MS Mincho"/>
          <w:szCs w:val="24"/>
        </w:rPr>
        <w:t xml:space="preserve">zákona) </w:t>
      </w:r>
      <w:r w:rsidRPr="001874AD">
        <w:rPr>
          <w:rFonts w:eastAsia="MS Mincho"/>
          <w:szCs w:val="24"/>
        </w:rPr>
        <w:t>vo všetkých EFP zóny B</w:t>
      </w:r>
      <w:r w:rsidR="002A0362" w:rsidRPr="001874AD">
        <w:rPr>
          <w:rFonts w:eastAsia="MS Mincho"/>
          <w:szCs w:val="24"/>
        </w:rPr>
        <w:t>, ktorý bude aplikovaný priamo do kmeňov drevín a nebude využívaný vo forme postreku, čím nedôjde k negatívnemu vplyvu na okolité pôvodné druhy a biotopy</w:t>
      </w:r>
      <w:r w:rsidRPr="001874AD">
        <w:rPr>
          <w:rFonts w:eastAsia="MS Mincho"/>
          <w:szCs w:val="24"/>
        </w:rPr>
        <w:t>.</w:t>
      </w:r>
      <w:r w:rsidR="002A0362" w:rsidRPr="001874AD">
        <w:rPr>
          <w:rFonts w:eastAsia="MS Mincho"/>
          <w:szCs w:val="24"/>
        </w:rPr>
        <w:t xml:space="preserve"> Činnosť bude vykonávaná </w:t>
      </w:r>
      <w:r w:rsidR="00995193">
        <w:rPr>
          <w:rFonts w:eastAsia="MS Mincho"/>
          <w:szCs w:val="24"/>
        </w:rPr>
        <w:t xml:space="preserve">v súčinnosti </w:t>
      </w:r>
      <w:r w:rsidR="00995193">
        <w:rPr>
          <w:rFonts w:eastAsia="MS Mincho"/>
          <w:szCs w:val="24"/>
        </w:rPr>
        <w:lastRenderedPageBreak/>
        <w:t xml:space="preserve">so </w:t>
      </w:r>
      <w:r w:rsidR="002A0362" w:rsidRPr="001874AD">
        <w:rPr>
          <w:rFonts w:eastAsia="MS Mincho"/>
          <w:szCs w:val="24"/>
        </w:rPr>
        <w:t>ŠOP SR, Správ</w:t>
      </w:r>
      <w:r w:rsidR="00995193">
        <w:rPr>
          <w:rFonts w:eastAsia="MS Mincho"/>
          <w:szCs w:val="24"/>
        </w:rPr>
        <w:t>ou</w:t>
      </w:r>
      <w:r w:rsidR="002A0362" w:rsidRPr="001874AD">
        <w:rPr>
          <w:rFonts w:eastAsia="MS Mincho"/>
          <w:szCs w:val="24"/>
        </w:rPr>
        <w:t xml:space="preserve"> CHKO Malé Karpaty a bude bližšie špecifikovaná v programe starostlivosti o územie.</w:t>
      </w:r>
    </w:p>
    <w:p w14:paraId="575DE410" w14:textId="09B3454C" w:rsidR="00C462AE" w:rsidRPr="001874AD" w:rsidRDefault="00C462AE" w:rsidP="00853EFE">
      <w:pPr>
        <w:spacing w:line="240" w:lineRule="auto"/>
        <w:rPr>
          <w:rFonts w:eastAsia="MS Mincho"/>
          <w:szCs w:val="24"/>
        </w:rPr>
      </w:pPr>
      <w:r w:rsidRPr="001874AD">
        <w:rPr>
          <w:rFonts w:eastAsia="MS Mincho"/>
          <w:szCs w:val="24"/>
        </w:rPr>
        <w:t>V</w:t>
      </w:r>
      <w:r w:rsidR="001874AD" w:rsidRPr="001874AD">
        <w:rPr>
          <w:rFonts w:eastAsia="MS Mincho"/>
          <w:szCs w:val="24"/>
        </w:rPr>
        <w:t> súvislosti s </w:t>
      </w:r>
      <w:r w:rsidR="001874AD" w:rsidRPr="00513646">
        <w:rPr>
          <w:rFonts w:eastAsia="MS Mincho"/>
          <w:b/>
          <w:bCs/>
          <w:szCs w:val="24"/>
        </w:rPr>
        <w:t>monitoringom druhov</w:t>
      </w:r>
      <w:r w:rsidRPr="001874AD">
        <w:rPr>
          <w:rFonts w:eastAsia="MS Mincho"/>
          <w:szCs w:val="24"/>
        </w:rPr>
        <w:t xml:space="preserve"> </w:t>
      </w:r>
      <w:r w:rsidR="001874AD" w:rsidRPr="001874AD">
        <w:rPr>
          <w:rFonts w:eastAsia="MS Mincho"/>
          <w:i/>
          <w:szCs w:val="24"/>
        </w:rPr>
        <w:t xml:space="preserve">Pulsatilla grandis, Himantoglossum </w:t>
      </w:r>
      <w:r w:rsidR="001874AD">
        <w:rPr>
          <w:rFonts w:eastAsia="MS Mincho"/>
          <w:i/>
          <w:szCs w:val="24"/>
        </w:rPr>
        <w:t>adriaticum</w:t>
      </w:r>
      <w:r w:rsidR="008041D9">
        <w:rPr>
          <w:rFonts w:eastAsia="MS Mincho"/>
          <w:i/>
          <w:szCs w:val="24"/>
        </w:rPr>
        <w:t>,</w:t>
      </w:r>
      <w:r w:rsidR="001874AD" w:rsidRPr="001874AD">
        <w:rPr>
          <w:rFonts w:eastAsia="MS Mincho"/>
          <w:szCs w:val="24"/>
        </w:rPr>
        <w:t xml:space="preserve"> </w:t>
      </w:r>
      <w:r w:rsidRPr="001874AD">
        <w:rPr>
          <w:rFonts w:eastAsia="MS Mincho"/>
          <w:szCs w:val="24"/>
        </w:rPr>
        <w:t xml:space="preserve">uplatňovaním manažmentových opatrení na zlepšenie </w:t>
      </w:r>
      <w:r w:rsidR="008041D9">
        <w:rPr>
          <w:rFonts w:eastAsia="MS Mincho"/>
          <w:szCs w:val="24"/>
        </w:rPr>
        <w:t>ich</w:t>
      </w:r>
      <w:r w:rsidRPr="001874AD">
        <w:rPr>
          <w:rFonts w:eastAsia="MS Mincho"/>
          <w:szCs w:val="24"/>
        </w:rPr>
        <w:t xml:space="preserve"> stavu</w:t>
      </w:r>
      <w:r w:rsidRPr="001874AD">
        <w:rPr>
          <w:rFonts w:eastAsia="MS Mincho"/>
          <w:i/>
          <w:szCs w:val="24"/>
        </w:rPr>
        <w:t>,</w:t>
      </w:r>
      <w:r w:rsidRPr="001874AD">
        <w:rPr>
          <w:rFonts w:eastAsia="MS Mincho"/>
          <w:szCs w:val="24"/>
        </w:rPr>
        <w:t xml:space="preserve"> manažmentových opatrení na zlepšenie stavu biotopov, ktoré sú predmetom ochrany, hodnotením stavu biotopov je potrebné pohybovať sa mimo vyznačených turistických a náučných chodníkov</w:t>
      </w:r>
      <w:r w:rsidR="00B3015B">
        <w:rPr>
          <w:rFonts w:eastAsia="MS Mincho"/>
          <w:szCs w:val="24"/>
        </w:rPr>
        <w:t xml:space="preserve"> (</w:t>
      </w:r>
      <w:r w:rsidR="00B3015B">
        <w:t>§ 15 ods. 1 písm. a) v znení § 14 ods. 1 písm. c)</w:t>
      </w:r>
      <w:r w:rsidR="00434CCC">
        <w:t xml:space="preserve"> zákona)</w:t>
      </w:r>
      <w:r w:rsidRPr="001874AD">
        <w:rPr>
          <w:rFonts w:eastAsia="MS Mincho"/>
          <w:szCs w:val="24"/>
        </w:rPr>
        <w:t xml:space="preserve">, a tiež zbierať rastliny </w:t>
      </w:r>
      <w:r w:rsidR="00B3015B">
        <w:rPr>
          <w:rFonts w:eastAsia="MS Mincho"/>
          <w:szCs w:val="24"/>
        </w:rPr>
        <w:t>(</w:t>
      </w:r>
      <w:r w:rsidR="00B3015B">
        <w:t xml:space="preserve">§ 15 ods. 1 písm. a) v znení § 14 ods. 1 písm. h) </w:t>
      </w:r>
      <w:r w:rsidR="00434CCC">
        <w:t xml:space="preserve">zákona) </w:t>
      </w:r>
      <w:r w:rsidRPr="001874AD">
        <w:rPr>
          <w:rFonts w:eastAsia="MS Mincho"/>
          <w:szCs w:val="24"/>
        </w:rPr>
        <w:t>za účelom determinácie druhov, ktoré sa nedajú spoľahlivo determinovať v teréne.</w:t>
      </w:r>
    </w:p>
    <w:p w14:paraId="52060805" w14:textId="0CDDA118" w:rsidR="003B6A71" w:rsidRDefault="00C462AE" w:rsidP="00434CCC">
      <w:pPr>
        <w:spacing w:line="240" w:lineRule="auto"/>
        <w:rPr>
          <w:rFonts w:eastAsia="MS Mincho"/>
          <w:b/>
          <w:sz w:val="22"/>
        </w:rPr>
      </w:pPr>
      <w:r w:rsidRPr="001874AD">
        <w:rPr>
          <w:szCs w:val="24"/>
        </w:rPr>
        <w:t>Vymedzenie</w:t>
      </w:r>
      <w:r w:rsidRPr="001874AD">
        <w:rPr>
          <w:color w:val="FF0000"/>
          <w:szCs w:val="24"/>
        </w:rPr>
        <w:t xml:space="preserve"> </w:t>
      </w:r>
      <w:r w:rsidRPr="001874AD">
        <w:rPr>
          <w:szCs w:val="24"/>
        </w:rPr>
        <w:t xml:space="preserve">činností, ktoré sú potrebné na zabezpečenie starostlivosti o predmet ochrany chráneného územia navrhujeme pre celú zónu B </w:t>
      </w:r>
      <w:r w:rsidR="00A82633">
        <w:rPr>
          <w:szCs w:val="24"/>
        </w:rPr>
        <w:t>prírodnej rezervácie</w:t>
      </w:r>
      <w:r w:rsidRPr="001874AD">
        <w:rPr>
          <w:color w:val="FF0000"/>
          <w:szCs w:val="24"/>
        </w:rPr>
        <w:t xml:space="preserve"> </w:t>
      </w:r>
      <w:r w:rsidR="00434CCC">
        <w:rPr>
          <w:rFonts w:eastAsia="MS Mincho"/>
          <w:szCs w:val="24"/>
        </w:rPr>
        <w:t>(</w:t>
      </w:r>
      <w:r w:rsidR="002A0362" w:rsidRPr="001874AD">
        <w:rPr>
          <w:rFonts w:eastAsia="MS Mincho"/>
          <w:szCs w:val="24"/>
        </w:rPr>
        <w:t>EFP</w:t>
      </w:r>
      <w:r w:rsidR="007E7B36">
        <w:rPr>
          <w:rFonts w:eastAsia="MS Mincho"/>
          <w:szCs w:val="24"/>
        </w:rPr>
        <w:t>1</w:t>
      </w:r>
      <w:r w:rsidRPr="001874AD">
        <w:rPr>
          <w:rFonts w:eastAsia="MS Mincho"/>
          <w:szCs w:val="24"/>
        </w:rPr>
        <w:t xml:space="preserve">, </w:t>
      </w:r>
      <w:r w:rsidR="002A0362" w:rsidRPr="001874AD">
        <w:rPr>
          <w:rFonts w:eastAsia="MS Mincho"/>
          <w:szCs w:val="24"/>
        </w:rPr>
        <w:t>EFP</w:t>
      </w:r>
      <w:r w:rsidR="007E7B36">
        <w:rPr>
          <w:rFonts w:eastAsia="MS Mincho"/>
          <w:szCs w:val="24"/>
        </w:rPr>
        <w:t>2</w:t>
      </w:r>
      <w:r w:rsidR="001874AD" w:rsidRPr="001874AD">
        <w:rPr>
          <w:rFonts w:eastAsia="MS Mincho"/>
          <w:szCs w:val="24"/>
        </w:rPr>
        <w:t>).</w:t>
      </w:r>
    </w:p>
    <w:p w14:paraId="5D670870" w14:textId="7C9F07F6" w:rsidR="003A41DA" w:rsidRDefault="003A41DA" w:rsidP="00434CCC">
      <w:pPr>
        <w:spacing w:line="240" w:lineRule="auto"/>
        <w:rPr>
          <w:rFonts w:eastAsia="MS Mincho"/>
          <w:b/>
          <w:sz w:val="22"/>
        </w:rPr>
      </w:pPr>
    </w:p>
    <w:p w14:paraId="7C015216" w14:textId="6324DF6E" w:rsidR="003A41DA" w:rsidRDefault="003A41DA" w:rsidP="00434CCC">
      <w:pPr>
        <w:spacing w:line="240" w:lineRule="auto"/>
        <w:rPr>
          <w:rFonts w:eastAsia="MS Mincho"/>
          <w:b/>
          <w:sz w:val="22"/>
        </w:rPr>
      </w:pPr>
    </w:p>
    <w:p w14:paraId="3948106B" w14:textId="6C37262E" w:rsidR="00C462AE" w:rsidRPr="009D2CBA" w:rsidRDefault="00C462AE" w:rsidP="00C6558C">
      <w:pPr>
        <w:pStyle w:val="Nadpis"/>
      </w:pPr>
      <w:bookmarkStart w:id="182" w:name="_Toc102647043"/>
      <w:bookmarkStart w:id="183" w:name="_Toc102647111"/>
      <w:bookmarkStart w:id="184" w:name="_Toc103594131"/>
      <w:r w:rsidRPr="00BA569D">
        <w:t xml:space="preserve">5. Návrh riešenia </w:t>
      </w:r>
      <w:r w:rsidRPr="009D2CBA">
        <w:t>spôsobu a určenia výšky poskytnutia náhrady za obmedzenie bežného obhospodarovania zámenou, výkupom</w:t>
      </w:r>
      <w:r w:rsidR="008041D9" w:rsidRPr="008048A4">
        <w:t>,</w:t>
      </w:r>
      <w:r w:rsidRPr="00BB43A5">
        <w:t xml:space="preserve"> nájmom a zmluvnou starostlivo</w:t>
      </w:r>
      <w:r w:rsidRPr="00BA569D">
        <w:t>sťou, spôsob náhrady za obmedz</w:t>
      </w:r>
      <w:r w:rsidR="00A84992" w:rsidRPr="00BA569D">
        <w:t>enie bežného obhospodarovania</w:t>
      </w:r>
      <w:bookmarkEnd w:id="182"/>
      <w:bookmarkEnd w:id="183"/>
      <w:bookmarkEnd w:id="184"/>
    </w:p>
    <w:p w14:paraId="1CAAB8C8" w14:textId="77777777" w:rsidR="00C462AE" w:rsidRPr="004920B2" w:rsidRDefault="00C462AE" w:rsidP="00904B9C">
      <w:pPr>
        <w:widowControl w:val="0"/>
        <w:autoSpaceDE w:val="0"/>
        <w:autoSpaceDN w:val="0"/>
        <w:adjustRightInd w:val="0"/>
        <w:spacing w:after="0" w:line="240" w:lineRule="auto"/>
      </w:pPr>
    </w:p>
    <w:p w14:paraId="5C7F9750" w14:textId="77777777" w:rsidR="00C462AE" w:rsidRPr="00BB43A5" w:rsidRDefault="00C462AE" w:rsidP="00F36CE1">
      <w:pPr>
        <w:pStyle w:val="Nadpis2"/>
        <w:rPr>
          <w:rStyle w:val="Nzovknihy1"/>
        </w:rPr>
      </w:pPr>
      <w:bookmarkStart w:id="185" w:name="_Toc102647044"/>
      <w:bookmarkStart w:id="186" w:name="_Toc102647112"/>
      <w:bookmarkStart w:id="187" w:name="_Toc103594132"/>
      <w:r w:rsidRPr="00E468F0">
        <w:rPr>
          <w:rStyle w:val="Nzovknihy1"/>
          <w:b/>
        </w:rPr>
        <w:t xml:space="preserve">5.1 Zoznam pozemkov </w:t>
      </w:r>
      <w:r w:rsidRPr="00103FD4">
        <w:rPr>
          <w:rStyle w:val="Nzovknihy1"/>
          <w:b/>
        </w:rPr>
        <w:t>navrhovaných na riešenie náhrad za obmedzenie bežného obho</w:t>
      </w:r>
      <w:r w:rsidRPr="008048A4">
        <w:rPr>
          <w:rStyle w:val="Nzovknihy1"/>
          <w:b/>
        </w:rPr>
        <w:t>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bookmarkEnd w:id="185"/>
      <w:bookmarkEnd w:id="186"/>
      <w:bookmarkEnd w:id="187"/>
      <w:r w:rsidRPr="008048A4">
        <w:rPr>
          <w:rStyle w:val="Nzovknihy1"/>
          <w:b/>
        </w:rPr>
        <w:t xml:space="preserve"> </w:t>
      </w:r>
    </w:p>
    <w:p w14:paraId="2CF816DB" w14:textId="001F123C" w:rsidR="00532B69" w:rsidRDefault="00C462AE" w:rsidP="00907BC4">
      <w:pPr>
        <w:pStyle w:val="normlne"/>
      </w:pPr>
      <w:r w:rsidRPr="008048A4">
        <w:t xml:space="preserve"> </w:t>
      </w:r>
      <w:r w:rsidR="00EA25CC">
        <w:t xml:space="preserve">K obmedzeniu hospodárenia dochádza na pozemkoch zaradených do EFP3, kde je navrhovaný </w:t>
      </w:r>
      <w:r w:rsidR="00A45629">
        <w:t>5.</w:t>
      </w:r>
      <w:r w:rsidR="00833EB8">
        <w:t> </w:t>
      </w:r>
      <w:r w:rsidR="00EA25CC">
        <w:t xml:space="preserve">stupeň ochrany. </w:t>
      </w:r>
      <w:r w:rsidR="00532B69">
        <w:t xml:space="preserve">Tieto podmienky ochrany nadväzujú na </w:t>
      </w:r>
      <w:r w:rsidR="00532B69" w:rsidRPr="00A2465E">
        <w:t>dohod</w:t>
      </w:r>
      <w:r w:rsidR="00532B69">
        <w:t>u</w:t>
      </w:r>
      <w:r w:rsidR="00532B69" w:rsidRPr="00A2465E">
        <w:t xml:space="preserve"> medzi </w:t>
      </w:r>
      <w:r w:rsidR="00532B69" w:rsidRPr="004E4582">
        <w:t>Lesmi Slovenskej republiky, š. p. a Hlavným mestom Slovenskej republiky Bratislava</w:t>
      </w:r>
      <w:r w:rsidR="00B6671B">
        <w:t xml:space="preserve">, </w:t>
      </w:r>
      <w:r w:rsidR="00532B69" w:rsidRPr="004E4582">
        <w:t>účinn</w:t>
      </w:r>
      <w:r w:rsidR="00384061">
        <w:t>ú</w:t>
      </w:r>
      <w:r w:rsidR="00532B69" w:rsidRPr="004E4582">
        <w:t xml:space="preserve"> </w:t>
      </w:r>
      <w:r w:rsidR="00532B69">
        <w:t xml:space="preserve">od </w:t>
      </w:r>
      <w:r w:rsidR="00532B69" w:rsidRPr="004E4582">
        <w:t>5.</w:t>
      </w:r>
      <w:r w:rsidR="00532B69">
        <w:t xml:space="preserve"> júna </w:t>
      </w:r>
      <w:r w:rsidR="00532B69" w:rsidRPr="004E4582">
        <w:t>2021, podľa ktorej obhospodarovateľ lesných pozemkov vykonáva len výrub nebezpečných stromov.</w:t>
      </w:r>
      <w:r w:rsidR="00532B69" w:rsidRPr="00A2465E">
        <w:t xml:space="preserve"> </w:t>
      </w:r>
    </w:p>
    <w:p w14:paraId="20484995" w14:textId="1DF4F8AF" w:rsidR="00EA25CC" w:rsidRDefault="00532B69" w:rsidP="00907BC4">
      <w:pPr>
        <w:pStyle w:val="normlne"/>
      </w:pPr>
      <w:r>
        <w:t>N</w:t>
      </w:r>
      <w:r w:rsidR="00EA25CC" w:rsidRPr="00F736DB">
        <w:t xml:space="preserve">áhradu za obmedzenie bežného obhospodarovania </w:t>
      </w:r>
      <w:r w:rsidR="00EA25CC">
        <w:t xml:space="preserve">v lesných porastoch </w:t>
      </w:r>
      <w:r>
        <w:t xml:space="preserve">navrhujeme </w:t>
      </w:r>
      <w:r w:rsidR="00EA25CC" w:rsidRPr="00F736DB">
        <w:t xml:space="preserve">formou </w:t>
      </w:r>
      <w:r w:rsidR="00EA25CC" w:rsidRPr="008048A4">
        <w:t>finančnej náhrady</w:t>
      </w:r>
      <w:r w:rsidR="00EA25CC">
        <w:t xml:space="preserve"> podľa § 61 ods. 1 písm. e</w:t>
      </w:r>
      <w:r w:rsidR="00EA25CC" w:rsidRPr="00F736DB">
        <w:t>) zákona č.</w:t>
      </w:r>
      <w:r w:rsidR="00A45629">
        <w:t xml:space="preserve"> </w:t>
      </w:r>
      <w:r w:rsidR="00EA25CC" w:rsidRPr="00F736DB">
        <w:t>543/2002 Z. z.</w:t>
      </w:r>
      <w:r w:rsidR="00EA25CC">
        <w:t xml:space="preserve"> </w:t>
      </w:r>
      <w:r w:rsidR="003825FC">
        <w:t>Prehľad</w:t>
      </w:r>
      <w:r w:rsidR="00EA25CC">
        <w:t xml:space="preserve"> </w:t>
      </w:r>
      <w:r w:rsidR="00EA25CC" w:rsidRPr="00043625">
        <w:t xml:space="preserve">pozemkov patriacich do EFP </w:t>
      </w:r>
      <w:r w:rsidR="00EA25CC">
        <w:t>3</w:t>
      </w:r>
      <w:r w:rsidR="00EA25CC" w:rsidRPr="00043625">
        <w:t xml:space="preserve">, kde platí </w:t>
      </w:r>
      <w:r w:rsidR="00995193" w:rsidRPr="009638AB">
        <w:t xml:space="preserve">5. </w:t>
      </w:r>
      <w:r w:rsidR="00EA25CC" w:rsidRPr="009638AB">
        <w:t>stupeň ochrany, j</w:t>
      </w:r>
      <w:r w:rsidR="00EA25CC" w:rsidRPr="00043625">
        <w:t xml:space="preserve">e zrejmý z mapovej </w:t>
      </w:r>
      <w:r w:rsidR="00EA25CC" w:rsidRPr="002645A1">
        <w:t>prílohy č. 8.8.</w:t>
      </w:r>
    </w:p>
    <w:p w14:paraId="103B942D" w14:textId="0BC5B985" w:rsidR="008961A8" w:rsidRDefault="008961A8" w:rsidP="00434CCC">
      <w:pPr>
        <w:widowControl w:val="0"/>
        <w:autoSpaceDE w:val="0"/>
        <w:autoSpaceDN w:val="0"/>
        <w:adjustRightInd w:val="0"/>
        <w:spacing w:after="0" w:line="240" w:lineRule="auto"/>
      </w:pPr>
    </w:p>
    <w:p w14:paraId="58B03AEB" w14:textId="77777777" w:rsidR="00C462AE" w:rsidRPr="00BB43A5" w:rsidRDefault="00C462AE" w:rsidP="00F36CE1">
      <w:pPr>
        <w:pStyle w:val="Nadpis2"/>
        <w:rPr>
          <w:rStyle w:val="Nzovknihy1"/>
        </w:rPr>
      </w:pPr>
      <w:bookmarkStart w:id="188" w:name="_Toc102647045"/>
      <w:bookmarkStart w:id="189" w:name="_Toc102647113"/>
      <w:bookmarkStart w:id="190" w:name="_Toc103594133"/>
      <w:r w:rsidRPr="00E468F0">
        <w:rPr>
          <w:rStyle w:val="Nzovknihy1"/>
          <w:b/>
        </w:rPr>
        <w:t xml:space="preserve">5.2 Určenie predpokladanej priemernej ročnej výšky nájmu pozemkov pre všetky </w:t>
      </w:r>
      <w:r w:rsidRPr="00103FD4">
        <w:rPr>
          <w:rStyle w:val="Nzovknihy1"/>
          <w:b/>
        </w:rPr>
        <w:t>pozemky rovnakého druhu v jednotlivých ekologicko-funkčných priesto</w:t>
      </w:r>
      <w:r w:rsidRPr="008048A4">
        <w:rPr>
          <w:rStyle w:val="Nzovknihy1"/>
          <w:b/>
        </w:rPr>
        <w:t>roch</w:t>
      </w:r>
      <w:bookmarkEnd w:id="188"/>
      <w:bookmarkEnd w:id="189"/>
      <w:bookmarkEnd w:id="190"/>
      <w:r w:rsidRPr="008048A4">
        <w:rPr>
          <w:rStyle w:val="Nzovknihy1"/>
          <w:b/>
        </w:rPr>
        <w:t xml:space="preserve"> </w:t>
      </w:r>
    </w:p>
    <w:p w14:paraId="220CB71C" w14:textId="59F5245E" w:rsidR="00C462AE" w:rsidRPr="00B3015B" w:rsidRDefault="00C462AE" w:rsidP="00907BC4">
      <w:pPr>
        <w:pStyle w:val="normlne"/>
        <w:rPr>
          <w:rStyle w:val="Nzovknihy1"/>
          <w:b w:val="0"/>
          <w:bCs w:val="0"/>
          <w:iCs w:val="0"/>
          <w:spacing w:val="0"/>
          <w:sz w:val="24"/>
        </w:rPr>
      </w:pPr>
      <w:r w:rsidRPr="00BA75C9">
        <w:rPr>
          <w:rStyle w:val="Nzovknihy1"/>
        </w:rPr>
        <w:t xml:space="preserve"> </w:t>
      </w:r>
      <w:r w:rsidR="008961A8">
        <w:rPr>
          <w:rStyle w:val="Nzovknihy1"/>
          <w:b w:val="0"/>
          <w:sz w:val="24"/>
          <w:szCs w:val="24"/>
        </w:rPr>
        <w:t>V chránenom území</w:t>
      </w:r>
      <w:r w:rsidR="00B3015B">
        <w:rPr>
          <w:rStyle w:val="Nzovknihy1"/>
          <w:b w:val="0"/>
          <w:sz w:val="24"/>
          <w:szCs w:val="24"/>
        </w:rPr>
        <w:t xml:space="preserve"> </w:t>
      </w:r>
      <w:r w:rsidR="00B3015B">
        <w:t>sa nepredpokladá nájom pozemkov, preto sa kapitola nevypracováva.</w:t>
      </w:r>
    </w:p>
    <w:p w14:paraId="1C7439ED" w14:textId="77777777" w:rsidR="00C462AE" w:rsidRPr="00BB43A5" w:rsidRDefault="00C462AE" w:rsidP="00F36CE1">
      <w:pPr>
        <w:pStyle w:val="Nadpis2"/>
        <w:rPr>
          <w:rStyle w:val="Nzovknihy1"/>
        </w:rPr>
      </w:pPr>
      <w:bookmarkStart w:id="191" w:name="_Toc102647046"/>
      <w:bookmarkStart w:id="192" w:name="_Toc102647114"/>
      <w:bookmarkStart w:id="193" w:name="_Toc103594134"/>
      <w:r w:rsidRPr="00E468F0">
        <w:rPr>
          <w:rStyle w:val="Nzovknihy1"/>
          <w:b/>
        </w:rPr>
        <w:lastRenderedPageBreak/>
        <w:t>5.3 Určenie predpokladanej výšky odplaty za zmluvnú starostlivosť v jednotlivých ekologicko-funk</w:t>
      </w:r>
      <w:r w:rsidRPr="00103FD4">
        <w:rPr>
          <w:rStyle w:val="Nzovknihy1"/>
          <w:b/>
        </w:rPr>
        <w:t>čných priestoroch</w:t>
      </w:r>
      <w:bookmarkEnd w:id="191"/>
      <w:bookmarkEnd w:id="192"/>
      <w:bookmarkEnd w:id="193"/>
      <w:r w:rsidRPr="00103FD4">
        <w:rPr>
          <w:rStyle w:val="Nzovknihy1"/>
          <w:b/>
        </w:rPr>
        <w:t xml:space="preserve"> </w:t>
      </w:r>
    </w:p>
    <w:p w14:paraId="5032148E" w14:textId="2C811F56" w:rsidR="00C462AE" w:rsidRDefault="00C462AE" w:rsidP="00907BC4">
      <w:pPr>
        <w:pStyle w:val="normlne"/>
        <w:rPr>
          <w:rStyle w:val="Nzovknihy1"/>
          <w:b w:val="0"/>
          <w:sz w:val="24"/>
          <w:szCs w:val="24"/>
        </w:rPr>
      </w:pPr>
      <w:r w:rsidRPr="00BA569D">
        <w:rPr>
          <w:rStyle w:val="Nzovknihy1"/>
        </w:rPr>
        <w:t xml:space="preserve"> </w:t>
      </w:r>
      <w:r w:rsidR="004478A1">
        <w:rPr>
          <w:rStyle w:val="Nzovknihy1"/>
          <w:b w:val="0"/>
          <w:sz w:val="24"/>
          <w:szCs w:val="24"/>
        </w:rPr>
        <w:t xml:space="preserve">V chránenom území </w:t>
      </w:r>
      <w:r w:rsidR="00B3015B">
        <w:rPr>
          <w:rStyle w:val="Nzovknihy1"/>
          <w:b w:val="0"/>
          <w:sz w:val="24"/>
          <w:szCs w:val="24"/>
        </w:rPr>
        <w:t>sa nepredpokladá riešenie formou</w:t>
      </w:r>
      <w:r w:rsidR="004478A1">
        <w:rPr>
          <w:rStyle w:val="Nzovknihy1"/>
          <w:b w:val="0"/>
          <w:sz w:val="24"/>
          <w:szCs w:val="24"/>
        </w:rPr>
        <w:t xml:space="preserve"> z</w:t>
      </w:r>
      <w:r w:rsidR="004478A1" w:rsidRPr="004478A1">
        <w:rPr>
          <w:rStyle w:val="Nzovknihy1"/>
          <w:b w:val="0"/>
          <w:sz w:val="24"/>
          <w:szCs w:val="24"/>
        </w:rPr>
        <w:t>mluv</w:t>
      </w:r>
      <w:r w:rsidR="004478A1">
        <w:rPr>
          <w:rStyle w:val="Nzovknihy1"/>
          <w:b w:val="0"/>
          <w:sz w:val="24"/>
          <w:szCs w:val="24"/>
        </w:rPr>
        <w:t>n</w:t>
      </w:r>
      <w:r w:rsidR="00B3015B">
        <w:rPr>
          <w:rStyle w:val="Nzovknihy1"/>
          <w:b w:val="0"/>
          <w:sz w:val="24"/>
          <w:szCs w:val="24"/>
        </w:rPr>
        <w:t>ej</w:t>
      </w:r>
      <w:r w:rsidR="004478A1">
        <w:rPr>
          <w:rStyle w:val="Nzovknihy1"/>
          <w:b w:val="0"/>
          <w:sz w:val="24"/>
          <w:szCs w:val="24"/>
        </w:rPr>
        <w:t xml:space="preserve"> starostlivos</w:t>
      </w:r>
      <w:r w:rsidR="00B3015B">
        <w:rPr>
          <w:rStyle w:val="Nzovknihy1"/>
          <w:b w:val="0"/>
          <w:sz w:val="24"/>
          <w:szCs w:val="24"/>
        </w:rPr>
        <w:t xml:space="preserve">ti, </w:t>
      </w:r>
      <w:r w:rsidR="00B3015B">
        <w:t>preto sa kapitola nevypracováva</w:t>
      </w:r>
      <w:r w:rsidR="004478A1">
        <w:rPr>
          <w:rStyle w:val="Nzovknihy1"/>
          <w:b w:val="0"/>
          <w:sz w:val="24"/>
          <w:szCs w:val="24"/>
        </w:rPr>
        <w:t>.</w:t>
      </w:r>
    </w:p>
    <w:p w14:paraId="09A66813" w14:textId="77777777" w:rsidR="00A22403" w:rsidRDefault="00A22403" w:rsidP="00434CCC">
      <w:pPr>
        <w:widowControl w:val="0"/>
        <w:autoSpaceDE w:val="0"/>
        <w:autoSpaceDN w:val="0"/>
        <w:adjustRightInd w:val="0"/>
        <w:spacing w:after="0" w:line="240" w:lineRule="auto"/>
        <w:rPr>
          <w:rStyle w:val="Nzovknihy1"/>
          <w:b w:val="0"/>
          <w:sz w:val="24"/>
          <w:szCs w:val="24"/>
        </w:rPr>
      </w:pPr>
    </w:p>
    <w:p w14:paraId="46E5F52F" w14:textId="709C0360" w:rsidR="00D15D96" w:rsidRDefault="00D15D96" w:rsidP="0076751D">
      <w:pPr>
        <w:widowControl w:val="0"/>
        <w:autoSpaceDE w:val="0"/>
        <w:autoSpaceDN w:val="0"/>
        <w:adjustRightInd w:val="0"/>
        <w:spacing w:after="0" w:line="240" w:lineRule="auto"/>
      </w:pPr>
    </w:p>
    <w:p w14:paraId="7EFBF8B7" w14:textId="2C3A719D" w:rsidR="00C462AE" w:rsidRPr="004920B2" w:rsidRDefault="00C462AE" w:rsidP="00C6558C">
      <w:pPr>
        <w:pStyle w:val="Nadpis"/>
      </w:pPr>
      <w:bookmarkStart w:id="194" w:name="_Toc102647047"/>
      <w:bookmarkStart w:id="195" w:name="_Toc102647115"/>
      <w:bookmarkStart w:id="196" w:name="_Toc103594135"/>
      <w:r w:rsidRPr="00BB43A5">
        <w:t>6.</w:t>
      </w:r>
      <w:r w:rsidRPr="004920B2">
        <w:t xml:space="preserve"> </w:t>
      </w:r>
      <w:r w:rsidRPr="00BB43A5">
        <w:t>EKONOMICKÉ A SOCIÁLNE ZHODNOTENIE VPLYVU UPLA</w:t>
      </w:r>
      <w:r w:rsidRPr="00BA569D">
        <w:t>TŇOVANIA OBMEDZENÍ BEŽNÉHO OBHOSPODAROVANIA S DLHODOBÝM VÝHĽADOM</w:t>
      </w:r>
      <w:r w:rsidR="003A41DA" w:rsidRPr="008048A4">
        <w:rPr>
          <w:lang w:val="sk-SK"/>
        </w:rPr>
        <w:t xml:space="preserve"> </w:t>
      </w:r>
      <w:r w:rsidRPr="00BA569D">
        <w:t>LIMITOV, REGULATÍV A OPATRENÍ</w:t>
      </w:r>
      <w:bookmarkEnd w:id="194"/>
      <w:bookmarkEnd w:id="195"/>
      <w:bookmarkEnd w:id="196"/>
      <w:r w:rsidRPr="004920B2">
        <w:t xml:space="preserve"> </w:t>
      </w:r>
    </w:p>
    <w:p w14:paraId="3CF9A63B" w14:textId="77777777" w:rsidR="00C462AE" w:rsidRPr="00BB43A5" w:rsidRDefault="00C462AE" w:rsidP="00F36CE1">
      <w:pPr>
        <w:pStyle w:val="Nadpis2"/>
        <w:rPr>
          <w:rStyle w:val="Nzovknihy1"/>
        </w:rPr>
      </w:pPr>
      <w:bookmarkStart w:id="197" w:name="_Toc102647048"/>
      <w:bookmarkStart w:id="198" w:name="_Toc102647116"/>
      <w:bookmarkStart w:id="199" w:name="_Toc103594136"/>
      <w:r w:rsidRPr="005F20C0">
        <w:rPr>
          <w:rStyle w:val="Nzovknihy1"/>
          <w:b/>
        </w:rPr>
        <w:t>6.1 Určenie vplyvu obmedzenia bežného obhospodarovania pozemkov</w:t>
      </w:r>
      <w:bookmarkEnd w:id="197"/>
      <w:bookmarkEnd w:id="198"/>
      <w:bookmarkEnd w:id="199"/>
      <w:r w:rsidRPr="005F20C0">
        <w:rPr>
          <w:rStyle w:val="Nzovknihy1"/>
          <w:b/>
        </w:rPr>
        <w:t xml:space="preserve"> </w:t>
      </w:r>
    </w:p>
    <w:p w14:paraId="506B0BEF" w14:textId="77777777" w:rsidR="00C462AE" w:rsidRPr="004920B2" w:rsidRDefault="00C462AE" w:rsidP="00434CCC">
      <w:pPr>
        <w:widowControl w:val="0"/>
        <w:autoSpaceDE w:val="0"/>
        <w:autoSpaceDN w:val="0"/>
        <w:adjustRightInd w:val="0"/>
        <w:spacing w:after="0" w:line="240" w:lineRule="auto"/>
      </w:pPr>
      <w:r w:rsidRPr="004920B2">
        <w:t xml:space="preserve"> </w:t>
      </w:r>
    </w:p>
    <w:p w14:paraId="35B5BC3F" w14:textId="77777777" w:rsidR="00C462AE" w:rsidRPr="00BB43A5" w:rsidRDefault="00C462AE" w:rsidP="008048A4">
      <w:pPr>
        <w:pStyle w:val="Nadpis3"/>
        <w:rPr>
          <w:rStyle w:val="Siln"/>
        </w:rPr>
      </w:pPr>
      <w:bookmarkStart w:id="200" w:name="_Toc102647049"/>
      <w:bookmarkStart w:id="201" w:name="_Toc102647117"/>
      <w:bookmarkStart w:id="202" w:name="_Toc103594137"/>
      <w:r w:rsidRPr="005F20C0">
        <w:rPr>
          <w:rStyle w:val="Siln"/>
          <w:b/>
        </w:rPr>
        <w:t xml:space="preserve">6.1.1 Určenie </w:t>
      </w:r>
      <w:r w:rsidRPr="008048A4">
        <w:rPr>
          <w:rStyle w:val="Siln"/>
          <w:b/>
        </w:rPr>
        <w:t>predpokladanej výšky finančných prostriedkov na zabezpečenie finančnej náhrady a náhrad za obmedzenie bežného obhospodarovania zámenou, výkupom nájmom a zmluvnou starostlivosťou</w:t>
      </w:r>
      <w:bookmarkEnd w:id="200"/>
      <w:bookmarkEnd w:id="201"/>
      <w:bookmarkEnd w:id="202"/>
      <w:r w:rsidRPr="008048A4">
        <w:rPr>
          <w:rStyle w:val="Siln"/>
          <w:b/>
        </w:rPr>
        <w:t xml:space="preserve"> </w:t>
      </w:r>
    </w:p>
    <w:p w14:paraId="1803905C" w14:textId="77777777" w:rsidR="00C462AE" w:rsidRDefault="00C462AE" w:rsidP="00D0727B">
      <w:pPr>
        <w:widowControl w:val="0"/>
        <w:autoSpaceDE w:val="0"/>
        <w:autoSpaceDN w:val="0"/>
        <w:adjustRightInd w:val="0"/>
        <w:spacing w:after="0" w:line="240" w:lineRule="auto"/>
        <w:rPr>
          <w:rStyle w:val="Siln"/>
        </w:rPr>
      </w:pPr>
    </w:p>
    <w:p w14:paraId="5BC5DA3C" w14:textId="592551B3" w:rsidR="00B02776" w:rsidRDefault="00AE0A97" w:rsidP="00D0727B">
      <w:pPr>
        <w:spacing w:after="0" w:line="240" w:lineRule="auto"/>
      </w:pPr>
      <w:r>
        <w:t xml:space="preserve">Na </w:t>
      </w:r>
      <w:r w:rsidR="00F94E10">
        <w:t>miestach</w:t>
      </w:r>
      <w:r w:rsidR="000E30CF">
        <w:t>,</w:t>
      </w:r>
      <w:r>
        <w:t xml:space="preserve"> kde je </w:t>
      </w:r>
      <w:r w:rsidR="00B02776">
        <w:t xml:space="preserve">navrhovaný </w:t>
      </w:r>
      <w:r w:rsidR="000E30CF">
        <w:t>5.</w:t>
      </w:r>
      <w:r w:rsidR="00B02776">
        <w:t xml:space="preserve"> stupeň ochrany, dôjde</w:t>
      </w:r>
      <w:r>
        <w:t xml:space="preserve"> v dotknutých</w:t>
      </w:r>
      <w:r w:rsidR="00B02776">
        <w:t xml:space="preserve"> </w:t>
      </w:r>
      <w:r>
        <w:t xml:space="preserve">lesných porastoch </w:t>
      </w:r>
      <w:r w:rsidR="00B02776">
        <w:t>k obmedzeniu bežného hospodárenia</w:t>
      </w:r>
      <w:r w:rsidR="000E30CF">
        <w:t>, ktoré</w:t>
      </w:r>
      <w:r w:rsidR="00B02776">
        <w:t xml:space="preserve"> navrhujeme riešiť </w:t>
      </w:r>
      <w:r w:rsidR="00B02776" w:rsidRPr="00E65289">
        <w:rPr>
          <w:b/>
          <w:bCs/>
        </w:rPr>
        <w:t>formou finančnej náhrady</w:t>
      </w:r>
      <w:r w:rsidR="00B02776">
        <w:t>. V tabuľke je uvedený zoznam</w:t>
      </w:r>
      <w:r w:rsidR="008041D9">
        <w:t xml:space="preserve"> dotknutých</w:t>
      </w:r>
      <w:r w:rsidR="00B02776">
        <w:t xml:space="preserve"> lesných porastov</w:t>
      </w:r>
      <w:r>
        <w:t>.</w:t>
      </w:r>
      <w:r w:rsidR="00B02776">
        <w:t xml:space="preserve"> Výpočet je orientačný, pričom </w:t>
      </w:r>
      <w:r w:rsidR="00B02776" w:rsidRPr="00513646">
        <w:rPr>
          <w:b/>
          <w:bCs/>
        </w:rPr>
        <w:t>ako podklad na výpočet bol braný do úvahy objem ťažby na decénium pre konkrétnu JPRL</w:t>
      </w:r>
      <w:r w:rsidR="00B02776">
        <w:t xml:space="preserve"> (údaj z platného PSL, stav k 1.</w:t>
      </w:r>
      <w:r w:rsidR="00573B3D">
        <w:t xml:space="preserve"> januáru </w:t>
      </w:r>
      <w:r w:rsidR="00B02776">
        <w:t>2016)</w:t>
      </w:r>
      <w:r>
        <w:t>. Výška uvedenej ťažby v jednotlivých JPRL nezohľadňuje objemy dreva do tohto času už vyťažené</w:t>
      </w:r>
      <w:r w:rsidR="00B02776">
        <w:t>. Pre jednoduchosť výpočtu sme počítali s paušálnou náhradou vo výške 35</w:t>
      </w:r>
      <w:r w:rsidR="005A50A0">
        <w:t xml:space="preserve">,00 </w:t>
      </w:r>
      <w:r w:rsidR="00B02776">
        <w:t>€/m</w:t>
      </w:r>
      <w:r w:rsidR="00B02776" w:rsidRPr="005441C3">
        <w:rPr>
          <w:vertAlign w:val="superscript"/>
        </w:rPr>
        <w:t>3</w:t>
      </w:r>
      <w:r w:rsidR="00B02776">
        <w:t>. Ide o priemernú hodnotu pri zohľadnení nákladov na ťažbu, drevinového zloženia, sortimentácie a trhu s drevom. Reálna finančná náhrada bude vypočítaná v zmysle zákona súdnym znalcom v odbore lesníctvo. V tabuľke je uvedená aj teoretická hodnota zásoby jednotlivých lesných porastov</w:t>
      </w:r>
      <w:r>
        <w:t>, pre približný odhad budúcich finančných náhrad</w:t>
      </w:r>
      <w:r w:rsidR="00B02776">
        <w:t xml:space="preserve">. </w:t>
      </w:r>
    </w:p>
    <w:p w14:paraId="50520E35" w14:textId="77777777" w:rsidR="00EA25CC" w:rsidRDefault="00EA25CC" w:rsidP="00D0727B">
      <w:pPr>
        <w:spacing w:after="0" w:line="240" w:lineRule="auto"/>
      </w:pPr>
    </w:p>
    <w:p w14:paraId="76F7DBFF" w14:textId="094994BD" w:rsidR="00B02776" w:rsidRDefault="00B02776" w:rsidP="006119C5">
      <w:pPr>
        <w:spacing w:line="240" w:lineRule="auto"/>
        <w:rPr>
          <w:sz w:val="22"/>
        </w:rPr>
      </w:pPr>
      <w:r w:rsidRPr="00D15D96">
        <w:rPr>
          <w:b/>
          <w:sz w:val="22"/>
        </w:rPr>
        <w:t xml:space="preserve">Tab. </w:t>
      </w:r>
      <w:r w:rsidR="003E5C8F" w:rsidRPr="00D15D96">
        <w:rPr>
          <w:b/>
          <w:sz w:val="22"/>
        </w:rPr>
        <w:t>1</w:t>
      </w:r>
      <w:r w:rsidR="004D3890">
        <w:rPr>
          <w:b/>
          <w:sz w:val="22"/>
        </w:rPr>
        <w:t>2</w:t>
      </w:r>
      <w:r w:rsidRPr="00C4533D">
        <w:rPr>
          <w:sz w:val="22"/>
        </w:rPr>
        <w:t xml:space="preserve"> Zoznam </w:t>
      </w:r>
      <w:r>
        <w:rPr>
          <w:sz w:val="22"/>
        </w:rPr>
        <w:t>lesných porastov</w:t>
      </w:r>
      <w:r w:rsidRPr="00C4533D">
        <w:rPr>
          <w:sz w:val="22"/>
        </w:rPr>
        <w:t xml:space="preserve"> na riešenie náhrad za obmedzenie bežného obhospodarovania</w:t>
      </w:r>
      <w:r>
        <w:rPr>
          <w:sz w:val="22"/>
        </w:rPr>
        <w:t xml:space="preserve"> spolu so zjednodušeným výpočtom náhrady</w:t>
      </w:r>
    </w:p>
    <w:tbl>
      <w:tblPr>
        <w:tblW w:w="708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8"/>
        <w:gridCol w:w="1319"/>
        <w:gridCol w:w="1984"/>
        <w:gridCol w:w="1134"/>
        <w:gridCol w:w="1843"/>
      </w:tblGrid>
      <w:tr w:rsidR="00F50726" w:rsidRPr="00F50726" w14:paraId="1E2227D4" w14:textId="77777777" w:rsidTr="0017101D">
        <w:trPr>
          <w:trHeight w:val="330"/>
        </w:trPr>
        <w:tc>
          <w:tcPr>
            <w:tcW w:w="808" w:type="dxa"/>
            <w:shd w:val="clear" w:color="auto" w:fill="auto"/>
            <w:noWrap/>
            <w:vAlign w:val="center"/>
            <w:hideMark/>
          </w:tcPr>
          <w:p w14:paraId="1DBFB030"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JPRL</w:t>
            </w:r>
          </w:p>
        </w:tc>
        <w:tc>
          <w:tcPr>
            <w:tcW w:w="1319" w:type="dxa"/>
            <w:shd w:val="clear" w:color="auto" w:fill="auto"/>
            <w:noWrap/>
            <w:vAlign w:val="center"/>
            <w:hideMark/>
          </w:tcPr>
          <w:p w14:paraId="5DD6E04D"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Zásoba</w:t>
            </w:r>
            <w:r w:rsidRPr="00BD326C">
              <w:rPr>
                <w:rFonts w:eastAsia="Times New Roman"/>
                <w:b/>
                <w:bCs/>
                <w:color w:val="000000"/>
                <w:sz w:val="20"/>
                <w:szCs w:val="20"/>
              </w:rPr>
              <w:t>/</w:t>
            </w:r>
            <w:r w:rsidRPr="00BD326C">
              <w:rPr>
                <w:rFonts w:eastAsia="Times New Roman"/>
                <w:sz w:val="20"/>
                <w:szCs w:val="20"/>
              </w:rPr>
              <w:t xml:space="preserve"> </w:t>
            </w:r>
            <w:r w:rsidRPr="00BD326C">
              <w:rPr>
                <w:rFonts w:eastAsia="Times New Roman"/>
                <w:b/>
                <w:bCs/>
                <w:sz w:val="20"/>
                <w:szCs w:val="20"/>
              </w:rPr>
              <w:t>m</w:t>
            </w:r>
            <w:r w:rsidRPr="00BD326C">
              <w:rPr>
                <w:rFonts w:eastAsia="Times New Roman"/>
                <w:b/>
                <w:bCs/>
                <w:sz w:val="20"/>
                <w:szCs w:val="20"/>
                <w:vertAlign w:val="superscript"/>
              </w:rPr>
              <w:t>3</w:t>
            </w:r>
          </w:p>
        </w:tc>
        <w:tc>
          <w:tcPr>
            <w:tcW w:w="1984" w:type="dxa"/>
            <w:shd w:val="clear" w:color="auto" w:fill="auto"/>
            <w:noWrap/>
            <w:vAlign w:val="center"/>
            <w:hideMark/>
          </w:tcPr>
          <w:p w14:paraId="1767D306"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Hodnota zásoby</w:t>
            </w:r>
            <w:r w:rsidRPr="00BD326C">
              <w:rPr>
                <w:rFonts w:eastAsia="Times New Roman"/>
                <w:b/>
                <w:bCs/>
                <w:color w:val="000000"/>
                <w:sz w:val="20"/>
                <w:szCs w:val="20"/>
              </w:rPr>
              <w:t>/€</w:t>
            </w:r>
          </w:p>
        </w:tc>
        <w:tc>
          <w:tcPr>
            <w:tcW w:w="1134" w:type="dxa"/>
            <w:shd w:val="clear" w:color="auto" w:fill="auto"/>
            <w:noWrap/>
            <w:vAlign w:val="center"/>
            <w:hideMark/>
          </w:tcPr>
          <w:p w14:paraId="051759FC"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Ťažba</w:t>
            </w:r>
            <w:r w:rsidRPr="00BD326C">
              <w:rPr>
                <w:rFonts w:eastAsia="Times New Roman"/>
                <w:b/>
                <w:bCs/>
                <w:color w:val="000000"/>
                <w:sz w:val="20"/>
                <w:szCs w:val="20"/>
              </w:rPr>
              <w:t>/</w:t>
            </w:r>
            <w:r w:rsidRPr="00BD326C">
              <w:rPr>
                <w:rFonts w:eastAsia="Times New Roman"/>
                <w:sz w:val="20"/>
                <w:szCs w:val="20"/>
              </w:rPr>
              <w:t xml:space="preserve"> </w:t>
            </w:r>
            <w:r w:rsidRPr="00BD326C">
              <w:rPr>
                <w:rFonts w:eastAsia="Times New Roman"/>
                <w:b/>
                <w:bCs/>
                <w:sz w:val="20"/>
                <w:szCs w:val="20"/>
              </w:rPr>
              <w:t>m</w:t>
            </w:r>
            <w:r w:rsidRPr="00BD326C">
              <w:rPr>
                <w:rFonts w:eastAsia="Times New Roman"/>
                <w:b/>
                <w:bCs/>
                <w:sz w:val="20"/>
                <w:szCs w:val="20"/>
                <w:vertAlign w:val="superscript"/>
              </w:rPr>
              <w:t>3</w:t>
            </w:r>
          </w:p>
        </w:tc>
        <w:tc>
          <w:tcPr>
            <w:tcW w:w="1843" w:type="dxa"/>
            <w:shd w:val="clear" w:color="auto" w:fill="auto"/>
            <w:noWrap/>
            <w:vAlign w:val="center"/>
            <w:hideMark/>
          </w:tcPr>
          <w:p w14:paraId="6BE3D2FD"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Hodnota ťažby</w:t>
            </w:r>
            <w:r w:rsidRPr="00BD326C">
              <w:rPr>
                <w:rFonts w:eastAsia="Times New Roman"/>
                <w:b/>
                <w:bCs/>
                <w:color w:val="000000"/>
                <w:sz w:val="20"/>
                <w:szCs w:val="20"/>
              </w:rPr>
              <w:t>/€</w:t>
            </w:r>
          </w:p>
        </w:tc>
      </w:tr>
      <w:tr w:rsidR="00BD326C" w:rsidRPr="00F50726" w14:paraId="05ADD8A8" w14:textId="77777777" w:rsidTr="0017101D">
        <w:trPr>
          <w:trHeight w:val="255"/>
        </w:trPr>
        <w:tc>
          <w:tcPr>
            <w:tcW w:w="808" w:type="dxa"/>
            <w:shd w:val="clear" w:color="auto" w:fill="auto"/>
            <w:noWrap/>
            <w:vAlign w:val="center"/>
            <w:hideMark/>
          </w:tcPr>
          <w:p w14:paraId="1F5EA37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1221</w:t>
            </w:r>
          </w:p>
        </w:tc>
        <w:tc>
          <w:tcPr>
            <w:tcW w:w="1319" w:type="dxa"/>
            <w:shd w:val="clear" w:color="auto" w:fill="auto"/>
            <w:noWrap/>
            <w:vAlign w:val="bottom"/>
            <w:hideMark/>
          </w:tcPr>
          <w:p w14:paraId="0CB2EA7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1702</w:t>
            </w:r>
          </w:p>
        </w:tc>
        <w:tc>
          <w:tcPr>
            <w:tcW w:w="1984" w:type="dxa"/>
            <w:shd w:val="clear" w:color="auto" w:fill="auto"/>
            <w:noWrap/>
            <w:vAlign w:val="bottom"/>
            <w:hideMark/>
          </w:tcPr>
          <w:p w14:paraId="46D8F0C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59570</w:t>
            </w:r>
          </w:p>
        </w:tc>
        <w:tc>
          <w:tcPr>
            <w:tcW w:w="1134" w:type="dxa"/>
            <w:shd w:val="clear" w:color="auto" w:fill="auto"/>
            <w:noWrap/>
            <w:vAlign w:val="bottom"/>
            <w:hideMark/>
          </w:tcPr>
          <w:p w14:paraId="0B9ADD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4F1F7A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05AEEE91" w14:textId="77777777" w:rsidTr="0017101D">
        <w:trPr>
          <w:trHeight w:val="255"/>
        </w:trPr>
        <w:tc>
          <w:tcPr>
            <w:tcW w:w="808" w:type="dxa"/>
            <w:shd w:val="clear" w:color="auto" w:fill="auto"/>
            <w:noWrap/>
            <w:vAlign w:val="center"/>
            <w:hideMark/>
          </w:tcPr>
          <w:p w14:paraId="795D5F8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1222</w:t>
            </w:r>
          </w:p>
        </w:tc>
        <w:tc>
          <w:tcPr>
            <w:tcW w:w="1319" w:type="dxa"/>
            <w:shd w:val="clear" w:color="auto" w:fill="auto"/>
            <w:noWrap/>
            <w:vAlign w:val="bottom"/>
            <w:hideMark/>
          </w:tcPr>
          <w:p w14:paraId="0E2778B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2594</w:t>
            </w:r>
          </w:p>
        </w:tc>
        <w:tc>
          <w:tcPr>
            <w:tcW w:w="1984" w:type="dxa"/>
            <w:shd w:val="clear" w:color="auto" w:fill="auto"/>
            <w:noWrap/>
            <w:vAlign w:val="bottom"/>
            <w:hideMark/>
          </w:tcPr>
          <w:p w14:paraId="1B4FE6A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90790</w:t>
            </w:r>
          </w:p>
        </w:tc>
        <w:tc>
          <w:tcPr>
            <w:tcW w:w="1134" w:type="dxa"/>
            <w:shd w:val="clear" w:color="auto" w:fill="auto"/>
            <w:noWrap/>
            <w:vAlign w:val="bottom"/>
            <w:hideMark/>
          </w:tcPr>
          <w:p w14:paraId="6350F93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271</w:t>
            </w:r>
          </w:p>
        </w:tc>
        <w:tc>
          <w:tcPr>
            <w:tcW w:w="1843" w:type="dxa"/>
            <w:shd w:val="clear" w:color="auto" w:fill="auto"/>
            <w:noWrap/>
            <w:vAlign w:val="bottom"/>
            <w:hideMark/>
          </w:tcPr>
          <w:p w14:paraId="3474F3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9485</w:t>
            </w:r>
          </w:p>
        </w:tc>
      </w:tr>
      <w:tr w:rsidR="00BD326C" w:rsidRPr="00F50726" w14:paraId="11C17FF7" w14:textId="77777777" w:rsidTr="0017101D">
        <w:trPr>
          <w:trHeight w:val="255"/>
        </w:trPr>
        <w:tc>
          <w:tcPr>
            <w:tcW w:w="808" w:type="dxa"/>
            <w:shd w:val="clear" w:color="auto" w:fill="auto"/>
            <w:noWrap/>
            <w:vAlign w:val="center"/>
            <w:hideMark/>
          </w:tcPr>
          <w:p w14:paraId="2302DB7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1223</w:t>
            </w:r>
          </w:p>
        </w:tc>
        <w:tc>
          <w:tcPr>
            <w:tcW w:w="1319" w:type="dxa"/>
            <w:shd w:val="clear" w:color="auto" w:fill="auto"/>
            <w:noWrap/>
            <w:vAlign w:val="bottom"/>
            <w:hideMark/>
          </w:tcPr>
          <w:p w14:paraId="3FAA0C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1178</w:t>
            </w:r>
          </w:p>
        </w:tc>
        <w:tc>
          <w:tcPr>
            <w:tcW w:w="1984" w:type="dxa"/>
            <w:shd w:val="clear" w:color="auto" w:fill="auto"/>
            <w:noWrap/>
            <w:vAlign w:val="bottom"/>
            <w:hideMark/>
          </w:tcPr>
          <w:p w14:paraId="79BB7F2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41230</w:t>
            </w:r>
          </w:p>
        </w:tc>
        <w:tc>
          <w:tcPr>
            <w:tcW w:w="1134" w:type="dxa"/>
            <w:shd w:val="clear" w:color="auto" w:fill="auto"/>
            <w:noWrap/>
            <w:vAlign w:val="bottom"/>
            <w:hideMark/>
          </w:tcPr>
          <w:p w14:paraId="290AD0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131</w:t>
            </w:r>
          </w:p>
        </w:tc>
        <w:tc>
          <w:tcPr>
            <w:tcW w:w="1843" w:type="dxa"/>
            <w:shd w:val="clear" w:color="auto" w:fill="auto"/>
            <w:noWrap/>
            <w:vAlign w:val="bottom"/>
            <w:hideMark/>
          </w:tcPr>
          <w:p w14:paraId="1EFAACB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4585</w:t>
            </w:r>
          </w:p>
        </w:tc>
      </w:tr>
      <w:tr w:rsidR="00BD326C" w:rsidRPr="00F50726" w14:paraId="1E90D314" w14:textId="77777777" w:rsidTr="0017101D">
        <w:trPr>
          <w:trHeight w:val="255"/>
        </w:trPr>
        <w:tc>
          <w:tcPr>
            <w:tcW w:w="808" w:type="dxa"/>
            <w:shd w:val="clear" w:color="auto" w:fill="auto"/>
            <w:noWrap/>
            <w:vAlign w:val="center"/>
            <w:hideMark/>
          </w:tcPr>
          <w:p w14:paraId="4756EE23"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1224</w:t>
            </w:r>
          </w:p>
        </w:tc>
        <w:tc>
          <w:tcPr>
            <w:tcW w:w="1319" w:type="dxa"/>
            <w:shd w:val="clear" w:color="auto" w:fill="auto"/>
            <w:noWrap/>
            <w:vAlign w:val="bottom"/>
            <w:hideMark/>
          </w:tcPr>
          <w:p w14:paraId="6CFA92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1180</w:t>
            </w:r>
          </w:p>
        </w:tc>
        <w:tc>
          <w:tcPr>
            <w:tcW w:w="1984" w:type="dxa"/>
            <w:shd w:val="clear" w:color="auto" w:fill="auto"/>
            <w:noWrap/>
            <w:vAlign w:val="bottom"/>
            <w:hideMark/>
          </w:tcPr>
          <w:p w14:paraId="63D4086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41300</w:t>
            </w:r>
          </w:p>
        </w:tc>
        <w:tc>
          <w:tcPr>
            <w:tcW w:w="1134" w:type="dxa"/>
            <w:shd w:val="clear" w:color="auto" w:fill="auto"/>
            <w:noWrap/>
            <w:vAlign w:val="bottom"/>
            <w:hideMark/>
          </w:tcPr>
          <w:p w14:paraId="58533CA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340</w:t>
            </w:r>
          </w:p>
        </w:tc>
        <w:tc>
          <w:tcPr>
            <w:tcW w:w="1843" w:type="dxa"/>
            <w:shd w:val="clear" w:color="auto" w:fill="auto"/>
            <w:noWrap/>
            <w:vAlign w:val="bottom"/>
            <w:hideMark/>
          </w:tcPr>
          <w:p w14:paraId="0C4A6EF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11900</w:t>
            </w:r>
          </w:p>
        </w:tc>
      </w:tr>
      <w:tr w:rsidR="00BD326C" w:rsidRPr="00F50726" w14:paraId="4109C013" w14:textId="77777777" w:rsidTr="0017101D">
        <w:trPr>
          <w:trHeight w:val="255"/>
        </w:trPr>
        <w:tc>
          <w:tcPr>
            <w:tcW w:w="808" w:type="dxa"/>
            <w:shd w:val="clear" w:color="auto" w:fill="auto"/>
            <w:noWrap/>
            <w:vAlign w:val="center"/>
            <w:hideMark/>
          </w:tcPr>
          <w:p w14:paraId="34FE60B6"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1225a0</w:t>
            </w:r>
          </w:p>
        </w:tc>
        <w:tc>
          <w:tcPr>
            <w:tcW w:w="1319" w:type="dxa"/>
            <w:shd w:val="clear" w:color="auto" w:fill="auto"/>
            <w:noWrap/>
            <w:vAlign w:val="bottom"/>
            <w:hideMark/>
          </w:tcPr>
          <w:p w14:paraId="1DD0F3A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2652</w:t>
            </w:r>
          </w:p>
        </w:tc>
        <w:tc>
          <w:tcPr>
            <w:tcW w:w="1984" w:type="dxa"/>
            <w:shd w:val="clear" w:color="auto" w:fill="auto"/>
            <w:noWrap/>
            <w:vAlign w:val="bottom"/>
            <w:hideMark/>
          </w:tcPr>
          <w:p w14:paraId="7420C0E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92820</w:t>
            </w:r>
          </w:p>
        </w:tc>
        <w:tc>
          <w:tcPr>
            <w:tcW w:w="1134" w:type="dxa"/>
            <w:shd w:val="clear" w:color="auto" w:fill="auto"/>
            <w:noWrap/>
            <w:vAlign w:val="bottom"/>
            <w:hideMark/>
          </w:tcPr>
          <w:p w14:paraId="27948F2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240</w:t>
            </w:r>
          </w:p>
        </w:tc>
        <w:tc>
          <w:tcPr>
            <w:tcW w:w="1843" w:type="dxa"/>
            <w:shd w:val="clear" w:color="auto" w:fill="auto"/>
            <w:noWrap/>
            <w:vAlign w:val="bottom"/>
            <w:hideMark/>
          </w:tcPr>
          <w:p w14:paraId="0945423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8400</w:t>
            </w:r>
          </w:p>
        </w:tc>
      </w:tr>
      <w:tr w:rsidR="00BD326C" w:rsidRPr="00F50726" w14:paraId="44F47D3E" w14:textId="77777777" w:rsidTr="0017101D">
        <w:trPr>
          <w:trHeight w:val="255"/>
        </w:trPr>
        <w:tc>
          <w:tcPr>
            <w:tcW w:w="808" w:type="dxa"/>
            <w:shd w:val="clear" w:color="auto" w:fill="auto"/>
            <w:noWrap/>
            <w:vAlign w:val="center"/>
            <w:hideMark/>
          </w:tcPr>
          <w:p w14:paraId="2E1A640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1225b0</w:t>
            </w:r>
          </w:p>
        </w:tc>
        <w:tc>
          <w:tcPr>
            <w:tcW w:w="1319" w:type="dxa"/>
            <w:shd w:val="clear" w:color="auto" w:fill="auto"/>
            <w:noWrap/>
            <w:vAlign w:val="bottom"/>
            <w:hideMark/>
          </w:tcPr>
          <w:p w14:paraId="457D4E0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w:t>
            </w:r>
          </w:p>
        </w:tc>
        <w:tc>
          <w:tcPr>
            <w:tcW w:w="1984" w:type="dxa"/>
            <w:shd w:val="clear" w:color="auto" w:fill="auto"/>
            <w:noWrap/>
            <w:vAlign w:val="bottom"/>
            <w:hideMark/>
          </w:tcPr>
          <w:p w14:paraId="7327D77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1015</w:t>
            </w:r>
          </w:p>
        </w:tc>
        <w:tc>
          <w:tcPr>
            <w:tcW w:w="1134" w:type="dxa"/>
            <w:shd w:val="clear" w:color="auto" w:fill="auto"/>
            <w:noWrap/>
            <w:vAlign w:val="bottom"/>
            <w:hideMark/>
          </w:tcPr>
          <w:p w14:paraId="5A8281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BB1897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B24205E" w14:textId="77777777" w:rsidTr="0017101D">
        <w:trPr>
          <w:trHeight w:val="255"/>
        </w:trPr>
        <w:tc>
          <w:tcPr>
            <w:tcW w:w="808" w:type="dxa"/>
            <w:shd w:val="clear" w:color="auto" w:fill="auto"/>
            <w:noWrap/>
            <w:vAlign w:val="center"/>
            <w:hideMark/>
          </w:tcPr>
          <w:p w14:paraId="72757E8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1226</w:t>
            </w:r>
          </w:p>
        </w:tc>
        <w:tc>
          <w:tcPr>
            <w:tcW w:w="1319" w:type="dxa"/>
            <w:shd w:val="clear" w:color="auto" w:fill="auto"/>
            <w:noWrap/>
            <w:vAlign w:val="bottom"/>
            <w:hideMark/>
          </w:tcPr>
          <w:p w14:paraId="2083D4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689</w:t>
            </w:r>
          </w:p>
        </w:tc>
        <w:tc>
          <w:tcPr>
            <w:tcW w:w="1984" w:type="dxa"/>
            <w:shd w:val="clear" w:color="auto" w:fill="auto"/>
            <w:noWrap/>
            <w:vAlign w:val="bottom"/>
            <w:hideMark/>
          </w:tcPr>
          <w:p w14:paraId="7C6B4D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24115</w:t>
            </w:r>
          </w:p>
        </w:tc>
        <w:tc>
          <w:tcPr>
            <w:tcW w:w="1134" w:type="dxa"/>
            <w:shd w:val="clear" w:color="auto" w:fill="auto"/>
            <w:noWrap/>
            <w:vAlign w:val="bottom"/>
            <w:hideMark/>
          </w:tcPr>
          <w:p w14:paraId="3B8A9E4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FE68FB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68B4DE6" w14:textId="77777777" w:rsidTr="0017101D">
        <w:trPr>
          <w:trHeight w:val="255"/>
        </w:trPr>
        <w:tc>
          <w:tcPr>
            <w:tcW w:w="808" w:type="dxa"/>
            <w:shd w:val="clear" w:color="auto" w:fill="auto"/>
            <w:noWrap/>
            <w:vAlign w:val="center"/>
            <w:hideMark/>
          </w:tcPr>
          <w:p w14:paraId="13FA9B8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1227</w:t>
            </w:r>
          </w:p>
        </w:tc>
        <w:tc>
          <w:tcPr>
            <w:tcW w:w="1319" w:type="dxa"/>
            <w:shd w:val="clear" w:color="auto" w:fill="auto"/>
            <w:noWrap/>
            <w:vAlign w:val="bottom"/>
            <w:hideMark/>
          </w:tcPr>
          <w:p w14:paraId="102D5AA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1199</w:t>
            </w:r>
          </w:p>
        </w:tc>
        <w:tc>
          <w:tcPr>
            <w:tcW w:w="1984" w:type="dxa"/>
            <w:shd w:val="clear" w:color="auto" w:fill="auto"/>
            <w:noWrap/>
            <w:vAlign w:val="bottom"/>
            <w:hideMark/>
          </w:tcPr>
          <w:p w14:paraId="36FC16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41965</w:t>
            </w:r>
          </w:p>
        </w:tc>
        <w:tc>
          <w:tcPr>
            <w:tcW w:w="1134" w:type="dxa"/>
            <w:shd w:val="clear" w:color="auto" w:fill="auto"/>
            <w:noWrap/>
            <w:vAlign w:val="bottom"/>
            <w:hideMark/>
          </w:tcPr>
          <w:p w14:paraId="7FFEF2C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2B4361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F1007D6" w14:textId="77777777" w:rsidTr="0017101D">
        <w:trPr>
          <w:trHeight w:val="255"/>
        </w:trPr>
        <w:tc>
          <w:tcPr>
            <w:tcW w:w="808" w:type="dxa"/>
            <w:shd w:val="clear" w:color="auto" w:fill="auto"/>
            <w:noWrap/>
            <w:vAlign w:val="center"/>
            <w:hideMark/>
          </w:tcPr>
          <w:p w14:paraId="29381FB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1228a2</w:t>
            </w:r>
          </w:p>
        </w:tc>
        <w:tc>
          <w:tcPr>
            <w:tcW w:w="1319" w:type="dxa"/>
            <w:shd w:val="clear" w:color="auto" w:fill="auto"/>
            <w:noWrap/>
            <w:vAlign w:val="bottom"/>
            <w:hideMark/>
          </w:tcPr>
          <w:p w14:paraId="6924601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w:t>
            </w:r>
          </w:p>
        </w:tc>
        <w:tc>
          <w:tcPr>
            <w:tcW w:w="1984" w:type="dxa"/>
            <w:shd w:val="clear" w:color="auto" w:fill="auto"/>
            <w:noWrap/>
            <w:vAlign w:val="bottom"/>
            <w:hideMark/>
          </w:tcPr>
          <w:p w14:paraId="3386C17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1015</w:t>
            </w:r>
          </w:p>
        </w:tc>
        <w:tc>
          <w:tcPr>
            <w:tcW w:w="1134" w:type="dxa"/>
            <w:shd w:val="clear" w:color="auto" w:fill="auto"/>
            <w:noWrap/>
            <w:vAlign w:val="bottom"/>
            <w:hideMark/>
          </w:tcPr>
          <w:p w14:paraId="53BA03F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23825D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061341B" w14:textId="77777777" w:rsidTr="0017101D">
        <w:trPr>
          <w:trHeight w:val="255"/>
        </w:trPr>
        <w:tc>
          <w:tcPr>
            <w:tcW w:w="808" w:type="dxa"/>
            <w:shd w:val="clear" w:color="auto" w:fill="auto"/>
            <w:noWrap/>
            <w:vAlign w:val="center"/>
            <w:hideMark/>
          </w:tcPr>
          <w:p w14:paraId="05098412"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1228a1</w:t>
            </w:r>
          </w:p>
        </w:tc>
        <w:tc>
          <w:tcPr>
            <w:tcW w:w="1319" w:type="dxa"/>
            <w:shd w:val="clear" w:color="auto" w:fill="auto"/>
            <w:noWrap/>
            <w:vAlign w:val="bottom"/>
            <w:hideMark/>
          </w:tcPr>
          <w:p w14:paraId="591C6C8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2073</w:t>
            </w:r>
          </w:p>
        </w:tc>
        <w:tc>
          <w:tcPr>
            <w:tcW w:w="1984" w:type="dxa"/>
            <w:shd w:val="clear" w:color="auto" w:fill="auto"/>
            <w:noWrap/>
            <w:vAlign w:val="bottom"/>
            <w:hideMark/>
          </w:tcPr>
          <w:p w14:paraId="327C1D2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72555</w:t>
            </w:r>
          </w:p>
        </w:tc>
        <w:tc>
          <w:tcPr>
            <w:tcW w:w="1134" w:type="dxa"/>
            <w:shd w:val="clear" w:color="auto" w:fill="auto"/>
            <w:noWrap/>
            <w:vAlign w:val="bottom"/>
            <w:hideMark/>
          </w:tcPr>
          <w:p w14:paraId="5E78590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1283</w:t>
            </w:r>
          </w:p>
        </w:tc>
        <w:tc>
          <w:tcPr>
            <w:tcW w:w="1843" w:type="dxa"/>
            <w:shd w:val="clear" w:color="auto" w:fill="auto"/>
            <w:noWrap/>
            <w:vAlign w:val="bottom"/>
            <w:hideMark/>
          </w:tcPr>
          <w:p w14:paraId="49FB7FC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44905</w:t>
            </w:r>
          </w:p>
        </w:tc>
      </w:tr>
      <w:tr w:rsidR="00BD326C" w:rsidRPr="00F50726" w14:paraId="73A6A2BC" w14:textId="77777777" w:rsidTr="0017101D">
        <w:trPr>
          <w:trHeight w:val="255"/>
        </w:trPr>
        <w:tc>
          <w:tcPr>
            <w:tcW w:w="808" w:type="dxa"/>
            <w:shd w:val="clear" w:color="auto" w:fill="auto"/>
            <w:noWrap/>
            <w:vAlign w:val="center"/>
            <w:hideMark/>
          </w:tcPr>
          <w:p w14:paraId="3C18C899"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1228b0</w:t>
            </w:r>
          </w:p>
        </w:tc>
        <w:tc>
          <w:tcPr>
            <w:tcW w:w="1319" w:type="dxa"/>
            <w:shd w:val="clear" w:color="auto" w:fill="auto"/>
            <w:noWrap/>
            <w:vAlign w:val="bottom"/>
            <w:hideMark/>
          </w:tcPr>
          <w:p w14:paraId="1DD478C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71</w:t>
            </w:r>
          </w:p>
        </w:tc>
        <w:tc>
          <w:tcPr>
            <w:tcW w:w="1984" w:type="dxa"/>
            <w:shd w:val="clear" w:color="auto" w:fill="auto"/>
            <w:noWrap/>
            <w:vAlign w:val="bottom"/>
            <w:hideMark/>
          </w:tcPr>
          <w:p w14:paraId="7B2AA3B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2485</w:t>
            </w:r>
          </w:p>
        </w:tc>
        <w:tc>
          <w:tcPr>
            <w:tcW w:w="1134" w:type="dxa"/>
            <w:shd w:val="clear" w:color="auto" w:fill="auto"/>
            <w:noWrap/>
            <w:vAlign w:val="bottom"/>
            <w:hideMark/>
          </w:tcPr>
          <w:p w14:paraId="2DD8790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w:t>
            </w:r>
          </w:p>
        </w:tc>
        <w:tc>
          <w:tcPr>
            <w:tcW w:w="1843" w:type="dxa"/>
            <w:shd w:val="clear" w:color="auto" w:fill="auto"/>
            <w:noWrap/>
            <w:vAlign w:val="bottom"/>
            <w:hideMark/>
          </w:tcPr>
          <w:p w14:paraId="64A6F23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w:t>
            </w:r>
          </w:p>
        </w:tc>
      </w:tr>
      <w:tr w:rsidR="00BD326C" w:rsidRPr="00F50726" w14:paraId="5B7B291D" w14:textId="77777777" w:rsidTr="0017101D">
        <w:trPr>
          <w:trHeight w:val="255"/>
        </w:trPr>
        <w:tc>
          <w:tcPr>
            <w:tcW w:w="808" w:type="dxa"/>
            <w:shd w:val="clear" w:color="auto" w:fill="auto"/>
            <w:noWrap/>
            <w:vAlign w:val="center"/>
            <w:hideMark/>
          </w:tcPr>
          <w:p w14:paraId="5ABDEB13"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1229b0</w:t>
            </w:r>
          </w:p>
        </w:tc>
        <w:tc>
          <w:tcPr>
            <w:tcW w:w="1319" w:type="dxa"/>
            <w:shd w:val="clear" w:color="auto" w:fill="auto"/>
            <w:noWrap/>
            <w:vAlign w:val="bottom"/>
            <w:hideMark/>
          </w:tcPr>
          <w:p w14:paraId="42F01D9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397</w:t>
            </w:r>
          </w:p>
        </w:tc>
        <w:tc>
          <w:tcPr>
            <w:tcW w:w="1984" w:type="dxa"/>
            <w:shd w:val="clear" w:color="auto" w:fill="auto"/>
            <w:noWrap/>
            <w:vAlign w:val="bottom"/>
            <w:hideMark/>
          </w:tcPr>
          <w:p w14:paraId="10ABA34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13895</w:t>
            </w:r>
          </w:p>
        </w:tc>
        <w:tc>
          <w:tcPr>
            <w:tcW w:w="1134" w:type="dxa"/>
            <w:shd w:val="clear" w:color="auto" w:fill="auto"/>
            <w:noWrap/>
            <w:vAlign w:val="bottom"/>
            <w:hideMark/>
          </w:tcPr>
          <w:p w14:paraId="23A31BC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w:t>
            </w:r>
          </w:p>
        </w:tc>
        <w:tc>
          <w:tcPr>
            <w:tcW w:w="1843" w:type="dxa"/>
            <w:shd w:val="clear" w:color="auto" w:fill="auto"/>
            <w:noWrap/>
            <w:vAlign w:val="bottom"/>
            <w:hideMark/>
          </w:tcPr>
          <w:p w14:paraId="436D845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1435</w:t>
            </w:r>
          </w:p>
        </w:tc>
      </w:tr>
      <w:tr w:rsidR="00BD326C" w:rsidRPr="00F50726" w14:paraId="3E72DABD" w14:textId="77777777" w:rsidTr="0017101D">
        <w:trPr>
          <w:trHeight w:val="255"/>
        </w:trPr>
        <w:tc>
          <w:tcPr>
            <w:tcW w:w="808" w:type="dxa"/>
            <w:shd w:val="clear" w:color="auto" w:fill="auto"/>
            <w:noWrap/>
            <w:vAlign w:val="center"/>
            <w:hideMark/>
          </w:tcPr>
          <w:p w14:paraId="1EE5352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1229a0</w:t>
            </w:r>
          </w:p>
        </w:tc>
        <w:tc>
          <w:tcPr>
            <w:tcW w:w="1319" w:type="dxa"/>
            <w:shd w:val="clear" w:color="auto" w:fill="auto"/>
            <w:noWrap/>
            <w:vAlign w:val="bottom"/>
            <w:hideMark/>
          </w:tcPr>
          <w:p w14:paraId="5A33BC3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1807</w:t>
            </w:r>
          </w:p>
        </w:tc>
        <w:tc>
          <w:tcPr>
            <w:tcW w:w="1984" w:type="dxa"/>
            <w:shd w:val="clear" w:color="auto" w:fill="auto"/>
            <w:noWrap/>
            <w:vAlign w:val="bottom"/>
            <w:hideMark/>
          </w:tcPr>
          <w:p w14:paraId="0DC7FD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63245</w:t>
            </w:r>
          </w:p>
        </w:tc>
        <w:tc>
          <w:tcPr>
            <w:tcW w:w="1134" w:type="dxa"/>
            <w:shd w:val="clear" w:color="auto" w:fill="auto"/>
            <w:noWrap/>
            <w:vAlign w:val="bottom"/>
            <w:hideMark/>
          </w:tcPr>
          <w:p w14:paraId="4C6210F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620</w:t>
            </w:r>
          </w:p>
        </w:tc>
        <w:tc>
          <w:tcPr>
            <w:tcW w:w="1843" w:type="dxa"/>
            <w:shd w:val="clear" w:color="auto" w:fill="auto"/>
            <w:noWrap/>
            <w:vAlign w:val="bottom"/>
            <w:hideMark/>
          </w:tcPr>
          <w:p w14:paraId="693201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21700</w:t>
            </w:r>
          </w:p>
        </w:tc>
      </w:tr>
      <w:tr w:rsidR="00BD326C" w:rsidRPr="00F50726" w14:paraId="2A37AF2F" w14:textId="77777777" w:rsidTr="0017101D">
        <w:trPr>
          <w:trHeight w:val="255"/>
        </w:trPr>
        <w:tc>
          <w:tcPr>
            <w:tcW w:w="808" w:type="dxa"/>
            <w:shd w:val="clear" w:color="auto" w:fill="auto"/>
            <w:noWrap/>
            <w:vAlign w:val="center"/>
            <w:hideMark/>
          </w:tcPr>
          <w:p w14:paraId="573E4DF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1230_4</w:t>
            </w:r>
          </w:p>
        </w:tc>
        <w:tc>
          <w:tcPr>
            <w:tcW w:w="1319" w:type="dxa"/>
            <w:shd w:val="clear" w:color="auto" w:fill="auto"/>
            <w:noWrap/>
            <w:vAlign w:val="bottom"/>
            <w:hideMark/>
          </w:tcPr>
          <w:p w14:paraId="0C40E2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3047D5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4ED7D74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96B08A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05388BC" w14:textId="77777777" w:rsidTr="0017101D">
        <w:trPr>
          <w:trHeight w:val="255"/>
        </w:trPr>
        <w:tc>
          <w:tcPr>
            <w:tcW w:w="808" w:type="dxa"/>
            <w:shd w:val="clear" w:color="auto" w:fill="auto"/>
            <w:noWrap/>
            <w:vAlign w:val="center"/>
            <w:hideMark/>
          </w:tcPr>
          <w:p w14:paraId="3548609D"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1230_2</w:t>
            </w:r>
          </w:p>
        </w:tc>
        <w:tc>
          <w:tcPr>
            <w:tcW w:w="1319" w:type="dxa"/>
            <w:shd w:val="clear" w:color="auto" w:fill="auto"/>
            <w:noWrap/>
            <w:vAlign w:val="bottom"/>
            <w:hideMark/>
          </w:tcPr>
          <w:p w14:paraId="34AF25E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610</w:t>
            </w:r>
          </w:p>
        </w:tc>
        <w:tc>
          <w:tcPr>
            <w:tcW w:w="1984" w:type="dxa"/>
            <w:shd w:val="clear" w:color="auto" w:fill="auto"/>
            <w:noWrap/>
            <w:vAlign w:val="bottom"/>
            <w:hideMark/>
          </w:tcPr>
          <w:p w14:paraId="3E4DD19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21350</w:t>
            </w:r>
          </w:p>
        </w:tc>
        <w:tc>
          <w:tcPr>
            <w:tcW w:w="1134" w:type="dxa"/>
            <w:shd w:val="clear" w:color="auto" w:fill="auto"/>
            <w:noWrap/>
            <w:vAlign w:val="bottom"/>
            <w:hideMark/>
          </w:tcPr>
          <w:p w14:paraId="4A6EF41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55</w:t>
            </w:r>
          </w:p>
        </w:tc>
        <w:tc>
          <w:tcPr>
            <w:tcW w:w="1843" w:type="dxa"/>
            <w:shd w:val="clear" w:color="auto" w:fill="auto"/>
            <w:noWrap/>
            <w:vAlign w:val="bottom"/>
            <w:hideMark/>
          </w:tcPr>
          <w:p w14:paraId="1D97B6F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1925</w:t>
            </w:r>
          </w:p>
        </w:tc>
      </w:tr>
      <w:tr w:rsidR="00BD326C" w:rsidRPr="00F50726" w14:paraId="5B30C3B4" w14:textId="77777777" w:rsidTr="0017101D">
        <w:trPr>
          <w:trHeight w:val="255"/>
        </w:trPr>
        <w:tc>
          <w:tcPr>
            <w:tcW w:w="808" w:type="dxa"/>
            <w:shd w:val="clear" w:color="auto" w:fill="auto"/>
            <w:noWrap/>
            <w:vAlign w:val="center"/>
            <w:hideMark/>
          </w:tcPr>
          <w:p w14:paraId="7FB16E0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1230_3</w:t>
            </w:r>
          </w:p>
        </w:tc>
        <w:tc>
          <w:tcPr>
            <w:tcW w:w="1319" w:type="dxa"/>
            <w:shd w:val="clear" w:color="auto" w:fill="auto"/>
            <w:noWrap/>
            <w:vAlign w:val="bottom"/>
            <w:hideMark/>
          </w:tcPr>
          <w:p w14:paraId="54D826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034A738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5A3F49F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904E0C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1338C14" w14:textId="77777777" w:rsidTr="0017101D">
        <w:trPr>
          <w:trHeight w:val="255"/>
        </w:trPr>
        <w:tc>
          <w:tcPr>
            <w:tcW w:w="808" w:type="dxa"/>
            <w:shd w:val="clear" w:color="auto" w:fill="auto"/>
            <w:noWrap/>
            <w:vAlign w:val="center"/>
            <w:hideMark/>
          </w:tcPr>
          <w:p w14:paraId="78D0C92C"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1230_1</w:t>
            </w:r>
          </w:p>
        </w:tc>
        <w:tc>
          <w:tcPr>
            <w:tcW w:w="1319" w:type="dxa"/>
            <w:shd w:val="clear" w:color="auto" w:fill="auto"/>
            <w:noWrap/>
            <w:vAlign w:val="bottom"/>
            <w:hideMark/>
          </w:tcPr>
          <w:p w14:paraId="7CC295B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2487</w:t>
            </w:r>
          </w:p>
        </w:tc>
        <w:tc>
          <w:tcPr>
            <w:tcW w:w="1984" w:type="dxa"/>
            <w:shd w:val="clear" w:color="auto" w:fill="auto"/>
            <w:noWrap/>
            <w:vAlign w:val="bottom"/>
            <w:hideMark/>
          </w:tcPr>
          <w:p w14:paraId="4FF599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87045</w:t>
            </w:r>
          </w:p>
        </w:tc>
        <w:tc>
          <w:tcPr>
            <w:tcW w:w="1134" w:type="dxa"/>
            <w:shd w:val="clear" w:color="auto" w:fill="auto"/>
            <w:noWrap/>
            <w:vAlign w:val="bottom"/>
            <w:hideMark/>
          </w:tcPr>
          <w:p w14:paraId="1BFFEA7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700</w:t>
            </w:r>
          </w:p>
        </w:tc>
        <w:tc>
          <w:tcPr>
            <w:tcW w:w="1843" w:type="dxa"/>
            <w:shd w:val="clear" w:color="auto" w:fill="auto"/>
            <w:noWrap/>
            <w:vAlign w:val="bottom"/>
            <w:hideMark/>
          </w:tcPr>
          <w:p w14:paraId="43D1C30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24500</w:t>
            </w:r>
          </w:p>
        </w:tc>
      </w:tr>
      <w:tr w:rsidR="00BD326C" w:rsidRPr="00F50726" w14:paraId="5454412F" w14:textId="77777777" w:rsidTr="0017101D">
        <w:trPr>
          <w:trHeight w:val="255"/>
        </w:trPr>
        <w:tc>
          <w:tcPr>
            <w:tcW w:w="808" w:type="dxa"/>
            <w:shd w:val="clear" w:color="auto" w:fill="auto"/>
            <w:noWrap/>
            <w:vAlign w:val="center"/>
            <w:hideMark/>
          </w:tcPr>
          <w:p w14:paraId="1191BF5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lastRenderedPageBreak/>
              <w:t>1231_1</w:t>
            </w:r>
          </w:p>
        </w:tc>
        <w:tc>
          <w:tcPr>
            <w:tcW w:w="1319" w:type="dxa"/>
            <w:shd w:val="clear" w:color="auto" w:fill="auto"/>
            <w:noWrap/>
            <w:vAlign w:val="bottom"/>
            <w:hideMark/>
          </w:tcPr>
          <w:p w14:paraId="1F676CC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822</w:t>
            </w:r>
          </w:p>
        </w:tc>
        <w:tc>
          <w:tcPr>
            <w:tcW w:w="1984" w:type="dxa"/>
            <w:shd w:val="clear" w:color="auto" w:fill="auto"/>
            <w:noWrap/>
            <w:vAlign w:val="bottom"/>
            <w:hideMark/>
          </w:tcPr>
          <w:p w14:paraId="5DC4591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28770</w:t>
            </w:r>
          </w:p>
        </w:tc>
        <w:tc>
          <w:tcPr>
            <w:tcW w:w="1134" w:type="dxa"/>
            <w:shd w:val="clear" w:color="auto" w:fill="auto"/>
            <w:noWrap/>
            <w:vAlign w:val="bottom"/>
            <w:hideMark/>
          </w:tcPr>
          <w:p w14:paraId="509AC8E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155</w:t>
            </w:r>
          </w:p>
        </w:tc>
        <w:tc>
          <w:tcPr>
            <w:tcW w:w="1843" w:type="dxa"/>
            <w:shd w:val="clear" w:color="auto" w:fill="auto"/>
            <w:noWrap/>
            <w:vAlign w:val="bottom"/>
            <w:hideMark/>
          </w:tcPr>
          <w:p w14:paraId="5D1A48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5425</w:t>
            </w:r>
          </w:p>
        </w:tc>
      </w:tr>
      <w:tr w:rsidR="00BD326C" w:rsidRPr="00F50726" w14:paraId="200215B9" w14:textId="77777777" w:rsidTr="0017101D">
        <w:trPr>
          <w:trHeight w:val="255"/>
        </w:trPr>
        <w:tc>
          <w:tcPr>
            <w:tcW w:w="808" w:type="dxa"/>
            <w:shd w:val="clear" w:color="auto" w:fill="auto"/>
            <w:noWrap/>
            <w:vAlign w:val="center"/>
            <w:hideMark/>
          </w:tcPr>
          <w:p w14:paraId="3F557D0B"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1231_2</w:t>
            </w:r>
          </w:p>
        </w:tc>
        <w:tc>
          <w:tcPr>
            <w:tcW w:w="1319" w:type="dxa"/>
            <w:shd w:val="clear" w:color="auto" w:fill="auto"/>
            <w:noWrap/>
            <w:vAlign w:val="bottom"/>
            <w:hideMark/>
          </w:tcPr>
          <w:p w14:paraId="4DAAE81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w:t>
            </w:r>
          </w:p>
        </w:tc>
        <w:tc>
          <w:tcPr>
            <w:tcW w:w="1984" w:type="dxa"/>
            <w:shd w:val="clear" w:color="auto" w:fill="auto"/>
            <w:noWrap/>
            <w:vAlign w:val="bottom"/>
            <w:hideMark/>
          </w:tcPr>
          <w:p w14:paraId="30966CB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910</w:t>
            </w:r>
          </w:p>
        </w:tc>
        <w:tc>
          <w:tcPr>
            <w:tcW w:w="1134" w:type="dxa"/>
            <w:shd w:val="clear" w:color="auto" w:fill="auto"/>
            <w:noWrap/>
            <w:vAlign w:val="bottom"/>
            <w:hideMark/>
          </w:tcPr>
          <w:p w14:paraId="15D537F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FD1D5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3CE728D" w14:textId="77777777" w:rsidTr="0017101D">
        <w:trPr>
          <w:trHeight w:val="255"/>
        </w:trPr>
        <w:tc>
          <w:tcPr>
            <w:tcW w:w="808" w:type="dxa"/>
            <w:shd w:val="clear" w:color="auto" w:fill="auto"/>
            <w:noWrap/>
            <w:vAlign w:val="center"/>
            <w:hideMark/>
          </w:tcPr>
          <w:p w14:paraId="0B080E1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1232_1</w:t>
            </w:r>
          </w:p>
        </w:tc>
        <w:tc>
          <w:tcPr>
            <w:tcW w:w="1319" w:type="dxa"/>
            <w:shd w:val="clear" w:color="auto" w:fill="auto"/>
            <w:noWrap/>
            <w:vAlign w:val="bottom"/>
            <w:hideMark/>
          </w:tcPr>
          <w:p w14:paraId="4F1023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807</w:t>
            </w:r>
          </w:p>
        </w:tc>
        <w:tc>
          <w:tcPr>
            <w:tcW w:w="1984" w:type="dxa"/>
            <w:shd w:val="clear" w:color="auto" w:fill="auto"/>
            <w:noWrap/>
            <w:vAlign w:val="bottom"/>
            <w:hideMark/>
          </w:tcPr>
          <w:p w14:paraId="39328FB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28245</w:t>
            </w:r>
          </w:p>
        </w:tc>
        <w:tc>
          <w:tcPr>
            <w:tcW w:w="1134" w:type="dxa"/>
            <w:shd w:val="clear" w:color="auto" w:fill="auto"/>
            <w:noWrap/>
            <w:vAlign w:val="bottom"/>
            <w:hideMark/>
          </w:tcPr>
          <w:p w14:paraId="63C0C90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450</w:t>
            </w:r>
          </w:p>
        </w:tc>
        <w:tc>
          <w:tcPr>
            <w:tcW w:w="1843" w:type="dxa"/>
            <w:shd w:val="clear" w:color="auto" w:fill="auto"/>
            <w:noWrap/>
            <w:vAlign w:val="bottom"/>
            <w:hideMark/>
          </w:tcPr>
          <w:p w14:paraId="75ED18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15750</w:t>
            </w:r>
          </w:p>
        </w:tc>
      </w:tr>
      <w:tr w:rsidR="00BD326C" w:rsidRPr="00F50726" w14:paraId="0635F424" w14:textId="77777777" w:rsidTr="0017101D">
        <w:trPr>
          <w:trHeight w:val="255"/>
        </w:trPr>
        <w:tc>
          <w:tcPr>
            <w:tcW w:w="808" w:type="dxa"/>
            <w:shd w:val="clear" w:color="auto" w:fill="auto"/>
            <w:noWrap/>
            <w:vAlign w:val="center"/>
            <w:hideMark/>
          </w:tcPr>
          <w:p w14:paraId="420D4F2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1232_2</w:t>
            </w:r>
          </w:p>
        </w:tc>
        <w:tc>
          <w:tcPr>
            <w:tcW w:w="1319" w:type="dxa"/>
            <w:shd w:val="clear" w:color="auto" w:fill="auto"/>
            <w:noWrap/>
            <w:vAlign w:val="bottom"/>
            <w:hideMark/>
          </w:tcPr>
          <w:p w14:paraId="13A38E4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555</w:t>
            </w:r>
          </w:p>
        </w:tc>
        <w:tc>
          <w:tcPr>
            <w:tcW w:w="1984" w:type="dxa"/>
            <w:shd w:val="clear" w:color="auto" w:fill="auto"/>
            <w:noWrap/>
            <w:vAlign w:val="bottom"/>
            <w:hideMark/>
          </w:tcPr>
          <w:p w14:paraId="0494EE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19425</w:t>
            </w:r>
          </w:p>
        </w:tc>
        <w:tc>
          <w:tcPr>
            <w:tcW w:w="1134" w:type="dxa"/>
            <w:shd w:val="clear" w:color="auto" w:fill="auto"/>
            <w:noWrap/>
            <w:vAlign w:val="bottom"/>
            <w:hideMark/>
          </w:tcPr>
          <w:p w14:paraId="608939B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w:t>
            </w:r>
          </w:p>
        </w:tc>
        <w:tc>
          <w:tcPr>
            <w:tcW w:w="1843" w:type="dxa"/>
            <w:shd w:val="clear" w:color="auto" w:fill="auto"/>
            <w:noWrap/>
            <w:vAlign w:val="bottom"/>
            <w:hideMark/>
          </w:tcPr>
          <w:p w14:paraId="0B77990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875</w:t>
            </w:r>
          </w:p>
        </w:tc>
      </w:tr>
      <w:tr w:rsidR="00BD326C" w:rsidRPr="00F50726" w14:paraId="6BFFDE05" w14:textId="77777777" w:rsidTr="0017101D">
        <w:trPr>
          <w:trHeight w:val="255"/>
        </w:trPr>
        <w:tc>
          <w:tcPr>
            <w:tcW w:w="808" w:type="dxa"/>
            <w:shd w:val="clear" w:color="auto" w:fill="auto"/>
            <w:noWrap/>
            <w:vAlign w:val="center"/>
            <w:hideMark/>
          </w:tcPr>
          <w:p w14:paraId="5EE3B9B4"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1232_3</w:t>
            </w:r>
          </w:p>
        </w:tc>
        <w:tc>
          <w:tcPr>
            <w:tcW w:w="1319" w:type="dxa"/>
            <w:shd w:val="clear" w:color="auto" w:fill="auto"/>
            <w:noWrap/>
            <w:vAlign w:val="bottom"/>
            <w:hideMark/>
          </w:tcPr>
          <w:p w14:paraId="61582A2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0E56B6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2FA4F2A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5FE689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4E140330" w14:textId="77777777" w:rsidTr="0017101D">
        <w:trPr>
          <w:trHeight w:val="255"/>
        </w:trPr>
        <w:tc>
          <w:tcPr>
            <w:tcW w:w="808" w:type="dxa"/>
            <w:shd w:val="clear" w:color="auto" w:fill="auto"/>
            <w:noWrap/>
            <w:vAlign w:val="center"/>
            <w:hideMark/>
          </w:tcPr>
          <w:p w14:paraId="51F54C3E"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1233b0</w:t>
            </w:r>
          </w:p>
        </w:tc>
        <w:tc>
          <w:tcPr>
            <w:tcW w:w="1319" w:type="dxa"/>
            <w:shd w:val="clear" w:color="auto" w:fill="auto"/>
            <w:noWrap/>
            <w:vAlign w:val="bottom"/>
            <w:hideMark/>
          </w:tcPr>
          <w:p w14:paraId="4A7ACC0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w:t>
            </w:r>
          </w:p>
        </w:tc>
        <w:tc>
          <w:tcPr>
            <w:tcW w:w="1984" w:type="dxa"/>
            <w:shd w:val="clear" w:color="auto" w:fill="auto"/>
            <w:noWrap/>
            <w:vAlign w:val="bottom"/>
            <w:hideMark/>
          </w:tcPr>
          <w:p w14:paraId="63F2ED4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840</w:t>
            </w:r>
          </w:p>
        </w:tc>
        <w:tc>
          <w:tcPr>
            <w:tcW w:w="1134" w:type="dxa"/>
            <w:shd w:val="clear" w:color="auto" w:fill="auto"/>
            <w:noWrap/>
            <w:vAlign w:val="bottom"/>
            <w:hideMark/>
          </w:tcPr>
          <w:p w14:paraId="7985C5D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w:t>
            </w:r>
          </w:p>
        </w:tc>
        <w:tc>
          <w:tcPr>
            <w:tcW w:w="1843" w:type="dxa"/>
            <w:shd w:val="clear" w:color="auto" w:fill="auto"/>
            <w:noWrap/>
            <w:vAlign w:val="bottom"/>
            <w:hideMark/>
          </w:tcPr>
          <w:p w14:paraId="1C03850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w:t>
            </w:r>
          </w:p>
        </w:tc>
      </w:tr>
      <w:tr w:rsidR="00BD326C" w:rsidRPr="00F50726" w14:paraId="06630525" w14:textId="77777777" w:rsidTr="0017101D">
        <w:trPr>
          <w:trHeight w:val="255"/>
        </w:trPr>
        <w:tc>
          <w:tcPr>
            <w:tcW w:w="808" w:type="dxa"/>
            <w:shd w:val="clear" w:color="auto" w:fill="auto"/>
            <w:noWrap/>
            <w:vAlign w:val="center"/>
            <w:hideMark/>
          </w:tcPr>
          <w:p w14:paraId="70CB1C81"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1233a0</w:t>
            </w:r>
          </w:p>
        </w:tc>
        <w:tc>
          <w:tcPr>
            <w:tcW w:w="1319" w:type="dxa"/>
            <w:shd w:val="clear" w:color="auto" w:fill="auto"/>
            <w:noWrap/>
            <w:vAlign w:val="bottom"/>
            <w:hideMark/>
          </w:tcPr>
          <w:p w14:paraId="3B11796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116</w:t>
            </w:r>
          </w:p>
        </w:tc>
        <w:tc>
          <w:tcPr>
            <w:tcW w:w="1984" w:type="dxa"/>
            <w:shd w:val="clear" w:color="auto" w:fill="auto"/>
            <w:noWrap/>
            <w:vAlign w:val="bottom"/>
            <w:hideMark/>
          </w:tcPr>
          <w:p w14:paraId="286C08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4060</w:t>
            </w:r>
          </w:p>
        </w:tc>
        <w:tc>
          <w:tcPr>
            <w:tcW w:w="1134" w:type="dxa"/>
            <w:shd w:val="clear" w:color="auto" w:fill="auto"/>
            <w:noWrap/>
            <w:vAlign w:val="bottom"/>
            <w:hideMark/>
          </w:tcPr>
          <w:p w14:paraId="53801F3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49</w:t>
            </w:r>
          </w:p>
        </w:tc>
        <w:tc>
          <w:tcPr>
            <w:tcW w:w="1843" w:type="dxa"/>
            <w:shd w:val="clear" w:color="auto" w:fill="auto"/>
            <w:noWrap/>
            <w:vAlign w:val="bottom"/>
            <w:hideMark/>
          </w:tcPr>
          <w:p w14:paraId="753B7E2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1715</w:t>
            </w:r>
          </w:p>
        </w:tc>
      </w:tr>
      <w:tr w:rsidR="00BD326C" w:rsidRPr="00F50726" w14:paraId="155705B0" w14:textId="77777777" w:rsidTr="0017101D">
        <w:trPr>
          <w:trHeight w:val="255"/>
        </w:trPr>
        <w:tc>
          <w:tcPr>
            <w:tcW w:w="808" w:type="dxa"/>
            <w:shd w:val="clear" w:color="auto" w:fill="auto"/>
            <w:noWrap/>
            <w:vAlign w:val="center"/>
            <w:hideMark/>
          </w:tcPr>
          <w:p w14:paraId="1FC91CC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1234b0</w:t>
            </w:r>
          </w:p>
        </w:tc>
        <w:tc>
          <w:tcPr>
            <w:tcW w:w="1319" w:type="dxa"/>
            <w:shd w:val="clear" w:color="auto" w:fill="auto"/>
            <w:noWrap/>
            <w:vAlign w:val="bottom"/>
            <w:hideMark/>
          </w:tcPr>
          <w:p w14:paraId="0162E5CE"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744</w:t>
            </w:r>
          </w:p>
        </w:tc>
        <w:tc>
          <w:tcPr>
            <w:tcW w:w="1984" w:type="dxa"/>
            <w:shd w:val="clear" w:color="auto" w:fill="auto"/>
            <w:noWrap/>
            <w:vAlign w:val="bottom"/>
            <w:hideMark/>
          </w:tcPr>
          <w:p w14:paraId="4A16B094"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26040</w:t>
            </w:r>
          </w:p>
        </w:tc>
        <w:tc>
          <w:tcPr>
            <w:tcW w:w="1134" w:type="dxa"/>
            <w:shd w:val="clear" w:color="auto" w:fill="auto"/>
            <w:noWrap/>
            <w:vAlign w:val="bottom"/>
            <w:hideMark/>
          </w:tcPr>
          <w:p w14:paraId="63810611"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7D2997C"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913A955" w14:textId="77777777" w:rsidTr="0017101D">
        <w:trPr>
          <w:trHeight w:val="255"/>
        </w:trPr>
        <w:tc>
          <w:tcPr>
            <w:tcW w:w="808" w:type="dxa"/>
            <w:shd w:val="clear" w:color="auto" w:fill="auto"/>
            <w:noWrap/>
            <w:vAlign w:val="center"/>
            <w:hideMark/>
          </w:tcPr>
          <w:p w14:paraId="4681EA08"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1234a0</w:t>
            </w:r>
          </w:p>
        </w:tc>
        <w:tc>
          <w:tcPr>
            <w:tcW w:w="1319" w:type="dxa"/>
            <w:shd w:val="clear" w:color="auto" w:fill="auto"/>
            <w:noWrap/>
            <w:vAlign w:val="bottom"/>
            <w:hideMark/>
          </w:tcPr>
          <w:p w14:paraId="00FC1E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628</w:t>
            </w:r>
          </w:p>
        </w:tc>
        <w:tc>
          <w:tcPr>
            <w:tcW w:w="1984" w:type="dxa"/>
            <w:shd w:val="clear" w:color="auto" w:fill="auto"/>
            <w:noWrap/>
            <w:vAlign w:val="bottom"/>
            <w:hideMark/>
          </w:tcPr>
          <w:p w14:paraId="632A2BE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21980</w:t>
            </w:r>
          </w:p>
        </w:tc>
        <w:tc>
          <w:tcPr>
            <w:tcW w:w="1134" w:type="dxa"/>
            <w:shd w:val="clear" w:color="auto" w:fill="auto"/>
            <w:noWrap/>
            <w:vAlign w:val="bottom"/>
            <w:hideMark/>
          </w:tcPr>
          <w:p w14:paraId="63E300E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w:t>
            </w:r>
          </w:p>
        </w:tc>
        <w:tc>
          <w:tcPr>
            <w:tcW w:w="1843" w:type="dxa"/>
            <w:shd w:val="clear" w:color="auto" w:fill="auto"/>
            <w:noWrap/>
            <w:vAlign w:val="bottom"/>
            <w:hideMark/>
          </w:tcPr>
          <w:p w14:paraId="16A5936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1750</w:t>
            </w:r>
          </w:p>
        </w:tc>
      </w:tr>
      <w:tr w:rsidR="00BD326C" w:rsidRPr="00F50726" w14:paraId="54EA00B3" w14:textId="77777777" w:rsidTr="0017101D">
        <w:trPr>
          <w:trHeight w:val="255"/>
        </w:trPr>
        <w:tc>
          <w:tcPr>
            <w:tcW w:w="808" w:type="dxa"/>
            <w:shd w:val="clear" w:color="auto" w:fill="auto"/>
            <w:noWrap/>
            <w:vAlign w:val="center"/>
            <w:hideMark/>
          </w:tcPr>
          <w:p w14:paraId="32540B74"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1235</w:t>
            </w:r>
          </w:p>
        </w:tc>
        <w:tc>
          <w:tcPr>
            <w:tcW w:w="1319" w:type="dxa"/>
            <w:shd w:val="clear" w:color="auto" w:fill="auto"/>
            <w:noWrap/>
            <w:vAlign w:val="bottom"/>
            <w:hideMark/>
          </w:tcPr>
          <w:p w14:paraId="5D48385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1597</w:t>
            </w:r>
          </w:p>
        </w:tc>
        <w:tc>
          <w:tcPr>
            <w:tcW w:w="1984" w:type="dxa"/>
            <w:shd w:val="clear" w:color="auto" w:fill="auto"/>
            <w:noWrap/>
            <w:vAlign w:val="bottom"/>
            <w:hideMark/>
          </w:tcPr>
          <w:p w14:paraId="36A6E56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55895</w:t>
            </w:r>
          </w:p>
        </w:tc>
        <w:tc>
          <w:tcPr>
            <w:tcW w:w="1134" w:type="dxa"/>
            <w:shd w:val="clear" w:color="auto" w:fill="auto"/>
            <w:noWrap/>
            <w:vAlign w:val="bottom"/>
            <w:hideMark/>
          </w:tcPr>
          <w:p w14:paraId="3BBAB0C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300</w:t>
            </w:r>
          </w:p>
        </w:tc>
        <w:tc>
          <w:tcPr>
            <w:tcW w:w="1843" w:type="dxa"/>
            <w:shd w:val="clear" w:color="auto" w:fill="auto"/>
            <w:noWrap/>
            <w:vAlign w:val="bottom"/>
            <w:hideMark/>
          </w:tcPr>
          <w:p w14:paraId="041C83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10500</w:t>
            </w:r>
          </w:p>
        </w:tc>
      </w:tr>
      <w:tr w:rsidR="00BD326C" w:rsidRPr="00F50726" w14:paraId="45429192" w14:textId="77777777" w:rsidTr="0017101D">
        <w:trPr>
          <w:trHeight w:val="255"/>
        </w:trPr>
        <w:tc>
          <w:tcPr>
            <w:tcW w:w="808" w:type="dxa"/>
            <w:shd w:val="clear" w:color="auto" w:fill="auto"/>
            <w:noWrap/>
            <w:vAlign w:val="center"/>
            <w:hideMark/>
          </w:tcPr>
          <w:p w14:paraId="3029BDA7"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1236_3</w:t>
            </w:r>
          </w:p>
        </w:tc>
        <w:tc>
          <w:tcPr>
            <w:tcW w:w="1319" w:type="dxa"/>
            <w:shd w:val="clear" w:color="auto" w:fill="auto"/>
            <w:noWrap/>
            <w:vAlign w:val="bottom"/>
            <w:hideMark/>
          </w:tcPr>
          <w:p w14:paraId="4C5D755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w:t>
            </w:r>
          </w:p>
        </w:tc>
        <w:tc>
          <w:tcPr>
            <w:tcW w:w="1984" w:type="dxa"/>
            <w:shd w:val="clear" w:color="auto" w:fill="auto"/>
            <w:noWrap/>
            <w:vAlign w:val="bottom"/>
            <w:hideMark/>
          </w:tcPr>
          <w:p w14:paraId="386BD4B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70</w:t>
            </w:r>
          </w:p>
        </w:tc>
        <w:tc>
          <w:tcPr>
            <w:tcW w:w="1134" w:type="dxa"/>
            <w:shd w:val="clear" w:color="auto" w:fill="auto"/>
            <w:noWrap/>
            <w:vAlign w:val="bottom"/>
            <w:hideMark/>
          </w:tcPr>
          <w:p w14:paraId="1BCB395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E64349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AC29081" w14:textId="77777777" w:rsidTr="0017101D">
        <w:trPr>
          <w:trHeight w:val="255"/>
        </w:trPr>
        <w:tc>
          <w:tcPr>
            <w:tcW w:w="808" w:type="dxa"/>
            <w:shd w:val="clear" w:color="auto" w:fill="auto"/>
            <w:noWrap/>
            <w:vAlign w:val="center"/>
            <w:hideMark/>
          </w:tcPr>
          <w:p w14:paraId="25D76C87"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1236_4</w:t>
            </w:r>
          </w:p>
        </w:tc>
        <w:tc>
          <w:tcPr>
            <w:tcW w:w="1319" w:type="dxa"/>
            <w:shd w:val="clear" w:color="auto" w:fill="auto"/>
            <w:noWrap/>
            <w:vAlign w:val="bottom"/>
            <w:hideMark/>
          </w:tcPr>
          <w:p w14:paraId="546B2C6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2E92DE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537877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F8FCD4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2884BF2" w14:textId="77777777" w:rsidTr="0017101D">
        <w:trPr>
          <w:trHeight w:val="255"/>
        </w:trPr>
        <w:tc>
          <w:tcPr>
            <w:tcW w:w="808" w:type="dxa"/>
            <w:shd w:val="clear" w:color="auto" w:fill="auto"/>
            <w:noWrap/>
            <w:vAlign w:val="center"/>
            <w:hideMark/>
          </w:tcPr>
          <w:p w14:paraId="752E86CB"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1236_1</w:t>
            </w:r>
          </w:p>
        </w:tc>
        <w:tc>
          <w:tcPr>
            <w:tcW w:w="1319" w:type="dxa"/>
            <w:shd w:val="clear" w:color="auto" w:fill="auto"/>
            <w:noWrap/>
            <w:vAlign w:val="bottom"/>
            <w:hideMark/>
          </w:tcPr>
          <w:p w14:paraId="14F6031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1275</w:t>
            </w:r>
          </w:p>
        </w:tc>
        <w:tc>
          <w:tcPr>
            <w:tcW w:w="1984" w:type="dxa"/>
            <w:shd w:val="clear" w:color="auto" w:fill="auto"/>
            <w:noWrap/>
            <w:vAlign w:val="bottom"/>
            <w:hideMark/>
          </w:tcPr>
          <w:p w14:paraId="3CE1988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44625</w:t>
            </w:r>
          </w:p>
        </w:tc>
        <w:tc>
          <w:tcPr>
            <w:tcW w:w="1134" w:type="dxa"/>
            <w:shd w:val="clear" w:color="auto" w:fill="auto"/>
            <w:noWrap/>
            <w:vAlign w:val="bottom"/>
            <w:hideMark/>
          </w:tcPr>
          <w:p w14:paraId="35A5EA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390</w:t>
            </w:r>
          </w:p>
        </w:tc>
        <w:tc>
          <w:tcPr>
            <w:tcW w:w="1843" w:type="dxa"/>
            <w:shd w:val="clear" w:color="auto" w:fill="auto"/>
            <w:noWrap/>
            <w:vAlign w:val="bottom"/>
            <w:hideMark/>
          </w:tcPr>
          <w:p w14:paraId="392BDB4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13650</w:t>
            </w:r>
          </w:p>
        </w:tc>
      </w:tr>
      <w:tr w:rsidR="00BD326C" w:rsidRPr="00F50726" w14:paraId="41082695" w14:textId="77777777" w:rsidTr="0017101D">
        <w:trPr>
          <w:trHeight w:val="255"/>
        </w:trPr>
        <w:tc>
          <w:tcPr>
            <w:tcW w:w="808" w:type="dxa"/>
            <w:shd w:val="clear" w:color="auto" w:fill="auto"/>
            <w:noWrap/>
            <w:vAlign w:val="center"/>
            <w:hideMark/>
          </w:tcPr>
          <w:p w14:paraId="21D6673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1236_2</w:t>
            </w:r>
          </w:p>
        </w:tc>
        <w:tc>
          <w:tcPr>
            <w:tcW w:w="1319" w:type="dxa"/>
            <w:shd w:val="clear" w:color="auto" w:fill="auto"/>
            <w:noWrap/>
            <w:vAlign w:val="bottom"/>
            <w:hideMark/>
          </w:tcPr>
          <w:p w14:paraId="394397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318</w:t>
            </w:r>
          </w:p>
        </w:tc>
        <w:tc>
          <w:tcPr>
            <w:tcW w:w="1984" w:type="dxa"/>
            <w:shd w:val="clear" w:color="auto" w:fill="auto"/>
            <w:noWrap/>
            <w:vAlign w:val="bottom"/>
            <w:hideMark/>
          </w:tcPr>
          <w:p w14:paraId="711EC61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11130</w:t>
            </w:r>
          </w:p>
        </w:tc>
        <w:tc>
          <w:tcPr>
            <w:tcW w:w="1134" w:type="dxa"/>
            <w:shd w:val="clear" w:color="auto" w:fill="auto"/>
            <w:noWrap/>
            <w:vAlign w:val="bottom"/>
            <w:hideMark/>
          </w:tcPr>
          <w:p w14:paraId="44A2AF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w:t>
            </w:r>
          </w:p>
        </w:tc>
        <w:tc>
          <w:tcPr>
            <w:tcW w:w="1843" w:type="dxa"/>
            <w:shd w:val="clear" w:color="auto" w:fill="auto"/>
            <w:noWrap/>
            <w:vAlign w:val="bottom"/>
            <w:hideMark/>
          </w:tcPr>
          <w:p w14:paraId="303D76E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385</w:t>
            </w:r>
          </w:p>
        </w:tc>
      </w:tr>
      <w:tr w:rsidR="00BD326C" w:rsidRPr="00F50726" w14:paraId="13E9F6AA" w14:textId="77777777" w:rsidTr="0017101D">
        <w:trPr>
          <w:trHeight w:val="255"/>
        </w:trPr>
        <w:tc>
          <w:tcPr>
            <w:tcW w:w="808" w:type="dxa"/>
            <w:shd w:val="clear" w:color="auto" w:fill="auto"/>
            <w:noWrap/>
            <w:vAlign w:val="center"/>
            <w:hideMark/>
          </w:tcPr>
          <w:p w14:paraId="70BCFCB7"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1237</w:t>
            </w:r>
          </w:p>
        </w:tc>
        <w:tc>
          <w:tcPr>
            <w:tcW w:w="1319" w:type="dxa"/>
            <w:shd w:val="clear" w:color="auto" w:fill="auto"/>
            <w:noWrap/>
            <w:vAlign w:val="bottom"/>
            <w:hideMark/>
          </w:tcPr>
          <w:p w14:paraId="1D37E97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4204</w:t>
            </w:r>
          </w:p>
        </w:tc>
        <w:tc>
          <w:tcPr>
            <w:tcW w:w="1984" w:type="dxa"/>
            <w:shd w:val="clear" w:color="auto" w:fill="auto"/>
            <w:noWrap/>
            <w:vAlign w:val="bottom"/>
            <w:hideMark/>
          </w:tcPr>
          <w:p w14:paraId="05049D8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147140</w:t>
            </w:r>
          </w:p>
        </w:tc>
        <w:tc>
          <w:tcPr>
            <w:tcW w:w="1134" w:type="dxa"/>
            <w:shd w:val="clear" w:color="auto" w:fill="auto"/>
            <w:noWrap/>
            <w:vAlign w:val="bottom"/>
            <w:hideMark/>
          </w:tcPr>
          <w:p w14:paraId="1D1B097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829</w:t>
            </w:r>
          </w:p>
        </w:tc>
        <w:tc>
          <w:tcPr>
            <w:tcW w:w="1843" w:type="dxa"/>
            <w:shd w:val="clear" w:color="auto" w:fill="auto"/>
            <w:noWrap/>
            <w:vAlign w:val="bottom"/>
            <w:hideMark/>
          </w:tcPr>
          <w:p w14:paraId="314735D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29015</w:t>
            </w:r>
          </w:p>
        </w:tc>
      </w:tr>
      <w:tr w:rsidR="00BD326C" w:rsidRPr="00F50726" w14:paraId="24D6D35E" w14:textId="77777777" w:rsidTr="0017101D">
        <w:trPr>
          <w:trHeight w:val="255"/>
        </w:trPr>
        <w:tc>
          <w:tcPr>
            <w:tcW w:w="808" w:type="dxa"/>
            <w:shd w:val="clear" w:color="auto" w:fill="auto"/>
            <w:noWrap/>
            <w:vAlign w:val="center"/>
            <w:hideMark/>
          </w:tcPr>
          <w:p w14:paraId="11A8A503"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1238</w:t>
            </w:r>
          </w:p>
        </w:tc>
        <w:tc>
          <w:tcPr>
            <w:tcW w:w="1319" w:type="dxa"/>
            <w:shd w:val="clear" w:color="auto" w:fill="auto"/>
            <w:noWrap/>
            <w:vAlign w:val="bottom"/>
            <w:hideMark/>
          </w:tcPr>
          <w:p w14:paraId="0DCF21F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2421</w:t>
            </w:r>
          </w:p>
        </w:tc>
        <w:tc>
          <w:tcPr>
            <w:tcW w:w="1984" w:type="dxa"/>
            <w:shd w:val="clear" w:color="auto" w:fill="auto"/>
            <w:noWrap/>
            <w:vAlign w:val="bottom"/>
            <w:hideMark/>
          </w:tcPr>
          <w:p w14:paraId="5E57755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84735</w:t>
            </w:r>
          </w:p>
        </w:tc>
        <w:tc>
          <w:tcPr>
            <w:tcW w:w="1134" w:type="dxa"/>
            <w:shd w:val="clear" w:color="auto" w:fill="auto"/>
            <w:noWrap/>
            <w:vAlign w:val="bottom"/>
            <w:hideMark/>
          </w:tcPr>
          <w:p w14:paraId="5C3E99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250</w:t>
            </w:r>
          </w:p>
        </w:tc>
        <w:tc>
          <w:tcPr>
            <w:tcW w:w="1843" w:type="dxa"/>
            <w:shd w:val="clear" w:color="auto" w:fill="auto"/>
            <w:noWrap/>
            <w:vAlign w:val="bottom"/>
            <w:hideMark/>
          </w:tcPr>
          <w:p w14:paraId="6894859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8750</w:t>
            </w:r>
          </w:p>
        </w:tc>
      </w:tr>
      <w:tr w:rsidR="00BD326C" w:rsidRPr="00F50726" w14:paraId="07EBEC2B" w14:textId="77777777" w:rsidTr="0017101D">
        <w:trPr>
          <w:trHeight w:val="255"/>
        </w:trPr>
        <w:tc>
          <w:tcPr>
            <w:tcW w:w="808" w:type="dxa"/>
            <w:shd w:val="clear" w:color="auto" w:fill="auto"/>
            <w:noWrap/>
            <w:vAlign w:val="center"/>
            <w:hideMark/>
          </w:tcPr>
          <w:p w14:paraId="6077963D"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1239a0</w:t>
            </w:r>
          </w:p>
        </w:tc>
        <w:tc>
          <w:tcPr>
            <w:tcW w:w="1319" w:type="dxa"/>
            <w:shd w:val="clear" w:color="auto" w:fill="auto"/>
            <w:noWrap/>
            <w:vAlign w:val="bottom"/>
            <w:hideMark/>
          </w:tcPr>
          <w:p w14:paraId="66CB7AE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2727</w:t>
            </w:r>
          </w:p>
        </w:tc>
        <w:tc>
          <w:tcPr>
            <w:tcW w:w="1984" w:type="dxa"/>
            <w:shd w:val="clear" w:color="auto" w:fill="auto"/>
            <w:noWrap/>
            <w:vAlign w:val="bottom"/>
            <w:hideMark/>
          </w:tcPr>
          <w:p w14:paraId="2735BF9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95445</w:t>
            </w:r>
          </w:p>
        </w:tc>
        <w:tc>
          <w:tcPr>
            <w:tcW w:w="1134" w:type="dxa"/>
            <w:shd w:val="clear" w:color="auto" w:fill="auto"/>
            <w:noWrap/>
            <w:vAlign w:val="bottom"/>
            <w:hideMark/>
          </w:tcPr>
          <w:p w14:paraId="5404B48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273</w:t>
            </w:r>
          </w:p>
        </w:tc>
        <w:tc>
          <w:tcPr>
            <w:tcW w:w="1843" w:type="dxa"/>
            <w:shd w:val="clear" w:color="auto" w:fill="auto"/>
            <w:noWrap/>
            <w:vAlign w:val="bottom"/>
            <w:hideMark/>
          </w:tcPr>
          <w:p w14:paraId="538DF48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9555</w:t>
            </w:r>
          </w:p>
        </w:tc>
      </w:tr>
      <w:tr w:rsidR="00BD326C" w:rsidRPr="00F50726" w14:paraId="68E03904" w14:textId="77777777" w:rsidTr="0017101D">
        <w:trPr>
          <w:trHeight w:val="255"/>
        </w:trPr>
        <w:tc>
          <w:tcPr>
            <w:tcW w:w="808" w:type="dxa"/>
            <w:shd w:val="clear" w:color="auto" w:fill="auto"/>
            <w:noWrap/>
            <w:vAlign w:val="center"/>
            <w:hideMark/>
          </w:tcPr>
          <w:p w14:paraId="00CFD56A"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1239b0</w:t>
            </w:r>
          </w:p>
        </w:tc>
        <w:tc>
          <w:tcPr>
            <w:tcW w:w="1319" w:type="dxa"/>
            <w:shd w:val="clear" w:color="auto" w:fill="auto"/>
            <w:noWrap/>
            <w:vAlign w:val="bottom"/>
            <w:hideMark/>
          </w:tcPr>
          <w:p w14:paraId="403AE1E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343</w:t>
            </w:r>
          </w:p>
        </w:tc>
        <w:tc>
          <w:tcPr>
            <w:tcW w:w="1984" w:type="dxa"/>
            <w:shd w:val="clear" w:color="auto" w:fill="auto"/>
            <w:noWrap/>
            <w:vAlign w:val="bottom"/>
            <w:hideMark/>
          </w:tcPr>
          <w:p w14:paraId="2DFA37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12005</w:t>
            </w:r>
          </w:p>
        </w:tc>
        <w:tc>
          <w:tcPr>
            <w:tcW w:w="1134" w:type="dxa"/>
            <w:shd w:val="clear" w:color="auto" w:fill="auto"/>
            <w:noWrap/>
            <w:vAlign w:val="bottom"/>
            <w:hideMark/>
          </w:tcPr>
          <w:p w14:paraId="733254E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w:t>
            </w:r>
          </w:p>
        </w:tc>
        <w:tc>
          <w:tcPr>
            <w:tcW w:w="1843" w:type="dxa"/>
            <w:shd w:val="clear" w:color="auto" w:fill="auto"/>
            <w:noWrap/>
            <w:vAlign w:val="bottom"/>
            <w:hideMark/>
          </w:tcPr>
          <w:p w14:paraId="6CF0B1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945</w:t>
            </w:r>
          </w:p>
        </w:tc>
      </w:tr>
      <w:tr w:rsidR="00BD326C" w:rsidRPr="00F50726" w14:paraId="4E111397" w14:textId="77777777" w:rsidTr="0017101D">
        <w:trPr>
          <w:trHeight w:val="255"/>
        </w:trPr>
        <w:tc>
          <w:tcPr>
            <w:tcW w:w="808" w:type="dxa"/>
            <w:shd w:val="clear" w:color="auto" w:fill="auto"/>
            <w:noWrap/>
            <w:vAlign w:val="center"/>
            <w:hideMark/>
          </w:tcPr>
          <w:p w14:paraId="7CF82AB0"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1240</w:t>
            </w:r>
          </w:p>
        </w:tc>
        <w:tc>
          <w:tcPr>
            <w:tcW w:w="1319" w:type="dxa"/>
            <w:shd w:val="clear" w:color="auto" w:fill="auto"/>
            <w:noWrap/>
            <w:vAlign w:val="bottom"/>
            <w:hideMark/>
          </w:tcPr>
          <w:p w14:paraId="578A92C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587</w:t>
            </w:r>
          </w:p>
        </w:tc>
        <w:tc>
          <w:tcPr>
            <w:tcW w:w="1984" w:type="dxa"/>
            <w:shd w:val="clear" w:color="auto" w:fill="auto"/>
            <w:noWrap/>
            <w:vAlign w:val="bottom"/>
            <w:hideMark/>
          </w:tcPr>
          <w:p w14:paraId="7A2DCB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20545</w:t>
            </w:r>
          </w:p>
        </w:tc>
        <w:tc>
          <w:tcPr>
            <w:tcW w:w="1134" w:type="dxa"/>
            <w:shd w:val="clear" w:color="auto" w:fill="auto"/>
            <w:noWrap/>
            <w:vAlign w:val="bottom"/>
            <w:hideMark/>
          </w:tcPr>
          <w:p w14:paraId="49E163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w:t>
            </w:r>
          </w:p>
        </w:tc>
        <w:tc>
          <w:tcPr>
            <w:tcW w:w="1843" w:type="dxa"/>
            <w:shd w:val="clear" w:color="auto" w:fill="auto"/>
            <w:noWrap/>
            <w:vAlign w:val="bottom"/>
            <w:hideMark/>
          </w:tcPr>
          <w:p w14:paraId="66AB20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1365</w:t>
            </w:r>
          </w:p>
        </w:tc>
      </w:tr>
      <w:tr w:rsidR="00BD326C" w:rsidRPr="00F50726" w14:paraId="0C500F27" w14:textId="77777777" w:rsidTr="0017101D">
        <w:trPr>
          <w:trHeight w:val="255"/>
        </w:trPr>
        <w:tc>
          <w:tcPr>
            <w:tcW w:w="808" w:type="dxa"/>
            <w:shd w:val="clear" w:color="auto" w:fill="auto"/>
            <w:noWrap/>
            <w:vAlign w:val="center"/>
            <w:hideMark/>
          </w:tcPr>
          <w:p w14:paraId="00296F09"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1241</w:t>
            </w:r>
          </w:p>
        </w:tc>
        <w:tc>
          <w:tcPr>
            <w:tcW w:w="1319" w:type="dxa"/>
            <w:shd w:val="clear" w:color="auto" w:fill="auto"/>
            <w:noWrap/>
            <w:vAlign w:val="bottom"/>
            <w:hideMark/>
          </w:tcPr>
          <w:p w14:paraId="5095645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3239</w:t>
            </w:r>
          </w:p>
        </w:tc>
        <w:tc>
          <w:tcPr>
            <w:tcW w:w="1984" w:type="dxa"/>
            <w:shd w:val="clear" w:color="auto" w:fill="auto"/>
            <w:noWrap/>
            <w:vAlign w:val="bottom"/>
            <w:hideMark/>
          </w:tcPr>
          <w:p w14:paraId="0E364C2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113365</w:t>
            </w:r>
          </w:p>
        </w:tc>
        <w:tc>
          <w:tcPr>
            <w:tcW w:w="1134" w:type="dxa"/>
            <w:shd w:val="clear" w:color="auto" w:fill="auto"/>
            <w:noWrap/>
            <w:vAlign w:val="bottom"/>
            <w:hideMark/>
          </w:tcPr>
          <w:p w14:paraId="541506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330</w:t>
            </w:r>
          </w:p>
        </w:tc>
        <w:tc>
          <w:tcPr>
            <w:tcW w:w="1843" w:type="dxa"/>
            <w:shd w:val="clear" w:color="auto" w:fill="auto"/>
            <w:noWrap/>
            <w:vAlign w:val="bottom"/>
            <w:hideMark/>
          </w:tcPr>
          <w:p w14:paraId="45A955D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11550</w:t>
            </w:r>
          </w:p>
        </w:tc>
      </w:tr>
      <w:tr w:rsidR="00BD326C" w:rsidRPr="00F50726" w14:paraId="39B30C24" w14:textId="77777777" w:rsidTr="0017101D">
        <w:trPr>
          <w:trHeight w:val="255"/>
        </w:trPr>
        <w:tc>
          <w:tcPr>
            <w:tcW w:w="808" w:type="dxa"/>
            <w:shd w:val="clear" w:color="auto" w:fill="auto"/>
            <w:noWrap/>
            <w:vAlign w:val="center"/>
            <w:hideMark/>
          </w:tcPr>
          <w:p w14:paraId="7661F50D"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1242</w:t>
            </w:r>
          </w:p>
        </w:tc>
        <w:tc>
          <w:tcPr>
            <w:tcW w:w="1319" w:type="dxa"/>
            <w:shd w:val="clear" w:color="auto" w:fill="auto"/>
            <w:noWrap/>
            <w:vAlign w:val="bottom"/>
            <w:hideMark/>
          </w:tcPr>
          <w:p w14:paraId="2702E22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1864</w:t>
            </w:r>
          </w:p>
        </w:tc>
        <w:tc>
          <w:tcPr>
            <w:tcW w:w="1984" w:type="dxa"/>
            <w:shd w:val="clear" w:color="auto" w:fill="auto"/>
            <w:noWrap/>
            <w:vAlign w:val="bottom"/>
            <w:hideMark/>
          </w:tcPr>
          <w:p w14:paraId="34AB5B9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65240</w:t>
            </w:r>
          </w:p>
        </w:tc>
        <w:tc>
          <w:tcPr>
            <w:tcW w:w="1134" w:type="dxa"/>
            <w:shd w:val="clear" w:color="auto" w:fill="auto"/>
            <w:noWrap/>
            <w:vAlign w:val="bottom"/>
            <w:hideMark/>
          </w:tcPr>
          <w:p w14:paraId="2CE4C29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w:t>
            </w:r>
          </w:p>
        </w:tc>
        <w:tc>
          <w:tcPr>
            <w:tcW w:w="1843" w:type="dxa"/>
            <w:shd w:val="clear" w:color="auto" w:fill="auto"/>
            <w:noWrap/>
            <w:vAlign w:val="bottom"/>
            <w:hideMark/>
          </w:tcPr>
          <w:p w14:paraId="5F0ABAF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12250</w:t>
            </w:r>
          </w:p>
        </w:tc>
      </w:tr>
      <w:tr w:rsidR="00BD326C" w:rsidRPr="00F50726" w14:paraId="6749809D" w14:textId="77777777" w:rsidTr="0017101D">
        <w:trPr>
          <w:trHeight w:val="255"/>
        </w:trPr>
        <w:tc>
          <w:tcPr>
            <w:tcW w:w="808" w:type="dxa"/>
            <w:shd w:val="clear" w:color="auto" w:fill="auto"/>
            <w:noWrap/>
            <w:vAlign w:val="center"/>
            <w:hideMark/>
          </w:tcPr>
          <w:p w14:paraId="24E59154"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1243_2</w:t>
            </w:r>
          </w:p>
        </w:tc>
        <w:tc>
          <w:tcPr>
            <w:tcW w:w="1319" w:type="dxa"/>
            <w:shd w:val="clear" w:color="auto" w:fill="auto"/>
            <w:noWrap/>
            <w:vAlign w:val="bottom"/>
            <w:hideMark/>
          </w:tcPr>
          <w:p w14:paraId="16050B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w:t>
            </w:r>
          </w:p>
        </w:tc>
        <w:tc>
          <w:tcPr>
            <w:tcW w:w="1984" w:type="dxa"/>
            <w:shd w:val="clear" w:color="auto" w:fill="auto"/>
            <w:noWrap/>
            <w:vAlign w:val="bottom"/>
            <w:hideMark/>
          </w:tcPr>
          <w:p w14:paraId="5A9ABC6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420</w:t>
            </w:r>
          </w:p>
        </w:tc>
        <w:tc>
          <w:tcPr>
            <w:tcW w:w="1134" w:type="dxa"/>
            <w:shd w:val="clear" w:color="auto" w:fill="auto"/>
            <w:noWrap/>
            <w:vAlign w:val="bottom"/>
            <w:hideMark/>
          </w:tcPr>
          <w:p w14:paraId="7D39C03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B90A65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B2D26DC" w14:textId="77777777" w:rsidTr="0017101D">
        <w:trPr>
          <w:trHeight w:val="255"/>
        </w:trPr>
        <w:tc>
          <w:tcPr>
            <w:tcW w:w="808" w:type="dxa"/>
            <w:shd w:val="clear" w:color="auto" w:fill="auto"/>
            <w:noWrap/>
            <w:vAlign w:val="center"/>
            <w:hideMark/>
          </w:tcPr>
          <w:p w14:paraId="09D7E54C"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1243_1</w:t>
            </w:r>
          </w:p>
        </w:tc>
        <w:tc>
          <w:tcPr>
            <w:tcW w:w="1319" w:type="dxa"/>
            <w:shd w:val="clear" w:color="auto" w:fill="auto"/>
            <w:noWrap/>
            <w:vAlign w:val="bottom"/>
            <w:hideMark/>
          </w:tcPr>
          <w:p w14:paraId="3A845B6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1643</w:t>
            </w:r>
          </w:p>
        </w:tc>
        <w:tc>
          <w:tcPr>
            <w:tcW w:w="1984" w:type="dxa"/>
            <w:shd w:val="clear" w:color="auto" w:fill="auto"/>
            <w:noWrap/>
            <w:vAlign w:val="bottom"/>
            <w:hideMark/>
          </w:tcPr>
          <w:p w14:paraId="02B3E44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57505</w:t>
            </w:r>
          </w:p>
        </w:tc>
        <w:tc>
          <w:tcPr>
            <w:tcW w:w="1134" w:type="dxa"/>
            <w:shd w:val="clear" w:color="auto" w:fill="auto"/>
            <w:noWrap/>
            <w:vAlign w:val="bottom"/>
            <w:hideMark/>
          </w:tcPr>
          <w:p w14:paraId="4A4A1BF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769</w:t>
            </w:r>
          </w:p>
        </w:tc>
        <w:tc>
          <w:tcPr>
            <w:tcW w:w="1843" w:type="dxa"/>
            <w:shd w:val="clear" w:color="auto" w:fill="auto"/>
            <w:noWrap/>
            <w:vAlign w:val="bottom"/>
            <w:hideMark/>
          </w:tcPr>
          <w:p w14:paraId="181EA85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26915</w:t>
            </w:r>
          </w:p>
        </w:tc>
      </w:tr>
      <w:tr w:rsidR="00BD326C" w:rsidRPr="00F50726" w14:paraId="16A4B83C" w14:textId="77777777" w:rsidTr="0017101D">
        <w:trPr>
          <w:trHeight w:val="255"/>
        </w:trPr>
        <w:tc>
          <w:tcPr>
            <w:tcW w:w="808" w:type="dxa"/>
            <w:shd w:val="clear" w:color="auto" w:fill="auto"/>
            <w:noWrap/>
            <w:vAlign w:val="center"/>
            <w:hideMark/>
          </w:tcPr>
          <w:p w14:paraId="3E38BF8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1244</w:t>
            </w:r>
          </w:p>
        </w:tc>
        <w:tc>
          <w:tcPr>
            <w:tcW w:w="1319" w:type="dxa"/>
            <w:shd w:val="clear" w:color="auto" w:fill="auto"/>
            <w:noWrap/>
            <w:vAlign w:val="bottom"/>
            <w:hideMark/>
          </w:tcPr>
          <w:p w14:paraId="221896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862</w:t>
            </w:r>
          </w:p>
        </w:tc>
        <w:tc>
          <w:tcPr>
            <w:tcW w:w="1984" w:type="dxa"/>
            <w:shd w:val="clear" w:color="auto" w:fill="auto"/>
            <w:noWrap/>
            <w:vAlign w:val="bottom"/>
            <w:hideMark/>
          </w:tcPr>
          <w:p w14:paraId="245C357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30170</w:t>
            </w:r>
          </w:p>
        </w:tc>
        <w:tc>
          <w:tcPr>
            <w:tcW w:w="1134" w:type="dxa"/>
            <w:shd w:val="clear" w:color="auto" w:fill="auto"/>
            <w:noWrap/>
            <w:vAlign w:val="bottom"/>
            <w:hideMark/>
          </w:tcPr>
          <w:p w14:paraId="007CF2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46736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A6937C0" w14:textId="77777777" w:rsidTr="0017101D">
        <w:trPr>
          <w:trHeight w:val="255"/>
        </w:trPr>
        <w:tc>
          <w:tcPr>
            <w:tcW w:w="808" w:type="dxa"/>
            <w:shd w:val="clear" w:color="auto" w:fill="auto"/>
            <w:noWrap/>
            <w:vAlign w:val="center"/>
            <w:hideMark/>
          </w:tcPr>
          <w:p w14:paraId="483CA22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1245</w:t>
            </w:r>
          </w:p>
        </w:tc>
        <w:tc>
          <w:tcPr>
            <w:tcW w:w="1319" w:type="dxa"/>
            <w:shd w:val="clear" w:color="auto" w:fill="auto"/>
            <w:noWrap/>
            <w:vAlign w:val="bottom"/>
            <w:hideMark/>
          </w:tcPr>
          <w:p w14:paraId="5925692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399</w:t>
            </w:r>
          </w:p>
        </w:tc>
        <w:tc>
          <w:tcPr>
            <w:tcW w:w="1984" w:type="dxa"/>
            <w:shd w:val="clear" w:color="auto" w:fill="auto"/>
            <w:noWrap/>
            <w:vAlign w:val="bottom"/>
            <w:hideMark/>
          </w:tcPr>
          <w:p w14:paraId="0B4056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13965</w:t>
            </w:r>
          </w:p>
        </w:tc>
        <w:tc>
          <w:tcPr>
            <w:tcW w:w="1134" w:type="dxa"/>
            <w:shd w:val="clear" w:color="auto" w:fill="auto"/>
            <w:noWrap/>
            <w:vAlign w:val="bottom"/>
            <w:hideMark/>
          </w:tcPr>
          <w:p w14:paraId="3E449D4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952D95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BDAF1CC" w14:textId="77777777" w:rsidTr="0017101D">
        <w:trPr>
          <w:trHeight w:val="255"/>
        </w:trPr>
        <w:tc>
          <w:tcPr>
            <w:tcW w:w="808" w:type="dxa"/>
            <w:shd w:val="clear" w:color="auto" w:fill="auto"/>
            <w:noWrap/>
            <w:vAlign w:val="center"/>
            <w:hideMark/>
          </w:tcPr>
          <w:p w14:paraId="218C835D"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1246</w:t>
            </w:r>
          </w:p>
        </w:tc>
        <w:tc>
          <w:tcPr>
            <w:tcW w:w="1319" w:type="dxa"/>
            <w:shd w:val="clear" w:color="auto" w:fill="auto"/>
            <w:noWrap/>
            <w:vAlign w:val="bottom"/>
            <w:hideMark/>
          </w:tcPr>
          <w:p w14:paraId="26984C9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1411</w:t>
            </w:r>
          </w:p>
        </w:tc>
        <w:tc>
          <w:tcPr>
            <w:tcW w:w="1984" w:type="dxa"/>
            <w:shd w:val="clear" w:color="auto" w:fill="auto"/>
            <w:noWrap/>
            <w:vAlign w:val="bottom"/>
            <w:hideMark/>
          </w:tcPr>
          <w:p w14:paraId="3BC02E5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49385</w:t>
            </w:r>
          </w:p>
        </w:tc>
        <w:tc>
          <w:tcPr>
            <w:tcW w:w="1134" w:type="dxa"/>
            <w:shd w:val="clear" w:color="auto" w:fill="auto"/>
            <w:noWrap/>
            <w:vAlign w:val="bottom"/>
            <w:hideMark/>
          </w:tcPr>
          <w:p w14:paraId="56BE19B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5EC789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37EDCF31" w14:textId="77777777" w:rsidTr="0017101D">
        <w:trPr>
          <w:trHeight w:val="255"/>
        </w:trPr>
        <w:tc>
          <w:tcPr>
            <w:tcW w:w="808" w:type="dxa"/>
            <w:shd w:val="clear" w:color="auto" w:fill="auto"/>
            <w:noWrap/>
            <w:vAlign w:val="center"/>
            <w:hideMark/>
          </w:tcPr>
          <w:p w14:paraId="497B211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1247</w:t>
            </w:r>
          </w:p>
        </w:tc>
        <w:tc>
          <w:tcPr>
            <w:tcW w:w="1319" w:type="dxa"/>
            <w:shd w:val="clear" w:color="auto" w:fill="auto"/>
            <w:noWrap/>
            <w:vAlign w:val="bottom"/>
            <w:hideMark/>
          </w:tcPr>
          <w:p w14:paraId="13B20EB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2978</w:t>
            </w:r>
          </w:p>
        </w:tc>
        <w:tc>
          <w:tcPr>
            <w:tcW w:w="1984" w:type="dxa"/>
            <w:shd w:val="clear" w:color="auto" w:fill="auto"/>
            <w:noWrap/>
            <w:vAlign w:val="bottom"/>
            <w:hideMark/>
          </w:tcPr>
          <w:p w14:paraId="30EAFFE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104230</w:t>
            </w:r>
          </w:p>
        </w:tc>
        <w:tc>
          <w:tcPr>
            <w:tcW w:w="1134" w:type="dxa"/>
            <w:shd w:val="clear" w:color="auto" w:fill="auto"/>
            <w:noWrap/>
            <w:vAlign w:val="bottom"/>
            <w:hideMark/>
          </w:tcPr>
          <w:p w14:paraId="426946E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150</w:t>
            </w:r>
          </w:p>
        </w:tc>
        <w:tc>
          <w:tcPr>
            <w:tcW w:w="1843" w:type="dxa"/>
            <w:shd w:val="clear" w:color="auto" w:fill="auto"/>
            <w:noWrap/>
            <w:vAlign w:val="bottom"/>
            <w:hideMark/>
          </w:tcPr>
          <w:p w14:paraId="5BD290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5250</w:t>
            </w:r>
          </w:p>
        </w:tc>
      </w:tr>
      <w:tr w:rsidR="00BD326C" w:rsidRPr="00F50726" w14:paraId="113D4289" w14:textId="77777777" w:rsidTr="0017101D">
        <w:trPr>
          <w:trHeight w:val="255"/>
        </w:trPr>
        <w:tc>
          <w:tcPr>
            <w:tcW w:w="808" w:type="dxa"/>
            <w:shd w:val="clear" w:color="auto" w:fill="auto"/>
            <w:noWrap/>
            <w:vAlign w:val="center"/>
            <w:hideMark/>
          </w:tcPr>
          <w:p w14:paraId="39325DA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1248</w:t>
            </w:r>
          </w:p>
        </w:tc>
        <w:tc>
          <w:tcPr>
            <w:tcW w:w="1319" w:type="dxa"/>
            <w:shd w:val="clear" w:color="auto" w:fill="auto"/>
            <w:noWrap/>
            <w:vAlign w:val="bottom"/>
            <w:hideMark/>
          </w:tcPr>
          <w:p w14:paraId="5C4065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1035</w:t>
            </w:r>
          </w:p>
        </w:tc>
        <w:tc>
          <w:tcPr>
            <w:tcW w:w="1984" w:type="dxa"/>
            <w:shd w:val="clear" w:color="auto" w:fill="auto"/>
            <w:noWrap/>
            <w:vAlign w:val="bottom"/>
            <w:hideMark/>
          </w:tcPr>
          <w:p w14:paraId="2D7A2DC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36225</w:t>
            </w:r>
          </w:p>
        </w:tc>
        <w:tc>
          <w:tcPr>
            <w:tcW w:w="1134" w:type="dxa"/>
            <w:shd w:val="clear" w:color="auto" w:fill="auto"/>
            <w:noWrap/>
            <w:vAlign w:val="bottom"/>
            <w:hideMark/>
          </w:tcPr>
          <w:p w14:paraId="433C2FF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57</w:t>
            </w:r>
          </w:p>
        </w:tc>
        <w:tc>
          <w:tcPr>
            <w:tcW w:w="1843" w:type="dxa"/>
            <w:shd w:val="clear" w:color="auto" w:fill="auto"/>
            <w:noWrap/>
            <w:vAlign w:val="bottom"/>
            <w:hideMark/>
          </w:tcPr>
          <w:p w14:paraId="7708374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1995</w:t>
            </w:r>
          </w:p>
        </w:tc>
      </w:tr>
      <w:tr w:rsidR="00BD326C" w:rsidRPr="00F50726" w14:paraId="38E1C374" w14:textId="77777777" w:rsidTr="0017101D">
        <w:trPr>
          <w:trHeight w:val="255"/>
        </w:trPr>
        <w:tc>
          <w:tcPr>
            <w:tcW w:w="808" w:type="dxa"/>
            <w:shd w:val="clear" w:color="auto" w:fill="auto"/>
            <w:noWrap/>
            <w:vAlign w:val="center"/>
            <w:hideMark/>
          </w:tcPr>
          <w:p w14:paraId="762E4DF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1249</w:t>
            </w:r>
          </w:p>
        </w:tc>
        <w:tc>
          <w:tcPr>
            <w:tcW w:w="1319" w:type="dxa"/>
            <w:shd w:val="clear" w:color="auto" w:fill="auto"/>
            <w:noWrap/>
            <w:vAlign w:val="bottom"/>
            <w:hideMark/>
          </w:tcPr>
          <w:p w14:paraId="697218E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2573</w:t>
            </w:r>
          </w:p>
        </w:tc>
        <w:tc>
          <w:tcPr>
            <w:tcW w:w="1984" w:type="dxa"/>
            <w:shd w:val="clear" w:color="auto" w:fill="auto"/>
            <w:noWrap/>
            <w:vAlign w:val="bottom"/>
            <w:hideMark/>
          </w:tcPr>
          <w:p w14:paraId="59315E4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90055</w:t>
            </w:r>
          </w:p>
        </w:tc>
        <w:tc>
          <w:tcPr>
            <w:tcW w:w="1134" w:type="dxa"/>
            <w:shd w:val="clear" w:color="auto" w:fill="auto"/>
            <w:noWrap/>
            <w:vAlign w:val="bottom"/>
            <w:hideMark/>
          </w:tcPr>
          <w:p w14:paraId="55F9E0B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E2FBFE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4339527" w14:textId="77777777" w:rsidTr="0017101D">
        <w:trPr>
          <w:trHeight w:val="255"/>
        </w:trPr>
        <w:tc>
          <w:tcPr>
            <w:tcW w:w="808" w:type="dxa"/>
            <w:shd w:val="clear" w:color="auto" w:fill="auto"/>
            <w:noWrap/>
            <w:vAlign w:val="center"/>
            <w:hideMark/>
          </w:tcPr>
          <w:p w14:paraId="48141E5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1250</w:t>
            </w:r>
          </w:p>
        </w:tc>
        <w:tc>
          <w:tcPr>
            <w:tcW w:w="1319" w:type="dxa"/>
            <w:shd w:val="clear" w:color="auto" w:fill="auto"/>
            <w:noWrap/>
            <w:vAlign w:val="bottom"/>
            <w:hideMark/>
          </w:tcPr>
          <w:p w14:paraId="46DDE53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5203</w:t>
            </w:r>
          </w:p>
        </w:tc>
        <w:tc>
          <w:tcPr>
            <w:tcW w:w="1984" w:type="dxa"/>
            <w:shd w:val="clear" w:color="auto" w:fill="auto"/>
            <w:noWrap/>
            <w:vAlign w:val="bottom"/>
            <w:hideMark/>
          </w:tcPr>
          <w:p w14:paraId="49AEA25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182105</w:t>
            </w:r>
          </w:p>
        </w:tc>
        <w:tc>
          <w:tcPr>
            <w:tcW w:w="1134" w:type="dxa"/>
            <w:shd w:val="clear" w:color="auto" w:fill="auto"/>
            <w:noWrap/>
            <w:vAlign w:val="bottom"/>
            <w:hideMark/>
          </w:tcPr>
          <w:p w14:paraId="4B96515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654</w:t>
            </w:r>
          </w:p>
        </w:tc>
        <w:tc>
          <w:tcPr>
            <w:tcW w:w="1843" w:type="dxa"/>
            <w:shd w:val="clear" w:color="auto" w:fill="auto"/>
            <w:noWrap/>
            <w:vAlign w:val="bottom"/>
            <w:hideMark/>
          </w:tcPr>
          <w:p w14:paraId="60BAAAB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22890</w:t>
            </w:r>
          </w:p>
        </w:tc>
      </w:tr>
      <w:tr w:rsidR="00BD326C" w:rsidRPr="00F50726" w14:paraId="089BF281" w14:textId="77777777" w:rsidTr="0017101D">
        <w:trPr>
          <w:trHeight w:val="255"/>
        </w:trPr>
        <w:tc>
          <w:tcPr>
            <w:tcW w:w="808" w:type="dxa"/>
            <w:shd w:val="clear" w:color="auto" w:fill="auto"/>
            <w:noWrap/>
            <w:vAlign w:val="center"/>
            <w:hideMark/>
          </w:tcPr>
          <w:p w14:paraId="79EDEA3B"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1251</w:t>
            </w:r>
          </w:p>
        </w:tc>
        <w:tc>
          <w:tcPr>
            <w:tcW w:w="1319" w:type="dxa"/>
            <w:shd w:val="clear" w:color="auto" w:fill="auto"/>
            <w:noWrap/>
            <w:vAlign w:val="bottom"/>
            <w:hideMark/>
          </w:tcPr>
          <w:p w14:paraId="373FDD6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3840</w:t>
            </w:r>
          </w:p>
        </w:tc>
        <w:tc>
          <w:tcPr>
            <w:tcW w:w="1984" w:type="dxa"/>
            <w:shd w:val="clear" w:color="auto" w:fill="auto"/>
            <w:noWrap/>
            <w:vAlign w:val="bottom"/>
            <w:hideMark/>
          </w:tcPr>
          <w:p w14:paraId="281CCD7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134400</w:t>
            </w:r>
          </w:p>
        </w:tc>
        <w:tc>
          <w:tcPr>
            <w:tcW w:w="1134" w:type="dxa"/>
            <w:shd w:val="clear" w:color="auto" w:fill="auto"/>
            <w:noWrap/>
            <w:vAlign w:val="bottom"/>
            <w:hideMark/>
          </w:tcPr>
          <w:p w14:paraId="7404534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150</w:t>
            </w:r>
          </w:p>
        </w:tc>
        <w:tc>
          <w:tcPr>
            <w:tcW w:w="1843" w:type="dxa"/>
            <w:shd w:val="clear" w:color="auto" w:fill="auto"/>
            <w:noWrap/>
            <w:vAlign w:val="bottom"/>
            <w:hideMark/>
          </w:tcPr>
          <w:p w14:paraId="64FAE7D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5250</w:t>
            </w:r>
          </w:p>
        </w:tc>
      </w:tr>
      <w:tr w:rsidR="00BD326C" w:rsidRPr="00F50726" w14:paraId="262936A1" w14:textId="77777777" w:rsidTr="0017101D">
        <w:trPr>
          <w:trHeight w:val="255"/>
        </w:trPr>
        <w:tc>
          <w:tcPr>
            <w:tcW w:w="808" w:type="dxa"/>
            <w:shd w:val="clear" w:color="auto" w:fill="auto"/>
            <w:noWrap/>
            <w:vAlign w:val="center"/>
            <w:hideMark/>
          </w:tcPr>
          <w:p w14:paraId="61B2ED7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1252</w:t>
            </w:r>
          </w:p>
        </w:tc>
        <w:tc>
          <w:tcPr>
            <w:tcW w:w="1319" w:type="dxa"/>
            <w:shd w:val="clear" w:color="auto" w:fill="auto"/>
            <w:noWrap/>
            <w:vAlign w:val="bottom"/>
            <w:hideMark/>
          </w:tcPr>
          <w:p w14:paraId="284CEDA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2166</w:t>
            </w:r>
          </w:p>
        </w:tc>
        <w:tc>
          <w:tcPr>
            <w:tcW w:w="1984" w:type="dxa"/>
            <w:shd w:val="clear" w:color="auto" w:fill="auto"/>
            <w:noWrap/>
            <w:vAlign w:val="bottom"/>
            <w:hideMark/>
          </w:tcPr>
          <w:p w14:paraId="2A472B4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75810</w:t>
            </w:r>
          </w:p>
        </w:tc>
        <w:tc>
          <w:tcPr>
            <w:tcW w:w="1134" w:type="dxa"/>
            <w:shd w:val="clear" w:color="auto" w:fill="auto"/>
            <w:noWrap/>
            <w:vAlign w:val="bottom"/>
            <w:hideMark/>
          </w:tcPr>
          <w:p w14:paraId="0754922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80</w:t>
            </w:r>
          </w:p>
        </w:tc>
        <w:tc>
          <w:tcPr>
            <w:tcW w:w="1843" w:type="dxa"/>
            <w:shd w:val="clear" w:color="auto" w:fill="auto"/>
            <w:noWrap/>
            <w:vAlign w:val="bottom"/>
            <w:hideMark/>
          </w:tcPr>
          <w:p w14:paraId="527679B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2800</w:t>
            </w:r>
          </w:p>
        </w:tc>
      </w:tr>
      <w:tr w:rsidR="00BD326C" w:rsidRPr="00F50726" w14:paraId="4D6DD92C" w14:textId="77777777" w:rsidTr="0017101D">
        <w:trPr>
          <w:trHeight w:val="255"/>
        </w:trPr>
        <w:tc>
          <w:tcPr>
            <w:tcW w:w="808" w:type="dxa"/>
            <w:shd w:val="clear" w:color="auto" w:fill="auto"/>
            <w:noWrap/>
            <w:vAlign w:val="center"/>
            <w:hideMark/>
          </w:tcPr>
          <w:p w14:paraId="162198B4"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1253a0</w:t>
            </w:r>
          </w:p>
        </w:tc>
        <w:tc>
          <w:tcPr>
            <w:tcW w:w="1319" w:type="dxa"/>
            <w:shd w:val="clear" w:color="auto" w:fill="auto"/>
            <w:noWrap/>
            <w:vAlign w:val="bottom"/>
            <w:hideMark/>
          </w:tcPr>
          <w:p w14:paraId="21EBFF8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372</w:t>
            </w:r>
          </w:p>
        </w:tc>
        <w:tc>
          <w:tcPr>
            <w:tcW w:w="1984" w:type="dxa"/>
            <w:shd w:val="clear" w:color="auto" w:fill="auto"/>
            <w:noWrap/>
            <w:vAlign w:val="bottom"/>
            <w:hideMark/>
          </w:tcPr>
          <w:p w14:paraId="75B73C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13020</w:t>
            </w:r>
          </w:p>
        </w:tc>
        <w:tc>
          <w:tcPr>
            <w:tcW w:w="1134" w:type="dxa"/>
            <w:shd w:val="clear" w:color="auto" w:fill="auto"/>
            <w:noWrap/>
            <w:vAlign w:val="bottom"/>
            <w:hideMark/>
          </w:tcPr>
          <w:p w14:paraId="1190664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BAFAC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4EA5701" w14:textId="77777777" w:rsidTr="0017101D">
        <w:trPr>
          <w:trHeight w:val="255"/>
        </w:trPr>
        <w:tc>
          <w:tcPr>
            <w:tcW w:w="808" w:type="dxa"/>
            <w:shd w:val="clear" w:color="auto" w:fill="auto"/>
            <w:noWrap/>
            <w:vAlign w:val="center"/>
            <w:hideMark/>
          </w:tcPr>
          <w:p w14:paraId="0A31531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1253b0</w:t>
            </w:r>
          </w:p>
        </w:tc>
        <w:tc>
          <w:tcPr>
            <w:tcW w:w="1319" w:type="dxa"/>
            <w:shd w:val="clear" w:color="auto" w:fill="auto"/>
            <w:noWrap/>
            <w:vAlign w:val="bottom"/>
            <w:hideMark/>
          </w:tcPr>
          <w:p w14:paraId="214E49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1797</w:t>
            </w:r>
          </w:p>
        </w:tc>
        <w:tc>
          <w:tcPr>
            <w:tcW w:w="1984" w:type="dxa"/>
            <w:shd w:val="clear" w:color="auto" w:fill="auto"/>
            <w:noWrap/>
            <w:vAlign w:val="bottom"/>
            <w:hideMark/>
          </w:tcPr>
          <w:p w14:paraId="5357C59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62895</w:t>
            </w:r>
          </w:p>
        </w:tc>
        <w:tc>
          <w:tcPr>
            <w:tcW w:w="1134" w:type="dxa"/>
            <w:shd w:val="clear" w:color="auto" w:fill="auto"/>
            <w:noWrap/>
            <w:vAlign w:val="bottom"/>
            <w:hideMark/>
          </w:tcPr>
          <w:p w14:paraId="6944D6F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0F7FE7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B15A0E1" w14:textId="77777777" w:rsidTr="0017101D">
        <w:trPr>
          <w:trHeight w:val="255"/>
        </w:trPr>
        <w:tc>
          <w:tcPr>
            <w:tcW w:w="808" w:type="dxa"/>
            <w:shd w:val="clear" w:color="auto" w:fill="auto"/>
            <w:noWrap/>
            <w:vAlign w:val="center"/>
            <w:hideMark/>
          </w:tcPr>
          <w:p w14:paraId="7D187C2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1254_2</w:t>
            </w:r>
          </w:p>
        </w:tc>
        <w:tc>
          <w:tcPr>
            <w:tcW w:w="1319" w:type="dxa"/>
            <w:shd w:val="clear" w:color="auto" w:fill="auto"/>
            <w:noWrap/>
            <w:vAlign w:val="bottom"/>
            <w:hideMark/>
          </w:tcPr>
          <w:p w14:paraId="2F60E11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w:t>
            </w:r>
          </w:p>
        </w:tc>
        <w:tc>
          <w:tcPr>
            <w:tcW w:w="1984" w:type="dxa"/>
            <w:shd w:val="clear" w:color="auto" w:fill="auto"/>
            <w:noWrap/>
            <w:vAlign w:val="bottom"/>
            <w:hideMark/>
          </w:tcPr>
          <w:p w14:paraId="32A88DF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2940</w:t>
            </w:r>
          </w:p>
        </w:tc>
        <w:tc>
          <w:tcPr>
            <w:tcW w:w="1134" w:type="dxa"/>
            <w:shd w:val="clear" w:color="auto" w:fill="auto"/>
            <w:noWrap/>
            <w:vAlign w:val="bottom"/>
            <w:hideMark/>
          </w:tcPr>
          <w:p w14:paraId="075B2FA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w:t>
            </w:r>
          </w:p>
        </w:tc>
        <w:tc>
          <w:tcPr>
            <w:tcW w:w="1843" w:type="dxa"/>
            <w:shd w:val="clear" w:color="auto" w:fill="auto"/>
            <w:noWrap/>
            <w:vAlign w:val="bottom"/>
            <w:hideMark/>
          </w:tcPr>
          <w:p w14:paraId="5040A56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w:t>
            </w:r>
          </w:p>
        </w:tc>
      </w:tr>
      <w:tr w:rsidR="00BD326C" w:rsidRPr="00F50726" w14:paraId="51B1DC84" w14:textId="77777777" w:rsidTr="0017101D">
        <w:trPr>
          <w:trHeight w:val="255"/>
        </w:trPr>
        <w:tc>
          <w:tcPr>
            <w:tcW w:w="808" w:type="dxa"/>
            <w:shd w:val="clear" w:color="auto" w:fill="auto"/>
            <w:noWrap/>
            <w:vAlign w:val="center"/>
            <w:hideMark/>
          </w:tcPr>
          <w:p w14:paraId="67C9B060"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1254_3</w:t>
            </w:r>
          </w:p>
        </w:tc>
        <w:tc>
          <w:tcPr>
            <w:tcW w:w="1319" w:type="dxa"/>
            <w:shd w:val="clear" w:color="auto" w:fill="auto"/>
            <w:noWrap/>
            <w:vAlign w:val="bottom"/>
            <w:hideMark/>
          </w:tcPr>
          <w:p w14:paraId="3F804E8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238</w:t>
            </w:r>
          </w:p>
        </w:tc>
        <w:tc>
          <w:tcPr>
            <w:tcW w:w="1984" w:type="dxa"/>
            <w:shd w:val="clear" w:color="auto" w:fill="auto"/>
            <w:noWrap/>
            <w:vAlign w:val="bottom"/>
            <w:hideMark/>
          </w:tcPr>
          <w:p w14:paraId="38509FD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8330</w:t>
            </w:r>
          </w:p>
        </w:tc>
        <w:tc>
          <w:tcPr>
            <w:tcW w:w="1134" w:type="dxa"/>
            <w:shd w:val="clear" w:color="auto" w:fill="auto"/>
            <w:noWrap/>
            <w:vAlign w:val="bottom"/>
            <w:hideMark/>
          </w:tcPr>
          <w:p w14:paraId="0810504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w:t>
            </w:r>
          </w:p>
        </w:tc>
        <w:tc>
          <w:tcPr>
            <w:tcW w:w="1843" w:type="dxa"/>
            <w:shd w:val="clear" w:color="auto" w:fill="auto"/>
            <w:noWrap/>
            <w:vAlign w:val="bottom"/>
            <w:hideMark/>
          </w:tcPr>
          <w:p w14:paraId="74E35E9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875</w:t>
            </w:r>
          </w:p>
        </w:tc>
      </w:tr>
      <w:tr w:rsidR="00BD326C" w:rsidRPr="00F50726" w14:paraId="1091AA7B" w14:textId="77777777" w:rsidTr="0017101D">
        <w:trPr>
          <w:trHeight w:val="255"/>
        </w:trPr>
        <w:tc>
          <w:tcPr>
            <w:tcW w:w="808" w:type="dxa"/>
            <w:shd w:val="clear" w:color="auto" w:fill="auto"/>
            <w:noWrap/>
            <w:vAlign w:val="center"/>
            <w:hideMark/>
          </w:tcPr>
          <w:p w14:paraId="2F659D6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1254_1</w:t>
            </w:r>
          </w:p>
        </w:tc>
        <w:tc>
          <w:tcPr>
            <w:tcW w:w="1319" w:type="dxa"/>
            <w:shd w:val="clear" w:color="auto" w:fill="auto"/>
            <w:noWrap/>
            <w:vAlign w:val="bottom"/>
            <w:hideMark/>
          </w:tcPr>
          <w:p w14:paraId="68535B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2515</w:t>
            </w:r>
          </w:p>
        </w:tc>
        <w:tc>
          <w:tcPr>
            <w:tcW w:w="1984" w:type="dxa"/>
            <w:shd w:val="clear" w:color="auto" w:fill="auto"/>
            <w:noWrap/>
            <w:vAlign w:val="bottom"/>
            <w:hideMark/>
          </w:tcPr>
          <w:p w14:paraId="60EAC9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88025</w:t>
            </w:r>
          </w:p>
        </w:tc>
        <w:tc>
          <w:tcPr>
            <w:tcW w:w="1134" w:type="dxa"/>
            <w:shd w:val="clear" w:color="auto" w:fill="auto"/>
            <w:noWrap/>
            <w:vAlign w:val="bottom"/>
            <w:hideMark/>
          </w:tcPr>
          <w:p w14:paraId="2A41C2B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37D8BB2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5442E92" w14:textId="77777777" w:rsidTr="0017101D">
        <w:trPr>
          <w:trHeight w:val="255"/>
        </w:trPr>
        <w:tc>
          <w:tcPr>
            <w:tcW w:w="808" w:type="dxa"/>
            <w:shd w:val="clear" w:color="auto" w:fill="auto"/>
            <w:noWrap/>
            <w:vAlign w:val="center"/>
            <w:hideMark/>
          </w:tcPr>
          <w:p w14:paraId="3F45F132"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1255</w:t>
            </w:r>
          </w:p>
        </w:tc>
        <w:tc>
          <w:tcPr>
            <w:tcW w:w="1319" w:type="dxa"/>
            <w:shd w:val="clear" w:color="auto" w:fill="auto"/>
            <w:noWrap/>
            <w:vAlign w:val="bottom"/>
            <w:hideMark/>
          </w:tcPr>
          <w:p w14:paraId="7942F40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944</w:t>
            </w:r>
          </w:p>
        </w:tc>
        <w:tc>
          <w:tcPr>
            <w:tcW w:w="1984" w:type="dxa"/>
            <w:shd w:val="clear" w:color="auto" w:fill="auto"/>
            <w:noWrap/>
            <w:vAlign w:val="bottom"/>
            <w:hideMark/>
          </w:tcPr>
          <w:p w14:paraId="1899EF0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33040</w:t>
            </w:r>
          </w:p>
        </w:tc>
        <w:tc>
          <w:tcPr>
            <w:tcW w:w="1134" w:type="dxa"/>
            <w:shd w:val="clear" w:color="auto" w:fill="auto"/>
            <w:noWrap/>
            <w:vAlign w:val="bottom"/>
            <w:hideMark/>
          </w:tcPr>
          <w:p w14:paraId="64743B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w:t>
            </w:r>
          </w:p>
        </w:tc>
        <w:tc>
          <w:tcPr>
            <w:tcW w:w="1843" w:type="dxa"/>
            <w:shd w:val="clear" w:color="auto" w:fill="auto"/>
            <w:noWrap/>
            <w:vAlign w:val="bottom"/>
            <w:hideMark/>
          </w:tcPr>
          <w:p w14:paraId="5A25553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1750</w:t>
            </w:r>
          </w:p>
        </w:tc>
      </w:tr>
      <w:tr w:rsidR="00BD326C" w:rsidRPr="00F50726" w14:paraId="27B8F348" w14:textId="77777777" w:rsidTr="0017101D">
        <w:trPr>
          <w:trHeight w:val="255"/>
        </w:trPr>
        <w:tc>
          <w:tcPr>
            <w:tcW w:w="808" w:type="dxa"/>
            <w:shd w:val="clear" w:color="auto" w:fill="auto"/>
            <w:noWrap/>
            <w:vAlign w:val="center"/>
            <w:hideMark/>
          </w:tcPr>
          <w:p w14:paraId="03BB8B55"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1256</w:t>
            </w:r>
          </w:p>
        </w:tc>
        <w:tc>
          <w:tcPr>
            <w:tcW w:w="1319" w:type="dxa"/>
            <w:shd w:val="clear" w:color="auto" w:fill="auto"/>
            <w:noWrap/>
            <w:vAlign w:val="bottom"/>
            <w:hideMark/>
          </w:tcPr>
          <w:p w14:paraId="4CDCEB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3206</w:t>
            </w:r>
          </w:p>
        </w:tc>
        <w:tc>
          <w:tcPr>
            <w:tcW w:w="1984" w:type="dxa"/>
            <w:shd w:val="clear" w:color="auto" w:fill="auto"/>
            <w:noWrap/>
            <w:vAlign w:val="bottom"/>
            <w:hideMark/>
          </w:tcPr>
          <w:p w14:paraId="524D4DF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112210</w:t>
            </w:r>
          </w:p>
        </w:tc>
        <w:tc>
          <w:tcPr>
            <w:tcW w:w="1134" w:type="dxa"/>
            <w:shd w:val="clear" w:color="auto" w:fill="auto"/>
            <w:noWrap/>
            <w:vAlign w:val="bottom"/>
            <w:hideMark/>
          </w:tcPr>
          <w:p w14:paraId="7AB3CF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F2EF6A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66B4893" w14:textId="77777777" w:rsidTr="0017101D">
        <w:trPr>
          <w:trHeight w:val="255"/>
        </w:trPr>
        <w:tc>
          <w:tcPr>
            <w:tcW w:w="808" w:type="dxa"/>
            <w:shd w:val="clear" w:color="auto" w:fill="auto"/>
            <w:noWrap/>
            <w:vAlign w:val="center"/>
            <w:hideMark/>
          </w:tcPr>
          <w:p w14:paraId="01DF64DA"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1258_1</w:t>
            </w:r>
          </w:p>
        </w:tc>
        <w:tc>
          <w:tcPr>
            <w:tcW w:w="1319" w:type="dxa"/>
            <w:shd w:val="clear" w:color="auto" w:fill="auto"/>
            <w:noWrap/>
            <w:vAlign w:val="bottom"/>
            <w:hideMark/>
          </w:tcPr>
          <w:p w14:paraId="722CA16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712</w:t>
            </w:r>
          </w:p>
        </w:tc>
        <w:tc>
          <w:tcPr>
            <w:tcW w:w="1984" w:type="dxa"/>
            <w:shd w:val="clear" w:color="auto" w:fill="auto"/>
            <w:noWrap/>
            <w:vAlign w:val="bottom"/>
            <w:hideMark/>
          </w:tcPr>
          <w:p w14:paraId="353A1FE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24920</w:t>
            </w:r>
          </w:p>
        </w:tc>
        <w:tc>
          <w:tcPr>
            <w:tcW w:w="1134" w:type="dxa"/>
            <w:shd w:val="clear" w:color="auto" w:fill="auto"/>
            <w:noWrap/>
            <w:vAlign w:val="bottom"/>
            <w:hideMark/>
          </w:tcPr>
          <w:p w14:paraId="11E6C62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385</w:t>
            </w:r>
          </w:p>
        </w:tc>
        <w:tc>
          <w:tcPr>
            <w:tcW w:w="1843" w:type="dxa"/>
            <w:shd w:val="clear" w:color="auto" w:fill="auto"/>
            <w:noWrap/>
            <w:vAlign w:val="bottom"/>
            <w:hideMark/>
          </w:tcPr>
          <w:p w14:paraId="5D4C627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13475</w:t>
            </w:r>
          </w:p>
        </w:tc>
      </w:tr>
      <w:tr w:rsidR="00BD326C" w:rsidRPr="00F50726" w14:paraId="31E713CC" w14:textId="77777777" w:rsidTr="0017101D">
        <w:trPr>
          <w:trHeight w:val="255"/>
        </w:trPr>
        <w:tc>
          <w:tcPr>
            <w:tcW w:w="808" w:type="dxa"/>
            <w:shd w:val="clear" w:color="auto" w:fill="auto"/>
            <w:noWrap/>
            <w:vAlign w:val="center"/>
            <w:hideMark/>
          </w:tcPr>
          <w:p w14:paraId="6CCC1035"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1258_2</w:t>
            </w:r>
          </w:p>
        </w:tc>
        <w:tc>
          <w:tcPr>
            <w:tcW w:w="1319" w:type="dxa"/>
            <w:shd w:val="clear" w:color="auto" w:fill="auto"/>
            <w:noWrap/>
            <w:vAlign w:val="bottom"/>
            <w:hideMark/>
          </w:tcPr>
          <w:p w14:paraId="6B96B52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0FB10C7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1637DC9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817536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F4CA2FE" w14:textId="77777777" w:rsidTr="0017101D">
        <w:trPr>
          <w:trHeight w:val="255"/>
        </w:trPr>
        <w:tc>
          <w:tcPr>
            <w:tcW w:w="808" w:type="dxa"/>
            <w:shd w:val="clear" w:color="auto" w:fill="auto"/>
            <w:noWrap/>
            <w:vAlign w:val="center"/>
            <w:hideMark/>
          </w:tcPr>
          <w:p w14:paraId="08EF4551"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1259</w:t>
            </w:r>
          </w:p>
        </w:tc>
        <w:tc>
          <w:tcPr>
            <w:tcW w:w="1319" w:type="dxa"/>
            <w:shd w:val="clear" w:color="auto" w:fill="auto"/>
            <w:noWrap/>
            <w:vAlign w:val="bottom"/>
            <w:hideMark/>
          </w:tcPr>
          <w:p w14:paraId="5E42DD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301</w:t>
            </w:r>
          </w:p>
        </w:tc>
        <w:tc>
          <w:tcPr>
            <w:tcW w:w="1984" w:type="dxa"/>
            <w:shd w:val="clear" w:color="auto" w:fill="auto"/>
            <w:noWrap/>
            <w:vAlign w:val="bottom"/>
            <w:hideMark/>
          </w:tcPr>
          <w:p w14:paraId="4637CC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10535</w:t>
            </w:r>
          </w:p>
        </w:tc>
        <w:tc>
          <w:tcPr>
            <w:tcW w:w="1134" w:type="dxa"/>
            <w:shd w:val="clear" w:color="auto" w:fill="auto"/>
            <w:noWrap/>
            <w:vAlign w:val="bottom"/>
            <w:hideMark/>
          </w:tcPr>
          <w:p w14:paraId="65AFAD7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F9DAEE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4ABE4D2" w14:textId="77777777" w:rsidTr="0017101D">
        <w:trPr>
          <w:trHeight w:val="255"/>
        </w:trPr>
        <w:tc>
          <w:tcPr>
            <w:tcW w:w="808" w:type="dxa"/>
            <w:shd w:val="clear" w:color="auto" w:fill="auto"/>
            <w:noWrap/>
            <w:vAlign w:val="center"/>
            <w:hideMark/>
          </w:tcPr>
          <w:p w14:paraId="3A15F5D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1260a0</w:t>
            </w:r>
          </w:p>
        </w:tc>
        <w:tc>
          <w:tcPr>
            <w:tcW w:w="1319" w:type="dxa"/>
            <w:shd w:val="clear" w:color="auto" w:fill="auto"/>
            <w:noWrap/>
            <w:vAlign w:val="bottom"/>
            <w:hideMark/>
          </w:tcPr>
          <w:p w14:paraId="778608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1936</w:t>
            </w:r>
          </w:p>
        </w:tc>
        <w:tc>
          <w:tcPr>
            <w:tcW w:w="1984" w:type="dxa"/>
            <w:shd w:val="clear" w:color="auto" w:fill="auto"/>
            <w:noWrap/>
            <w:vAlign w:val="bottom"/>
            <w:hideMark/>
          </w:tcPr>
          <w:p w14:paraId="6BFD77E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67760</w:t>
            </w:r>
          </w:p>
        </w:tc>
        <w:tc>
          <w:tcPr>
            <w:tcW w:w="1134" w:type="dxa"/>
            <w:shd w:val="clear" w:color="auto" w:fill="auto"/>
            <w:noWrap/>
            <w:vAlign w:val="bottom"/>
            <w:hideMark/>
          </w:tcPr>
          <w:p w14:paraId="75EE28D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600</w:t>
            </w:r>
          </w:p>
        </w:tc>
        <w:tc>
          <w:tcPr>
            <w:tcW w:w="1843" w:type="dxa"/>
            <w:shd w:val="clear" w:color="auto" w:fill="auto"/>
            <w:noWrap/>
            <w:vAlign w:val="bottom"/>
            <w:hideMark/>
          </w:tcPr>
          <w:p w14:paraId="4CA1C2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21000</w:t>
            </w:r>
          </w:p>
        </w:tc>
      </w:tr>
      <w:tr w:rsidR="00BD326C" w:rsidRPr="00F50726" w14:paraId="39532BD8" w14:textId="77777777" w:rsidTr="0017101D">
        <w:trPr>
          <w:trHeight w:val="255"/>
        </w:trPr>
        <w:tc>
          <w:tcPr>
            <w:tcW w:w="808" w:type="dxa"/>
            <w:shd w:val="clear" w:color="auto" w:fill="auto"/>
            <w:noWrap/>
            <w:vAlign w:val="center"/>
            <w:hideMark/>
          </w:tcPr>
          <w:p w14:paraId="017652B7"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1260b0</w:t>
            </w:r>
          </w:p>
        </w:tc>
        <w:tc>
          <w:tcPr>
            <w:tcW w:w="1319" w:type="dxa"/>
            <w:shd w:val="clear" w:color="auto" w:fill="auto"/>
            <w:noWrap/>
            <w:vAlign w:val="bottom"/>
            <w:hideMark/>
          </w:tcPr>
          <w:p w14:paraId="334FE4D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215</w:t>
            </w:r>
          </w:p>
        </w:tc>
        <w:tc>
          <w:tcPr>
            <w:tcW w:w="1984" w:type="dxa"/>
            <w:shd w:val="clear" w:color="auto" w:fill="auto"/>
            <w:noWrap/>
            <w:vAlign w:val="bottom"/>
            <w:hideMark/>
          </w:tcPr>
          <w:p w14:paraId="1B0BB67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7525</w:t>
            </w:r>
          </w:p>
        </w:tc>
        <w:tc>
          <w:tcPr>
            <w:tcW w:w="1134" w:type="dxa"/>
            <w:shd w:val="clear" w:color="auto" w:fill="auto"/>
            <w:noWrap/>
            <w:vAlign w:val="bottom"/>
            <w:hideMark/>
          </w:tcPr>
          <w:p w14:paraId="2B640A2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w:t>
            </w:r>
          </w:p>
        </w:tc>
        <w:tc>
          <w:tcPr>
            <w:tcW w:w="1843" w:type="dxa"/>
            <w:shd w:val="clear" w:color="auto" w:fill="auto"/>
            <w:noWrap/>
            <w:vAlign w:val="bottom"/>
            <w:hideMark/>
          </w:tcPr>
          <w:p w14:paraId="37E723B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525</w:t>
            </w:r>
          </w:p>
        </w:tc>
      </w:tr>
      <w:tr w:rsidR="00BD326C" w:rsidRPr="00F50726" w14:paraId="26391654" w14:textId="77777777" w:rsidTr="0017101D">
        <w:trPr>
          <w:trHeight w:val="255"/>
        </w:trPr>
        <w:tc>
          <w:tcPr>
            <w:tcW w:w="808" w:type="dxa"/>
            <w:shd w:val="clear" w:color="auto" w:fill="auto"/>
            <w:noWrap/>
            <w:vAlign w:val="center"/>
            <w:hideMark/>
          </w:tcPr>
          <w:p w14:paraId="46C5CA58"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1261a0</w:t>
            </w:r>
          </w:p>
        </w:tc>
        <w:tc>
          <w:tcPr>
            <w:tcW w:w="1319" w:type="dxa"/>
            <w:shd w:val="clear" w:color="auto" w:fill="auto"/>
            <w:noWrap/>
            <w:vAlign w:val="bottom"/>
            <w:hideMark/>
          </w:tcPr>
          <w:p w14:paraId="2CF079B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1720</w:t>
            </w:r>
          </w:p>
        </w:tc>
        <w:tc>
          <w:tcPr>
            <w:tcW w:w="1984" w:type="dxa"/>
            <w:shd w:val="clear" w:color="auto" w:fill="auto"/>
            <w:noWrap/>
            <w:vAlign w:val="bottom"/>
            <w:hideMark/>
          </w:tcPr>
          <w:p w14:paraId="207B5DD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60200</w:t>
            </w:r>
          </w:p>
        </w:tc>
        <w:tc>
          <w:tcPr>
            <w:tcW w:w="1134" w:type="dxa"/>
            <w:shd w:val="clear" w:color="auto" w:fill="auto"/>
            <w:noWrap/>
            <w:vAlign w:val="bottom"/>
            <w:hideMark/>
          </w:tcPr>
          <w:p w14:paraId="37CAF5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0028545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4B981EE" w14:textId="77777777" w:rsidTr="0017101D">
        <w:trPr>
          <w:trHeight w:val="255"/>
        </w:trPr>
        <w:tc>
          <w:tcPr>
            <w:tcW w:w="808" w:type="dxa"/>
            <w:shd w:val="clear" w:color="auto" w:fill="auto"/>
            <w:noWrap/>
            <w:vAlign w:val="center"/>
            <w:hideMark/>
          </w:tcPr>
          <w:p w14:paraId="771A643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1261b0</w:t>
            </w:r>
          </w:p>
        </w:tc>
        <w:tc>
          <w:tcPr>
            <w:tcW w:w="1319" w:type="dxa"/>
            <w:shd w:val="clear" w:color="auto" w:fill="auto"/>
            <w:noWrap/>
            <w:vAlign w:val="bottom"/>
            <w:hideMark/>
          </w:tcPr>
          <w:p w14:paraId="4A846A9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1242</w:t>
            </w:r>
          </w:p>
        </w:tc>
        <w:tc>
          <w:tcPr>
            <w:tcW w:w="1984" w:type="dxa"/>
            <w:shd w:val="clear" w:color="auto" w:fill="auto"/>
            <w:noWrap/>
            <w:vAlign w:val="bottom"/>
            <w:hideMark/>
          </w:tcPr>
          <w:p w14:paraId="54F9715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43470</w:t>
            </w:r>
          </w:p>
        </w:tc>
        <w:tc>
          <w:tcPr>
            <w:tcW w:w="1134" w:type="dxa"/>
            <w:shd w:val="clear" w:color="auto" w:fill="auto"/>
            <w:noWrap/>
            <w:vAlign w:val="bottom"/>
            <w:hideMark/>
          </w:tcPr>
          <w:p w14:paraId="007D7AE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8E001F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982C003" w14:textId="77777777" w:rsidTr="0017101D">
        <w:trPr>
          <w:trHeight w:val="255"/>
        </w:trPr>
        <w:tc>
          <w:tcPr>
            <w:tcW w:w="808" w:type="dxa"/>
            <w:shd w:val="clear" w:color="auto" w:fill="auto"/>
            <w:noWrap/>
            <w:vAlign w:val="center"/>
            <w:hideMark/>
          </w:tcPr>
          <w:p w14:paraId="0BBA7B27"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1262</w:t>
            </w:r>
          </w:p>
        </w:tc>
        <w:tc>
          <w:tcPr>
            <w:tcW w:w="1319" w:type="dxa"/>
            <w:shd w:val="clear" w:color="auto" w:fill="auto"/>
            <w:noWrap/>
            <w:vAlign w:val="bottom"/>
            <w:hideMark/>
          </w:tcPr>
          <w:p w14:paraId="0C134C0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1077</w:t>
            </w:r>
          </w:p>
        </w:tc>
        <w:tc>
          <w:tcPr>
            <w:tcW w:w="1984" w:type="dxa"/>
            <w:shd w:val="clear" w:color="auto" w:fill="auto"/>
            <w:noWrap/>
            <w:vAlign w:val="bottom"/>
            <w:hideMark/>
          </w:tcPr>
          <w:p w14:paraId="5B587F9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37695</w:t>
            </w:r>
          </w:p>
        </w:tc>
        <w:tc>
          <w:tcPr>
            <w:tcW w:w="1134" w:type="dxa"/>
            <w:shd w:val="clear" w:color="auto" w:fill="auto"/>
            <w:noWrap/>
            <w:vAlign w:val="bottom"/>
            <w:hideMark/>
          </w:tcPr>
          <w:p w14:paraId="6D24600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w:t>
            </w:r>
          </w:p>
        </w:tc>
        <w:tc>
          <w:tcPr>
            <w:tcW w:w="1843" w:type="dxa"/>
            <w:shd w:val="clear" w:color="auto" w:fill="auto"/>
            <w:noWrap/>
            <w:vAlign w:val="bottom"/>
            <w:hideMark/>
          </w:tcPr>
          <w:p w14:paraId="2785F7D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12250</w:t>
            </w:r>
          </w:p>
        </w:tc>
      </w:tr>
      <w:tr w:rsidR="00BD326C" w:rsidRPr="00F50726" w14:paraId="5CB1A0F0" w14:textId="77777777" w:rsidTr="0017101D">
        <w:trPr>
          <w:trHeight w:val="255"/>
        </w:trPr>
        <w:tc>
          <w:tcPr>
            <w:tcW w:w="808" w:type="dxa"/>
            <w:shd w:val="clear" w:color="auto" w:fill="auto"/>
            <w:noWrap/>
            <w:vAlign w:val="center"/>
            <w:hideMark/>
          </w:tcPr>
          <w:p w14:paraId="080D0E0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1263</w:t>
            </w:r>
          </w:p>
        </w:tc>
        <w:tc>
          <w:tcPr>
            <w:tcW w:w="1319" w:type="dxa"/>
            <w:shd w:val="clear" w:color="auto" w:fill="auto"/>
            <w:noWrap/>
            <w:vAlign w:val="bottom"/>
            <w:hideMark/>
          </w:tcPr>
          <w:p w14:paraId="77E0F63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2962</w:t>
            </w:r>
          </w:p>
        </w:tc>
        <w:tc>
          <w:tcPr>
            <w:tcW w:w="1984" w:type="dxa"/>
            <w:shd w:val="clear" w:color="auto" w:fill="auto"/>
            <w:noWrap/>
            <w:vAlign w:val="bottom"/>
            <w:hideMark/>
          </w:tcPr>
          <w:p w14:paraId="0C519E1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103670</w:t>
            </w:r>
          </w:p>
        </w:tc>
        <w:tc>
          <w:tcPr>
            <w:tcW w:w="1134" w:type="dxa"/>
            <w:shd w:val="clear" w:color="auto" w:fill="auto"/>
            <w:noWrap/>
            <w:vAlign w:val="bottom"/>
            <w:hideMark/>
          </w:tcPr>
          <w:p w14:paraId="322B1F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580</w:t>
            </w:r>
          </w:p>
        </w:tc>
        <w:tc>
          <w:tcPr>
            <w:tcW w:w="1843" w:type="dxa"/>
            <w:shd w:val="clear" w:color="auto" w:fill="auto"/>
            <w:noWrap/>
            <w:vAlign w:val="bottom"/>
            <w:hideMark/>
          </w:tcPr>
          <w:p w14:paraId="3B5C3D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20300</w:t>
            </w:r>
          </w:p>
        </w:tc>
      </w:tr>
      <w:tr w:rsidR="00BD326C" w:rsidRPr="00F50726" w14:paraId="12FBFF83" w14:textId="77777777" w:rsidTr="0017101D">
        <w:trPr>
          <w:trHeight w:val="255"/>
        </w:trPr>
        <w:tc>
          <w:tcPr>
            <w:tcW w:w="808" w:type="dxa"/>
            <w:shd w:val="clear" w:color="auto" w:fill="auto"/>
            <w:noWrap/>
            <w:vAlign w:val="center"/>
            <w:hideMark/>
          </w:tcPr>
          <w:p w14:paraId="2577EDC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1264</w:t>
            </w:r>
          </w:p>
        </w:tc>
        <w:tc>
          <w:tcPr>
            <w:tcW w:w="1319" w:type="dxa"/>
            <w:shd w:val="clear" w:color="auto" w:fill="auto"/>
            <w:noWrap/>
            <w:vAlign w:val="bottom"/>
            <w:hideMark/>
          </w:tcPr>
          <w:p w14:paraId="04EAD0C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358</w:t>
            </w:r>
          </w:p>
        </w:tc>
        <w:tc>
          <w:tcPr>
            <w:tcW w:w="1984" w:type="dxa"/>
            <w:shd w:val="clear" w:color="auto" w:fill="auto"/>
            <w:noWrap/>
            <w:vAlign w:val="bottom"/>
            <w:hideMark/>
          </w:tcPr>
          <w:p w14:paraId="3F582D1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12530</w:t>
            </w:r>
          </w:p>
        </w:tc>
        <w:tc>
          <w:tcPr>
            <w:tcW w:w="1134" w:type="dxa"/>
            <w:shd w:val="clear" w:color="auto" w:fill="auto"/>
            <w:noWrap/>
            <w:vAlign w:val="bottom"/>
            <w:hideMark/>
          </w:tcPr>
          <w:p w14:paraId="34C5F00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895B98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94A55B9" w14:textId="77777777" w:rsidTr="0017101D">
        <w:trPr>
          <w:trHeight w:val="255"/>
        </w:trPr>
        <w:tc>
          <w:tcPr>
            <w:tcW w:w="808" w:type="dxa"/>
            <w:shd w:val="clear" w:color="auto" w:fill="auto"/>
            <w:noWrap/>
            <w:vAlign w:val="center"/>
            <w:hideMark/>
          </w:tcPr>
          <w:p w14:paraId="6885FB49"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1265</w:t>
            </w:r>
          </w:p>
        </w:tc>
        <w:tc>
          <w:tcPr>
            <w:tcW w:w="1319" w:type="dxa"/>
            <w:shd w:val="clear" w:color="auto" w:fill="auto"/>
            <w:noWrap/>
            <w:vAlign w:val="bottom"/>
            <w:hideMark/>
          </w:tcPr>
          <w:p w14:paraId="7706104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2574</w:t>
            </w:r>
          </w:p>
        </w:tc>
        <w:tc>
          <w:tcPr>
            <w:tcW w:w="1984" w:type="dxa"/>
            <w:shd w:val="clear" w:color="auto" w:fill="auto"/>
            <w:noWrap/>
            <w:vAlign w:val="bottom"/>
            <w:hideMark/>
          </w:tcPr>
          <w:p w14:paraId="3EABA88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90090</w:t>
            </w:r>
          </w:p>
        </w:tc>
        <w:tc>
          <w:tcPr>
            <w:tcW w:w="1134" w:type="dxa"/>
            <w:shd w:val="clear" w:color="auto" w:fill="auto"/>
            <w:noWrap/>
            <w:vAlign w:val="bottom"/>
            <w:hideMark/>
          </w:tcPr>
          <w:p w14:paraId="5A6CD4A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C26D87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7C94974" w14:textId="77777777" w:rsidTr="0017101D">
        <w:trPr>
          <w:trHeight w:val="255"/>
        </w:trPr>
        <w:tc>
          <w:tcPr>
            <w:tcW w:w="808" w:type="dxa"/>
            <w:shd w:val="clear" w:color="auto" w:fill="auto"/>
            <w:noWrap/>
            <w:vAlign w:val="center"/>
            <w:hideMark/>
          </w:tcPr>
          <w:p w14:paraId="53C7588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1266</w:t>
            </w:r>
          </w:p>
        </w:tc>
        <w:tc>
          <w:tcPr>
            <w:tcW w:w="1319" w:type="dxa"/>
            <w:shd w:val="clear" w:color="auto" w:fill="auto"/>
            <w:noWrap/>
            <w:vAlign w:val="bottom"/>
            <w:hideMark/>
          </w:tcPr>
          <w:p w14:paraId="219CD17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3133</w:t>
            </w:r>
          </w:p>
        </w:tc>
        <w:tc>
          <w:tcPr>
            <w:tcW w:w="1984" w:type="dxa"/>
            <w:shd w:val="clear" w:color="auto" w:fill="auto"/>
            <w:noWrap/>
            <w:vAlign w:val="bottom"/>
            <w:hideMark/>
          </w:tcPr>
          <w:p w14:paraId="181DB86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109655</w:t>
            </w:r>
          </w:p>
        </w:tc>
        <w:tc>
          <w:tcPr>
            <w:tcW w:w="1134" w:type="dxa"/>
            <w:shd w:val="clear" w:color="auto" w:fill="auto"/>
            <w:noWrap/>
            <w:vAlign w:val="bottom"/>
            <w:hideMark/>
          </w:tcPr>
          <w:p w14:paraId="4738E56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CC6201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0C5AC8F" w14:textId="77777777" w:rsidTr="0017101D">
        <w:trPr>
          <w:trHeight w:val="255"/>
        </w:trPr>
        <w:tc>
          <w:tcPr>
            <w:tcW w:w="808" w:type="dxa"/>
            <w:shd w:val="clear" w:color="auto" w:fill="auto"/>
            <w:noWrap/>
            <w:vAlign w:val="center"/>
            <w:hideMark/>
          </w:tcPr>
          <w:p w14:paraId="5013A4C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1267</w:t>
            </w:r>
          </w:p>
        </w:tc>
        <w:tc>
          <w:tcPr>
            <w:tcW w:w="1319" w:type="dxa"/>
            <w:shd w:val="clear" w:color="auto" w:fill="auto"/>
            <w:noWrap/>
            <w:vAlign w:val="bottom"/>
            <w:hideMark/>
          </w:tcPr>
          <w:p w14:paraId="1CA65F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1889</w:t>
            </w:r>
          </w:p>
        </w:tc>
        <w:tc>
          <w:tcPr>
            <w:tcW w:w="1984" w:type="dxa"/>
            <w:shd w:val="clear" w:color="auto" w:fill="auto"/>
            <w:noWrap/>
            <w:vAlign w:val="bottom"/>
            <w:hideMark/>
          </w:tcPr>
          <w:p w14:paraId="35A9DA0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66115</w:t>
            </w:r>
          </w:p>
        </w:tc>
        <w:tc>
          <w:tcPr>
            <w:tcW w:w="1134" w:type="dxa"/>
            <w:shd w:val="clear" w:color="auto" w:fill="auto"/>
            <w:noWrap/>
            <w:vAlign w:val="bottom"/>
            <w:hideMark/>
          </w:tcPr>
          <w:p w14:paraId="501F4C4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BBD85D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6F7A33B" w14:textId="77777777" w:rsidTr="0017101D">
        <w:trPr>
          <w:trHeight w:val="255"/>
        </w:trPr>
        <w:tc>
          <w:tcPr>
            <w:tcW w:w="808" w:type="dxa"/>
            <w:shd w:val="clear" w:color="auto" w:fill="auto"/>
            <w:noWrap/>
            <w:vAlign w:val="center"/>
            <w:hideMark/>
          </w:tcPr>
          <w:p w14:paraId="0A7996A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1268</w:t>
            </w:r>
          </w:p>
        </w:tc>
        <w:tc>
          <w:tcPr>
            <w:tcW w:w="1319" w:type="dxa"/>
            <w:shd w:val="clear" w:color="auto" w:fill="auto"/>
            <w:noWrap/>
            <w:vAlign w:val="bottom"/>
            <w:hideMark/>
          </w:tcPr>
          <w:p w14:paraId="75967BE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935</w:t>
            </w:r>
          </w:p>
        </w:tc>
        <w:tc>
          <w:tcPr>
            <w:tcW w:w="1984" w:type="dxa"/>
            <w:shd w:val="clear" w:color="auto" w:fill="auto"/>
            <w:noWrap/>
            <w:vAlign w:val="bottom"/>
            <w:hideMark/>
          </w:tcPr>
          <w:p w14:paraId="291C664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32725</w:t>
            </w:r>
          </w:p>
        </w:tc>
        <w:tc>
          <w:tcPr>
            <w:tcW w:w="1134" w:type="dxa"/>
            <w:shd w:val="clear" w:color="auto" w:fill="auto"/>
            <w:noWrap/>
            <w:vAlign w:val="bottom"/>
            <w:hideMark/>
          </w:tcPr>
          <w:p w14:paraId="418D44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w:t>
            </w:r>
          </w:p>
        </w:tc>
        <w:tc>
          <w:tcPr>
            <w:tcW w:w="1843" w:type="dxa"/>
            <w:shd w:val="clear" w:color="auto" w:fill="auto"/>
            <w:noWrap/>
            <w:vAlign w:val="bottom"/>
            <w:hideMark/>
          </w:tcPr>
          <w:p w14:paraId="638BD85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1750</w:t>
            </w:r>
          </w:p>
        </w:tc>
      </w:tr>
      <w:tr w:rsidR="00BD326C" w:rsidRPr="00F50726" w14:paraId="4628AA59" w14:textId="77777777" w:rsidTr="0017101D">
        <w:trPr>
          <w:trHeight w:val="255"/>
        </w:trPr>
        <w:tc>
          <w:tcPr>
            <w:tcW w:w="808" w:type="dxa"/>
            <w:shd w:val="clear" w:color="auto" w:fill="auto"/>
            <w:noWrap/>
            <w:vAlign w:val="center"/>
            <w:hideMark/>
          </w:tcPr>
          <w:p w14:paraId="653DBA31"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lastRenderedPageBreak/>
              <w:t>1269</w:t>
            </w:r>
          </w:p>
        </w:tc>
        <w:tc>
          <w:tcPr>
            <w:tcW w:w="1319" w:type="dxa"/>
            <w:shd w:val="clear" w:color="auto" w:fill="auto"/>
            <w:noWrap/>
            <w:vAlign w:val="bottom"/>
            <w:hideMark/>
          </w:tcPr>
          <w:p w14:paraId="0C1CC6A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1004</w:t>
            </w:r>
          </w:p>
        </w:tc>
        <w:tc>
          <w:tcPr>
            <w:tcW w:w="1984" w:type="dxa"/>
            <w:shd w:val="clear" w:color="auto" w:fill="auto"/>
            <w:noWrap/>
            <w:vAlign w:val="bottom"/>
            <w:hideMark/>
          </w:tcPr>
          <w:p w14:paraId="46FD371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35140</w:t>
            </w:r>
          </w:p>
        </w:tc>
        <w:tc>
          <w:tcPr>
            <w:tcW w:w="1134" w:type="dxa"/>
            <w:shd w:val="clear" w:color="auto" w:fill="auto"/>
            <w:noWrap/>
            <w:vAlign w:val="bottom"/>
            <w:hideMark/>
          </w:tcPr>
          <w:p w14:paraId="7B36C84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FADB5E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FF06041" w14:textId="77777777" w:rsidTr="0017101D">
        <w:trPr>
          <w:trHeight w:val="255"/>
        </w:trPr>
        <w:tc>
          <w:tcPr>
            <w:tcW w:w="808" w:type="dxa"/>
            <w:shd w:val="clear" w:color="auto" w:fill="auto"/>
            <w:noWrap/>
            <w:vAlign w:val="center"/>
            <w:hideMark/>
          </w:tcPr>
          <w:p w14:paraId="211BF82B"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1270</w:t>
            </w:r>
          </w:p>
        </w:tc>
        <w:tc>
          <w:tcPr>
            <w:tcW w:w="1319" w:type="dxa"/>
            <w:shd w:val="clear" w:color="auto" w:fill="auto"/>
            <w:noWrap/>
            <w:vAlign w:val="bottom"/>
            <w:hideMark/>
          </w:tcPr>
          <w:p w14:paraId="490C494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1078</w:t>
            </w:r>
          </w:p>
        </w:tc>
        <w:tc>
          <w:tcPr>
            <w:tcW w:w="1984" w:type="dxa"/>
            <w:shd w:val="clear" w:color="auto" w:fill="auto"/>
            <w:noWrap/>
            <w:vAlign w:val="bottom"/>
            <w:hideMark/>
          </w:tcPr>
          <w:p w14:paraId="776544A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37730</w:t>
            </w:r>
          </w:p>
        </w:tc>
        <w:tc>
          <w:tcPr>
            <w:tcW w:w="1134" w:type="dxa"/>
            <w:shd w:val="clear" w:color="auto" w:fill="auto"/>
            <w:noWrap/>
            <w:vAlign w:val="bottom"/>
            <w:hideMark/>
          </w:tcPr>
          <w:p w14:paraId="030866A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458062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312667D9" w14:textId="77777777" w:rsidTr="0017101D">
        <w:trPr>
          <w:trHeight w:val="255"/>
        </w:trPr>
        <w:tc>
          <w:tcPr>
            <w:tcW w:w="808" w:type="dxa"/>
            <w:shd w:val="clear" w:color="auto" w:fill="auto"/>
            <w:noWrap/>
            <w:vAlign w:val="center"/>
            <w:hideMark/>
          </w:tcPr>
          <w:p w14:paraId="73A991F9"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1271</w:t>
            </w:r>
          </w:p>
        </w:tc>
        <w:tc>
          <w:tcPr>
            <w:tcW w:w="1319" w:type="dxa"/>
            <w:shd w:val="clear" w:color="auto" w:fill="auto"/>
            <w:noWrap/>
            <w:vAlign w:val="bottom"/>
            <w:hideMark/>
          </w:tcPr>
          <w:p w14:paraId="4B52011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1904</w:t>
            </w:r>
          </w:p>
        </w:tc>
        <w:tc>
          <w:tcPr>
            <w:tcW w:w="1984" w:type="dxa"/>
            <w:shd w:val="clear" w:color="auto" w:fill="auto"/>
            <w:noWrap/>
            <w:vAlign w:val="bottom"/>
            <w:hideMark/>
          </w:tcPr>
          <w:p w14:paraId="240148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66640</w:t>
            </w:r>
          </w:p>
        </w:tc>
        <w:tc>
          <w:tcPr>
            <w:tcW w:w="1134" w:type="dxa"/>
            <w:shd w:val="clear" w:color="auto" w:fill="auto"/>
            <w:noWrap/>
            <w:vAlign w:val="bottom"/>
            <w:hideMark/>
          </w:tcPr>
          <w:p w14:paraId="603B62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613B0B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1FAF59A4" w14:textId="77777777" w:rsidTr="0017101D">
        <w:trPr>
          <w:trHeight w:val="255"/>
        </w:trPr>
        <w:tc>
          <w:tcPr>
            <w:tcW w:w="808" w:type="dxa"/>
            <w:shd w:val="clear" w:color="auto" w:fill="auto"/>
            <w:noWrap/>
            <w:vAlign w:val="center"/>
            <w:hideMark/>
          </w:tcPr>
          <w:p w14:paraId="681F3DA7"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1273</w:t>
            </w:r>
          </w:p>
        </w:tc>
        <w:tc>
          <w:tcPr>
            <w:tcW w:w="1319" w:type="dxa"/>
            <w:shd w:val="clear" w:color="auto" w:fill="auto"/>
            <w:noWrap/>
            <w:vAlign w:val="bottom"/>
            <w:hideMark/>
          </w:tcPr>
          <w:p w14:paraId="118D201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1457</w:t>
            </w:r>
          </w:p>
        </w:tc>
        <w:tc>
          <w:tcPr>
            <w:tcW w:w="1984" w:type="dxa"/>
            <w:shd w:val="clear" w:color="auto" w:fill="auto"/>
            <w:noWrap/>
            <w:vAlign w:val="bottom"/>
            <w:hideMark/>
          </w:tcPr>
          <w:p w14:paraId="6E13CAF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50995</w:t>
            </w:r>
          </w:p>
        </w:tc>
        <w:tc>
          <w:tcPr>
            <w:tcW w:w="1134" w:type="dxa"/>
            <w:shd w:val="clear" w:color="auto" w:fill="auto"/>
            <w:noWrap/>
            <w:vAlign w:val="bottom"/>
            <w:hideMark/>
          </w:tcPr>
          <w:p w14:paraId="085E7F0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2C3C485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303197DA" w14:textId="77777777" w:rsidTr="0017101D">
        <w:trPr>
          <w:trHeight w:val="255"/>
        </w:trPr>
        <w:tc>
          <w:tcPr>
            <w:tcW w:w="808" w:type="dxa"/>
            <w:shd w:val="clear" w:color="auto" w:fill="auto"/>
            <w:noWrap/>
            <w:vAlign w:val="center"/>
            <w:hideMark/>
          </w:tcPr>
          <w:p w14:paraId="250EB8FA"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1274</w:t>
            </w:r>
          </w:p>
        </w:tc>
        <w:tc>
          <w:tcPr>
            <w:tcW w:w="1319" w:type="dxa"/>
            <w:shd w:val="clear" w:color="auto" w:fill="auto"/>
            <w:noWrap/>
            <w:vAlign w:val="bottom"/>
            <w:hideMark/>
          </w:tcPr>
          <w:p w14:paraId="40DB24D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2450</w:t>
            </w:r>
          </w:p>
        </w:tc>
        <w:tc>
          <w:tcPr>
            <w:tcW w:w="1984" w:type="dxa"/>
            <w:shd w:val="clear" w:color="auto" w:fill="auto"/>
            <w:noWrap/>
            <w:vAlign w:val="bottom"/>
            <w:hideMark/>
          </w:tcPr>
          <w:p w14:paraId="322113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85750</w:t>
            </w:r>
          </w:p>
        </w:tc>
        <w:tc>
          <w:tcPr>
            <w:tcW w:w="1134" w:type="dxa"/>
            <w:shd w:val="clear" w:color="auto" w:fill="auto"/>
            <w:noWrap/>
            <w:vAlign w:val="bottom"/>
            <w:hideMark/>
          </w:tcPr>
          <w:p w14:paraId="39FC262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160</w:t>
            </w:r>
          </w:p>
        </w:tc>
        <w:tc>
          <w:tcPr>
            <w:tcW w:w="1843" w:type="dxa"/>
            <w:shd w:val="clear" w:color="auto" w:fill="auto"/>
            <w:noWrap/>
            <w:vAlign w:val="bottom"/>
            <w:hideMark/>
          </w:tcPr>
          <w:p w14:paraId="195014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5600</w:t>
            </w:r>
          </w:p>
        </w:tc>
      </w:tr>
      <w:tr w:rsidR="00BD326C" w:rsidRPr="00F50726" w14:paraId="28D5483F" w14:textId="77777777" w:rsidTr="0017101D">
        <w:trPr>
          <w:trHeight w:val="255"/>
        </w:trPr>
        <w:tc>
          <w:tcPr>
            <w:tcW w:w="808" w:type="dxa"/>
            <w:shd w:val="clear" w:color="auto" w:fill="auto"/>
            <w:noWrap/>
            <w:vAlign w:val="center"/>
            <w:hideMark/>
          </w:tcPr>
          <w:p w14:paraId="799B613B"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1275</w:t>
            </w:r>
          </w:p>
        </w:tc>
        <w:tc>
          <w:tcPr>
            <w:tcW w:w="1319" w:type="dxa"/>
            <w:shd w:val="clear" w:color="auto" w:fill="auto"/>
            <w:noWrap/>
            <w:vAlign w:val="bottom"/>
            <w:hideMark/>
          </w:tcPr>
          <w:p w14:paraId="58EE08D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348</w:t>
            </w:r>
          </w:p>
        </w:tc>
        <w:tc>
          <w:tcPr>
            <w:tcW w:w="1984" w:type="dxa"/>
            <w:shd w:val="clear" w:color="auto" w:fill="auto"/>
            <w:noWrap/>
            <w:vAlign w:val="bottom"/>
            <w:hideMark/>
          </w:tcPr>
          <w:p w14:paraId="3ED7375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12180</w:t>
            </w:r>
          </w:p>
        </w:tc>
        <w:tc>
          <w:tcPr>
            <w:tcW w:w="1134" w:type="dxa"/>
            <w:shd w:val="clear" w:color="auto" w:fill="auto"/>
            <w:noWrap/>
            <w:vAlign w:val="bottom"/>
            <w:hideMark/>
          </w:tcPr>
          <w:p w14:paraId="6172E6C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00B9EB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452BC771" w14:textId="77777777" w:rsidTr="0017101D">
        <w:trPr>
          <w:trHeight w:val="255"/>
        </w:trPr>
        <w:tc>
          <w:tcPr>
            <w:tcW w:w="808" w:type="dxa"/>
            <w:shd w:val="clear" w:color="auto" w:fill="auto"/>
            <w:noWrap/>
            <w:vAlign w:val="center"/>
            <w:hideMark/>
          </w:tcPr>
          <w:p w14:paraId="19416A5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1276</w:t>
            </w:r>
          </w:p>
        </w:tc>
        <w:tc>
          <w:tcPr>
            <w:tcW w:w="1319" w:type="dxa"/>
            <w:shd w:val="clear" w:color="auto" w:fill="auto"/>
            <w:noWrap/>
            <w:vAlign w:val="bottom"/>
            <w:hideMark/>
          </w:tcPr>
          <w:p w14:paraId="7D9929B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1955</w:t>
            </w:r>
          </w:p>
        </w:tc>
        <w:tc>
          <w:tcPr>
            <w:tcW w:w="1984" w:type="dxa"/>
            <w:shd w:val="clear" w:color="auto" w:fill="auto"/>
            <w:noWrap/>
            <w:vAlign w:val="bottom"/>
            <w:hideMark/>
          </w:tcPr>
          <w:p w14:paraId="77E29F2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68425</w:t>
            </w:r>
          </w:p>
        </w:tc>
        <w:tc>
          <w:tcPr>
            <w:tcW w:w="1134" w:type="dxa"/>
            <w:shd w:val="clear" w:color="auto" w:fill="auto"/>
            <w:noWrap/>
            <w:vAlign w:val="bottom"/>
            <w:hideMark/>
          </w:tcPr>
          <w:p w14:paraId="4C00B2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51D0752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7C5FFF4F" w14:textId="77777777" w:rsidTr="0017101D">
        <w:trPr>
          <w:trHeight w:val="255"/>
        </w:trPr>
        <w:tc>
          <w:tcPr>
            <w:tcW w:w="808" w:type="dxa"/>
            <w:shd w:val="clear" w:color="auto" w:fill="auto"/>
            <w:noWrap/>
            <w:vAlign w:val="center"/>
            <w:hideMark/>
          </w:tcPr>
          <w:p w14:paraId="3B8F0534"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1277a3</w:t>
            </w:r>
          </w:p>
        </w:tc>
        <w:tc>
          <w:tcPr>
            <w:tcW w:w="1319" w:type="dxa"/>
            <w:shd w:val="clear" w:color="auto" w:fill="auto"/>
            <w:noWrap/>
            <w:vAlign w:val="bottom"/>
            <w:hideMark/>
          </w:tcPr>
          <w:p w14:paraId="78C77C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180D6C5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5601576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0C82436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0E7B1A9" w14:textId="77777777" w:rsidTr="0017101D">
        <w:trPr>
          <w:trHeight w:val="255"/>
        </w:trPr>
        <w:tc>
          <w:tcPr>
            <w:tcW w:w="808" w:type="dxa"/>
            <w:shd w:val="clear" w:color="auto" w:fill="auto"/>
            <w:noWrap/>
            <w:vAlign w:val="center"/>
            <w:hideMark/>
          </w:tcPr>
          <w:p w14:paraId="09D26B72"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1277a2</w:t>
            </w:r>
          </w:p>
        </w:tc>
        <w:tc>
          <w:tcPr>
            <w:tcW w:w="1319" w:type="dxa"/>
            <w:shd w:val="clear" w:color="auto" w:fill="auto"/>
            <w:noWrap/>
            <w:vAlign w:val="bottom"/>
            <w:hideMark/>
          </w:tcPr>
          <w:p w14:paraId="68709DB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410</w:t>
            </w:r>
          </w:p>
        </w:tc>
        <w:tc>
          <w:tcPr>
            <w:tcW w:w="1984" w:type="dxa"/>
            <w:shd w:val="clear" w:color="auto" w:fill="auto"/>
            <w:noWrap/>
            <w:vAlign w:val="bottom"/>
            <w:hideMark/>
          </w:tcPr>
          <w:p w14:paraId="435EB91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14350</w:t>
            </w:r>
          </w:p>
        </w:tc>
        <w:tc>
          <w:tcPr>
            <w:tcW w:w="1134" w:type="dxa"/>
            <w:shd w:val="clear" w:color="auto" w:fill="auto"/>
            <w:noWrap/>
            <w:vAlign w:val="bottom"/>
            <w:hideMark/>
          </w:tcPr>
          <w:p w14:paraId="23EF71C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w:t>
            </w:r>
          </w:p>
        </w:tc>
        <w:tc>
          <w:tcPr>
            <w:tcW w:w="1843" w:type="dxa"/>
            <w:shd w:val="clear" w:color="auto" w:fill="auto"/>
            <w:noWrap/>
            <w:vAlign w:val="bottom"/>
            <w:hideMark/>
          </w:tcPr>
          <w:p w14:paraId="33EC077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1050</w:t>
            </w:r>
          </w:p>
        </w:tc>
      </w:tr>
      <w:tr w:rsidR="00BD326C" w:rsidRPr="00F50726" w14:paraId="6130A36E" w14:textId="77777777" w:rsidTr="0017101D">
        <w:trPr>
          <w:trHeight w:val="255"/>
        </w:trPr>
        <w:tc>
          <w:tcPr>
            <w:tcW w:w="808" w:type="dxa"/>
            <w:shd w:val="clear" w:color="auto" w:fill="auto"/>
            <w:noWrap/>
            <w:vAlign w:val="center"/>
            <w:hideMark/>
          </w:tcPr>
          <w:p w14:paraId="539747C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1277b0</w:t>
            </w:r>
          </w:p>
        </w:tc>
        <w:tc>
          <w:tcPr>
            <w:tcW w:w="1319" w:type="dxa"/>
            <w:shd w:val="clear" w:color="auto" w:fill="auto"/>
            <w:noWrap/>
            <w:vAlign w:val="bottom"/>
            <w:hideMark/>
          </w:tcPr>
          <w:p w14:paraId="6DAA988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180</w:t>
            </w:r>
          </w:p>
        </w:tc>
        <w:tc>
          <w:tcPr>
            <w:tcW w:w="1984" w:type="dxa"/>
            <w:shd w:val="clear" w:color="auto" w:fill="auto"/>
            <w:noWrap/>
            <w:vAlign w:val="bottom"/>
            <w:hideMark/>
          </w:tcPr>
          <w:p w14:paraId="44A97D0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6300</w:t>
            </w:r>
          </w:p>
        </w:tc>
        <w:tc>
          <w:tcPr>
            <w:tcW w:w="1134" w:type="dxa"/>
            <w:shd w:val="clear" w:color="auto" w:fill="auto"/>
            <w:noWrap/>
            <w:vAlign w:val="bottom"/>
            <w:hideMark/>
          </w:tcPr>
          <w:p w14:paraId="352E72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1EF377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4C5460A" w14:textId="77777777" w:rsidTr="0017101D">
        <w:trPr>
          <w:trHeight w:val="255"/>
        </w:trPr>
        <w:tc>
          <w:tcPr>
            <w:tcW w:w="808" w:type="dxa"/>
            <w:shd w:val="clear" w:color="auto" w:fill="auto"/>
            <w:noWrap/>
            <w:vAlign w:val="center"/>
            <w:hideMark/>
          </w:tcPr>
          <w:p w14:paraId="21FA97D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1277a1</w:t>
            </w:r>
          </w:p>
        </w:tc>
        <w:tc>
          <w:tcPr>
            <w:tcW w:w="1319" w:type="dxa"/>
            <w:shd w:val="clear" w:color="auto" w:fill="auto"/>
            <w:noWrap/>
            <w:vAlign w:val="bottom"/>
            <w:hideMark/>
          </w:tcPr>
          <w:p w14:paraId="259EF32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1271</w:t>
            </w:r>
          </w:p>
        </w:tc>
        <w:tc>
          <w:tcPr>
            <w:tcW w:w="1984" w:type="dxa"/>
            <w:shd w:val="clear" w:color="auto" w:fill="auto"/>
            <w:noWrap/>
            <w:vAlign w:val="bottom"/>
            <w:hideMark/>
          </w:tcPr>
          <w:p w14:paraId="5DE240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44485</w:t>
            </w:r>
          </w:p>
        </w:tc>
        <w:tc>
          <w:tcPr>
            <w:tcW w:w="1134" w:type="dxa"/>
            <w:shd w:val="clear" w:color="auto" w:fill="auto"/>
            <w:noWrap/>
            <w:vAlign w:val="bottom"/>
            <w:hideMark/>
          </w:tcPr>
          <w:p w14:paraId="4BDB31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630</w:t>
            </w:r>
          </w:p>
        </w:tc>
        <w:tc>
          <w:tcPr>
            <w:tcW w:w="1843" w:type="dxa"/>
            <w:shd w:val="clear" w:color="auto" w:fill="auto"/>
            <w:noWrap/>
            <w:vAlign w:val="bottom"/>
            <w:hideMark/>
          </w:tcPr>
          <w:p w14:paraId="3303684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22050</w:t>
            </w:r>
          </w:p>
        </w:tc>
      </w:tr>
      <w:tr w:rsidR="00BD326C" w:rsidRPr="00F50726" w14:paraId="401EE590" w14:textId="77777777" w:rsidTr="0017101D">
        <w:trPr>
          <w:trHeight w:val="255"/>
        </w:trPr>
        <w:tc>
          <w:tcPr>
            <w:tcW w:w="808" w:type="dxa"/>
            <w:shd w:val="clear" w:color="auto" w:fill="auto"/>
            <w:noWrap/>
            <w:vAlign w:val="center"/>
            <w:hideMark/>
          </w:tcPr>
          <w:p w14:paraId="3F1CAEF8"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1278a1</w:t>
            </w:r>
          </w:p>
        </w:tc>
        <w:tc>
          <w:tcPr>
            <w:tcW w:w="1319" w:type="dxa"/>
            <w:shd w:val="clear" w:color="auto" w:fill="auto"/>
            <w:noWrap/>
            <w:vAlign w:val="bottom"/>
            <w:hideMark/>
          </w:tcPr>
          <w:p w14:paraId="4A7148E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358</w:t>
            </w:r>
          </w:p>
        </w:tc>
        <w:tc>
          <w:tcPr>
            <w:tcW w:w="1984" w:type="dxa"/>
            <w:shd w:val="clear" w:color="auto" w:fill="auto"/>
            <w:noWrap/>
            <w:vAlign w:val="bottom"/>
            <w:hideMark/>
          </w:tcPr>
          <w:p w14:paraId="77073DA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12530</w:t>
            </w:r>
          </w:p>
        </w:tc>
        <w:tc>
          <w:tcPr>
            <w:tcW w:w="1134" w:type="dxa"/>
            <w:shd w:val="clear" w:color="auto" w:fill="auto"/>
            <w:noWrap/>
            <w:vAlign w:val="bottom"/>
            <w:hideMark/>
          </w:tcPr>
          <w:p w14:paraId="6BD436A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w:t>
            </w:r>
          </w:p>
        </w:tc>
        <w:tc>
          <w:tcPr>
            <w:tcW w:w="1843" w:type="dxa"/>
            <w:shd w:val="clear" w:color="auto" w:fill="auto"/>
            <w:noWrap/>
            <w:vAlign w:val="bottom"/>
            <w:hideMark/>
          </w:tcPr>
          <w:p w14:paraId="4741BDE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1155</w:t>
            </w:r>
          </w:p>
        </w:tc>
      </w:tr>
      <w:tr w:rsidR="00BD326C" w:rsidRPr="00F50726" w14:paraId="07883160" w14:textId="77777777" w:rsidTr="0017101D">
        <w:trPr>
          <w:trHeight w:val="255"/>
        </w:trPr>
        <w:tc>
          <w:tcPr>
            <w:tcW w:w="808" w:type="dxa"/>
            <w:shd w:val="clear" w:color="auto" w:fill="auto"/>
            <w:noWrap/>
            <w:vAlign w:val="center"/>
            <w:hideMark/>
          </w:tcPr>
          <w:p w14:paraId="7C59AA50"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1278b0</w:t>
            </w:r>
          </w:p>
        </w:tc>
        <w:tc>
          <w:tcPr>
            <w:tcW w:w="1319" w:type="dxa"/>
            <w:shd w:val="clear" w:color="auto" w:fill="auto"/>
            <w:noWrap/>
            <w:vAlign w:val="bottom"/>
            <w:hideMark/>
          </w:tcPr>
          <w:p w14:paraId="16E7B99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2682</w:t>
            </w:r>
          </w:p>
        </w:tc>
        <w:tc>
          <w:tcPr>
            <w:tcW w:w="1984" w:type="dxa"/>
            <w:shd w:val="clear" w:color="auto" w:fill="auto"/>
            <w:noWrap/>
            <w:vAlign w:val="bottom"/>
            <w:hideMark/>
          </w:tcPr>
          <w:p w14:paraId="52C6EF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93870</w:t>
            </w:r>
          </w:p>
        </w:tc>
        <w:tc>
          <w:tcPr>
            <w:tcW w:w="1134" w:type="dxa"/>
            <w:shd w:val="clear" w:color="auto" w:fill="auto"/>
            <w:noWrap/>
            <w:vAlign w:val="bottom"/>
            <w:hideMark/>
          </w:tcPr>
          <w:p w14:paraId="34D65D7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520</w:t>
            </w:r>
          </w:p>
        </w:tc>
        <w:tc>
          <w:tcPr>
            <w:tcW w:w="1843" w:type="dxa"/>
            <w:shd w:val="clear" w:color="auto" w:fill="auto"/>
            <w:noWrap/>
            <w:vAlign w:val="bottom"/>
            <w:hideMark/>
          </w:tcPr>
          <w:p w14:paraId="1ECBB2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18200</w:t>
            </w:r>
          </w:p>
        </w:tc>
      </w:tr>
      <w:tr w:rsidR="00BD326C" w:rsidRPr="00F50726" w14:paraId="6AF655D1" w14:textId="77777777" w:rsidTr="0017101D">
        <w:trPr>
          <w:trHeight w:val="255"/>
        </w:trPr>
        <w:tc>
          <w:tcPr>
            <w:tcW w:w="808" w:type="dxa"/>
            <w:shd w:val="clear" w:color="auto" w:fill="auto"/>
            <w:noWrap/>
            <w:vAlign w:val="center"/>
            <w:hideMark/>
          </w:tcPr>
          <w:p w14:paraId="0EDAF17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1278a2</w:t>
            </w:r>
          </w:p>
        </w:tc>
        <w:tc>
          <w:tcPr>
            <w:tcW w:w="1319" w:type="dxa"/>
            <w:shd w:val="clear" w:color="auto" w:fill="auto"/>
            <w:noWrap/>
            <w:vAlign w:val="bottom"/>
            <w:hideMark/>
          </w:tcPr>
          <w:p w14:paraId="006D2D0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85</w:t>
            </w:r>
          </w:p>
        </w:tc>
        <w:tc>
          <w:tcPr>
            <w:tcW w:w="1984" w:type="dxa"/>
            <w:shd w:val="clear" w:color="auto" w:fill="auto"/>
            <w:noWrap/>
            <w:vAlign w:val="bottom"/>
            <w:hideMark/>
          </w:tcPr>
          <w:p w14:paraId="776643F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2975</w:t>
            </w:r>
          </w:p>
        </w:tc>
        <w:tc>
          <w:tcPr>
            <w:tcW w:w="1134" w:type="dxa"/>
            <w:shd w:val="clear" w:color="auto" w:fill="auto"/>
            <w:noWrap/>
            <w:vAlign w:val="bottom"/>
            <w:hideMark/>
          </w:tcPr>
          <w:p w14:paraId="294AE27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38DF561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7215289" w14:textId="77777777" w:rsidTr="0017101D">
        <w:trPr>
          <w:trHeight w:val="255"/>
        </w:trPr>
        <w:tc>
          <w:tcPr>
            <w:tcW w:w="808" w:type="dxa"/>
            <w:shd w:val="clear" w:color="auto" w:fill="auto"/>
            <w:noWrap/>
            <w:vAlign w:val="center"/>
            <w:hideMark/>
          </w:tcPr>
          <w:p w14:paraId="07472C3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1278c0</w:t>
            </w:r>
          </w:p>
        </w:tc>
        <w:tc>
          <w:tcPr>
            <w:tcW w:w="1319" w:type="dxa"/>
            <w:shd w:val="clear" w:color="auto" w:fill="auto"/>
            <w:noWrap/>
            <w:vAlign w:val="bottom"/>
            <w:hideMark/>
          </w:tcPr>
          <w:p w14:paraId="5078D6A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46CEE0B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098F9A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5263DE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CE3B9F0" w14:textId="77777777" w:rsidTr="0017101D">
        <w:trPr>
          <w:trHeight w:val="255"/>
        </w:trPr>
        <w:tc>
          <w:tcPr>
            <w:tcW w:w="808" w:type="dxa"/>
            <w:shd w:val="clear" w:color="auto" w:fill="auto"/>
            <w:noWrap/>
            <w:vAlign w:val="center"/>
            <w:hideMark/>
          </w:tcPr>
          <w:p w14:paraId="24680B2B"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1279b0</w:t>
            </w:r>
          </w:p>
        </w:tc>
        <w:tc>
          <w:tcPr>
            <w:tcW w:w="1319" w:type="dxa"/>
            <w:shd w:val="clear" w:color="auto" w:fill="auto"/>
            <w:noWrap/>
            <w:vAlign w:val="bottom"/>
            <w:hideMark/>
          </w:tcPr>
          <w:p w14:paraId="4681295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w:t>
            </w:r>
          </w:p>
        </w:tc>
        <w:tc>
          <w:tcPr>
            <w:tcW w:w="1984" w:type="dxa"/>
            <w:shd w:val="clear" w:color="auto" w:fill="auto"/>
            <w:noWrap/>
            <w:vAlign w:val="bottom"/>
            <w:hideMark/>
          </w:tcPr>
          <w:p w14:paraId="641BDBB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280</w:t>
            </w:r>
          </w:p>
        </w:tc>
        <w:tc>
          <w:tcPr>
            <w:tcW w:w="1134" w:type="dxa"/>
            <w:shd w:val="clear" w:color="auto" w:fill="auto"/>
            <w:noWrap/>
            <w:vAlign w:val="bottom"/>
            <w:hideMark/>
          </w:tcPr>
          <w:p w14:paraId="1BC84DD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E5F664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B2D2D3F" w14:textId="77777777" w:rsidTr="0017101D">
        <w:trPr>
          <w:trHeight w:val="255"/>
        </w:trPr>
        <w:tc>
          <w:tcPr>
            <w:tcW w:w="808" w:type="dxa"/>
            <w:shd w:val="clear" w:color="auto" w:fill="auto"/>
            <w:noWrap/>
            <w:vAlign w:val="center"/>
            <w:hideMark/>
          </w:tcPr>
          <w:p w14:paraId="276107A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1279a0</w:t>
            </w:r>
          </w:p>
        </w:tc>
        <w:tc>
          <w:tcPr>
            <w:tcW w:w="1319" w:type="dxa"/>
            <w:shd w:val="clear" w:color="auto" w:fill="auto"/>
            <w:noWrap/>
            <w:vAlign w:val="bottom"/>
            <w:hideMark/>
          </w:tcPr>
          <w:p w14:paraId="507049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1653</w:t>
            </w:r>
          </w:p>
        </w:tc>
        <w:tc>
          <w:tcPr>
            <w:tcW w:w="1984" w:type="dxa"/>
            <w:shd w:val="clear" w:color="auto" w:fill="auto"/>
            <w:noWrap/>
            <w:vAlign w:val="bottom"/>
            <w:hideMark/>
          </w:tcPr>
          <w:p w14:paraId="7EBB8CF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57855</w:t>
            </w:r>
          </w:p>
        </w:tc>
        <w:tc>
          <w:tcPr>
            <w:tcW w:w="1134" w:type="dxa"/>
            <w:shd w:val="clear" w:color="auto" w:fill="auto"/>
            <w:noWrap/>
            <w:vAlign w:val="bottom"/>
            <w:hideMark/>
          </w:tcPr>
          <w:p w14:paraId="7C1BB6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75</w:t>
            </w:r>
          </w:p>
        </w:tc>
        <w:tc>
          <w:tcPr>
            <w:tcW w:w="1843" w:type="dxa"/>
            <w:shd w:val="clear" w:color="auto" w:fill="auto"/>
            <w:noWrap/>
            <w:vAlign w:val="bottom"/>
            <w:hideMark/>
          </w:tcPr>
          <w:p w14:paraId="4E298D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2625</w:t>
            </w:r>
          </w:p>
        </w:tc>
      </w:tr>
      <w:tr w:rsidR="00BD326C" w:rsidRPr="00F50726" w14:paraId="5DFBAE8B" w14:textId="77777777" w:rsidTr="0017101D">
        <w:trPr>
          <w:trHeight w:val="255"/>
        </w:trPr>
        <w:tc>
          <w:tcPr>
            <w:tcW w:w="808" w:type="dxa"/>
            <w:shd w:val="clear" w:color="auto" w:fill="auto"/>
            <w:noWrap/>
            <w:vAlign w:val="center"/>
            <w:hideMark/>
          </w:tcPr>
          <w:p w14:paraId="7F2D85FA"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1280</w:t>
            </w:r>
          </w:p>
        </w:tc>
        <w:tc>
          <w:tcPr>
            <w:tcW w:w="1319" w:type="dxa"/>
            <w:shd w:val="clear" w:color="auto" w:fill="auto"/>
            <w:noWrap/>
            <w:vAlign w:val="bottom"/>
            <w:hideMark/>
          </w:tcPr>
          <w:p w14:paraId="1079BB9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1025</w:t>
            </w:r>
          </w:p>
        </w:tc>
        <w:tc>
          <w:tcPr>
            <w:tcW w:w="1984" w:type="dxa"/>
            <w:shd w:val="clear" w:color="auto" w:fill="auto"/>
            <w:noWrap/>
            <w:vAlign w:val="bottom"/>
            <w:hideMark/>
          </w:tcPr>
          <w:p w14:paraId="291E356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35875</w:t>
            </w:r>
          </w:p>
        </w:tc>
        <w:tc>
          <w:tcPr>
            <w:tcW w:w="1134" w:type="dxa"/>
            <w:shd w:val="clear" w:color="auto" w:fill="auto"/>
            <w:noWrap/>
            <w:vAlign w:val="bottom"/>
            <w:hideMark/>
          </w:tcPr>
          <w:p w14:paraId="06F33D9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3C8F3BF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D941CC0" w14:textId="77777777" w:rsidTr="0017101D">
        <w:trPr>
          <w:trHeight w:val="255"/>
        </w:trPr>
        <w:tc>
          <w:tcPr>
            <w:tcW w:w="808" w:type="dxa"/>
            <w:shd w:val="clear" w:color="auto" w:fill="auto"/>
            <w:noWrap/>
            <w:vAlign w:val="center"/>
            <w:hideMark/>
          </w:tcPr>
          <w:p w14:paraId="1B63FF7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1281</w:t>
            </w:r>
          </w:p>
        </w:tc>
        <w:tc>
          <w:tcPr>
            <w:tcW w:w="1319" w:type="dxa"/>
            <w:shd w:val="clear" w:color="auto" w:fill="auto"/>
            <w:noWrap/>
            <w:vAlign w:val="bottom"/>
            <w:hideMark/>
          </w:tcPr>
          <w:p w14:paraId="664C1A1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2652</w:t>
            </w:r>
          </w:p>
        </w:tc>
        <w:tc>
          <w:tcPr>
            <w:tcW w:w="1984" w:type="dxa"/>
            <w:shd w:val="clear" w:color="auto" w:fill="auto"/>
            <w:noWrap/>
            <w:vAlign w:val="bottom"/>
            <w:hideMark/>
          </w:tcPr>
          <w:p w14:paraId="10920ED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92820</w:t>
            </w:r>
          </w:p>
        </w:tc>
        <w:tc>
          <w:tcPr>
            <w:tcW w:w="1134" w:type="dxa"/>
            <w:shd w:val="clear" w:color="auto" w:fill="auto"/>
            <w:noWrap/>
            <w:vAlign w:val="bottom"/>
            <w:hideMark/>
          </w:tcPr>
          <w:p w14:paraId="4E4F4A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200</w:t>
            </w:r>
          </w:p>
        </w:tc>
        <w:tc>
          <w:tcPr>
            <w:tcW w:w="1843" w:type="dxa"/>
            <w:shd w:val="clear" w:color="auto" w:fill="auto"/>
            <w:noWrap/>
            <w:vAlign w:val="bottom"/>
            <w:hideMark/>
          </w:tcPr>
          <w:p w14:paraId="52F0DE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7000</w:t>
            </w:r>
          </w:p>
        </w:tc>
      </w:tr>
      <w:tr w:rsidR="00BD326C" w:rsidRPr="00F50726" w14:paraId="03C6A24D" w14:textId="77777777" w:rsidTr="0017101D">
        <w:trPr>
          <w:trHeight w:val="255"/>
        </w:trPr>
        <w:tc>
          <w:tcPr>
            <w:tcW w:w="808" w:type="dxa"/>
            <w:shd w:val="clear" w:color="auto" w:fill="auto"/>
            <w:noWrap/>
            <w:vAlign w:val="center"/>
            <w:hideMark/>
          </w:tcPr>
          <w:p w14:paraId="361FEC8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1282</w:t>
            </w:r>
          </w:p>
        </w:tc>
        <w:tc>
          <w:tcPr>
            <w:tcW w:w="1319" w:type="dxa"/>
            <w:shd w:val="clear" w:color="auto" w:fill="auto"/>
            <w:noWrap/>
            <w:vAlign w:val="bottom"/>
            <w:hideMark/>
          </w:tcPr>
          <w:p w14:paraId="01C2F8B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610</w:t>
            </w:r>
          </w:p>
        </w:tc>
        <w:tc>
          <w:tcPr>
            <w:tcW w:w="1984" w:type="dxa"/>
            <w:shd w:val="clear" w:color="auto" w:fill="auto"/>
            <w:noWrap/>
            <w:vAlign w:val="bottom"/>
            <w:hideMark/>
          </w:tcPr>
          <w:p w14:paraId="2FCBC1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21350</w:t>
            </w:r>
          </w:p>
        </w:tc>
        <w:tc>
          <w:tcPr>
            <w:tcW w:w="1134" w:type="dxa"/>
            <w:shd w:val="clear" w:color="auto" w:fill="auto"/>
            <w:noWrap/>
            <w:vAlign w:val="bottom"/>
            <w:hideMark/>
          </w:tcPr>
          <w:p w14:paraId="36BF70A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951D78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324B40EA" w14:textId="77777777" w:rsidTr="0017101D">
        <w:trPr>
          <w:trHeight w:val="255"/>
        </w:trPr>
        <w:tc>
          <w:tcPr>
            <w:tcW w:w="808" w:type="dxa"/>
            <w:shd w:val="clear" w:color="auto" w:fill="auto"/>
            <w:noWrap/>
            <w:vAlign w:val="center"/>
            <w:hideMark/>
          </w:tcPr>
          <w:p w14:paraId="764D1D4A"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1283</w:t>
            </w:r>
          </w:p>
        </w:tc>
        <w:tc>
          <w:tcPr>
            <w:tcW w:w="1319" w:type="dxa"/>
            <w:shd w:val="clear" w:color="auto" w:fill="auto"/>
            <w:noWrap/>
            <w:vAlign w:val="bottom"/>
            <w:hideMark/>
          </w:tcPr>
          <w:p w14:paraId="07699E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2456</w:t>
            </w:r>
          </w:p>
        </w:tc>
        <w:tc>
          <w:tcPr>
            <w:tcW w:w="1984" w:type="dxa"/>
            <w:shd w:val="clear" w:color="auto" w:fill="auto"/>
            <w:noWrap/>
            <w:vAlign w:val="bottom"/>
            <w:hideMark/>
          </w:tcPr>
          <w:p w14:paraId="79ED20A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85960</w:t>
            </w:r>
          </w:p>
        </w:tc>
        <w:tc>
          <w:tcPr>
            <w:tcW w:w="1134" w:type="dxa"/>
            <w:shd w:val="clear" w:color="auto" w:fill="auto"/>
            <w:noWrap/>
            <w:vAlign w:val="bottom"/>
            <w:hideMark/>
          </w:tcPr>
          <w:p w14:paraId="1909F8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227</w:t>
            </w:r>
          </w:p>
        </w:tc>
        <w:tc>
          <w:tcPr>
            <w:tcW w:w="1843" w:type="dxa"/>
            <w:shd w:val="clear" w:color="auto" w:fill="auto"/>
            <w:noWrap/>
            <w:vAlign w:val="bottom"/>
            <w:hideMark/>
          </w:tcPr>
          <w:p w14:paraId="2E9557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7945</w:t>
            </w:r>
          </w:p>
        </w:tc>
      </w:tr>
      <w:tr w:rsidR="00BD326C" w:rsidRPr="00F50726" w14:paraId="0182F04F" w14:textId="77777777" w:rsidTr="0017101D">
        <w:trPr>
          <w:trHeight w:val="255"/>
        </w:trPr>
        <w:tc>
          <w:tcPr>
            <w:tcW w:w="808" w:type="dxa"/>
            <w:shd w:val="clear" w:color="auto" w:fill="auto"/>
            <w:noWrap/>
            <w:vAlign w:val="center"/>
            <w:hideMark/>
          </w:tcPr>
          <w:p w14:paraId="0C06224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1284</w:t>
            </w:r>
          </w:p>
        </w:tc>
        <w:tc>
          <w:tcPr>
            <w:tcW w:w="1319" w:type="dxa"/>
            <w:shd w:val="clear" w:color="auto" w:fill="auto"/>
            <w:noWrap/>
            <w:vAlign w:val="bottom"/>
            <w:hideMark/>
          </w:tcPr>
          <w:p w14:paraId="625EE73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3318</w:t>
            </w:r>
          </w:p>
        </w:tc>
        <w:tc>
          <w:tcPr>
            <w:tcW w:w="1984" w:type="dxa"/>
            <w:shd w:val="clear" w:color="auto" w:fill="auto"/>
            <w:noWrap/>
            <w:vAlign w:val="bottom"/>
            <w:hideMark/>
          </w:tcPr>
          <w:p w14:paraId="6DDA3EB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116130</w:t>
            </w:r>
          </w:p>
        </w:tc>
        <w:tc>
          <w:tcPr>
            <w:tcW w:w="1134" w:type="dxa"/>
            <w:shd w:val="clear" w:color="auto" w:fill="auto"/>
            <w:noWrap/>
            <w:vAlign w:val="bottom"/>
            <w:hideMark/>
          </w:tcPr>
          <w:p w14:paraId="68A4E2B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252</w:t>
            </w:r>
          </w:p>
        </w:tc>
        <w:tc>
          <w:tcPr>
            <w:tcW w:w="1843" w:type="dxa"/>
            <w:shd w:val="clear" w:color="auto" w:fill="auto"/>
            <w:noWrap/>
            <w:vAlign w:val="bottom"/>
            <w:hideMark/>
          </w:tcPr>
          <w:p w14:paraId="189AB0F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8820</w:t>
            </w:r>
          </w:p>
        </w:tc>
      </w:tr>
      <w:tr w:rsidR="00BD326C" w:rsidRPr="00F50726" w14:paraId="05784A85" w14:textId="77777777" w:rsidTr="0017101D">
        <w:trPr>
          <w:trHeight w:val="255"/>
        </w:trPr>
        <w:tc>
          <w:tcPr>
            <w:tcW w:w="808" w:type="dxa"/>
            <w:shd w:val="clear" w:color="auto" w:fill="auto"/>
            <w:noWrap/>
            <w:vAlign w:val="center"/>
            <w:hideMark/>
          </w:tcPr>
          <w:p w14:paraId="1749C99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1285a0</w:t>
            </w:r>
          </w:p>
        </w:tc>
        <w:tc>
          <w:tcPr>
            <w:tcW w:w="1319" w:type="dxa"/>
            <w:shd w:val="clear" w:color="auto" w:fill="auto"/>
            <w:noWrap/>
            <w:vAlign w:val="bottom"/>
            <w:hideMark/>
          </w:tcPr>
          <w:p w14:paraId="04C8476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1261</w:t>
            </w:r>
          </w:p>
        </w:tc>
        <w:tc>
          <w:tcPr>
            <w:tcW w:w="1984" w:type="dxa"/>
            <w:shd w:val="clear" w:color="auto" w:fill="auto"/>
            <w:noWrap/>
            <w:vAlign w:val="bottom"/>
            <w:hideMark/>
          </w:tcPr>
          <w:p w14:paraId="1267343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44135</w:t>
            </w:r>
          </w:p>
        </w:tc>
        <w:tc>
          <w:tcPr>
            <w:tcW w:w="1134" w:type="dxa"/>
            <w:shd w:val="clear" w:color="auto" w:fill="auto"/>
            <w:noWrap/>
            <w:vAlign w:val="bottom"/>
            <w:hideMark/>
          </w:tcPr>
          <w:p w14:paraId="1C49CC6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132</w:t>
            </w:r>
          </w:p>
        </w:tc>
        <w:tc>
          <w:tcPr>
            <w:tcW w:w="1843" w:type="dxa"/>
            <w:shd w:val="clear" w:color="auto" w:fill="auto"/>
            <w:noWrap/>
            <w:vAlign w:val="bottom"/>
            <w:hideMark/>
          </w:tcPr>
          <w:p w14:paraId="563334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4620</w:t>
            </w:r>
          </w:p>
        </w:tc>
      </w:tr>
      <w:tr w:rsidR="00BD326C" w:rsidRPr="00F50726" w14:paraId="244E79D6" w14:textId="77777777" w:rsidTr="0017101D">
        <w:trPr>
          <w:trHeight w:val="255"/>
        </w:trPr>
        <w:tc>
          <w:tcPr>
            <w:tcW w:w="808" w:type="dxa"/>
            <w:shd w:val="clear" w:color="auto" w:fill="auto"/>
            <w:noWrap/>
            <w:vAlign w:val="center"/>
            <w:hideMark/>
          </w:tcPr>
          <w:p w14:paraId="45817A55"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1286a0</w:t>
            </w:r>
          </w:p>
        </w:tc>
        <w:tc>
          <w:tcPr>
            <w:tcW w:w="1319" w:type="dxa"/>
            <w:shd w:val="clear" w:color="auto" w:fill="auto"/>
            <w:noWrap/>
            <w:vAlign w:val="bottom"/>
            <w:hideMark/>
          </w:tcPr>
          <w:p w14:paraId="133EE81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3856</w:t>
            </w:r>
          </w:p>
        </w:tc>
        <w:tc>
          <w:tcPr>
            <w:tcW w:w="1984" w:type="dxa"/>
            <w:shd w:val="clear" w:color="auto" w:fill="auto"/>
            <w:noWrap/>
            <w:vAlign w:val="bottom"/>
            <w:hideMark/>
          </w:tcPr>
          <w:p w14:paraId="6F5BAD8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134960</w:t>
            </w:r>
          </w:p>
        </w:tc>
        <w:tc>
          <w:tcPr>
            <w:tcW w:w="1134" w:type="dxa"/>
            <w:shd w:val="clear" w:color="auto" w:fill="auto"/>
            <w:noWrap/>
            <w:vAlign w:val="bottom"/>
            <w:hideMark/>
          </w:tcPr>
          <w:p w14:paraId="2B1DCE3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236</w:t>
            </w:r>
          </w:p>
        </w:tc>
        <w:tc>
          <w:tcPr>
            <w:tcW w:w="1843" w:type="dxa"/>
            <w:shd w:val="clear" w:color="auto" w:fill="auto"/>
            <w:noWrap/>
            <w:vAlign w:val="bottom"/>
            <w:hideMark/>
          </w:tcPr>
          <w:p w14:paraId="317D05A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8260</w:t>
            </w:r>
          </w:p>
        </w:tc>
      </w:tr>
      <w:tr w:rsidR="00BD326C" w:rsidRPr="00F50726" w14:paraId="45A4EB96" w14:textId="77777777" w:rsidTr="0017101D">
        <w:trPr>
          <w:trHeight w:val="255"/>
        </w:trPr>
        <w:tc>
          <w:tcPr>
            <w:tcW w:w="808" w:type="dxa"/>
            <w:shd w:val="clear" w:color="auto" w:fill="auto"/>
            <w:noWrap/>
            <w:vAlign w:val="center"/>
            <w:hideMark/>
          </w:tcPr>
          <w:p w14:paraId="71A4D9FC"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1286b0</w:t>
            </w:r>
          </w:p>
        </w:tc>
        <w:tc>
          <w:tcPr>
            <w:tcW w:w="1319" w:type="dxa"/>
            <w:shd w:val="clear" w:color="auto" w:fill="auto"/>
            <w:noWrap/>
            <w:vAlign w:val="bottom"/>
            <w:hideMark/>
          </w:tcPr>
          <w:p w14:paraId="5C4B912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329</w:t>
            </w:r>
          </w:p>
        </w:tc>
        <w:tc>
          <w:tcPr>
            <w:tcW w:w="1984" w:type="dxa"/>
            <w:shd w:val="clear" w:color="auto" w:fill="auto"/>
            <w:noWrap/>
            <w:vAlign w:val="bottom"/>
            <w:hideMark/>
          </w:tcPr>
          <w:p w14:paraId="5A0D7CA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11515</w:t>
            </w:r>
          </w:p>
        </w:tc>
        <w:tc>
          <w:tcPr>
            <w:tcW w:w="1134" w:type="dxa"/>
            <w:shd w:val="clear" w:color="auto" w:fill="auto"/>
            <w:noWrap/>
            <w:vAlign w:val="bottom"/>
            <w:hideMark/>
          </w:tcPr>
          <w:p w14:paraId="527334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w:t>
            </w:r>
          </w:p>
        </w:tc>
        <w:tc>
          <w:tcPr>
            <w:tcW w:w="1843" w:type="dxa"/>
            <w:shd w:val="clear" w:color="auto" w:fill="auto"/>
            <w:noWrap/>
            <w:vAlign w:val="bottom"/>
            <w:hideMark/>
          </w:tcPr>
          <w:p w14:paraId="28AE66A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1050</w:t>
            </w:r>
          </w:p>
        </w:tc>
      </w:tr>
      <w:tr w:rsidR="00BD326C" w:rsidRPr="00F50726" w14:paraId="2A5F16CF" w14:textId="77777777" w:rsidTr="0017101D">
        <w:trPr>
          <w:trHeight w:val="255"/>
        </w:trPr>
        <w:tc>
          <w:tcPr>
            <w:tcW w:w="808" w:type="dxa"/>
            <w:shd w:val="clear" w:color="auto" w:fill="auto"/>
            <w:noWrap/>
            <w:vAlign w:val="center"/>
            <w:hideMark/>
          </w:tcPr>
          <w:p w14:paraId="62EEA7F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1287_2</w:t>
            </w:r>
          </w:p>
        </w:tc>
        <w:tc>
          <w:tcPr>
            <w:tcW w:w="1319" w:type="dxa"/>
            <w:shd w:val="clear" w:color="auto" w:fill="auto"/>
            <w:noWrap/>
            <w:vAlign w:val="bottom"/>
            <w:hideMark/>
          </w:tcPr>
          <w:p w14:paraId="78ADA93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39413C3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16B085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0CFEE9E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BFD7234" w14:textId="77777777" w:rsidTr="0017101D">
        <w:trPr>
          <w:trHeight w:val="255"/>
        </w:trPr>
        <w:tc>
          <w:tcPr>
            <w:tcW w:w="808" w:type="dxa"/>
            <w:shd w:val="clear" w:color="auto" w:fill="auto"/>
            <w:noWrap/>
            <w:vAlign w:val="center"/>
            <w:hideMark/>
          </w:tcPr>
          <w:p w14:paraId="1CFAD446"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1287_1</w:t>
            </w:r>
          </w:p>
        </w:tc>
        <w:tc>
          <w:tcPr>
            <w:tcW w:w="1319" w:type="dxa"/>
            <w:shd w:val="clear" w:color="auto" w:fill="auto"/>
            <w:noWrap/>
            <w:vAlign w:val="bottom"/>
            <w:hideMark/>
          </w:tcPr>
          <w:p w14:paraId="5DAE496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1540</w:t>
            </w:r>
          </w:p>
        </w:tc>
        <w:tc>
          <w:tcPr>
            <w:tcW w:w="1984" w:type="dxa"/>
            <w:shd w:val="clear" w:color="auto" w:fill="auto"/>
            <w:noWrap/>
            <w:vAlign w:val="bottom"/>
            <w:hideMark/>
          </w:tcPr>
          <w:p w14:paraId="024416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53900</w:t>
            </w:r>
          </w:p>
        </w:tc>
        <w:tc>
          <w:tcPr>
            <w:tcW w:w="1134" w:type="dxa"/>
            <w:shd w:val="clear" w:color="auto" w:fill="auto"/>
            <w:noWrap/>
            <w:vAlign w:val="bottom"/>
            <w:hideMark/>
          </w:tcPr>
          <w:p w14:paraId="0920B51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690</w:t>
            </w:r>
          </w:p>
        </w:tc>
        <w:tc>
          <w:tcPr>
            <w:tcW w:w="1843" w:type="dxa"/>
            <w:shd w:val="clear" w:color="auto" w:fill="auto"/>
            <w:noWrap/>
            <w:vAlign w:val="bottom"/>
            <w:hideMark/>
          </w:tcPr>
          <w:p w14:paraId="46CF5BB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24150</w:t>
            </w:r>
          </w:p>
        </w:tc>
      </w:tr>
      <w:tr w:rsidR="00BD326C" w:rsidRPr="00F50726" w14:paraId="2B5DF7FC" w14:textId="77777777" w:rsidTr="0017101D">
        <w:trPr>
          <w:trHeight w:val="255"/>
        </w:trPr>
        <w:tc>
          <w:tcPr>
            <w:tcW w:w="808" w:type="dxa"/>
            <w:shd w:val="clear" w:color="auto" w:fill="auto"/>
            <w:noWrap/>
            <w:vAlign w:val="center"/>
            <w:hideMark/>
          </w:tcPr>
          <w:p w14:paraId="6513086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1288</w:t>
            </w:r>
          </w:p>
        </w:tc>
        <w:tc>
          <w:tcPr>
            <w:tcW w:w="1319" w:type="dxa"/>
            <w:shd w:val="clear" w:color="auto" w:fill="auto"/>
            <w:noWrap/>
            <w:vAlign w:val="bottom"/>
            <w:hideMark/>
          </w:tcPr>
          <w:p w14:paraId="2637787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1550</w:t>
            </w:r>
          </w:p>
        </w:tc>
        <w:tc>
          <w:tcPr>
            <w:tcW w:w="1984" w:type="dxa"/>
            <w:shd w:val="clear" w:color="auto" w:fill="auto"/>
            <w:noWrap/>
            <w:vAlign w:val="bottom"/>
            <w:hideMark/>
          </w:tcPr>
          <w:p w14:paraId="39156DE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54250</w:t>
            </w:r>
          </w:p>
        </w:tc>
        <w:tc>
          <w:tcPr>
            <w:tcW w:w="1134" w:type="dxa"/>
            <w:shd w:val="clear" w:color="auto" w:fill="auto"/>
            <w:noWrap/>
            <w:vAlign w:val="bottom"/>
            <w:hideMark/>
          </w:tcPr>
          <w:p w14:paraId="06254C3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120</w:t>
            </w:r>
          </w:p>
        </w:tc>
        <w:tc>
          <w:tcPr>
            <w:tcW w:w="1843" w:type="dxa"/>
            <w:shd w:val="clear" w:color="auto" w:fill="auto"/>
            <w:noWrap/>
            <w:vAlign w:val="bottom"/>
            <w:hideMark/>
          </w:tcPr>
          <w:p w14:paraId="5FE9E7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4200</w:t>
            </w:r>
          </w:p>
        </w:tc>
      </w:tr>
      <w:tr w:rsidR="00BD326C" w:rsidRPr="00F50726" w14:paraId="1BBA76BB" w14:textId="77777777" w:rsidTr="0017101D">
        <w:trPr>
          <w:trHeight w:val="255"/>
        </w:trPr>
        <w:tc>
          <w:tcPr>
            <w:tcW w:w="808" w:type="dxa"/>
            <w:shd w:val="clear" w:color="auto" w:fill="auto"/>
            <w:noWrap/>
            <w:vAlign w:val="center"/>
            <w:hideMark/>
          </w:tcPr>
          <w:p w14:paraId="4EFF5B8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1289</w:t>
            </w:r>
          </w:p>
        </w:tc>
        <w:tc>
          <w:tcPr>
            <w:tcW w:w="1319" w:type="dxa"/>
            <w:shd w:val="clear" w:color="auto" w:fill="auto"/>
            <w:noWrap/>
            <w:vAlign w:val="bottom"/>
            <w:hideMark/>
          </w:tcPr>
          <w:p w14:paraId="35675A3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3068</w:t>
            </w:r>
          </w:p>
        </w:tc>
        <w:tc>
          <w:tcPr>
            <w:tcW w:w="1984" w:type="dxa"/>
            <w:shd w:val="clear" w:color="auto" w:fill="auto"/>
            <w:noWrap/>
            <w:vAlign w:val="bottom"/>
            <w:hideMark/>
          </w:tcPr>
          <w:p w14:paraId="58FC690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107380</w:t>
            </w:r>
          </w:p>
        </w:tc>
        <w:tc>
          <w:tcPr>
            <w:tcW w:w="1134" w:type="dxa"/>
            <w:shd w:val="clear" w:color="auto" w:fill="auto"/>
            <w:noWrap/>
            <w:vAlign w:val="bottom"/>
            <w:hideMark/>
          </w:tcPr>
          <w:p w14:paraId="6655760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79EA20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9E203DF" w14:textId="77777777" w:rsidTr="0017101D">
        <w:trPr>
          <w:trHeight w:val="255"/>
        </w:trPr>
        <w:tc>
          <w:tcPr>
            <w:tcW w:w="808" w:type="dxa"/>
            <w:shd w:val="clear" w:color="auto" w:fill="auto"/>
            <w:noWrap/>
            <w:vAlign w:val="center"/>
            <w:hideMark/>
          </w:tcPr>
          <w:p w14:paraId="5B69A066"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1290a0</w:t>
            </w:r>
          </w:p>
        </w:tc>
        <w:tc>
          <w:tcPr>
            <w:tcW w:w="1319" w:type="dxa"/>
            <w:shd w:val="clear" w:color="auto" w:fill="auto"/>
            <w:noWrap/>
            <w:vAlign w:val="bottom"/>
            <w:hideMark/>
          </w:tcPr>
          <w:p w14:paraId="7E3B59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2113</w:t>
            </w:r>
          </w:p>
        </w:tc>
        <w:tc>
          <w:tcPr>
            <w:tcW w:w="1984" w:type="dxa"/>
            <w:shd w:val="clear" w:color="auto" w:fill="auto"/>
            <w:noWrap/>
            <w:vAlign w:val="bottom"/>
            <w:hideMark/>
          </w:tcPr>
          <w:p w14:paraId="45DD96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73955</w:t>
            </w:r>
          </w:p>
        </w:tc>
        <w:tc>
          <w:tcPr>
            <w:tcW w:w="1134" w:type="dxa"/>
            <w:shd w:val="clear" w:color="auto" w:fill="auto"/>
            <w:noWrap/>
            <w:vAlign w:val="bottom"/>
            <w:hideMark/>
          </w:tcPr>
          <w:p w14:paraId="60D7D10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125</w:t>
            </w:r>
          </w:p>
        </w:tc>
        <w:tc>
          <w:tcPr>
            <w:tcW w:w="1843" w:type="dxa"/>
            <w:shd w:val="clear" w:color="auto" w:fill="auto"/>
            <w:noWrap/>
            <w:vAlign w:val="bottom"/>
            <w:hideMark/>
          </w:tcPr>
          <w:p w14:paraId="527BFE9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4375</w:t>
            </w:r>
          </w:p>
        </w:tc>
      </w:tr>
      <w:tr w:rsidR="00BD326C" w:rsidRPr="00F50726" w14:paraId="404CF356" w14:textId="77777777" w:rsidTr="0017101D">
        <w:trPr>
          <w:trHeight w:val="255"/>
        </w:trPr>
        <w:tc>
          <w:tcPr>
            <w:tcW w:w="808" w:type="dxa"/>
            <w:shd w:val="clear" w:color="auto" w:fill="auto"/>
            <w:noWrap/>
            <w:vAlign w:val="center"/>
            <w:hideMark/>
          </w:tcPr>
          <w:p w14:paraId="6EBB843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1292</w:t>
            </w:r>
          </w:p>
        </w:tc>
        <w:tc>
          <w:tcPr>
            <w:tcW w:w="1319" w:type="dxa"/>
            <w:shd w:val="clear" w:color="auto" w:fill="auto"/>
            <w:noWrap/>
            <w:vAlign w:val="bottom"/>
            <w:hideMark/>
          </w:tcPr>
          <w:p w14:paraId="2ACCE65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848</w:t>
            </w:r>
          </w:p>
        </w:tc>
        <w:tc>
          <w:tcPr>
            <w:tcW w:w="1984" w:type="dxa"/>
            <w:shd w:val="clear" w:color="auto" w:fill="auto"/>
            <w:noWrap/>
            <w:vAlign w:val="bottom"/>
            <w:hideMark/>
          </w:tcPr>
          <w:p w14:paraId="11AC4FE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29680</w:t>
            </w:r>
          </w:p>
        </w:tc>
        <w:tc>
          <w:tcPr>
            <w:tcW w:w="1134" w:type="dxa"/>
            <w:shd w:val="clear" w:color="auto" w:fill="auto"/>
            <w:noWrap/>
            <w:vAlign w:val="bottom"/>
            <w:hideMark/>
          </w:tcPr>
          <w:p w14:paraId="1A82E7C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60</w:t>
            </w:r>
          </w:p>
        </w:tc>
        <w:tc>
          <w:tcPr>
            <w:tcW w:w="1843" w:type="dxa"/>
            <w:shd w:val="clear" w:color="auto" w:fill="auto"/>
            <w:noWrap/>
            <w:vAlign w:val="bottom"/>
            <w:hideMark/>
          </w:tcPr>
          <w:p w14:paraId="2B037FD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2100</w:t>
            </w:r>
          </w:p>
        </w:tc>
      </w:tr>
      <w:tr w:rsidR="00BD326C" w:rsidRPr="00F50726" w14:paraId="64FA1C5A" w14:textId="77777777" w:rsidTr="0017101D">
        <w:trPr>
          <w:trHeight w:val="255"/>
        </w:trPr>
        <w:tc>
          <w:tcPr>
            <w:tcW w:w="808" w:type="dxa"/>
            <w:shd w:val="clear" w:color="auto" w:fill="auto"/>
            <w:noWrap/>
            <w:vAlign w:val="center"/>
            <w:hideMark/>
          </w:tcPr>
          <w:p w14:paraId="632010F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1293</w:t>
            </w:r>
          </w:p>
        </w:tc>
        <w:tc>
          <w:tcPr>
            <w:tcW w:w="1319" w:type="dxa"/>
            <w:shd w:val="clear" w:color="auto" w:fill="auto"/>
            <w:noWrap/>
            <w:vAlign w:val="bottom"/>
            <w:hideMark/>
          </w:tcPr>
          <w:p w14:paraId="6037D50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795</w:t>
            </w:r>
          </w:p>
        </w:tc>
        <w:tc>
          <w:tcPr>
            <w:tcW w:w="1984" w:type="dxa"/>
            <w:shd w:val="clear" w:color="auto" w:fill="auto"/>
            <w:noWrap/>
            <w:vAlign w:val="bottom"/>
            <w:hideMark/>
          </w:tcPr>
          <w:p w14:paraId="58F567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27825</w:t>
            </w:r>
          </w:p>
        </w:tc>
        <w:tc>
          <w:tcPr>
            <w:tcW w:w="1134" w:type="dxa"/>
            <w:shd w:val="clear" w:color="auto" w:fill="auto"/>
            <w:noWrap/>
            <w:vAlign w:val="bottom"/>
            <w:hideMark/>
          </w:tcPr>
          <w:p w14:paraId="59929AE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84CCA4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F50726" w:rsidRPr="00F50726" w14:paraId="4C9F4BF5" w14:textId="77777777" w:rsidTr="0017101D">
        <w:trPr>
          <w:trHeight w:val="255"/>
        </w:trPr>
        <w:tc>
          <w:tcPr>
            <w:tcW w:w="808" w:type="dxa"/>
            <w:shd w:val="clear" w:color="auto" w:fill="auto"/>
            <w:noWrap/>
            <w:vAlign w:val="center"/>
            <w:hideMark/>
          </w:tcPr>
          <w:p w14:paraId="6A1E98DC" w14:textId="77777777" w:rsidR="00F50726" w:rsidRPr="00BD326C" w:rsidRDefault="00F50726" w:rsidP="00532B69">
            <w:pPr>
              <w:spacing w:after="0" w:line="240" w:lineRule="auto"/>
              <w:jc w:val="right"/>
              <w:rPr>
                <w:rFonts w:eastAsia="Times New Roman"/>
                <w:b/>
                <w:bCs/>
                <w:sz w:val="20"/>
                <w:szCs w:val="20"/>
              </w:rPr>
            </w:pPr>
            <w:r w:rsidRPr="00BD326C">
              <w:rPr>
                <w:rFonts w:eastAsia="Times New Roman"/>
                <w:b/>
                <w:bCs/>
                <w:sz w:val="20"/>
                <w:szCs w:val="20"/>
              </w:rPr>
              <w:t>Spolu</w:t>
            </w:r>
          </w:p>
        </w:tc>
        <w:tc>
          <w:tcPr>
            <w:tcW w:w="1319" w:type="dxa"/>
            <w:shd w:val="clear" w:color="auto" w:fill="auto"/>
            <w:noWrap/>
            <w:vAlign w:val="bottom"/>
            <w:hideMark/>
          </w:tcPr>
          <w:p w14:paraId="32DB2CE7" w14:textId="3B257D9D" w:rsidR="00F50726" w:rsidRPr="00BD326C" w:rsidRDefault="001946B1" w:rsidP="001946B1">
            <w:pPr>
              <w:spacing w:after="0" w:line="240" w:lineRule="auto"/>
              <w:jc w:val="right"/>
              <w:rPr>
                <w:rFonts w:eastAsia="Times New Roman"/>
                <w:b/>
                <w:bCs/>
                <w:sz w:val="20"/>
                <w:szCs w:val="20"/>
              </w:rPr>
            </w:pPr>
            <w:r>
              <w:rPr>
                <w:rFonts w:eastAsia="Times New Roman"/>
                <w:b/>
                <w:bCs/>
                <w:sz w:val="20"/>
                <w:szCs w:val="20"/>
              </w:rPr>
              <w:t xml:space="preserve">134978 </w:t>
            </w:r>
          </w:p>
        </w:tc>
        <w:tc>
          <w:tcPr>
            <w:tcW w:w="1984" w:type="dxa"/>
            <w:shd w:val="clear" w:color="auto" w:fill="auto"/>
            <w:noWrap/>
            <w:vAlign w:val="bottom"/>
            <w:hideMark/>
          </w:tcPr>
          <w:p w14:paraId="1D5672DC" w14:textId="2850B81E" w:rsidR="00F50726" w:rsidRPr="00BD326C" w:rsidRDefault="001946B1" w:rsidP="001946B1">
            <w:pPr>
              <w:spacing w:after="0" w:line="240" w:lineRule="auto"/>
              <w:jc w:val="right"/>
              <w:rPr>
                <w:rFonts w:eastAsia="Times New Roman"/>
                <w:b/>
                <w:bCs/>
                <w:sz w:val="20"/>
                <w:szCs w:val="20"/>
              </w:rPr>
            </w:pPr>
            <w:r>
              <w:rPr>
                <w:rFonts w:eastAsia="Times New Roman"/>
                <w:b/>
                <w:bCs/>
                <w:sz w:val="20"/>
                <w:szCs w:val="20"/>
              </w:rPr>
              <w:t xml:space="preserve">4724230 </w:t>
            </w:r>
          </w:p>
        </w:tc>
        <w:tc>
          <w:tcPr>
            <w:tcW w:w="1134" w:type="dxa"/>
            <w:shd w:val="clear" w:color="auto" w:fill="auto"/>
            <w:noWrap/>
            <w:vAlign w:val="bottom"/>
            <w:hideMark/>
          </w:tcPr>
          <w:p w14:paraId="18812CB4" w14:textId="3BB426B3" w:rsidR="00F50726" w:rsidRPr="00BD326C" w:rsidRDefault="001946B1" w:rsidP="00F50726">
            <w:pPr>
              <w:spacing w:after="0" w:line="240" w:lineRule="auto"/>
              <w:jc w:val="right"/>
              <w:rPr>
                <w:rFonts w:eastAsia="Times New Roman"/>
                <w:b/>
                <w:bCs/>
                <w:sz w:val="20"/>
                <w:szCs w:val="20"/>
              </w:rPr>
            </w:pPr>
            <w:r>
              <w:rPr>
                <w:rFonts w:eastAsia="Times New Roman"/>
                <w:b/>
                <w:bCs/>
                <w:sz w:val="20"/>
                <w:szCs w:val="20"/>
              </w:rPr>
              <w:t xml:space="preserve">15064 </w:t>
            </w:r>
          </w:p>
        </w:tc>
        <w:tc>
          <w:tcPr>
            <w:tcW w:w="1843" w:type="dxa"/>
            <w:shd w:val="clear" w:color="auto" w:fill="auto"/>
            <w:noWrap/>
            <w:vAlign w:val="bottom"/>
            <w:hideMark/>
          </w:tcPr>
          <w:p w14:paraId="2E9CB382" w14:textId="093D65AA" w:rsidR="00F50726" w:rsidRPr="00BD326C" w:rsidRDefault="001946B1" w:rsidP="00F50726">
            <w:pPr>
              <w:spacing w:after="0" w:line="240" w:lineRule="auto"/>
              <w:jc w:val="right"/>
              <w:rPr>
                <w:rFonts w:eastAsia="Times New Roman"/>
                <w:b/>
                <w:bCs/>
                <w:sz w:val="20"/>
                <w:szCs w:val="20"/>
              </w:rPr>
            </w:pPr>
            <w:r>
              <w:rPr>
                <w:rFonts w:eastAsia="Times New Roman"/>
                <w:b/>
                <w:bCs/>
                <w:sz w:val="20"/>
                <w:szCs w:val="20"/>
              </w:rPr>
              <w:t xml:space="preserve">527240 </w:t>
            </w:r>
          </w:p>
        </w:tc>
      </w:tr>
    </w:tbl>
    <w:p w14:paraId="1631C5A8" w14:textId="77777777" w:rsidR="0029466A" w:rsidRDefault="0029466A" w:rsidP="00434CCC">
      <w:pPr>
        <w:widowControl w:val="0"/>
        <w:autoSpaceDE w:val="0"/>
        <w:autoSpaceDN w:val="0"/>
        <w:adjustRightInd w:val="0"/>
        <w:spacing w:after="0" w:line="240" w:lineRule="auto"/>
        <w:rPr>
          <w:rStyle w:val="Siln"/>
          <w:b w:val="0"/>
        </w:rPr>
      </w:pPr>
    </w:p>
    <w:p w14:paraId="3E22F456" w14:textId="77777777" w:rsidR="00C462AE" w:rsidRPr="00BB43A5" w:rsidRDefault="00C462AE" w:rsidP="008048A4">
      <w:pPr>
        <w:pStyle w:val="Nadpis3"/>
        <w:rPr>
          <w:rStyle w:val="Siln"/>
          <w:bCs w:val="0"/>
        </w:rPr>
      </w:pPr>
      <w:bookmarkStart w:id="203" w:name="_Toc102647050"/>
      <w:bookmarkStart w:id="204" w:name="_Toc102647118"/>
      <w:bookmarkStart w:id="205" w:name="_Toc103594138"/>
      <w:r w:rsidRPr="005F20C0">
        <w:rPr>
          <w:rStyle w:val="Siln"/>
          <w:b/>
        </w:rPr>
        <w:t xml:space="preserve">6.1.2 Určenie predpokladaného vplyvu zámeny, výkupu, nájmu pozemkov, obmedzení intenzity výroby a dodatočných </w:t>
      </w:r>
      <w:r w:rsidRPr="008048A4">
        <w:rPr>
          <w:rStyle w:val="Siln"/>
          <w:b/>
        </w:rPr>
        <w:t>nákladov na hospodárenie štátnych podnikov</w:t>
      </w:r>
      <w:bookmarkEnd w:id="203"/>
      <w:bookmarkEnd w:id="204"/>
      <w:bookmarkEnd w:id="205"/>
      <w:r w:rsidRPr="008048A4">
        <w:rPr>
          <w:rStyle w:val="Siln"/>
          <w:b/>
        </w:rPr>
        <w:t xml:space="preserve"> </w:t>
      </w:r>
    </w:p>
    <w:p w14:paraId="5E046F3E" w14:textId="77777777" w:rsidR="006B5844" w:rsidRDefault="006B5844" w:rsidP="00D0727B">
      <w:pPr>
        <w:spacing w:after="0" w:line="240" w:lineRule="auto"/>
        <w:rPr>
          <w:rStyle w:val="Siln"/>
        </w:rPr>
      </w:pPr>
    </w:p>
    <w:p w14:paraId="6B2C7BDB" w14:textId="0D11013C" w:rsidR="0082597A" w:rsidRPr="00043625" w:rsidRDefault="0082597A" w:rsidP="00D0727B">
      <w:pPr>
        <w:spacing w:after="0" w:line="240" w:lineRule="auto"/>
      </w:pPr>
      <w:r w:rsidRPr="00061BDF">
        <w:t>V území bol identifikovaný jeden subjekt štátneho podniku – Lesy SR.</w:t>
      </w:r>
      <w:r>
        <w:t xml:space="preserve"> </w:t>
      </w:r>
      <w:r w:rsidRPr="00043625">
        <w:t xml:space="preserve">Vzhľadom na skutočnosť, že územie vo vlastníctve štátu je navrhované do bezzásahovej zóny (EFP </w:t>
      </w:r>
      <w:r>
        <w:t>3</w:t>
      </w:r>
      <w:r w:rsidRPr="00043625">
        <w:t xml:space="preserve">), nepredpokladáme zvýšenú administratívnu záťaž (potenciálne dodatočné náklady) v dôsledku rôznych konaní. Výpočet finančnej náhrady </w:t>
      </w:r>
      <w:r w:rsidR="000E30CF">
        <w:t xml:space="preserve">za obmedzenie bežného obhospodarovania </w:t>
      </w:r>
      <w:r w:rsidRPr="00043625">
        <w:t xml:space="preserve">bude realizovaný súdnym znalcom, ktorý v zmysle platnej legislatívy môže použiť aj alternatívny výpočet finančnej náhrady. Alternatívny výpočet zohľadňuje aktuálne trendy v ekonomike lesníctva, nepredpokladáme teda dopad na štátny podnik ekonomického charakteru z dôvodu existencie chráneného územia. Zvýšená administratívna záťaž je predpokladaná len v prípade vypracovania žiadosti o vyplatenie finančnej náhrady za obmedzenie bežného hospodárenia </w:t>
      </w:r>
      <w:r w:rsidR="000E30CF">
        <w:t>v </w:t>
      </w:r>
      <w:r w:rsidR="00A1706B">
        <w:rPr>
          <w:bCs/>
          <w:iCs/>
          <w:snapToGrid w:val="0"/>
          <w:szCs w:val="24"/>
        </w:rPr>
        <w:t>navrhovanej</w:t>
      </w:r>
      <w:r w:rsidR="00A1706B">
        <w:t xml:space="preserve"> </w:t>
      </w:r>
      <w:r w:rsidR="000E30CF">
        <w:t>zóne A</w:t>
      </w:r>
      <w:r w:rsidRPr="00043625">
        <w:t>.</w:t>
      </w:r>
    </w:p>
    <w:p w14:paraId="1964B850" w14:textId="77777777" w:rsidR="00102CFE" w:rsidRPr="006119C5" w:rsidRDefault="00102CFE" w:rsidP="00F36CE1">
      <w:pPr>
        <w:pStyle w:val="Nadpis2"/>
        <w:rPr>
          <w:rStyle w:val="Nzovknihy1"/>
          <w:color w:val="000000"/>
          <w:spacing w:val="0"/>
        </w:rPr>
      </w:pPr>
      <w:bookmarkStart w:id="206" w:name="_Toc102647051"/>
      <w:bookmarkStart w:id="207" w:name="_Toc102647119"/>
      <w:bookmarkStart w:id="208" w:name="_Toc103594139"/>
      <w:r w:rsidRPr="005F20C0">
        <w:rPr>
          <w:rStyle w:val="Nzovknihy1"/>
          <w:b/>
          <w:color w:val="000000"/>
          <w:spacing w:val="0"/>
        </w:rPr>
        <w:t>6.2 Zoznam pozemkov oslobodených od da</w:t>
      </w:r>
      <w:r w:rsidRPr="008048A4">
        <w:rPr>
          <w:rStyle w:val="Nzovknihy1"/>
          <w:b/>
          <w:color w:val="000000"/>
          <w:spacing w:val="0"/>
        </w:rPr>
        <w:t>ne z pozemkov</w:t>
      </w:r>
      <w:bookmarkEnd w:id="206"/>
      <w:bookmarkEnd w:id="207"/>
      <w:bookmarkEnd w:id="208"/>
      <w:r w:rsidRPr="008048A4">
        <w:rPr>
          <w:rStyle w:val="Nzovknihy1"/>
          <w:b/>
          <w:color w:val="000000"/>
          <w:spacing w:val="0"/>
        </w:rPr>
        <w:t xml:space="preserve"> </w:t>
      </w:r>
    </w:p>
    <w:p w14:paraId="47FF89F6" w14:textId="77777777" w:rsidR="00102CFE" w:rsidRDefault="00102CFE" w:rsidP="00102CFE">
      <w:pPr>
        <w:suppressAutoHyphens/>
        <w:spacing w:after="0" w:line="240" w:lineRule="auto"/>
        <w:rPr>
          <w:rFonts w:eastAsia="Times New Roman"/>
          <w:color w:val="000000"/>
          <w:szCs w:val="24"/>
          <w:lang w:eastAsia="ar-SA"/>
        </w:rPr>
      </w:pPr>
    </w:p>
    <w:p w14:paraId="315C8559" w14:textId="77777777" w:rsidR="00102CFE" w:rsidRDefault="00102CFE" w:rsidP="00102CFE">
      <w:pPr>
        <w:suppressAutoHyphens/>
        <w:spacing w:line="240" w:lineRule="auto"/>
        <w:rPr>
          <w:rFonts w:eastAsia="Times New Roman"/>
          <w:color w:val="000000"/>
          <w:szCs w:val="24"/>
          <w:lang w:eastAsia="ar-SA"/>
        </w:rPr>
      </w:pPr>
      <w:r w:rsidRPr="00AB6B30">
        <w:rPr>
          <w:rFonts w:eastAsia="Times New Roman"/>
          <w:color w:val="000000"/>
          <w:szCs w:val="24"/>
          <w:lang w:eastAsia="ar-SA"/>
        </w:rPr>
        <w:t xml:space="preserve">V rámci </w:t>
      </w:r>
      <w:r w:rsidR="000E30CF">
        <w:rPr>
          <w:rFonts w:eastAsia="Times New Roman"/>
          <w:color w:val="000000"/>
          <w:szCs w:val="24"/>
          <w:lang w:eastAsia="ar-SA"/>
        </w:rPr>
        <w:t>navrhovanej PR</w:t>
      </w:r>
      <w:r w:rsidRPr="00AB6B30">
        <w:rPr>
          <w:rFonts w:eastAsia="Times New Roman"/>
          <w:color w:val="000000"/>
          <w:szCs w:val="24"/>
          <w:lang w:eastAsia="ar-SA"/>
        </w:rPr>
        <w:t xml:space="preserve"> sa nachádzajú pozemky, ktoré sú v súčasnosti oslobodené od platenia dane. Patria k nim pozemky vo vlastníctve dotknutých obcí alebo v ich užívan</w:t>
      </w:r>
      <w:r>
        <w:rPr>
          <w:rFonts w:eastAsia="Times New Roman"/>
          <w:color w:val="000000"/>
          <w:szCs w:val="24"/>
          <w:lang w:eastAsia="ar-SA"/>
        </w:rPr>
        <w:t xml:space="preserve">í. Vyhlásenie </w:t>
      </w:r>
      <w:r w:rsidR="000E30CF">
        <w:rPr>
          <w:rFonts w:eastAsia="Times New Roman"/>
          <w:color w:val="000000"/>
          <w:szCs w:val="24"/>
          <w:lang w:eastAsia="ar-SA"/>
        </w:rPr>
        <w:t xml:space="preserve">PR </w:t>
      </w:r>
      <w:r w:rsidRPr="00AB6B30">
        <w:rPr>
          <w:rFonts w:eastAsia="Times New Roman"/>
          <w:color w:val="000000"/>
          <w:szCs w:val="24"/>
          <w:lang w:eastAsia="ar-SA"/>
        </w:rPr>
        <w:t>nebude mať vplyv na oslobodenie pozemkov od platenia dane.</w:t>
      </w:r>
      <w:r w:rsidRPr="00C34333">
        <w:rPr>
          <w:rFonts w:eastAsia="Times New Roman"/>
          <w:color w:val="000000"/>
          <w:szCs w:val="24"/>
          <w:lang w:eastAsia="ar-SA"/>
        </w:rPr>
        <w:t xml:space="preserve"> </w:t>
      </w:r>
    </w:p>
    <w:p w14:paraId="213EAA26" w14:textId="1371ECEC" w:rsidR="00102CFE" w:rsidRDefault="00102CFE" w:rsidP="00102CFE">
      <w:pPr>
        <w:suppressAutoHyphens/>
        <w:spacing w:line="240" w:lineRule="auto"/>
      </w:pPr>
      <w:r w:rsidRPr="00AB6B30">
        <w:lastRenderedPageBreak/>
        <w:t>Pozemky, ktoré sú oslobodené od platenia dane z nehnuteľnosti, sú vymenované v § 17 ods. 1 zákona č. 582/2004 Z. z</w:t>
      </w:r>
      <w:r w:rsidRPr="00974483">
        <w:t>.</w:t>
      </w:r>
      <w:r w:rsidR="00974483">
        <w:t xml:space="preserve"> o miestnych daniach a miestnom poplatku za komunálne odpady a drobné stavebné odpady.</w:t>
      </w:r>
      <w:r w:rsidR="00DF75F5">
        <w:t xml:space="preserve"> </w:t>
      </w:r>
      <w:r w:rsidRPr="00AB6B30">
        <w:t xml:space="preserve">Podľa </w:t>
      </w:r>
      <w:r w:rsidR="000E30CF">
        <w:t xml:space="preserve">uvedeného </w:t>
      </w:r>
      <w:r w:rsidRPr="00AB6B30">
        <w:t xml:space="preserve">zákona sa platia dane za lesné pozemky, na ktorých sú hospodárske lesy, čo znamená že za kategórie ochranné lesy a lesy osobitného určenia sa dane neplatia. V súčasnosti je </w:t>
      </w:r>
      <w:r w:rsidRPr="008048A4">
        <w:rPr>
          <w:b/>
        </w:rPr>
        <w:t>v</w:t>
      </w:r>
      <w:r w:rsidRPr="00E65289">
        <w:rPr>
          <w:b/>
          <w:bCs/>
        </w:rPr>
        <w:t>eľká časť lesov kategorizovaná ako ochranné lesy a ako lesy osobitného určenia</w:t>
      </w:r>
      <w:r w:rsidRPr="00AB6B30">
        <w:t xml:space="preserve"> podľa písmena c) – rekreačné (spolu až 84,3 % z rozlohy lesných porastov). Kategória lesa sa ale môže pri obnove alebo zmene PS</w:t>
      </w:r>
      <w:r w:rsidR="000E30CF">
        <w:t>o</w:t>
      </w:r>
      <w:r w:rsidRPr="00AB6B30">
        <w:t>L meniť. Správca dane môže všeobecne záväzným nariadením podľa miestnych podmienok v obci alebo jej jednotlivej časti ustanoviť zníženie dane z pozemkov alebo oslobodiť od dane z pozemkov okrem iného v chránených areáloch a prírodných rezerváciách.</w:t>
      </w:r>
    </w:p>
    <w:p w14:paraId="6495ABFC" w14:textId="77777777" w:rsidR="00C462AE" w:rsidRPr="00BB43A5" w:rsidRDefault="00C462AE" w:rsidP="00F36CE1">
      <w:pPr>
        <w:pStyle w:val="Nadpis2"/>
        <w:rPr>
          <w:rStyle w:val="Nzovknihy1"/>
        </w:rPr>
      </w:pPr>
      <w:bookmarkStart w:id="209" w:name="_Toc102647052"/>
      <w:bookmarkStart w:id="210" w:name="_Toc102647120"/>
      <w:bookmarkStart w:id="211" w:name="_Toc103594140"/>
      <w:r w:rsidRPr="005F20C0">
        <w:rPr>
          <w:rStyle w:val="Nzovknihy1"/>
          <w:b/>
        </w:rPr>
        <w:t>6.3 Určenie predpokladaného vplyvu na zamestnanosť</w:t>
      </w:r>
      <w:bookmarkEnd w:id="209"/>
      <w:bookmarkEnd w:id="210"/>
      <w:bookmarkEnd w:id="211"/>
      <w:r w:rsidRPr="005F20C0">
        <w:rPr>
          <w:rStyle w:val="Nzovknihy1"/>
          <w:b/>
        </w:rPr>
        <w:t xml:space="preserve"> </w:t>
      </w:r>
    </w:p>
    <w:p w14:paraId="5CF3C0BB" w14:textId="77777777" w:rsidR="00C462AE" w:rsidRPr="008B1624" w:rsidRDefault="00C462AE" w:rsidP="00434CCC">
      <w:pPr>
        <w:widowControl w:val="0"/>
        <w:autoSpaceDE w:val="0"/>
        <w:autoSpaceDN w:val="0"/>
        <w:adjustRightInd w:val="0"/>
        <w:spacing w:after="0" w:line="240" w:lineRule="auto"/>
        <w:rPr>
          <w:szCs w:val="24"/>
        </w:rPr>
      </w:pPr>
      <w:r w:rsidRPr="008B1624">
        <w:rPr>
          <w:szCs w:val="24"/>
        </w:rPr>
        <w:t xml:space="preserve"> </w:t>
      </w:r>
    </w:p>
    <w:p w14:paraId="0E35AC24" w14:textId="18A6890C" w:rsidR="00C462AE" w:rsidRPr="00C8396E" w:rsidRDefault="00C462AE" w:rsidP="00853EFE">
      <w:pPr>
        <w:spacing w:line="240" w:lineRule="auto"/>
      </w:pPr>
      <w:r w:rsidRPr="00C8396E">
        <w:t>Obnova obhospodarovania travinno-bylinných porastov v</w:t>
      </w:r>
      <w:r w:rsidR="000E30CF">
        <w:t> </w:t>
      </w:r>
      <w:r w:rsidRPr="00C8396E">
        <w:t>navrhovan</w:t>
      </w:r>
      <w:r w:rsidR="000E30CF">
        <w:t>ej PR</w:t>
      </w:r>
      <w:r w:rsidRPr="00C8396E">
        <w:t xml:space="preserve"> tradičným spôsobom (pastva, kosba), čo je dôležité pre zabezpečenie priaznivého stavu predmetu ochrany v</w:t>
      </w:r>
      <w:r w:rsidR="0088275C" w:rsidRPr="00C8396E">
        <w:t> chránenom území</w:t>
      </w:r>
      <w:r w:rsidR="00367A6E" w:rsidRPr="00C8396E">
        <w:t>,</w:t>
      </w:r>
      <w:r w:rsidRPr="00C8396E">
        <w:t xml:space="preserve"> vytvorí predpoklad rozvoja samostatne hospodáriacich roľníkov v </w:t>
      </w:r>
      <w:r w:rsidR="0088275C" w:rsidRPr="00C8396E">
        <w:t>území</w:t>
      </w:r>
      <w:r w:rsidRPr="00C8396E">
        <w:t xml:space="preserve"> s možnosťou podpory z fondov E</w:t>
      </w:r>
      <w:r w:rsidR="00DF75F5">
        <w:t>Ú</w:t>
      </w:r>
      <w:r w:rsidRPr="00C8396E">
        <w:t>, čo by mohlo mať priaznivý vplyv na vznik nových pracovných miest v súvislosti s potrebou zabezpečenia manažmentových opatrení v území. Išlo by však len o miesta sezónneho charakteru.</w:t>
      </w:r>
    </w:p>
    <w:p w14:paraId="3C198B43" w14:textId="77777777" w:rsidR="00C462AE" w:rsidRPr="00C8396E" w:rsidRDefault="00C462AE" w:rsidP="00853EFE">
      <w:pPr>
        <w:spacing w:line="240" w:lineRule="auto"/>
      </w:pPr>
      <w:r w:rsidRPr="00C8396E">
        <w:t xml:space="preserve">V lesných porastoch v chránenom území sa nepredpokladajú také zmeny v spôsobe hospodárenia, ktoré by mohli mať za následok vznik nových pracovných miest. </w:t>
      </w:r>
    </w:p>
    <w:p w14:paraId="3B006D4B" w14:textId="77777777" w:rsidR="00C462AE" w:rsidRPr="00C8396E" w:rsidRDefault="00C462AE" w:rsidP="00853EFE">
      <w:pPr>
        <w:spacing w:line="240" w:lineRule="auto"/>
      </w:pPr>
      <w:r w:rsidRPr="00C8396E">
        <w:t>Vzhľadom na to, že nelesné pozemky sú v súčasnosti neobhospodarované a úpravy z hľadiska obhospodarovania lesných pozemkov nie sú riešené formou zákazov a zníženia intenzity hospodárenia, nepredpokladá sa, že by došlo k zániku pracovných miest a ani ku zmene v objeme pracovných náplní.</w:t>
      </w:r>
    </w:p>
    <w:p w14:paraId="1A6DBBED" w14:textId="77777777" w:rsidR="00C462AE" w:rsidRPr="00C8396E" w:rsidRDefault="00C462AE" w:rsidP="00853EFE">
      <w:pPr>
        <w:pStyle w:val="Odsekzoznamu"/>
        <w:spacing w:line="240" w:lineRule="auto"/>
        <w:ind w:left="0"/>
      </w:pPr>
      <w:r w:rsidRPr="00C8396E">
        <w:t>Po analýze situácie v území sa nepredpokladá zvýšenie produkcie niektorých tovarov, ani sa nepredpokladá, že dôjde k zmene ceny práce.</w:t>
      </w:r>
    </w:p>
    <w:p w14:paraId="7ECF393A" w14:textId="77777777" w:rsidR="00C462AE" w:rsidRPr="00C8396E" w:rsidRDefault="00C462AE" w:rsidP="00853EFE">
      <w:pPr>
        <w:pStyle w:val="Odsekzoznamu"/>
        <w:spacing w:line="240" w:lineRule="auto"/>
        <w:ind w:left="0"/>
      </w:pPr>
      <w:r w:rsidRPr="00C8396E">
        <w:t>Možnosti chráneného územia ovplyvňujú v minimálnej miere dopyt po práci. Možno predpokladať iba krátkodobé sezónne možnosti pracovného uplatnenia pri realizácii manažmentových opatrení v travinno-bylinných biotopoch.</w:t>
      </w:r>
    </w:p>
    <w:p w14:paraId="6ED366DF" w14:textId="77777777" w:rsidR="00C462AE" w:rsidRPr="00C8396E" w:rsidRDefault="00C462AE" w:rsidP="00853EFE">
      <w:pPr>
        <w:spacing w:line="240" w:lineRule="auto"/>
      </w:pPr>
      <w:r w:rsidRPr="00C8396E">
        <w:t>Vyhlásenie chráneného územia nebude mať priamy ani nepriamy dosah na fungovanie trhu práce, nebude mať negatívne dôsledky pre isté skupiny profesií, skupin</w:t>
      </w:r>
      <w:r w:rsidR="0088275C" w:rsidRPr="00C8396E">
        <w:t>y zamestnancov či živnostníkov.</w:t>
      </w:r>
      <w:r w:rsidRPr="00C8396E">
        <w:t xml:space="preserve"> Možnosti chráneného územia nepredpokladajú takýto vplyv.</w:t>
      </w:r>
    </w:p>
    <w:p w14:paraId="3F1E5C24" w14:textId="77777777" w:rsidR="00C462AE" w:rsidRDefault="00C462AE" w:rsidP="00853EFE">
      <w:pPr>
        <w:pStyle w:val="Odsekzoznamu"/>
        <w:spacing w:line="240" w:lineRule="auto"/>
        <w:ind w:left="0"/>
      </w:pPr>
      <w:r w:rsidRPr="00C8396E">
        <w:t>Nepredpokladajú sa špecifické negatívne dôsledky na určité</w:t>
      </w:r>
      <w:r w:rsidR="00853EFE">
        <w:t xml:space="preserve"> skupiny profesií, skupín zamest</w:t>
      </w:r>
      <w:r w:rsidRPr="00C8396E">
        <w:t>nancov či profesií. Vyhlásenie uvedeného chráneného územia neovplyvní špecifické vekové skupiny zamestnancov.</w:t>
      </w:r>
    </w:p>
    <w:p w14:paraId="0AC1B6E9" w14:textId="77777777" w:rsidR="00434CCC" w:rsidRDefault="00C462AE" w:rsidP="00853EFE">
      <w:pPr>
        <w:pStyle w:val="Odsekzoznamu"/>
        <w:spacing w:line="240" w:lineRule="auto"/>
        <w:ind w:left="0"/>
      </w:pPr>
      <w:r w:rsidRPr="00C8396E">
        <w:t xml:space="preserve">V celkovom hodnotení bude mať vyhlásenie </w:t>
      </w:r>
      <w:r w:rsidR="000E30CF">
        <w:t>PR</w:t>
      </w:r>
      <w:r w:rsidRPr="00C8396E">
        <w:t xml:space="preserve"> potenciálne nízky pozitívny vplyv na zamestnanosť v danom území.</w:t>
      </w:r>
    </w:p>
    <w:p w14:paraId="4492B65A" w14:textId="77777777" w:rsidR="0082597A" w:rsidRDefault="0082597A" w:rsidP="00853EFE">
      <w:pPr>
        <w:spacing w:line="240" w:lineRule="auto"/>
      </w:pPr>
      <w:r>
        <w:t xml:space="preserve">Na zamestnancov venujúcich sa lesnej ťažbe a činnostiam s ňou súvisiacou, bude mať pravdepodobne negatívny vplyv v dôsledku zníženia ťažbových možností. </w:t>
      </w:r>
    </w:p>
    <w:p w14:paraId="4B6A6CE4" w14:textId="77777777" w:rsidR="0082597A" w:rsidRDefault="0082597A" w:rsidP="00853EFE">
      <w:pPr>
        <w:spacing w:line="240" w:lineRule="auto"/>
      </w:pPr>
      <w:r>
        <w:t xml:space="preserve">Vyhlásenie </w:t>
      </w:r>
      <w:r w:rsidR="000E30CF">
        <w:t>PR</w:t>
      </w:r>
      <w:r>
        <w:t xml:space="preserve"> otvára nové možnosti finančných zdrojov. Potrebná je však zmena doterajšej paradigmy, snaha o hľadanie nových možností, a skúšanie alternatívnych prístupov k financovaniu a zamestnanosti. Do úvahy prichádza aj kumulácia profesií – niektorí zamestnanci popri svojej hlavnej pracovnej činnosti môžu sezónne pôsobiť ako odborní sprievodcovia chráneným územím.</w:t>
      </w:r>
    </w:p>
    <w:p w14:paraId="4CE04AA2" w14:textId="77777777" w:rsidR="0082597A" w:rsidRDefault="0082597A" w:rsidP="00853EFE">
      <w:pPr>
        <w:pStyle w:val="Odsekzoznamu"/>
        <w:spacing w:line="240" w:lineRule="auto"/>
        <w:ind w:left="0"/>
      </w:pPr>
      <w:r>
        <w:t xml:space="preserve">Ako vhodný doplnok k štandardnej pracovnej činnosti je napríklad odborná sprievodcovská činnosť v chránenom území (zoologické exkurzie, floristické exkurzie, pozorovanie dynamiky </w:t>
      </w:r>
      <w:r>
        <w:lastRenderedPageBreak/>
        <w:t>lesov a podobne). Alternatívne možnosti zvyšovania príjmov sú však momentálne veľmi málo využívané</w:t>
      </w:r>
      <w:r w:rsidR="000E30CF">
        <w:t xml:space="preserve"> napriek atraktívnosti lokality a potenciálu o využitie týchto služieb</w:t>
      </w:r>
      <w:r>
        <w:t>.</w:t>
      </w:r>
    </w:p>
    <w:p w14:paraId="539C0097" w14:textId="78894567" w:rsidR="005C628B" w:rsidRDefault="005C628B" w:rsidP="005F300B">
      <w:pPr>
        <w:pStyle w:val="Nzov"/>
      </w:pPr>
    </w:p>
    <w:p w14:paraId="22CF9599" w14:textId="3BAEAD8F" w:rsidR="00C462AE" w:rsidRPr="0063493F" w:rsidRDefault="00C462AE" w:rsidP="00C6558C">
      <w:pPr>
        <w:pStyle w:val="Nadpis"/>
      </w:pPr>
      <w:bookmarkStart w:id="212" w:name="_Toc102647053"/>
      <w:bookmarkStart w:id="213" w:name="_Toc102647121"/>
      <w:bookmarkStart w:id="214" w:name="_Toc103594141"/>
      <w:r w:rsidRPr="00AB6B30">
        <w:t>7. Návrh technického vybavenia územia</w:t>
      </w:r>
      <w:bookmarkEnd w:id="212"/>
      <w:bookmarkEnd w:id="213"/>
      <w:bookmarkEnd w:id="214"/>
    </w:p>
    <w:p w14:paraId="01DDCB62" w14:textId="77777777" w:rsidR="00C462AE" w:rsidRPr="00BB43A5" w:rsidRDefault="00C462AE" w:rsidP="00F36CE1">
      <w:pPr>
        <w:pStyle w:val="Nadpis2"/>
        <w:rPr>
          <w:rStyle w:val="Nzovknihy1"/>
        </w:rPr>
      </w:pPr>
      <w:bookmarkStart w:id="215" w:name="_Toc102647054"/>
      <w:bookmarkStart w:id="216" w:name="_Toc102647122"/>
      <w:bookmarkStart w:id="217" w:name="_Toc103594142"/>
      <w:r w:rsidRPr="005F20C0">
        <w:rPr>
          <w:rStyle w:val="Nzovknihy1"/>
          <w:b/>
        </w:rPr>
        <w:t>7.1 Opi</w:t>
      </w:r>
      <w:r w:rsidRPr="008048A4">
        <w:rPr>
          <w:rStyle w:val="Nzovknihy1"/>
          <w:b/>
        </w:rPr>
        <w:t>s technického vybavenia</w:t>
      </w:r>
      <w:bookmarkEnd w:id="215"/>
      <w:bookmarkEnd w:id="216"/>
      <w:bookmarkEnd w:id="217"/>
      <w:r w:rsidRPr="008048A4">
        <w:rPr>
          <w:rStyle w:val="Nzovknihy1"/>
          <w:b/>
        </w:rPr>
        <w:t xml:space="preserve"> </w:t>
      </w:r>
    </w:p>
    <w:p w14:paraId="34D029DF" w14:textId="77777777" w:rsidR="00C462AE" w:rsidRPr="00BA75C9" w:rsidRDefault="00C462AE" w:rsidP="00434CCC">
      <w:pPr>
        <w:widowControl w:val="0"/>
        <w:autoSpaceDE w:val="0"/>
        <w:autoSpaceDN w:val="0"/>
        <w:adjustRightInd w:val="0"/>
        <w:spacing w:after="0" w:line="240" w:lineRule="auto"/>
        <w:rPr>
          <w:rStyle w:val="Nzovknihy1"/>
        </w:rPr>
      </w:pPr>
    </w:p>
    <w:p w14:paraId="30E31D7E" w14:textId="77777777" w:rsidR="00C462AE" w:rsidRPr="00BB43A5" w:rsidRDefault="00C462AE" w:rsidP="008048A4">
      <w:pPr>
        <w:pStyle w:val="Nadpis3"/>
        <w:spacing w:after="0"/>
        <w:rPr>
          <w:rStyle w:val="Siln"/>
          <w:bCs w:val="0"/>
        </w:rPr>
      </w:pPr>
      <w:bookmarkStart w:id="218" w:name="_Toc102647055"/>
      <w:bookmarkStart w:id="219" w:name="_Toc102647123"/>
      <w:bookmarkStart w:id="220" w:name="_Toc103594143"/>
      <w:r w:rsidRPr="005F20C0">
        <w:rPr>
          <w:rStyle w:val="Siln"/>
          <w:b/>
        </w:rPr>
        <w:t>7.1.1 Návrh označenia chráneného územia a ochranného pásma</w:t>
      </w:r>
      <w:bookmarkEnd w:id="218"/>
      <w:bookmarkEnd w:id="219"/>
      <w:bookmarkEnd w:id="220"/>
      <w:r w:rsidRPr="005F20C0">
        <w:rPr>
          <w:rStyle w:val="Siln"/>
          <w:b/>
        </w:rPr>
        <w:t xml:space="preserve"> </w:t>
      </w:r>
    </w:p>
    <w:p w14:paraId="13EF2E36" w14:textId="77777777" w:rsidR="00C462AE" w:rsidRPr="0004428A" w:rsidRDefault="00C462AE" w:rsidP="00D0727B">
      <w:pPr>
        <w:widowControl w:val="0"/>
        <w:autoSpaceDE w:val="0"/>
        <w:autoSpaceDN w:val="0"/>
        <w:adjustRightInd w:val="0"/>
        <w:spacing w:after="0" w:line="240" w:lineRule="auto"/>
        <w:rPr>
          <w:b/>
          <w:bCs/>
        </w:rPr>
      </w:pPr>
    </w:p>
    <w:p w14:paraId="59CC9360" w14:textId="149ADC20" w:rsidR="00C462AE" w:rsidRPr="00523682" w:rsidRDefault="00C462AE" w:rsidP="00853EFE">
      <w:pPr>
        <w:spacing w:line="240" w:lineRule="auto"/>
        <w:rPr>
          <w:i/>
          <w:snapToGrid w:val="0"/>
          <w:color w:val="000000"/>
        </w:rPr>
      </w:pPr>
      <w:r w:rsidRPr="00523682">
        <w:rPr>
          <w:color w:val="000000"/>
        </w:rPr>
        <w:t xml:space="preserve">Chránené územie bude označené tabuľami so štátnym znakom Slovenskej republiky a s nápisom </w:t>
      </w:r>
      <w:r w:rsidR="00434CCC">
        <w:rPr>
          <w:color w:val="000000"/>
        </w:rPr>
        <w:t>„</w:t>
      </w:r>
      <w:r w:rsidR="00646FFB">
        <w:rPr>
          <w:color w:val="000000"/>
        </w:rPr>
        <w:t>Prírodná rezervácia</w:t>
      </w:r>
      <w:r w:rsidR="00434CCC">
        <w:rPr>
          <w:color w:val="000000"/>
        </w:rPr>
        <w:t>“</w:t>
      </w:r>
      <w:r w:rsidRPr="00523682">
        <w:rPr>
          <w:color w:val="000000"/>
        </w:rPr>
        <w:t xml:space="preserve"> v súlade s § 52 zákona č. 543/2002 Z.</w:t>
      </w:r>
      <w:r w:rsidR="00367A6E">
        <w:rPr>
          <w:color w:val="000000"/>
        </w:rPr>
        <w:t xml:space="preserve"> </w:t>
      </w:r>
      <w:r w:rsidRPr="00523682">
        <w:rPr>
          <w:color w:val="000000"/>
        </w:rPr>
        <w:t xml:space="preserve">z. </w:t>
      </w:r>
      <w:r w:rsidRPr="00F94E10">
        <w:rPr>
          <w:color w:val="000000"/>
        </w:rPr>
        <w:t>a § 19 vyhlášky M</w:t>
      </w:r>
      <w:r w:rsidR="003E1733">
        <w:rPr>
          <w:color w:val="000000"/>
        </w:rPr>
        <w:t xml:space="preserve">inisterstva životného prostredia Slovenskej republiky </w:t>
      </w:r>
      <w:r w:rsidRPr="00F94E10">
        <w:rPr>
          <w:color w:val="000000"/>
        </w:rPr>
        <w:t xml:space="preserve">č. </w:t>
      </w:r>
      <w:r w:rsidR="003E1733">
        <w:rPr>
          <w:color w:val="000000"/>
        </w:rPr>
        <w:t>170</w:t>
      </w:r>
      <w:r w:rsidRPr="00F94E10">
        <w:rPr>
          <w:color w:val="000000"/>
        </w:rPr>
        <w:t>/20</w:t>
      </w:r>
      <w:r w:rsidR="003E1733">
        <w:rPr>
          <w:color w:val="000000"/>
        </w:rPr>
        <w:t>21</w:t>
      </w:r>
      <w:r w:rsidRPr="00F94E10">
        <w:rPr>
          <w:color w:val="000000"/>
        </w:rPr>
        <w:t xml:space="preserve"> Z. z., </w:t>
      </w:r>
      <w:r w:rsidRPr="00F94E10">
        <w:rPr>
          <w:bCs/>
          <w:color w:val="000000"/>
        </w:rPr>
        <w:t>ktorou sa vykonáva zákon č.</w:t>
      </w:r>
      <w:r w:rsidR="0081690C">
        <w:rPr>
          <w:bCs/>
          <w:color w:val="000000"/>
        </w:rPr>
        <w:t> </w:t>
      </w:r>
      <w:r w:rsidRPr="00F94E10">
        <w:rPr>
          <w:bCs/>
          <w:color w:val="000000"/>
        </w:rPr>
        <w:t>543/2002 Z.</w:t>
      </w:r>
      <w:r w:rsidR="00367A6E" w:rsidRPr="00F94E10">
        <w:rPr>
          <w:bCs/>
          <w:color w:val="000000"/>
        </w:rPr>
        <w:t xml:space="preserve"> </w:t>
      </w:r>
      <w:r w:rsidRPr="00F94E10">
        <w:rPr>
          <w:bCs/>
          <w:color w:val="000000"/>
        </w:rPr>
        <w:t>z.</w:t>
      </w:r>
      <w:r w:rsidR="003E1733" w:rsidRPr="00F94E10">
        <w:rPr>
          <w:color w:val="000000"/>
        </w:rPr>
        <w:t>, v znení neskorších predpisov</w:t>
      </w:r>
      <w:r w:rsidR="003E1733">
        <w:rPr>
          <w:color w:val="000000"/>
        </w:rPr>
        <w:t xml:space="preserve"> (ďalej len „</w:t>
      </w:r>
      <w:r w:rsidR="003E1733" w:rsidRPr="00341C92">
        <w:rPr>
          <w:b/>
          <w:bCs/>
          <w:color w:val="000000"/>
        </w:rPr>
        <w:t>vyhláška MŽP SR č. 170/2021 Z. z.“)</w:t>
      </w:r>
      <w:r w:rsidR="00390F8C" w:rsidRPr="00341C92">
        <w:rPr>
          <w:b/>
          <w:bCs/>
          <w:color w:val="000000"/>
        </w:rPr>
        <w:t>.</w:t>
      </w:r>
      <w:r w:rsidR="00390F8C">
        <w:rPr>
          <w:bCs/>
          <w:color w:val="000000"/>
        </w:rPr>
        <w:t xml:space="preserve"> Tabule budú osadené</w:t>
      </w:r>
      <w:r w:rsidRPr="00523682">
        <w:rPr>
          <w:bCs/>
          <w:color w:val="000000"/>
        </w:rPr>
        <w:t xml:space="preserve"> </w:t>
      </w:r>
      <w:r w:rsidRPr="00523682">
        <w:rPr>
          <w:color w:val="000000"/>
        </w:rPr>
        <w:t>na okrajoch územia tak, ako je zakreslené v mape technického vybavenia (príloha 8.10).</w:t>
      </w:r>
    </w:p>
    <w:p w14:paraId="183EA7D6" w14:textId="77777777" w:rsidR="00C462AE" w:rsidRPr="00523682" w:rsidRDefault="00C462AE" w:rsidP="00853EFE">
      <w:pPr>
        <w:spacing w:line="240" w:lineRule="auto"/>
        <w:rPr>
          <w:color w:val="000000"/>
        </w:rPr>
      </w:pPr>
      <w:r w:rsidRPr="00701B43">
        <w:rPr>
          <w:color w:val="000000"/>
        </w:rPr>
        <w:t>Hranica chráneného územia bude označená pruhovým značením na stromoch lesných porastov a na drevených hraničných stĺpikoch mimo lesných porastov umiestnených na lomových bodoch hranice.</w:t>
      </w:r>
      <w:r w:rsidR="005253EC">
        <w:rPr>
          <w:color w:val="000000"/>
        </w:rPr>
        <w:t xml:space="preserve"> </w:t>
      </w:r>
    </w:p>
    <w:p w14:paraId="36B98E0A" w14:textId="06D0590E" w:rsidR="00C462AE" w:rsidRDefault="00C462AE" w:rsidP="00853EFE">
      <w:pPr>
        <w:spacing w:line="240" w:lineRule="auto"/>
        <w:rPr>
          <w:color w:val="000000"/>
        </w:rPr>
      </w:pPr>
      <w:r w:rsidRPr="0007777E">
        <w:rPr>
          <w:color w:val="000000"/>
        </w:rPr>
        <w:t xml:space="preserve">Na základné označenie chráneného </w:t>
      </w:r>
      <w:r w:rsidR="007B7DE5">
        <w:rPr>
          <w:color w:val="000000"/>
        </w:rPr>
        <w:t>územia</w:t>
      </w:r>
      <w:r w:rsidRPr="0007777E">
        <w:rPr>
          <w:color w:val="000000"/>
        </w:rPr>
        <w:t xml:space="preserve"> treba použiť </w:t>
      </w:r>
      <w:r w:rsidR="00C5636F">
        <w:rPr>
          <w:color w:val="000000"/>
        </w:rPr>
        <w:t>23</w:t>
      </w:r>
      <w:r w:rsidRPr="009027BF">
        <w:rPr>
          <w:color w:val="000000"/>
        </w:rPr>
        <w:t xml:space="preserve"> ks</w:t>
      </w:r>
      <w:r w:rsidRPr="0007777E">
        <w:rPr>
          <w:color w:val="000000"/>
        </w:rPr>
        <w:t xml:space="preserve"> normalizovaných tabúľ so štátnym znakom Slovenskej republ</w:t>
      </w:r>
      <w:r w:rsidR="00646FFB">
        <w:rPr>
          <w:color w:val="000000"/>
        </w:rPr>
        <w:t>iky a nápisom „</w:t>
      </w:r>
      <w:r w:rsidR="00646FFB" w:rsidRPr="00646FFB">
        <w:rPr>
          <w:smallCaps/>
          <w:color w:val="000000"/>
        </w:rPr>
        <w:t>Prírodná rezervácia</w:t>
      </w:r>
      <w:r w:rsidR="00C5636F">
        <w:rPr>
          <w:color w:val="000000"/>
        </w:rPr>
        <w:t>“.</w:t>
      </w:r>
    </w:p>
    <w:p w14:paraId="01F52EC1" w14:textId="6A5F3215" w:rsidR="004F7347" w:rsidRDefault="004F7347" w:rsidP="00853EFE">
      <w:pPr>
        <w:spacing w:line="240" w:lineRule="auto"/>
        <w:rPr>
          <w:color w:val="000000"/>
        </w:rPr>
      </w:pPr>
    </w:p>
    <w:p w14:paraId="61114018" w14:textId="77777777" w:rsidR="004F7347" w:rsidRPr="0004428A" w:rsidRDefault="004F7347" w:rsidP="00853EFE">
      <w:pPr>
        <w:spacing w:line="240" w:lineRule="auto"/>
        <w:rPr>
          <w:color w:val="000000"/>
        </w:rPr>
      </w:pPr>
    </w:p>
    <w:p w14:paraId="7887A153" w14:textId="1DB85A51" w:rsidR="00C462AE" w:rsidRPr="008048A4" w:rsidRDefault="00C462AE" w:rsidP="00907BC4">
      <w:pPr>
        <w:pStyle w:val="normlne"/>
      </w:pPr>
      <w:bookmarkStart w:id="221" w:name="_Toc473120531"/>
      <w:bookmarkStart w:id="222" w:name="_Toc473120793"/>
      <w:bookmarkStart w:id="223" w:name="_Toc473121715"/>
      <w:r w:rsidRPr="008048A4">
        <w:rPr>
          <w:b/>
        </w:rPr>
        <w:t>Tab. 1</w:t>
      </w:r>
      <w:r w:rsidR="004D3890" w:rsidRPr="008048A4">
        <w:rPr>
          <w:b/>
        </w:rPr>
        <w:t>3</w:t>
      </w:r>
      <w:r w:rsidR="00646FFB" w:rsidRPr="008048A4">
        <w:t xml:space="preserve"> Náklady na označenie PR</w:t>
      </w:r>
      <w:r w:rsidRPr="008048A4">
        <w:t xml:space="preserve"> tabuľami</w:t>
      </w:r>
      <w:bookmarkEnd w:id="221"/>
      <w:bookmarkEnd w:id="222"/>
      <w:bookmarkEnd w:id="223"/>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81"/>
        <w:gridCol w:w="2268"/>
        <w:gridCol w:w="3260"/>
      </w:tblGrid>
      <w:tr w:rsidR="00C462AE" w:rsidRPr="000A7944" w14:paraId="088089EC" w14:textId="77777777" w:rsidTr="00964035">
        <w:tc>
          <w:tcPr>
            <w:tcW w:w="2581" w:type="dxa"/>
            <w:shd w:val="clear" w:color="auto" w:fill="DEEAF6"/>
            <w:vAlign w:val="center"/>
          </w:tcPr>
          <w:p w14:paraId="0644DD66" w14:textId="13FB688E" w:rsidR="00420012" w:rsidRDefault="00C462AE" w:rsidP="00434CCC">
            <w:pPr>
              <w:pStyle w:val="Hlavika"/>
              <w:tabs>
                <w:tab w:val="clear" w:pos="4536"/>
                <w:tab w:val="clear" w:pos="9072"/>
              </w:tabs>
              <w:jc w:val="center"/>
              <w:rPr>
                <w:rFonts w:ascii="Times New Roman" w:hAnsi="Times New Roman"/>
                <w:b/>
                <w:color w:val="000000"/>
                <w:lang w:val="sk-SK"/>
              </w:rPr>
            </w:pPr>
            <w:r w:rsidRPr="007C11D4">
              <w:rPr>
                <w:rFonts w:ascii="Times New Roman" w:hAnsi="Times New Roman"/>
                <w:b/>
                <w:color w:val="000000"/>
                <w:lang w:val="sk-SK"/>
              </w:rPr>
              <w:t xml:space="preserve">Počet stĺpov </w:t>
            </w:r>
            <w:r w:rsidR="00420012">
              <w:rPr>
                <w:rFonts w:ascii="Times New Roman" w:hAnsi="Times New Roman"/>
                <w:b/>
                <w:color w:val="000000"/>
                <w:lang w:val="sk-SK"/>
              </w:rPr>
              <w:t>s tabuľami</w:t>
            </w:r>
          </w:p>
          <w:p w14:paraId="1AEE496E"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(ks)</w:t>
            </w:r>
          </w:p>
        </w:tc>
        <w:tc>
          <w:tcPr>
            <w:tcW w:w="2268" w:type="dxa"/>
            <w:shd w:val="clear" w:color="auto" w:fill="DEEAF6"/>
            <w:vAlign w:val="center"/>
          </w:tcPr>
          <w:p w14:paraId="4283BD5A" w14:textId="2EE6DA84" w:rsidR="00C462AE" w:rsidRPr="007C11D4" w:rsidRDefault="00C462AE" w:rsidP="007F0C85">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 xml:space="preserve">Jednotková cena za  </w:t>
            </w:r>
            <w:r w:rsidR="00420012">
              <w:rPr>
                <w:rFonts w:ascii="Times New Roman" w:hAnsi="Times New Roman"/>
                <w:b/>
                <w:color w:val="000000"/>
                <w:lang w:val="sk-SK"/>
              </w:rPr>
              <w:t>kus</w:t>
            </w:r>
            <w:r w:rsidR="00420012" w:rsidRPr="007C11D4">
              <w:rPr>
                <w:rFonts w:ascii="Times New Roman" w:hAnsi="Times New Roman"/>
                <w:b/>
                <w:color w:val="000000"/>
                <w:lang w:val="sk-SK"/>
              </w:rPr>
              <w:t xml:space="preserve"> </w:t>
            </w:r>
            <w:r w:rsidRPr="007C11D4">
              <w:rPr>
                <w:rFonts w:ascii="Times New Roman" w:hAnsi="Times New Roman"/>
                <w:b/>
                <w:color w:val="000000"/>
                <w:lang w:val="sk-SK"/>
              </w:rPr>
              <w:t>(€)</w:t>
            </w:r>
          </w:p>
        </w:tc>
        <w:tc>
          <w:tcPr>
            <w:tcW w:w="3260" w:type="dxa"/>
            <w:shd w:val="clear" w:color="auto" w:fill="DEEAF6"/>
            <w:vAlign w:val="center"/>
          </w:tcPr>
          <w:p w14:paraId="53040EF8" w14:textId="77777777" w:rsidR="00420012" w:rsidRDefault="00C462AE" w:rsidP="00964035">
            <w:pPr>
              <w:pStyle w:val="Hlavika"/>
              <w:tabs>
                <w:tab w:val="clear" w:pos="4536"/>
                <w:tab w:val="clear" w:pos="9072"/>
              </w:tabs>
              <w:rPr>
                <w:rFonts w:ascii="Times New Roman" w:hAnsi="Times New Roman"/>
                <w:b/>
                <w:color w:val="000000"/>
                <w:lang w:val="sk-SK"/>
              </w:rPr>
            </w:pPr>
            <w:r w:rsidRPr="007C11D4">
              <w:rPr>
                <w:rFonts w:ascii="Times New Roman" w:hAnsi="Times New Roman"/>
                <w:b/>
                <w:color w:val="000000"/>
                <w:lang w:val="sk-SK"/>
              </w:rPr>
              <w:t xml:space="preserve">Celkom cena za stĺpy </w:t>
            </w:r>
            <w:r w:rsidR="00420012">
              <w:rPr>
                <w:rFonts w:ascii="Times New Roman" w:hAnsi="Times New Roman"/>
                <w:b/>
                <w:color w:val="000000"/>
                <w:lang w:val="sk-SK"/>
              </w:rPr>
              <w:t xml:space="preserve">s tabuľami </w:t>
            </w:r>
          </w:p>
          <w:p w14:paraId="5DBF21CC"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w:t>
            </w:r>
          </w:p>
        </w:tc>
      </w:tr>
      <w:tr w:rsidR="00C462AE" w:rsidRPr="009027BF" w14:paraId="7FB5EC70" w14:textId="77777777" w:rsidTr="00964035">
        <w:trPr>
          <w:trHeight w:val="400"/>
        </w:trPr>
        <w:tc>
          <w:tcPr>
            <w:tcW w:w="2581" w:type="dxa"/>
            <w:vAlign w:val="center"/>
          </w:tcPr>
          <w:p w14:paraId="4637CB0C" w14:textId="77777777" w:rsidR="00C462AE" w:rsidRPr="009027BF" w:rsidRDefault="00C5636F" w:rsidP="00434CCC">
            <w:pPr>
              <w:pStyle w:val="Hlavika"/>
              <w:tabs>
                <w:tab w:val="clear" w:pos="4536"/>
                <w:tab w:val="clear" w:pos="9072"/>
              </w:tabs>
              <w:jc w:val="right"/>
              <w:rPr>
                <w:rFonts w:ascii="Times New Roman" w:hAnsi="Times New Roman"/>
                <w:color w:val="000000"/>
                <w:sz w:val="24"/>
                <w:lang w:val="sk-SK"/>
              </w:rPr>
            </w:pPr>
            <w:r w:rsidRPr="00907BC4">
              <w:rPr>
                <w:rFonts w:ascii="Times New Roman" w:hAnsi="Times New Roman"/>
                <w:color w:val="000000"/>
                <w:lang w:val="sk-SK"/>
              </w:rPr>
              <w:t>23</w:t>
            </w:r>
          </w:p>
        </w:tc>
        <w:tc>
          <w:tcPr>
            <w:tcW w:w="2268" w:type="dxa"/>
            <w:vAlign w:val="center"/>
          </w:tcPr>
          <w:p w14:paraId="65755A8E" w14:textId="77777777" w:rsidR="00C462AE" w:rsidRPr="009027BF" w:rsidRDefault="00C462AE" w:rsidP="00434CCC">
            <w:pPr>
              <w:pStyle w:val="Hlavika"/>
              <w:tabs>
                <w:tab w:val="clear" w:pos="4536"/>
                <w:tab w:val="clear" w:pos="9072"/>
              </w:tabs>
              <w:jc w:val="right"/>
              <w:rPr>
                <w:rFonts w:ascii="Times New Roman" w:hAnsi="Times New Roman"/>
                <w:color w:val="FF0000"/>
                <w:sz w:val="24"/>
                <w:lang w:val="sk-SK"/>
              </w:rPr>
            </w:pPr>
            <w:r w:rsidRPr="009027BF">
              <w:rPr>
                <w:rFonts w:ascii="Times New Roman" w:hAnsi="Times New Roman"/>
                <w:color w:val="000000"/>
                <w:lang w:val="sk-SK"/>
              </w:rPr>
              <w:t>50</w:t>
            </w:r>
          </w:p>
        </w:tc>
        <w:tc>
          <w:tcPr>
            <w:tcW w:w="3260" w:type="dxa"/>
            <w:vAlign w:val="center"/>
          </w:tcPr>
          <w:p w14:paraId="621FF990" w14:textId="77777777" w:rsidR="00C462AE" w:rsidRPr="00701B43" w:rsidRDefault="00701B43" w:rsidP="00434CCC">
            <w:pPr>
              <w:pStyle w:val="Hlavika"/>
              <w:tabs>
                <w:tab w:val="clear" w:pos="4536"/>
                <w:tab w:val="clear" w:pos="9072"/>
              </w:tabs>
              <w:jc w:val="right"/>
              <w:rPr>
                <w:rFonts w:ascii="Times New Roman" w:hAnsi="Times New Roman"/>
                <w:b/>
                <w:sz w:val="24"/>
                <w:lang w:val="sk-SK"/>
              </w:rPr>
            </w:pPr>
            <w:r w:rsidRPr="00701B43">
              <w:rPr>
                <w:rFonts w:ascii="Times New Roman" w:hAnsi="Times New Roman"/>
                <w:b/>
                <w:sz w:val="24"/>
                <w:lang w:val="sk-SK"/>
              </w:rPr>
              <w:t>1</w:t>
            </w:r>
            <w:r w:rsidR="006D1E52">
              <w:rPr>
                <w:rFonts w:ascii="Times New Roman" w:hAnsi="Times New Roman"/>
                <w:b/>
                <w:sz w:val="24"/>
                <w:lang w:val="sk-SK"/>
              </w:rPr>
              <w:t xml:space="preserve"> </w:t>
            </w:r>
            <w:r w:rsidRPr="00701B43">
              <w:rPr>
                <w:rFonts w:ascii="Times New Roman" w:hAnsi="Times New Roman"/>
                <w:b/>
                <w:sz w:val="24"/>
                <w:lang w:val="sk-SK"/>
              </w:rPr>
              <w:t>150</w:t>
            </w:r>
          </w:p>
        </w:tc>
      </w:tr>
    </w:tbl>
    <w:p w14:paraId="0B8BFC17" w14:textId="127FE570" w:rsidR="00C462AE" w:rsidRPr="008048A4" w:rsidRDefault="00C462AE" w:rsidP="00907BC4">
      <w:pPr>
        <w:pStyle w:val="normlne"/>
      </w:pPr>
      <w:bookmarkStart w:id="224" w:name="_Toc473120532"/>
      <w:bookmarkStart w:id="225" w:name="_Toc473120794"/>
      <w:bookmarkStart w:id="226" w:name="_Toc473121716"/>
      <w:r w:rsidRPr="008048A4">
        <w:rPr>
          <w:b/>
        </w:rPr>
        <w:t>Tab. 1</w:t>
      </w:r>
      <w:r w:rsidR="004D3890" w:rsidRPr="008048A4">
        <w:rPr>
          <w:b/>
        </w:rPr>
        <w:t>4</w:t>
      </w:r>
      <w:r w:rsidRPr="008048A4">
        <w:t xml:space="preserve"> Náklady na obvodové značenie</w:t>
      </w:r>
      <w:bookmarkEnd w:id="224"/>
      <w:bookmarkEnd w:id="225"/>
      <w:bookmarkEnd w:id="226"/>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9"/>
        <w:gridCol w:w="1027"/>
        <w:gridCol w:w="1027"/>
        <w:gridCol w:w="1027"/>
        <w:gridCol w:w="1027"/>
        <w:gridCol w:w="1027"/>
        <w:gridCol w:w="1027"/>
        <w:gridCol w:w="1028"/>
      </w:tblGrid>
      <w:tr w:rsidR="00D10634" w14:paraId="5872D36E" w14:textId="77777777" w:rsidTr="00D10634">
        <w:trPr>
          <w:cantSplit/>
          <w:trHeight w:val="2047"/>
        </w:trPr>
        <w:tc>
          <w:tcPr>
            <w:tcW w:w="919"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54B2C64A" w14:textId="77777777" w:rsidR="00D10634" w:rsidRDefault="00D10634">
            <w:pPr>
              <w:pStyle w:val="Hlavika"/>
              <w:tabs>
                <w:tab w:val="left" w:pos="708"/>
              </w:tabs>
              <w:ind w:left="113" w:right="113"/>
              <w:jc w:val="center"/>
              <w:rPr>
                <w:rFonts w:ascii="Times New Roman" w:hAnsi="Times New Roman"/>
                <w:color w:val="FF0000"/>
                <w:sz w:val="24"/>
                <w:lang w:val="sk-SK"/>
              </w:rPr>
            </w:pPr>
            <w:r>
              <w:rPr>
                <w:rFonts w:ascii="Times New Roman" w:hAnsi="Times New Roman"/>
                <w:color w:val="000000"/>
                <w:lang w:val="sk-SK"/>
              </w:rPr>
              <w:t>Obvod hraníc v m</w:t>
            </w:r>
          </w:p>
        </w:tc>
        <w:tc>
          <w:tcPr>
            <w:tcW w:w="1027"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696DEC82" w14:textId="77777777" w:rsidR="00D10634" w:rsidRDefault="00D10634">
            <w:pPr>
              <w:pStyle w:val="Hlavika"/>
              <w:tabs>
                <w:tab w:val="left" w:pos="708"/>
              </w:tabs>
              <w:ind w:left="113" w:right="113"/>
              <w:jc w:val="center"/>
              <w:rPr>
                <w:rFonts w:ascii="Times New Roman" w:hAnsi="Times New Roman"/>
                <w:color w:val="FF0000"/>
                <w:sz w:val="24"/>
                <w:lang w:val="sk-SK"/>
              </w:rPr>
            </w:pPr>
            <w:r>
              <w:rPr>
                <w:rFonts w:ascii="Times New Roman" w:hAnsi="Times New Roman"/>
                <w:color w:val="000000"/>
                <w:lang w:val="sk-SK"/>
              </w:rPr>
              <w:t>Počet obvodových hraničných stĺpikov</w:t>
            </w:r>
          </w:p>
        </w:tc>
        <w:tc>
          <w:tcPr>
            <w:tcW w:w="1027"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39171915" w14:textId="77777777" w:rsidR="00D10634" w:rsidRDefault="00D10634">
            <w:pPr>
              <w:pStyle w:val="Hlavika"/>
              <w:tabs>
                <w:tab w:val="left" w:pos="708"/>
              </w:tabs>
              <w:ind w:left="113" w:right="113"/>
              <w:jc w:val="center"/>
              <w:rPr>
                <w:rFonts w:ascii="Times New Roman" w:hAnsi="Times New Roman"/>
                <w:color w:val="FF0000"/>
                <w:sz w:val="24"/>
                <w:lang w:val="sk-SK"/>
              </w:rPr>
            </w:pPr>
            <w:r>
              <w:rPr>
                <w:rFonts w:ascii="Times New Roman" w:hAnsi="Times New Roman"/>
                <w:color w:val="000000"/>
                <w:lang w:val="sk-SK"/>
              </w:rPr>
              <w:t>Jednotková cena za 1 stĺpik (€)</w:t>
            </w:r>
          </w:p>
        </w:tc>
        <w:tc>
          <w:tcPr>
            <w:tcW w:w="1027"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462A1D02" w14:textId="77777777" w:rsidR="00D10634" w:rsidRDefault="00D10634">
            <w:pPr>
              <w:pStyle w:val="Hlavika"/>
              <w:tabs>
                <w:tab w:val="left" w:pos="708"/>
              </w:tabs>
              <w:ind w:left="113" w:right="113"/>
              <w:jc w:val="center"/>
              <w:rPr>
                <w:rFonts w:ascii="Times New Roman" w:hAnsi="Times New Roman"/>
                <w:color w:val="FF0000"/>
                <w:sz w:val="24"/>
                <w:lang w:val="sk-SK"/>
              </w:rPr>
            </w:pPr>
            <w:r>
              <w:rPr>
                <w:rFonts w:ascii="Times New Roman" w:hAnsi="Times New Roman"/>
                <w:color w:val="000000"/>
                <w:lang w:val="sk-SK"/>
              </w:rPr>
              <w:t>Celkom cena za obvodové stĺpy (€)</w:t>
            </w:r>
          </w:p>
        </w:tc>
        <w:tc>
          <w:tcPr>
            <w:tcW w:w="1027"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58A7C285" w14:textId="77777777" w:rsidR="00D10634" w:rsidRDefault="00D10634">
            <w:pPr>
              <w:pStyle w:val="Hlavika"/>
              <w:tabs>
                <w:tab w:val="left" w:pos="708"/>
              </w:tabs>
              <w:ind w:left="113" w:right="113"/>
              <w:jc w:val="center"/>
              <w:rPr>
                <w:rFonts w:ascii="Times New Roman" w:hAnsi="Times New Roman"/>
                <w:color w:val="FF0000"/>
                <w:sz w:val="24"/>
                <w:lang w:val="sk-SK"/>
              </w:rPr>
            </w:pPr>
            <w:r>
              <w:rPr>
                <w:rFonts w:ascii="Times New Roman" w:hAnsi="Times New Roman"/>
                <w:color w:val="000000"/>
                <w:lang w:val="sk-SK"/>
              </w:rPr>
              <w:t xml:space="preserve">Množstvo farby na </w:t>
            </w:r>
            <w:smartTag w:uri="urn:schemas-microsoft-com:office:smarttags" w:element="metricconverter">
              <w:smartTagPr>
                <w:attr w:name="ProductID" w:val="1 km"/>
              </w:smartTagPr>
              <w:r>
                <w:rPr>
                  <w:rFonts w:ascii="Times New Roman" w:hAnsi="Times New Roman"/>
                  <w:color w:val="000000"/>
                  <w:lang w:val="sk-SK"/>
                </w:rPr>
                <w:t>1 km</w:t>
              </w:r>
            </w:smartTag>
            <w:r>
              <w:rPr>
                <w:rFonts w:ascii="Times New Roman" w:hAnsi="Times New Roman"/>
                <w:color w:val="000000"/>
                <w:lang w:val="sk-SK"/>
              </w:rPr>
              <w:t xml:space="preserve"> dĺžky (kg)</w:t>
            </w:r>
          </w:p>
        </w:tc>
        <w:tc>
          <w:tcPr>
            <w:tcW w:w="1027"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36DE5EA1" w14:textId="77777777" w:rsidR="00D10634" w:rsidRDefault="00D10634">
            <w:pPr>
              <w:pStyle w:val="Hlavika"/>
              <w:tabs>
                <w:tab w:val="left" w:pos="708"/>
              </w:tabs>
              <w:ind w:left="113" w:right="113"/>
              <w:jc w:val="center"/>
              <w:rPr>
                <w:rFonts w:ascii="Times New Roman" w:hAnsi="Times New Roman"/>
                <w:color w:val="FF0000"/>
                <w:sz w:val="24"/>
                <w:lang w:val="sk-SK"/>
              </w:rPr>
            </w:pPr>
            <w:r>
              <w:rPr>
                <w:rFonts w:ascii="Times New Roman" w:hAnsi="Times New Roman"/>
                <w:color w:val="000000"/>
                <w:lang w:val="sk-SK"/>
              </w:rPr>
              <w:t>Množstvo farby na celý obvod (kg)</w:t>
            </w:r>
          </w:p>
        </w:tc>
        <w:tc>
          <w:tcPr>
            <w:tcW w:w="1027"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0BE11910" w14:textId="77777777" w:rsidR="00D10634" w:rsidRDefault="00D10634">
            <w:pPr>
              <w:pStyle w:val="Hlavika"/>
              <w:tabs>
                <w:tab w:val="left" w:pos="708"/>
              </w:tabs>
              <w:ind w:left="113" w:right="113"/>
              <w:jc w:val="center"/>
              <w:rPr>
                <w:rFonts w:ascii="Times New Roman" w:hAnsi="Times New Roman"/>
                <w:color w:val="000000"/>
                <w:sz w:val="24"/>
                <w:lang w:val="sk-SK"/>
              </w:rPr>
            </w:pPr>
            <w:r>
              <w:rPr>
                <w:rFonts w:ascii="Times New Roman" w:hAnsi="Times New Roman"/>
                <w:color w:val="000000"/>
                <w:lang w:val="sk-SK"/>
              </w:rPr>
              <w:t xml:space="preserve">Jednotková cena za </w:t>
            </w:r>
            <w:smartTag w:uri="urn:schemas-microsoft-com:office:smarttags" w:element="metricconverter">
              <w:smartTagPr>
                <w:attr w:name="ProductID" w:val="1 kg"/>
              </w:smartTagPr>
              <w:r>
                <w:rPr>
                  <w:rFonts w:ascii="Times New Roman" w:hAnsi="Times New Roman"/>
                  <w:color w:val="000000"/>
                  <w:lang w:val="sk-SK"/>
                </w:rPr>
                <w:t>1 kg</w:t>
              </w:r>
            </w:smartTag>
            <w:r>
              <w:rPr>
                <w:rFonts w:ascii="Times New Roman" w:hAnsi="Times New Roman"/>
                <w:color w:val="000000"/>
                <w:lang w:val="sk-SK"/>
              </w:rPr>
              <w:t xml:space="preserve"> farby (€)</w:t>
            </w:r>
          </w:p>
        </w:tc>
        <w:tc>
          <w:tcPr>
            <w:tcW w:w="1028" w:type="dxa"/>
            <w:tcBorders>
              <w:top w:val="single" w:sz="4" w:space="0" w:color="auto"/>
              <w:left w:val="single" w:sz="4" w:space="0" w:color="auto"/>
              <w:bottom w:val="single" w:sz="4" w:space="0" w:color="auto"/>
              <w:right w:val="single" w:sz="4" w:space="0" w:color="auto"/>
            </w:tcBorders>
            <w:shd w:val="clear" w:color="auto" w:fill="DEEAF6"/>
            <w:textDirection w:val="btLr"/>
            <w:vAlign w:val="center"/>
            <w:hideMark/>
          </w:tcPr>
          <w:p w14:paraId="558B34BB" w14:textId="77777777" w:rsidR="00D10634" w:rsidRDefault="00D10634">
            <w:pPr>
              <w:pStyle w:val="Hlavika"/>
              <w:tabs>
                <w:tab w:val="left" w:pos="708"/>
              </w:tabs>
              <w:ind w:left="113" w:right="113"/>
              <w:jc w:val="center"/>
              <w:rPr>
                <w:rFonts w:ascii="Times New Roman" w:hAnsi="Times New Roman"/>
                <w:b/>
                <w:color w:val="FF0000"/>
                <w:sz w:val="24"/>
                <w:lang w:val="sk-SK"/>
              </w:rPr>
            </w:pPr>
            <w:r>
              <w:rPr>
                <w:rFonts w:ascii="Times New Roman" w:hAnsi="Times New Roman"/>
                <w:b/>
                <w:color w:val="000000"/>
                <w:lang w:val="sk-SK"/>
              </w:rPr>
              <w:t>Celkom cena za obvodové značenie (€)</w:t>
            </w:r>
          </w:p>
        </w:tc>
      </w:tr>
      <w:tr w:rsidR="00D10634" w14:paraId="5388F862" w14:textId="77777777" w:rsidTr="00D10634">
        <w:trPr>
          <w:trHeight w:val="417"/>
        </w:trPr>
        <w:tc>
          <w:tcPr>
            <w:tcW w:w="919" w:type="dxa"/>
            <w:tcBorders>
              <w:top w:val="single" w:sz="4" w:space="0" w:color="auto"/>
              <w:left w:val="single" w:sz="4" w:space="0" w:color="auto"/>
              <w:bottom w:val="single" w:sz="4" w:space="0" w:color="auto"/>
              <w:right w:val="single" w:sz="4" w:space="0" w:color="auto"/>
            </w:tcBorders>
            <w:vAlign w:val="center"/>
            <w:hideMark/>
          </w:tcPr>
          <w:p w14:paraId="48261992" w14:textId="77777777" w:rsidR="00D10634" w:rsidRDefault="00D10634">
            <w:pPr>
              <w:pStyle w:val="Hlavika"/>
              <w:tabs>
                <w:tab w:val="left" w:pos="708"/>
              </w:tabs>
              <w:jc w:val="right"/>
              <w:rPr>
                <w:rFonts w:ascii="Times New Roman" w:hAnsi="Times New Roman"/>
                <w:lang w:val="sk-SK"/>
              </w:rPr>
            </w:pPr>
            <w:r>
              <w:rPr>
                <w:rFonts w:ascii="Times New Roman" w:hAnsi="Times New Roman"/>
                <w:lang w:val="sk-SK"/>
              </w:rPr>
              <w:t>12 770</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8AFE47B" w14:textId="77777777" w:rsidR="00D10634" w:rsidRDefault="00D10634">
            <w:pPr>
              <w:pStyle w:val="Hlavika"/>
              <w:tabs>
                <w:tab w:val="left" w:pos="708"/>
              </w:tabs>
              <w:jc w:val="right"/>
              <w:rPr>
                <w:rFonts w:ascii="Times New Roman" w:hAnsi="Times New Roman"/>
                <w:sz w:val="24"/>
                <w:lang w:val="sk-SK"/>
              </w:rPr>
            </w:pPr>
            <w:r>
              <w:rPr>
                <w:rFonts w:ascii="Times New Roman" w:hAnsi="Times New Roman"/>
                <w:lang w:val="sk-SK"/>
              </w:rPr>
              <w:t>2</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EDD38D9" w14:textId="77777777" w:rsidR="00D10634" w:rsidRDefault="00D10634">
            <w:pPr>
              <w:pStyle w:val="Hlavika"/>
              <w:tabs>
                <w:tab w:val="left" w:pos="708"/>
              </w:tabs>
              <w:jc w:val="right"/>
              <w:rPr>
                <w:rFonts w:ascii="Times New Roman" w:hAnsi="Times New Roman"/>
                <w:sz w:val="24"/>
                <w:lang w:val="sk-SK"/>
              </w:rPr>
            </w:pPr>
            <w:r>
              <w:rPr>
                <w:rFonts w:ascii="Times New Roman" w:hAnsi="Times New Roman"/>
                <w:lang w:val="sk-SK"/>
              </w:rPr>
              <w:t>20</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7DAA18A" w14:textId="77777777" w:rsidR="00D10634" w:rsidRDefault="00D10634">
            <w:pPr>
              <w:pStyle w:val="Hlavika"/>
              <w:tabs>
                <w:tab w:val="left" w:pos="708"/>
              </w:tabs>
              <w:jc w:val="right"/>
              <w:rPr>
                <w:rFonts w:ascii="Times New Roman" w:hAnsi="Times New Roman"/>
                <w:b/>
                <w:bCs/>
                <w:sz w:val="24"/>
                <w:lang w:val="sk-SK"/>
              </w:rPr>
            </w:pPr>
            <w:r>
              <w:rPr>
                <w:rFonts w:ascii="Times New Roman" w:hAnsi="Times New Roman"/>
                <w:b/>
                <w:bCs/>
                <w:lang w:val="sk-SK"/>
              </w:rPr>
              <w:t>40</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9741A9F" w14:textId="77777777" w:rsidR="00D10634" w:rsidRDefault="00D10634">
            <w:pPr>
              <w:pStyle w:val="Hlavika"/>
              <w:tabs>
                <w:tab w:val="left" w:pos="708"/>
              </w:tabs>
              <w:jc w:val="right"/>
              <w:rPr>
                <w:rFonts w:ascii="Times New Roman" w:hAnsi="Times New Roman"/>
                <w:sz w:val="24"/>
                <w:lang w:val="sk-SK"/>
              </w:rPr>
            </w:pPr>
            <w:r>
              <w:rPr>
                <w:rFonts w:ascii="Times New Roman" w:hAnsi="Times New Roman"/>
                <w:lang w:val="sk-SK"/>
              </w:rPr>
              <w:t>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62E50C0" w14:textId="77777777" w:rsidR="00D10634" w:rsidRDefault="00D10634">
            <w:pPr>
              <w:pStyle w:val="Hlavika"/>
              <w:tabs>
                <w:tab w:val="left" w:pos="708"/>
              </w:tabs>
              <w:jc w:val="right"/>
              <w:rPr>
                <w:rFonts w:ascii="Times New Roman" w:hAnsi="Times New Roman"/>
                <w:sz w:val="24"/>
                <w:lang w:val="sk-SK"/>
              </w:rPr>
            </w:pPr>
            <w:r>
              <w:rPr>
                <w:rFonts w:ascii="Times New Roman" w:hAnsi="Times New Roman"/>
                <w:lang w:val="sk-SK"/>
              </w:rPr>
              <w:t>13</w:t>
            </w:r>
          </w:p>
        </w:tc>
        <w:tc>
          <w:tcPr>
            <w:tcW w:w="1027" w:type="dxa"/>
            <w:tcBorders>
              <w:top w:val="single" w:sz="4" w:space="0" w:color="auto"/>
              <w:left w:val="single" w:sz="4" w:space="0" w:color="auto"/>
              <w:bottom w:val="single" w:sz="4" w:space="0" w:color="auto"/>
              <w:right w:val="single" w:sz="4" w:space="0" w:color="auto"/>
            </w:tcBorders>
            <w:vAlign w:val="center"/>
            <w:hideMark/>
          </w:tcPr>
          <w:p w14:paraId="69DCD3DA" w14:textId="77777777" w:rsidR="00D10634" w:rsidRDefault="00D10634">
            <w:pPr>
              <w:pStyle w:val="Hlavika"/>
              <w:tabs>
                <w:tab w:val="left" w:pos="708"/>
              </w:tabs>
              <w:jc w:val="right"/>
              <w:rPr>
                <w:rFonts w:ascii="Times New Roman" w:hAnsi="Times New Roman"/>
                <w:sz w:val="24"/>
                <w:lang w:val="sk-SK"/>
              </w:rPr>
            </w:pPr>
            <w:r>
              <w:rPr>
                <w:rFonts w:ascii="Times New Roman" w:hAnsi="Times New Roman"/>
                <w:lang w:val="sk-SK"/>
              </w:rPr>
              <w:t>25</w:t>
            </w:r>
          </w:p>
        </w:tc>
        <w:tc>
          <w:tcPr>
            <w:tcW w:w="1028" w:type="dxa"/>
            <w:tcBorders>
              <w:top w:val="single" w:sz="4" w:space="0" w:color="auto"/>
              <w:left w:val="single" w:sz="4" w:space="0" w:color="auto"/>
              <w:bottom w:val="single" w:sz="4" w:space="0" w:color="auto"/>
              <w:right w:val="single" w:sz="4" w:space="0" w:color="auto"/>
            </w:tcBorders>
            <w:vAlign w:val="center"/>
            <w:hideMark/>
          </w:tcPr>
          <w:p w14:paraId="57B84702" w14:textId="77777777" w:rsidR="00D10634" w:rsidRDefault="00D10634">
            <w:pPr>
              <w:pStyle w:val="Hlavika"/>
              <w:tabs>
                <w:tab w:val="left" w:pos="708"/>
              </w:tabs>
              <w:jc w:val="right"/>
              <w:rPr>
                <w:rFonts w:ascii="Times New Roman" w:hAnsi="Times New Roman"/>
                <w:b/>
                <w:sz w:val="24"/>
                <w:lang w:val="sk-SK"/>
              </w:rPr>
            </w:pPr>
            <w:r>
              <w:rPr>
                <w:rFonts w:ascii="Times New Roman" w:hAnsi="Times New Roman"/>
                <w:b/>
                <w:sz w:val="24"/>
                <w:lang w:val="sk-SK"/>
              </w:rPr>
              <w:t>325</w:t>
            </w:r>
          </w:p>
        </w:tc>
      </w:tr>
    </w:tbl>
    <w:p w14:paraId="391580B3" w14:textId="2C90F9D9" w:rsidR="00C462AE" w:rsidRPr="008048A4" w:rsidRDefault="00C462AE" w:rsidP="00907BC4">
      <w:pPr>
        <w:pStyle w:val="normlne"/>
      </w:pPr>
      <w:bookmarkStart w:id="227" w:name="_Toc473120533"/>
      <w:bookmarkStart w:id="228" w:name="_Toc473120795"/>
      <w:bookmarkStart w:id="229" w:name="_Toc473121717"/>
      <w:bookmarkStart w:id="230" w:name="_Toc102647124"/>
      <w:r w:rsidRPr="008048A4">
        <w:t xml:space="preserve">Celkové náklady na </w:t>
      </w:r>
      <w:r w:rsidR="005E0882" w:rsidRPr="008048A4">
        <w:t xml:space="preserve">základné </w:t>
      </w:r>
      <w:r w:rsidRPr="008048A4">
        <w:t xml:space="preserve">označenie územia </w:t>
      </w:r>
      <w:r w:rsidR="005E0882" w:rsidRPr="008048A4">
        <w:t xml:space="preserve">(jeho obvodových hraníc) </w:t>
      </w:r>
      <w:r w:rsidRPr="008048A4">
        <w:t xml:space="preserve">predstavujú </w:t>
      </w:r>
      <w:r w:rsidR="003862B9" w:rsidRPr="008048A4">
        <w:rPr>
          <w:b/>
        </w:rPr>
        <w:t>1</w:t>
      </w:r>
      <w:r w:rsidR="003170E5" w:rsidRPr="008048A4">
        <w:rPr>
          <w:b/>
        </w:rPr>
        <w:t>515,00</w:t>
      </w:r>
      <w:r w:rsidR="007F662E" w:rsidRPr="008048A4">
        <w:t xml:space="preserve"> </w:t>
      </w:r>
      <w:r w:rsidRPr="008048A4">
        <w:rPr>
          <w:b/>
        </w:rPr>
        <w:t>Eur.</w:t>
      </w:r>
      <w:bookmarkEnd w:id="227"/>
      <w:bookmarkEnd w:id="228"/>
      <w:bookmarkEnd w:id="229"/>
      <w:bookmarkEnd w:id="230"/>
    </w:p>
    <w:p w14:paraId="08F72D18" w14:textId="77777777" w:rsidR="00390F8C" w:rsidRPr="00D569EA" w:rsidRDefault="00390F8C" w:rsidP="00434CCC">
      <w:pPr>
        <w:spacing w:line="240" w:lineRule="auto"/>
        <w:outlineLvl w:val="0"/>
        <w:rPr>
          <w:color w:val="000000"/>
        </w:rPr>
      </w:pPr>
    </w:p>
    <w:p w14:paraId="0D89B1F0" w14:textId="77777777" w:rsidR="00C462AE" w:rsidRPr="008048A4" w:rsidRDefault="00C462AE" w:rsidP="008048A4">
      <w:pPr>
        <w:pStyle w:val="Nadpis3"/>
        <w:rPr>
          <w:rStyle w:val="Siln"/>
        </w:rPr>
      </w:pPr>
      <w:bookmarkStart w:id="231" w:name="_Toc102647056"/>
      <w:bookmarkStart w:id="232" w:name="_Toc102647125"/>
      <w:bookmarkStart w:id="233" w:name="_Toc103594144"/>
      <w:r w:rsidRPr="008048A4">
        <w:rPr>
          <w:rStyle w:val="Siln"/>
          <w:b/>
        </w:rPr>
        <w:t>7.1.2 Označenie zón chráneného územia</w:t>
      </w:r>
      <w:bookmarkEnd w:id="231"/>
      <w:bookmarkEnd w:id="232"/>
      <w:bookmarkEnd w:id="233"/>
    </w:p>
    <w:p w14:paraId="767BEAD9" w14:textId="77777777" w:rsidR="00C462AE" w:rsidRPr="00301B81" w:rsidRDefault="00C462AE" w:rsidP="00434CCC">
      <w:pPr>
        <w:widowControl w:val="0"/>
        <w:autoSpaceDE w:val="0"/>
        <w:autoSpaceDN w:val="0"/>
        <w:adjustRightInd w:val="0"/>
        <w:spacing w:after="0" w:line="240" w:lineRule="auto"/>
        <w:rPr>
          <w:rStyle w:val="Siln"/>
          <w:color w:val="FF0000"/>
        </w:rPr>
      </w:pPr>
    </w:p>
    <w:p w14:paraId="0AED7C8C" w14:textId="52880527" w:rsidR="00C462AE" w:rsidRPr="00D569EA" w:rsidRDefault="00C462AE" w:rsidP="00853EFE">
      <w:pPr>
        <w:spacing w:line="240" w:lineRule="auto"/>
        <w:rPr>
          <w:color w:val="000000"/>
        </w:rPr>
      </w:pPr>
      <w:r w:rsidRPr="00D569EA">
        <w:rPr>
          <w:color w:val="000000"/>
        </w:rPr>
        <w:t xml:space="preserve">Na označenie zón </w:t>
      </w:r>
      <w:r w:rsidR="00A1706B">
        <w:rPr>
          <w:bCs/>
          <w:iCs/>
          <w:snapToGrid w:val="0"/>
          <w:szCs w:val="24"/>
        </w:rPr>
        <w:t>navrhovanej</w:t>
      </w:r>
      <w:r w:rsidR="00A1706B">
        <w:rPr>
          <w:color w:val="000000"/>
        </w:rPr>
        <w:t xml:space="preserve"> </w:t>
      </w:r>
      <w:r w:rsidR="00720706">
        <w:rPr>
          <w:color w:val="000000"/>
        </w:rPr>
        <w:t>prírodnej rezervácie</w:t>
      </w:r>
      <w:r w:rsidRPr="00D569EA">
        <w:rPr>
          <w:color w:val="000000"/>
        </w:rPr>
        <w:t xml:space="preserve"> sa v zmysle </w:t>
      </w:r>
      <w:r w:rsidRPr="00F94E10">
        <w:rPr>
          <w:color w:val="000000"/>
        </w:rPr>
        <w:t xml:space="preserve">§ </w:t>
      </w:r>
      <w:r w:rsidR="003E1733">
        <w:rPr>
          <w:color w:val="000000"/>
        </w:rPr>
        <w:t xml:space="preserve">24 ods. 4 </w:t>
      </w:r>
      <w:r w:rsidRPr="00F94E10">
        <w:rPr>
          <w:color w:val="000000"/>
        </w:rPr>
        <w:t xml:space="preserve">vyhlášky MŽP SR č. </w:t>
      </w:r>
      <w:r w:rsidR="003E1733">
        <w:rPr>
          <w:color w:val="000000"/>
        </w:rPr>
        <w:t>170</w:t>
      </w:r>
      <w:r w:rsidRPr="00F94E10">
        <w:rPr>
          <w:color w:val="000000"/>
        </w:rPr>
        <w:t>/20</w:t>
      </w:r>
      <w:r w:rsidR="003E1733">
        <w:rPr>
          <w:color w:val="000000"/>
        </w:rPr>
        <w:t>21</w:t>
      </w:r>
      <w:r w:rsidR="00390F8C" w:rsidRPr="00F94E10">
        <w:rPr>
          <w:color w:val="000000"/>
        </w:rPr>
        <w:t xml:space="preserve"> </w:t>
      </w:r>
      <w:r w:rsidRPr="00F94E10">
        <w:rPr>
          <w:color w:val="000000"/>
        </w:rPr>
        <w:t>Z. z.</w:t>
      </w:r>
      <w:r w:rsidRPr="00D569EA">
        <w:rPr>
          <w:bCs/>
          <w:color w:val="000000"/>
        </w:rPr>
        <w:t xml:space="preserve"> použijú tabule s rozmermi 10 x </w:t>
      </w:r>
      <w:smartTag w:uri="urn:schemas-microsoft-com:office:smarttags" w:element="metricconverter">
        <w:smartTagPr>
          <w:attr w:name="ProductID" w:val="10 cm"/>
        </w:smartTagPr>
        <w:r w:rsidRPr="00D569EA">
          <w:rPr>
            <w:bCs/>
            <w:color w:val="000000"/>
          </w:rPr>
          <w:t>10 cm</w:t>
        </w:r>
      </w:smartTag>
      <w:r w:rsidRPr="00D569EA">
        <w:rPr>
          <w:bCs/>
          <w:color w:val="000000"/>
        </w:rPr>
        <w:t xml:space="preserve"> s nápisom čiernej farby na bielom podklade </w:t>
      </w:r>
      <w:r w:rsidRPr="00D569EA">
        <w:rPr>
          <w:bCs/>
          <w:color w:val="000000"/>
        </w:rPr>
        <w:lastRenderedPageBreak/>
        <w:t>v rámiku tmavozelenej farby s uvedením príslušnej zóny B a </w:t>
      </w:r>
      <w:r w:rsidR="001618EC">
        <w:rPr>
          <w:bCs/>
          <w:color w:val="000000"/>
        </w:rPr>
        <w:t>A</w:t>
      </w:r>
      <w:r w:rsidRPr="00D569EA">
        <w:rPr>
          <w:bCs/>
          <w:color w:val="000000"/>
        </w:rPr>
        <w:t xml:space="preserve">. Tabule budú umiestnené na stĺpoch základného označenia </w:t>
      </w:r>
      <w:r w:rsidR="003E1733">
        <w:rPr>
          <w:bCs/>
          <w:color w:val="000000"/>
        </w:rPr>
        <w:t>PR</w:t>
      </w:r>
      <w:r w:rsidRPr="00D569EA">
        <w:rPr>
          <w:bCs/>
          <w:color w:val="000000"/>
        </w:rPr>
        <w:t>.</w:t>
      </w:r>
    </w:p>
    <w:p w14:paraId="53CFC81F" w14:textId="2E0A144B" w:rsidR="00C462AE" w:rsidRPr="00907BC4" w:rsidRDefault="00C462AE" w:rsidP="00853EFE">
      <w:pPr>
        <w:spacing w:line="240" w:lineRule="auto"/>
        <w:rPr>
          <w:color w:val="000000"/>
        </w:rPr>
      </w:pPr>
      <w:r w:rsidRPr="00B76E4C">
        <w:rPr>
          <w:color w:val="000000"/>
        </w:rPr>
        <w:t xml:space="preserve">B zóna – bude označená </w:t>
      </w:r>
      <w:r w:rsidR="00997982" w:rsidRPr="00907BC4">
        <w:rPr>
          <w:color w:val="000000"/>
        </w:rPr>
        <w:t>10</w:t>
      </w:r>
      <w:r w:rsidRPr="00907BC4">
        <w:rPr>
          <w:color w:val="000000"/>
        </w:rPr>
        <w:t xml:space="preserve"> zonačnými tabuľami na prieseku hranice chráneného územia a prístupových komunikácií</w:t>
      </w:r>
      <w:r w:rsidR="00C5636F" w:rsidRPr="00907BC4">
        <w:rPr>
          <w:color w:val="000000"/>
        </w:rPr>
        <w:t xml:space="preserve"> </w:t>
      </w:r>
      <w:r w:rsidR="00692C7B" w:rsidRPr="00907BC4">
        <w:rPr>
          <w:color w:val="000000"/>
        </w:rPr>
        <w:t xml:space="preserve">vo vnútri chráneného územia na rozhraní zóny B a zóny </w:t>
      </w:r>
      <w:r w:rsidR="006D1E52" w:rsidRPr="00907BC4">
        <w:rPr>
          <w:color w:val="000000"/>
        </w:rPr>
        <w:t>A</w:t>
      </w:r>
      <w:r w:rsidR="00997982" w:rsidRPr="00907BC4">
        <w:rPr>
          <w:color w:val="000000"/>
        </w:rPr>
        <w:t> 13</w:t>
      </w:r>
      <w:r w:rsidR="00692C7B" w:rsidRPr="00907BC4">
        <w:rPr>
          <w:color w:val="000000"/>
        </w:rPr>
        <w:t xml:space="preserve"> zonačnými tabuľami</w:t>
      </w:r>
      <w:r w:rsidR="00692C7B" w:rsidRPr="00907BC4">
        <w:rPr>
          <w:bCs/>
          <w:color w:val="000000"/>
        </w:rPr>
        <w:t xml:space="preserve"> umiestnenými na stĺpoch základného označenia na hranici chráneného územia.</w:t>
      </w:r>
    </w:p>
    <w:p w14:paraId="653D2F1E" w14:textId="0724E0F9" w:rsidR="00C462AE" w:rsidRDefault="001618EC" w:rsidP="00853EFE">
      <w:pPr>
        <w:spacing w:line="240" w:lineRule="auto"/>
        <w:rPr>
          <w:bCs/>
          <w:color w:val="000000"/>
        </w:rPr>
      </w:pPr>
      <w:r w:rsidRPr="00907BC4">
        <w:rPr>
          <w:color w:val="000000"/>
        </w:rPr>
        <w:t>A</w:t>
      </w:r>
      <w:r w:rsidR="00C462AE" w:rsidRPr="00907BC4">
        <w:rPr>
          <w:color w:val="000000"/>
        </w:rPr>
        <w:t xml:space="preserve"> zóna - os</w:t>
      </w:r>
      <w:r w:rsidR="00646FFB" w:rsidRPr="00907BC4">
        <w:rPr>
          <w:color w:val="000000"/>
        </w:rPr>
        <w:t>tatné plochy v rámci PR</w:t>
      </w:r>
      <w:r w:rsidR="00C462AE" w:rsidRPr="00907BC4">
        <w:rPr>
          <w:color w:val="000000"/>
        </w:rPr>
        <w:t xml:space="preserve"> </w:t>
      </w:r>
      <w:r w:rsidR="0029466A" w:rsidRPr="00907BC4">
        <w:rPr>
          <w:color w:val="000000"/>
        </w:rPr>
        <w:t>Devínska</w:t>
      </w:r>
      <w:r w:rsidR="00C462AE" w:rsidRPr="00907BC4">
        <w:rPr>
          <w:color w:val="000000"/>
        </w:rPr>
        <w:t xml:space="preserve"> K</w:t>
      </w:r>
      <w:r w:rsidR="0029466A" w:rsidRPr="00907BC4">
        <w:rPr>
          <w:color w:val="000000"/>
        </w:rPr>
        <w:t>obyla</w:t>
      </w:r>
      <w:r w:rsidR="00C462AE" w:rsidRPr="00907BC4">
        <w:rPr>
          <w:color w:val="000000"/>
        </w:rPr>
        <w:t xml:space="preserve">, budú označené </w:t>
      </w:r>
      <w:r w:rsidR="00A1706B" w:rsidRPr="00907BC4">
        <w:rPr>
          <w:color w:val="000000"/>
        </w:rPr>
        <w:t>1</w:t>
      </w:r>
      <w:r w:rsidR="00B83F36">
        <w:rPr>
          <w:color w:val="000000"/>
        </w:rPr>
        <w:t>0</w:t>
      </w:r>
      <w:r w:rsidR="00C462AE" w:rsidRPr="00B76E4C">
        <w:rPr>
          <w:color w:val="000000"/>
        </w:rPr>
        <w:t xml:space="preserve"> zonačnými tabuľami</w:t>
      </w:r>
      <w:r w:rsidR="00C462AE" w:rsidRPr="00B76E4C">
        <w:rPr>
          <w:bCs/>
          <w:color w:val="000000"/>
        </w:rPr>
        <w:t xml:space="preserve"> umiestnenými </w:t>
      </w:r>
      <w:r w:rsidR="00692C7B" w:rsidRPr="00B76E4C">
        <w:rPr>
          <w:bCs/>
          <w:color w:val="000000"/>
        </w:rPr>
        <w:t>na stĺpoch základného označenia na hranici chráneného územia</w:t>
      </w:r>
      <w:r w:rsidR="00907BC4">
        <w:rPr>
          <w:bCs/>
          <w:color w:val="000000"/>
        </w:rPr>
        <w:t xml:space="preserve"> a 10 zo</w:t>
      </w:r>
      <w:r w:rsidR="00EE3E86">
        <w:rPr>
          <w:bCs/>
          <w:color w:val="000000"/>
        </w:rPr>
        <w:t>načnými tabuľami na rozhraní navrhovaných zón A a B</w:t>
      </w:r>
      <w:r w:rsidR="00692C7B" w:rsidRPr="00B76E4C">
        <w:rPr>
          <w:bCs/>
          <w:color w:val="000000"/>
        </w:rPr>
        <w:t>.</w:t>
      </w:r>
      <w:r w:rsidR="00907BC4">
        <w:rPr>
          <w:bCs/>
          <w:color w:val="000000"/>
        </w:rPr>
        <w:t xml:space="preserve"> </w:t>
      </w:r>
    </w:p>
    <w:p w14:paraId="3E8AB497" w14:textId="00BA9787" w:rsidR="00C462AE" w:rsidRPr="008048A4" w:rsidRDefault="00C462AE" w:rsidP="00907BC4">
      <w:pPr>
        <w:pStyle w:val="normlne"/>
      </w:pPr>
      <w:bookmarkStart w:id="234" w:name="_Toc473120534"/>
      <w:bookmarkStart w:id="235" w:name="_Toc473120796"/>
      <w:bookmarkStart w:id="236" w:name="_Toc473121718"/>
      <w:r w:rsidRPr="008048A4">
        <w:rPr>
          <w:b/>
        </w:rPr>
        <w:t>Tab. 1</w:t>
      </w:r>
      <w:r w:rsidR="004D3890">
        <w:rPr>
          <w:b/>
        </w:rPr>
        <w:t>5</w:t>
      </w:r>
      <w:r w:rsidRPr="008048A4">
        <w:t xml:space="preserve"> Kalkulácia nákladov označenia zón</w:t>
      </w:r>
      <w:bookmarkEnd w:id="234"/>
      <w:bookmarkEnd w:id="235"/>
      <w:bookmarkEnd w:id="236"/>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5"/>
        <w:gridCol w:w="1843"/>
        <w:gridCol w:w="2918"/>
        <w:gridCol w:w="1985"/>
      </w:tblGrid>
      <w:tr w:rsidR="00C462AE" w:rsidRPr="000A7944" w14:paraId="1D92AF50" w14:textId="77777777" w:rsidTr="00F36CE1">
        <w:tc>
          <w:tcPr>
            <w:tcW w:w="1505" w:type="dxa"/>
            <w:shd w:val="clear" w:color="auto" w:fill="DEEAF6"/>
            <w:vAlign w:val="center"/>
          </w:tcPr>
          <w:p w14:paraId="6A3ED4CD"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Umiestnenie</w:t>
            </w:r>
          </w:p>
        </w:tc>
        <w:tc>
          <w:tcPr>
            <w:tcW w:w="1843" w:type="dxa"/>
            <w:shd w:val="clear" w:color="auto" w:fill="DEEAF6"/>
            <w:vAlign w:val="center"/>
          </w:tcPr>
          <w:p w14:paraId="0776B569"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Počet tabúl (ks)</w:t>
            </w:r>
          </w:p>
        </w:tc>
        <w:tc>
          <w:tcPr>
            <w:tcW w:w="2918" w:type="dxa"/>
            <w:shd w:val="clear" w:color="auto" w:fill="DEEAF6"/>
            <w:vAlign w:val="center"/>
          </w:tcPr>
          <w:p w14:paraId="701A3710"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Jednotková cena za 1 ks (€)</w:t>
            </w:r>
          </w:p>
        </w:tc>
        <w:tc>
          <w:tcPr>
            <w:tcW w:w="1985" w:type="dxa"/>
            <w:shd w:val="clear" w:color="auto" w:fill="DEEAF6"/>
            <w:vAlign w:val="center"/>
          </w:tcPr>
          <w:p w14:paraId="38BF4A50"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Cena spolu (€)</w:t>
            </w:r>
          </w:p>
        </w:tc>
      </w:tr>
      <w:tr w:rsidR="00C462AE" w:rsidRPr="00EE3E86" w14:paraId="1EDB52D7" w14:textId="77777777" w:rsidTr="00F36CE1">
        <w:tc>
          <w:tcPr>
            <w:tcW w:w="1505" w:type="dxa"/>
            <w:tcBorders>
              <w:bottom w:val="nil"/>
            </w:tcBorders>
            <w:vAlign w:val="center"/>
          </w:tcPr>
          <w:p w14:paraId="1F5C5825" w14:textId="77777777" w:rsidR="00C462AE" w:rsidRPr="00EE3E86" w:rsidRDefault="00C462AE" w:rsidP="00434CCC">
            <w:pPr>
              <w:pStyle w:val="Hlavika"/>
              <w:tabs>
                <w:tab w:val="clear" w:pos="4536"/>
                <w:tab w:val="clear" w:pos="9072"/>
              </w:tabs>
              <w:rPr>
                <w:rFonts w:ascii="Times New Roman" w:hAnsi="Times New Roman"/>
                <w:color w:val="000000"/>
                <w:sz w:val="24"/>
                <w:lang w:val="sk-SK"/>
              </w:rPr>
            </w:pPr>
            <w:r w:rsidRPr="00EE3E86">
              <w:rPr>
                <w:rFonts w:ascii="Times New Roman" w:hAnsi="Times New Roman"/>
                <w:color w:val="000000"/>
                <w:lang w:val="sk-SK"/>
              </w:rPr>
              <w:t>Zóna B</w:t>
            </w:r>
          </w:p>
        </w:tc>
        <w:tc>
          <w:tcPr>
            <w:tcW w:w="1843" w:type="dxa"/>
            <w:tcBorders>
              <w:bottom w:val="nil"/>
            </w:tcBorders>
            <w:vAlign w:val="center"/>
          </w:tcPr>
          <w:p w14:paraId="34AE533E" w14:textId="2CD75E51" w:rsidR="00C462AE" w:rsidRPr="00EE3E86" w:rsidRDefault="00997982" w:rsidP="00434CCC">
            <w:pPr>
              <w:pStyle w:val="Hlavika"/>
              <w:tabs>
                <w:tab w:val="clear" w:pos="4536"/>
                <w:tab w:val="clear" w:pos="9072"/>
              </w:tabs>
              <w:jc w:val="right"/>
              <w:rPr>
                <w:rFonts w:ascii="Times New Roman" w:hAnsi="Times New Roman"/>
                <w:color w:val="000000"/>
                <w:sz w:val="24"/>
                <w:lang w:val="sk-SK"/>
              </w:rPr>
            </w:pPr>
            <w:r w:rsidRPr="00EE3E86">
              <w:rPr>
                <w:rFonts w:ascii="Times New Roman" w:hAnsi="Times New Roman"/>
                <w:color w:val="000000"/>
                <w:lang w:val="sk-SK"/>
              </w:rPr>
              <w:t>23</w:t>
            </w:r>
          </w:p>
        </w:tc>
        <w:tc>
          <w:tcPr>
            <w:tcW w:w="2918" w:type="dxa"/>
            <w:tcBorders>
              <w:bottom w:val="nil"/>
            </w:tcBorders>
            <w:vAlign w:val="center"/>
          </w:tcPr>
          <w:p w14:paraId="1EBC3629" w14:textId="5D4A0332" w:rsidR="00C462AE" w:rsidRPr="00EE3E86" w:rsidRDefault="00997982" w:rsidP="00997982">
            <w:pPr>
              <w:pStyle w:val="Hlavika"/>
              <w:tabs>
                <w:tab w:val="clear" w:pos="4536"/>
                <w:tab w:val="clear" w:pos="9072"/>
              </w:tabs>
              <w:jc w:val="right"/>
              <w:rPr>
                <w:rFonts w:ascii="Times New Roman" w:hAnsi="Times New Roman"/>
                <w:color w:val="000000"/>
                <w:sz w:val="24"/>
                <w:lang w:val="sk-SK"/>
              </w:rPr>
            </w:pPr>
            <w:r w:rsidRPr="00EE3E86">
              <w:rPr>
                <w:rFonts w:ascii="Times New Roman" w:hAnsi="Times New Roman"/>
                <w:color w:val="000000"/>
                <w:lang w:val="sk-SK"/>
              </w:rPr>
              <w:t>2,00</w:t>
            </w:r>
          </w:p>
        </w:tc>
        <w:tc>
          <w:tcPr>
            <w:tcW w:w="1985" w:type="dxa"/>
            <w:tcBorders>
              <w:bottom w:val="nil"/>
            </w:tcBorders>
            <w:vAlign w:val="center"/>
          </w:tcPr>
          <w:p w14:paraId="3576850F" w14:textId="7B6970B9" w:rsidR="00C462AE" w:rsidRPr="00EE3E86" w:rsidRDefault="00997982" w:rsidP="00997982">
            <w:pPr>
              <w:pStyle w:val="Hlavika"/>
              <w:tabs>
                <w:tab w:val="clear" w:pos="4536"/>
                <w:tab w:val="clear" w:pos="9072"/>
              </w:tabs>
              <w:jc w:val="right"/>
              <w:rPr>
                <w:rFonts w:ascii="Times New Roman" w:hAnsi="Times New Roman"/>
                <w:color w:val="FF0000"/>
                <w:sz w:val="24"/>
                <w:lang w:val="sk-SK"/>
              </w:rPr>
            </w:pPr>
            <w:r w:rsidRPr="00EE3E86">
              <w:rPr>
                <w:rFonts w:ascii="Times New Roman" w:hAnsi="Times New Roman"/>
                <w:color w:val="000000"/>
                <w:lang w:val="sk-SK"/>
              </w:rPr>
              <w:t>46,00</w:t>
            </w:r>
          </w:p>
        </w:tc>
      </w:tr>
      <w:tr w:rsidR="00C462AE" w:rsidRPr="00EE3E86" w14:paraId="13D2C5AC" w14:textId="77777777" w:rsidTr="00F36CE1">
        <w:trPr>
          <w:trHeight w:val="355"/>
        </w:trPr>
        <w:tc>
          <w:tcPr>
            <w:tcW w:w="1505" w:type="dxa"/>
            <w:tcBorders>
              <w:top w:val="nil"/>
              <w:bottom w:val="single" w:sz="4" w:space="0" w:color="auto"/>
            </w:tcBorders>
            <w:vAlign w:val="center"/>
          </w:tcPr>
          <w:p w14:paraId="5F05B308" w14:textId="77777777" w:rsidR="00C462AE" w:rsidRPr="00EE3E86" w:rsidRDefault="00C462AE" w:rsidP="001618EC">
            <w:pPr>
              <w:pStyle w:val="Hlavika"/>
              <w:tabs>
                <w:tab w:val="clear" w:pos="4536"/>
                <w:tab w:val="clear" w:pos="9072"/>
              </w:tabs>
              <w:rPr>
                <w:rFonts w:ascii="Times New Roman" w:hAnsi="Times New Roman"/>
                <w:color w:val="000000"/>
                <w:sz w:val="24"/>
                <w:lang w:val="sk-SK"/>
              </w:rPr>
            </w:pPr>
            <w:r w:rsidRPr="00EE3E86">
              <w:rPr>
                <w:rFonts w:ascii="Times New Roman" w:hAnsi="Times New Roman"/>
                <w:color w:val="000000"/>
                <w:lang w:val="sk-SK"/>
              </w:rPr>
              <w:t xml:space="preserve">Zóna </w:t>
            </w:r>
            <w:r w:rsidR="001618EC" w:rsidRPr="00EE3E86">
              <w:rPr>
                <w:rFonts w:ascii="Times New Roman" w:hAnsi="Times New Roman"/>
                <w:color w:val="000000"/>
                <w:lang w:val="sk-SK"/>
              </w:rPr>
              <w:t>A</w:t>
            </w:r>
          </w:p>
        </w:tc>
        <w:tc>
          <w:tcPr>
            <w:tcW w:w="1843" w:type="dxa"/>
            <w:tcBorders>
              <w:top w:val="nil"/>
              <w:bottom w:val="single" w:sz="4" w:space="0" w:color="auto"/>
            </w:tcBorders>
            <w:vAlign w:val="center"/>
          </w:tcPr>
          <w:p w14:paraId="78B22B32" w14:textId="17166810" w:rsidR="00C462AE" w:rsidRPr="00EE3E86" w:rsidRDefault="00997982" w:rsidP="00997982">
            <w:pPr>
              <w:pStyle w:val="Hlavika"/>
              <w:tabs>
                <w:tab w:val="clear" w:pos="4536"/>
                <w:tab w:val="clear" w:pos="9072"/>
              </w:tabs>
              <w:jc w:val="right"/>
              <w:rPr>
                <w:rFonts w:ascii="Times New Roman" w:hAnsi="Times New Roman"/>
                <w:color w:val="000000"/>
                <w:sz w:val="24"/>
                <w:lang w:val="sk-SK"/>
              </w:rPr>
            </w:pPr>
            <w:r w:rsidRPr="00EE3E86">
              <w:rPr>
                <w:rFonts w:ascii="Times New Roman" w:hAnsi="Times New Roman"/>
                <w:color w:val="000000"/>
                <w:lang w:val="sk-SK"/>
              </w:rPr>
              <w:t>20</w:t>
            </w:r>
          </w:p>
        </w:tc>
        <w:tc>
          <w:tcPr>
            <w:tcW w:w="2918" w:type="dxa"/>
            <w:tcBorders>
              <w:top w:val="nil"/>
              <w:bottom w:val="single" w:sz="4" w:space="0" w:color="auto"/>
            </w:tcBorders>
            <w:vAlign w:val="center"/>
          </w:tcPr>
          <w:p w14:paraId="66300F94" w14:textId="51A2F538" w:rsidR="00C462AE" w:rsidRPr="00EE3E86" w:rsidRDefault="00997982" w:rsidP="00997982">
            <w:pPr>
              <w:pStyle w:val="Hlavika"/>
              <w:tabs>
                <w:tab w:val="clear" w:pos="4536"/>
                <w:tab w:val="clear" w:pos="9072"/>
              </w:tabs>
              <w:jc w:val="right"/>
              <w:rPr>
                <w:rFonts w:ascii="Times New Roman" w:hAnsi="Times New Roman"/>
                <w:color w:val="000000"/>
                <w:sz w:val="24"/>
                <w:lang w:val="sk-SK"/>
              </w:rPr>
            </w:pPr>
            <w:r w:rsidRPr="00EE3E86">
              <w:rPr>
                <w:rFonts w:ascii="Times New Roman" w:hAnsi="Times New Roman"/>
                <w:color w:val="000000"/>
                <w:lang w:val="sk-SK"/>
              </w:rPr>
              <w:t>2,00</w:t>
            </w:r>
          </w:p>
        </w:tc>
        <w:tc>
          <w:tcPr>
            <w:tcW w:w="1985" w:type="dxa"/>
            <w:tcBorders>
              <w:top w:val="nil"/>
              <w:bottom w:val="single" w:sz="4" w:space="0" w:color="auto"/>
            </w:tcBorders>
            <w:vAlign w:val="center"/>
          </w:tcPr>
          <w:p w14:paraId="5CD288B1" w14:textId="73A64327" w:rsidR="00C462AE" w:rsidRPr="00EE3E86" w:rsidRDefault="00997982" w:rsidP="00997982">
            <w:pPr>
              <w:pStyle w:val="Hlavika"/>
              <w:tabs>
                <w:tab w:val="clear" w:pos="4536"/>
                <w:tab w:val="clear" w:pos="9072"/>
              </w:tabs>
              <w:jc w:val="right"/>
              <w:rPr>
                <w:rFonts w:ascii="Times New Roman" w:hAnsi="Times New Roman"/>
                <w:color w:val="FF0000"/>
                <w:sz w:val="24"/>
                <w:lang w:val="sk-SK"/>
              </w:rPr>
            </w:pPr>
            <w:r w:rsidRPr="00EE3E86">
              <w:rPr>
                <w:rFonts w:ascii="Times New Roman" w:hAnsi="Times New Roman"/>
                <w:color w:val="000000"/>
                <w:lang w:val="sk-SK"/>
              </w:rPr>
              <w:t>40,00</w:t>
            </w:r>
          </w:p>
        </w:tc>
      </w:tr>
      <w:tr w:rsidR="00C15969" w:rsidRPr="000A7944" w14:paraId="59C30E6B" w14:textId="77777777" w:rsidTr="00F36CE1">
        <w:trPr>
          <w:trHeight w:val="355"/>
        </w:trPr>
        <w:tc>
          <w:tcPr>
            <w:tcW w:w="1505" w:type="dxa"/>
            <w:tcBorders>
              <w:top w:val="single" w:sz="4" w:space="0" w:color="auto"/>
              <w:left w:val="single" w:sz="4" w:space="0" w:color="auto"/>
              <w:bottom w:val="single" w:sz="4" w:space="0" w:color="auto"/>
              <w:right w:val="single" w:sz="4" w:space="0" w:color="auto"/>
            </w:tcBorders>
            <w:vAlign w:val="center"/>
          </w:tcPr>
          <w:p w14:paraId="17F60305" w14:textId="77777777" w:rsidR="00C15969" w:rsidRPr="00EE3E86" w:rsidRDefault="00C15969" w:rsidP="00434CCC">
            <w:pPr>
              <w:pStyle w:val="Hlavika"/>
              <w:tabs>
                <w:tab w:val="clear" w:pos="4536"/>
                <w:tab w:val="clear" w:pos="9072"/>
              </w:tabs>
              <w:rPr>
                <w:rFonts w:ascii="Times New Roman" w:hAnsi="Times New Roman"/>
                <w:color w:val="000000"/>
                <w:lang w:val="sk-SK"/>
              </w:rPr>
            </w:pPr>
            <w:r w:rsidRPr="00EE3E86">
              <w:rPr>
                <w:rFonts w:ascii="Times New Roman" w:hAnsi="Times New Roman"/>
                <w:b/>
                <w:color w:val="000000"/>
                <w:lang w:val="sk-SK"/>
              </w:rPr>
              <w:t>Spolu</w:t>
            </w:r>
          </w:p>
        </w:tc>
        <w:tc>
          <w:tcPr>
            <w:tcW w:w="1843" w:type="dxa"/>
            <w:tcBorders>
              <w:top w:val="single" w:sz="4" w:space="0" w:color="auto"/>
              <w:left w:val="single" w:sz="4" w:space="0" w:color="auto"/>
              <w:bottom w:val="single" w:sz="4" w:space="0" w:color="auto"/>
              <w:right w:val="single" w:sz="4" w:space="0" w:color="auto"/>
            </w:tcBorders>
            <w:vAlign w:val="center"/>
          </w:tcPr>
          <w:p w14:paraId="53DE9EBF" w14:textId="4C6B18E4" w:rsidR="00C15969" w:rsidRPr="00EE3E86" w:rsidRDefault="00997982" w:rsidP="00434CCC">
            <w:pPr>
              <w:pStyle w:val="Hlavika"/>
              <w:tabs>
                <w:tab w:val="clear" w:pos="4536"/>
                <w:tab w:val="clear" w:pos="9072"/>
              </w:tabs>
              <w:jc w:val="right"/>
              <w:rPr>
                <w:rFonts w:ascii="Times New Roman" w:hAnsi="Times New Roman"/>
                <w:color w:val="000000"/>
                <w:lang w:val="sk-SK"/>
              </w:rPr>
            </w:pPr>
            <w:r w:rsidRPr="00EE3E86">
              <w:rPr>
                <w:rFonts w:ascii="Times New Roman" w:hAnsi="Times New Roman"/>
                <w:color w:val="000000"/>
                <w:lang w:val="sk-SK"/>
              </w:rPr>
              <w:t>43</w:t>
            </w:r>
          </w:p>
        </w:tc>
        <w:tc>
          <w:tcPr>
            <w:tcW w:w="2918" w:type="dxa"/>
            <w:tcBorders>
              <w:top w:val="single" w:sz="4" w:space="0" w:color="auto"/>
              <w:left w:val="single" w:sz="4" w:space="0" w:color="auto"/>
              <w:bottom w:val="single" w:sz="4" w:space="0" w:color="auto"/>
              <w:right w:val="single" w:sz="4" w:space="0" w:color="auto"/>
            </w:tcBorders>
            <w:vAlign w:val="center"/>
          </w:tcPr>
          <w:p w14:paraId="1E7CED9D" w14:textId="77777777" w:rsidR="00C15969" w:rsidRPr="00EE3E86" w:rsidRDefault="00C15969" w:rsidP="00434CCC">
            <w:pPr>
              <w:pStyle w:val="Hlavika"/>
              <w:tabs>
                <w:tab w:val="clear" w:pos="4536"/>
                <w:tab w:val="clear" w:pos="9072"/>
              </w:tabs>
              <w:jc w:val="right"/>
              <w:rPr>
                <w:rFonts w:ascii="Times New Roman" w:hAnsi="Times New Roman"/>
                <w:color w:val="000000"/>
                <w:lang w:val="sk-SK"/>
              </w:rPr>
            </w:pPr>
          </w:p>
        </w:tc>
        <w:tc>
          <w:tcPr>
            <w:tcW w:w="1985" w:type="dxa"/>
            <w:tcBorders>
              <w:top w:val="single" w:sz="4" w:space="0" w:color="auto"/>
              <w:left w:val="single" w:sz="4" w:space="0" w:color="auto"/>
              <w:bottom w:val="single" w:sz="4" w:space="0" w:color="auto"/>
              <w:right w:val="single" w:sz="4" w:space="0" w:color="auto"/>
            </w:tcBorders>
            <w:vAlign w:val="center"/>
          </w:tcPr>
          <w:p w14:paraId="39B46CEA" w14:textId="43A6C80E" w:rsidR="00C15969" w:rsidRPr="00C15969" w:rsidRDefault="00997982" w:rsidP="00997982">
            <w:pPr>
              <w:pStyle w:val="Hlavika"/>
              <w:tabs>
                <w:tab w:val="clear" w:pos="4536"/>
                <w:tab w:val="clear" w:pos="9072"/>
              </w:tabs>
              <w:jc w:val="right"/>
              <w:rPr>
                <w:rFonts w:ascii="Times New Roman" w:hAnsi="Times New Roman"/>
                <w:color w:val="000000"/>
                <w:lang w:val="sk-SK"/>
              </w:rPr>
            </w:pPr>
            <w:r w:rsidRPr="00EE3E86">
              <w:rPr>
                <w:rFonts w:ascii="Times New Roman" w:hAnsi="Times New Roman"/>
                <w:color w:val="000000"/>
                <w:lang w:val="sk-SK"/>
              </w:rPr>
              <w:t>86,00</w:t>
            </w:r>
          </w:p>
        </w:tc>
      </w:tr>
    </w:tbl>
    <w:p w14:paraId="2EF869E6" w14:textId="216CCD85" w:rsidR="00C462AE" w:rsidRPr="008048A4" w:rsidRDefault="00C462AE" w:rsidP="00907BC4">
      <w:pPr>
        <w:pStyle w:val="normlne"/>
        <w:rPr>
          <w:rStyle w:val="Siln"/>
        </w:rPr>
      </w:pPr>
      <w:bookmarkStart w:id="237" w:name="_Toc473120535"/>
      <w:bookmarkStart w:id="238" w:name="_Toc473120797"/>
      <w:bookmarkStart w:id="239" w:name="_Toc473121719"/>
      <w:r w:rsidRPr="008048A4">
        <w:t xml:space="preserve">Celková cena materiálu na označenie </w:t>
      </w:r>
      <w:r w:rsidR="005E0882" w:rsidRPr="008048A4">
        <w:t xml:space="preserve">zón </w:t>
      </w:r>
      <w:r w:rsidR="00646FFB" w:rsidRPr="008048A4">
        <w:t>prírodnej rezervácie</w:t>
      </w:r>
      <w:r w:rsidRPr="008048A4">
        <w:t xml:space="preserve"> </w:t>
      </w:r>
      <w:r w:rsidR="0029466A" w:rsidRPr="008048A4">
        <w:t>Devínska</w:t>
      </w:r>
      <w:r w:rsidRPr="008048A4">
        <w:t xml:space="preserve"> K</w:t>
      </w:r>
      <w:r w:rsidR="0029466A" w:rsidRPr="008048A4">
        <w:t>obyla</w:t>
      </w:r>
      <w:r w:rsidRPr="008048A4">
        <w:t xml:space="preserve"> je</w:t>
      </w:r>
      <w:r w:rsidR="002570B0" w:rsidRPr="008048A4">
        <w:t xml:space="preserve"> </w:t>
      </w:r>
      <w:r w:rsidR="00997982">
        <w:t>86</w:t>
      </w:r>
      <w:r w:rsidR="005E0882" w:rsidRPr="008048A4">
        <w:t xml:space="preserve"> Eur </w:t>
      </w:r>
      <w:r w:rsidR="002570B0" w:rsidRPr="008048A4">
        <w:t>a</w:t>
      </w:r>
      <w:r w:rsidR="005E0882" w:rsidRPr="008048A4">
        <w:t xml:space="preserve"> spolu s nákladmi vyčíslenými v kapitole vyššie je to </w:t>
      </w:r>
      <w:r w:rsidR="004464BA" w:rsidRPr="008048A4">
        <w:t>spolu</w:t>
      </w:r>
      <w:r w:rsidRPr="008048A4">
        <w:t xml:space="preserve"> </w:t>
      </w:r>
      <w:r w:rsidRPr="008048A4">
        <w:rPr>
          <w:b/>
        </w:rPr>
        <w:t>1</w:t>
      </w:r>
      <w:r w:rsidR="003170E5" w:rsidRPr="008048A4">
        <w:rPr>
          <w:b/>
        </w:rPr>
        <w:t> </w:t>
      </w:r>
      <w:r w:rsidR="00997982">
        <w:rPr>
          <w:b/>
        </w:rPr>
        <w:t>601</w:t>
      </w:r>
      <w:r w:rsidR="003170E5" w:rsidRPr="008048A4">
        <w:rPr>
          <w:b/>
        </w:rPr>
        <w:t>,00</w:t>
      </w:r>
      <w:r w:rsidR="005E0882" w:rsidRPr="008048A4">
        <w:rPr>
          <w:b/>
        </w:rPr>
        <w:t xml:space="preserve"> Eur</w:t>
      </w:r>
      <w:r w:rsidRPr="008048A4">
        <w:rPr>
          <w:b/>
        </w:rPr>
        <w:t>.</w:t>
      </w:r>
      <w:bookmarkEnd w:id="237"/>
      <w:bookmarkEnd w:id="238"/>
      <w:bookmarkEnd w:id="239"/>
    </w:p>
    <w:p w14:paraId="0B0363BD" w14:textId="77777777" w:rsidR="00C462AE" w:rsidRDefault="00C462AE" w:rsidP="00434CCC">
      <w:pPr>
        <w:widowControl w:val="0"/>
        <w:autoSpaceDE w:val="0"/>
        <w:autoSpaceDN w:val="0"/>
        <w:adjustRightInd w:val="0"/>
        <w:spacing w:after="0" w:line="240" w:lineRule="auto"/>
        <w:rPr>
          <w:rStyle w:val="Siln"/>
        </w:rPr>
      </w:pPr>
      <w:r w:rsidRPr="00BA75C9">
        <w:rPr>
          <w:rStyle w:val="Siln"/>
        </w:rPr>
        <w:t xml:space="preserve"> </w:t>
      </w:r>
    </w:p>
    <w:p w14:paraId="1C161291" w14:textId="77777777" w:rsidR="00A84992" w:rsidRPr="00BB43A5" w:rsidRDefault="00AC7B99" w:rsidP="008048A4">
      <w:pPr>
        <w:pStyle w:val="Nadpis3"/>
        <w:rPr>
          <w:rStyle w:val="Siln"/>
          <w:bCs w:val="0"/>
        </w:rPr>
      </w:pPr>
      <w:bookmarkStart w:id="240" w:name="_Toc102647057"/>
      <w:bookmarkStart w:id="241" w:name="_Toc102647126"/>
      <w:bookmarkStart w:id="242" w:name="_Toc103594145"/>
      <w:r w:rsidRPr="005F20C0">
        <w:rPr>
          <w:rStyle w:val="Siln"/>
          <w:b/>
        </w:rPr>
        <w:t>7.1.3</w:t>
      </w:r>
      <w:r w:rsidR="005E0882" w:rsidRPr="008048A4">
        <w:rPr>
          <w:rStyle w:val="Siln"/>
          <w:b/>
        </w:rPr>
        <w:t xml:space="preserve"> Označenie prístupových miest do chráneného územia</w:t>
      </w:r>
      <w:bookmarkEnd w:id="240"/>
      <w:bookmarkEnd w:id="241"/>
      <w:bookmarkEnd w:id="242"/>
    </w:p>
    <w:p w14:paraId="15D31467" w14:textId="77777777" w:rsidR="002570B0" w:rsidRDefault="002570B0" w:rsidP="00434CCC">
      <w:pPr>
        <w:spacing w:after="0" w:line="240" w:lineRule="auto"/>
        <w:rPr>
          <w:rFonts w:eastAsia="Times New Roman"/>
          <w:szCs w:val="24"/>
        </w:rPr>
      </w:pPr>
    </w:p>
    <w:p w14:paraId="5DC27115" w14:textId="4136F391" w:rsidR="00966575" w:rsidRPr="008D5875" w:rsidRDefault="00966575" w:rsidP="00434CCC">
      <w:pPr>
        <w:spacing w:line="240" w:lineRule="auto"/>
        <w:rPr>
          <w:color w:val="000000"/>
        </w:rPr>
      </w:pPr>
      <w:r>
        <w:rPr>
          <w:bCs/>
          <w:color w:val="000000"/>
        </w:rPr>
        <w:t>V</w:t>
      </w:r>
      <w:r w:rsidRPr="00C15969">
        <w:rPr>
          <w:bCs/>
          <w:color w:val="000000"/>
        </w:rPr>
        <w:t xml:space="preserve"> </w:t>
      </w:r>
      <w:r w:rsidR="00215EEC">
        <w:rPr>
          <w:bCs/>
          <w:iCs/>
          <w:snapToGrid w:val="0"/>
          <w:szCs w:val="24"/>
        </w:rPr>
        <w:t>navrhovanej</w:t>
      </w:r>
      <w:r w:rsidR="00215EEC">
        <w:rPr>
          <w:bCs/>
          <w:color w:val="000000"/>
        </w:rPr>
        <w:t xml:space="preserve"> </w:t>
      </w:r>
      <w:r w:rsidR="00D34CC4">
        <w:rPr>
          <w:bCs/>
          <w:color w:val="000000"/>
        </w:rPr>
        <w:t>PR</w:t>
      </w:r>
      <w:r w:rsidRPr="00C15969">
        <w:rPr>
          <w:bCs/>
          <w:color w:val="000000"/>
        </w:rPr>
        <w:t xml:space="preserve"> Devínska Kobyla sa nachádza osem kusov existujúcich informačných panelov, ktoré spravuje Š</w:t>
      </w:r>
      <w:r w:rsidR="003E1733">
        <w:rPr>
          <w:bCs/>
          <w:color w:val="000000"/>
        </w:rPr>
        <w:t>OP SR</w:t>
      </w:r>
      <w:r w:rsidR="003825FC">
        <w:rPr>
          <w:bCs/>
          <w:color w:val="000000"/>
        </w:rPr>
        <w:t xml:space="preserve"> - </w:t>
      </w:r>
      <w:r w:rsidRPr="00C15969">
        <w:rPr>
          <w:bCs/>
          <w:color w:val="000000"/>
        </w:rPr>
        <w:t>Správa CHKO Malé Karpaty</w:t>
      </w:r>
      <w:r>
        <w:rPr>
          <w:bCs/>
          <w:color w:val="000000"/>
        </w:rPr>
        <w:t xml:space="preserve"> a</w:t>
      </w:r>
      <w:r w:rsidR="003825FC">
        <w:rPr>
          <w:bCs/>
          <w:color w:val="000000"/>
        </w:rPr>
        <w:t xml:space="preserve"> ktoré </w:t>
      </w:r>
      <w:r>
        <w:rPr>
          <w:bCs/>
          <w:color w:val="000000"/>
        </w:rPr>
        <w:t>ozna</w:t>
      </w:r>
      <w:r w:rsidR="009D1DF0">
        <w:rPr>
          <w:bCs/>
          <w:color w:val="000000"/>
        </w:rPr>
        <w:t>čujú vstupy do chráneného územia</w:t>
      </w:r>
      <w:r>
        <w:rPr>
          <w:bCs/>
          <w:color w:val="000000"/>
        </w:rPr>
        <w:t>. Informačné tabule obsahujú činnosti, ktoré sú zakázané v chránenom území</w:t>
      </w:r>
      <w:r w:rsidRPr="00C15969">
        <w:rPr>
          <w:bCs/>
          <w:color w:val="000000"/>
        </w:rPr>
        <w:t>.</w:t>
      </w:r>
      <w:r>
        <w:rPr>
          <w:bCs/>
          <w:color w:val="000000"/>
        </w:rPr>
        <w:t xml:space="preserve"> Z tohto dôvodu nie je potrebné ďalšie značenie prístupových miest.</w:t>
      </w:r>
    </w:p>
    <w:p w14:paraId="07791F47" w14:textId="77777777" w:rsidR="00C462AE" w:rsidRPr="00A84992" w:rsidRDefault="00646FFB" w:rsidP="008048A4">
      <w:pPr>
        <w:pStyle w:val="Nadpis1"/>
        <w:rPr>
          <w:rStyle w:val="NzovChar"/>
        </w:rPr>
      </w:pPr>
      <w:r>
        <w:rPr>
          <w:rFonts w:eastAsia="Times New Roman"/>
          <w:szCs w:val="24"/>
        </w:rPr>
        <w:br w:type="page"/>
      </w:r>
      <w:bookmarkStart w:id="243" w:name="_Toc102647127"/>
      <w:bookmarkStart w:id="244" w:name="_Toc103594146"/>
      <w:r w:rsidR="00C462AE" w:rsidRPr="008048A4">
        <w:lastRenderedPageBreak/>
        <w:t>8. PRÍLOHY V ANALÓGOVEJ A ELEKTRONICKEJ PODOBE VO FORMÁTE PDF</w:t>
      </w:r>
      <w:bookmarkEnd w:id="243"/>
      <w:bookmarkEnd w:id="244"/>
      <w:r w:rsidR="00C462AE" w:rsidRPr="008048A4">
        <w:t xml:space="preserve"> </w:t>
      </w:r>
    </w:p>
    <w:p w14:paraId="4CB1A8CE" w14:textId="77777777" w:rsidR="00C462AE" w:rsidRPr="004920B2" w:rsidRDefault="00C462AE" w:rsidP="00434CCC">
      <w:pPr>
        <w:widowControl w:val="0"/>
        <w:autoSpaceDE w:val="0"/>
        <w:autoSpaceDN w:val="0"/>
        <w:adjustRightInd w:val="0"/>
        <w:spacing w:after="0" w:line="240" w:lineRule="auto"/>
      </w:pPr>
    </w:p>
    <w:p w14:paraId="3002DCD7" w14:textId="35196825" w:rsidR="00C462AE" w:rsidRPr="008048A4" w:rsidRDefault="00C462AE" w:rsidP="00F36CE1">
      <w:pPr>
        <w:pStyle w:val="Nadpis2"/>
        <w:rPr>
          <w:rStyle w:val="Hypertextovprepojenie"/>
          <w:b w:val="0"/>
          <w:color w:val="auto"/>
        </w:rPr>
      </w:pPr>
      <w:bookmarkStart w:id="245" w:name="_Toc102647058"/>
      <w:bookmarkStart w:id="246" w:name="_Toc102647128"/>
      <w:bookmarkStart w:id="247" w:name="_Toc103594147"/>
      <w:r w:rsidRPr="005F20C0">
        <w:rPr>
          <w:rStyle w:val="Nzovknihy1"/>
          <w:b/>
          <w:color w:val="000000"/>
          <w:spacing w:val="0"/>
        </w:rPr>
        <w:t>8.1 Prehľad odbornej literatúry a použitých odborných podkladov</w:t>
      </w:r>
      <w:bookmarkEnd w:id="245"/>
      <w:bookmarkEnd w:id="246"/>
      <w:bookmarkEnd w:id="247"/>
      <w:r w:rsidRPr="005F20C0">
        <w:rPr>
          <w:rStyle w:val="Nzovknihy1"/>
          <w:b/>
          <w:color w:val="000000"/>
          <w:spacing w:val="0"/>
        </w:rPr>
        <w:t xml:space="preserve"> </w:t>
      </w:r>
    </w:p>
    <w:p w14:paraId="78DEEE48" w14:textId="1153B823" w:rsidR="00C462AE" w:rsidRPr="00562E39" w:rsidRDefault="00C462AE" w:rsidP="00434CCC">
      <w:pPr>
        <w:spacing w:line="240" w:lineRule="auto"/>
        <w:rPr>
          <w:szCs w:val="24"/>
        </w:rPr>
      </w:pPr>
      <w:r w:rsidRPr="007A1430">
        <w:rPr>
          <w:rFonts w:eastAsia="Times New Roman"/>
          <w:smallCaps/>
          <w:szCs w:val="24"/>
          <w:lang w:eastAsia="cs-CZ"/>
        </w:rPr>
        <w:t>Eliáš, P., jun., Dítě, D., Kliment,  J., Hrivnák, R. &amp; Feráková, V</w:t>
      </w:r>
      <w:r w:rsidRPr="00562E39">
        <w:rPr>
          <w:smallCaps/>
          <w:szCs w:val="24"/>
        </w:rPr>
        <w:t xml:space="preserve">. (2015): </w:t>
      </w:r>
      <w:r w:rsidRPr="00562E39">
        <w:rPr>
          <w:szCs w:val="24"/>
        </w:rPr>
        <w:t>Red list of ferns and flowering plants of Slovakia, 5th edition (October 2014) – Biologia 70: 218–228.</w:t>
      </w:r>
    </w:p>
    <w:p w14:paraId="1B68399E" w14:textId="7B6FA057" w:rsidR="00C462AE" w:rsidRPr="00562E39" w:rsidRDefault="00C462AE" w:rsidP="00434CCC">
      <w:pPr>
        <w:pStyle w:val="Odstavecseseznamem1"/>
        <w:ind w:left="0"/>
        <w:rPr>
          <w:rFonts w:ascii="Times New Roman" w:hAnsi="Times New Roman"/>
          <w:sz w:val="24"/>
          <w:szCs w:val="24"/>
          <w:lang w:eastAsia="cs-CZ"/>
        </w:rPr>
      </w:pPr>
      <w:r w:rsidRPr="00562E39">
        <w:rPr>
          <w:rFonts w:ascii="Times New Roman" w:hAnsi="Times New Roman"/>
          <w:smallCaps/>
          <w:sz w:val="24"/>
          <w:szCs w:val="24"/>
          <w:lang w:eastAsia="cs-CZ"/>
        </w:rPr>
        <w:t>Feráková, V.</w:t>
      </w:r>
      <w:r w:rsidRPr="00562E39">
        <w:rPr>
          <w:rFonts w:ascii="Times New Roman" w:hAnsi="Times New Roman"/>
          <w:sz w:val="24"/>
          <w:szCs w:val="24"/>
          <w:lang w:eastAsia="cs-CZ"/>
        </w:rPr>
        <w:t xml:space="preserve">, </w:t>
      </w:r>
      <w:r w:rsidRPr="00562E39">
        <w:rPr>
          <w:rFonts w:ascii="Times New Roman" w:hAnsi="Times New Roman"/>
          <w:smallCaps/>
          <w:sz w:val="24"/>
          <w:szCs w:val="24"/>
          <w:lang w:eastAsia="cs-CZ"/>
        </w:rPr>
        <w:t xml:space="preserve">Maglocký, Š., Marhold, K., 2001: </w:t>
      </w:r>
      <w:r w:rsidRPr="00562E39">
        <w:rPr>
          <w:rFonts w:ascii="Times New Roman" w:hAnsi="Times New Roman"/>
          <w:sz w:val="24"/>
          <w:szCs w:val="24"/>
          <w:lang w:eastAsia="cs-CZ"/>
        </w:rPr>
        <w:t xml:space="preserve">Červený zoznam papraďorastov a semenných rastlín Slovenska (december 2001) - In : Baláž, D., Marhold, K., Urban, P., </w:t>
      </w:r>
      <w:r w:rsidR="00626E25">
        <w:rPr>
          <w:rFonts w:ascii="Times New Roman" w:hAnsi="Times New Roman"/>
          <w:sz w:val="24"/>
          <w:szCs w:val="24"/>
          <w:lang w:eastAsia="cs-CZ"/>
        </w:rPr>
        <w:t>(</w:t>
      </w:r>
      <w:r w:rsidRPr="00562E39">
        <w:rPr>
          <w:rFonts w:ascii="Times New Roman" w:hAnsi="Times New Roman"/>
          <w:sz w:val="24"/>
          <w:szCs w:val="24"/>
          <w:lang w:eastAsia="cs-CZ"/>
        </w:rPr>
        <w:t>eds.</w:t>
      </w:r>
      <w:r w:rsidR="00626E25">
        <w:rPr>
          <w:rFonts w:ascii="Times New Roman" w:hAnsi="Times New Roman"/>
          <w:sz w:val="24"/>
          <w:szCs w:val="24"/>
          <w:lang w:eastAsia="cs-CZ"/>
        </w:rPr>
        <w:t>)</w:t>
      </w:r>
      <w:r w:rsidRPr="00562E39">
        <w:rPr>
          <w:rFonts w:ascii="Times New Roman" w:hAnsi="Times New Roman"/>
          <w:sz w:val="24"/>
          <w:szCs w:val="24"/>
          <w:lang w:eastAsia="cs-CZ"/>
        </w:rPr>
        <w:t xml:space="preserve"> Červený zoznam rastlín a živočíchov Slovenska, Ochr. Prír. 20</w:t>
      </w:r>
      <w:r w:rsidR="00E83601" w:rsidRPr="00562E39">
        <w:rPr>
          <w:rFonts w:ascii="Times New Roman" w:hAnsi="Times New Roman"/>
          <w:sz w:val="24"/>
          <w:szCs w:val="24"/>
          <w:lang w:eastAsia="cs-CZ"/>
        </w:rPr>
        <w:t xml:space="preserve"> </w:t>
      </w:r>
      <w:r w:rsidRPr="00562E39">
        <w:rPr>
          <w:rFonts w:ascii="Times New Roman" w:hAnsi="Times New Roman"/>
          <w:sz w:val="24"/>
          <w:szCs w:val="24"/>
          <w:lang w:eastAsia="cs-CZ"/>
        </w:rPr>
        <w:t>(Suppl.): str. 48-81.</w:t>
      </w:r>
    </w:p>
    <w:p w14:paraId="087726D0" w14:textId="77777777" w:rsidR="006848C0" w:rsidRPr="00562E39" w:rsidRDefault="006848C0" w:rsidP="00434CCC">
      <w:pPr>
        <w:pStyle w:val="Odstavecseseznamem1"/>
        <w:ind w:left="0"/>
        <w:rPr>
          <w:rFonts w:ascii="Times New Roman" w:hAnsi="Times New Roman"/>
          <w:sz w:val="24"/>
          <w:szCs w:val="24"/>
          <w:lang w:eastAsia="cs-CZ"/>
        </w:rPr>
      </w:pPr>
    </w:p>
    <w:p w14:paraId="5E18A6D1" w14:textId="046717D4" w:rsidR="00C462AE" w:rsidRPr="00562E39" w:rsidRDefault="00C462AE" w:rsidP="00434CCC">
      <w:pPr>
        <w:pStyle w:val="Odstavecseseznamem1"/>
        <w:ind w:left="0"/>
        <w:rPr>
          <w:rFonts w:ascii="Times New Roman" w:hAnsi="Times New Roman"/>
          <w:sz w:val="24"/>
          <w:szCs w:val="24"/>
          <w:lang w:eastAsia="cs-CZ"/>
        </w:rPr>
      </w:pPr>
      <w:r w:rsidRPr="00562E39">
        <w:rPr>
          <w:rFonts w:ascii="Times New Roman" w:hAnsi="Times New Roman"/>
          <w:smallCaps/>
          <w:sz w:val="24"/>
          <w:szCs w:val="24"/>
          <w:lang w:eastAsia="cs-CZ"/>
        </w:rPr>
        <w:t>Futák, J., 1984</w:t>
      </w:r>
      <w:r w:rsidRPr="00562E39">
        <w:rPr>
          <w:rFonts w:ascii="Times New Roman" w:hAnsi="Times New Roman"/>
          <w:sz w:val="24"/>
          <w:szCs w:val="24"/>
          <w:lang w:eastAsia="cs-CZ"/>
        </w:rPr>
        <w:t>: Fytogeografické členenie Slovenska. In: Bertová, L., (ed.), Flóra Slovenska IV/1. Veda. Bratislava, str. 418 - 419 + mapa (príloha).</w:t>
      </w:r>
    </w:p>
    <w:p w14:paraId="72C49509" w14:textId="77777777" w:rsidR="006848C0" w:rsidRPr="00562E39" w:rsidRDefault="006848C0" w:rsidP="00434CCC">
      <w:pPr>
        <w:pStyle w:val="Odstavecseseznamem1"/>
        <w:ind w:left="0"/>
        <w:rPr>
          <w:rFonts w:ascii="Times New Roman" w:hAnsi="Times New Roman"/>
          <w:sz w:val="24"/>
          <w:szCs w:val="24"/>
          <w:lang w:eastAsia="cs-CZ"/>
        </w:rPr>
      </w:pPr>
    </w:p>
    <w:p w14:paraId="7A9676CC" w14:textId="77777777" w:rsidR="00D90975" w:rsidRPr="00562E39" w:rsidRDefault="00D90975" w:rsidP="00434CCC">
      <w:pPr>
        <w:pStyle w:val="Odstavecseseznamem1"/>
        <w:ind w:left="0"/>
        <w:rPr>
          <w:rFonts w:ascii="Times New Roman" w:hAnsi="Times New Roman"/>
          <w:sz w:val="24"/>
          <w:szCs w:val="24"/>
          <w:lang w:eastAsia="cs-CZ"/>
        </w:rPr>
      </w:pPr>
      <w:r w:rsidRPr="00562E39">
        <w:rPr>
          <w:rFonts w:ascii="Times New Roman" w:hAnsi="Times New Roman"/>
          <w:smallCaps/>
          <w:sz w:val="24"/>
          <w:szCs w:val="24"/>
          <w:lang w:eastAsia="cs-CZ"/>
        </w:rPr>
        <w:t>Majzlan, O. a kol.</w:t>
      </w:r>
      <w:r w:rsidRPr="00562E39">
        <w:rPr>
          <w:rFonts w:ascii="Times New Roman" w:hAnsi="Times New Roman"/>
          <w:sz w:val="24"/>
          <w:szCs w:val="24"/>
          <w:lang w:eastAsia="cs-CZ"/>
        </w:rPr>
        <w:t>, 2005: Fauna Devínskej Kobyly, APOP – edícia, Bratislava, str. 181</w:t>
      </w:r>
    </w:p>
    <w:p w14:paraId="79586C1D" w14:textId="77777777" w:rsidR="006848C0" w:rsidRPr="00562E39" w:rsidRDefault="006848C0" w:rsidP="00434CCC">
      <w:pPr>
        <w:pStyle w:val="Odstavecseseznamem1"/>
        <w:ind w:left="0"/>
        <w:rPr>
          <w:rFonts w:ascii="Times New Roman" w:hAnsi="Times New Roman"/>
          <w:sz w:val="24"/>
          <w:szCs w:val="24"/>
          <w:lang w:eastAsia="cs-CZ"/>
        </w:rPr>
      </w:pPr>
    </w:p>
    <w:p w14:paraId="5038860D" w14:textId="4F22CD83" w:rsidR="00C462AE" w:rsidRPr="00562E39" w:rsidRDefault="00C462AE" w:rsidP="00434CCC">
      <w:pPr>
        <w:spacing w:line="240" w:lineRule="auto"/>
        <w:rPr>
          <w:szCs w:val="24"/>
        </w:rPr>
      </w:pPr>
      <w:r w:rsidRPr="00562E39">
        <w:rPr>
          <w:smallCaps/>
          <w:szCs w:val="24"/>
        </w:rPr>
        <w:t>Mazúr, E., Lukniš, M., 1986</w:t>
      </w:r>
      <w:r w:rsidRPr="00562E39">
        <w:rPr>
          <w:szCs w:val="24"/>
        </w:rPr>
        <w:t>: Geomorfologické členenie SSR a ČSSR. Časť Slovensko. Slovenská kartografia, Bratislava. In: Atlas krajiny Slovenskej republiky</w:t>
      </w:r>
      <w:r w:rsidR="00C7242B">
        <w:rPr>
          <w:szCs w:val="24"/>
        </w:rPr>
        <w:t>,</w:t>
      </w:r>
      <w:r w:rsidRPr="00562E39">
        <w:rPr>
          <w:szCs w:val="24"/>
        </w:rPr>
        <w:t xml:space="preserve"> 1. vyd., Bratislava: Ministerstvo životného prostredia SR, Banská Bystrica: Slovenská agentúra životného prostredia SR, 2002, str. 88.</w:t>
      </w:r>
    </w:p>
    <w:p w14:paraId="237B81C2" w14:textId="77777777" w:rsidR="00C462AE" w:rsidRPr="00562E39" w:rsidRDefault="00C462AE" w:rsidP="00434CCC">
      <w:pPr>
        <w:pStyle w:val="Odstavecseseznamem"/>
        <w:ind w:left="0"/>
        <w:rPr>
          <w:rFonts w:ascii="Times New Roman" w:hAnsi="Times New Roman"/>
          <w:szCs w:val="24"/>
        </w:rPr>
      </w:pPr>
      <w:r w:rsidRPr="00562E39">
        <w:rPr>
          <w:rFonts w:ascii="Times New Roman" w:hAnsi="Times New Roman"/>
          <w:smallCaps/>
          <w:szCs w:val="24"/>
        </w:rPr>
        <w:t>Polák, P., Saxa, A., (eds.), 2005:</w:t>
      </w:r>
      <w:r w:rsidRPr="00562E39">
        <w:rPr>
          <w:rFonts w:ascii="Times New Roman" w:hAnsi="Times New Roman"/>
          <w:szCs w:val="24"/>
        </w:rPr>
        <w:t xml:space="preserve"> Priaznivý stav biotopov a druhov európskeho významu. ŠOP SR Banská Bystrica, 736 s. </w:t>
      </w:r>
    </w:p>
    <w:p w14:paraId="542DAB91" w14:textId="77777777" w:rsidR="006848C0" w:rsidRPr="00562E39" w:rsidRDefault="006848C0" w:rsidP="00434CCC">
      <w:pPr>
        <w:pStyle w:val="Odstavecseseznamem"/>
        <w:ind w:left="0"/>
        <w:rPr>
          <w:rFonts w:ascii="Times New Roman" w:hAnsi="Times New Roman"/>
          <w:szCs w:val="24"/>
        </w:rPr>
      </w:pPr>
    </w:p>
    <w:p w14:paraId="771BCD70" w14:textId="77777777" w:rsidR="00C462AE" w:rsidRPr="00562E39" w:rsidRDefault="00C462AE" w:rsidP="00434CCC">
      <w:pPr>
        <w:spacing w:line="240" w:lineRule="auto"/>
        <w:rPr>
          <w:szCs w:val="24"/>
        </w:rPr>
      </w:pPr>
      <w:r w:rsidRPr="00562E39">
        <w:rPr>
          <w:smallCaps/>
          <w:szCs w:val="24"/>
        </w:rPr>
        <w:t>Stanová</w:t>
      </w:r>
      <w:r w:rsidRPr="00562E39">
        <w:rPr>
          <w:szCs w:val="24"/>
        </w:rPr>
        <w:t xml:space="preserve">, V., </w:t>
      </w:r>
      <w:r w:rsidRPr="00562E39">
        <w:rPr>
          <w:smallCaps/>
          <w:szCs w:val="24"/>
        </w:rPr>
        <w:t>Valachovič</w:t>
      </w:r>
      <w:r w:rsidRPr="00562E39">
        <w:rPr>
          <w:szCs w:val="24"/>
        </w:rPr>
        <w:t>, M., (eds.) 2002: Katalóg biotopov Slovenska. DAPHNE - Inštitút aplikovanej ekológie, Bratislava 225 str.</w:t>
      </w:r>
    </w:p>
    <w:p w14:paraId="00A533E2" w14:textId="77777777" w:rsidR="00C462AE" w:rsidRPr="00562E39" w:rsidRDefault="00C462AE" w:rsidP="00434CCC">
      <w:pPr>
        <w:autoSpaceDE w:val="0"/>
        <w:autoSpaceDN w:val="0"/>
        <w:adjustRightInd w:val="0"/>
        <w:spacing w:line="240" w:lineRule="auto"/>
        <w:rPr>
          <w:szCs w:val="24"/>
        </w:rPr>
      </w:pPr>
      <w:r w:rsidRPr="00562E39">
        <w:rPr>
          <w:smallCaps/>
          <w:szCs w:val="24"/>
        </w:rPr>
        <w:t>Vidlička, Ľ., Janský, V, Fedor, P., Krumpál, M. a Lukáš, J.,</w:t>
      </w:r>
      <w:r w:rsidRPr="00562E39">
        <w:rPr>
          <w:szCs w:val="24"/>
        </w:rPr>
        <w:t xml:space="preserve"> 2002: Distribution of </w:t>
      </w:r>
      <w:r w:rsidRPr="00562E39">
        <w:rPr>
          <w:i/>
          <w:szCs w:val="24"/>
        </w:rPr>
        <w:t>Saga pedo</w:t>
      </w:r>
      <w:r w:rsidRPr="00562E39">
        <w:rPr>
          <w:szCs w:val="24"/>
        </w:rPr>
        <w:t xml:space="preserve"> (Pallas, 1771) in Slovakia. Articulata 17(1): 95-100.</w:t>
      </w:r>
    </w:p>
    <w:p w14:paraId="5CC411AF" w14:textId="2ABD2497" w:rsidR="00C462AE" w:rsidRPr="00562E39" w:rsidRDefault="00C462AE" w:rsidP="00434CCC">
      <w:pPr>
        <w:pStyle w:val="Obyajntext"/>
        <w:rPr>
          <w:rFonts w:ascii="Times New Roman" w:eastAsia="MS Mincho" w:hAnsi="Times New Roman"/>
          <w:sz w:val="24"/>
          <w:szCs w:val="24"/>
        </w:rPr>
      </w:pPr>
      <w:r w:rsidRPr="00562E39">
        <w:rPr>
          <w:rFonts w:ascii="Times New Roman" w:eastAsia="MS Mincho" w:hAnsi="Times New Roman"/>
          <w:sz w:val="24"/>
          <w:szCs w:val="24"/>
        </w:rPr>
        <w:t>Metodika na vypracovanie projektu ochrany chráneného územia a jeho ochranného pásma, ŠOP SR, Banská Bystrica, 2015</w:t>
      </w:r>
    </w:p>
    <w:p w14:paraId="628605E9" w14:textId="77777777" w:rsidR="00215EEC" w:rsidRDefault="00215EEC" w:rsidP="00434CCC">
      <w:pPr>
        <w:spacing w:line="240" w:lineRule="auto"/>
        <w:rPr>
          <w:szCs w:val="24"/>
        </w:rPr>
      </w:pPr>
    </w:p>
    <w:p w14:paraId="0B0F1A9B" w14:textId="353183D5" w:rsidR="00C462AE" w:rsidRPr="00AC1263" w:rsidRDefault="00C462AE" w:rsidP="00434CCC">
      <w:pPr>
        <w:spacing w:line="240" w:lineRule="auto"/>
        <w:rPr>
          <w:szCs w:val="24"/>
        </w:rPr>
      </w:pPr>
      <w:r w:rsidRPr="002B41C8">
        <w:rPr>
          <w:szCs w:val="24"/>
        </w:rPr>
        <w:t>Vyhláška M</w:t>
      </w:r>
      <w:r w:rsidR="00215EEC">
        <w:rPr>
          <w:szCs w:val="24"/>
        </w:rPr>
        <w:t>inisterstva pôdohospodárstva a rozvoja vidieka Slovenskej republiky</w:t>
      </w:r>
      <w:r w:rsidRPr="002B41C8" w:rsidDel="00AD083A">
        <w:rPr>
          <w:szCs w:val="24"/>
        </w:rPr>
        <w:t xml:space="preserve"> </w:t>
      </w:r>
      <w:r w:rsidRPr="002B41C8">
        <w:rPr>
          <w:szCs w:val="24"/>
        </w:rPr>
        <w:t xml:space="preserve">č. 38/2005 Z. z. o určení hodnoty pozemkov </w:t>
      </w:r>
      <w:r w:rsidRPr="00B8743F">
        <w:rPr>
          <w:szCs w:val="24"/>
        </w:rPr>
        <w:t>a porasto</w:t>
      </w:r>
      <w:r w:rsidRPr="00AC1263">
        <w:rPr>
          <w:szCs w:val="24"/>
        </w:rPr>
        <w:t>v na nich na účely pozemkových úprav</w:t>
      </w:r>
    </w:p>
    <w:p w14:paraId="5D7C500C" w14:textId="479B4717" w:rsidR="00C462AE" w:rsidRPr="009F2B42" w:rsidRDefault="00C462AE" w:rsidP="00434CCC">
      <w:pPr>
        <w:spacing w:line="240" w:lineRule="auto"/>
        <w:rPr>
          <w:szCs w:val="24"/>
        </w:rPr>
      </w:pPr>
      <w:r w:rsidRPr="009F2B42">
        <w:rPr>
          <w:szCs w:val="24"/>
        </w:rPr>
        <w:t>Nariadenie vlády S</w:t>
      </w:r>
      <w:r w:rsidR="00215EEC">
        <w:rPr>
          <w:szCs w:val="24"/>
        </w:rPr>
        <w:t xml:space="preserve">lovenskej republiky </w:t>
      </w:r>
      <w:r w:rsidRPr="009F2B42">
        <w:rPr>
          <w:szCs w:val="24"/>
        </w:rPr>
        <w:t xml:space="preserve">č. 7/2014 Z. z. </w:t>
      </w:r>
      <w:r w:rsidRPr="009F2B42">
        <w:rPr>
          <w:bCs/>
          <w:color w:val="231F20"/>
          <w:szCs w:val="24"/>
        </w:rPr>
        <w:t>o podrobnostiach o obsahu žiadosti o vyplatenie finančnej náhrady, spôsobe výpočtu finančnej náhrady a spôsobe určenia výšky nájomného a výšky odplaty za zmluvnú starostlivosť pri náhradách za obmedzenie bežného obhospodarovania pozemku</w:t>
      </w:r>
    </w:p>
    <w:p w14:paraId="0517CEDB" w14:textId="77777777" w:rsidR="00C462AE" w:rsidRPr="009F2B42" w:rsidRDefault="00FF617E" w:rsidP="00434CCC">
      <w:pPr>
        <w:spacing w:line="240" w:lineRule="auto"/>
        <w:rPr>
          <w:szCs w:val="24"/>
        </w:rPr>
      </w:pPr>
      <w:hyperlink r:id="rId14" w:history="1">
        <w:r w:rsidR="00C462AE" w:rsidRPr="009F2B42">
          <w:rPr>
            <w:rStyle w:val="Hypertextovprepojenie"/>
            <w:szCs w:val="24"/>
          </w:rPr>
          <w:t>www.podnemapy.sk</w:t>
        </w:r>
      </w:hyperlink>
      <w:r w:rsidR="00C462AE" w:rsidRPr="009F2B42">
        <w:rPr>
          <w:szCs w:val="24"/>
        </w:rPr>
        <w:t>.</w:t>
      </w:r>
    </w:p>
    <w:p w14:paraId="7D6749A6" w14:textId="77777777" w:rsidR="00C462AE" w:rsidRPr="00562E39" w:rsidRDefault="00FF617E" w:rsidP="00434CCC">
      <w:pPr>
        <w:spacing w:line="240" w:lineRule="auto"/>
        <w:rPr>
          <w:rFonts w:eastAsia="MS Mincho"/>
          <w:szCs w:val="24"/>
        </w:rPr>
      </w:pPr>
      <w:hyperlink r:id="rId15" w:history="1">
        <w:r w:rsidR="00C462AE" w:rsidRPr="00562E39">
          <w:rPr>
            <w:rStyle w:val="Hypertextovprepojenie"/>
            <w:rFonts w:eastAsia="MS Mincho"/>
            <w:szCs w:val="24"/>
          </w:rPr>
          <w:t>http://www.skgeodesy.sk/sk/ugkk/geodezia-kartografia/standardizacia-geografickeho-nazvoslovia/nazvy-chranenych-uzemi/</w:t>
        </w:r>
      </w:hyperlink>
      <w:r w:rsidR="00C462AE" w:rsidRPr="00562E39">
        <w:rPr>
          <w:rFonts w:eastAsia="MS Mincho"/>
          <w:szCs w:val="24"/>
        </w:rPr>
        <w:t xml:space="preserve">. </w:t>
      </w:r>
    </w:p>
    <w:p w14:paraId="7E8157F1" w14:textId="77777777" w:rsidR="00C462AE" w:rsidRPr="00B8743F" w:rsidRDefault="00FF617E" w:rsidP="00434CCC">
      <w:pPr>
        <w:spacing w:line="240" w:lineRule="auto"/>
        <w:rPr>
          <w:rFonts w:eastAsia="MS Mincho"/>
          <w:szCs w:val="24"/>
        </w:rPr>
      </w:pPr>
      <w:hyperlink r:id="rId16" w:history="1">
        <w:r w:rsidR="00C462AE" w:rsidRPr="002B41C8">
          <w:rPr>
            <w:rStyle w:val="Hypertextovprepojenie"/>
            <w:rFonts w:eastAsia="MS Mincho"/>
            <w:szCs w:val="24"/>
          </w:rPr>
          <w:t>http://www.skgeodesy.sk/files/slovensky/ugkk/geodezia-kartografia/standardizacia-geografickeho-nazvoslovia/nazvy-katastralnych-uzemi/kusr12-2013.pdf</w:t>
        </w:r>
      </w:hyperlink>
      <w:r w:rsidR="00C462AE" w:rsidRPr="002B41C8">
        <w:rPr>
          <w:rFonts w:eastAsia="MS Mincho"/>
          <w:szCs w:val="24"/>
        </w:rPr>
        <w:t>.</w:t>
      </w:r>
    </w:p>
    <w:p w14:paraId="4317B575" w14:textId="77777777" w:rsidR="00C462AE" w:rsidRPr="00DF75F5" w:rsidRDefault="00FF617E" w:rsidP="00434CCC">
      <w:pPr>
        <w:pStyle w:val="Obyajntext"/>
        <w:rPr>
          <w:rFonts w:ascii="Times New Roman" w:hAnsi="Times New Roman"/>
          <w:sz w:val="24"/>
          <w:szCs w:val="24"/>
        </w:rPr>
      </w:pPr>
      <w:hyperlink r:id="rId17" w:history="1">
        <w:r w:rsidR="00C462AE" w:rsidRPr="00562E39">
          <w:rPr>
            <w:rStyle w:val="Hypertextovprepojenie"/>
            <w:rFonts w:ascii="Times New Roman" w:hAnsi="Times New Roman"/>
            <w:sz w:val="24"/>
            <w:szCs w:val="24"/>
            <w:lang w:eastAsia="sk-SK"/>
          </w:rPr>
          <w:t>http://gis.nlcsk.org/lgis/</w:t>
        </w:r>
      </w:hyperlink>
    </w:p>
    <w:p w14:paraId="7F991B8C" w14:textId="77777777" w:rsidR="00C462AE" w:rsidRPr="007A1430" w:rsidRDefault="00FF617E" w:rsidP="00434CCC">
      <w:pPr>
        <w:pStyle w:val="Obyajntext"/>
        <w:rPr>
          <w:rFonts w:ascii="Times New Roman" w:eastAsia="MS Mincho" w:hAnsi="Times New Roman"/>
          <w:sz w:val="24"/>
          <w:szCs w:val="24"/>
        </w:rPr>
      </w:pPr>
      <w:hyperlink r:id="rId18" w:history="1">
        <w:r w:rsidR="00C462AE" w:rsidRPr="00562E39">
          <w:rPr>
            <w:rStyle w:val="Hypertextovprepojenie"/>
            <w:rFonts w:ascii="Times New Roman" w:hAnsi="Times New Roman"/>
            <w:sz w:val="24"/>
            <w:szCs w:val="24"/>
            <w:lang w:eastAsia="sk-SK"/>
          </w:rPr>
          <w:t>http://www.sopsr.sk/dokumenty/chu.pdf</w:t>
        </w:r>
      </w:hyperlink>
    </w:p>
    <w:p w14:paraId="2FC2C618" w14:textId="77777777" w:rsidR="00C462AE" w:rsidRPr="00DF75F5" w:rsidRDefault="00C462AE" w:rsidP="00434CCC">
      <w:pPr>
        <w:widowControl w:val="0"/>
        <w:autoSpaceDE w:val="0"/>
        <w:autoSpaceDN w:val="0"/>
        <w:adjustRightInd w:val="0"/>
        <w:spacing w:after="0" w:line="240" w:lineRule="auto"/>
        <w:rPr>
          <w:rStyle w:val="Nzovknihy1"/>
          <w:sz w:val="24"/>
          <w:szCs w:val="24"/>
        </w:rPr>
      </w:pPr>
    </w:p>
    <w:p w14:paraId="6254D6F9" w14:textId="23A977FB" w:rsidR="002570B0" w:rsidRPr="00BB43A5" w:rsidRDefault="00C462AE" w:rsidP="00F36CE1">
      <w:pPr>
        <w:pStyle w:val="Nadpis2"/>
        <w:rPr>
          <w:rStyle w:val="Nzovknihy1"/>
        </w:rPr>
      </w:pPr>
      <w:bookmarkStart w:id="248" w:name="_Toc102647059"/>
      <w:bookmarkStart w:id="249" w:name="_Toc102647129"/>
      <w:bookmarkStart w:id="250" w:name="_Toc103594148"/>
      <w:r w:rsidRPr="005F20C0">
        <w:rPr>
          <w:rStyle w:val="Nzovknihy1"/>
          <w:b/>
        </w:rPr>
        <w:lastRenderedPageBreak/>
        <w:t>8.2 Situačný náčrt chráneného úze</w:t>
      </w:r>
      <w:r w:rsidRPr="008048A4">
        <w:rPr>
          <w:rStyle w:val="Nzovknihy1"/>
          <w:b/>
        </w:rPr>
        <w:t>mia a jeho ochranného pásma</w:t>
      </w:r>
      <w:bookmarkEnd w:id="248"/>
      <w:bookmarkEnd w:id="249"/>
      <w:bookmarkEnd w:id="250"/>
    </w:p>
    <w:p w14:paraId="6BC7E6F2" w14:textId="0532FDE0" w:rsidR="00C462AE" w:rsidRDefault="00C462AE" w:rsidP="008048A4">
      <w:pPr>
        <w:pStyle w:val="Nadpis3"/>
        <w:rPr>
          <w:rStyle w:val="Siln"/>
          <w:b/>
        </w:rPr>
      </w:pPr>
      <w:bookmarkStart w:id="251" w:name="_Toc102647060"/>
      <w:bookmarkStart w:id="252" w:name="_Toc102647130"/>
      <w:bookmarkStart w:id="253" w:name="_Toc103594149"/>
      <w:r w:rsidRPr="005F20C0">
        <w:rPr>
          <w:rStyle w:val="Siln"/>
          <w:b/>
        </w:rPr>
        <w:t>8.2.1 Situačný náčrt prekryvu chráneného územia s inými územiami</w:t>
      </w:r>
      <w:bookmarkEnd w:id="251"/>
      <w:bookmarkEnd w:id="252"/>
      <w:bookmarkEnd w:id="253"/>
    </w:p>
    <w:p w14:paraId="05DD5A80" w14:textId="3B5F5C0E" w:rsidR="00137EBE" w:rsidRPr="008048A4" w:rsidRDefault="00137EBE" w:rsidP="008048A4">
      <w:pPr>
        <w:pStyle w:val="Nadpis3"/>
        <w:rPr>
          <w:rStyle w:val="Siln"/>
          <w:b/>
        </w:rPr>
      </w:pPr>
      <w:r w:rsidRPr="00137EBE">
        <w:rPr>
          <w:rStyle w:val="Siln"/>
          <w:b/>
          <w:noProof/>
          <w:lang w:val="sk-SK" w:eastAsia="sk-SK"/>
        </w:rPr>
        <w:drawing>
          <wp:inline distT="0" distB="0" distL="0" distR="0" wp14:anchorId="30B5B44B" wp14:editId="39F71DDC">
            <wp:extent cx="5940425" cy="8401629"/>
            <wp:effectExtent l="0" t="0" r="3175" b="0"/>
            <wp:docPr id="2" name="Obrázok 2" descr="C:\Users\Public\Documents\Devinska Kobyla\PO DK_máj 2022\mapy_prerobené\8.2.+ názvy C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Documents\Devinska Kobyla\PO DK_máj 2022\mapy_prerobené\8.2.+ názvy CHU.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8401629"/>
                    </a:xfrm>
                    <a:prstGeom prst="rect">
                      <a:avLst/>
                    </a:prstGeom>
                    <a:noFill/>
                    <a:ln>
                      <a:noFill/>
                    </a:ln>
                  </pic:spPr>
                </pic:pic>
              </a:graphicData>
            </a:graphic>
          </wp:inline>
        </w:drawing>
      </w:r>
    </w:p>
    <w:p w14:paraId="180A9A84" w14:textId="7C045DF3" w:rsidR="008F4786" w:rsidRDefault="00024AB7" w:rsidP="00434CCC">
      <w:pPr>
        <w:widowControl w:val="0"/>
        <w:autoSpaceDE w:val="0"/>
        <w:autoSpaceDN w:val="0"/>
        <w:adjustRightInd w:val="0"/>
        <w:spacing w:after="0" w:line="240" w:lineRule="auto"/>
        <w:rPr>
          <w:rStyle w:val="Siln"/>
        </w:rPr>
      </w:pPr>
      <w:r w:rsidRPr="00024AB7">
        <w:rPr>
          <w:rStyle w:val="Siln"/>
          <w:noProof/>
        </w:rPr>
        <w:lastRenderedPageBreak/>
        <w:t xml:space="preserve"> </w:t>
      </w:r>
    </w:p>
    <w:p w14:paraId="653343F9" w14:textId="77777777" w:rsidR="00C462AE" w:rsidRPr="00BB43A5" w:rsidRDefault="00C462AE" w:rsidP="00F36CE1">
      <w:pPr>
        <w:pStyle w:val="Nadpis2"/>
        <w:rPr>
          <w:rStyle w:val="Nzovknihy1"/>
        </w:rPr>
      </w:pPr>
      <w:bookmarkStart w:id="254" w:name="_Toc102647061"/>
      <w:bookmarkStart w:id="255" w:name="_Toc102647131"/>
      <w:bookmarkStart w:id="256" w:name="_Toc103594150"/>
      <w:r w:rsidRPr="005F20C0">
        <w:rPr>
          <w:rStyle w:val="Nzovknihy1"/>
          <w:b/>
        </w:rPr>
        <w:t xml:space="preserve">8.3 </w:t>
      </w:r>
      <w:r w:rsidR="00AC7B99" w:rsidRPr="008048A4">
        <w:rPr>
          <w:rStyle w:val="Nzovknihy1"/>
          <w:b/>
        </w:rPr>
        <w:t>Zoznam pozemkov podľa registra „C“ alebo registra „E“</w:t>
      </w:r>
      <w:bookmarkEnd w:id="254"/>
      <w:bookmarkEnd w:id="255"/>
      <w:bookmarkEnd w:id="256"/>
      <w:r w:rsidRPr="008048A4">
        <w:rPr>
          <w:rStyle w:val="Nzovknihy1"/>
          <w:b/>
        </w:rPr>
        <w:t xml:space="preserve"> </w:t>
      </w:r>
    </w:p>
    <w:p w14:paraId="7AC388EF" w14:textId="179D1AEA" w:rsidR="00AC7B99" w:rsidRPr="008048A4" w:rsidRDefault="00AC7B99" w:rsidP="008048A4">
      <w:pPr>
        <w:pStyle w:val="Nadpis3"/>
        <w:spacing w:after="0"/>
        <w:rPr>
          <w:rStyle w:val="Siln"/>
          <w:b/>
        </w:rPr>
      </w:pPr>
      <w:bookmarkStart w:id="257" w:name="_Toc102647062"/>
      <w:bookmarkStart w:id="258" w:name="_Toc102647132"/>
      <w:bookmarkStart w:id="259" w:name="_Toc103594151"/>
      <w:r w:rsidRPr="005F20C0">
        <w:rPr>
          <w:rStyle w:val="Siln"/>
          <w:b/>
        </w:rPr>
        <w:t>8.3.1 Zoznam vlastníkov registra „C“</w:t>
      </w:r>
      <w:bookmarkEnd w:id="257"/>
      <w:bookmarkEnd w:id="258"/>
      <w:bookmarkEnd w:id="259"/>
    </w:p>
    <w:p w14:paraId="3A694517" w14:textId="65EBE137" w:rsidR="00AC7B99" w:rsidRPr="008048A4" w:rsidRDefault="00AC7B99" w:rsidP="008048A4">
      <w:pPr>
        <w:pStyle w:val="Nadpis3"/>
        <w:spacing w:after="0"/>
        <w:rPr>
          <w:rStyle w:val="Siln"/>
          <w:b/>
        </w:rPr>
      </w:pPr>
      <w:bookmarkStart w:id="260" w:name="_Toc102647063"/>
      <w:bookmarkStart w:id="261" w:name="_Toc102647133"/>
      <w:bookmarkStart w:id="262" w:name="_Toc103594152"/>
      <w:r w:rsidRPr="005F20C0">
        <w:rPr>
          <w:rStyle w:val="Siln"/>
          <w:b/>
        </w:rPr>
        <w:t>8.3.2 Zoznam vlastníkov registra „E“ v k.</w:t>
      </w:r>
      <w:r w:rsidR="00FC3A5B" w:rsidRPr="002C4337">
        <w:rPr>
          <w:rStyle w:val="Siln"/>
          <w:b/>
          <w:bCs w:val="0"/>
        </w:rPr>
        <w:t xml:space="preserve"> </w:t>
      </w:r>
      <w:r w:rsidRPr="005F20C0">
        <w:rPr>
          <w:rStyle w:val="Siln"/>
          <w:b/>
        </w:rPr>
        <w:t>ú. Devín</w:t>
      </w:r>
      <w:r w:rsidR="00FE5846" w:rsidRPr="008048A4">
        <w:rPr>
          <w:rStyle w:val="Siln"/>
          <w:b/>
        </w:rPr>
        <w:t>, Devínska Nová Ves, Dúbravka</w:t>
      </w:r>
      <w:bookmarkEnd w:id="260"/>
      <w:bookmarkEnd w:id="261"/>
      <w:bookmarkEnd w:id="262"/>
    </w:p>
    <w:p w14:paraId="168C4189" w14:textId="77777777" w:rsidR="00FE5846" w:rsidRPr="00FE5846" w:rsidRDefault="00FE5846" w:rsidP="00DF75F5">
      <w:pPr>
        <w:rPr>
          <w:rStyle w:val="Nzovknihy1"/>
          <w:b w:val="0"/>
          <w:sz w:val="22"/>
        </w:rPr>
      </w:pPr>
      <w:r w:rsidRPr="00FE5846">
        <w:rPr>
          <w:rStyle w:val="Nzovknihy1"/>
          <w:b w:val="0"/>
          <w:sz w:val="22"/>
        </w:rPr>
        <w:t xml:space="preserve">Zoznam </w:t>
      </w:r>
      <w:r>
        <w:rPr>
          <w:rStyle w:val="Nzovknihy1"/>
          <w:b w:val="0"/>
          <w:sz w:val="22"/>
        </w:rPr>
        <w:t xml:space="preserve">dotknutých pozemkov je v priložených </w:t>
      </w:r>
      <w:r w:rsidR="00910522">
        <w:rPr>
          <w:rStyle w:val="Nzovknihy1"/>
          <w:b w:val="0"/>
          <w:sz w:val="22"/>
        </w:rPr>
        <w:t xml:space="preserve">osobitných </w:t>
      </w:r>
      <w:r>
        <w:rPr>
          <w:rStyle w:val="Nzovknihy1"/>
          <w:b w:val="0"/>
          <w:sz w:val="22"/>
        </w:rPr>
        <w:t>súboroch.</w:t>
      </w:r>
    </w:p>
    <w:p w14:paraId="1DBAE0A4" w14:textId="77777777" w:rsidR="008F4786" w:rsidRDefault="008F4786" w:rsidP="00434CCC">
      <w:pPr>
        <w:widowControl w:val="0"/>
        <w:autoSpaceDE w:val="0"/>
        <w:autoSpaceDN w:val="0"/>
        <w:adjustRightInd w:val="0"/>
        <w:spacing w:after="0" w:line="240" w:lineRule="auto"/>
        <w:rPr>
          <w:rStyle w:val="Nzovknihy1"/>
        </w:rPr>
      </w:pPr>
      <w:r>
        <w:rPr>
          <w:rStyle w:val="Nzovknihy1"/>
        </w:rPr>
        <w:br w:type="page"/>
      </w:r>
    </w:p>
    <w:p w14:paraId="2548AC13" w14:textId="77777777" w:rsidR="00DC5607" w:rsidRPr="00BA569D" w:rsidRDefault="00C462AE" w:rsidP="00F36CE1">
      <w:pPr>
        <w:pStyle w:val="Nadpis2"/>
        <w:rPr>
          <w:rStyle w:val="Nzovknihy1"/>
        </w:rPr>
      </w:pPr>
      <w:bookmarkStart w:id="263" w:name="_Toc102647064"/>
      <w:bookmarkStart w:id="264" w:name="_Toc102647134"/>
      <w:bookmarkStart w:id="265" w:name="_Toc103594153"/>
      <w:r w:rsidRPr="005F20C0">
        <w:rPr>
          <w:rStyle w:val="Nzovknihy1"/>
          <w:b/>
        </w:rPr>
        <w:lastRenderedPageBreak/>
        <w:t>8.4 Mapa celistvosti a lokalizácie pozemkov vo vlastníctve štátu</w:t>
      </w:r>
      <w:bookmarkEnd w:id="263"/>
      <w:bookmarkEnd w:id="264"/>
      <w:bookmarkEnd w:id="265"/>
      <w:r w:rsidRPr="005F20C0">
        <w:rPr>
          <w:rStyle w:val="Nzovknihy1"/>
          <w:b/>
        </w:rPr>
        <w:t xml:space="preserve"> </w:t>
      </w:r>
    </w:p>
    <w:p w14:paraId="6FFE2D17" w14:textId="77777777" w:rsidR="008F4786" w:rsidRDefault="008F4786" w:rsidP="00434CCC">
      <w:pPr>
        <w:widowControl w:val="0"/>
        <w:autoSpaceDE w:val="0"/>
        <w:autoSpaceDN w:val="0"/>
        <w:adjustRightInd w:val="0"/>
        <w:spacing w:after="0" w:line="240" w:lineRule="auto"/>
        <w:rPr>
          <w:rStyle w:val="Nzovknihy1"/>
        </w:rPr>
      </w:pPr>
    </w:p>
    <w:p w14:paraId="0514C38B" w14:textId="77777777" w:rsidR="008F4786" w:rsidRPr="00BA75C9" w:rsidRDefault="00B463E3" w:rsidP="00434CCC">
      <w:pPr>
        <w:widowControl w:val="0"/>
        <w:autoSpaceDE w:val="0"/>
        <w:autoSpaceDN w:val="0"/>
        <w:adjustRightInd w:val="0"/>
        <w:spacing w:after="0" w:line="240" w:lineRule="auto"/>
        <w:rPr>
          <w:rStyle w:val="Nzovknihy1"/>
        </w:rPr>
      </w:pPr>
      <w:r w:rsidRPr="008F4786">
        <w:rPr>
          <w:rStyle w:val="Nzovknihy1"/>
          <w:noProof/>
        </w:rPr>
        <w:drawing>
          <wp:inline distT="0" distB="0" distL="0" distR="0" wp14:anchorId="1887CD9F" wp14:editId="2CE81DFD">
            <wp:extent cx="5762625" cy="812482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2625" cy="8124825"/>
                    </a:xfrm>
                    <a:prstGeom prst="rect">
                      <a:avLst/>
                    </a:prstGeom>
                    <a:noFill/>
                    <a:ln>
                      <a:noFill/>
                    </a:ln>
                  </pic:spPr>
                </pic:pic>
              </a:graphicData>
            </a:graphic>
          </wp:inline>
        </w:drawing>
      </w:r>
    </w:p>
    <w:p w14:paraId="089E6C76" w14:textId="77777777" w:rsidR="00D67606" w:rsidRDefault="00D67606" w:rsidP="00434CCC">
      <w:pPr>
        <w:widowControl w:val="0"/>
        <w:autoSpaceDE w:val="0"/>
        <w:autoSpaceDN w:val="0"/>
        <w:adjustRightInd w:val="0"/>
        <w:spacing w:after="0" w:line="240" w:lineRule="auto"/>
        <w:rPr>
          <w:rStyle w:val="Nzovknihy1"/>
        </w:rPr>
      </w:pPr>
    </w:p>
    <w:p w14:paraId="4482913A" w14:textId="77777777" w:rsidR="00917FFC" w:rsidRDefault="00917FFC" w:rsidP="00434CCC">
      <w:pPr>
        <w:widowControl w:val="0"/>
        <w:autoSpaceDE w:val="0"/>
        <w:autoSpaceDN w:val="0"/>
        <w:adjustRightInd w:val="0"/>
        <w:spacing w:after="0" w:line="240" w:lineRule="auto"/>
        <w:rPr>
          <w:rStyle w:val="Nzovknihy1"/>
        </w:rPr>
      </w:pPr>
    </w:p>
    <w:p w14:paraId="40B3B0DA" w14:textId="22161724" w:rsidR="00C462AE" w:rsidRPr="00BA569D" w:rsidRDefault="00C462AE" w:rsidP="00F36CE1">
      <w:pPr>
        <w:pStyle w:val="Nadpis2"/>
        <w:rPr>
          <w:rStyle w:val="Nzovknihy1"/>
        </w:rPr>
      </w:pPr>
      <w:bookmarkStart w:id="266" w:name="_Toc102647065"/>
      <w:bookmarkStart w:id="267" w:name="_Toc102647135"/>
      <w:bookmarkStart w:id="268" w:name="_Toc103594154"/>
      <w:r w:rsidRPr="005F20C0">
        <w:rPr>
          <w:rStyle w:val="Nzovknihy1"/>
          <w:b/>
        </w:rPr>
        <w:lastRenderedPageBreak/>
        <w:t xml:space="preserve">8.5 Situačný náčrt predmetu ochrany, najmä vymedzenie hraníc biotopov alebo komplexov </w:t>
      </w:r>
      <w:r w:rsidRPr="008048A4">
        <w:rPr>
          <w:rStyle w:val="Nzovknihy1"/>
          <w:b/>
        </w:rPr>
        <w:t>biotopov s rovnakým alebo podobným spôsobom starostlivosti</w:t>
      </w:r>
      <w:bookmarkEnd w:id="266"/>
      <w:bookmarkEnd w:id="267"/>
      <w:bookmarkEnd w:id="268"/>
      <w:r w:rsidRPr="008048A4">
        <w:rPr>
          <w:rStyle w:val="Nzovknihy1"/>
          <w:b/>
        </w:rPr>
        <w:t xml:space="preserve"> </w:t>
      </w:r>
    </w:p>
    <w:p w14:paraId="489467B2" w14:textId="77777777" w:rsidR="00FE45C4" w:rsidRPr="00BA75C9" w:rsidRDefault="00B463E3" w:rsidP="00434CCC">
      <w:pPr>
        <w:widowControl w:val="0"/>
        <w:autoSpaceDE w:val="0"/>
        <w:autoSpaceDN w:val="0"/>
        <w:adjustRightInd w:val="0"/>
        <w:spacing w:after="0" w:line="240" w:lineRule="auto"/>
        <w:rPr>
          <w:rStyle w:val="Nzovknihy1"/>
        </w:rPr>
      </w:pPr>
      <w:r w:rsidRPr="00FE45C4">
        <w:rPr>
          <w:rStyle w:val="Nzovknihy1"/>
          <w:noProof/>
        </w:rPr>
        <w:drawing>
          <wp:inline distT="0" distB="0" distL="0" distR="0" wp14:anchorId="5FD3397E" wp14:editId="455174A9">
            <wp:extent cx="5762625" cy="8134350"/>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2625" cy="8134350"/>
                    </a:xfrm>
                    <a:prstGeom prst="rect">
                      <a:avLst/>
                    </a:prstGeom>
                    <a:noFill/>
                    <a:ln>
                      <a:noFill/>
                    </a:ln>
                  </pic:spPr>
                </pic:pic>
              </a:graphicData>
            </a:graphic>
          </wp:inline>
        </w:drawing>
      </w:r>
    </w:p>
    <w:p w14:paraId="66798083" w14:textId="77777777" w:rsidR="0017101D" w:rsidRDefault="0017101D" w:rsidP="00434CCC">
      <w:pPr>
        <w:widowControl w:val="0"/>
        <w:autoSpaceDE w:val="0"/>
        <w:autoSpaceDN w:val="0"/>
        <w:adjustRightInd w:val="0"/>
        <w:spacing w:after="0" w:line="240" w:lineRule="auto"/>
        <w:rPr>
          <w:rStyle w:val="Nzovknihy1"/>
        </w:rPr>
      </w:pPr>
    </w:p>
    <w:p w14:paraId="005B02F7" w14:textId="16AED743" w:rsidR="00C462AE" w:rsidRDefault="00C462AE" w:rsidP="00F36CE1">
      <w:pPr>
        <w:pStyle w:val="Nadpis2"/>
        <w:rPr>
          <w:rStyle w:val="Nzovknihy1"/>
          <w:b/>
        </w:rPr>
      </w:pPr>
      <w:bookmarkStart w:id="269" w:name="_Toc102647066"/>
      <w:bookmarkStart w:id="270" w:name="_Toc102647136"/>
      <w:bookmarkStart w:id="271" w:name="_Toc103594155"/>
      <w:r w:rsidRPr="005F20C0">
        <w:rPr>
          <w:rStyle w:val="Nzovknihy1"/>
          <w:b/>
        </w:rPr>
        <w:lastRenderedPageBreak/>
        <w:t>8.6 Mapa ekologicko-funkčných priestorov</w:t>
      </w:r>
      <w:bookmarkEnd w:id="269"/>
      <w:bookmarkEnd w:id="270"/>
      <w:bookmarkEnd w:id="271"/>
      <w:r w:rsidRPr="005F20C0">
        <w:rPr>
          <w:rStyle w:val="Nzovknihy1"/>
          <w:b/>
        </w:rPr>
        <w:t xml:space="preserve"> </w:t>
      </w:r>
    </w:p>
    <w:p w14:paraId="53A5F57C" w14:textId="5C3A6E00" w:rsidR="00137EBE" w:rsidRPr="00BA569D" w:rsidRDefault="00137EBE" w:rsidP="00F36CE1">
      <w:pPr>
        <w:pStyle w:val="Nadpis2"/>
        <w:rPr>
          <w:rStyle w:val="Nzovknihy1"/>
        </w:rPr>
      </w:pPr>
      <w:r>
        <w:rPr>
          <w:lang w:val="sk-SK" w:eastAsia="sk-SK"/>
        </w:rPr>
        <w:drawing>
          <wp:inline distT="0" distB="0" distL="0" distR="0" wp14:anchorId="489AE019" wp14:editId="5D13CD0A">
            <wp:extent cx="5940425" cy="8400415"/>
            <wp:effectExtent l="0" t="0" r="3175" b="63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6.efp.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0425" cy="8400415"/>
                    </a:xfrm>
                    <a:prstGeom prst="rect">
                      <a:avLst/>
                    </a:prstGeom>
                  </pic:spPr>
                </pic:pic>
              </a:graphicData>
            </a:graphic>
          </wp:inline>
        </w:drawing>
      </w:r>
    </w:p>
    <w:p w14:paraId="13ADD2BD" w14:textId="77777777" w:rsidR="00FE6CAD" w:rsidRDefault="00FE6CAD" w:rsidP="00F36CE1">
      <w:pPr>
        <w:widowControl w:val="0"/>
        <w:autoSpaceDE w:val="0"/>
        <w:autoSpaceDN w:val="0"/>
        <w:adjustRightInd w:val="0"/>
        <w:spacing w:after="0" w:line="240" w:lineRule="auto"/>
        <w:rPr>
          <w:rStyle w:val="Nzovknihy1"/>
        </w:rPr>
      </w:pPr>
      <w:bookmarkStart w:id="272" w:name="_Toc102647067"/>
      <w:bookmarkStart w:id="273" w:name="_Toc102647137"/>
      <w:bookmarkStart w:id="274" w:name="_Toc103594156"/>
    </w:p>
    <w:p w14:paraId="14EA4C2A" w14:textId="26D6A612" w:rsidR="00C462AE" w:rsidRPr="00F36CE1" w:rsidRDefault="00C462AE" w:rsidP="00F36CE1">
      <w:pPr>
        <w:widowControl w:val="0"/>
        <w:autoSpaceDE w:val="0"/>
        <w:autoSpaceDN w:val="0"/>
        <w:adjustRightInd w:val="0"/>
        <w:spacing w:after="0" w:line="240" w:lineRule="auto"/>
        <w:rPr>
          <w:rStyle w:val="Nzovknihy1"/>
        </w:rPr>
      </w:pPr>
      <w:r w:rsidRPr="00F36CE1">
        <w:rPr>
          <w:rStyle w:val="Nzovknihy1"/>
        </w:rPr>
        <w:lastRenderedPageBreak/>
        <w:t>8.7 Situačný náčrt alebo mapa prírodoochranného hodnotenia biotopov</w:t>
      </w:r>
      <w:bookmarkEnd w:id="272"/>
      <w:bookmarkEnd w:id="273"/>
      <w:bookmarkEnd w:id="274"/>
      <w:r w:rsidRPr="00F36CE1">
        <w:rPr>
          <w:rStyle w:val="Nzovknihy1"/>
        </w:rPr>
        <w:t xml:space="preserve"> </w:t>
      </w:r>
    </w:p>
    <w:p w14:paraId="7B7895A3" w14:textId="77777777" w:rsidR="00D31276" w:rsidRDefault="00D31276" w:rsidP="00434CCC">
      <w:pPr>
        <w:widowControl w:val="0"/>
        <w:autoSpaceDE w:val="0"/>
        <w:autoSpaceDN w:val="0"/>
        <w:adjustRightInd w:val="0"/>
        <w:spacing w:after="0" w:line="240" w:lineRule="auto"/>
        <w:rPr>
          <w:rStyle w:val="Siln"/>
        </w:rPr>
      </w:pPr>
    </w:p>
    <w:p w14:paraId="5C1178C3" w14:textId="24D65266" w:rsidR="00C462AE" w:rsidRPr="008048A4" w:rsidRDefault="00C462AE" w:rsidP="008048A4">
      <w:pPr>
        <w:pStyle w:val="Nadpis3"/>
        <w:rPr>
          <w:rStyle w:val="Siln"/>
          <w:b/>
        </w:rPr>
      </w:pPr>
      <w:bookmarkStart w:id="275" w:name="_Toc102647068"/>
      <w:bookmarkStart w:id="276" w:name="_Toc102647138"/>
      <w:bookmarkStart w:id="277" w:name="_Toc103594157"/>
      <w:r w:rsidRPr="005F20C0">
        <w:rPr>
          <w:rStyle w:val="Siln"/>
          <w:b/>
        </w:rPr>
        <w:t xml:space="preserve">8.7.1 Mapové vymedzenie hraníc pôvodných alebo ľudskou činnosťou málo pozmenených predmetov ochrany </w:t>
      </w:r>
      <w:r w:rsidR="00D31276" w:rsidRPr="006119C5">
        <w:rPr>
          <w:rStyle w:val="Siln"/>
        </w:rPr>
        <w:t>(mapa sa nevypracováva)</w:t>
      </w:r>
      <w:bookmarkEnd w:id="275"/>
      <w:bookmarkEnd w:id="276"/>
      <w:bookmarkEnd w:id="277"/>
    </w:p>
    <w:p w14:paraId="4D23DC42" w14:textId="480D1E2F" w:rsidR="00D35D6E" w:rsidRDefault="00D35D6E" w:rsidP="00434CCC">
      <w:pPr>
        <w:widowControl w:val="0"/>
        <w:autoSpaceDE w:val="0"/>
        <w:autoSpaceDN w:val="0"/>
        <w:adjustRightInd w:val="0"/>
        <w:spacing w:after="0" w:line="240" w:lineRule="auto"/>
        <w:rPr>
          <w:rStyle w:val="Siln"/>
          <w:b w:val="0"/>
        </w:rPr>
      </w:pPr>
    </w:p>
    <w:p w14:paraId="567D418C" w14:textId="0FD5315A" w:rsidR="00967946" w:rsidRDefault="00C462AE" w:rsidP="008048A4">
      <w:pPr>
        <w:pStyle w:val="Nadpis3"/>
        <w:spacing w:after="0"/>
        <w:rPr>
          <w:rStyle w:val="Siln"/>
          <w:b/>
        </w:rPr>
      </w:pPr>
      <w:bookmarkStart w:id="278" w:name="_Toc102647069"/>
      <w:bookmarkStart w:id="279" w:name="_Toc102647139"/>
      <w:bookmarkStart w:id="280" w:name="_Toc103594158"/>
      <w:r w:rsidRPr="005F20C0">
        <w:rPr>
          <w:rStyle w:val="Siln"/>
          <w:b/>
        </w:rPr>
        <w:lastRenderedPageBreak/>
        <w:t xml:space="preserve">8.7.2 </w:t>
      </w:r>
      <w:r w:rsidRPr="00912860">
        <w:rPr>
          <w:rStyle w:val="Siln"/>
          <w:b/>
        </w:rPr>
        <w:t>Mapové vymedzenie</w:t>
      </w:r>
      <w:r w:rsidRPr="005F20C0">
        <w:rPr>
          <w:rStyle w:val="Siln"/>
          <w:b/>
        </w:rPr>
        <w:t xml:space="preserve"> hraníc predmetu ochrany, kde priaznivý stav predmetu ochrany nemožno, alebo vzhľadom na cieľ ochrany nie j</w:t>
      </w:r>
      <w:r w:rsidRPr="008048A4">
        <w:rPr>
          <w:rStyle w:val="Siln"/>
          <w:b/>
        </w:rPr>
        <w:t>e žiaduce zabezpečiť bežným obhospodarovaním</w:t>
      </w:r>
      <w:bookmarkEnd w:id="278"/>
      <w:bookmarkEnd w:id="279"/>
      <w:bookmarkEnd w:id="280"/>
      <w:r w:rsidRPr="008048A4">
        <w:rPr>
          <w:rStyle w:val="Siln"/>
          <w:b/>
        </w:rPr>
        <w:t xml:space="preserve"> </w:t>
      </w:r>
    </w:p>
    <w:p w14:paraId="1CD1D619" w14:textId="64525BDE" w:rsidR="00137EBE" w:rsidRPr="00BA569D" w:rsidRDefault="00137EBE" w:rsidP="008048A4">
      <w:pPr>
        <w:pStyle w:val="Nadpis3"/>
        <w:spacing w:after="0"/>
        <w:rPr>
          <w:rStyle w:val="Siln"/>
          <w:bCs w:val="0"/>
        </w:rPr>
      </w:pPr>
      <w:r>
        <w:rPr>
          <w:b w:val="0"/>
          <w:noProof/>
          <w:lang w:val="sk-SK" w:eastAsia="sk-SK"/>
        </w:rPr>
        <w:drawing>
          <wp:inline distT="0" distB="0" distL="0" distR="0" wp14:anchorId="469B3368" wp14:editId="5EB021EC">
            <wp:extent cx="5940425" cy="8400415"/>
            <wp:effectExtent l="0" t="0" r="3175" b="63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7.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0425" cy="8400415"/>
                    </a:xfrm>
                    <a:prstGeom prst="rect">
                      <a:avLst/>
                    </a:prstGeom>
                  </pic:spPr>
                </pic:pic>
              </a:graphicData>
            </a:graphic>
          </wp:inline>
        </w:drawing>
      </w:r>
    </w:p>
    <w:p w14:paraId="47C068B6" w14:textId="77777777" w:rsidR="00C462AE" w:rsidRPr="008048A4" w:rsidRDefault="00C462AE" w:rsidP="008048A4">
      <w:pPr>
        <w:pStyle w:val="Nadpis3"/>
        <w:spacing w:after="0"/>
        <w:rPr>
          <w:rStyle w:val="Siln"/>
          <w:b/>
        </w:rPr>
      </w:pPr>
      <w:bookmarkStart w:id="281" w:name="_Toc102647070"/>
      <w:bookmarkStart w:id="282" w:name="_Toc102647140"/>
      <w:bookmarkStart w:id="283" w:name="_Toc103594159"/>
      <w:r w:rsidRPr="005F20C0">
        <w:rPr>
          <w:rStyle w:val="Siln"/>
          <w:b/>
        </w:rPr>
        <w:lastRenderedPageBreak/>
        <w:t xml:space="preserve">8.7.3 Mapové vymedzenie hraníc pozemkov dotknutých potrebou zavádzať preventívne opatrenia </w:t>
      </w:r>
      <w:r w:rsidR="00E73337" w:rsidRPr="006119C5">
        <w:rPr>
          <w:rStyle w:val="Siln"/>
        </w:rPr>
        <w:t>(nevypracováva sa</w:t>
      </w:r>
      <w:r w:rsidR="00910522" w:rsidRPr="001F1A77">
        <w:rPr>
          <w:rStyle w:val="Siln"/>
        </w:rPr>
        <w:t>)</w:t>
      </w:r>
      <w:bookmarkEnd w:id="281"/>
      <w:bookmarkEnd w:id="282"/>
      <w:bookmarkEnd w:id="283"/>
    </w:p>
    <w:p w14:paraId="67977AEA" w14:textId="539F74BA" w:rsidR="00C462AE" w:rsidRDefault="006E730C" w:rsidP="008048A4">
      <w:pPr>
        <w:pStyle w:val="Nadpis3"/>
        <w:rPr>
          <w:rStyle w:val="Siln"/>
          <w:b/>
        </w:rPr>
      </w:pPr>
      <w:bookmarkStart w:id="284" w:name="_Toc102647071"/>
      <w:bookmarkStart w:id="285" w:name="_Toc102647141"/>
      <w:bookmarkStart w:id="286" w:name="_Toc103594160"/>
      <w:r>
        <w:rPr>
          <w:b w:val="0"/>
          <w:noProof/>
          <w:lang w:val="sk-SK" w:eastAsia="sk-SK"/>
        </w:rPr>
        <w:drawing>
          <wp:anchor distT="0" distB="0" distL="114300" distR="114300" simplePos="0" relativeHeight="251662336" behindDoc="0" locked="0" layoutInCell="1" allowOverlap="1" wp14:anchorId="66C74238" wp14:editId="1505FE2D">
            <wp:simplePos x="0" y="0"/>
            <wp:positionH relativeFrom="margin">
              <wp:align>center</wp:align>
            </wp:positionH>
            <wp:positionV relativeFrom="margin">
              <wp:posOffset>899795</wp:posOffset>
            </wp:positionV>
            <wp:extent cx="5753100" cy="8135620"/>
            <wp:effectExtent l="0" t="0" r="0" b="0"/>
            <wp:wrapSquare wrapText="bothSides"/>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8.7.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3100" cy="8135620"/>
                    </a:xfrm>
                    <a:prstGeom prst="rect">
                      <a:avLst/>
                    </a:prstGeom>
                  </pic:spPr>
                </pic:pic>
              </a:graphicData>
            </a:graphic>
            <wp14:sizeRelH relativeFrom="margin">
              <wp14:pctWidth>0</wp14:pctWidth>
            </wp14:sizeRelH>
            <wp14:sizeRelV relativeFrom="margin">
              <wp14:pctHeight>0</wp14:pctHeight>
            </wp14:sizeRelV>
          </wp:anchor>
        </w:drawing>
      </w:r>
      <w:r w:rsidR="00C462AE" w:rsidRPr="00912860">
        <w:rPr>
          <w:rStyle w:val="Siln"/>
          <w:b/>
        </w:rPr>
        <w:t>8.7.4 Mapové vymedzenie</w:t>
      </w:r>
      <w:r w:rsidR="00C462AE" w:rsidRPr="005F20C0">
        <w:rPr>
          <w:rStyle w:val="Siln"/>
          <w:b/>
        </w:rPr>
        <w:t xml:space="preserve"> hraníc predmetu ochrany s rovnakým alebo podobným navrhovaným </w:t>
      </w:r>
      <w:r w:rsidR="00C462AE" w:rsidRPr="008048A4">
        <w:rPr>
          <w:rStyle w:val="Siln"/>
          <w:b/>
        </w:rPr>
        <w:t>spôsobom starostlivosti, kde priaznivý stav ochrany tohto predmetu ochrany záleží na obhospodarovaní človekom</w:t>
      </w:r>
      <w:bookmarkEnd w:id="284"/>
      <w:bookmarkEnd w:id="285"/>
      <w:bookmarkEnd w:id="286"/>
      <w:r w:rsidR="00C462AE" w:rsidRPr="008048A4">
        <w:rPr>
          <w:rStyle w:val="Siln"/>
          <w:b/>
        </w:rPr>
        <w:t xml:space="preserve"> </w:t>
      </w:r>
    </w:p>
    <w:p w14:paraId="105D05DE" w14:textId="001F82C2" w:rsidR="004B5836" w:rsidRPr="00BA569D" w:rsidRDefault="00E73337" w:rsidP="00F36CE1">
      <w:pPr>
        <w:pStyle w:val="Nadpis3"/>
        <w:spacing w:after="0"/>
        <w:rPr>
          <w:rStyle w:val="Nzovknihy1"/>
          <w:bCs w:val="0"/>
          <w:iCs w:val="0"/>
          <w:spacing w:val="0"/>
          <w:sz w:val="24"/>
        </w:rPr>
      </w:pPr>
      <w:bookmarkStart w:id="287" w:name="_Toc102647072"/>
      <w:bookmarkStart w:id="288" w:name="_Toc102647142"/>
      <w:bookmarkStart w:id="289" w:name="_Toc103594161"/>
      <w:r w:rsidRPr="008048A4">
        <w:rPr>
          <w:rStyle w:val="Siln"/>
          <w:b/>
        </w:rPr>
        <w:lastRenderedPageBreak/>
        <w:t>8.7.5 Mapové vymedzenie hraníc častí chráneného územia a jeho ochranného</w:t>
      </w:r>
      <w:bookmarkEnd w:id="287"/>
      <w:bookmarkEnd w:id="288"/>
      <w:bookmarkEnd w:id="289"/>
      <w:r w:rsidR="00967946" w:rsidRPr="008048A4">
        <w:rPr>
          <w:rStyle w:val="Siln"/>
          <w:b/>
          <w:bCs w:val="0"/>
        </w:rPr>
        <w:t xml:space="preserve"> </w:t>
      </w:r>
      <w:bookmarkStart w:id="290" w:name="_Toc102647073"/>
      <w:bookmarkStart w:id="291" w:name="_Toc102647143"/>
      <w:bookmarkStart w:id="292" w:name="_Toc103594162"/>
      <w:r w:rsidRPr="008048A4">
        <w:rPr>
          <w:rStyle w:val="Siln"/>
          <w:b/>
        </w:rPr>
        <w:t>pásma, kde priaznivý stav časti krajiny závisí na bežnom obhospodarovaní</w:t>
      </w:r>
      <w:r w:rsidR="00D31276" w:rsidRPr="008048A4">
        <w:rPr>
          <w:rStyle w:val="Siln"/>
          <w:b/>
        </w:rPr>
        <w:t xml:space="preserve"> </w:t>
      </w:r>
      <w:r w:rsidR="00D31276" w:rsidRPr="002C4337">
        <w:rPr>
          <w:rStyle w:val="Siln"/>
          <w:bCs w:val="0"/>
        </w:rPr>
        <w:t>(</w:t>
      </w:r>
      <w:r w:rsidR="00D31276" w:rsidRPr="006119C5">
        <w:rPr>
          <w:rStyle w:val="Siln"/>
        </w:rPr>
        <w:t>mapa sa nevyhotovuje)</w:t>
      </w:r>
      <w:bookmarkEnd w:id="290"/>
      <w:bookmarkEnd w:id="291"/>
      <w:bookmarkEnd w:id="292"/>
    </w:p>
    <w:p w14:paraId="6E6AFC0F" w14:textId="7DD66491" w:rsidR="00C462AE" w:rsidRDefault="000030F4" w:rsidP="00F36CE1">
      <w:pPr>
        <w:pStyle w:val="Nadpis2"/>
        <w:rPr>
          <w:rStyle w:val="Nzovknihy1"/>
          <w:b/>
          <w:color w:val="000000"/>
          <w:spacing w:val="0"/>
        </w:rPr>
      </w:pPr>
      <w:bookmarkStart w:id="293" w:name="_Toc102647074"/>
      <w:bookmarkStart w:id="294" w:name="_Toc102647144"/>
      <w:bookmarkStart w:id="295" w:name="_Toc103594163"/>
      <w:r>
        <w:rPr>
          <w:lang w:val="sk-SK" w:eastAsia="sk-SK"/>
        </w:rPr>
        <w:drawing>
          <wp:anchor distT="0" distB="0" distL="114300" distR="114300" simplePos="0" relativeHeight="251663360" behindDoc="0" locked="0" layoutInCell="1" allowOverlap="1" wp14:anchorId="78D17BB9" wp14:editId="751A84C9">
            <wp:simplePos x="0" y="0"/>
            <wp:positionH relativeFrom="page">
              <wp:align>center</wp:align>
            </wp:positionH>
            <wp:positionV relativeFrom="margin">
              <wp:align>bottom</wp:align>
            </wp:positionV>
            <wp:extent cx="5848350" cy="8269605"/>
            <wp:effectExtent l="0" t="0" r="0" b="0"/>
            <wp:wrapSquare wrapText="bothSides"/>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IRODNA REZERVACIA DK 24.8.22_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48350" cy="8269605"/>
                    </a:xfrm>
                    <a:prstGeom prst="rect">
                      <a:avLst/>
                    </a:prstGeom>
                  </pic:spPr>
                </pic:pic>
              </a:graphicData>
            </a:graphic>
            <wp14:sizeRelH relativeFrom="margin">
              <wp14:pctWidth>0</wp14:pctWidth>
            </wp14:sizeRelH>
            <wp14:sizeRelV relativeFrom="margin">
              <wp14:pctHeight>0</wp14:pctHeight>
            </wp14:sizeRelV>
          </wp:anchor>
        </w:drawing>
      </w:r>
      <w:r w:rsidR="00C462AE" w:rsidRPr="005F20C0">
        <w:rPr>
          <w:rStyle w:val="Nzovknihy1"/>
          <w:b/>
          <w:color w:val="000000"/>
          <w:spacing w:val="0"/>
        </w:rPr>
        <w:t>8.8 Mapa</w:t>
      </w:r>
      <w:r w:rsidR="00C462AE" w:rsidRPr="008048A4">
        <w:rPr>
          <w:rStyle w:val="Nzovknihy1"/>
          <w:color w:val="000000"/>
          <w:spacing w:val="0"/>
        </w:rPr>
        <w:t xml:space="preserve"> </w:t>
      </w:r>
      <w:r w:rsidR="00C462AE" w:rsidRPr="00912860">
        <w:rPr>
          <w:rStyle w:val="Nzovknihy1"/>
          <w:b/>
          <w:color w:val="000000"/>
          <w:spacing w:val="0"/>
        </w:rPr>
        <w:t>navrhovaných</w:t>
      </w:r>
      <w:r w:rsidR="00C462AE" w:rsidRPr="008048A4">
        <w:rPr>
          <w:rStyle w:val="Nzovknihy1"/>
          <w:b/>
          <w:color w:val="000000"/>
          <w:spacing w:val="0"/>
        </w:rPr>
        <w:t xml:space="preserve"> stupňov ochrany</w:t>
      </w:r>
      <w:bookmarkEnd w:id="293"/>
      <w:bookmarkEnd w:id="294"/>
      <w:bookmarkEnd w:id="295"/>
    </w:p>
    <w:p w14:paraId="7F9A34E0" w14:textId="45060118" w:rsidR="009A7257" w:rsidRPr="008048A4" w:rsidRDefault="00C462AE" w:rsidP="00F36CE1">
      <w:pPr>
        <w:pStyle w:val="Nadpis2"/>
        <w:rPr>
          <w:rStyle w:val="Nzovknihy1"/>
          <w:bCs w:val="0"/>
          <w:iCs w:val="0"/>
          <w:color w:val="000000"/>
          <w:spacing w:val="0"/>
        </w:rPr>
      </w:pPr>
      <w:bookmarkStart w:id="296" w:name="_Toc102647075"/>
      <w:bookmarkStart w:id="297" w:name="_Toc102647145"/>
      <w:bookmarkStart w:id="298" w:name="_Toc103594164"/>
      <w:r w:rsidRPr="008048A4">
        <w:rPr>
          <w:rStyle w:val="Nzovknihy1"/>
          <w:b/>
          <w:color w:val="000000"/>
          <w:spacing w:val="0"/>
        </w:rPr>
        <w:lastRenderedPageBreak/>
        <w:t xml:space="preserve">8.9 Mapa pozemkov oslobodených od dane z pozemkov </w:t>
      </w:r>
      <w:r w:rsidR="00102CFE" w:rsidRPr="008048A4">
        <w:rPr>
          <w:rStyle w:val="Nzovknihy1"/>
          <w:color w:val="000000"/>
          <w:spacing w:val="0"/>
        </w:rPr>
        <w:t>(mapa sa nevyhotovuje)</w:t>
      </w:r>
      <w:bookmarkEnd w:id="296"/>
      <w:bookmarkEnd w:id="297"/>
      <w:bookmarkEnd w:id="298"/>
    </w:p>
    <w:p w14:paraId="770DAEF1" w14:textId="2A5C56DA" w:rsidR="009B14E5" w:rsidRDefault="00C462AE" w:rsidP="00F36CE1">
      <w:pPr>
        <w:pStyle w:val="Nadpis2"/>
        <w:rPr>
          <w:rStyle w:val="Nzovknihy1"/>
          <w:b/>
          <w:color w:val="000000"/>
          <w:spacing w:val="0"/>
        </w:rPr>
      </w:pPr>
      <w:bookmarkStart w:id="299" w:name="_Toc102647077"/>
      <w:bookmarkStart w:id="300" w:name="_Toc102647147"/>
      <w:bookmarkStart w:id="301" w:name="_Toc103594166"/>
      <w:r w:rsidRPr="008048A4">
        <w:rPr>
          <w:rStyle w:val="Nzovknihy1"/>
          <w:b/>
          <w:color w:val="000000"/>
          <w:spacing w:val="0"/>
        </w:rPr>
        <w:t>8.10 Map</w:t>
      </w:r>
      <w:r w:rsidR="006D1E52" w:rsidRPr="008048A4">
        <w:rPr>
          <w:rStyle w:val="Nzovknihy1"/>
          <w:b/>
          <w:color w:val="000000"/>
          <w:spacing w:val="0"/>
        </w:rPr>
        <w:t>a</w:t>
      </w:r>
      <w:r w:rsidRPr="008048A4">
        <w:rPr>
          <w:rStyle w:val="Nzovknihy1"/>
          <w:b/>
          <w:color w:val="000000"/>
          <w:spacing w:val="0"/>
        </w:rPr>
        <w:t xml:space="preserve"> </w:t>
      </w:r>
      <w:r w:rsidRPr="00912860">
        <w:rPr>
          <w:rStyle w:val="Nzovknihy1"/>
          <w:b/>
          <w:color w:val="000000"/>
          <w:spacing w:val="0"/>
        </w:rPr>
        <w:t>technického vybavenia</w:t>
      </w:r>
      <w:bookmarkEnd w:id="299"/>
      <w:bookmarkEnd w:id="300"/>
      <w:bookmarkEnd w:id="301"/>
    </w:p>
    <w:p w14:paraId="0DC131DC" w14:textId="71EEB055" w:rsidR="000A69EE" w:rsidRPr="008048A4" w:rsidRDefault="000A69EE" w:rsidP="00F36CE1">
      <w:pPr>
        <w:pStyle w:val="Nadpis2"/>
      </w:pPr>
      <w:r>
        <w:rPr>
          <w:lang w:val="sk-SK" w:eastAsia="sk-SK"/>
        </w:rPr>
        <w:drawing>
          <wp:inline distT="0" distB="0" distL="0" distR="0" wp14:anchorId="6CEFA49D" wp14:editId="2BA40972">
            <wp:extent cx="5940425" cy="8402320"/>
            <wp:effectExtent l="0" t="0" r="3175"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K_Mapa techn_vybavenia.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sectPr w:rsidR="000A69EE" w:rsidRPr="008048A4" w:rsidSect="00964035">
      <w:footerReference w:type="default" r:id="rId27"/>
      <w:pgSz w:w="11906" w:h="16838" w:code="9"/>
      <w:pgMar w:top="1418" w:right="1133"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B9E86" w14:textId="77777777" w:rsidR="006B6947" w:rsidRDefault="006B6947" w:rsidP="00A36FB9">
      <w:pPr>
        <w:spacing w:after="0" w:line="240" w:lineRule="auto"/>
      </w:pPr>
      <w:r>
        <w:separator/>
      </w:r>
    </w:p>
  </w:endnote>
  <w:endnote w:type="continuationSeparator" w:id="0">
    <w:p w14:paraId="529841DD" w14:textId="77777777" w:rsidR="006B6947" w:rsidRDefault="006B6947" w:rsidP="00A36FB9">
      <w:pPr>
        <w:spacing w:after="0" w:line="240" w:lineRule="auto"/>
      </w:pPr>
      <w:r>
        <w:continuationSeparator/>
      </w:r>
    </w:p>
  </w:endnote>
  <w:endnote w:type="continuationNotice" w:id="1">
    <w:p w14:paraId="0CFD4B3C" w14:textId="77777777" w:rsidR="006B6947" w:rsidRDefault="006B69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w:panose1 w:val="020F0502020204030204"/>
    <w:charset w:val="EE"/>
    <w:family w:val="swiss"/>
    <w:pitch w:val="variable"/>
    <w:sig w:usb0="E0002AFF" w:usb1="4000ACFF" w:usb2="00000001"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MDDKIG+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26D6" w14:textId="477C3C65" w:rsidR="00B5083B" w:rsidRDefault="00B5083B">
    <w:pPr>
      <w:pStyle w:val="Pta"/>
      <w:jc w:val="center"/>
    </w:pPr>
    <w:r>
      <w:fldChar w:fldCharType="begin"/>
    </w:r>
    <w:r>
      <w:instrText>PAGE   \* MERGEFORMAT</w:instrText>
    </w:r>
    <w:r>
      <w:fldChar w:fldCharType="separate"/>
    </w:r>
    <w:r w:rsidR="00FF617E">
      <w:rPr>
        <w:noProof/>
      </w:rPr>
      <w:t>10</w:t>
    </w:r>
    <w:r>
      <w:rPr>
        <w:noProof/>
      </w:rPr>
      <w:fldChar w:fldCharType="end"/>
    </w:r>
  </w:p>
  <w:p w14:paraId="2797B0E4" w14:textId="77777777" w:rsidR="00B5083B" w:rsidRDefault="00B5083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B7993" w14:textId="77777777" w:rsidR="006B6947" w:rsidRDefault="006B6947" w:rsidP="00A36FB9">
      <w:pPr>
        <w:spacing w:after="0" w:line="240" w:lineRule="auto"/>
      </w:pPr>
      <w:r>
        <w:separator/>
      </w:r>
    </w:p>
  </w:footnote>
  <w:footnote w:type="continuationSeparator" w:id="0">
    <w:p w14:paraId="1AB9BE18" w14:textId="77777777" w:rsidR="006B6947" w:rsidRDefault="006B6947" w:rsidP="00A36FB9">
      <w:pPr>
        <w:spacing w:after="0" w:line="240" w:lineRule="auto"/>
      </w:pPr>
      <w:r>
        <w:continuationSeparator/>
      </w:r>
    </w:p>
  </w:footnote>
  <w:footnote w:type="continuationNotice" w:id="1">
    <w:p w14:paraId="3C9A605C" w14:textId="77777777" w:rsidR="006B6947" w:rsidRDefault="006B69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2454"/>
    <w:multiLevelType w:val="hybridMultilevel"/>
    <w:tmpl w:val="C352D2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70C7D33"/>
    <w:multiLevelType w:val="hybridMultilevel"/>
    <w:tmpl w:val="AB08DF9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94955A1"/>
    <w:multiLevelType w:val="hybridMultilevel"/>
    <w:tmpl w:val="3F8C4A6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098145D7"/>
    <w:multiLevelType w:val="hybridMultilevel"/>
    <w:tmpl w:val="95A6AA54"/>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9E00DCA"/>
    <w:multiLevelType w:val="hybridMultilevel"/>
    <w:tmpl w:val="861EC5D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E022429"/>
    <w:multiLevelType w:val="hybridMultilevel"/>
    <w:tmpl w:val="EC365BE0"/>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 w15:restartNumberingAfterBreak="0">
    <w:nsid w:val="100719AB"/>
    <w:multiLevelType w:val="hybridMultilevel"/>
    <w:tmpl w:val="F7C049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23E1964"/>
    <w:multiLevelType w:val="hybridMultilevel"/>
    <w:tmpl w:val="AB520682"/>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14926918"/>
    <w:multiLevelType w:val="multilevel"/>
    <w:tmpl w:val="020A985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51A4926"/>
    <w:multiLevelType w:val="hybridMultilevel"/>
    <w:tmpl w:val="654C6A1C"/>
    <w:lvl w:ilvl="0" w:tplc="041B0017">
      <w:start w:val="1"/>
      <w:numFmt w:val="lowerLetter"/>
      <w:lvlText w:val="%1)"/>
      <w:lvlJc w:val="left"/>
      <w:pPr>
        <w:ind w:left="360" w:hanging="360"/>
      </w:pPr>
    </w:lvl>
    <w:lvl w:ilvl="1" w:tplc="31B417CA">
      <w:start w:val="1"/>
      <w:numFmt w:val="lowerLetter"/>
      <w:lvlText w:val="%2)"/>
      <w:lvlJc w:val="left"/>
      <w:pPr>
        <w:ind w:left="1080" w:hanging="360"/>
      </w:pPr>
      <w:rPr>
        <w:rFonts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15674C97"/>
    <w:multiLevelType w:val="hybridMultilevel"/>
    <w:tmpl w:val="F2DEBC3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66545EA"/>
    <w:multiLevelType w:val="hybridMultilevel"/>
    <w:tmpl w:val="18105C36"/>
    <w:lvl w:ilvl="0" w:tplc="041B000F">
      <w:start w:val="3"/>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1CC73C1B"/>
    <w:multiLevelType w:val="hybridMultilevel"/>
    <w:tmpl w:val="A73045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CEC323E"/>
    <w:multiLevelType w:val="hybridMultilevel"/>
    <w:tmpl w:val="042EAA3C"/>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CEC4611"/>
    <w:multiLevelType w:val="multilevel"/>
    <w:tmpl w:val="A0847C2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1CF10974"/>
    <w:multiLevelType w:val="hybridMultilevel"/>
    <w:tmpl w:val="A89E559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4B66F1"/>
    <w:multiLevelType w:val="hybridMultilevel"/>
    <w:tmpl w:val="BBAAD9D8"/>
    <w:lvl w:ilvl="0" w:tplc="59B4A6E2">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7" w15:restartNumberingAfterBreak="0">
    <w:nsid w:val="21AC07AC"/>
    <w:multiLevelType w:val="singleLevel"/>
    <w:tmpl w:val="22CC7854"/>
    <w:lvl w:ilvl="0">
      <w:start w:val="3"/>
      <w:numFmt w:val="bullet"/>
      <w:lvlText w:val="-"/>
      <w:lvlJc w:val="left"/>
      <w:pPr>
        <w:tabs>
          <w:tab w:val="num" w:pos="360"/>
        </w:tabs>
        <w:ind w:left="360" w:hanging="360"/>
      </w:pPr>
      <w:rPr>
        <w:rFonts w:hint="default"/>
      </w:rPr>
    </w:lvl>
  </w:abstractNum>
  <w:abstractNum w:abstractNumId="18" w15:restartNumberingAfterBreak="0">
    <w:nsid w:val="21F55F8F"/>
    <w:multiLevelType w:val="hybridMultilevel"/>
    <w:tmpl w:val="FE7696B2"/>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34E187B"/>
    <w:multiLevelType w:val="hybridMultilevel"/>
    <w:tmpl w:val="0F5C7A8E"/>
    <w:lvl w:ilvl="0" w:tplc="EA623EDC">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0" w15:restartNumberingAfterBreak="0">
    <w:nsid w:val="24A33FE9"/>
    <w:multiLevelType w:val="hybridMultilevel"/>
    <w:tmpl w:val="26087D84"/>
    <w:lvl w:ilvl="0" w:tplc="22CC7854">
      <w:start w:val="3"/>
      <w:numFmt w:val="bullet"/>
      <w:lvlText w:val="-"/>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CB44113"/>
    <w:multiLevelType w:val="hybridMultilevel"/>
    <w:tmpl w:val="173CB7DE"/>
    <w:lvl w:ilvl="0" w:tplc="15049C5C">
      <w:start w:val="23"/>
      <w:numFmt w:val="bullet"/>
      <w:lvlText w:val="-"/>
      <w:lvlJc w:val="left"/>
      <w:pPr>
        <w:ind w:left="720" w:hanging="360"/>
      </w:pPr>
      <w:rPr>
        <w:rFonts w:ascii="Times New Roman" w:eastAsia="PMingLiU"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93572FB"/>
    <w:multiLevelType w:val="hybridMultilevel"/>
    <w:tmpl w:val="D1A68B2A"/>
    <w:lvl w:ilvl="0" w:tplc="91A0118E">
      <w:start w:val="7"/>
      <w:numFmt w:val="bullet"/>
      <w:lvlText w:val="-"/>
      <w:lvlJc w:val="left"/>
      <w:pPr>
        <w:ind w:left="720" w:hanging="360"/>
      </w:pPr>
      <w:rPr>
        <w:rFonts w:ascii="Calibri" w:eastAsia="PMingLiU"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944269E"/>
    <w:multiLevelType w:val="hybridMultilevel"/>
    <w:tmpl w:val="43DA6172"/>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394B2CBE"/>
    <w:multiLevelType w:val="hybridMultilevel"/>
    <w:tmpl w:val="5174514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A0349BB"/>
    <w:multiLevelType w:val="hybridMultilevel"/>
    <w:tmpl w:val="902EB9E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C7C33FD"/>
    <w:multiLevelType w:val="multilevel"/>
    <w:tmpl w:val="23FA9A74"/>
    <w:lvl w:ilvl="0">
      <w:start w:val="1"/>
      <w:numFmt w:val="decimal"/>
      <w:lvlText w:val="%1."/>
      <w:lvlJc w:val="left"/>
      <w:pPr>
        <w:tabs>
          <w:tab w:val="num" w:pos="720"/>
        </w:tabs>
        <w:ind w:left="720" w:hanging="360"/>
      </w:pPr>
      <w:rPr>
        <w:rFonts w:cs="Times New Roman" w:hint="default"/>
        <w:color w:val="000000"/>
      </w:rPr>
    </w:lvl>
    <w:lvl w:ilvl="1">
      <w:start w:val="2"/>
      <w:numFmt w:val="decimal"/>
      <w:isLgl/>
      <w:lvlText w:val="%1.%2"/>
      <w:lvlJc w:val="left"/>
      <w:pPr>
        <w:tabs>
          <w:tab w:val="num" w:pos="750"/>
        </w:tabs>
        <w:ind w:left="750" w:hanging="39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7" w15:restartNumberingAfterBreak="0">
    <w:nsid w:val="3CAA09AA"/>
    <w:multiLevelType w:val="hybridMultilevel"/>
    <w:tmpl w:val="D1F083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CF24EB8"/>
    <w:multiLevelType w:val="hybridMultilevel"/>
    <w:tmpl w:val="DFF43112"/>
    <w:lvl w:ilvl="0" w:tplc="041B000F">
      <w:start w:val="3"/>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3FB309FF"/>
    <w:multiLevelType w:val="multilevel"/>
    <w:tmpl w:val="3AF42B90"/>
    <w:lvl w:ilvl="0">
      <w:start w:val="1"/>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41940065"/>
    <w:multiLevelType w:val="hybridMultilevel"/>
    <w:tmpl w:val="190426B8"/>
    <w:lvl w:ilvl="0" w:tplc="FAB247D4">
      <w:start w:val="1"/>
      <w:numFmt w:val="decimal"/>
      <w:lvlText w:val="%1."/>
      <w:lvlJc w:val="left"/>
      <w:pPr>
        <w:ind w:left="1083" w:hanging="375"/>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1" w15:restartNumberingAfterBreak="0">
    <w:nsid w:val="42E21597"/>
    <w:multiLevelType w:val="hybridMultilevel"/>
    <w:tmpl w:val="67244700"/>
    <w:lvl w:ilvl="0" w:tplc="041B000F">
      <w:start w:val="6"/>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45AC2345"/>
    <w:multiLevelType w:val="hybridMultilevel"/>
    <w:tmpl w:val="A760A8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8616CBB"/>
    <w:multiLevelType w:val="hybridMultilevel"/>
    <w:tmpl w:val="2AE027B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499F1245"/>
    <w:multiLevelType w:val="hybridMultilevel"/>
    <w:tmpl w:val="4694EFC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AE4498B"/>
    <w:multiLevelType w:val="hybridMultilevel"/>
    <w:tmpl w:val="477E2E9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CD9582F"/>
    <w:multiLevelType w:val="hybridMultilevel"/>
    <w:tmpl w:val="8940E27C"/>
    <w:lvl w:ilvl="0" w:tplc="22CC7854">
      <w:start w:val="3"/>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14E6B98"/>
    <w:multiLevelType w:val="hybridMultilevel"/>
    <w:tmpl w:val="0BCA8072"/>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5251452B"/>
    <w:multiLevelType w:val="hybridMultilevel"/>
    <w:tmpl w:val="78329F1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0F">
      <w:start w:val="1"/>
      <w:numFmt w:val="decimal"/>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560F3DAB"/>
    <w:multiLevelType w:val="hybridMultilevel"/>
    <w:tmpl w:val="D3C267FE"/>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E04A1012">
      <w:start w:val="1"/>
      <w:numFmt w:val="decimal"/>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56E4374C"/>
    <w:multiLevelType w:val="hybridMultilevel"/>
    <w:tmpl w:val="19BA3BBE"/>
    <w:lvl w:ilvl="0" w:tplc="22CC7854">
      <w:start w:val="3"/>
      <w:numFmt w:val="bullet"/>
      <w:lvlText w:val="-"/>
      <w:lvlJc w:val="left"/>
      <w:pPr>
        <w:ind w:left="720" w:hanging="360"/>
      </w:pPr>
      <w:rPr>
        <w:rFonts w:hint="default"/>
      </w:rPr>
    </w:lvl>
    <w:lvl w:ilvl="1" w:tplc="041B0003">
      <w:start w:val="1"/>
      <w:numFmt w:val="bullet"/>
      <w:lvlText w:val="o"/>
      <w:lvlJc w:val="left"/>
      <w:pPr>
        <w:ind w:left="1211"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FB5691E"/>
    <w:multiLevelType w:val="multilevel"/>
    <w:tmpl w:val="493CDDC4"/>
    <w:lvl w:ilvl="0">
      <w:start w:val="1"/>
      <w:numFmt w:val="decimal"/>
      <w:lvlText w:val="%1."/>
      <w:lvlJc w:val="left"/>
      <w:pPr>
        <w:ind w:left="1068" w:hanging="360"/>
      </w:pPr>
    </w:lvl>
    <w:lvl w:ilvl="1">
      <w:start w:val="1"/>
      <w:numFmt w:val="decimal"/>
      <w:isLgl/>
      <w:lvlText w:val="%1.%2"/>
      <w:lvlJc w:val="left"/>
      <w:pPr>
        <w:ind w:left="1128" w:hanging="420"/>
      </w:pPr>
      <w:rPr>
        <w:rFonts w:hint="default"/>
        <w:sz w:val="24"/>
      </w:rPr>
    </w:lvl>
    <w:lvl w:ilvl="2">
      <w:start w:val="1"/>
      <w:numFmt w:val="decimal"/>
      <w:isLgl/>
      <w:lvlText w:val="%1.%2.%3"/>
      <w:lvlJc w:val="left"/>
      <w:pPr>
        <w:ind w:left="1428" w:hanging="720"/>
      </w:pPr>
      <w:rPr>
        <w:rFonts w:hint="default"/>
        <w:sz w:val="24"/>
      </w:rPr>
    </w:lvl>
    <w:lvl w:ilvl="3">
      <w:start w:val="1"/>
      <w:numFmt w:val="decimal"/>
      <w:isLgl/>
      <w:lvlText w:val="%1.%2.%3.%4"/>
      <w:lvlJc w:val="left"/>
      <w:pPr>
        <w:ind w:left="1428" w:hanging="720"/>
      </w:pPr>
      <w:rPr>
        <w:rFonts w:hint="default"/>
        <w:sz w:val="24"/>
      </w:rPr>
    </w:lvl>
    <w:lvl w:ilvl="4">
      <w:start w:val="1"/>
      <w:numFmt w:val="decimal"/>
      <w:isLgl/>
      <w:lvlText w:val="%1.%2.%3.%4.%5"/>
      <w:lvlJc w:val="left"/>
      <w:pPr>
        <w:ind w:left="1788" w:hanging="1080"/>
      </w:pPr>
      <w:rPr>
        <w:rFonts w:hint="default"/>
        <w:sz w:val="24"/>
      </w:rPr>
    </w:lvl>
    <w:lvl w:ilvl="5">
      <w:start w:val="1"/>
      <w:numFmt w:val="decimal"/>
      <w:isLgl/>
      <w:lvlText w:val="%1.%2.%3.%4.%5.%6"/>
      <w:lvlJc w:val="left"/>
      <w:pPr>
        <w:ind w:left="1788" w:hanging="1080"/>
      </w:pPr>
      <w:rPr>
        <w:rFonts w:hint="default"/>
        <w:sz w:val="24"/>
      </w:rPr>
    </w:lvl>
    <w:lvl w:ilvl="6">
      <w:start w:val="1"/>
      <w:numFmt w:val="decimal"/>
      <w:isLgl/>
      <w:lvlText w:val="%1.%2.%3.%4.%5.%6.%7"/>
      <w:lvlJc w:val="left"/>
      <w:pPr>
        <w:ind w:left="2148" w:hanging="1440"/>
      </w:pPr>
      <w:rPr>
        <w:rFonts w:hint="default"/>
        <w:sz w:val="24"/>
      </w:rPr>
    </w:lvl>
    <w:lvl w:ilvl="7">
      <w:start w:val="1"/>
      <w:numFmt w:val="decimal"/>
      <w:isLgl/>
      <w:lvlText w:val="%1.%2.%3.%4.%5.%6.%7.%8"/>
      <w:lvlJc w:val="left"/>
      <w:pPr>
        <w:ind w:left="2148" w:hanging="1440"/>
      </w:pPr>
      <w:rPr>
        <w:rFonts w:hint="default"/>
        <w:sz w:val="24"/>
      </w:rPr>
    </w:lvl>
    <w:lvl w:ilvl="8">
      <w:start w:val="1"/>
      <w:numFmt w:val="decimal"/>
      <w:isLgl/>
      <w:lvlText w:val="%1.%2.%3.%4.%5.%6.%7.%8.%9"/>
      <w:lvlJc w:val="left"/>
      <w:pPr>
        <w:ind w:left="2148" w:hanging="1440"/>
      </w:pPr>
      <w:rPr>
        <w:rFonts w:hint="default"/>
        <w:sz w:val="24"/>
      </w:rPr>
    </w:lvl>
  </w:abstractNum>
  <w:abstractNum w:abstractNumId="42" w15:restartNumberingAfterBreak="0">
    <w:nsid w:val="62895EA1"/>
    <w:multiLevelType w:val="hybridMultilevel"/>
    <w:tmpl w:val="2FBC8B1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3" w15:restartNumberingAfterBreak="0">
    <w:nsid w:val="634343CB"/>
    <w:multiLevelType w:val="hybridMultilevel"/>
    <w:tmpl w:val="1D2A34C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4F563B6"/>
    <w:multiLevelType w:val="hybridMultilevel"/>
    <w:tmpl w:val="668208DC"/>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67DE7C8B"/>
    <w:multiLevelType w:val="hybridMultilevel"/>
    <w:tmpl w:val="5B181A4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92B61D6"/>
    <w:multiLevelType w:val="hybridMultilevel"/>
    <w:tmpl w:val="3198020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6C7C1DF4"/>
    <w:multiLevelType w:val="hybridMultilevel"/>
    <w:tmpl w:val="B3DA399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6CFB2FDB"/>
    <w:multiLevelType w:val="hybridMultilevel"/>
    <w:tmpl w:val="5D1A3F04"/>
    <w:lvl w:ilvl="0" w:tplc="62525EE8">
      <w:numFmt w:val="bullet"/>
      <w:lvlText w:val="-"/>
      <w:lvlJc w:val="left"/>
      <w:pPr>
        <w:ind w:left="720" w:hanging="360"/>
      </w:pPr>
      <w:rPr>
        <w:rFonts w:ascii="Times New Roman" w:eastAsia="MS Mincho"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DF23754"/>
    <w:multiLevelType w:val="hybridMultilevel"/>
    <w:tmpl w:val="E5AED7EC"/>
    <w:lvl w:ilvl="0" w:tplc="65060A14">
      <w:start w:val="1"/>
      <w:numFmt w:val="lowerLetter"/>
      <w:lvlText w:val="%1)"/>
      <w:lvlJc w:val="left"/>
      <w:pPr>
        <w:ind w:left="540" w:hanging="360"/>
      </w:pPr>
      <w:rPr>
        <w:rFonts w:cs="Times New Roman" w:hint="default"/>
      </w:rPr>
    </w:lvl>
    <w:lvl w:ilvl="1" w:tplc="041B0019" w:tentative="1">
      <w:start w:val="1"/>
      <w:numFmt w:val="lowerLetter"/>
      <w:lvlText w:val="%2."/>
      <w:lvlJc w:val="left"/>
      <w:pPr>
        <w:ind w:left="1260" w:hanging="360"/>
      </w:pPr>
      <w:rPr>
        <w:rFonts w:cs="Times New Roman"/>
      </w:rPr>
    </w:lvl>
    <w:lvl w:ilvl="2" w:tplc="041B001B" w:tentative="1">
      <w:start w:val="1"/>
      <w:numFmt w:val="lowerRoman"/>
      <w:lvlText w:val="%3."/>
      <w:lvlJc w:val="right"/>
      <w:pPr>
        <w:ind w:left="1980" w:hanging="180"/>
      </w:pPr>
      <w:rPr>
        <w:rFonts w:cs="Times New Roman"/>
      </w:rPr>
    </w:lvl>
    <w:lvl w:ilvl="3" w:tplc="041B000F" w:tentative="1">
      <w:start w:val="1"/>
      <w:numFmt w:val="decimal"/>
      <w:lvlText w:val="%4."/>
      <w:lvlJc w:val="left"/>
      <w:pPr>
        <w:ind w:left="2700" w:hanging="360"/>
      </w:pPr>
      <w:rPr>
        <w:rFonts w:cs="Times New Roman"/>
      </w:rPr>
    </w:lvl>
    <w:lvl w:ilvl="4" w:tplc="041B0019" w:tentative="1">
      <w:start w:val="1"/>
      <w:numFmt w:val="lowerLetter"/>
      <w:lvlText w:val="%5."/>
      <w:lvlJc w:val="left"/>
      <w:pPr>
        <w:ind w:left="3420" w:hanging="360"/>
      </w:pPr>
      <w:rPr>
        <w:rFonts w:cs="Times New Roman"/>
      </w:rPr>
    </w:lvl>
    <w:lvl w:ilvl="5" w:tplc="041B001B" w:tentative="1">
      <w:start w:val="1"/>
      <w:numFmt w:val="lowerRoman"/>
      <w:lvlText w:val="%6."/>
      <w:lvlJc w:val="right"/>
      <w:pPr>
        <w:ind w:left="4140" w:hanging="180"/>
      </w:pPr>
      <w:rPr>
        <w:rFonts w:cs="Times New Roman"/>
      </w:rPr>
    </w:lvl>
    <w:lvl w:ilvl="6" w:tplc="041B000F" w:tentative="1">
      <w:start w:val="1"/>
      <w:numFmt w:val="decimal"/>
      <w:lvlText w:val="%7."/>
      <w:lvlJc w:val="left"/>
      <w:pPr>
        <w:ind w:left="4860" w:hanging="360"/>
      </w:pPr>
      <w:rPr>
        <w:rFonts w:cs="Times New Roman"/>
      </w:rPr>
    </w:lvl>
    <w:lvl w:ilvl="7" w:tplc="041B0019" w:tentative="1">
      <w:start w:val="1"/>
      <w:numFmt w:val="lowerLetter"/>
      <w:lvlText w:val="%8."/>
      <w:lvlJc w:val="left"/>
      <w:pPr>
        <w:ind w:left="5580" w:hanging="360"/>
      </w:pPr>
      <w:rPr>
        <w:rFonts w:cs="Times New Roman"/>
      </w:rPr>
    </w:lvl>
    <w:lvl w:ilvl="8" w:tplc="041B001B" w:tentative="1">
      <w:start w:val="1"/>
      <w:numFmt w:val="lowerRoman"/>
      <w:lvlText w:val="%9."/>
      <w:lvlJc w:val="right"/>
      <w:pPr>
        <w:ind w:left="6300" w:hanging="180"/>
      </w:pPr>
      <w:rPr>
        <w:rFonts w:cs="Times New Roman"/>
      </w:rPr>
    </w:lvl>
  </w:abstractNum>
  <w:abstractNum w:abstractNumId="50" w15:restartNumberingAfterBreak="0">
    <w:nsid w:val="6E451F3E"/>
    <w:multiLevelType w:val="hybridMultilevel"/>
    <w:tmpl w:val="717E69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74EC4598"/>
    <w:multiLevelType w:val="hybridMultilevel"/>
    <w:tmpl w:val="46D86070"/>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041B000F">
      <w:start w:val="1"/>
      <w:numFmt w:val="decimal"/>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2" w15:restartNumberingAfterBreak="0">
    <w:nsid w:val="75FD2E7E"/>
    <w:multiLevelType w:val="hybridMultilevel"/>
    <w:tmpl w:val="C75CA97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3" w15:restartNumberingAfterBreak="0">
    <w:nsid w:val="76D65342"/>
    <w:multiLevelType w:val="hybridMultilevel"/>
    <w:tmpl w:val="C958E63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4" w15:restartNumberingAfterBreak="0">
    <w:nsid w:val="78837E6A"/>
    <w:multiLevelType w:val="hybridMultilevel"/>
    <w:tmpl w:val="979818B0"/>
    <w:lvl w:ilvl="0" w:tplc="3E00DBD6">
      <w:start w:val="1"/>
      <w:numFmt w:val="decimal"/>
      <w:lvlText w:val="%1."/>
      <w:lvlJc w:val="left"/>
      <w:pPr>
        <w:ind w:left="720" w:hanging="360"/>
      </w:pPr>
      <w:rPr>
        <w:rFonts w:ascii="Times New Roman" w:eastAsia="PMingLiU" w:hAnsi="Times New Roman"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5" w15:restartNumberingAfterBreak="0">
    <w:nsid w:val="7A183C25"/>
    <w:multiLevelType w:val="multilevel"/>
    <w:tmpl w:val="26CC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B03674A"/>
    <w:multiLevelType w:val="hybridMultilevel"/>
    <w:tmpl w:val="A2703A5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7F6B7D7C"/>
    <w:multiLevelType w:val="hybridMultilevel"/>
    <w:tmpl w:val="9DA8B3B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FAF27E7"/>
    <w:multiLevelType w:val="hybridMultilevel"/>
    <w:tmpl w:val="F40E5680"/>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abstractNumId w:val="23"/>
  </w:num>
  <w:num w:numId="2">
    <w:abstractNumId w:val="26"/>
  </w:num>
  <w:num w:numId="3">
    <w:abstractNumId w:val="29"/>
  </w:num>
  <w:num w:numId="4">
    <w:abstractNumId w:val="27"/>
  </w:num>
  <w:num w:numId="5">
    <w:abstractNumId w:val="28"/>
  </w:num>
  <w:num w:numId="6">
    <w:abstractNumId w:val="17"/>
  </w:num>
  <w:num w:numId="7">
    <w:abstractNumId w:val="20"/>
  </w:num>
  <w:num w:numId="8">
    <w:abstractNumId w:val="49"/>
  </w:num>
  <w:num w:numId="9">
    <w:abstractNumId w:val="18"/>
  </w:num>
  <w:num w:numId="10">
    <w:abstractNumId w:val="44"/>
  </w:num>
  <w:num w:numId="11">
    <w:abstractNumId w:val="13"/>
  </w:num>
  <w:num w:numId="12">
    <w:abstractNumId w:val="33"/>
  </w:num>
  <w:num w:numId="13">
    <w:abstractNumId w:val="0"/>
  </w:num>
  <w:num w:numId="14">
    <w:abstractNumId w:val="6"/>
  </w:num>
  <w:num w:numId="15">
    <w:abstractNumId w:val="12"/>
  </w:num>
  <w:num w:numId="16">
    <w:abstractNumId w:val="42"/>
  </w:num>
  <w:num w:numId="17">
    <w:abstractNumId w:val="31"/>
  </w:num>
  <w:num w:numId="18">
    <w:abstractNumId w:val="54"/>
  </w:num>
  <w:num w:numId="19">
    <w:abstractNumId w:val="15"/>
  </w:num>
  <w:num w:numId="20">
    <w:abstractNumId w:val="45"/>
  </w:num>
  <w:num w:numId="21">
    <w:abstractNumId w:val="32"/>
  </w:num>
  <w:num w:numId="22">
    <w:abstractNumId w:val="53"/>
  </w:num>
  <w:num w:numId="23">
    <w:abstractNumId w:val="8"/>
  </w:num>
  <w:num w:numId="24">
    <w:abstractNumId w:val="11"/>
  </w:num>
  <w:num w:numId="25">
    <w:abstractNumId w:val="14"/>
  </w:num>
  <w:num w:numId="26">
    <w:abstractNumId w:val="43"/>
  </w:num>
  <w:num w:numId="27">
    <w:abstractNumId w:val="40"/>
  </w:num>
  <w:num w:numId="28">
    <w:abstractNumId w:val="36"/>
  </w:num>
  <w:num w:numId="29">
    <w:abstractNumId w:val="41"/>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2"/>
  </w:num>
  <w:num w:numId="33">
    <w:abstractNumId w:val="22"/>
  </w:num>
  <w:num w:numId="34">
    <w:abstractNumId w:val="21"/>
  </w:num>
  <w:num w:numId="35">
    <w:abstractNumId w:val="50"/>
  </w:num>
  <w:num w:numId="36">
    <w:abstractNumId w:val="35"/>
  </w:num>
  <w:num w:numId="37">
    <w:abstractNumId w:val="30"/>
  </w:num>
  <w:num w:numId="38">
    <w:abstractNumId w:val="5"/>
  </w:num>
  <w:num w:numId="39">
    <w:abstractNumId w:val="19"/>
  </w:num>
  <w:num w:numId="40">
    <w:abstractNumId w:val="37"/>
  </w:num>
  <w:num w:numId="41">
    <w:abstractNumId w:val="9"/>
  </w:num>
  <w:num w:numId="42">
    <w:abstractNumId w:val="57"/>
  </w:num>
  <w:num w:numId="43">
    <w:abstractNumId w:val="24"/>
  </w:num>
  <w:num w:numId="44">
    <w:abstractNumId w:val="58"/>
  </w:num>
  <w:num w:numId="45">
    <w:abstractNumId w:val="16"/>
  </w:num>
  <w:num w:numId="46">
    <w:abstractNumId w:val="4"/>
  </w:num>
  <w:num w:numId="47">
    <w:abstractNumId w:val="25"/>
  </w:num>
  <w:num w:numId="48">
    <w:abstractNumId w:val="39"/>
  </w:num>
  <w:num w:numId="49">
    <w:abstractNumId w:val="46"/>
  </w:num>
  <w:num w:numId="50">
    <w:abstractNumId w:val="7"/>
  </w:num>
  <w:num w:numId="51">
    <w:abstractNumId w:val="34"/>
  </w:num>
  <w:num w:numId="52">
    <w:abstractNumId w:val="3"/>
  </w:num>
  <w:num w:numId="53">
    <w:abstractNumId w:val="52"/>
  </w:num>
  <w:num w:numId="54">
    <w:abstractNumId w:val="10"/>
  </w:num>
  <w:num w:numId="55">
    <w:abstractNumId w:val="1"/>
  </w:num>
  <w:num w:numId="56">
    <w:abstractNumId w:val="56"/>
  </w:num>
  <w:num w:numId="57">
    <w:abstractNumId w:val="47"/>
  </w:num>
  <w:num w:numId="58">
    <w:abstractNumId w:val="51"/>
  </w:num>
  <w:num w:numId="59">
    <w:abstractNumId w:val="38"/>
  </w:num>
  <w:num w:numId="60">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0B2"/>
    <w:rsid w:val="000003F4"/>
    <w:rsid w:val="0000055D"/>
    <w:rsid w:val="00001649"/>
    <w:rsid w:val="000030F4"/>
    <w:rsid w:val="00004D97"/>
    <w:rsid w:val="0000557B"/>
    <w:rsid w:val="00005B5C"/>
    <w:rsid w:val="00007422"/>
    <w:rsid w:val="00007981"/>
    <w:rsid w:val="00010449"/>
    <w:rsid w:val="00011FDA"/>
    <w:rsid w:val="000122A8"/>
    <w:rsid w:val="000130A5"/>
    <w:rsid w:val="00013998"/>
    <w:rsid w:val="0001485A"/>
    <w:rsid w:val="00015E96"/>
    <w:rsid w:val="00015F06"/>
    <w:rsid w:val="00016C1D"/>
    <w:rsid w:val="000202B8"/>
    <w:rsid w:val="000210A6"/>
    <w:rsid w:val="00024573"/>
    <w:rsid w:val="00024AB7"/>
    <w:rsid w:val="00025DC4"/>
    <w:rsid w:val="000262C8"/>
    <w:rsid w:val="00027F1F"/>
    <w:rsid w:val="00030EA8"/>
    <w:rsid w:val="000311B2"/>
    <w:rsid w:val="0003165D"/>
    <w:rsid w:val="00031B4D"/>
    <w:rsid w:val="0003311D"/>
    <w:rsid w:val="00034D20"/>
    <w:rsid w:val="00035510"/>
    <w:rsid w:val="00036C73"/>
    <w:rsid w:val="00036F3E"/>
    <w:rsid w:val="000406EB"/>
    <w:rsid w:val="00041111"/>
    <w:rsid w:val="000414C9"/>
    <w:rsid w:val="000420EE"/>
    <w:rsid w:val="0004246F"/>
    <w:rsid w:val="00042EB8"/>
    <w:rsid w:val="0004309B"/>
    <w:rsid w:val="000435EC"/>
    <w:rsid w:val="00043C92"/>
    <w:rsid w:val="0004428A"/>
    <w:rsid w:val="00044AF9"/>
    <w:rsid w:val="00045297"/>
    <w:rsid w:val="00047F40"/>
    <w:rsid w:val="00053808"/>
    <w:rsid w:val="00053BC7"/>
    <w:rsid w:val="000550F6"/>
    <w:rsid w:val="000571BB"/>
    <w:rsid w:val="0006028A"/>
    <w:rsid w:val="00061297"/>
    <w:rsid w:val="00062342"/>
    <w:rsid w:val="000626B8"/>
    <w:rsid w:val="0006463D"/>
    <w:rsid w:val="00066ECB"/>
    <w:rsid w:val="00067D03"/>
    <w:rsid w:val="00070164"/>
    <w:rsid w:val="00070414"/>
    <w:rsid w:val="000705F7"/>
    <w:rsid w:val="000709B1"/>
    <w:rsid w:val="00070A7A"/>
    <w:rsid w:val="00070FA9"/>
    <w:rsid w:val="00075983"/>
    <w:rsid w:val="000768D2"/>
    <w:rsid w:val="0007777E"/>
    <w:rsid w:val="00081A55"/>
    <w:rsid w:val="00081E35"/>
    <w:rsid w:val="00082467"/>
    <w:rsid w:val="000849D5"/>
    <w:rsid w:val="00085456"/>
    <w:rsid w:val="00085BDE"/>
    <w:rsid w:val="00090ECF"/>
    <w:rsid w:val="00094295"/>
    <w:rsid w:val="000966C9"/>
    <w:rsid w:val="000A2773"/>
    <w:rsid w:val="000A29CB"/>
    <w:rsid w:val="000A459C"/>
    <w:rsid w:val="000A4625"/>
    <w:rsid w:val="000A54A1"/>
    <w:rsid w:val="000A69EE"/>
    <w:rsid w:val="000A6C83"/>
    <w:rsid w:val="000A7944"/>
    <w:rsid w:val="000A7ABA"/>
    <w:rsid w:val="000B1B59"/>
    <w:rsid w:val="000B20FA"/>
    <w:rsid w:val="000B2C66"/>
    <w:rsid w:val="000B2C71"/>
    <w:rsid w:val="000B36A8"/>
    <w:rsid w:val="000B6FB7"/>
    <w:rsid w:val="000B777B"/>
    <w:rsid w:val="000C0DEB"/>
    <w:rsid w:val="000C3BCF"/>
    <w:rsid w:val="000C3F76"/>
    <w:rsid w:val="000C63C4"/>
    <w:rsid w:val="000C64E2"/>
    <w:rsid w:val="000D3629"/>
    <w:rsid w:val="000D71BD"/>
    <w:rsid w:val="000D71FF"/>
    <w:rsid w:val="000E12EB"/>
    <w:rsid w:val="000E30CF"/>
    <w:rsid w:val="000E3691"/>
    <w:rsid w:val="000E4450"/>
    <w:rsid w:val="000E72E4"/>
    <w:rsid w:val="000E74DA"/>
    <w:rsid w:val="000F1578"/>
    <w:rsid w:val="000F1687"/>
    <w:rsid w:val="000F5C53"/>
    <w:rsid w:val="00102563"/>
    <w:rsid w:val="00102CFE"/>
    <w:rsid w:val="00103FD4"/>
    <w:rsid w:val="00103FFD"/>
    <w:rsid w:val="00104CB0"/>
    <w:rsid w:val="00107688"/>
    <w:rsid w:val="001076DD"/>
    <w:rsid w:val="00107CA3"/>
    <w:rsid w:val="00110A7A"/>
    <w:rsid w:val="001123F5"/>
    <w:rsid w:val="00113192"/>
    <w:rsid w:val="001138E5"/>
    <w:rsid w:val="001149F8"/>
    <w:rsid w:val="00116E8D"/>
    <w:rsid w:val="001233DD"/>
    <w:rsid w:val="0012389C"/>
    <w:rsid w:val="00123999"/>
    <w:rsid w:val="00123B94"/>
    <w:rsid w:val="00123BE3"/>
    <w:rsid w:val="001261B1"/>
    <w:rsid w:val="00126321"/>
    <w:rsid w:val="00127E81"/>
    <w:rsid w:val="0013090B"/>
    <w:rsid w:val="00131A9D"/>
    <w:rsid w:val="00135C9B"/>
    <w:rsid w:val="00136513"/>
    <w:rsid w:val="00137EBE"/>
    <w:rsid w:val="00137FE6"/>
    <w:rsid w:val="001405AA"/>
    <w:rsid w:val="001407AD"/>
    <w:rsid w:val="001435A3"/>
    <w:rsid w:val="00145267"/>
    <w:rsid w:val="0014787F"/>
    <w:rsid w:val="00154216"/>
    <w:rsid w:val="00154BDD"/>
    <w:rsid w:val="00156B3D"/>
    <w:rsid w:val="001575A6"/>
    <w:rsid w:val="00157E99"/>
    <w:rsid w:val="001618EC"/>
    <w:rsid w:val="00163CAC"/>
    <w:rsid w:val="00164083"/>
    <w:rsid w:val="00164380"/>
    <w:rsid w:val="00164660"/>
    <w:rsid w:val="00164E93"/>
    <w:rsid w:val="00165C9F"/>
    <w:rsid w:val="00165E05"/>
    <w:rsid w:val="00170444"/>
    <w:rsid w:val="00170461"/>
    <w:rsid w:val="0017101D"/>
    <w:rsid w:val="001732AE"/>
    <w:rsid w:val="00180585"/>
    <w:rsid w:val="00182B09"/>
    <w:rsid w:val="001860AF"/>
    <w:rsid w:val="001874AD"/>
    <w:rsid w:val="0019267C"/>
    <w:rsid w:val="00192A0F"/>
    <w:rsid w:val="00192B31"/>
    <w:rsid w:val="0019373B"/>
    <w:rsid w:val="00193FAA"/>
    <w:rsid w:val="001946B1"/>
    <w:rsid w:val="001946EB"/>
    <w:rsid w:val="0019489C"/>
    <w:rsid w:val="00195123"/>
    <w:rsid w:val="001956CE"/>
    <w:rsid w:val="00196CFA"/>
    <w:rsid w:val="001A1658"/>
    <w:rsid w:val="001A30E3"/>
    <w:rsid w:val="001A3488"/>
    <w:rsid w:val="001A573B"/>
    <w:rsid w:val="001A687F"/>
    <w:rsid w:val="001A7BE9"/>
    <w:rsid w:val="001B1191"/>
    <w:rsid w:val="001B1441"/>
    <w:rsid w:val="001B626F"/>
    <w:rsid w:val="001B6437"/>
    <w:rsid w:val="001B6A06"/>
    <w:rsid w:val="001C0D40"/>
    <w:rsid w:val="001C30EB"/>
    <w:rsid w:val="001C31D1"/>
    <w:rsid w:val="001C3DD0"/>
    <w:rsid w:val="001C5862"/>
    <w:rsid w:val="001C69DA"/>
    <w:rsid w:val="001D16F5"/>
    <w:rsid w:val="001D2DCA"/>
    <w:rsid w:val="001D40AF"/>
    <w:rsid w:val="001D4B8F"/>
    <w:rsid w:val="001D70B1"/>
    <w:rsid w:val="001E1E1E"/>
    <w:rsid w:val="001E2621"/>
    <w:rsid w:val="001E5C31"/>
    <w:rsid w:val="001E66D9"/>
    <w:rsid w:val="001F1284"/>
    <w:rsid w:val="001F1A77"/>
    <w:rsid w:val="001F22D7"/>
    <w:rsid w:val="001F7749"/>
    <w:rsid w:val="00200E1C"/>
    <w:rsid w:val="0020104E"/>
    <w:rsid w:val="00201305"/>
    <w:rsid w:val="00203B75"/>
    <w:rsid w:val="002043D7"/>
    <w:rsid w:val="00204981"/>
    <w:rsid w:val="0020505A"/>
    <w:rsid w:val="002057A0"/>
    <w:rsid w:val="00205BD5"/>
    <w:rsid w:val="00213552"/>
    <w:rsid w:val="00213CD4"/>
    <w:rsid w:val="00215EEC"/>
    <w:rsid w:val="002172B0"/>
    <w:rsid w:val="002178A5"/>
    <w:rsid w:val="00222358"/>
    <w:rsid w:val="002224A2"/>
    <w:rsid w:val="00225AE3"/>
    <w:rsid w:val="0023059B"/>
    <w:rsid w:val="0023239C"/>
    <w:rsid w:val="00232E77"/>
    <w:rsid w:val="00233B12"/>
    <w:rsid w:val="00233D52"/>
    <w:rsid w:val="002366B5"/>
    <w:rsid w:val="00236804"/>
    <w:rsid w:val="00241882"/>
    <w:rsid w:val="002428EF"/>
    <w:rsid w:val="00246FC7"/>
    <w:rsid w:val="002512D5"/>
    <w:rsid w:val="0025134F"/>
    <w:rsid w:val="00253A2B"/>
    <w:rsid w:val="002561C0"/>
    <w:rsid w:val="002570B0"/>
    <w:rsid w:val="00260237"/>
    <w:rsid w:val="00261A64"/>
    <w:rsid w:val="0026264F"/>
    <w:rsid w:val="00263AE2"/>
    <w:rsid w:val="00263DB2"/>
    <w:rsid w:val="0026544B"/>
    <w:rsid w:val="002663EE"/>
    <w:rsid w:val="00267F9B"/>
    <w:rsid w:val="00270419"/>
    <w:rsid w:val="0027380F"/>
    <w:rsid w:val="00274305"/>
    <w:rsid w:val="00274511"/>
    <w:rsid w:val="002745DF"/>
    <w:rsid w:val="00274C6B"/>
    <w:rsid w:val="00280302"/>
    <w:rsid w:val="00281BAB"/>
    <w:rsid w:val="00281FAE"/>
    <w:rsid w:val="00286DC5"/>
    <w:rsid w:val="00286DE0"/>
    <w:rsid w:val="00290CA0"/>
    <w:rsid w:val="00291152"/>
    <w:rsid w:val="0029466A"/>
    <w:rsid w:val="00296A5A"/>
    <w:rsid w:val="002975DA"/>
    <w:rsid w:val="00297C1D"/>
    <w:rsid w:val="002A0362"/>
    <w:rsid w:val="002A0715"/>
    <w:rsid w:val="002A0E56"/>
    <w:rsid w:val="002A30C5"/>
    <w:rsid w:val="002A4AFE"/>
    <w:rsid w:val="002A5885"/>
    <w:rsid w:val="002A744C"/>
    <w:rsid w:val="002A7652"/>
    <w:rsid w:val="002B32FC"/>
    <w:rsid w:val="002B416A"/>
    <w:rsid w:val="002B41C8"/>
    <w:rsid w:val="002B4B62"/>
    <w:rsid w:val="002B5C4A"/>
    <w:rsid w:val="002B676A"/>
    <w:rsid w:val="002B6BC7"/>
    <w:rsid w:val="002B6EA4"/>
    <w:rsid w:val="002B73C0"/>
    <w:rsid w:val="002C1EB3"/>
    <w:rsid w:val="002C3695"/>
    <w:rsid w:val="002C40FB"/>
    <w:rsid w:val="002C4337"/>
    <w:rsid w:val="002C4ADA"/>
    <w:rsid w:val="002C6EE1"/>
    <w:rsid w:val="002D037A"/>
    <w:rsid w:val="002D0C1A"/>
    <w:rsid w:val="002D0DFE"/>
    <w:rsid w:val="002D105F"/>
    <w:rsid w:val="002D14D8"/>
    <w:rsid w:val="002D270C"/>
    <w:rsid w:val="002D3207"/>
    <w:rsid w:val="002D373D"/>
    <w:rsid w:val="002D4422"/>
    <w:rsid w:val="002D74ED"/>
    <w:rsid w:val="002E0EC4"/>
    <w:rsid w:val="002E2D6D"/>
    <w:rsid w:val="002E42B0"/>
    <w:rsid w:val="002E4388"/>
    <w:rsid w:val="002E45F0"/>
    <w:rsid w:val="002E4F35"/>
    <w:rsid w:val="002E5256"/>
    <w:rsid w:val="002E6D38"/>
    <w:rsid w:val="002F281B"/>
    <w:rsid w:val="002F56F3"/>
    <w:rsid w:val="002F5DC5"/>
    <w:rsid w:val="002F6107"/>
    <w:rsid w:val="00301B81"/>
    <w:rsid w:val="0030248D"/>
    <w:rsid w:val="00304102"/>
    <w:rsid w:val="00305282"/>
    <w:rsid w:val="00306437"/>
    <w:rsid w:val="003100B0"/>
    <w:rsid w:val="00311741"/>
    <w:rsid w:val="00313B40"/>
    <w:rsid w:val="00314C29"/>
    <w:rsid w:val="003170E5"/>
    <w:rsid w:val="0031795E"/>
    <w:rsid w:val="00317A8D"/>
    <w:rsid w:val="003201EA"/>
    <w:rsid w:val="0033102B"/>
    <w:rsid w:val="00335ABD"/>
    <w:rsid w:val="00341C92"/>
    <w:rsid w:val="0034206E"/>
    <w:rsid w:val="00342F8F"/>
    <w:rsid w:val="003431E4"/>
    <w:rsid w:val="00343C7F"/>
    <w:rsid w:val="00347CC1"/>
    <w:rsid w:val="003566C6"/>
    <w:rsid w:val="003612D8"/>
    <w:rsid w:val="00361F83"/>
    <w:rsid w:val="00365869"/>
    <w:rsid w:val="00367A6E"/>
    <w:rsid w:val="0037064C"/>
    <w:rsid w:val="0037081F"/>
    <w:rsid w:val="00370E02"/>
    <w:rsid w:val="00371B75"/>
    <w:rsid w:val="00371C66"/>
    <w:rsid w:val="00373130"/>
    <w:rsid w:val="003778F6"/>
    <w:rsid w:val="00377CAE"/>
    <w:rsid w:val="003800D5"/>
    <w:rsid w:val="003825FC"/>
    <w:rsid w:val="00383BBD"/>
    <w:rsid w:val="00383F7C"/>
    <w:rsid w:val="00384061"/>
    <w:rsid w:val="003862B9"/>
    <w:rsid w:val="0038649F"/>
    <w:rsid w:val="003874B4"/>
    <w:rsid w:val="00390F8C"/>
    <w:rsid w:val="00395B7A"/>
    <w:rsid w:val="00396352"/>
    <w:rsid w:val="00396774"/>
    <w:rsid w:val="003A0016"/>
    <w:rsid w:val="003A2304"/>
    <w:rsid w:val="003A41DA"/>
    <w:rsid w:val="003A4B20"/>
    <w:rsid w:val="003A6810"/>
    <w:rsid w:val="003B11F5"/>
    <w:rsid w:val="003B1E8D"/>
    <w:rsid w:val="003B2DB2"/>
    <w:rsid w:val="003B3321"/>
    <w:rsid w:val="003B3AE3"/>
    <w:rsid w:val="003B531A"/>
    <w:rsid w:val="003B6A71"/>
    <w:rsid w:val="003C0A06"/>
    <w:rsid w:val="003C11E3"/>
    <w:rsid w:val="003C548B"/>
    <w:rsid w:val="003D0954"/>
    <w:rsid w:val="003D165F"/>
    <w:rsid w:val="003D1CD2"/>
    <w:rsid w:val="003D1DD9"/>
    <w:rsid w:val="003D363A"/>
    <w:rsid w:val="003D796C"/>
    <w:rsid w:val="003E1733"/>
    <w:rsid w:val="003E24C1"/>
    <w:rsid w:val="003E31C1"/>
    <w:rsid w:val="003E3620"/>
    <w:rsid w:val="003E40D5"/>
    <w:rsid w:val="003E57AB"/>
    <w:rsid w:val="003E5C8F"/>
    <w:rsid w:val="003E5EB4"/>
    <w:rsid w:val="003E6476"/>
    <w:rsid w:val="003E64F5"/>
    <w:rsid w:val="003E7A67"/>
    <w:rsid w:val="003F2495"/>
    <w:rsid w:val="003F26A6"/>
    <w:rsid w:val="003F5258"/>
    <w:rsid w:val="004008FB"/>
    <w:rsid w:val="00401557"/>
    <w:rsid w:val="0040362C"/>
    <w:rsid w:val="0040381C"/>
    <w:rsid w:val="004046ED"/>
    <w:rsid w:val="00404D00"/>
    <w:rsid w:val="00405B9B"/>
    <w:rsid w:val="00407BE8"/>
    <w:rsid w:val="00411BCC"/>
    <w:rsid w:val="00414CE4"/>
    <w:rsid w:val="004153F0"/>
    <w:rsid w:val="004165F4"/>
    <w:rsid w:val="004166A9"/>
    <w:rsid w:val="00420012"/>
    <w:rsid w:val="00420A69"/>
    <w:rsid w:val="00421154"/>
    <w:rsid w:val="00421323"/>
    <w:rsid w:val="00423577"/>
    <w:rsid w:val="00423F20"/>
    <w:rsid w:val="00426B4E"/>
    <w:rsid w:val="00426F03"/>
    <w:rsid w:val="00432D4D"/>
    <w:rsid w:val="00432FFF"/>
    <w:rsid w:val="00434CCC"/>
    <w:rsid w:val="00435543"/>
    <w:rsid w:val="00436915"/>
    <w:rsid w:val="0043720B"/>
    <w:rsid w:val="004403A8"/>
    <w:rsid w:val="00440CE4"/>
    <w:rsid w:val="0044145A"/>
    <w:rsid w:val="00444BB6"/>
    <w:rsid w:val="00446495"/>
    <w:rsid w:val="004464BA"/>
    <w:rsid w:val="004478A1"/>
    <w:rsid w:val="004514F3"/>
    <w:rsid w:val="00454036"/>
    <w:rsid w:val="0045451F"/>
    <w:rsid w:val="004563A8"/>
    <w:rsid w:val="004610AF"/>
    <w:rsid w:val="00462010"/>
    <w:rsid w:val="00463839"/>
    <w:rsid w:val="00463BE4"/>
    <w:rsid w:val="00464097"/>
    <w:rsid w:val="00464538"/>
    <w:rsid w:val="00464599"/>
    <w:rsid w:val="0046462B"/>
    <w:rsid w:val="00465DC1"/>
    <w:rsid w:val="004701A6"/>
    <w:rsid w:val="004711A7"/>
    <w:rsid w:val="004718BE"/>
    <w:rsid w:val="00472CF1"/>
    <w:rsid w:val="00472FCB"/>
    <w:rsid w:val="00473E7E"/>
    <w:rsid w:val="004741A2"/>
    <w:rsid w:val="00480019"/>
    <w:rsid w:val="0048234A"/>
    <w:rsid w:val="00483062"/>
    <w:rsid w:val="00483530"/>
    <w:rsid w:val="00486490"/>
    <w:rsid w:val="00491AEE"/>
    <w:rsid w:val="004920B2"/>
    <w:rsid w:val="00495C06"/>
    <w:rsid w:val="004A19E1"/>
    <w:rsid w:val="004A2DBE"/>
    <w:rsid w:val="004A68F5"/>
    <w:rsid w:val="004A6DEE"/>
    <w:rsid w:val="004A74C9"/>
    <w:rsid w:val="004A7C83"/>
    <w:rsid w:val="004B2527"/>
    <w:rsid w:val="004B4BE7"/>
    <w:rsid w:val="004B5836"/>
    <w:rsid w:val="004B6525"/>
    <w:rsid w:val="004B721F"/>
    <w:rsid w:val="004C0154"/>
    <w:rsid w:val="004C1528"/>
    <w:rsid w:val="004C1F9E"/>
    <w:rsid w:val="004C2333"/>
    <w:rsid w:val="004C34CC"/>
    <w:rsid w:val="004C3565"/>
    <w:rsid w:val="004C43A3"/>
    <w:rsid w:val="004C4EB7"/>
    <w:rsid w:val="004C55D9"/>
    <w:rsid w:val="004C7581"/>
    <w:rsid w:val="004D1A2E"/>
    <w:rsid w:val="004D2846"/>
    <w:rsid w:val="004D3890"/>
    <w:rsid w:val="004D5258"/>
    <w:rsid w:val="004D6713"/>
    <w:rsid w:val="004E2072"/>
    <w:rsid w:val="004E2FA5"/>
    <w:rsid w:val="004E3676"/>
    <w:rsid w:val="004F4187"/>
    <w:rsid w:val="004F46EE"/>
    <w:rsid w:val="004F7347"/>
    <w:rsid w:val="005006F4"/>
    <w:rsid w:val="00501ECD"/>
    <w:rsid w:val="0050342B"/>
    <w:rsid w:val="00503A5A"/>
    <w:rsid w:val="0050435C"/>
    <w:rsid w:val="00504684"/>
    <w:rsid w:val="005049F9"/>
    <w:rsid w:val="00506B00"/>
    <w:rsid w:val="00511245"/>
    <w:rsid w:val="00512A21"/>
    <w:rsid w:val="00513646"/>
    <w:rsid w:val="00521163"/>
    <w:rsid w:val="00523500"/>
    <w:rsid w:val="00523563"/>
    <w:rsid w:val="00523682"/>
    <w:rsid w:val="005247D2"/>
    <w:rsid w:val="005253EC"/>
    <w:rsid w:val="0053007A"/>
    <w:rsid w:val="005313A7"/>
    <w:rsid w:val="00531AB0"/>
    <w:rsid w:val="00531D93"/>
    <w:rsid w:val="00532B69"/>
    <w:rsid w:val="00532F4C"/>
    <w:rsid w:val="00533D19"/>
    <w:rsid w:val="00533E9C"/>
    <w:rsid w:val="00536823"/>
    <w:rsid w:val="005378C7"/>
    <w:rsid w:val="00541DB8"/>
    <w:rsid w:val="00543FC1"/>
    <w:rsid w:val="00544169"/>
    <w:rsid w:val="00545A17"/>
    <w:rsid w:val="00545F1A"/>
    <w:rsid w:val="005465F3"/>
    <w:rsid w:val="00546D81"/>
    <w:rsid w:val="00547A5B"/>
    <w:rsid w:val="005504C2"/>
    <w:rsid w:val="00550A63"/>
    <w:rsid w:val="00553008"/>
    <w:rsid w:val="0055528F"/>
    <w:rsid w:val="005561DD"/>
    <w:rsid w:val="005561EC"/>
    <w:rsid w:val="00556C7B"/>
    <w:rsid w:val="00557043"/>
    <w:rsid w:val="0056155D"/>
    <w:rsid w:val="0056191E"/>
    <w:rsid w:val="00561FE5"/>
    <w:rsid w:val="00562E39"/>
    <w:rsid w:val="00563879"/>
    <w:rsid w:val="005644B2"/>
    <w:rsid w:val="0057053D"/>
    <w:rsid w:val="00572092"/>
    <w:rsid w:val="0057367D"/>
    <w:rsid w:val="00573B3D"/>
    <w:rsid w:val="00574C0A"/>
    <w:rsid w:val="00574F69"/>
    <w:rsid w:val="00575170"/>
    <w:rsid w:val="00575DDC"/>
    <w:rsid w:val="005774AB"/>
    <w:rsid w:val="00583695"/>
    <w:rsid w:val="00585B6E"/>
    <w:rsid w:val="00585F8B"/>
    <w:rsid w:val="00586636"/>
    <w:rsid w:val="005874E5"/>
    <w:rsid w:val="00590284"/>
    <w:rsid w:val="0059510D"/>
    <w:rsid w:val="00597885"/>
    <w:rsid w:val="005A18AD"/>
    <w:rsid w:val="005A42AA"/>
    <w:rsid w:val="005A4B4E"/>
    <w:rsid w:val="005A50A0"/>
    <w:rsid w:val="005A7367"/>
    <w:rsid w:val="005A7465"/>
    <w:rsid w:val="005A7D93"/>
    <w:rsid w:val="005B024D"/>
    <w:rsid w:val="005B2846"/>
    <w:rsid w:val="005B3863"/>
    <w:rsid w:val="005C3DB9"/>
    <w:rsid w:val="005C3FED"/>
    <w:rsid w:val="005C49EC"/>
    <w:rsid w:val="005C628B"/>
    <w:rsid w:val="005C6976"/>
    <w:rsid w:val="005C6A44"/>
    <w:rsid w:val="005D1E2F"/>
    <w:rsid w:val="005D40C1"/>
    <w:rsid w:val="005E02B9"/>
    <w:rsid w:val="005E0622"/>
    <w:rsid w:val="005E0882"/>
    <w:rsid w:val="005E5FB4"/>
    <w:rsid w:val="005F0A8C"/>
    <w:rsid w:val="005F20C0"/>
    <w:rsid w:val="005F2251"/>
    <w:rsid w:val="005F242D"/>
    <w:rsid w:val="005F2ACA"/>
    <w:rsid w:val="005F300B"/>
    <w:rsid w:val="005F464F"/>
    <w:rsid w:val="005F655C"/>
    <w:rsid w:val="006006E2"/>
    <w:rsid w:val="00600871"/>
    <w:rsid w:val="00603CB0"/>
    <w:rsid w:val="0061193C"/>
    <w:rsid w:val="006119C5"/>
    <w:rsid w:val="00612C7C"/>
    <w:rsid w:val="006132B4"/>
    <w:rsid w:val="006133BA"/>
    <w:rsid w:val="00615C03"/>
    <w:rsid w:val="00622DCF"/>
    <w:rsid w:val="00623F44"/>
    <w:rsid w:val="006246D9"/>
    <w:rsid w:val="00626588"/>
    <w:rsid w:val="00626E25"/>
    <w:rsid w:val="00630E9E"/>
    <w:rsid w:val="00631024"/>
    <w:rsid w:val="00631F8E"/>
    <w:rsid w:val="0063212A"/>
    <w:rsid w:val="0063221A"/>
    <w:rsid w:val="00632E5F"/>
    <w:rsid w:val="006340EF"/>
    <w:rsid w:val="0063493F"/>
    <w:rsid w:val="00635424"/>
    <w:rsid w:val="00646FFB"/>
    <w:rsid w:val="00651379"/>
    <w:rsid w:val="00651EDA"/>
    <w:rsid w:val="0065380D"/>
    <w:rsid w:val="00654524"/>
    <w:rsid w:val="006548F3"/>
    <w:rsid w:val="00655D35"/>
    <w:rsid w:val="00656C92"/>
    <w:rsid w:val="00657385"/>
    <w:rsid w:val="00660021"/>
    <w:rsid w:val="00661D8F"/>
    <w:rsid w:val="00663D56"/>
    <w:rsid w:val="0066695A"/>
    <w:rsid w:val="00667C58"/>
    <w:rsid w:val="00667E8B"/>
    <w:rsid w:val="0067051A"/>
    <w:rsid w:val="0067094E"/>
    <w:rsid w:val="006714AE"/>
    <w:rsid w:val="0067467A"/>
    <w:rsid w:val="006753BE"/>
    <w:rsid w:val="00675CE6"/>
    <w:rsid w:val="00676BD7"/>
    <w:rsid w:val="00677C71"/>
    <w:rsid w:val="006810B9"/>
    <w:rsid w:val="0068342C"/>
    <w:rsid w:val="006848C0"/>
    <w:rsid w:val="00684DB7"/>
    <w:rsid w:val="00685A01"/>
    <w:rsid w:val="006902E4"/>
    <w:rsid w:val="00690E74"/>
    <w:rsid w:val="00692C7B"/>
    <w:rsid w:val="00693179"/>
    <w:rsid w:val="00693C3A"/>
    <w:rsid w:val="00695389"/>
    <w:rsid w:val="0069678A"/>
    <w:rsid w:val="00697946"/>
    <w:rsid w:val="006A0272"/>
    <w:rsid w:val="006A054D"/>
    <w:rsid w:val="006A110F"/>
    <w:rsid w:val="006A264B"/>
    <w:rsid w:val="006A3E39"/>
    <w:rsid w:val="006A63BD"/>
    <w:rsid w:val="006A7779"/>
    <w:rsid w:val="006B231A"/>
    <w:rsid w:val="006B3445"/>
    <w:rsid w:val="006B4812"/>
    <w:rsid w:val="006B4B8B"/>
    <w:rsid w:val="006B5844"/>
    <w:rsid w:val="006B6873"/>
    <w:rsid w:val="006B6947"/>
    <w:rsid w:val="006C1AE5"/>
    <w:rsid w:val="006C23B5"/>
    <w:rsid w:val="006C35B9"/>
    <w:rsid w:val="006C7966"/>
    <w:rsid w:val="006D082D"/>
    <w:rsid w:val="006D1E52"/>
    <w:rsid w:val="006D1EF8"/>
    <w:rsid w:val="006D6CEC"/>
    <w:rsid w:val="006E184B"/>
    <w:rsid w:val="006E1DB2"/>
    <w:rsid w:val="006E20EE"/>
    <w:rsid w:val="006E342F"/>
    <w:rsid w:val="006E3450"/>
    <w:rsid w:val="006E357B"/>
    <w:rsid w:val="006E458C"/>
    <w:rsid w:val="006E5899"/>
    <w:rsid w:val="006E730C"/>
    <w:rsid w:val="006F005B"/>
    <w:rsid w:val="006F165C"/>
    <w:rsid w:val="006F2A6E"/>
    <w:rsid w:val="006F3874"/>
    <w:rsid w:val="006F570F"/>
    <w:rsid w:val="006F6499"/>
    <w:rsid w:val="006F7E32"/>
    <w:rsid w:val="00701B43"/>
    <w:rsid w:val="00703BE9"/>
    <w:rsid w:val="00704BA7"/>
    <w:rsid w:val="00705A73"/>
    <w:rsid w:val="00705DC3"/>
    <w:rsid w:val="00705E25"/>
    <w:rsid w:val="00706082"/>
    <w:rsid w:val="007102E2"/>
    <w:rsid w:val="00711C76"/>
    <w:rsid w:val="00712A67"/>
    <w:rsid w:val="00712DD4"/>
    <w:rsid w:val="00713A83"/>
    <w:rsid w:val="007154F1"/>
    <w:rsid w:val="00715723"/>
    <w:rsid w:val="00715FAC"/>
    <w:rsid w:val="007176B1"/>
    <w:rsid w:val="00717C43"/>
    <w:rsid w:val="00720706"/>
    <w:rsid w:val="00722F15"/>
    <w:rsid w:val="007258ED"/>
    <w:rsid w:val="00725B16"/>
    <w:rsid w:val="007272C0"/>
    <w:rsid w:val="007309F9"/>
    <w:rsid w:val="00732E6D"/>
    <w:rsid w:val="007343B7"/>
    <w:rsid w:val="007371CF"/>
    <w:rsid w:val="00737EC5"/>
    <w:rsid w:val="00740C27"/>
    <w:rsid w:val="00741649"/>
    <w:rsid w:val="007465E4"/>
    <w:rsid w:val="007512FA"/>
    <w:rsid w:val="0075250D"/>
    <w:rsid w:val="00752A41"/>
    <w:rsid w:val="0075390E"/>
    <w:rsid w:val="0075579C"/>
    <w:rsid w:val="00760467"/>
    <w:rsid w:val="00760C39"/>
    <w:rsid w:val="0076751D"/>
    <w:rsid w:val="00767D87"/>
    <w:rsid w:val="007736DF"/>
    <w:rsid w:val="00773A7E"/>
    <w:rsid w:val="0077413C"/>
    <w:rsid w:val="0077527A"/>
    <w:rsid w:val="007764EF"/>
    <w:rsid w:val="00776E6F"/>
    <w:rsid w:val="00777DD3"/>
    <w:rsid w:val="00781841"/>
    <w:rsid w:val="00782362"/>
    <w:rsid w:val="00783513"/>
    <w:rsid w:val="007840D2"/>
    <w:rsid w:val="0078497E"/>
    <w:rsid w:val="00784FFD"/>
    <w:rsid w:val="0078521B"/>
    <w:rsid w:val="00786BFD"/>
    <w:rsid w:val="00786CD3"/>
    <w:rsid w:val="00787CE0"/>
    <w:rsid w:val="007917B7"/>
    <w:rsid w:val="00792987"/>
    <w:rsid w:val="007931EE"/>
    <w:rsid w:val="00794498"/>
    <w:rsid w:val="00794DE2"/>
    <w:rsid w:val="00795A1B"/>
    <w:rsid w:val="00797585"/>
    <w:rsid w:val="007A1430"/>
    <w:rsid w:val="007A20F1"/>
    <w:rsid w:val="007A236A"/>
    <w:rsid w:val="007A2EC9"/>
    <w:rsid w:val="007A4772"/>
    <w:rsid w:val="007A488C"/>
    <w:rsid w:val="007A52CE"/>
    <w:rsid w:val="007A649B"/>
    <w:rsid w:val="007B29A8"/>
    <w:rsid w:val="007B3A48"/>
    <w:rsid w:val="007B42EB"/>
    <w:rsid w:val="007B474A"/>
    <w:rsid w:val="007B6BB1"/>
    <w:rsid w:val="007B6C91"/>
    <w:rsid w:val="007B7DE5"/>
    <w:rsid w:val="007C0402"/>
    <w:rsid w:val="007C0B96"/>
    <w:rsid w:val="007C11D4"/>
    <w:rsid w:val="007C263B"/>
    <w:rsid w:val="007C3FE1"/>
    <w:rsid w:val="007D03E9"/>
    <w:rsid w:val="007D1447"/>
    <w:rsid w:val="007D1893"/>
    <w:rsid w:val="007D2BA6"/>
    <w:rsid w:val="007D2FA1"/>
    <w:rsid w:val="007D4C57"/>
    <w:rsid w:val="007D66C9"/>
    <w:rsid w:val="007D6EEB"/>
    <w:rsid w:val="007E0A1C"/>
    <w:rsid w:val="007E0F5A"/>
    <w:rsid w:val="007E740D"/>
    <w:rsid w:val="007E7B36"/>
    <w:rsid w:val="007E7DFE"/>
    <w:rsid w:val="007F0C85"/>
    <w:rsid w:val="007F1F6B"/>
    <w:rsid w:val="007F497F"/>
    <w:rsid w:val="007F662E"/>
    <w:rsid w:val="007F6F0B"/>
    <w:rsid w:val="007F768F"/>
    <w:rsid w:val="008041D9"/>
    <w:rsid w:val="008048A4"/>
    <w:rsid w:val="00810F25"/>
    <w:rsid w:val="008113B7"/>
    <w:rsid w:val="00811C6F"/>
    <w:rsid w:val="00812021"/>
    <w:rsid w:val="008139F3"/>
    <w:rsid w:val="0081690C"/>
    <w:rsid w:val="00817B27"/>
    <w:rsid w:val="00822625"/>
    <w:rsid w:val="00825784"/>
    <w:rsid w:val="0082579F"/>
    <w:rsid w:val="0082597A"/>
    <w:rsid w:val="00833DD5"/>
    <w:rsid w:val="00833EB8"/>
    <w:rsid w:val="00834B7B"/>
    <w:rsid w:val="008355FA"/>
    <w:rsid w:val="00836324"/>
    <w:rsid w:val="00840296"/>
    <w:rsid w:val="00840D60"/>
    <w:rsid w:val="00841544"/>
    <w:rsid w:val="00842DD1"/>
    <w:rsid w:val="00843CA4"/>
    <w:rsid w:val="008507EC"/>
    <w:rsid w:val="008509FF"/>
    <w:rsid w:val="00850DF5"/>
    <w:rsid w:val="00853EFE"/>
    <w:rsid w:val="00860726"/>
    <w:rsid w:val="0086299F"/>
    <w:rsid w:val="008634B3"/>
    <w:rsid w:val="00865035"/>
    <w:rsid w:val="00865821"/>
    <w:rsid w:val="00865A72"/>
    <w:rsid w:val="00865CA8"/>
    <w:rsid w:val="008712D6"/>
    <w:rsid w:val="0087141A"/>
    <w:rsid w:val="008732B4"/>
    <w:rsid w:val="008733F3"/>
    <w:rsid w:val="00875B3E"/>
    <w:rsid w:val="0087729E"/>
    <w:rsid w:val="00877BEF"/>
    <w:rsid w:val="0088275C"/>
    <w:rsid w:val="008829C8"/>
    <w:rsid w:val="00884117"/>
    <w:rsid w:val="0088730C"/>
    <w:rsid w:val="00887977"/>
    <w:rsid w:val="008901B5"/>
    <w:rsid w:val="008903DC"/>
    <w:rsid w:val="00890DBA"/>
    <w:rsid w:val="0089300C"/>
    <w:rsid w:val="00894EDA"/>
    <w:rsid w:val="008961A8"/>
    <w:rsid w:val="008A2C89"/>
    <w:rsid w:val="008A37EC"/>
    <w:rsid w:val="008A428E"/>
    <w:rsid w:val="008A58BA"/>
    <w:rsid w:val="008B1624"/>
    <w:rsid w:val="008B2740"/>
    <w:rsid w:val="008B2C0A"/>
    <w:rsid w:val="008C0F2D"/>
    <w:rsid w:val="008D0278"/>
    <w:rsid w:val="008D0626"/>
    <w:rsid w:val="008D0C51"/>
    <w:rsid w:val="008D0DDD"/>
    <w:rsid w:val="008D3C67"/>
    <w:rsid w:val="008D5875"/>
    <w:rsid w:val="008D6616"/>
    <w:rsid w:val="008E01EA"/>
    <w:rsid w:val="008E0956"/>
    <w:rsid w:val="008E3E3B"/>
    <w:rsid w:val="008E7C90"/>
    <w:rsid w:val="008F048D"/>
    <w:rsid w:val="008F0857"/>
    <w:rsid w:val="008F4786"/>
    <w:rsid w:val="008F65DD"/>
    <w:rsid w:val="008F7C39"/>
    <w:rsid w:val="009015CF"/>
    <w:rsid w:val="009027BF"/>
    <w:rsid w:val="00903DB1"/>
    <w:rsid w:val="00904B9C"/>
    <w:rsid w:val="009056D0"/>
    <w:rsid w:val="00907B3B"/>
    <w:rsid w:val="00907BC4"/>
    <w:rsid w:val="00910522"/>
    <w:rsid w:val="00912860"/>
    <w:rsid w:val="00915684"/>
    <w:rsid w:val="00915800"/>
    <w:rsid w:val="00915A76"/>
    <w:rsid w:val="00915F94"/>
    <w:rsid w:val="009165AC"/>
    <w:rsid w:val="00917FFC"/>
    <w:rsid w:val="00921EF9"/>
    <w:rsid w:val="0092229A"/>
    <w:rsid w:val="00923DFD"/>
    <w:rsid w:val="009245DA"/>
    <w:rsid w:val="00924B28"/>
    <w:rsid w:val="009254A0"/>
    <w:rsid w:val="009255CE"/>
    <w:rsid w:val="00927262"/>
    <w:rsid w:val="00927D5C"/>
    <w:rsid w:val="0093180A"/>
    <w:rsid w:val="00931E9C"/>
    <w:rsid w:val="009327A0"/>
    <w:rsid w:val="00934EB2"/>
    <w:rsid w:val="00937A8E"/>
    <w:rsid w:val="0094066D"/>
    <w:rsid w:val="00941BA4"/>
    <w:rsid w:val="009434A9"/>
    <w:rsid w:val="0094395C"/>
    <w:rsid w:val="00945036"/>
    <w:rsid w:val="00946127"/>
    <w:rsid w:val="00947F75"/>
    <w:rsid w:val="00951A4E"/>
    <w:rsid w:val="009533ED"/>
    <w:rsid w:val="00953C51"/>
    <w:rsid w:val="00953E78"/>
    <w:rsid w:val="00957115"/>
    <w:rsid w:val="009571A8"/>
    <w:rsid w:val="0095728B"/>
    <w:rsid w:val="00960191"/>
    <w:rsid w:val="00961713"/>
    <w:rsid w:val="00963025"/>
    <w:rsid w:val="009638AB"/>
    <w:rsid w:val="00964035"/>
    <w:rsid w:val="009641D0"/>
    <w:rsid w:val="00964EE3"/>
    <w:rsid w:val="00966575"/>
    <w:rsid w:val="0096702D"/>
    <w:rsid w:val="009670C9"/>
    <w:rsid w:val="00967946"/>
    <w:rsid w:val="00967AF4"/>
    <w:rsid w:val="00967F12"/>
    <w:rsid w:val="00970154"/>
    <w:rsid w:val="0097101D"/>
    <w:rsid w:val="009712FA"/>
    <w:rsid w:val="00971A75"/>
    <w:rsid w:val="00971AAB"/>
    <w:rsid w:val="00973910"/>
    <w:rsid w:val="00974483"/>
    <w:rsid w:val="00974F5D"/>
    <w:rsid w:val="00977AD9"/>
    <w:rsid w:val="00980CBD"/>
    <w:rsid w:val="009812F2"/>
    <w:rsid w:val="0098161F"/>
    <w:rsid w:val="00983083"/>
    <w:rsid w:val="00984BAF"/>
    <w:rsid w:val="00985884"/>
    <w:rsid w:val="00995193"/>
    <w:rsid w:val="0099581E"/>
    <w:rsid w:val="0099704B"/>
    <w:rsid w:val="00997464"/>
    <w:rsid w:val="00997982"/>
    <w:rsid w:val="009A2E60"/>
    <w:rsid w:val="009A471B"/>
    <w:rsid w:val="009A69A6"/>
    <w:rsid w:val="009A6CA0"/>
    <w:rsid w:val="009A7257"/>
    <w:rsid w:val="009A7763"/>
    <w:rsid w:val="009A79F7"/>
    <w:rsid w:val="009A7D6D"/>
    <w:rsid w:val="009B093C"/>
    <w:rsid w:val="009B13E7"/>
    <w:rsid w:val="009B14E5"/>
    <w:rsid w:val="009B622A"/>
    <w:rsid w:val="009B6DD0"/>
    <w:rsid w:val="009C3A34"/>
    <w:rsid w:val="009C3C79"/>
    <w:rsid w:val="009C4A9E"/>
    <w:rsid w:val="009D0607"/>
    <w:rsid w:val="009D132F"/>
    <w:rsid w:val="009D1DF0"/>
    <w:rsid w:val="009D2CBA"/>
    <w:rsid w:val="009D3062"/>
    <w:rsid w:val="009D31D9"/>
    <w:rsid w:val="009D35B5"/>
    <w:rsid w:val="009E1EB8"/>
    <w:rsid w:val="009E49A2"/>
    <w:rsid w:val="009E4DED"/>
    <w:rsid w:val="009F0CA3"/>
    <w:rsid w:val="009F2B42"/>
    <w:rsid w:val="009F5C61"/>
    <w:rsid w:val="009F7CE5"/>
    <w:rsid w:val="00A002EB"/>
    <w:rsid w:val="00A00DAA"/>
    <w:rsid w:val="00A0272B"/>
    <w:rsid w:val="00A037F2"/>
    <w:rsid w:val="00A03C10"/>
    <w:rsid w:val="00A03D48"/>
    <w:rsid w:val="00A048B8"/>
    <w:rsid w:val="00A052C9"/>
    <w:rsid w:val="00A0756A"/>
    <w:rsid w:val="00A10ADC"/>
    <w:rsid w:val="00A11764"/>
    <w:rsid w:val="00A11B32"/>
    <w:rsid w:val="00A13F62"/>
    <w:rsid w:val="00A162C2"/>
    <w:rsid w:val="00A1706B"/>
    <w:rsid w:val="00A20AE0"/>
    <w:rsid w:val="00A21E14"/>
    <w:rsid w:val="00A22403"/>
    <w:rsid w:val="00A244D0"/>
    <w:rsid w:val="00A303C6"/>
    <w:rsid w:val="00A36867"/>
    <w:rsid w:val="00A36FB9"/>
    <w:rsid w:val="00A43333"/>
    <w:rsid w:val="00A44113"/>
    <w:rsid w:val="00A45629"/>
    <w:rsid w:val="00A47383"/>
    <w:rsid w:val="00A519FB"/>
    <w:rsid w:val="00A55C59"/>
    <w:rsid w:val="00A60518"/>
    <w:rsid w:val="00A60EDF"/>
    <w:rsid w:val="00A616C5"/>
    <w:rsid w:val="00A62A49"/>
    <w:rsid w:val="00A644D2"/>
    <w:rsid w:val="00A67A44"/>
    <w:rsid w:val="00A67E7A"/>
    <w:rsid w:val="00A7193A"/>
    <w:rsid w:val="00A73415"/>
    <w:rsid w:val="00A74064"/>
    <w:rsid w:val="00A748EA"/>
    <w:rsid w:val="00A74AE7"/>
    <w:rsid w:val="00A758F5"/>
    <w:rsid w:val="00A77AE6"/>
    <w:rsid w:val="00A82633"/>
    <w:rsid w:val="00A83EA0"/>
    <w:rsid w:val="00A84992"/>
    <w:rsid w:val="00A8539B"/>
    <w:rsid w:val="00A8596B"/>
    <w:rsid w:val="00A860B5"/>
    <w:rsid w:val="00A86B10"/>
    <w:rsid w:val="00A94062"/>
    <w:rsid w:val="00A96A78"/>
    <w:rsid w:val="00A97B8E"/>
    <w:rsid w:val="00A97FB1"/>
    <w:rsid w:val="00AA03C2"/>
    <w:rsid w:val="00AA41FC"/>
    <w:rsid w:val="00AA42C0"/>
    <w:rsid w:val="00AA6019"/>
    <w:rsid w:val="00AA627E"/>
    <w:rsid w:val="00AA6B52"/>
    <w:rsid w:val="00AA7195"/>
    <w:rsid w:val="00AB0A75"/>
    <w:rsid w:val="00AB219E"/>
    <w:rsid w:val="00AB5FC0"/>
    <w:rsid w:val="00AB6B30"/>
    <w:rsid w:val="00AB6F03"/>
    <w:rsid w:val="00AC0634"/>
    <w:rsid w:val="00AC0BA5"/>
    <w:rsid w:val="00AC1263"/>
    <w:rsid w:val="00AC294D"/>
    <w:rsid w:val="00AC3B73"/>
    <w:rsid w:val="00AC5F53"/>
    <w:rsid w:val="00AC7B99"/>
    <w:rsid w:val="00AD021F"/>
    <w:rsid w:val="00AD083A"/>
    <w:rsid w:val="00AD0932"/>
    <w:rsid w:val="00AD0E8A"/>
    <w:rsid w:val="00AD4089"/>
    <w:rsid w:val="00AD5224"/>
    <w:rsid w:val="00AE0A97"/>
    <w:rsid w:val="00AE596E"/>
    <w:rsid w:val="00AE7EFE"/>
    <w:rsid w:val="00AF0DFD"/>
    <w:rsid w:val="00AF1602"/>
    <w:rsid w:val="00AF3308"/>
    <w:rsid w:val="00AF40DA"/>
    <w:rsid w:val="00AF4310"/>
    <w:rsid w:val="00AF4CA4"/>
    <w:rsid w:val="00AF7835"/>
    <w:rsid w:val="00B02776"/>
    <w:rsid w:val="00B06C0B"/>
    <w:rsid w:val="00B06F9E"/>
    <w:rsid w:val="00B10D22"/>
    <w:rsid w:val="00B10E4B"/>
    <w:rsid w:val="00B11E88"/>
    <w:rsid w:val="00B13483"/>
    <w:rsid w:val="00B16123"/>
    <w:rsid w:val="00B1657C"/>
    <w:rsid w:val="00B16B96"/>
    <w:rsid w:val="00B2010D"/>
    <w:rsid w:val="00B210EF"/>
    <w:rsid w:val="00B211A3"/>
    <w:rsid w:val="00B21FEF"/>
    <w:rsid w:val="00B25763"/>
    <w:rsid w:val="00B25B06"/>
    <w:rsid w:val="00B26D3A"/>
    <w:rsid w:val="00B3015B"/>
    <w:rsid w:val="00B30416"/>
    <w:rsid w:val="00B325BB"/>
    <w:rsid w:val="00B340F5"/>
    <w:rsid w:val="00B36A2E"/>
    <w:rsid w:val="00B37D14"/>
    <w:rsid w:val="00B40BC2"/>
    <w:rsid w:val="00B40C64"/>
    <w:rsid w:val="00B41A69"/>
    <w:rsid w:val="00B41E1C"/>
    <w:rsid w:val="00B41E47"/>
    <w:rsid w:val="00B446FD"/>
    <w:rsid w:val="00B4505D"/>
    <w:rsid w:val="00B45101"/>
    <w:rsid w:val="00B463E3"/>
    <w:rsid w:val="00B476EC"/>
    <w:rsid w:val="00B50230"/>
    <w:rsid w:val="00B5083B"/>
    <w:rsid w:val="00B51121"/>
    <w:rsid w:val="00B54AAE"/>
    <w:rsid w:val="00B57AB6"/>
    <w:rsid w:val="00B60689"/>
    <w:rsid w:val="00B619C4"/>
    <w:rsid w:val="00B6483F"/>
    <w:rsid w:val="00B64C36"/>
    <w:rsid w:val="00B65912"/>
    <w:rsid w:val="00B6671B"/>
    <w:rsid w:val="00B66B62"/>
    <w:rsid w:val="00B67423"/>
    <w:rsid w:val="00B71C50"/>
    <w:rsid w:val="00B75BDA"/>
    <w:rsid w:val="00B76E4C"/>
    <w:rsid w:val="00B8336C"/>
    <w:rsid w:val="00B83F36"/>
    <w:rsid w:val="00B841B7"/>
    <w:rsid w:val="00B856CC"/>
    <w:rsid w:val="00B870FC"/>
    <w:rsid w:val="00B8743F"/>
    <w:rsid w:val="00B90288"/>
    <w:rsid w:val="00B92686"/>
    <w:rsid w:val="00B964C2"/>
    <w:rsid w:val="00BA1D6C"/>
    <w:rsid w:val="00BA2808"/>
    <w:rsid w:val="00BA4747"/>
    <w:rsid w:val="00BA569D"/>
    <w:rsid w:val="00BA6521"/>
    <w:rsid w:val="00BA75C9"/>
    <w:rsid w:val="00BA7DB9"/>
    <w:rsid w:val="00BB039D"/>
    <w:rsid w:val="00BB22F1"/>
    <w:rsid w:val="00BB2BF6"/>
    <w:rsid w:val="00BB35DF"/>
    <w:rsid w:val="00BB40E4"/>
    <w:rsid w:val="00BB43A5"/>
    <w:rsid w:val="00BB4C6C"/>
    <w:rsid w:val="00BB5FD7"/>
    <w:rsid w:val="00BB6732"/>
    <w:rsid w:val="00BC01A6"/>
    <w:rsid w:val="00BC1597"/>
    <w:rsid w:val="00BC1AE6"/>
    <w:rsid w:val="00BC1B7E"/>
    <w:rsid w:val="00BC35DD"/>
    <w:rsid w:val="00BC5BBE"/>
    <w:rsid w:val="00BC6E63"/>
    <w:rsid w:val="00BD0004"/>
    <w:rsid w:val="00BD021C"/>
    <w:rsid w:val="00BD30B3"/>
    <w:rsid w:val="00BD326C"/>
    <w:rsid w:val="00BD5CEE"/>
    <w:rsid w:val="00BE0D92"/>
    <w:rsid w:val="00BE19A2"/>
    <w:rsid w:val="00BE38D3"/>
    <w:rsid w:val="00BE3A5F"/>
    <w:rsid w:val="00BE54B3"/>
    <w:rsid w:val="00BE59BB"/>
    <w:rsid w:val="00BF18E6"/>
    <w:rsid w:val="00BF2FB9"/>
    <w:rsid w:val="00C018F6"/>
    <w:rsid w:val="00C01FAA"/>
    <w:rsid w:val="00C03CDC"/>
    <w:rsid w:val="00C04AD0"/>
    <w:rsid w:val="00C04FC8"/>
    <w:rsid w:val="00C05C1F"/>
    <w:rsid w:val="00C0702A"/>
    <w:rsid w:val="00C11096"/>
    <w:rsid w:val="00C1374C"/>
    <w:rsid w:val="00C14C2B"/>
    <w:rsid w:val="00C15969"/>
    <w:rsid w:val="00C21E30"/>
    <w:rsid w:val="00C223D1"/>
    <w:rsid w:val="00C236AB"/>
    <w:rsid w:val="00C25AE5"/>
    <w:rsid w:val="00C264EF"/>
    <w:rsid w:val="00C26785"/>
    <w:rsid w:val="00C32B12"/>
    <w:rsid w:val="00C33F59"/>
    <w:rsid w:val="00C34333"/>
    <w:rsid w:val="00C34597"/>
    <w:rsid w:val="00C34599"/>
    <w:rsid w:val="00C34FFD"/>
    <w:rsid w:val="00C3545F"/>
    <w:rsid w:val="00C36D61"/>
    <w:rsid w:val="00C37626"/>
    <w:rsid w:val="00C37D9D"/>
    <w:rsid w:val="00C409E6"/>
    <w:rsid w:val="00C40D49"/>
    <w:rsid w:val="00C40F4B"/>
    <w:rsid w:val="00C43F1A"/>
    <w:rsid w:val="00C44125"/>
    <w:rsid w:val="00C4533D"/>
    <w:rsid w:val="00C459F9"/>
    <w:rsid w:val="00C462AE"/>
    <w:rsid w:val="00C52EE2"/>
    <w:rsid w:val="00C545DD"/>
    <w:rsid w:val="00C55F67"/>
    <w:rsid w:val="00C5636F"/>
    <w:rsid w:val="00C56E1E"/>
    <w:rsid w:val="00C5761F"/>
    <w:rsid w:val="00C61156"/>
    <w:rsid w:val="00C6154F"/>
    <w:rsid w:val="00C62753"/>
    <w:rsid w:val="00C629A4"/>
    <w:rsid w:val="00C6558C"/>
    <w:rsid w:val="00C66361"/>
    <w:rsid w:val="00C67165"/>
    <w:rsid w:val="00C71313"/>
    <w:rsid w:val="00C7242B"/>
    <w:rsid w:val="00C73EA6"/>
    <w:rsid w:val="00C7468B"/>
    <w:rsid w:val="00C76A04"/>
    <w:rsid w:val="00C778DD"/>
    <w:rsid w:val="00C80102"/>
    <w:rsid w:val="00C80DE6"/>
    <w:rsid w:val="00C83882"/>
    <w:rsid w:val="00C8396E"/>
    <w:rsid w:val="00C854D4"/>
    <w:rsid w:val="00C85944"/>
    <w:rsid w:val="00C87670"/>
    <w:rsid w:val="00C90DF6"/>
    <w:rsid w:val="00C92C80"/>
    <w:rsid w:val="00C947DA"/>
    <w:rsid w:val="00C9535D"/>
    <w:rsid w:val="00C968EA"/>
    <w:rsid w:val="00C9710C"/>
    <w:rsid w:val="00C97A5A"/>
    <w:rsid w:val="00CA44B1"/>
    <w:rsid w:val="00CB2B64"/>
    <w:rsid w:val="00CB47D0"/>
    <w:rsid w:val="00CB5299"/>
    <w:rsid w:val="00CB5C0D"/>
    <w:rsid w:val="00CC01D7"/>
    <w:rsid w:val="00CC262D"/>
    <w:rsid w:val="00CC3A58"/>
    <w:rsid w:val="00CC406B"/>
    <w:rsid w:val="00CC46AF"/>
    <w:rsid w:val="00CC55C9"/>
    <w:rsid w:val="00CC7C1A"/>
    <w:rsid w:val="00CD1163"/>
    <w:rsid w:val="00CD1A13"/>
    <w:rsid w:val="00CD5343"/>
    <w:rsid w:val="00CD57CA"/>
    <w:rsid w:val="00CD581C"/>
    <w:rsid w:val="00CD59B4"/>
    <w:rsid w:val="00CE0827"/>
    <w:rsid w:val="00CE1897"/>
    <w:rsid w:val="00CE1A1A"/>
    <w:rsid w:val="00CE22A8"/>
    <w:rsid w:val="00CE26CD"/>
    <w:rsid w:val="00CE3B42"/>
    <w:rsid w:val="00CE4AC4"/>
    <w:rsid w:val="00CE4EB0"/>
    <w:rsid w:val="00CE5D2C"/>
    <w:rsid w:val="00CE79BC"/>
    <w:rsid w:val="00CF2C11"/>
    <w:rsid w:val="00CF353C"/>
    <w:rsid w:val="00CF61B4"/>
    <w:rsid w:val="00CF7C07"/>
    <w:rsid w:val="00D033C4"/>
    <w:rsid w:val="00D05E43"/>
    <w:rsid w:val="00D063C0"/>
    <w:rsid w:val="00D064D8"/>
    <w:rsid w:val="00D0658C"/>
    <w:rsid w:val="00D06754"/>
    <w:rsid w:val="00D0727B"/>
    <w:rsid w:val="00D10634"/>
    <w:rsid w:val="00D141E1"/>
    <w:rsid w:val="00D15D96"/>
    <w:rsid w:val="00D1611B"/>
    <w:rsid w:val="00D1731F"/>
    <w:rsid w:val="00D20D3B"/>
    <w:rsid w:val="00D20E50"/>
    <w:rsid w:val="00D21286"/>
    <w:rsid w:val="00D24156"/>
    <w:rsid w:val="00D243AB"/>
    <w:rsid w:val="00D27C8B"/>
    <w:rsid w:val="00D301EF"/>
    <w:rsid w:val="00D31276"/>
    <w:rsid w:val="00D34338"/>
    <w:rsid w:val="00D34CC4"/>
    <w:rsid w:val="00D3577B"/>
    <w:rsid w:val="00D35D6E"/>
    <w:rsid w:val="00D3601D"/>
    <w:rsid w:val="00D36156"/>
    <w:rsid w:val="00D371FB"/>
    <w:rsid w:val="00D42D11"/>
    <w:rsid w:val="00D44753"/>
    <w:rsid w:val="00D46610"/>
    <w:rsid w:val="00D47406"/>
    <w:rsid w:val="00D54EDE"/>
    <w:rsid w:val="00D551B7"/>
    <w:rsid w:val="00D561E4"/>
    <w:rsid w:val="00D569EA"/>
    <w:rsid w:val="00D57094"/>
    <w:rsid w:val="00D57358"/>
    <w:rsid w:val="00D603E2"/>
    <w:rsid w:val="00D607DB"/>
    <w:rsid w:val="00D61200"/>
    <w:rsid w:val="00D6292C"/>
    <w:rsid w:val="00D6582A"/>
    <w:rsid w:val="00D659A1"/>
    <w:rsid w:val="00D65C7D"/>
    <w:rsid w:val="00D67606"/>
    <w:rsid w:val="00D70F9A"/>
    <w:rsid w:val="00D712EC"/>
    <w:rsid w:val="00D73D5E"/>
    <w:rsid w:val="00D7430D"/>
    <w:rsid w:val="00D7604D"/>
    <w:rsid w:val="00D81C2E"/>
    <w:rsid w:val="00D81F96"/>
    <w:rsid w:val="00D82D7D"/>
    <w:rsid w:val="00D85A3F"/>
    <w:rsid w:val="00D90090"/>
    <w:rsid w:val="00D90523"/>
    <w:rsid w:val="00D90975"/>
    <w:rsid w:val="00D91575"/>
    <w:rsid w:val="00D91B26"/>
    <w:rsid w:val="00D9210E"/>
    <w:rsid w:val="00D936A5"/>
    <w:rsid w:val="00D9488C"/>
    <w:rsid w:val="00D96E6F"/>
    <w:rsid w:val="00D9703E"/>
    <w:rsid w:val="00DA1442"/>
    <w:rsid w:val="00DA146F"/>
    <w:rsid w:val="00DA5BAC"/>
    <w:rsid w:val="00DA6610"/>
    <w:rsid w:val="00DA7099"/>
    <w:rsid w:val="00DA70C3"/>
    <w:rsid w:val="00DB04B3"/>
    <w:rsid w:val="00DB3AC6"/>
    <w:rsid w:val="00DB58B0"/>
    <w:rsid w:val="00DC060F"/>
    <w:rsid w:val="00DC0B32"/>
    <w:rsid w:val="00DC0D5C"/>
    <w:rsid w:val="00DC3343"/>
    <w:rsid w:val="00DC499D"/>
    <w:rsid w:val="00DC5607"/>
    <w:rsid w:val="00DD0166"/>
    <w:rsid w:val="00DD1781"/>
    <w:rsid w:val="00DD2031"/>
    <w:rsid w:val="00DD3EA0"/>
    <w:rsid w:val="00DD58E4"/>
    <w:rsid w:val="00DD68FB"/>
    <w:rsid w:val="00DE2F5B"/>
    <w:rsid w:val="00DE3EC1"/>
    <w:rsid w:val="00DE4F16"/>
    <w:rsid w:val="00DE6EE3"/>
    <w:rsid w:val="00DE70F1"/>
    <w:rsid w:val="00DE7951"/>
    <w:rsid w:val="00DF051A"/>
    <w:rsid w:val="00DF0BE8"/>
    <w:rsid w:val="00DF0F40"/>
    <w:rsid w:val="00DF111A"/>
    <w:rsid w:val="00DF2533"/>
    <w:rsid w:val="00DF2B9D"/>
    <w:rsid w:val="00DF399F"/>
    <w:rsid w:val="00DF47F8"/>
    <w:rsid w:val="00DF7390"/>
    <w:rsid w:val="00DF75F5"/>
    <w:rsid w:val="00E0060D"/>
    <w:rsid w:val="00E01248"/>
    <w:rsid w:val="00E049B4"/>
    <w:rsid w:val="00E14710"/>
    <w:rsid w:val="00E14BB9"/>
    <w:rsid w:val="00E1519C"/>
    <w:rsid w:val="00E154A0"/>
    <w:rsid w:val="00E16685"/>
    <w:rsid w:val="00E1669D"/>
    <w:rsid w:val="00E17FA6"/>
    <w:rsid w:val="00E206B8"/>
    <w:rsid w:val="00E21481"/>
    <w:rsid w:val="00E220EA"/>
    <w:rsid w:val="00E22621"/>
    <w:rsid w:val="00E23666"/>
    <w:rsid w:val="00E23DA0"/>
    <w:rsid w:val="00E251F8"/>
    <w:rsid w:val="00E26B27"/>
    <w:rsid w:val="00E27AC1"/>
    <w:rsid w:val="00E27CE1"/>
    <w:rsid w:val="00E32B98"/>
    <w:rsid w:val="00E35147"/>
    <w:rsid w:val="00E355B8"/>
    <w:rsid w:val="00E4325C"/>
    <w:rsid w:val="00E43D0E"/>
    <w:rsid w:val="00E44C6A"/>
    <w:rsid w:val="00E468F0"/>
    <w:rsid w:val="00E46D68"/>
    <w:rsid w:val="00E50BBF"/>
    <w:rsid w:val="00E51C4F"/>
    <w:rsid w:val="00E633F1"/>
    <w:rsid w:val="00E634EF"/>
    <w:rsid w:val="00E65289"/>
    <w:rsid w:val="00E65F46"/>
    <w:rsid w:val="00E672D3"/>
    <w:rsid w:val="00E70DC3"/>
    <w:rsid w:val="00E716C3"/>
    <w:rsid w:val="00E7222A"/>
    <w:rsid w:val="00E72541"/>
    <w:rsid w:val="00E73337"/>
    <w:rsid w:val="00E7711C"/>
    <w:rsid w:val="00E804C1"/>
    <w:rsid w:val="00E83601"/>
    <w:rsid w:val="00E869C2"/>
    <w:rsid w:val="00E8754A"/>
    <w:rsid w:val="00E87EB4"/>
    <w:rsid w:val="00E9067F"/>
    <w:rsid w:val="00E90DB4"/>
    <w:rsid w:val="00E920D2"/>
    <w:rsid w:val="00E93D5E"/>
    <w:rsid w:val="00E94916"/>
    <w:rsid w:val="00E94E0F"/>
    <w:rsid w:val="00E9539C"/>
    <w:rsid w:val="00E95851"/>
    <w:rsid w:val="00EA1852"/>
    <w:rsid w:val="00EA25CC"/>
    <w:rsid w:val="00EA52FF"/>
    <w:rsid w:val="00EA60FF"/>
    <w:rsid w:val="00EA71FD"/>
    <w:rsid w:val="00EA7AC7"/>
    <w:rsid w:val="00EB0D20"/>
    <w:rsid w:val="00EB0DB6"/>
    <w:rsid w:val="00EB1F60"/>
    <w:rsid w:val="00EB4B85"/>
    <w:rsid w:val="00EB6FD4"/>
    <w:rsid w:val="00EC3C42"/>
    <w:rsid w:val="00EC77AB"/>
    <w:rsid w:val="00EC77E7"/>
    <w:rsid w:val="00ED0C60"/>
    <w:rsid w:val="00ED28D1"/>
    <w:rsid w:val="00ED6EFB"/>
    <w:rsid w:val="00ED73FD"/>
    <w:rsid w:val="00ED77C8"/>
    <w:rsid w:val="00EE1CAB"/>
    <w:rsid w:val="00EE3E86"/>
    <w:rsid w:val="00EE5721"/>
    <w:rsid w:val="00EE6545"/>
    <w:rsid w:val="00EE6F49"/>
    <w:rsid w:val="00EE7E80"/>
    <w:rsid w:val="00EF29C7"/>
    <w:rsid w:val="00EF36DE"/>
    <w:rsid w:val="00EF3CAA"/>
    <w:rsid w:val="00EF58BC"/>
    <w:rsid w:val="00F0124C"/>
    <w:rsid w:val="00F01BD7"/>
    <w:rsid w:val="00F025A0"/>
    <w:rsid w:val="00F02870"/>
    <w:rsid w:val="00F02C52"/>
    <w:rsid w:val="00F036F6"/>
    <w:rsid w:val="00F045BC"/>
    <w:rsid w:val="00F12F48"/>
    <w:rsid w:val="00F13AE8"/>
    <w:rsid w:val="00F13E29"/>
    <w:rsid w:val="00F15C29"/>
    <w:rsid w:val="00F16965"/>
    <w:rsid w:val="00F16A34"/>
    <w:rsid w:val="00F216E6"/>
    <w:rsid w:val="00F21FB3"/>
    <w:rsid w:val="00F253DB"/>
    <w:rsid w:val="00F271BB"/>
    <w:rsid w:val="00F30580"/>
    <w:rsid w:val="00F337FD"/>
    <w:rsid w:val="00F33AB7"/>
    <w:rsid w:val="00F34244"/>
    <w:rsid w:val="00F35B23"/>
    <w:rsid w:val="00F3644B"/>
    <w:rsid w:val="00F365BA"/>
    <w:rsid w:val="00F36BA6"/>
    <w:rsid w:val="00F36CE1"/>
    <w:rsid w:val="00F3737C"/>
    <w:rsid w:val="00F44034"/>
    <w:rsid w:val="00F4589C"/>
    <w:rsid w:val="00F45B73"/>
    <w:rsid w:val="00F45D83"/>
    <w:rsid w:val="00F46968"/>
    <w:rsid w:val="00F47BCA"/>
    <w:rsid w:val="00F50726"/>
    <w:rsid w:val="00F51B0C"/>
    <w:rsid w:val="00F5235F"/>
    <w:rsid w:val="00F55E38"/>
    <w:rsid w:val="00F569BD"/>
    <w:rsid w:val="00F63D6F"/>
    <w:rsid w:val="00F64B27"/>
    <w:rsid w:val="00F659AA"/>
    <w:rsid w:val="00F6631B"/>
    <w:rsid w:val="00F67F46"/>
    <w:rsid w:val="00F726BF"/>
    <w:rsid w:val="00F74E4C"/>
    <w:rsid w:val="00F74ECE"/>
    <w:rsid w:val="00F75AA4"/>
    <w:rsid w:val="00F75D14"/>
    <w:rsid w:val="00F801C6"/>
    <w:rsid w:val="00F8388A"/>
    <w:rsid w:val="00F862CD"/>
    <w:rsid w:val="00F86356"/>
    <w:rsid w:val="00F86C35"/>
    <w:rsid w:val="00F87EFB"/>
    <w:rsid w:val="00F91D6F"/>
    <w:rsid w:val="00F94E10"/>
    <w:rsid w:val="00F95748"/>
    <w:rsid w:val="00FA27E1"/>
    <w:rsid w:val="00FA31C4"/>
    <w:rsid w:val="00FA3593"/>
    <w:rsid w:val="00FB126E"/>
    <w:rsid w:val="00FB38BC"/>
    <w:rsid w:val="00FC0C16"/>
    <w:rsid w:val="00FC361A"/>
    <w:rsid w:val="00FC384C"/>
    <w:rsid w:val="00FC3A5B"/>
    <w:rsid w:val="00FC4B40"/>
    <w:rsid w:val="00FC4F41"/>
    <w:rsid w:val="00FC55F1"/>
    <w:rsid w:val="00FD4C82"/>
    <w:rsid w:val="00FD654B"/>
    <w:rsid w:val="00FD65DC"/>
    <w:rsid w:val="00FD6971"/>
    <w:rsid w:val="00FD6B7C"/>
    <w:rsid w:val="00FE0378"/>
    <w:rsid w:val="00FE181A"/>
    <w:rsid w:val="00FE45C4"/>
    <w:rsid w:val="00FE5070"/>
    <w:rsid w:val="00FE5846"/>
    <w:rsid w:val="00FE5A0E"/>
    <w:rsid w:val="00FE5D6E"/>
    <w:rsid w:val="00FE637A"/>
    <w:rsid w:val="00FE6CAD"/>
    <w:rsid w:val="00FF158F"/>
    <w:rsid w:val="00FF1A3A"/>
    <w:rsid w:val="00FF40AE"/>
    <w:rsid w:val="00FF521B"/>
    <w:rsid w:val="00FF52B5"/>
    <w:rsid w:val="00FF5698"/>
    <w:rsid w:val="00FF604A"/>
    <w:rsid w:val="00FF617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ABD572"/>
  <w15:chartTrackingRefBased/>
  <w15:docId w15:val="{A5DAC86C-FE80-4965-9C0A-1D54B4A9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lsdException w:name="Document Map" w:semiHidden="1" w:uiPriority="0"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45A17"/>
    <w:pPr>
      <w:spacing w:after="120" w:line="259" w:lineRule="auto"/>
      <w:jc w:val="both"/>
    </w:pPr>
    <w:rPr>
      <w:rFonts w:eastAsia="PMingLiU"/>
      <w:sz w:val="24"/>
      <w:szCs w:val="22"/>
    </w:rPr>
  </w:style>
  <w:style w:type="paragraph" w:styleId="Nadpis1">
    <w:name w:val="heading 1"/>
    <w:basedOn w:val="Normlny"/>
    <w:link w:val="Nadpis1Char"/>
    <w:autoRedefine/>
    <w:uiPriority w:val="99"/>
    <w:qFormat/>
    <w:rsid w:val="00545A17"/>
    <w:pPr>
      <w:keepNext/>
      <w:keepLines/>
      <w:spacing w:before="240" w:after="0" w:line="240" w:lineRule="auto"/>
      <w:outlineLvl w:val="0"/>
    </w:pPr>
    <w:rPr>
      <w:b/>
      <w:caps/>
      <w:sz w:val="32"/>
      <w:szCs w:val="32"/>
      <w:lang w:val="x-none" w:eastAsia="x-none"/>
    </w:rPr>
  </w:style>
  <w:style w:type="paragraph" w:styleId="Nadpis2">
    <w:name w:val="heading 2"/>
    <w:basedOn w:val="Normlny"/>
    <w:link w:val="Nadpis2Char"/>
    <w:autoRedefine/>
    <w:uiPriority w:val="99"/>
    <w:qFormat/>
    <w:rsid w:val="006E730C"/>
    <w:pPr>
      <w:keepNext/>
      <w:keepLines/>
      <w:spacing w:before="120" w:line="240" w:lineRule="auto"/>
      <w:outlineLvl w:val="1"/>
    </w:pPr>
    <w:rPr>
      <w:b/>
      <w:noProof/>
      <w:color w:val="000000"/>
      <w:sz w:val="26"/>
      <w:szCs w:val="26"/>
      <w:lang w:val="x-none" w:eastAsia="x-none"/>
    </w:rPr>
  </w:style>
  <w:style w:type="paragraph" w:styleId="Nadpis3">
    <w:name w:val="heading 3"/>
    <w:basedOn w:val="Normlny"/>
    <w:link w:val="Nadpis3Char"/>
    <w:uiPriority w:val="99"/>
    <w:qFormat/>
    <w:rsid w:val="00545A17"/>
    <w:pPr>
      <w:keepNext/>
      <w:keepLines/>
      <w:spacing w:line="240" w:lineRule="auto"/>
      <w:outlineLvl w:val="2"/>
    </w:pPr>
    <w:rPr>
      <w:b/>
      <w:szCs w:val="24"/>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2B73C0"/>
    <w:rPr>
      <w:rFonts w:eastAsia="PMingLiU"/>
      <w:b/>
      <w:caps/>
      <w:sz w:val="32"/>
      <w:szCs w:val="32"/>
      <w:lang w:val="x-none" w:eastAsia="x-none"/>
    </w:rPr>
  </w:style>
  <w:style w:type="character" w:customStyle="1" w:styleId="Nadpis2Char">
    <w:name w:val="Nadpis 2 Char"/>
    <w:link w:val="Nadpis2"/>
    <w:uiPriority w:val="99"/>
    <w:locked/>
    <w:rsid w:val="006E730C"/>
    <w:rPr>
      <w:rFonts w:eastAsia="PMingLiU"/>
      <w:b/>
      <w:noProof/>
      <w:color w:val="000000"/>
      <w:sz w:val="26"/>
      <w:szCs w:val="26"/>
      <w:lang w:val="x-none" w:eastAsia="x-none"/>
    </w:rPr>
  </w:style>
  <w:style w:type="character" w:customStyle="1" w:styleId="Nadpis3Char">
    <w:name w:val="Nadpis 3 Char"/>
    <w:link w:val="Nadpis3"/>
    <w:uiPriority w:val="99"/>
    <w:locked/>
    <w:rsid w:val="0013090B"/>
    <w:rPr>
      <w:rFonts w:eastAsia="PMingLiU"/>
      <w:b/>
      <w:sz w:val="24"/>
      <w:szCs w:val="24"/>
      <w:lang w:val="x-none" w:eastAsia="x-none"/>
    </w:rPr>
  </w:style>
  <w:style w:type="paragraph" w:styleId="Popis">
    <w:name w:val="caption"/>
    <w:basedOn w:val="Normlny"/>
    <w:next w:val="Normlny"/>
    <w:uiPriority w:val="99"/>
    <w:qFormat/>
    <w:rsid w:val="00531D93"/>
    <w:pPr>
      <w:spacing w:after="200" w:line="240" w:lineRule="auto"/>
    </w:pPr>
    <w:rPr>
      <w:rFonts w:ascii="Calibri" w:eastAsia="Times New Roman" w:hAnsi="Calibri"/>
      <w:b/>
      <w:bCs/>
      <w:color w:val="4F81BD"/>
      <w:sz w:val="18"/>
      <w:szCs w:val="18"/>
      <w:lang w:eastAsia="en-US"/>
    </w:rPr>
  </w:style>
  <w:style w:type="paragraph" w:customStyle="1" w:styleId="Odstavecseseznamem">
    <w:name w:val="Odstavec se seznamem"/>
    <w:basedOn w:val="Normlny"/>
    <w:qFormat/>
    <w:rsid w:val="007D4C57"/>
    <w:pPr>
      <w:spacing w:after="0" w:line="240" w:lineRule="auto"/>
      <w:ind w:left="720"/>
      <w:contextualSpacing/>
    </w:pPr>
    <w:rPr>
      <w:rFonts w:ascii="Calibri" w:eastAsia="Times New Roman" w:hAnsi="Calibri"/>
      <w:lang w:eastAsia="en-US"/>
    </w:rPr>
  </w:style>
  <w:style w:type="paragraph" w:styleId="Textbubliny">
    <w:name w:val="Balloon Text"/>
    <w:basedOn w:val="Normlny"/>
    <w:link w:val="TextbublinyChar"/>
    <w:uiPriority w:val="99"/>
    <w:rsid w:val="006C1AE5"/>
    <w:pPr>
      <w:spacing w:after="0" w:line="240" w:lineRule="auto"/>
    </w:pPr>
    <w:rPr>
      <w:rFonts w:ascii="Segoe UI" w:hAnsi="Segoe UI"/>
      <w:sz w:val="18"/>
      <w:szCs w:val="18"/>
      <w:lang w:val="x-none" w:eastAsia="x-none"/>
    </w:rPr>
  </w:style>
  <w:style w:type="character" w:customStyle="1" w:styleId="TextbublinyChar">
    <w:name w:val="Text bubliny Char"/>
    <w:link w:val="Textbubliny"/>
    <w:uiPriority w:val="99"/>
    <w:locked/>
    <w:rsid w:val="006C1AE5"/>
    <w:rPr>
      <w:rFonts w:ascii="Segoe UI" w:eastAsia="PMingLiU" w:hAnsi="Segoe UI" w:cs="Segoe UI"/>
      <w:sz w:val="18"/>
      <w:szCs w:val="18"/>
    </w:rPr>
  </w:style>
  <w:style w:type="paragraph" w:styleId="Obyajntext">
    <w:name w:val="Plain Text"/>
    <w:basedOn w:val="Normlny"/>
    <w:link w:val="ObyajntextChar"/>
    <w:uiPriority w:val="99"/>
    <w:rsid w:val="00725B16"/>
    <w:pPr>
      <w:spacing w:after="0" w:line="240" w:lineRule="auto"/>
    </w:pPr>
    <w:rPr>
      <w:rFonts w:ascii="Courier New" w:eastAsia="Times New Roman" w:hAnsi="Courier New"/>
      <w:sz w:val="20"/>
      <w:szCs w:val="20"/>
      <w:lang w:val="x-none" w:eastAsia="cs-CZ"/>
    </w:rPr>
  </w:style>
  <w:style w:type="character" w:customStyle="1" w:styleId="ObyajntextChar">
    <w:name w:val="Obyčajný text Char"/>
    <w:link w:val="Obyajntext"/>
    <w:uiPriority w:val="99"/>
    <w:locked/>
    <w:rsid w:val="00725B16"/>
    <w:rPr>
      <w:rFonts w:ascii="Courier New" w:hAnsi="Courier New" w:cs="Times New Roman"/>
      <w:lang w:eastAsia="cs-CZ"/>
    </w:rPr>
  </w:style>
  <w:style w:type="paragraph" w:styleId="Odsekzoznamu">
    <w:name w:val="List Paragraph"/>
    <w:aliases w:val="body,Odsek zoznamu2"/>
    <w:basedOn w:val="Normlny"/>
    <w:link w:val="OdsekzoznamuChar"/>
    <w:uiPriority w:val="34"/>
    <w:qFormat/>
    <w:rsid w:val="00725B16"/>
    <w:pPr>
      <w:ind w:left="720"/>
      <w:contextualSpacing/>
    </w:pPr>
  </w:style>
  <w:style w:type="character" w:styleId="Odkaznakomentr">
    <w:name w:val="annotation reference"/>
    <w:uiPriority w:val="99"/>
    <w:rsid w:val="00A96A78"/>
    <w:rPr>
      <w:rFonts w:cs="Times New Roman"/>
      <w:sz w:val="16"/>
      <w:szCs w:val="16"/>
    </w:rPr>
  </w:style>
  <w:style w:type="paragraph" w:styleId="Textkomentra">
    <w:name w:val="annotation text"/>
    <w:basedOn w:val="Normlny"/>
    <w:link w:val="TextkomentraChar"/>
    <w:uiPriority w:val="99"/>
    <w:rsid w:val="00A96A78"/>
    <w:pPr>
      <w:spacing w:line="240" w:lineRule="auto"/>
    </w:pPr>
    <w:rPr>
      <w:rFonts w:ascii="Calibri" w:hAnsi="Calibri"/>
      <w:sz w:val="20"/>
      <w:szCs w:val="20"/>
      <w:lang w:val="x-none" w:eastAsia="x-none"/>
    </w:rPr>
  </w:style>
  <w:style w:type="character" w:customStyle="1" w:styleId="TextkomentraChar">
    <w:name w:val="Text komentára Char"/>
    <w:link w:val="Textkomentra"/>
    <w:uiPriority w:val="99"/>
    <w:locked/>
    <w:rsid w:val="00A96A78"/>
    <w:rPr>
      <w:rFonts w:ascii="Calibri" w:eastAsia="PMingLiU" w:hAnsi="Calibri" w:cs="Times New Roman"/>
    </w:rPr>
  </w:style>
  <w:style w:type="paragraph" w:styleId="Predmetkomentra">
    <w:name w:val="annotation subject"/>
    <w:basedOn w:val="Textkomentra"/>
    <w:next w:val="Textkomentra"/>
    <w:link w:val="PredmetkomentraChar"/>
    <w:uiPriority w:val="99"/>
    <w:rsid w:val="00A96A78"/>
    <w:rPr>
      <w:b/>
      <w:bCs/>
    </w:rPr>
  </w:style>
  <w:style w:type="character" w:customStyle="1" w:styleId="PredmetkomentraChar">
    <w:name w:val="Predmet komentára Char"/>
    <w:link w:val="Predmetkomentra"/>
    <w:uiPriority w:val="99"/>
    <w:locked/>
    <w:rsid w:val="00A96A78"/>
    <w:rPr>
      <w:rFonts w:ascii="Calibri" w:eastAsia="PMingLiU" w:hAnsi="Calibri" w:cs="Times New Roman"/>
      <w:b/>
      <w:bCs/>
    </w:rPr>
  </w:style>
  <w:style w:type="paragraph" w:styleId="Podtitul">
    <w:name w:val="Subtitle"/>
    <w:basedOn w:val="Normlny"/>
    <w:next w:val="Normlny"/>
    <w:link w:val="PodtitulChar"/>
    <w:uiPriority w:val="99"/>
    <w:qFormat/>
    <w:rsid w:val="007D03E9"/>
    <w:pPr>
      <w:numPr>
        <w:ilvl w:val="1"/>
      </w:numPr>
    </w:pPr>
    <w:rPr>
      <w:rFonts w:ascii="Calibri" w:hAnsi="Calibri"/>
      <w:color w:val="5A5A5A"/>
      <w:spacing w:val="15"/>
      <w:sz w:val="22"/>
      <w:lang w:val="x-none" w:eastAsia="x-none"/>
    </w:rPr>
  </w:style>
  <w:style w:type="character" w:customStyle="1" w:styleId="PodtitulChar">
    <w:name w:val="Podtitul Char"/>
    <w:link w:val="Podtitul"/>
    <w:uiPriority w:val="99"/>
    <w:locked/>
    <w:rsid w:val="007D03E9"/>
    <w:rPr>
      <w:rFonts w:ascii="Calibri" w:eastAsia="PMingLiU" w:hAnsi="Calibri" w:cs="Arial"/>
      <w:color w:val="5A5A5A"/>
      <w:spacing w:val="15"/>
      <w:sz w:val="22"/>
      <w:szCs w:val="22"/>
    </w:rPr>
  </w:style>
  <w:style w:type="paragraph" w:styleId="Nzov">
    <w:name w:val="Title"/>
    <w:aliases w:val="...,Nadpis1"/>
    <w:basedOn w:val="Normlny"/>
    <w:next w:val="Normlny"/>
    <w:link w:val="NzovChar"/>
    <w:autoRedefine/>
    <w:uiPriority w:val="99"/>
    <w:qFormat/>
    <w:rsid w:val="005F300B"/>
    <w:pPr>
      <w:spacing w:after="0" w:line="240" w:lineRule="auto"/>
      <w:contextualSpacing/>
    </w:pPr>
    <w:rPr>
      <w:b/>
      <w:caps/>
      <w:kern w:val="28"/>
      <w:sz w:val="28"/>
      <w:szCs w:val="56"/>
      <w:lang w:val="x-none" w:eastAsia="x-none"/>
    </w:rPr>
  </w:style>
  <w:style w:type="character" w:customStyle="1" w:styleId="NzovChar">
    <w:name w:val="Názov Char"/>
    <w:aliases w:val="... Char,Nadpis1 Char"/>
    <w:link w:val="Nzov"/>
    <w:uiPriority w:val="99"/>
    <w:locked/>
    <w:rsid w:val="005F300B"/>
    <w:rPr>
      <w:rFonts w:eastAsia="PMingLiU"/>
      <w:b/>
      <w:caps/>
      <w:kern w:val="28"/>
      <w:sz w:val="28"/>
      <w:szCs w:val="56"/>
      <w:lang w:val="x-none" w:eastAsia="x-none"/>
    </w:rPr>
  </w:style>
  <w:style w:type="character" w:styleId="Hypertextovprepojenie">
    <w:name w:val="Hyperlink"/>
    <w:uiPriority w:val="99"/>
    <w:rsid w:val="0093180A"/>
    <w:rPr>
      <w:rFonts w:cs="Times New Roman"/>
      <w:color w:val="0000FF"/>
      <w:u w:val="single"/>
    </w:rPr>
  </w:style>
  <w:style w:type="paragraph" w:styleId="Obsah3">
    <w:name w:val="toc 3"/>
    <w:basedOn w:val="Normlny"/>
    <w:next w:val="Normlny"/>
    <w:autoRedefine/>
    <w:uiPriority w:val="39"/>
    <w:rsid w:val="00545A17"/>
    <w:pPr>
      <w:spacing w:after="0"/>
      <w:ind w:left="480"/>
      <w:jc w:val="left"/>
    </w:pPr>
    <w:rPr>
      <w:rFonts w:asciiTheme="minorHAnsi" w:hAnsiTheme="minorHAnsi" w:cstheme="minorHAnsi"/>
      <w:i/>
      <w:iCs/>
      <w:sz w:val="20"/>
      <w:szCs w:val="20"/>
    </w:rPr>
  </w:style>
  <w:style w:type="paragraph" w:styleId="Zarkazkladnhotextu">
    <w:name w:val="Body Text Indent"/>
    <w:basedOn w:val="Normlny"/>
    <w:link w:val="ZarkazkladnhotextuChar"/>
    <w:uiPriority w:val="99"/>
    <w:rsid w:val="0093180A"/>
    <w:pPr>
      <w:spacing w:after="0" w:line="240" w:lineRule="auto"/>
      <w:ind w:left="360"/>
    </w:pPr>
    <w:rPr>
      <w:rFonts w:eastAsia="Times New Roman"/>
      <w:sz w:val="22"/>
      <w:lang w:val="x-none" w:eastAsia="x-none"/>
    </w:rPr>
  </w:style>
  <w:style w:type="character" w:customStyle="1" w:styleId="ZarkazkladnhotextuChar">
    <w:name w:val="Zarážka základného textu Char"/>
    <w:link w:val="Zarkazkladnhotextu"/>
    <w:uiPriority w:val="99"/>
    <w:locked/>
    <w:rsid w:val="0093180A"/>
    <w:rPr>
      <w:rFonts w:cs="Times New Roman"/>
      <w:sz w:val="22"/>
      <w:szCs w:val="22"/>
    </w:rPr>
  </w:style>
  <w:style w:type="paragraph" w:styleId="Zkladntext2">
    <w:name w:val="Body Text 2"/>
    <w:basedOn w:val="Normlny"/>
    <w:link w:val="Zkladntext2Char"/>
    <w:uiPriority w:val="99"/>
    <w:rsid w:val="0093180A"/>
    <w:pPr>
      <w:suppressAutoHyphens/>
      <w:spacing w:line="480" w:lineRule="auto"/>
    </w:pPr>
    <w:rPr>
      <w:rFonts w:eastAsia="Times New Roman"/>
      <w:szCs w:val="24"/>
      <w:lang w:val="x-none" w:eastAsia="ar-SA"/>
    </w:rPr>
  </w:style>
  <w:style w:type="character" w:customStyle="1" w:styleId="Zkladntext2Char">
    <w:name w:val="Základný text 2 Char"/>
    <w:link w:val="Zkladntext2"/>
    <w:uiPriority w:val="99"/>
    <w:locked/>
    <w:rsid w:val="0093180A"/>
    <w:rPr>
      <w:rFonts w:cs="Times New Roman"/>
      <w:sz w:val="24"/>
      <w:szCs w:val="24"/>
      <w:lang w:eastAsia="ar-SA" w:bidi="ar-SA"/>
    </w:rPr>
  </w:style>
  <w:style w:type="paragraph" w:styleId="Zkladntext">
    <w:name w:val="Body Text"/>
    <w:basedOn w:val="Normlny"/>
    <w:link w:val="ZkladntextChar"/>
    <w:uiPriority w:val="99"/>
    <w:rsid w:val="00961713"/>
    <w:pPr>
      <w:suppressAutoHyphens/>
      <w:spacing w:line="240" w:lineRule="auto"/>
    </w:pPr>
    <w:rPr>
      <w:rFonts w:eastAsia="Times New Roman"/>
      <w:szCs w:val="24"/>
      <w:lang w:val="x-none" w:eastAsia="ar-SA"/>
    </w:rPr>
  </w:style>
  <w:style w:type="character" w:customStyle="1" w:styleId="ZkladntextChar">
    <w:name w:val="Základný text Char"/>
    <w:link w:val="Zkladntext"/>
    <w:uiPriority w:val="99"/>
    <w:locked/>
    <w:rsid w:val="00961713"/>
    <w:rPr>
      <w:rFonts w:cs="Times New Roman"/>
      <w:sz w:val="24"/>
      <w:szCs w:val="24"/>
      <w:lang w:eastAsia="ar-SA" w:bidi="ar-SA"/>
    </w:rPr>
  </w:style>
  <w:style w:type="character" w:styleId="Siln">
    <w:name w:val="Strong"/>
    <w:aliases w:val="Nadpis3"/>
    <w:qFormat/>
    <w:rsid w:val="00DA1442"/>
    <w:rPr>
      <w:rFonts w:ascii="Times New Roman" w:hAnsi="Times New Roman"/>
      <w:b/>
      <w:bCs/>
      <w:sz w:val="24"/>
    </w:rPr>
  </w:style>
  <w:style w:type="character" w:customStyle="1" w:styleId="Nzovknihy1">
    <w:name w:val="Názov knihy1"/>
    <w:aliases w:val="Nadpis2"/>
    <w:uiPriority w:val="99"/>
    <w:qFormat/>
    <w:rsid w:val="00BB2BF6"/>
    <w:rPr>
      <w:rFonts w:ascii="Times New Roman" w:hAnsi="Times New Roman" w:cs="Times New Roman"/>
      <w:b/>
      <w:bCs/>
      <w:iCs/>
      <w:color w:val="auto"/>
      <w:spacing w:val="5"/>
      <w:sz w:val="26"/>
    </w:rPr>
  </w:style>
  <w:style w:type="paragraph" w:styleId="Hlavika">
    <w:name w:val="header"/>
    <w:basedOn w:val="Normlny"/>
    <w:link w:val="HlavikaChar"/>
    <w:uiPriority w:val="99"/>
    <w:rsid w:val="00301B81"/>
    <w:pPr>
      <w:tabs>
        <w:tab w:val="center" w:pos="4536"/>
        <w:tab w:val="right" w:pos="9072"/>
      </w:tabs>
      <w:spacing w:after="0" w:line="240" w:lineRule="auto"/>
    </w:pPr>
    <w:rPr>
      <w:rFonts w:ascii="Calibri" w:eastAsia="Times New Roman" w:hAnsi="Calibri"/>
      <w:sz w:val="22"/>
      <w:lang w:val="x-none" w:eastAsia="en-US"/>
    </w:rPr>
  </w:style>
  <w:style w:type="character" w:customStyle="1" w:styleId="HlavikaChar">
    <w:name w:val="Hlavička Char"/>
    <w:link w:val="Hlavika"/>
    <w:uiPriority w:val="99"/>
    <w:locked/>
    <w:rsid w:val="00301B81"/>
    <w:rPr>
      <w:rFonts w:ascii="Calibri" w:hAnsi="Calibri" w:cs="Times New Roman"/>
      <w:sz w:val="22"/>
      <w:szCs w:val="22"/>
      <w:lang w:eastAsia="en-US"/>
    </w:rPr>
  </w:style>
  <w:style w:type="table" w:styleId="Mriekatabuky">
    <w:name w:val="Table Grid"/>
    <w:basedOn w:val="Normlnatabuka"/>
    <w:uiPriority w:val="99"/>
    <w:rsid w:val="00C34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uiPriority w:val="99"/>
    <w:rsid w:val="00E23DA0"/>
    <w:pPr>
      <w:spacing w:after="0" w:line="240" w:lineRule="auto"/>
      <w:ind w:left="720"/>
      <w:contextualSpacing/>
    </w:pPr>
    <w:rPr>
      <w:rFonts w:ascii="Calibri" w:eastAsia="Times New Roman" w:hAnsi="Calibri"/>
      <w:sz w:val="22"/>
      <w:lang w:eastAsia="en-US"/>
    </w:rPr>
  </w:style>
  <w:style w:type="character" w:customStyle="1" w:styleId="apple-converted-space">
    <w:name w:val="apple-converted-space"/>
    <w:uiPriority w:val="99"/>
    <w:rsid w:val="00947F75"/>
    <w:rPr>
      <w:rFonts w:cs="Times New Roman"/>
    </w:rPr>
  </w:style>
  <w:style w:type="paragraph" w:styleId="Hlavikaobsahu">
    <w:name w:val="TOC Heading"/>
    <w:basedOn w:val="Nadpis1"/>
    <w:next w:val="Normlny"/>
    <w:uiPriority w:val="39"/>
    <w:qFormat/>
    <w:rsid w:val="00A36FB9"/>
    <w:pPr>
      <w:outlineLvl w:val="9"/>
    </w:pPr>
  </w:style>
  <w:style w:type="paragraph" w:styleId="Obsah2">
    <w:name w:val="toc 2"/>
    <w:basedOn w:val="Normlny"/>
    <w:next w:val="Normlny"/>
    <w:autoRedefine/>
    <w:uiPriority w:val="39"/>
    <w:rsid w:val="00545A17"/>
    <w:pPr>
      <w:spacing w:after="0"/>
      <w:ind w:left="240"/>
      <w:jc w:val="left"/>
    </w:pPr>
    <w:rPr>
      <w:rFonts w:asciiTheme="minorHAnsi" w:hAnsiTheme="minorHAnsi" w:cstheme="minorHAnsi"/>
      <w:smallCaps/>
      <w:sz w:val="20"/>
      <w:szCs w:val="20"/>
    </w:rPr>
  </w:style>
  <w:style w:type="paragraph" w:styleId="Obsah1">
    <w:name w:val="toc 1"/>
    <w:basedOn w:val="Normlny"/>
    <w:next w:val="Normlny"/>
    <w:autoRedefine/>
    <w:uiPriority w:val="39"/>
    <w:rsid w:val="00545A17"/>
    <w:pPr>
      <w:spacing w:before="120"/>
      <w:jc w:val="left"/>
    </w:pPr>
    <w:rPr>
      <w:rFonts w:asciiTheme="minorHAnsi" w:hAnsiTheme="minorHAnsi" w:cstheme="minorHAnsi"/>
      <w:b/>
      <w:bCs/>
      <w:caps/>
      <w:sz w:val="20"/>
      <w:szCs w:val="20"/>
    </w:rPr>
  </w:style>
  <w:style w:type="paragraph" w:styleId="Pta">
    <w:name w:val="footer"/>
    <w:basedOn w:val="Normlny"/>
    <w:link w:val="PtaChar"/>
    <w:uiPriority w:val="99"/>
    <w:rsid w:val="00A36FB9"/>
    <w:pPr>
      <w:tabs>
        <w:tab w:val="center" w:pos="4536"/>
        <w:tab w:val="right" w:pos="9072"/>
      </w:tabs>
      <w:spacing w:after="0" w:line="240" w:lineRule="auto"/>
    </w:pPr>
    <w:rPr>
      <w:sz w:val="22"/>
      <w:lang w:val="x-none" w:eastAsia="x-none"/>
    </w:rPr>
  </w:style>
  <w:style w:type="character" w:customStyle="1" w:styleId="PtaChar">
    <w:name w:val="Päta Char"/>
    <w:link w:val="Pta"/>
    <w:uiPriority w:val="99"/>
    <w:locked/>
    <w:rsid w:val="00A36FB9"/>
    <w:rPr>
      <w:rFonts w:eastAsia="PMingLiU" w:cs="Times New Roman"/>
      <w:sz w:val="22"/>
      <w:szCs w:val="22"/>
    </w:rPr>
  </w:style>
  <w:style w:type="paragraph" w:customStyle="1" w:styleId="Normln">
    <w:name w:val="Normální"/>
    <w:basedOn w:val="Normlny"/>
    <w:next w:val="Normlny"/>
    <w:rsid w:val="00C52EE2"/>
    <w:pPr>
      <w:autoSpaceDE w:val="0"/>
      <w:autoSpaceDN w:val="0"/>
      <w:adjustRightInd w:val="0"/>
      <w:spacing w:after="0" w:line="240" w:lineRule="auto"/>
    </w:pPr>
    <w:rPr>
      <w:rFonts w:ascii="MDDKIG+TimesNewRoman" w:eastAsia="Times New Roman" w:hAnsi="MDDKIG+TimesNewRoman"/>
      <w:szCs w:val="24"/>
    </w:rPr>
  </w:style>
  <w:style w:type="paragraph" w:styleId="truktradokumentu">
    <w:name w:val="Document Map"/>
    <w:basedOn w:val="Normlny"/>
    <w:semiHidden/>
    <w:rsid w:val="00586636"/>
    <w:pPr>
      <w:shd w:val="clear" w:color="auto" w:fill="000080"/>
    </w:pPr>
    <w:rPr>
      <w:rFonts w:ascii="Tahoma" w:hAnsi="Tahoma" w:cs="Tahoma"/>
      <w:sz w:val="20"/>
      <w:szCs w:val="20"/>
    </w:rPr>
  </w:style>
  <w:style w:type="character" w:styleId="PouitHypertextovPrepojenie">
    <w:name w:val="FollowedHyperlink"/>
    <w:uiPriority w:val="99"/>
    <w:semiHidden/>
    <w:unhideWhenUsed/>
    <w:rsid w:val="00010449"/>
    <w:rPr>
      <w:color w:val="954F72"/>
      <w:u w:val="single"/>
    </w:rPr>
  </w:style>
  <w:style w:type="character" w:customStyle="1" w:styleId="Odkaznakomentr1">
    <w:name w:val="Odkaz na komentár1"/>
    <w:rsid w:val="006B5844"/>
    <w:rPr>
      <w:rFonts w:cs="Times New Roman"/>
      <w:sz w:val="16"/>
      <w:szCs w:val="16"/>
    </w:rPr>
  </w:style>
  <w:style w:type="character" w:customStyle="1" w:styleId="Nevyrieenzmienka1">
    <w:name w:val="Nevyriešená zmienka1"/>
    <w:uiPriority w:val="99"/>
    <w:semiHidden/>
    <w:unhideWhenUsed/>
    <w:rsid w:val="00945036"/>
    <w:rPr>
      <w:color w:val="605E5C"/>
      <w:shd w:val="clear" w:color="auto" w:fill="E1DFDD"/>
    </w:rPr>
  </w:style>
  <w:style w:type="paragraph" w:customStyle="1" w:styleId="Default">
    <w:name w:val="Default"/>
    <w:rsid w:val="00F51B0C"/>
    <w:pPr>
      <w:autoSpaceDE w:val="0"/>
      <w:autoSpaceDN w:val="0"/>
      <w:adjustRightInd w:val="0"/>
    </w:pPr>
    <w:rPr>
      <w:rFonts w:eastAsia="Calibri"/>
      <w:color w:val="000000"/>
      <w:sz w:val="24"/>
      <w:szCs w:val="24"/>
      <w:lang w:eastAsia="en-US"/>
    </w:rPr>
  </w:style>
  <w:style w:type="paragraph" w:styleId="Revzia">
    <w:name w:val="Revision"/>
    <w:hidden/>
    <w:uiPriority w:val="99"/>
    <w:semiHidden/>
    <w:rsid w:val="00343C7F"/>
    <w:rPr>
      <w:rFonts w:eastAsia="PMingLiU"/>
      <w:sz w:val="24"/>
      <w:szCs w:val="22"/>
    </w:rPr>
  </w:style>
  <w:style w:type="paragraph" w:customStyle="1" w:styleId="a">
    <w:uiPriority w:val="99"/>
    <w:rsid w:val="0048234A"/>
    <w:pPr>
      <w:spacing w:after="160" w:line="259" w:lineRule="auto"/>
    </w:pPr>
    <w:rPr>
      <w:rFonts w:eastAsia="PMingLiU"/>
      <w:sz w:val="24"/>
      <w:szCs w:val="22"/>
    </w:rPr>
  </w:style>
  <w:style w:type="character" w:styleId="Zstupntext">
    <w:name w:val="Placeholder Text"/>
    <w:uiPriority w:val="99"/>
    <w:semiHidden/>
    <w:rsid w:val="0048234A"/>
    <w:rPr>
      <w:color w:val="808080"/>
    </w:rPr>
  </w:style>
  <w:style w:type="paragraph" w:customStyle="1" w:styleId="l2">
    <w:name w:val="l2"/>
    <w:basedOn w:val="Normlny"/>
    <w:rsid w:val="002B41C8"/>
    <w:pPr>
      <w:spacing w:before="100" w:beforeAutospacing="1" w:after="100" w:afterAutospacing="1" w:line="240" w:lineRule="auto"/>
      <w:jc w:val="left"/>
    </w:pPr>
    <w:rPr>
      <w:rFonts w:eastAsia="Times New Roman"/>
      <w:szCs w:val="24"/>
    </w:rPr>
  </w:style>
  <w:style w:type="paragraph" w:customStyle="1" w:styleId="normlne">
    <w:name w:val="normálne"/>
    <w:basedOn w:val="Normlny"/>
    <w:link w:val="normlneChar"/>
    <w:autoRedefine/>
    <w:qFormat/>
    <w:rsid w:val="00907BC4"/>
    <w:pPr>
      <w:spacing w:before="240" w:line="240" w:lineRule="auto"/>
    </w:pPr>
    <w:rPr>
      <w:snapToGrid w:val="0"/>
    </w:rPr>
  </w:style>
  <w:style w:type="character" w:styleId="Intenzvnyodkaz">
    <w:name w:val="Intense Reference"/>
    <w:basedOn w:val="Predvolenpsmoodseku"/>
    <w:uiPriority w:val="32"/>
    <w:rsid w:val="007A2EC9"/>
    <w:rPr>
      <w:b/>
      <w:bCs/>
      <w:smallCaps/>
      <w:color w:val="5B9BD5" w:themeColor="accent1"/>
      <w:spacing w:val="5"/>
    </w:rPr>
  </w:style>
  <w:style w:type="character" w:customStyle="1" w:styleId="normlneChar">
    <w:name w:val="normálne Char"/>
    <w:basedOn w:val="Predvolenpsmoodseku"/>
    <w:link w:val="normlne"/>
    <w:rsid w:val="00907BC4"/>
    <w:rPr>
      <w:rFonts w:eastAsia="PMingLiU"/>
      <w:snapToGrid w:val="0"/>
      <w:sz w:val="24"/>
      <w:szCs w:val="22"/>
    </w:rPr>
  </w:style>
  <w:style w:type="paragraph" w:customStyle="1" w:styleId="Nadpis">
    <w:name w:val="Nadpis"/>
    <w:basedOn w:val="Nadpis1"/>
    <w:next w:val="Nadpis1"/>
    <w:link w:val="NadpisChar"/>
    <w:autoRedefine/>
    <w:qFormat/>
    <w:rsid w:val="00C6558C"/>
    <w:pPr>
      <w:spacing w:before="0"/>
    </w:pPr>
  </w:style>
  <w:style w:type="character" w:customStyle="1" w:styleId="NadpisChar">
    <w:name w:val="Nadpis Char"/>
    <w:basedOn w:val="Nadpis1Char"/>
    <w:link w:val="Nadpis"/>
    <w:rsid w:val="00C6558C"/>
    <w:rPr>
      <w:rFonts w:eastAsia="PMingLiU"/>
      <w:b/>
      <w:caps/>
      <w:sz w:val="32"/>
      <w:szCs w:val="32"/>
      <w:lang w:val="x-none" w:eastAsia="x-none"/>
    </w:rPr>
  </w:style>
  <w:style w:type="paragraph" w:styleId="Obsah4">
    <w:name w:val="toc 4"/>
    <w:basedOn w:val="Normlny"/>
    <w:next w:val="Normlny"/>
    <w:autoRedefine/>
    <w:uiPriority w:val="39"/>
    <w:unhideWhenUsed/>
    <w:rsid w:val="001732AE"/>
    <w:pPr>
      <w:spacing w:after="0"/>
      <w:ind w:left="720"/>
      <w:jc w:val="left"/>
    </w:pPr>
    <w:rPr>
      <w:rFonts w:asciiTheme="minorHAnsi" w:hAnsiTheme="minorHAnsi" w:cstheme="minorHAnsi"/>
      <w:sz w:val="18"/>
      <w:szCs w:val="18"/>
    </w:rPr>
  </w:style>
  <w:style w:type="paragraph" w:styleId="Obsah5">
    <w:name w:val="toc 5"/>
    <w:basedOn w:val="Normlny"/>
    <w:next w:val="Normlny"/>
    <w:autoRedefine/>
    <w:uiPriority w:val="39"/>
    <w:unhideWhenUsed/>
    <w:rsid w:val="001732AE"/>
    <w:pPr>
      <w:spacing w:after="0"/>
      <w:ind w:left="960"/>
      <w:jc w:val="left"/>
    </w:pPr>
    <w:rPr>
      <w:rFonts w:asciiTheme="minorHAnsi" w:hAnsiTheme="minorHAnsi" w:cstheme="minorHAnsi"/>
      <w:sz w:val="18"/>
      <w:szCs w:val="18"/>
    </w:rPr>
  </w:style>
  <w:style w:type="paragraph" w:styleId="Obsah6">
    <w:name w:val="toc 6"/>
    <w:basedOn w:val="Normlny"/>
    <w:next w:val="Normlny"/>
    <w:autoRedefine/>
    <w:uiPriority w:val="39"/>
    <w:unhideWhenUsed/>
    <w:rsid w:val="001732AE"/>
    <w:pPr>
      <w:spacing w:after="0"/>
      <w:ind w:left="1200"/>
      <w:jc w:val="left"/>
    </w:pPr>
    <w:rPr>
      <w:rFonts w:asciiTheme="minorHAnsi" w:hAnsiTheme="minorHAnsi" w:cstheme="minorHAnsi"/>
      <w:sz w:val="18"/>
      <w:szCs w:val="18"/>
    </w:rPr>
  </w:style>
  <w:style w:type="paragraph" w:styleId="Obsah7">
    <w:name w:val="toc 7"/>
    <w:basedOn w:val="Normlny"/>
    <w:next w:val="Normlny"/>
    <w:autoRedefine/>
    <w:uiPriority w:val="39"/>
    <w:unhideWhenUsed/>
    <w:rsid w:val="001732AE"/>
    <w:pPr>
      <w:spacing w:after="0"/>
      <w:ind w:left="1440"/>
      <w:jc w:val="left"/>
    </w:pPr>
    <w:rPr>
      <w:rFonts w:asciiTheme="minorHAnsi" w:hAnsiTheme="minorHAnsi" w:cstheme="minorHAnsi"/>
      <w:sz w:val="18"/>
      <w:szCs w:val="18"/>
    </w:rPr>
  </w:style>
  <w:style w:type="paragraph" w:styleId="Obsah8">
    <w:name w:val="toc 8"/>
    <w:basedOn w:val="Normlny"/>
    <w:next w:val="Normlny"/>
    <w:autoRedefine/>
    <w:uiPriority w:val="39"/>
    <w:unhideWhenUsed/>
    <w:rsid w:val="001732AE"/>
    <w:pPr>
      <w:spacing w:after="0"/>
      <w:ind w:left="1680"/>
      <w:jc w:val="left"/>
    </w:pPr>
    <w:rPr>
      <w:rFonts w:asciiTheme="minorHAnsi" w:hAnsiTheme="minorHAnsi" w:cstheme="minorHAnsi"/>
      <w:sz w:val="18"/>
      <w:szCs w:val="18"/>
    </w:rPr>
  </w:style>
  <w:style w:type="paragraph" w:styleId="Obsah9">
    <w:name w:val="toc 9"/>
    <w:basedOn w:val="Normlny"/>
    <w:next w:val="Normlny"/>
    <w:autoRedefine/>
    <w:uiPriority w:val="39"/>
    <w:unhideWhenUsed/>
    <w:rsid w:val="001732AE"/>
    <w:pPr>
      <w:spacing w:after="0"/>
      <w:ind w:left="1920"/>
      <w:jc w:val="left"/>
    </w:pPr>
    <w:rPr>
      <w:rFonts w:asciiTheme="minorHAnsi" w:hAnsiTheme="minorHAnsi" w:cstheme="minorHAnsi"/>
      <w:sz w:val="18"/>
      <w:szCs w:val="18"/>
    </w:rPr>
  </w:style>
  <w:style w:type="character" w:customStyle="1" w:styleId="OdsekzoznamuChar">
    <w:name w:val="Odsek zoznamu Char"/>
    <w:aliases w:val="body Char,Odsek zoznamu2 Char"/>
    <w:link w:val="Odsekzoznamu"/>
    <w:uiPriority w:val="34"/>
    <w:locked/>
    <w:rsid w:val="00B5083B"/>
    <w:rPr>
      <w:rFonts w:eastAsia="PMingLiU"/>
      <w:sz w:val="24"/>
      <w:szCs w:val="22"/>
    </w:rPr>
  </w:style>
  <w:style w:type="character" w:customStyle="1" w:styleId="Textzstupnhosymbolu">
    <w:name w:val="Text zástupného symbolu"/>
    <w:uiPriority w:val="99"/>
    <w:semiHidden/>
    <w:rsid w:val="00B5083B"/>
    <w:rPr>
      <w:rFonts w:ascii="Times New Roman" w:hAnsi="Times New Roman"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35382">
      <w:bodyDiv w:val="1"/>
      <w:marLeft w:val="0"/>
      <w:marRight w:val="0"/>
      <w:marTop w:val="0"/>
      <w:marBottom w:val="0"/>
      <w:divBdr>
        <w:top w:val="none" w:sz="0" w:space="0" w:color="auto"/>
        <w:left w:val="none" w:sz="0" w:space="0" w:color="auto"/>
        <w:bottom w:val="none" w:sz="0" w:space="0" w:color="auto"/>
        <w:right w:val="none" w:sz="0" w:space="0" w:color="auto"/>
      </w:divBdr>
    </w:div>
    <w:div w:id="199439679">
      <w:bodyDiv w:val="1"/>
      <w:marLeft w:val="0"/>
      <w:marRight w:val="0"/>
      <w:marTop w:val="0"/>
      <w:marBottom w:val="0"/>
      <w:divBdr>
        <w:top w:val="none" w:sz="0" w:space="0" w:color="auto"/>
        <w:left w:val="none" w:sz="0" w:space="0" w:color="auto"/>
        <w:bottom w:val="none" w:sz="0" w:space="0" w:color="auto"/>
        <w:right w:val="none" w:sz="0" w:space="0" w:color="auto"/>
      </w:divBdr>
      <w:divsChild>
        <w:div w:id="739597044">
          <w:marLeft w:val="255"/>
          <w:marRight w:val="0"/>
          <w:marTop w:val="0"/>
          <w:marBottom w:val="0"/>
          <w:divBdr>
            <w:top w:val="none" w:sz="0" w:space="0" w:color="auto"/>
            <w:left w:val="none" w:sz="0" w:space="0" w:color="auto"/>
            <w:bottom w:val="none" w:sz="0" w:space="0" w:color="auto"/>
            <w:right w:val="none" w:sz="0" w:space="0" w:color="auto"/>
          </w:divBdr>
        </w:div>
        <w:div w:id="1767728266">
          <w:marLeft w:val="255"/>
          <w:marRight w:val="0"/>
          <w:marTop w:val="0"/>
          <w:marBottom w:val="0"/>
          <w:divBdr>
            <w:top w:val="none" w:sz="0" w:space="0" w:color="auto"/>
            <w:left w:val="none" w:sz="0" w:space="0" w:color="auto"/>
            <w:bottom w:val="none" w:sz="0" w:space="0" w:color="auto"/>
            <w:right w:val="none" w:sz="0" w:space="0" w:color="auto"/>
          </w:divBdr>
        </w:div>
        <w:div w:id="710148770">
          <w:marLeft w:val="255"/>
          <w:marRight w:val="0"/>
          <w:marTop w:val="0"/>
          <w:marBottom w:val="0"/>
          <w:divBdr>
            <w:top w:val="none" w:sz="0" w:space="0" w:color="auto"/>
            <w:left w:val="none" w:sz="0" w:space="0" w:color="auto"/>
            <w:bottom w:val="none" w:sz="0" w:space="0" w:color="auto"/>
            <w:right w:val="none" w:sz="0" w:space="0" w:color="auto"/>
          </w:divBdr>
        </w:div>
        <w:div w:id="2027245415">
          <w:marLeft w:val="255"/>
          <w:marRight w:val="0"/>
          <w:marTop w:val="0"/>
          <w:marBottom w:val="0"/>
          <w:divBdr>
            <w:top w:val="none" w:sz="0" w:space="0" w:color="auto"/>
            <w:left w:val="none" w:sz="0" w:space="0" w:color="auto"/>
            <w:bottom w:val="none" w:sz="0" w:space="0" w:color="auto"/>
            <w:right w:val="none" w:sz="0" w:space="0" w:color="auto"/>
          </w:divBdr>
        </w:div>
        <w:div w:id="1205294366">
          <w:marLeft w:val="255"/>
          <w:marRight w:val="0"/>
          <w:marTop w:val="0"/>
          <w:marBottom w:val="0"/>
          <w:divBdr>
            <w:top w:val="none" w:sz="0" w:space="0" w:color="auto"/>
            <w:left w:val="none" w:sz="0" w:space="0" w:color="auto"/>
            <w:bottom w:val="none" w:sz="0" w:space="0" w:color="auto"/>
            <w:right w:val="none" w:sz="0" w:space="0" w:color="auto"/>
          </w:divBdr>
        </w:div>
        <w:div w:id="1980718358">
          <w:marLeft w:val="255"/>
          <w:marRight w:val="0"/>
          <w:marTop w:val="0"/>
          <w:marBottom w:val="0"/>
          <w:divBdr>
            <w:top w:val="none" w:sz="0" w:space="0" w:color="auto"/>
            <w:left w:val="none" w:sz="0" w:space="0" w:color="auto"/>
            <w:bottom w:val="none" w:sz="0" w:space="0" w:color="auto"/>
            <w:right w:val="none" w:sz="0" w:space="0" w:color="auto"/>
          </w:divBdr>
        </w:div>
        <w:div w:id="750005230">
          <w:marLeft w:val="255"/>
          <w:marRight w:val="0"/>
          <w:marTop w:val="0"/>
          <w:marBottom w:val="0"/>
          <w:divBdr>
            <w:top w:val="none" w:sz="0" w:space="0" w:color="auto"/>
            <w:left w:val="none" w:sz="0" w:space="0" w:color="auto"/>
            <w:bottom w:val="none" w:sz="0" w:space="0" w:color="auto"/>
            <w:right w:val="none" w:sz="0" w:space="0" w:color="auto"/>
          </w:divBdr>
        </w:div>
        <w:div w:id="1430202916">
          <w:marLeft w:val="255"/>
          <w:marRight w:val="0"/>
          <w:marTop w:val="0"/>
          <w:marBottom w:val="0"/>
          <w:divBdr>
            <w:top w:val="none" w:sz="0" w:space="0" w:color="auto"/>
            <w:left w:val="none" w:sz="0" w:space="0" w:color="auto"/>
            <w:bottom w:val="none" w:sz="0" w:space="0" w:color="auto"/>
            <w:right w:val="none" w:sz="0" w:space="0" w:color="auto"/>
          </w:divBdr>
        </w:div>
        <w:div w:id="1301808281">
          <w:marLeft w:val="255"/>
          <w:marRight w:val="0"/>
          <w:marTop w:val="0"/>
          <w:marBottom w:val="0"/>
          <w:divBdr>
            <w:top w:val="none" w:sz="0" w:space="0" w:color="auto"/>
            <w:left w:val="none" w:sz="0" w:space="0" w:color="auto"/>
            <w:bottom w:val="none" w:sz="0" w:space="0" w:color="auto"/>
            <w:right w:val="none" w:sz="0" w:space="0" w:color="auto"/>
          </w:divBdr>
        </w:div>
        <w:div w:id="2063403037">
          <w:marLeft w:val="255"/>
          <w:marRight w:val="0"/>
          <w:marTop w:val="0"/>
          <w:marBottom w:val="0"/>
          <w:divBdr>
            <w:top w:val="none" w:sz="0" w:space="0" w:color="auto"/>
            <w:left w:val="none" w:sz="0" w:space="0" w:color="auto"/>
            <w:bottom w:val="none" w:sz="0" w:space="0" w:color="auto"/>
            <w:right w:val="none" w:sz="0" w:space="0" w:color="auto"/>
          </w:divBdr>
        </w:div>
        <w:div w:id="1404911747">
          <w:marLeft w:val="255"/>
          <w:marRight w:val="0"/>
          <w:marTop w:val="0"/>
          <w:marBottom w:val="0"/>
          <w:divBdr>
            <w:top w:val="none" w:sz="0" w:space="0" w:color="auto"/>
            <w:left w:val="none" w:sz="0" w:space="0" w:color="auto"/>
            <w:bottom w:val="none" w:sz="0" w:space="0" w:color="auto"/>
            <w:right w:val="none" w:sz="0" w:space="0" w:color="auto"/>
          </w:divBdr>
        </w:div>
        <w:div w:id="1876623841">
          <w:marLeft w:val="255"/>
          <w:marRight w:val="0"/>
          <w:marTop w:val="0"/>
          <w:marBottom w:val="0"/>
          <w:divBdr>
            <w:top w:val="none" w:sz="0" w:space="0" w:color="auto"/>
            <w:left w:val="none" w:sz="0" w:space="0" w:color="auto"/>
            <w:bottom w:val="none" w:sz="0" w:space="0" w:color="auto"/>
            <w:right w:val="none" w:sz="0" w:space="0" w:color="auto"/>
          </w:divBdr>
        </w:div>
      </w:divsChild>
    </w:div>
    <w:div w:id="333152039">
      <w:bodyDiv w:val="1"/>
      <w:marLeft w:val="0"/>
      <w:marRight w:val="0"/>
      <w:marTop w:val="0"/>
      <w:marBottom w:val="0"/>
      <w:divBdr>
        <w:top w:val="none" w:sz="0" w:space="0" w:color="auto"/>
        <w:left w:val="none" w:sz="0" w:space="0" w:color="auto"/>
        <w:bottom w:val="none" w:sz="0" w:space="0" w:color="auto"/>
        <w:right w:val="none" w:sz="0" w:space="0" w:color="auto"/>
      </w:divBdr>
      <w:divsChild>
        <w:div w:id="973679586">
          <w:marLeft w:val="0"/>
          <w:marRight w:val="0"/>
          <w:marTop w:val="0"/>
          <w:marBottom w:val="0"/>
          <w:divBdr>
            <w:top w:val="none" w:sz="0" w:space="0" w:color="auto"/>
            <w:left w:val="none" w:sz="0" w:space="0" w:color="auto"/>
            <w:bottom w:val="none" w:sz="0" w:space="0" w:color="auto"/>
            <w:right w:val="none" w:sz="0" w:space="0" w:color="auto"/>
          </w:divBdr>
          <w:divsChild>
            <w:div w:id="523328948">
              <w:marLeft w:val="0"/>
              <w:marRight w:val="0"/>
              <w:marTop w:val="0"/>
              <w:marBottom w:val="0"/>
              <w:divBdr>
                <w:top w:val="none" w:sz="0" w:space="0" w:color="auto"/>
                <w:left w:val="none" w:sz="0" w:space="0" w:color="auto"/>
                <w:bottom w:val="none" w:sz="0" w:space="0" w:color="auto"/>
                <w:right w:val="none" w:sz="0" w:space="0" w:color="auto"/>
              </w:divBdr>
            </w:div>
            <w:div w:id="146777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88784">
      <w:bodyDiv w:val="1"/>
      <w:marLeft w:val="0"/>
      <w:marRight w:val="0"/>
      <w:marTop w:val="0"/>
      <w:marBottom w:val="0"/>
      <w:divBdr>
        <w:top w:val="none" w:sz="0" w:space="0" w:color="auto"/>
        <w:left w:val="none" w:sz="0" w:space="0" w:color="auto"/>
        <w:bottom w:val="none" w:sz="0" w:space="0" w:color="auto"/>
        <w:right w:val="none" w:sz="0" w:space="0" w:color="auto"/>
      </w:divBdr>
    </w:div>
    <w:div w:id="360741806">
      <w:bodyDiv w:val="1"/>
      <w:marLeft w:val="0"/>
      <w:marRight w:val="0"/>
      <w:marTop w:val="0"/>
      <w:marBottom w:val="0"/>
      <w:divBdr>
        <w:top w:val="none" w:sz="0" w:space="0" w:color="auto"/>
        <w:left w:val="none" w:sz="0" w:space="0" w:color="auto"/>
        <w:bottom w:val="none" w:sz="0" w:space="0" w:color="auto"/>
        <w:right w:val="none" w:sz="0" w:space="0" w:color="auto"/>
      </w:divBdr>
    </w:div>
    <w:div w:id="389229340">
      <w:bodyDiv w:val="1"/>
      <w:marLeft w:val="0"/>
      <w:marRight w:val="0"/>
      <w:marTop w:val="0"/>
      <w:marBottom w:val="0"/>
      <w:divBdr>
        <w:top w:val="none" w:sz="0" w:space="0" w:color="auto"/>
        <w:left w:val="none" w:sz="0" w:space="0" w:color="auto"/>
        <w:bottom w:val="none" w:sz="0" w:space="0" w:color="auto"/>
        <w:right w:val="none" w:sz="0" w:space="0" w:color="auto"/>
      </w:divBdr>
      <w:divsChild>
        <w:div w:id="174612894">
          <w:marLeft w:val="0"/>
          <w:marRight w:val="0"/>
          <w:marTop w:val="0"/>
          <w:marBottom w:val="0"/>
          <w:divBdr>
            <w:top w:val="none" w:sz="0" w:space="0" w:color="auto"/>
            <w:left w:val="none" w:sz="0" w:space="0" w:color="auto"/>
            <w:bottom w:val="none" w:sz="0" w:space="0" w:color="auto"/>
            <w:right w:val="none" w:sz="0" w:space="0" w:color="auto"/>
          </w:divBdr>
          <w:divsChild>
            <w:div w:id="567771100">
              <w:marLeft w:val="0"/>
              <w:marRight w:val="0"/>
              <w:marTop w:val="0"/>
              <w:marBottom w:val="0"/>
              <w:divBdr>
                <w:top w:val="none" w:sz="0" w:space="0" w:color="auto"/>
                <w:left w:val="none" w:sz="0" w:space="0" w:color="auto"/>
                <w:bottom w:val="none" w:sz="0" w:space="0" w:color="auto"/>
                <w:right w:val="none" w:sz="0" w:space="0" w:color="auto"/>
              </w:divBdr>
            </w:div>
            <w:div w:id="1400908847">
              <w:marLeft w:val="0"/>
              <w:marRight w:val="0"/>
              <w:marTop w:val="0"/>
              <w:marBottom w:val="0"/>
              <w:divBdr>
                <w:top w:val="none" w:sz="0" w:space="0" w:color="auto"/>
                <w:left w:val="none" w:sz="0" w:space="0" w:color="auto"/>
                <w:bottom w:val="none" w:sz="0" w:space="0" w:color="auto"/>
                <w:right w:val="none" w:sz="0" w:space="0" w:color="auto"/>
              </w:divBdr>
            </w:div>
          </w:divsChild>
        </w:div>
        <w:div w:id="349994620">
          <w:marLeft w:val="0"/>
          <w:marRight w:val="0"/>
          <w:marTop w:val="0"/>
          <w:marBottom w:val="0"/>
          <w:divBdr>
            <w:top w:val="none" w:sz="0" w:space="0" w:color="auto"/>
            <w:left w:val="none" w:sz="0" w:space="0" w:color="auto"/>
            <w:bottom w:val="none" w:sz="0" w:space="0" w:color="auto"/>
            <w:right w:val="none" w:sz="0" w:space="0" w:color="auto"/>
          </w:divBdr>
          <w:divsChild>
            <w:div w:id="455828738">
              <w:marLeft w:val="0"/>
              <w:marRight w:val="0"/>
              <w:marTop w:val="0"/>
              <w:marBottom w:val="0"/>
              <w:divBdr>
                <w:top w:val="none" w:sz="0" w:space="0" w:color="auto"/>
                <w:left w:val="none" w:sz="0" w:space="0" w:color="auto"/>
                <w:bottom w:val="none" w:sz="0" w:space="0" w:color="auto"/>
                <w:right w:val="none" w:sz="0" w:space="0" w:color="auto"/>
              </w:divBdr>
            </w:div>
            <w:div w:id="920069670">
              <w:marLeft w:val="0"/>
              <w:marRight w:val="0"/>
              <w:marTop w:val="0"/>
              <w:marBottom w:val="0"/>
              <w:divBdr>
                <w:top w:val="none" w:sz="0" w:space="0" w:color="auto"/>
                <w:left w:val="none" w:sz="0" w:space="0" w:color="auto"/>
                <w:bottom w:val="none" w:sz="0" w:space="0" w:color="auto"/>
                <w:right w:val="none" w:sz="0" w:space="0" w:color="auto"/>
              </w:divBdr>
            </w:div>
          </w:divsChild>
        </w:div>
        <w:div w:id="609050915">
          <w:marLeft w:val="0"/>
          <w:marRight w:val="0"/>
          <w:marTop w:val="0"/>
          <w:marBottom w:val="0"/>
          <w:divBdr>
            <w:top w:val="none" w:sz="0" w:space="0" w:color="auto"/>
            <w:left w:val="none" w:sz="0" w:space="0" w:color="auto"/>
            <w:bottom w:val="none" w:sz="0" w:space="0" w:color="auto"/>
            <w:right w:val="none" w:sz="0" w:space="0" w:color="auto"/>
          </w:divBdr>
          <w:divsChild>
            <w:div w:id="1053309830">
              <w:marLeft w:val="0"/>
              <w:marRight w:val="0"/>
              <w:marTop w:val="0"/>
              <w:marBottom w:val="0"/>
              <w:divBdr>
                <w:top w:val="none" w:sz="0" w:space="0" w:color="auto"/>
                <w:left w:val="none" w:sz="0" w:space="0" w:color="auto"/>
                <w:bottom w:val="none" w:sz="0" w:space="0" w:color="auto"/>
                <w:right w:val="none" w:sz="0" w:space="0" w:color="auto"/>
              </w:divBdr>
            </w:div>
            <w:div w:id="1935740433">
              <w:marLeft w:val="0"/>
              <w:marRight w:val="0"/>
              <w:marTop w:val="0"/>
              <w:marBottom w:val="0"/>
              <w:divBdr>
                <w:top w:val="none" w:sz="0" w:space="0" w:color="auto"/>
                <w:left w:val="none" w:sz="0" w:space="0" w:color="auto"/>
                <w:bottom w:val="none" w:sz="0" w:space="0" w:color="auto"/>
                <w:right w:val="none" w:sz="0" w:space="0" w:color="auto"/>
              </w:divBdr>
            </w:div>
          </w:divsChild>
        </w:div>
        <w:div w:id="1385373395">
          <w:marLeft w:val="0"/>
          <w:marRight w:val="0"/>
          <w:marTop w:val="0"/>
          <w:marBottom w:val="0"/>
          <w:divBdr>
            <w:top w:val="none" w:sz="0" w:space="0" w:color="auto"/>
            <w:left w:val="none" w:sz="0" w:space="0" w:color="auto"/>
            <w:bottom w:val="none" w:sz="0" w:space="0" w:color="auto"/>
            <w:right w:val="none" w:sz="0" w:space="0" w:color="auto"/>
          </w:divBdr>
          <w:divsChild>
            <w:div w:id="1190415537">
              <w:marLeft w:val="0"/>
              <w:marRight w:val="0"/>
              <w:marTop w:val="0"/>
              <w:marBottom w:val="0"/>
              <w:divBdr>
                <w:top w:val="none" w:sz="0" w:space="0" w:color="auto"/>
                <w:left w:val="none" w:sz="0" w:space="0" w:color="auto"/>
                <w:bottom w:val="none" w:sz="0" w:space="0" w:color="auto"/>
                <w:right w:val="none" w:sz="0" w:space="0" w:color="auto"/>
              </w:divBdr>
            </w:div>
            <w:div w:id="1309632551">
              <w:marLeft w:val="0"/>
              <w:marRight w:val="0"/>
              <w:marTop w:val="0"/>
              <w:marBottom w:val="0"/>
              <w:divBdr>
                <w:top w:val="none" w:sz="0" w:space="0" w:color="auto"/>
                <w:left w:val="none" w:sz="0" w:space="0" w:color="auto"/>
                <w:bottom w:val="none" w:sz="0" w:space="0" w:color="auto"/>
                <w:right w:val="none" w:sz="0" w:space="0" w:color="auto"/>
              </w:divBdr>
            </w:div>
          </w:divsChild>
        </w:div>
        <w:div w:id="1570577286">
          <w:marLeft w:val="0"/>
          <w:marRight w:val="0"/>
          <w:marTop w:val="0"/>
          <w:marBottom w:val="0"/>
          <w:divBdr>
            <w:top w:val="none" w:sz="0" w:space="0" w:color="auto"/>
            <w:left w:val="none" w:sz="0" w:space="0" w:color="auto"/>
            <w:bottom w:val="none" w:sz="0" w:space="0" w:color="auto"/>
            <w:right w:val="none" w:sz="0" w:space="0" w:color="auto"/>
          </w:divBdr>
          <w:divsChild>
            <w:div w:id="1363433053">
              <w:marLeft w:val="0"/>
              <w:marRight w:val="0"/>
              <w:marTop w:val="0"/>
              <w:marBottom w:val="0"/>
              <w:divBdr>
                <w:top w:val="none" w:sz="0" w:space="0" w:color="auto"/>
                <w:left w:val="none" w:sz="0" w:space="0" w:color="auto"/>
                <w:bottom w:val="none" w:sz="0" w:space="0" w:color="auto"/>
                <w:right w:val="none" w:sz="0" w:space="0" w:color="auto"/>
              </w:divBdr>
            </w:div>
            <w:div w:id="1560823869">
              <w:marLeft w:val="0"/>
              <w:marRight w:val="0"/>
              <w:marTop w:val="0"/>
              <w:marBottom w:val="0"/>
              <w:divBdr>
                <w:top w:val="none" w:sz="0" w:space="0" w:color="auto"/>
                <w:left w:val="none" w:sz="0" w:space="0" w:color="auto"/>
                <w:bottom w:val="none" w:sz="0" w:space="0" w:color="auto"/>
                <w:right w:val="none" w:sz="0" w:space="0" w:color="auto"/>
              </w:divBdr>
            </w:div>
          </w:divsChild>
        </w:div>
        <w:div w:id="1738745497">
          <w:marLeft w:val="0"/>
          <w:marRight w:val="0"/>
          <w:marTop w:val="0"/>
          <w:marBottom w:val="0"/>
          <w:divBdr>
            <w:top w:val="none" w:sz="0" w:space="0" w:color="auto"/>
            <w:left w:val="none" w:sz="0" w:space="0" w:color="auto"/>
            <w:bottom w:val="none" w:sz="0" w:space="0" w:color="auto"/>
            <w:right w:val="none" w:sz="0" w:space="0" w:color="auto"/>
          </w:divBdr>
          <w:divsChild>
            <w:div w:id="460466550">
              <w:marLeft w:val="0"/>
              <w:marRight w:val="0"/>
              <w:marTop w:val="0"/>
              <w:marBottom w:val="0"/>
              <w:divBdr>
                <w:top w:val="none" w:sz="0" w:space="0" w:color="auto"/>
                <w:left w:val="none" w:sz="0" w:space="0" w:color="auto"/>
                <w:bottom w:val="none" w:sz="0" w:space="0" w:color="auto"/>
                <w:right w:val="none" w:sz="0" w:space="0" w:color="auto"/>
              </w:divBdr>
            </w:div>
            <w:div w:id="583341764">
              <w:marLeft w:val="0"/>
              <w:marRight w:val="0"/>
              <w:marTop w:val="0"/>
              <w:marBottom w:val="0"/>
              <w:divBdr>
                <w:top w:val="none" w:sz="0" w:space="0" w:color="auto"/>
                <w:left w:val="none" w:sz="0" w:space="0" w:color="auto"/>
                <w:bottom w:val="none" w:sz="0" w:space="0" w:color="auto"/>
                <w:right w:val="none" w:sz="0" w:space="0" w:color="auto"/>
              </w:divBdr>
            </w:div>
          </w:divsChild>
        </w:div>
        <w:div w:id="2012366034">
          <w:marLeft w:val="0"/>
          <w:marRight w:val="0"/>
          <w:marTop w:val="0"/>
          <w:marBottom w:val="0"/>
          <w:divBdr>
            <w:top w:val="none" w:sz="0" w:space="0" w:color="auto"/>
            <w:left w:val="none" w:sz="0" w:space="0" w:color="auto"/>
            <w:bottom w:val="none" w:sz="0" w:space="0" w:color="auto"/>
            <w:right w:val="none" w:sz="0" w:space="0" w:color="auto"/>
          </w:divBdr>
          <w:divsChild>
            <w:div w:id="67118726">
              <w:marLeft w:val="0"/>
              <w:marRight w:val="0"/>
              <w:marTop w:val="0"/>
              <w:marBottom w:val="0"/>
              <w:divBdr>
                <w:top w:val="none" w:sz="0" w:space="0" w:color="auto"/>
                <w:left w:val="none" w:sz="0" w:space="0" w:color="auto"/>
                <w:bottom w:val="none" w:sz="0" w:space="0" w:color="auto"/>
                <w:right w:val="none" w:sz="0" w:space="0" w:color="auto"/>
              </w:divBdr>
            </w:div>
            <w:div w:id="1332754579">
              <w:marLeft w:val="0"/>
              <w:marRight w:val="0"/>
              <w:marTop w:val="0"/>
              <w:marBottom w:val="0"/>
              <w:divBdr>
                <w:top w:val="none" w:sz="0" w:space="0" w:color="auto"/>
                <w:left w:val="none" w:sz="0" w:space="0" w:color="auto"/>
                <w:bottom w:val="none" w:sz="0" w:space="0" w:color="auto"/>
                <w:right w:val="none" w:sz="0" w:space="0" w:color="auto"/>
              </w:divBdr>
            </w:div>
          </w:divsChild>
        </w:div>
        <w:div w:id="2022272837">
          <w:marLeft w:val="0"/>
          <w:marRight w:val="0"/>
          <w:marTop w:val="0"/>
          <w:marBottom w:val="0"/>
          <w:divBdr>
            <w:top w:val="none" w:sz="0" w:space="0" w:color="auto"/>
            <w:left w:val="none" w:sz="0" w:space="0" w:color="auto"/>
            <w:bottom w:val="none" w:sz="0" w:space="0" w:color="auto"/>
            <w:right w:val="none" w:sz="0" w:space="0" w:color="auto"/>
          </w:divBdr>
          <w:divsChild>
            <w:div w:id="83230723">
              <w:marLeft w:val="0"/>
              <w:marRight w:val="0"/>
              <w:marTop w:val="0"/>
              <w:marBottom w:val="0"/>
              <w:divBdr>
                <w:top w:val="none" w:sz="0" w:space="0" w:color="auto"/>
                <w:left w:val="none" w:sz="0" w:space="0" w:color="auto"/>
                <w:bottom w:val="none" w:sz="0" w:space="0" w:color="auto"/>
                <w:right w:val="none" w:sz="0" w:space="0" w:color="auto"/>
              </w:divBdr>
            </w:div>
            <w:div w:id="1012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99444">
      <w:bodyDiv w:val="1"/>
      <w:marLeft w:val="0"/>
      <w:marRight w:val="0"/>
      <w:marTop w:val="0"/>
      <w:marBottom w:val="0"/>
      <w:divBdr>
        <w:top w:val="none" w:sz="0" w:space="0" w:color="auto"/>
        <w:left w:val="none" w:sz="0" w:space="0" w:color="auto"/>
        <w:bottom w:val="none" w:sz="0" w:space="0" w:color="auto"/>
        <w:right w:val="none" w:sz="0" w:space="0" w:color="auto"/>
      </w:divBdr>
    </w:div>
    <w:div w:id="657421132">
      <w:bodyDiv w:val="1"/>
      <w:marLeft w:val="0"/>
      <w:marRight w:val="0"/>
      <w:marTop w:val="0"/>
      <w:marBottom w:val="0"/>
      <w:divBdr>
        <w:top w:val="none" w:sz="0" w:space="0" w:color="auto"/>
        <w:left w:val="none" w:sz="0" w:space="0" w:color="auto"/>
        <w:bottom w:val="none" w:sz="0" w:space="0" w:color="auto"/>
        <w:right w:val="none" w:sz="0" w:space="0" w:color="auto"/>
      </w:divBdr>
      <w:divsChild>
        <w:div w:id="1251549587">
          <w:marLeft w:val="0"/>
          <w:marRight w:val="0"/>
          <w:marTop w:val="0"/>
          <w:marBottom w:val="300"/>
          <w:divBdr>
            <w:top w:val="none" w:sz="0" w:space="0" w:color="auto"/>
            <w:left w:val="none" w:sz="0" w:space="0" w:color="auto"/>
            <w:bottom w:val="single" w:sz="6" w:space="8" w:color="EFEFEF"/>
            <w:right w:val="none" w:sz="0" w:space="0" w:color="auto"/>
          </w:divBdr>
        </w:div>
        <w:div w:id="1673220470">
          <w:marLeft w:val="0"/>
          <w:marRight w:val="0"/>
          <w:marTop w:val="100"/>
          <w:marBottom w:val="100"/>
          <w:divBdr>
            <w:top w:val="none" w:sz="0" w:space="0" w:color="auto"/>
            <w:left w:val="none" w:sz="0" w:space="0" w:color="auto"/>
            <w:bottom w:val="none" w:sz="0" w:space="0" w:color="auto"/>
            <w:right w:val="none" w:sz="0" w:space="0" w:color="auto"/>
          </w:divBdr>
        </w:div>
      </w:divsChild>
    </w:div>
    <w:div w:id="769857855">
      <w:bodyDiv w:val="1"/>
      <w:marLeft w:val="0"/>
      <w:marRight w:val="0"/>
      <w:marTop w:val="0"/>
      <w:marBottom w:val="0"/>
      <w:divBdr>
        <w:top w:val="none" w:sz="0" w:space="0" w:color="auto"/>
        <w:left w:val="none" w:sz="0" w:space="0" w:color="auto"/>
        <w:bottom w:val="none" w:sz="0" w:space="0" w:color="auto"/>
        <w:right w:val="none" w:sz="0" w:space="0" w:color="auto"/>
      </w:divBdr>
    </w:div>
    <w:div w:id="897864310">
      <w:bodyDiv w:val="1"/>
      <w:marLeft w:val="0"/>
      <w:marRight w:val="0"/>
      <w:marTop w:val="0"/>
      <w:marBottom w:val="0"/>
      <w:divBdr>
        <w:top w:val="none" w:sz="0" w:space="0" w:color="auto"/>
        <w:left w:val="none" w:sz="0" w:space="0" w:color="auto"/>
        <w:bottom w:val="none" w:sz="0" w:space="0" w:color="auto"/>
        <w:right w:val="none" w:sz="0" w:space="0" w:color="auto"/>
      </w:divBdr>
    </w:div>
    <w:div w:id="942883305">
      <w:bodyDiv w:val="1"/>
      <w:marLeft w:val="0"/>
      <w:marRight w:val="0"/>
      <w:marTop w:val="0"/>
      <w:marBottom w:val="0"/>
      <w:divBdr>
        <w:top w:val="none" w:sz="0" w:space="0" w:color="auto"/>
        <w:left w:val="none" w:sz="0" w:space="0" w:color="auto"/>
        <w:bottom w:val="none" w:sz="0" w:space="0" w:color="auto"/>
        <w:right w:val="none" w:sz="0" w:space="0" w:color="auto"/>
      </w:divBdr>
    </w:div>
    <w:div w:id="1376273570">
      <w:marLeft w:val="0"/>
      <w:marRight w:val="0"/>
      <w:marTop w:val="0"/>
      <w:marBottom w:val="0"/>
      <w:divBdr>
        <w:top w:val="none" w:sz="0" w:space="0" w:color="auto"/>
        <w:left w:val="none" w:sz="0" w:space="0" w:color="auto"/>
        <w:bottom w:val="none" w:sz="0" w:space="0" w:color="auto"/>
        <w:right w:val="none" w:sz="0" w:space="0" w:color="auto"/>
      </w:divBdr>
    </w:div>
    <w:div w:id="1535772454">
      <w:bodyDiv w:val="1"/>
      <w:marLeft w:val="0"/>
      <w:marRight w:val="0"/>
      <w:marTop w:val="0"/>
      <w:marBottom w:val="0"/>
      <w:divBdr>
        <w:top w:val="none" w:sz="0" w:space="0" w:color="auto"/>
        <w:left w:val="none" w:sz="0" w:space="0" w:color="auto"/>
        <w:bottom w:val="none" w:sz="0" w:space="0" w:color="auto"/>
        <w:right w:val="none" w:sz="0" w:space="0" w:color="auto"/>
      </w:divBdr>
    </w:div>
    <w:div w:id="1679112596">
      <w:bodyDiv w:val="1"/>
      <w:marLeft w:val="0"/>
      <w:marRight w:val="0"/>
      <w:marTop w:val="0"/>
      <w:marBottom w:val="0"/>
      <w:divBdr>
        <w:top w:val="none" w:sz="0" w:space="0" w:color="auto"/>
        <w:left w:val="none" w:sz="0" w:space="0" w:color="auto"/>
        <w:bottom w:val="none" w:sz="0" w:space="0" w:color="auto"/>
        <w:right w:val="none" w:sz="0" w:space="0" w:color="auto"/>
      </w:divBdr>
    </w:div>
    <w:div w:id="1803308467">
      <w:bodyDiv w:val="1"/>
      <w:marLeft w:val="0"/>
      <w:marRight w:val="0"/>
      <w:marTop w:val="0"/>
      <w:marBottom w:val="0"/>
      <w:divBdr>
        <w:top w:val="none" w:sz="0" w:space="0" w:color="auto"/>
        <w:left w:val="none" w:sz="0" w:space="0" w:color="auto"/>
        <w:bottom w:val="none" w:sz="0" w:space="0" w:color="auto"/>
        <w:right w:val="none" w:sz="0" w:space="0" w:color="auto"/>
      </w:divBdr>
      <w:divsChild>
        <w:div w:id="1317492952">
          <w:marLeft w:val="0"/>
          <w:marRight w:val="0"/>
          <w:marTop w:val="0"/>
          <w:marBottom w:val="0"/>
          <w:divBdr>
            <w:top w:val="none" w:sz="0" w:space="0" w:color="auto"/>
            <w:left w:val="none" w:sz="0" w:space="0" w:color="auto"/>
            <w:bottom w:val="none" w:sz="0" w:space="0" w:color="auto"/>
            <w:right w:val="none" w:sz="0" w:space="0" w:color="auto"/>
          </w:divBdr>
        </w:div>
      </w:divsChild>
    </w:div>
    <w:div w:id="2103140902">
      <w:bodyDiv w:val="1"/>
      <w:marLeft w:val="0"/>
      <w:marRight w:val="0"/>
      <w:marTop w:val="0"/>
      <w:marBottom w:val="0"/>
      <w:divBdr>
        <w:top w:val="none" w:sz="0" w:space="0" w:color="auto"/>
        <w:left w:val="none" w:sz="0" w:space="0" w:color="auto"/>
        <w:bottom w:val="none" w:sz="0" w:space="0" w:color="auto"/>
        <w:right w:val="none" w:sz="0" w:space="0" w:color="auto"/>
      </w:divBdr>
    </w:div>
    <w:div w:id="2146312314">
      <w:bodyDiv w:val="1"/>
      <w:marLeft w:val="0"/>
      <w:marRight w:val="0"/>
      <w:marTop w:val="0"/>
      <w:marBottom w:val="0"/>
      <w:divBdr>
        <w:top w:val="none" w:sz="0" w:space="0" w:color="auto"/>
        <w:left w:val="none" w:sz="0" w:space="0" w:color="auto"/>
        <w:bottom w:val="none" w:sz="0" w:space="0" w:color="auto"/>
        <w:right w:val="none" w:sz="0" w:space="0" w:color="auto"/>
      </w:divBdr>
      <w:divsChild>
        <w:div w:id="46415250">
          <w:marLeft w:val="0"/>
          <w:marRight w:val="0"/>
          <w:marTop w:val="0"/>
          <w:marBottom w:val="0"/>
          <w:divBdr>
            <w:top w:val="none" w:sz="0" w:space="0" w:color="auto"/>
            <w:left w:val="none" w:sz="0" w:space="0" w:color="auto"/>
            <w:bottom w:val="none" w:sz="0" w:space="0" w:color="auto"/>
            <w:right w:val="none" w:sz="0" w:space="0" w:color="auto"/>
          </w:divBdr>
          <w:divsChild>
            <w:div w:id="975649893">
              <w:marLeft w:val="0"/>
              <w:marRight w:val="0"/>
              <w:marTop w:val="0"/>
              <w:marBottom w:val="0"/>
              <w:divBdr>
                <w:top w:val="none" w:sz="0" w:space="0" w:color="auto"/>
                <w:left w:val="none" w:sz="0" w:space="0" w:color="auto"/>
                <w:bottom w:val="none" w:sz="0" w:space="0" w:color="auto"/>
                <w:right w:val="none" w:sz="0" w:space="0" w:color="auto"/>
              </w:divBdr>
            </w:div>
            <w:div w:id="1307471985">
              <w:marLeft w:val="0"/>
              <w:marRight w:val="0"/>
              <w:marTop w:val="0"/>
              <w:marBottom w:val="0"/>
              <w:divBdr>
                <w:top w:val="none" w:sz="0" w:space="0" w:color="auto"/>
                <w:left w:val="none" w:sz="0" w:space="0" w:color="auto"/>
                <w:bottom w:val="none" w:sz="0" w:space="0" w:color="auto"/>
                <w:right w:val="none" w:sz="0" w:space="0" w:color="auto"/>
              </w:divBdr>
            </w:div>
          </w:divsChild>
        </w:div>
        <w:div w:id="623000163">
          <w:marLeft w:val="0"/>
          <w:marRight w:val="0"/>
          <w:marTop w:val="0"/>
          <w:marBottom w:val="0"/>
          <w:divBdr>
            <w:top w:val="none" w:sz="0" w:space="0" w:color="auto"/>
            <w:left w:val="none" w:sz="0" w:space="0" w:color="auto"/>
            <w:bottom w:val="none" w:sz="0" w:space="0" w:color="auto"/>
            <w:right w:val="none" w:sz="0" w:space="0" w:color="auto"/>
          </w:divBdr>
          <w:divsChild>
            <w:div w:id="909464644">
              <w:marLeft w:val="0"/>
              <w:marRight w:val="0"/>
              <w:marTop w:val="0"/>
              <w:marBottom w:val="0"/>
              <w:divBdr>
                <w:top w:val="none" w:sz="0" w:space="0" w:color="auto"/>
                <w:left w:val="none" w:sz="0" w:space="0" w:color="auto"/>
                <w:bottom w:val="none" w:sz="0" w:space="0" w:color="auto"/>
                <w:right w:val="none" w:sz="0" w:space="0" w:color="auto"/>
              </w:divBdr>
            </w:div>
            <w:div w:id="1259755557">
              <w:marLeft w:val="0"/>
              <w:marRight w:val="0"/>
              <w:marTop w:val="0"/>
              <w:marBottom w:val="0"/>
              <w:divBdr>
                <w:top w:val="none" w:sz="0" w:space="0" w:color="auto"/>
                <w:left w:val="none" w:sz="0" w:space="0" w:color="auto"/>
                <w:bottom w:val="none" w:sz="0" w:space="0" w:color="auto"/>
                <w:right w:val="none" w:sz="0" w:space="0" w:color="auto"/>
              </w:divBdr>
            </w:div>
          </w:divsChild>
        </w:div>
        <w:div w:id="1023436045">
          <w:marLeft w:val="0"/>
          <w:marRight w:val="0"/>
          <w:marTop w:val="0"/>
          <w:marBottom w:val="0"/>
          <w:divBdr>
            <w:top w:val="none" w:sz="0" w:space="0" w:color="auto"/>
            <w:left w:val="none" w:sz="0" w:space="0" w:color="auto"/>
            <w:bottom w:val="none" w:sz="0" w:space="0" w:color="auto"/>
            <w:right w:val="none" w:sz="0" w:space="0" w:color="auto"/>
          </w:divBdr>
          <w:divsChild>
            <w:div w:id="328409122">
              <w:marLeft w:val="0"/>
              <w:marRight w:val="0"/>
              <w:marTop w:val="0"/>
              <w:marBottom w:val="0"/>
              <w:divBdr>
                <w:top w:val="none" w:sz="0" w:space="0" w:color="auto"/>
                <w:left w:val="none" w:sz="0" w:space="0" w:color="auto"/>
                <w:bottom w:val="none" w:sz="0" w:space="0" w:color="auto"/>
                <w:right w:val="none" w:sz="0" w:space="0" w:color="auto"/>
              </w:divBdr>
            </w:div>
            <w:div w:id="1301615405">
              <w:marLeft w:val="0"/>
              <w:marRight w:val="0"/>
              <w:marTop w:val="0"/>
              <w:marBottom w:val="0"/>
              <w:divBdr>
                <w:top w:val="none" w:sz="0" w:space="0" w:color="auto"/>
                <w:left w:val="none" w:sz="0" w:space="0" w:color="auto"/>
                <w:bottom w:val="none" w:sz="0" w:space="0" w:color="auto"/>
                <w:right w:val="none" w:sz="0" w:space="0" w:color="auto"/>
              </w:divBdr>
            </w:div>
          </w:divsChild>
        </w:div>
        <w:div w:id="1255162076">
          <w:marLeft w:val="0"/>
          <w:marRight w:val="0"/>
          <w:marTop w:val="0"/>
          <w:marBottom w:val="0"/>
          <w:divBdr>
            <w:top w:val="none" w:sz="0" w:space="0" w:color="auto"/>
            <w:left w:val="none" w:sz="0" w:space="0" w:color="auto"/>
            <w:bottom w:val="none" w:sz="0" w:space="0" w:color="auto"/>
            <w:right w:val="none" w:sz="0" w:space="0" w:color="auto"/>
          </w:divBdr>
          <w:divsChild>
            <w:div w:id="400097812">
              <w:marLeft w:val="0"/>
              <w:marRight w:val="0"/>
              <w:marTop w:val="0"/>
              <w:marBottom w:val="0"/>
              <w:divBdr>
                <w:top w:val="none" w:sz="0" w:space="0" w:color="auto"/>
                <w:left w:val="none" w:sz="0" w:space="0" w:color="auto"/>
                <w:bottom w:val="none" w:sz="0" w:space="0" w:color="auto"/>
                <w:right w:val="none" w:sz="0" w:space="0" w:color="auto"/>
              </w:divBdr>
            </w:div>
            <w:div w:id="813107842">
              <w:marLeft w:val="0"/>
              <w:marRight w:val="0"/>
              <w:marTop w:val="0"/>
              <w:marBottom w:val="0"/>
              <w:divBdr>
                <w:top w:val="none" w:sz="0" w:space="0" w:color="auto"/>
                <w:left w:val="none" w:sz="0" w:space="0" w:color="auto"/>
                <w:bottom w:val="none" w:sz="0" w:space="0" w:color="auto"/>
                <w:right w:val="none" w:sz="0" w:space="0" w:color="auto"/>
              </w:divBdr>
            </w:div>
          </w:divsChild>
        </w:div>
        <w:div w:id="1335185036">
          <w:marLeft w:val="0"/>
          <w:marRight w:val="0"/>
          <w:marTop w:val="0"/>
          <w:marBottom w:val="0"/>
          <w:divBdr>
            <w:top w:val="none" w:sz="0" w:space="0" w:color="auto"/>
            <w:left w:val="none" w:sz="0" w:space="0" w:color="auto"/>
            <w:bottom w:val="none" w:sz="0" w:space="0" w:color="auto"/>
            <w:right w:val="none" w:sz="0" w:space="0" w:color="auto"/>
          </w:divBdr>
          <w:divsChild>
            <w:div w:id="240523554">
              <w:marLeft w:val="0"/>
              <w:marRight w:val="0"/>
              <w:marTop w:val="0"/>
              <w:marBottom w:val="0"/>
              <w:divBdr>
                <w:top w:val="none" w:sz="0" w:space="0" w:color="auto"/>
                <w:left w:val="none" w:sz="0" w:space="0" w:color="auto"/>
                <w:bottom w:val="none" w:sz="0" w:space="0" w:color="auto"/>
                <w:right w:val="none" w:sz="0" w:space="0" w:color="auto"/>
              </w:divBdr>
            </w:div>
            <w:div w:id="1049306885">
              <w:marLeft w:val="0"/>
              <w:marRight w:val="0"/>
              <w:marTop w:val="0"/>
              <w:marBottom w:val="0"/>
              <w:divBdr>
                <w:top w:val="none" w:sz="0" w:space="0" w:color="auto"/>
                <w:left w:val="none" w:sz="0" w:space="0" w:color="auto"/>
                <w:bottom w:val="none" w:sz="0" w:space="0" w:color="auto"/>
                <w:right w:val="none" w:sz="0" w:space="0" w:color="auto"/>
              </w:divBdr>
            </w:div>
          </w:divsChild>
        </w:div>
        <w:div w:id="1408921337">
          <w:marLeft w:val="0"/>
          <w:marRight w:val="0"/>
          <w:marTop w:val="0"/>
          <w:marBottom w:val="0"/>
          <w:divBdr>
            <w:top w:val="none" w:sz="0" w:space="0" w:color="auto"/>
            <w:left w:val="none" w:sz="0" w:space="0" w:color="auto"/>
            <w:bottom w:val="none" w:sz="0" w:space="0" w:color="auto"/>
            <w:right w:val="none" w:sz="0" w:space="0" w:color="auto"/>
          </w:divBdr>
          <w:divsChild>
            <w:div w:id="390933773">
              <w:marLeft w:val="0"/>
              <w:marRight w:val="0"/>
              <w:marTop w:val="0"/>
              <w:marBottom w:val="0"/>
              <w:divBdr>
                <w:top w:val="none" w:sz="0" w:space="0" w:color="auto"/>
                <w:left w:val="none" w:sz="0" w:space="0" w:color="auto"/>
                <w:bottom w:val="none" w:sz="0" w:space="0" w:color="auto"/>
                <w:right w:val="none" w:sz="0" w:space="0" w:color="auto"/>
              </w:divBdr>
            </w:div>
            <w:div w:id="1641379505">
              <w:marLeft w:val="0"/>
              <w:marRight w:val="0"/>
              <w:marTop w:val="0"/>
              <w:marBottom w:val="0"/>
              <w:divBdr>
                <w:top w:val="none" w:sz="0" w:space="0" w:color="auto"/>
                <w:left w:val="none" w:sz="0" w:space="0" w:color="auto"/>
                <w:bottom w:val="none" w:sz="0" w:space="0" w:color="auto"/>
                <w:right w:val="none" w:sz="0" w:space="0" w:color="auto"/>
              </w:divBdr>
            </w:div>
          </w:divsChild>
        </w:div>
        <w:div w:id="1641225713">
          <w:marLeft w:val="0"/>
          <w:marRight w:val="0"/>
          <w:marTop w:val="0"/>
          <w:marBottom w:val="0"/>
          <w:divBdr>
            <w:top w:val="none" w:sz="0" w:space="0" w:color="auto"/>
            <w:left w:val="none" w:sz="0" w:space="0" w:color="auto"/>
            <w:bottom w:val="none" w:sz="0" w:space="0" w:color="auto"/>
            <w:right w:val="none" w:sz="0" w:space="0" w:color="auto"/>
          </w:divBdr>
          <w:divsChild>
            <w:div w:id="1366129461">
              <w:marLeft w:val="0"/>
              <w:marRight w:val="0"/>
              <w:marTop w:val="0"/>
              <w:marBottom w:val="0"/>
              <w:divBdr>
                <w:top w:val="none" w:sz="0" w:space="0" w:color="auto"/>
                <w:left w:val="none" w:sz="0" w:space="0" w:color="auto"/>
                <w:bottom w:val="none" w:sz="0" w:space="0" w:color="auto"/>
                <w:right w:val="none" w:sz="0" w:space="0" w:color="auto"/>
              </w:divBdr>
            </w:div>
            <w:div w:id="1393885700">
              <w:marLeft w:val="0"/>
              <w:marRight w:val="0"/>
              <w:marTop w:val="0"/>
              <w:marBottom w:val="0"/>
              <w:divBdr>
                <w:top w:val="none" w:sz="0" w:space="0" w:color="auto"/>
                <w:left w:val="none" w:sz="0" w:space="0" w:color="auto"/>
                <w:bottom w:val="none" w:sz="0" w:space="0" w:color="auto"/>
                <w:right w:val="none" w:sz="0" w:space="0" w:color="auto"/>
              </w:divBdr>
            </w:div>
          </w:divsChild>
        </w:div>
        <w:div w:id="1714042249">
          <w:marLeft w:val="0"/>
          <w:marRight w:val="0"/>
          <w:marTop w:val="0"/>
          <w:marBottom w:val="0"/>
          <w:divBdr>
            <w:top w:val="none" w:sz="0" w:space="0" w:color="auto"/>
            <w:left w:val="none" w:sz="0" w:space="0" w:color="auto"/>
            <w:bottom w:val="none" w:sz="0" w:space="0" w:color="auto"/>
            <w:right w:val="none" w:sz="0" w:space="0" w:color="auto"/>
          </w:divBdr>
          <w:divsChild>
            <w:div w:id="520703024">
              <w:marLeft w:val="0"/>
              <w:marRight w:val="0"/>
              <w:marTop w:val="0"/>
              <w:marBottom w:val="0"/>
              <w:divBdr>
                <w:top w:val="none" w:sz="0" w:space="0" w:color="auto"/>
                <w:left w:val="none" w:sz="0" w:space="0" w:color="auto"/>
                <w:bottom w:val="none" w:sz="0" w:space="0" w:color="auto"/>
                <w:right w:val="none" w:sz="0" w:space="0" w:color="auto"/>
              </w:divBdr>
            </w:div>
            <w:div w:id="10889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spi://module='ASPI'&amp;link='543/2002%20Z.z.%252325'&amp;ucin-k-dni='30.12.9999'" TargetMode="External"/><Relationship Id="rId18" Type="http://schemas.openxmlformats.org/officeDocument/2006/relationships/hyperlink" Target="http://www.sopsr.sk/dokumenty/chu.pdf" TargetMode="Externa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aspi://module='ASPI'&amp;link='543/2002%20Z.z.%252323'&amp;ucin-k-dni='30.12.9999'" TargetMode="External"/><Relationship Id="rId17" Type="http://schemas.openxmlformats.org/officeDocument/2006/relationships/hyperlink" Target="http://gis.nlcsk.org/lgis/"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www.skgeodesy.sk/files/slovensky/ugkk/geodezia-kartografia/standardizacia-geografickeho-nazvoslovia/nazvy-katastralnych-uzemi/kusr12-2013.pdf" TargetMode="External"/><Relationship Id="rId20" Type="http://schemas.openxmlformats.org/officeDocument/2006/relationships/image" Target="media/image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543/2002%20Z.z.%252319'&amp;ucin-k-dni='30.12.9999'"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www.skgeodesy.sk/sk/ugkk/geodezia-kartografia/standardizacia-geografickeho-nazvoslovia/nazvy-chranenych-uzemi/" TargetMode="External"/><Relationship Id="rId23" Type="http://schemas.openxmlformats.org/officeDocument/2006/relationships/image" Target="media/image6.jpeg"/><Relationship Id="rId28" Type="http://schemas.openxmlformats.org/officeDocument/2006/relationships/fontTable" Target="fontTable.xml"/><Relationship Id="rId10" Type="http://schemas.openxmlformats.org/officeDocument/2006/relationships/hyperlink" Target="aspi://module='ASPI'&amp;link='543/2002%20Z.z.%252318'&amp;ucin-k-dni='30.12.9999'"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aspi://module='ASPI'&amp;link='543/2002%20Z.z.%252317'&amp;ucin-k-dni='30.12.9999'" TargetMode="External"/><Relationship Id="rId14" Type="http://schemas.openxmlformats.org/officeDocument/2006/relationships/hyperlink" Target="http://www.podnemapy.sk" TargetMode="External"/><Relationship Id="rId22" Type="http://schemas.openxmlformats.org/officeDocument/2006/relationships/image" Target="media/image5.jpeg"/><Relationship Id="rId27"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62834-4DD2-497C-A2FF-E78A6D10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51</Pages>
  <Words>16441</Words>
  <Characters>93715</Characters>
  <Application>Microsoft Office Word</Application>
  <DocSecurity>0</DocSecurity>
  <Lines>780</Lines>
  <Paragraphs>219</Paragraphs>
  <ScaleCrop>false</ScaleCrop>
  <HeadingPairs>
    <vt:vector size="2" baseType="variant">
      <vt:variant>
        <vt:lpstr>Názov</vt:lpstr>
      </vt:variant>
      <vt:variant>
        <vt:i4>1</vt:i4>
      </vt:variant>
    </vt:vector>
  </HeadingPairs>
  <TitlesOfParts>
    <vt:vector size="1" baseType="lpstr">
      <vt:lpstr>ŠTÁTNA OCHRANA PRÍRODY SLOVENSKEJ REPUBLIKY</vt:lpstr>
    </vt:vector>
  </TitlesOfParts>
  <Company>Hewlett-Packard Company</Company>
  <LinksUpToDate>false</LinksUpToDate>
  <CharactersWithSpaces>109937</CharactersWithSpaces>
  <SharedDoc>false</SharedDoc>
  <HLinks>
    <vt:vector size="66" baseType="variant">
      <vt:variant>
        <vt:i4>26</vt:i4>
      </vt:variant>
      <vt:variant>
        <vt:i4>42</vt:i4>
      </vt:variant>
      <vt:variant>
        <vt:i4>0</vt:i4>
      </vt:variant>
      <vt:variant>
        <vt:i4>5</vt:i4>
      </vt:variant>
      <vt:variant>
        <vt:lpwstr>http://www.sopsr.sk/dokumenty/chu.pdf</vt:lpwstr>
      </vt:variant>
      <vt:variant>
        <vt:lpwstr/>
      </vt:variant>
      <vt:variant>
        <vt:i4>8060982</vt:i4>
      </vt:variant>
      <vt:variant>
        <vt:i4>39</vt:i4>
      </vt:variant>
      <vt:variant>
        <vt:i4>0</vt:i4>
      </vt:variant>
      <vt:variant>
        <vt:i4>5</vt:i4>
      </vt:variant>
      <vt:variant>
        <vt:lpwstr>http://gis.nlcsk.org/lgis/</vt:lpwstr>
      </vt:variant>
      <vt:variant>
        <vt:lpwstr/>
      </vt:variant>
      <vt:variant>
        <vt:i4>458820</vt:i4>
      </vt:variant>
      <vt:variant>
        <vt:i4>36</vt:i4>
      </vt:variant>
      <vt:variant>
        <vt:i4>0</vt:i4>
      </vt:variant>
      <vt:variant>
        <vt:i4>5</vt:i4>
      </vt:variant>
      <vt:variant>
        <vt:lpwstr>http://www.skgeodesy.sk/files/slovensky/ugkk/geodezia-kartografia/standardizacia-geografickeho-nazvoslovia/nazvy-katastralnych-uzemi/kusr12-2013.pdf</vt:lpwstr>
      </vt:variant>
      <vt:variant>
        <vt:lpwstr/>
      </vt:variant>
      <vt:variant>
        <vt:i4>4980759</vt:i4>
      </vt:variant>
      <vt:variant>
        <vt:i4>33</vt:i4>
      </vt:variant>
      <vt:variant>
        <vt:i4>0</vt:i4>
      </vt:variant>
      <vt:variant>
        <vt:i4>5</vt:i4>
      </vt:variant>
      <vt:variant>
        <vt:lpwstr>http://www.skgeodesy.sk/sk/ugkk/geodezia-kartografia/standardizacia-geografickeho-nazvoslovia/nazvy-chranenych-uzemi/</vt:lpwstr>
      </vt:variant>
      <vt:variant>
        <vt:lpwstr/>
      </vt:variant>
      <vt:variant>
        <vt:i4>1966089</vt:i4>
      </vt:variant>
      <vt:variant>
        <vt:i4>30</vt:i4>
      </vt:variant>
      <vt:variant>
        <vt:i4>0</vt:i4>
      </vt:variant>
      <vt:variant>
        <vt:i4>5</vt:i4>
      </vt:variant>
      <vt:variant>
        <vt:lpwstr>http://www.podnemapy.sk/</vt:lpwstr>
      </vt:variant>
      <vt:variant>
        <vt:lpwstr/>
      </vt:variant>
      <vt:variant>
        <vt:i4>1179663</vt:i4>
      </vt:variant>
      <vt:variant>
        <vt:i4>27</vt:i4>
      </vt:variant>
      <vt:variant>
        <vt:i4>0</vt:i4>
      </vt:variant>
      <vt:variant>
        <vt:i4>5</vt:i4>
      </vt:variant>
      <vt:variant>
        <vt:lpwstr>aspi://module='ASPI'&amp;link='543/2002 Z.z.%252325'&amp;ucin-k-dni='30.12.9999'</vt:lpwstr>
      </vt:variant>
      <vt:variant>
        <vt:lpwstr/>
      </vt:variant>
      <vt:variant>
        <vt:i4>1179657</vt:i4>
      </vt:variant>
      <vt:variant>
        <vt:i4>24</vt:i4>
      </vt:variant>
      <vt:variant>
        <vt:i4>0</vt:i4>
      </vt:variant>
      <vt:variant>
        <vt:i4>5</vt:i4>
      </vt:variant>
      <vt:variant>
        <vt:lpwstr>aspi://module='ASPI'&amp;link='543/2002 Z.z.%252323'&amp;ucin-k-dni='30.12.9999'</vt:lpwstr>
      </vt:variant>
      <vt:variant>
        <vt:lpwstr/>
      </vt:variant>
      <vt:variant>
        <vt:i4>1114115</vt:i4>
      </vt:variant>
      <vt:variant>
        <vt:i4>21</vt:i4>
      </vt:variant>
      <vt:variant>
        <vt:i4>0</vt:i4>
      </vt:variant>
      <vt:variant>
        <vt:i4>5</vt:i4>
      </vt:variant>
      <vt:variant>
        <vt:lpwstr>aspi://module='ASPI'&amp;link='543/2002 Z.z.%252319'&amp;ucin-k-dni='30.12.9999'</vt:lpwstr>
      </vt:variant>
      <vt:variant>
        <vt:lpwstr/>
      </vt:variant>
      <vt:variant>
        <vt:i4>1114114</vt:i4>
      </vt:variant>
      <vt:variant>
        <vt:i4>18</vt:i4>
      </vt:variant>
      <vt:variant>
        <vt:i4>0</vt:i4>
      </vt:variant>
      <vt:variant>
        <vt:i4>5</vt:i4>
      </vt:variant>
      <vt:variant>
        <vt:lpwstr>aspi://module='ASPI'&amp;link='543/2002 Z.z.%252318'&amp;ucin-k-dni='30.12.9999'</vt:lpwstr>
      </vt:variant>
      <vt:variant>
        <vt:lpwstr/>
      </vt:variant>
      <vt:variant>
        <vt:i4>1966135</vt:i4>
      </vt:variant>
      <vt:variant>
        <vt:i4>6</vt:i4>
      </vt:variant>
      <vt:variant>
        <vt:i4>0</vt:i4>
      </vt:variant>
      <vt:variant>
        <vt:i4>5</vt:i4>
      </vt:variant>
      <vt:variant>
        <vt:lpwstr/>
      </vt:variant>
      <vt:variant>
        <vt:lpwstr>_Toc410979486</vt:lpwstr>
      </vt:variant>
      <vt:variant>
        <vt:i4>1114125</vt:i4>
      </vt:variant>
      <vt:variant>
        <vt:i4>0</vt:i4>
      </vt:variant>
      <vt:variant>
        <vt:i4>0</vt:i4>
      </vt:variant>
      <vt:variant>
        <vt:i4>5</vt:i4>
      </vt:variant>
      <vt:variant>
        <vt:lpwstr>aspi://module='ASPI'&amp;link='543/2002 Z.z.%252317'&amp;ucin-k-dni='30.12.9999'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ŠTÁTNA OCHRANA PRÍRODY SLOVENSKEJ REPUBLIKY</dc:title>
  <dc:subject/>
  <dc:creator>hp2</dc:creator>
  <cp:keywords/>
  <cp:lastModifiedBy>Durkošová Jana</cp:lastModifiedBy>
  <cp:revision>4</cp:revision>
  <cp:lastPrinted>2022-05-04T11:41:00Z</cp:lastPrinted>
  <dcterms:created xsi:type="dcterms:W3CDTF">2023-03-21T16:42:00Z</dcterms:created>
  <dcterms:modified xsi:type="dcterms:W3CDTF">2023-03-21T16:53:00Z</dcterms:modified>
</cp:coreProperties>
</file>