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7D6E" w:rsidRDefault="00D17D6E" w:rsidP="00D17D6E">
      <w:pPr>
        <w:jc w:val="center"/>
        <w:rPr>
          <w:b/>
          <w:sz w:val="28"/>
          <w:szCs w:val="28"/>
        </w:rPr>
      </w:pPr>
      <w:r>
        <w:rPr>
          <w:b/>
          <w:sz w:val="28"/>
          <w:szCs w:val="28"/>
        </w:rPr>
        <w:t>Štátna ochrana prírody Slovenskej republiky</w:t>
      </w:r>
    </w:p>
    <w:p w:rsidR="00D17D6E" w:rsidRPr="00DA2B73" w:rsidRDefault="00D17D6E" w:rsidP="00D17D6E">
      <w:pPr>
        <w:jc w:val="center"/>
        <w:rPr>
          <w:b/>
          <w:sz w:val="28"/>
          <w:szCs w:val="28"/>
        </w:rPr>
      </w:pPr>
      <w:r>
        <w:rPr>
          <w:b/>
          <w:sz w:val="28"/>
          <w:szCs w:val="28"/>
        </w:rPr>
        <w:t>Správa Národného parku Slovenský raj</w:t>
      </w:r>
    </w:p>
    <w:p w:rsidR="00D17D6E" w:rsidRDefault="00D17D6E" w:rsidP="00D17D6E"/>
    <w:p w:rsidR="00D17D6E" w:rsidRDefault="00D17D6E" w:rsidP="00D17D6E"/>
    <w:p w:rsidR="00D17D6E" w:rsidRDefault="00D17D6E" w:rsidP="00D17D6E"/>
    <w:p w:rsidR="00D17D6E" w:rsidRDefault="00D17D6E" w:rsidP="00D17D6E"/>
    <w:p w:rsidR="00D17D6E" w:rsidRDefault="00D17D6E" w:rsidP="00D17D6E"/>
    <w:p w:rsidR="00D17D6E" w:rsidRDefault="00D17D6E" w:rsidP="00D17D6E"/>
    <w:p w:rsidR="00D17D6E" w:rsidRDefault="00EE7772" w:rsidP="00D17D6E">
      <w:r>
        <w:rPr>
          <w:noProof/>
        </w:rPr>
        <w:drawing>
          <wp:inline distT="0" distB="0" distL="0" distR="0">
            <wp:extent cx="5760720" cy="3841750"/>
            <wp:effectExtent l="19050" t="19050" r="11430" b="2540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oto 176.JPG"/>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841750"/>
                    </a:xfrm>
                    <a:prstGeom prst="rect">
                      <a:avLst/>
                    </a:prstGeom>
                    <a:ln w="6350">
                      <a:solidFill>
                        <a:schemeClr val="tx1"/>
                      </a:solidFill>
                    </a:ln>
                  </pic:spPr>
                </pic:pic>
              </a:graphicData>
            </a:graphic>
          </wp:inline>
        </w:drawing>
      </w:r>
    </w:p>
    <w:p w:rsidR="00D17D6E" w:rsidRDefault="00D17D6E" w:rsidP="00D17D6E"/>
    <w:p w:rsidR="00D17D6E" w:rsidRDefault="00D17D6E" w:rsidP="00D17D6E"/>
    <w:p w:rsidR="00D17D6E" w:rsidRPr="000846DA" w:rsidRDefault="00D17D6E" w:rsidP="00D17D6E"/>
    <w:p w:rsidR="00D17D6E" w:rsidRPr="006C08D3" w:rsidRDefault="00D17D6E" w:rsidP="00D17D6E"/>
    <w:p w:rsidR="00D17D6E" w:rsidRPr="009D52F8" w:rsidRDefault="00D17D6E" w:rsidP="00D17D6E">
      <w:pPr>
        <w:spacing w:after="120"/>
        <w:jc w:val="center"/>
        <w:rPr>
          <w:b/>
          <w:sz w:val="36"/>
          <w:szCs w:val="36"/>
        </w:rPr>
      </w:pPr>
      <w:r w:rsidRPr="009D52F8">
        <w:rPr>
          <w:b/>
          <w:sz w:val="36"/>
          <w:szCs w:val="36"/>
        </w:rPr>
        <w:t>Program starostlivosti</w:t>
      </w:r>
    </w:p>
    <w:p w:rsidR="00D17D6E" w:rsidRPr="009D52F8" w:rsidRDefault="00451853" w:rsidP="00D17D6E">
      <w:pPr>
        <w:spacing w:after="120"/>
        <w:jc w:val="center"/>
        <w:rPr>
          <w:b/>
          <w:sz w:val="36"/>
          <w:szCs w:val="36"/>
        </w:rPr>
      </w:pPr>
      <w:r>
        <w:rPr>
          <w:b/>
          <w:sz w:val="36"/>
          <w:szCs w:val="36"/>
        </w:rPr>
        <w:t>prírodnej</w:t>
      </w:r>
      <w:r w:rsidR="00D17D6E" w:rsidRPr="009D52F8">
        <w:rPr>
          <w:b/>
          <w:sz w:val="36"/>
          <w:szCs w:val="36"/>
        </w:rPr>
        <w:t xml:space="preserve"> </w:t>
      </w:r>
      <w:r>
        <w:rPr>
          <w:b/>
          <w:sz w:val="36"/>
          <w:szCs w:val="36"/>
        </w:rPr>
        <w:t>pamiatky</w:t>
      </w:r>
      <w:r w:rsidR="00C41424" w:rsidRPr="009D52F8">
        <w:rPr>
          <w:b/>
          <w:sz w:val="36"/>
          <w:szCs w:val="36"/>
        </w:rPr>
        <w:t xml:space="preserve"> </w:t>
      </w:r>
      <w:proofErr w:type="spellStart"/>
      <w:r w:rsidR="00EE7772" w:rsidRPr="009D52F8">
        <w:rPr>
          <w:b/>
          <w:sz w:val="36"/>
          <w:szCs w:val="36"/>
        </w:rPr>
        <w:t>Markušovská</w:t>
      </w:r>
      <w:proofErr w:type="spellEnd"/>
      <w:r w:rsidR="00EE7772" w:rsidRPr="009D52F8">
        <w:rPr>
          <w:b/>
          <w:sz w:val="36"/>
          <w:szCs w:val="36"/>
        </w:rPr>
        <w:t xml:space="preserve"> </w:t>
      </w:r>
      <w:proofErr w:type="spellStart"/>
      <w:r w:rsidR="00EE7772" w:rsidRPr="009D52F8">
        <w:rPr>
          <w:b/>
          <w:sz w:val="36"/>
          <w:szCs w:val="36"/>
        </w:rPr>
        <w:t>transgresia</w:t>
      </w:r>
      <w:proofErr w:type="spellEnd"/>
      <w:r>
        <w:rPr>
          <w:b/>
          <w:sz w:val="36"/>
          <w:szCs w:val="36"/>
        </w:rPr>
        <w:t xml:space="preserve"> </w:t>
      </w:r>
      <w:proofErr w:type="spellStart"/>
      <w:r>
        <w:rPr>
          <w:b/>
          <w:sz w:val="36"/>
          <w:szCs w:val="36"/>
        </w:rPr>
        <w:t>paleogénu</w:t>
      </w:r>
      <w:proofErr w:type="spellEnd"/>
    </w:p>
    <w:p w:rsidR="00CA6205" w:rsidRPr="009D52F8" w:rsidRDefault="00CA6205" w:rsidP="00CA6205">
      <w:pPr>
        <w:spacing w:after="120"/>
        <w:jc w:val="center"/>
        <w:rPr>
          <w:b/>
          <w:sz w:val="28"/>
          <w:szCs w:val="28"/>
        </w:rPr>
      </w:pPr>
      <w:r w:rsidRPr="009D52F8">
        <w:rPr>
          <w:b/>
          <w:sz w:val="28"/>
          <w:szCs w:val="28"/>
        </w:rPr>
        <w:t>(</w:t>
      </w:r>
      <w:r w:rsidR="009D52F8">
        <w:rPr>
          <w:b/>
          <w:sz w:val="28"/>
          <w:szCs w:val="28"/>
        </w:rPr>
        <w:t>časť územia</w:t>
      </w:r>
      <w:r w:rsidRPr="009D52F8">
        <w:rPr>
          <w:b/>
          <w:sz w:val="28"/>
          <w:szCs w:val="28"/>
        </w:rPr>
        <w:t xml:space="preserve"> európskeho významu</w:t>
      </w:r>
      <w:r w:rsidR="009D52F8">
        <w:rPr>
          <w:b/>
          <w:sz w:val="28"/>
          <w:szCs w:val="28"/>
        </w:rPr>
        <w:t xml:space="preserve"> </w:t>
      </w:r>
      <w:r w:rsidR="009D52F8" w:rsidRPr="009D52F8">
        <w:rPr>
          <w:b/>
          <w:sz w:val="28"/>
          <w:szCs w:val="28"/>
        </w:rPr>
        <w:t>SKUEV0286 Hornádske vápence</w:t>
      </w:r>
      <w:r w:rsidRPr="009D52F8">
        <w:rPr>
          <w:b/>
          <w:sz w:val="28"/>
          <w:szCs w:val="28"/>
        </w:rPr>
        <w:t>)</w:t>
      </w:r>
    </w:p>
    <w:p w:rsidR="00CA6205" w:rsidRPr="009D52F8" w:rsidRDefault="00CA6205" w:rsidP="00CA6205">
      <w:pPr>
        <w:tabs>
          <w:tab w:val="left" w:pos="1995"/>
        </w:tabs>
        <w:jc w:val="center"/>
        <w:rPr>
          <w:b/>
          <w:sz w:val="28"/>
          <w:szCs w:val="28"/>
        </w:rPr>
      </w:pPr>
      <w:r w:rsidRPr="009D52F8">
        <w:rPr>
          <w:b/>
          <w:sz w:val="28"/>
          <w:szCs w:val="28"/>
        </w:rPr>
        <w:t>na obdobie rokov 2018 – 2047</w:t>
      </w:r>
    </w:p>
    <w:p w:rsidR="00D17D6E" w:rsidRPr="009D52F8" w:rsidRDefault="00D17D6E" w:rsidP="00D17D6E">
      <w:pPr>
        <w:tabs>
          <w:tab w:val="left" w:pos="1995"/>
        </w:tabs>
      </w:pPr>
    </w:p>
    <w:p w:rsidR="00D17D6E" w:rsidRDefault="00D17D6E" w:rsidP="00D17D6E">
      <w:pPr>
        <w:tabs>
          <w:tab w:val="left" w:pos="1995"/>
        </w:tabs>
      </w:pPr>
    </w:p>
    <w:p w:rsidR="00D17D6E" w:rsidRDefault="00D17D6E" w:rsidP="00D17D6E">
      <w:pPr>
        <w:tabs>
          <w:tab w:val="left" w:pos="1995"/>
        </w:tabs>
      </w:pPr>
    </w:p>
    <w:p w:rsidR="00CA6205" w:rsidRDefault="00CA6205" w:rsidP="00D17D6E"/>
    <w:p w:rsidR="00CA6205" w:rsidRDefault="00CA6205" w:rsidP="00D17D6E"/>
    <w:p w:rsidR="00D17D6E" w:rsidRDefault="00D17D6E" w:rsidP="00D17D6E">
      <w:r>
        <w:rPr>
          <w:noProof/>
        </w:rPr>
        <w:drawing>
          <wp:anchor distT="0" distB="0" distL="114300" distR="114300" simplePos="0" relativeHeight="251660288" behindDoc="0" locked="0" layoutInCell="1" allowOverlap="1">
            <wp:simplePos x="0" y="0"/>
            <wp:positionH relativeFrom="column">
              <wp:posOffset>-118745</wp:posOffset>
            </wp:positionH>
            <wp:positionV relativeFrom="paragraph">
              <wp:posOffset>218440</wp:posOffset>
            </wp:positionV>
            <wp:extent cx="1352550" cy="733425"/>
            <wp:effectExtent l="0" t="0" r="0" b="0"/>
            <wp:wrapNone/>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75433"/>
                    <a:stretch>
                      <a:fillRect/>
                    </a:stretch>
                  </pic:blipFill>
                  <pic:spPr bwMode="auto">
                    <a:xfrm>
                      <a:off x="0" y="0"/>
                      <a:ext cx="1352550" cy="733425"/>
                    </a:xfrm>
                    <a:prstGeom prst="rect">
                      <a:avLst/>
                    </a:prstGeom>
                    <a:noFill/>
                    <a:ln>
                      <a:noFill/>
                    </a:ln>
                  </pic:spPr>
                </pic:pic>
              </a:graphicData>
            </a:graphic>
          </wp:anchor>
        </w:drawing>
      </w:r>
    </w:p>
    <w:p w:rsidR="00D17D6E" w:rsidRDefault="00980233" w:rsidP="00D17D6E">
      <w:r>
        <w:rPr>
          <w:noProof/>
        </w:rPr>
        <w:pict>
          <v:rect id="Obdĺžnik 1" o:spid="_x0000_s1026" style="position:absolute;margin-left:114pt;margin-top:7.9pt;width:225pt;height:4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" stroked="f">
            <v:textbox>
              <w:txbxContent>
                <w:p w:rsidR="000501F8" w:rsidRPr="002B2B4D" w:rsidRDefault="000501F8" w:rsidP="00D17D6E">
                  <w:pPr>
                    <w:jc w:val="center"/>
                    <w:rPr>
                      <w:rFonts w:ascii="Tahoma" w:hAnsi="Tahoma" w:cs="Tahoma"/>
                      <w:sz w:val="16"/>
                      <w:szCs w:val="16"/>
                    </w:rPr>
                  </w:pPr>
                  <w:r w:rsidRPr="002B2B4D">
                    <w:rPr>
                      <w:rFonts w:ascii="Tahoma" w:hAnsi="Tahoma" w:cs="Tahoma"/>
                      <w:sz w:val="16"/>
                      <w:szCs w:val="16"/>
                    </w:rPr>
                    <w:t>Financované z prostriedkov Európskeho fondu regionálneho rozvoja (ERDF) v rámci projektu: Vypracovanie programov starostlivosti o vybrané chránené územia zahrnuté v sústave NATURA 2000</w:t>
                  </w:r>
                </w:p>
              </w:txbxContent>
            </v:textbox>
          </v:rect>
        </w:pict>
      </w:r>
      <w:r w:rsidR="00D17D6E">
        <w:rPr>
          <w:noProof/>
        </w:rPr>
        <w:drawing>
          <wp:anchor distT="0" distB="0" distL="114300" distR="114300" simplePos="0" relativeHeight="251659264" behindDoc="0" locked="0" layoutInCell="1" allowOverlap="1">
            <wp:simplePos x="0" y="0"/>
            <wp:positionH relativeFrom="column">
              <wp:posOffset>4691380</wp:posOffset>
            </wp:positionH>
            <wp:positionV relativeFrom="paragraph">
              <wp:posOffset>52705</wp:posOffset>
            </wp:positionV>
            <wp:extent cx="1228725" cy="723900"/>
            <wp:effectExtent l="0" t="0" r="0" b="0"/>
            <wp:wrapNone/>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336"/>
                    <a:stretch>
                      <a:fillRect/>
                    </a:stretch>
                  </pic:blipFill>
                  <pic:spPr bwMode="auto">
                    <a:xfrm>
                      <a:off x="0" y="0"/>
                      <a:ext cx="1228725" cy="723900"/>
                    </a:xfrm>
                    <a:prstGeom prst="rect">
                      <a:avLst/>
                    </a:prstGeom>
                    <a:noFill/>
                    <a:ln>
                      <a:noFill/>
                    </a:ln>
                  </pic:spPr>
                </pic:pic>
              </a:graphicData>
            </a:graphic>
          </wp:anchor>
        </w:drawing>
      </w:r>
    </w:p>
    <w:p w:rsidR="00D17D6E" w:rsidRDefault="00D17D6E" w:rsidP="00D17D6E"/>
    <w:p w:rsidR="00D17D6E" w:rsidRPr="007B488E" w:rsidRDefault="00D17D6E" w:rsidP="00D17D6E"/>
    <w:sdt>
      <w:sdtPr>
        <w:rPr>
          <w:rFonts w:ascii="Times New Roman" w:eastAsia="Times New Roman" w:hAnsi="Times New Roman" w:cs="Times New Roman"/>
          <w:b w:val="0"/>
          <w:bCs w:val="0"/>
          <w:color w:val="auto"/>
          <w:sz w:val="24"/>
          <w:szCs w:val="24"/>
          <w:lang w:eastAsia="sk-SK"/>
        </w:rPr>
        <w:id w:val="1149077657"/>
        <w:docPartObj>
          <w:docPartGallery w:val="Table of Contents"/>
          <w:docPartUnique/>
        </w:docPartObj>
      </w:sdtPr>
      <w:sdtContent>
        <w:p w:rsidR="009D52F8" w:rsidRDefault="009D52F8">
          <w:pPr>
            <w:pStyle w:val="Hlavikaobsahu"/>
          </w:pPr>
          <w:r>
            <w:t>Obsah</w:t>
          </w:r>
        </w:p>
        <w:p w:rsidR="00196953" w:rsidRPr="00196953" w:rsidRDefault="00980233" w:rsidP="00196953">
          <w:pPr>
            <w:pStyle w:val="Obsah1"/>
            <w:rPr>
              <w:rFonts w:asciiTheme="minorHAnsi" w:eastAsiaTheme="minorEastAsia" w:hAnsiTheme="minorHAnsi" w:cstheme="minorBidi"/>
              <w:sz w:val="24"/>
            </w:rPr>
          </w:pPr>
          <w:r w:rsidRPr="00196953">
            <w:rPr>
              <w:sz w:val="24"/>
            </w:rPr>
            <w:fldChar w:fldCharType="begin"/>
          </w:r>
          <w:r w:rsidR="009D52F8" w:rsidRPr="00196953">
            <w:rPr>
              <w:sz w:val="24"/>
            </w:rPr>
            <w:instrText xml:space="preserve"> TOC \o "1-3" \h \z \u </w:instrText>
          </w:r>
          <w:r w:rsidRPr="00196953">
            <w:rPr>
              <w:sz w:val="24"/>
            </w:rPr>
            <w:fldChar w:fldCharType="separate"/>
          </w:r>
          <w:hyperlink w:anchor="_Toc509916556" w:history="1">
            <w:r w:rsidR="00196953" w:rsidRPr="00196953">
              <w:rPr>
                <w:rStyle w:val="Hypertextovprepojenie"/>
                <w:caps/>
                <w:sz w:val="24"/>
              </w:rPr>
              <w:t>1</w:t>
            </w:r>
            <w:r w:rsidR="00196953" w:rsidRPr="00196953">
              <w:rPr>
                <w:rFonts w:asciiTheme="minorHAnsi" w:eastAsiaTheme="minorEastAsia" w:hAnsiTheme="minorHAnsi" w:cstheme="minorBidi"/>
                <w:sz w:val="24"/>
              </w:rPr>
              <w:tab/>
            </w:r>
            <w:r w:rsidR="00196953" w:rsidRPr="00196953">
              <w:rPr>
                <w:rStyle w:val="Hypertextovprepojenie"/>
                <w:caps/>
                <w:sz w:val="24"/>
              </w:rPr>
              <w:t>Základné údaje</w:t>
            </w:r>
            <w:r w:rsidR="00196953" w:rsidRPr="00196953">
              <w:rPr>
                <w:webHidden/>
                <w:sz w:val="24"/>
              </w:rPr>
              <w:tab/>
            </w:r>
            <w:r w:rsidRPr="00196953">
              <w:rPr>
                <w:webHidden/>
                <w:sz w:val="24"/>
              </w:rPr>
              <w:fldChar w:fldCharType="begin"/>
            </w:r>
            <w:r w:rsidR="00196953" w:rsidRPr="00196953">
              <w:rPr>
                <w:webHidden/>
                <w:sz w:val="24"/>
              </w:rPr>
              <w:instrText xml:space="preserve"> PAGEREF _Toc509916556 \h </w:instrText>
            </w:r>
            <w:r w:rsidRPr="00196953">
              <w:rPr>
                <w:webHidden/>
                <w:sz w:val="24"/>
              </w:rPr>
            </w:r>
            <w:r w:rsidRPr="00196953">
              <w:rPr>
                <w:webHidden/>
                <w:sz w:val="24"/>
              </w:rPr>
              <w:fldChar w:fldCharType="separate"/>
            </w:r>
            <w:r w:rsidR="00196953" w:rsidRPr="00196953">
              <w:rPr>
                <w:webHidden/>
                <w:sz w:val="24"/>
              </w:rPr>
              <w:t>3</w:t>
            </w:r>
            <w:r w:rsidRPr="00196953">
              <w:rPr>
                <w:webHidden/>
                <w:sz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57" w:history="1">
            <w:r w:rsidR="00196953" w:rsidRPr="00196953">
              <w:rPr>
                <w:rStyle w:val="Hypertextovprepojenie"/>
              </w:rPr>
              <w:t>1.1</w:t>
            </w:r>
            <w:r w:rsidR="00196953" w:rsidRPr="00196953">
              <w:rPr>
                <w:rFonts w:asciiTheme="minorHAnsi" w:eastAsiaTheme="minorEastAsia" w:hAnsiTheme="minorHAnsi" w:cstheme="minorBidi"/>
              </w:rPr>
              <w:tab/>
            </w:r>
            <w:r w:rsidR="00196953" w:rsidRPr="00196953">
              <w:rPr>
                <w:rStyle w:val="Hypertextovprepojenie"/>
              </w:rPr>
              <w:t>Číslo podľa štátneho zoznamu, ak je pridelené</w:t>
            </w:r>
            <w:r w:rsidR="00196953" w:rsidRPr="00196953">
              <w:rPr>
                <w:webHidden/>
              </w:rPr>
              <w:tab/>
            </w:r>
            <w:r w:rsidRPr="00196953">
              <w:rPr>
                <w:webHidden/>
              </w:rPr>
              <w:fldChar w:fldCharType="begin"/>
            </w:r>
            <w:r w:rsidR="00196953" w:rsidRPr="00196953">
              <w:rPr>
                <w:webHidden/>
              </w:rPr>
              <w:instrText xml:space="preserve"> PAGEREF _Toc509916557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58" w:history="1">
            <w:r w:rsidR="00196953" w:rsidRPr="00196953">
              <w:rPr>
                <w:rStyle w:val="Hypertextovprepojenie"/>
              </w:rPr>
              <w:t>1.2</w:t>
            </w:r>
            <w:r w:rsidR="00196953" w:rsidRPr="00196953">
              <w:rPr>
                <w:rFonts w:asciiTheme="minorHAnsi" w:eastAsiaTheme="minorEastAsia" w:hAnsiTheme="minorHAnsi" w:cstheme="minorBidi"/>
              </w:rPr>
              <w:tab/>
            </w:r>
            <w:r w:rsidR="00196953" w:rsidRPr="00196953">
              <w:rPr>
                <w:rStyle w:val="Hypertextovprepojenie"/>
              </w:rPr>
              <w:t>Príslušnosť k európskej sústave chránených území a územiam medzinárodného významu</w:t>
            </w:r>
            <w:r w:rsidR="00196953" w:rsidRPr="00196953">
              <w:rPr>
                <w:webHidden/>
              </w:rPr>
              <w:tab/>
            </w:r>
            <w:r w:rsidR="00196953">
              <w:rPr>
                <w:webHidden/>
              </w:rPr>
              <w:t>......................................................................................................................................</w:t>
            </w:r>
            <w:r w:rsidRPr="00196953">
              <w:rPr>
                <w:webHidden/>
              </w:rPr>
              <w:fldChar w:fldCharType="begin"/>
            </w:r>
            <w:r w:rsidR="00196953" w:rsidRPr="00196953">
              <w:rPr>
                <w:webHidden/>
              </w:rPr>
              <w:instrText xml:space="preserve"> PAGEREF _Toc509916558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59" w:history="1">
            <w:r w:rsidR="00196953" w:rsidRPr="00196953">
              <w:rPr>
                <w:rStyle w:val="Hypertextovprepojenie"/>
              </w:rPr>
              <w:t>1.3</w:t>
            </w:r>
            <w:r w:rsidR="00196953" w:rsidRPr="00196953">
              <w:rPr>
                <w:rFonts w:asciiTheme="minorHAnsi" w:eastAsiaTheme="minorEastAsia" w:hAnsiTheme="minorHAnsi" w:cstheme="minorBidi"/>
              </w:rPr>
              <w:tab/>
            </w:r>
            <w:r w:rsidR="00196953" w:rsidRPr="00196953">
              <w:rPr>
                <w:rStyle w:val="Hypertextovprepojenie"/>
              </w:rPr>
              <w:t>Kategória a názov územia</w:t>
            </w:r>
            <w:r w:rsidR="00196953" w:rsidRPr="00196953">
              <w:rPr>
                <w:webHidden/>
              </w:rPr>
              <w:tab/>
            </w:r>
            <w:r w:rsidRPr="00196953">
              <w:rPr>
                <w:webHidden/>
              </w:rPr>
              <w:fldChar w:fldCharType="begin"/>
            </w:r>
            <w:r w:rsidR="00196953" w:rsidRPr="00196953">
              <w:rPr>
                <w:webHidden/>
              </w:rPr>
              <w:instrText xml:space="preserve"> PAGEREF _Toc509916559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60" w:history="1">
            <w:r w:rsidR="00196953" w:rsidRPr="00196953">
              <w:rPr>
                <w:rStyle w:val="Hypertextovprepojenie"/>
              </w:rPr>
              <w:t>1.4</w:t>
            </w:r>
            <w:r w:rsidR="00196953" w:rsidRPr="00196953">
              <w:rPr>
                <w:rFonts w:asciiTheme="minorHAnsi" w:eastAsiaTheme="minorEastAsia" w:hAnsiTheme="minorHAnsi" w:cstheme="minorBidi"/>
              </w:rPr>
              <w:tab/>
            </w:r>
            <w:r w:rsidR="00196953" w:rsidRPr="00196953">
              <w:rPr>
                <w:rStyle w:val="Hypertextovprepojenie"/>
              </w:rPr>
              <w:t>Platný právny predpis o vyhlásení chráneného územia alebo medzinárodný doklad o zaradení lokality do sústavy území medzinárodného významu</w:t>
            </w:r>
            <w:r w:rsidR="00196953" w:rsidRPr="00196953">
              <w:rPr>
                <w:webHidden/>
              </w:rPr>
              <w:tab/>
            </w:r>
            <w:r w:rsidRPr="00196953">
              <w:rPr>
                <w:webHidden/>
              </w:rPr>
              <w:fldChar w:fldCharType="begin"/>
            </w:r>
            <w:r w:rsidR="00196953" w:rsidRPr="00196953">
              <w:rPr>
                <w:webHidden/>
              </w:rPr>
              <w:instrText xml:space="preserve"> PAGEREF _Toc509916560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61" w:history="1">
            <w:r w:rsidR="00196953" w:rsidRPr="00196953">
              <w:rPr>
                <w:rStyle w:val="Hypertextovprepojenie"/>
              </w:rPr>
              <w:t>1.5</w:t>
            </w:r>
            <w:r w:rsidR="00196953" w:rsidRPr="00196953">
              <w:rPr>
                <w:rFonts w:asciiTheme="minorHAnsi" w:eastAsiaTheme="minorEastAsia" w:hAnsiTheme="minorHAnsi" w:cstheme="minorBidi"/>
              </w:rPr>
              <w:tab/>
            </w:r>
            <w:r w:rsidR="00196953" w:rsidRPr="00196953">
              <w:rPr>
                <w:rStyle w:val="Hypertextovprepojenie"/>
              </w:rPr>
              <w:t>Celková výmera chráneného územia a jeho ochranného pásma</w:t>
            </w:r>
            <w:r w:rsidR="00196953" w:rsidRPr="00196953">
              <w:rPr>
                <w:webHidden/>
              </w:rPr>
              <w:tab/>
            </w:r>
            <w:r w:rsidRPr="00196953">
              <w:rPr>
                <w:webHidden/>
              </w:rPr>
              <w:fldChar w:fldCharType="begin"/>
            </w:r>
            <w:r w:rsidR="00196953" w:rsidRPr="00196953">
              <w:rPr>
                <w:webHidden/>
              </w:rPr>
              <w:instrText xml:space="preserve"> PAGEREF _Toc509916561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62" w:history="1">
            <w:r w:rsidR="00196953" w:rsidRPr="00196953">
              <w:rPr>
                <w:rStyle w:val="Hypertextovprepojenie"/>
              </w:rPr>
              <w:t>1.6</w:t>
            </w:r>
            <w:r w:rsidR="00196953" w:rsidRPr="00196953">
              <w:rPr>
                <w:rFonts w:asciiTheme="minorHAnsi" w:eastAsiaTheme="minorEastAsia" w:hAnsiTheme="minorHAnsi" w:cstheme="minorBidi"/>
              </w:rPr>
              <w:tab/>
            </w:r>
            <w:r w:rsidR="00196953" w:rsidRPr="00196953">
              <w:rPr>
                <w:rStyle w:val="Hypertextovprepojenie"/>
              </w:rPr>
              <w:t>Súčasný stav predmetu ochrany</w:t>
            </w:r>
            <w:r w:rsidR="00196953" w:rsidRPr="00196953">
              <w:rPr>
                <w:webHidden/>
              </w:rPr>
              <w:tab/>
            </w:r>
            <w:r w:rsidRPr="00196953">
              <w:rPr>
                <w:webHidden/>
              </w:rPr>
              <w:fldChar w:fldCharType="begin"/>
            </w:r>
            <w:r w:rsidR="00196953" w:rsidRPr="00196953">
              <w:rPr>
                <w:webHidden/>
              </w:rPr>
              <w:instrText xml:space="preserve"> PAGEREF _Toc509916562 \h </w:instrText>
            </w:r>
            <w:r w:rsidRPr="00196953">
              <w:rPr>
                <w:webHidden/>
              </w:rPr>
            </w:r>
            <w:r w:rsidRPr="00196953">
              <w:rPr>
                <w:webHidden/>
              </w:rPr>
              <w:fldChar w:fldCharType="separate"/>
            </w:r>
            <w:r w:rsidR="00196953" w:rsidRPr="00196953">
              <w:rPr>
                <w:webHidden/>
              </w:rPr>
              <w:t>3</w:t>
            </w:r>
            <w:r w:rsidRPr="00196953">
              <w:rPr>
                <w:webHidden/>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63" w:history="1">
            <w:r w:rsidR="00196953" w:rsidRPr="00196953">
              <w:rPr>
                <w:rStyle w:val="Hypertextovprepojenie"/>
                <w:sz w:val="24"/>
                <w:szCs w:val="24"/>
              </w:rPr>
              <w:t>1.6.1</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Prírodné pomery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_Toc509916563 \h </w:instrText>
            </w:r>
            <w:r w:rsidRPr="00196953">
              <w:rPr>
                <w:webHidden/>
                <w:sz w:val="24"/>
                <w:szCs w:val="24"/>
              </w:rPr>
            </w:r>
            <w:r w:rsidRPr="00196953">
              <w:rPr>
                <w:webHidden/>
                <w:sz w:val="24"/>
                <w:szCs w:val="24"/>
              </w:rPr>
              <w:fldChar w:fldCharType="separate"/>
            </w:r>
            <w:r w:rsidR="00196953" w:rsidRPr="00196953">
              <w:rPr>
                <w:webHidden/>
                <w:sz w:val="24"/>
                <w:szCs w:val="24"/>
              </w:rPr>
              <w:t>3</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64" w:history="1">
            <w:r w:rsidR="00196953" w:rsidRPr="00196953">
              <w:rPr>
                <w:rStyle w:val="Hypertextovprepojenie"/>
                <w:sz w:val="24"/>
                <w:szCs w:val="24"/>
              </w:rPr>
              <w:t>1.6.2</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Stručný opis predmetu ochrany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_Toc509916564 \h </w:instrText>
            </w:r>
            <w:r w:rsidRPr="00196953">
              <w:rPr>
                <w:webHidden/>
                <w:sz w:val="24"/>
                <w:szCs w:val="24"/>
              </w:rPr>
            </w:r>
            <w:r w:rsidRPr="00196953">
              <w:rPr>
                <w:webHidden/>
                <w:sz w:val="24"/>
                <w:szCs w:val="24"/>
              </w:rPr>
              <w:fldChar w:fldCharType="separate"/>
            </w:r>
            <w:r w:rsidR="00196953" w:rsidRPr="00196953">
              <w:rPr>
                <w:webHidden/>
                <w:sz w:val="24"/>
                <w:szCs w:val="24"/>
              </w:rPr>
              <w:t>5</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65" w:history="1">
            <w:r w:rsidR="00196953" w:rsidRPr="00196953">
              <w:rPr>
                <w:rStyle w:val="Hypertextovprepojenie"/>
                <w:w w:val="101"/>
                <w:sz w:val="24"/>
                <w:szCs w:val="24"/>
              </w:rPr>
              <w:t>1.6.3</w:t>
            </w:r>
            <w:r w:rsidR="00196953" w:rsidRPr="00196953">
              <w:rPr>
                <w:rFonts w:asciiTheme="minorHAnsi" w:eastAsiaTheme="minorEastAsia" w:hAnsiTheme="minorHAnsi" w:cstheme="minorBidi"/>
                <w:sz w:val="24"/>
                <w:szCs w:val="24"/>
              </w:rPr>
              <w:tab/>
            </w:r>
            <w:r w:rsidR="00196953" w:rsidRPr="00196953">
              <w:rPr>
                <w:rStyle w:val="Hypertextovprepojenie"/>
                <w:w w:val="101"/>
                <w:sz w:val="24"/>
                <w:szCs w:val="24"/>
              </w:rPr>
              <w:t>Hodnotenie stavu predmetu ochrany, stanovenie priorít ochrany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_Toc509916565 \h </w:instrText>
            </w:r>
            <w:r w:rsidRPr="00196953">
              <w:rPr>
                <w:webHidden/>
                <w:sz w:val="24"/>
                <w:szCs w:val="24"/>
              </w:rPr>
            </w:r>
            <w:r w:rsidRPr="00196953">
              <w:rPr>
                <w:webHidden/>
                <w:sz w:val="24"/>
                <w:szCs w:val="24"/>
              </w:rPr>
              <w:fldChar w:fldCharType="separate"/>
            </w:r>
            <w:r w:rsidR="00196953" w:rsidRPr="00196953">
              <w:rPr>
                <w:webHidden/>
                <w:sz w:val="24"/>
                <w:szCs w:val="24"/>
              </w:rPr>
              <w:t>5</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66" w:history="1">
            <w:r w:rsidR="00196953" w:rsidRPr="00196953">
              <w:rPr>
                <w:rStyle w:val="Hypertextovprepojenie"/>
                <w:sz w:val="24"/>
                <w:szCs w:val="24"/>
              </w:rPr>
              <w:t>1.6.4</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Hodnotenie ďalších osobitných záujmov ochrany prírody a krajiny v území</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_Toc509916566 \h </w:instrText>
            </w:r>
            <w:r w:rsidRPr="00196953">
              <w:rPr>
                <w:webHidden/>
                <w:sz w:val="24"/>
                <w:szCs w:val="24"/>
              </w:rPr>
            </w:r>
            <w:r w:rsidRPr="00196953">
              <w:rPr>
                <w:webHidden/>
                <w:sz w:val="24"/>
                <w:szCs w:val="24"/>
              </w:rPr>
              <w:fldChar w:fldCharType="separate"/>
            </w:r>
            <w:r w:rsidR="00196953" w:rsidRPr="00196953">
              <w:rPr>
                <w:webHidden/>
                <w:sz w:val="24"/>
                <w:szCs w:val="24"/>
              </w:rPr>
              <w:t>7</w:t>
            </w:r>
            <w:r w:rsidRPr="00196953">
              <w:rPr>
                <w:webHidden/>
                <w:sz w:val="24"/>
                <w:szCs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67" w:history="1">
            <w:r w:rsidR="00196953" w:rsidRPr="00196953">
              <w:rPr>
                <w:rStyle w:val="Hypertextovprepojenie"/>
              </w:rPr>
              <w:t>1.7</w:t>
            </w:r>
            <w:r w:rsidR="00196953" w:rsidRPr="00196953">
              <w:rPr>
                <w:rFonts w:asciiTheme="minorHAnsi" w:eastAsiaTheme="minorEastAsia" w:hAnsiTheme="minorHAnsi" w:cstheme="minorBidi"/>
              </w:rPr>
              <w:tab/>
            </w:r>
            <w:r w:rsidR="00196953" w:rsidRPr="00196953">
              <w:rPr>
                <w:rStyle w:val="Hypertextovprepojenie"/>
              </w:rPr>
              <w:t>Výsledky komplexného zisťovania stavu lesa</w:t>
            </w:r>
            <w:r w:rsidR="00196953" w:rsidRPr="00196953">
              <w:rPr>
                <w:webHidden/>
              </w:rPr>
              <w:tab/>
            </w:r>
            <w:r w:rsidRPr="00196953">
              <w:rPr>
                <w:webHidden/>
              </w:rPr>
              <w:fldChar w:fldCharType="begin"/>
            </w:r>
            <w:r w:rsidR="00196953" w:rsidRPr="00196953">
              <w:rPr>
                <w:webHidden/>
              </w:rPr>
              <w:instrText xml:space="preserve"> PAGEREF _Toc509916567 \h </w:instrText>
            </w:r>
            <w:r w:rsidRPr="00196953">
              <w:rPr>
                <w:webHidden/>
              </w:rPr>
            </w:r>
            <w:r w:rsidRPr="00196953">
              <w:rPr>
                <w:webHidden/>
              </w:rPr>
              <w:fldChar w:fldCharType="separate"/>
            </w:r>
            <w:r w:rsidR="00196953" w:rsidRPr="00196953">
              <w:rPr>
                <w:webHidden/>
              </w:rPr>
              <w:t>8</w:t>
            </w:r>
            <w:r w:rsidRPr="00196953">
              <w:rPr>
                <w:webHidden/>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68" w:history="1">
            <w:r w:rsidR="00196953" w:rsidRPr="00196953">
              <w:rPr>
                <w:rStyle w:val="Hypertextovprepojenie"/>
                <w:caps/>
                <w:sz w:val="24"/>
              </w:rPr>
              <w:t>2</w:t>
            </w:r>
            <w:r w:rsidR="00196953" w:rsidRPr="00196953">
              <w:rPr>
                <w:rFonts w:asciiTheme="minorHAnsi" w:eastAsiaTheme="minorEastAsia" w:hAnsiTheme="minorHAnsi" w:cstheme="minorBidi"/>
                <w:sz w:val="24"/>
              </w:rPr>
              <w:tab/>
            </w:r>
            <w:r w:rsidR="00196953" w:rsidRPr="00196953">
              <w:rPr>
                <w:rStyle w:val="Hypertextovprepojenie"/>
                <w:caps/>
                <w:sz w:val="24"/>
              </w:rPr>
              <w:t>Socioekonomické pomery (využívanie územia a jeho okolia), pozitívne a negatívne faktory</w:t>
            </w:r>
            <w:r w:rsidR="00196953" w:rsidRPr="00196953">
              <w:rPr>
                <w:webHidden/>
                <w:sz w:val="24"/>
              </w:rPr>
              <w:tab/>
            </w:r>
            <w:r w:rsidRPr="00196953">
              <w:rPr>
                <w:webHidden/>
                <w:sz w:val="24"/>
              </w:rPr>
              <w:fldChar w:fldCharType="begin"/>
            </w:r>
            <w:r w:rsidR="00196953" w:rsidRPr="00196953">
              <w:rPr>
                <w:webHidden/>
                <w:sz w:val="24"/>
              </w:rPr>
              <w:instrText xml:space="preserve"> PAGEREF _Toc509916568 \h </w:instrText>
            </w:r>
            <w:r w:rsidRPr="00196953">
              <w:rPr>
                <w:webHidden/>
                <w:sz w:val="24"/>
              </w:rPr>
            </w:r>
            <w:r w:rsidRPr="00196953">
              <w:rPr>
                <w:webHidden/>
                <w:sz w:val="24"/>
              </w:rPr>
              <w:fldChar w:fldCharType="separate"/>
            </w:r>
            <w:r w:rsidR="00196953" w:rsidRPr="00196953">
              <w:rPr>
                <w:webHidden/>
                <w:sz w:val="24"/>
              </w:rPr>
              <w:t>8</w:t>
            </w:r>
            <w:r w:rsidRPr="00196953">
              <w:rPr>
                <w:webHidden/>
                <w:sz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69" w:history="1">
            <w:r w:rsidR="00196953" w:rsidRPr="00196953">
              <w:rPr>
                <w:rStyle w:val="Hypertextovprepojenie"/>
              </w:rPr>
              <w:t>2.1</w:t>
            </w:r>
            <w:r w:rsidR="00196953" w:rsidRPr="00196953">
              <w:rPr>
                <w:rFonts w:asciiTheme="minorHAnsi" w:eastAsiaTheme="minorEastAsia" w:hAnsiTheme="minorHAnsi" w:cstheme="minorBidi"/>
              </w:rPr>
              <w:tab/>
            </w:r>
            <w:r w:rsidR="00196953" w:rsidRPr="00196953">
              <w:rPr>
                <w:rStyle w:val="Hypertextovprepojenie"/>
              </w:rPr>
              <w:t>Historický kontext</w:t>
            </w:r>
            <w:r w:rsidR="00196953" w:rsidRPr="00196953">
              <w:rPr>
                <w:webHidden/>
              </w:rPr>
              <w:tab/>
            </w:r>
            <w:r w:rsidRPr="00196953">
              <w:rPr>
                <w:webHidden/>
              </w:rPr>
              <w:fldChar w:fldCharType="begin"/>
            </w:r>
            <w:r w:rsidR="00196953" w:rsidRPr="00196953">
              <w:rPr>
                <w:webHidden/>
              </w:rPr>
              <w:instrText xml:space="preserve"> PAGEREF _Toc509916569 \h </w:instrText>
            </w:r>
            <w:r w:rsidRPr="00196953">
              <w:rPr>
                <w:webHidden/>
              </w:rPr>
            </w:r>
            <w:r w:rsidRPr="00196953">
              <w:rPr>
                <w:webHidden/>
              </w:rPr>
              <w:fldChar w:fldCharType="separate"/>
            </w:r>
            <w:r w:rsidR="00196953" w:rsidRPr="00196953">
              <w:rPr>
                <w:webHidden/>
              </w:rPr>
              <w:t>8</w:t>
            </w:r>
            <w:r w:rsidRPr="00196953">
              <w:rPr>
                <w:webHidden/>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0" w:history="1">
            <w:r w:rsidR="00196953" w:rsidRPr="00196953">
              <w:rPr>
                <w:rStyle w:val="Hypertextovprepojenie"/>
                <w:sz w:val="24"/>
                <w:szCs w:val="24"/>
                <w:lang w:eastAsia="cs-CZ"/>
              </w:rPr>
              <w:t>2.1.1</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lang w:eastAsia="cs-CZ"/>
              </w:rPr>
              <w:t>Vývoj ochrany prírody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_Toc509916570 \h </w:instrText>
            </w:r>
            <w:r w:rsidRPr="00196953">
              <w:rPr>
                <w:webHidden/>
                <w:sz w:val="24"/>
                <w:szCs w:val="24"/>
              </w:rPr>
            </w:r>
            <w:r w:rsidRPr="00196953">
              <w:rPr>
                <w:webHidden/>
                <w:sz w:val="24"/>
                <w:szCs w:val="24"/>
              </w:rPr>
              <w:fldChar w:fldCharType="separate"/>
            </w:r>
            <w:r w:rsidR="00196953" w:rsidRPr="00196953">
              <w:rPr>
                <w:webHidden/>
                <w:sz w:val="24"/>
                <w:szCs w:val="24"/>
              </w:rPr>
              <w:t>8</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1" w:history="1">
            <w:r w:rsidR="00196953" w:rsidRPr="00196953">
              <w:rPr>
                <w:rStyle w:val="Hypertextovprepojenie"/>
                <w:sz w:val="24"/>
                <w:szCs w:val="24"/>
              </w:rPr>
              <w:t>2.1.2</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Vývoj poľnohospodárstva</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_Toc509916571 \h </w:instrText>
            </w:r>
            <w:r w:rsidRPr="00196953">
              <w:rPr>
                <w:webHidden/>
                <w:sz w:val="24"/>
                <w:szCs w:val="24"/>
              </w:rPr>
            </w:r>
            <w:r w:rsidRPr="00196953">
              <w:rPr>
                <w:webHidden/>
                <w:sz w:val="24"/>
                <w:szCs w:val="24"/>
              </w:rPr>
              <w:fldChar w:fldCharType="separate"/>
            </w:r>
            <w:r w:rsidR="00196953" w:rsidRPr="00196953">
              <w:rPr>
                <w:webHidden/>
                <w:sz w:val="24"/>
                <w:szCs w:val="24"/>
              </w:rPr>
              <w:t>8</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2" w:history="1">
            <w:r w:rsidR="00196953" w:rsidRPr="00196953">
              <w:rPr>
                <w:rStyle w:val="Hypertextovprepojenie"/>
                <w:sz w:val="24"/>
                <w:szCs w:val="24"/>
              </w:rPr>
              <w:t>2.1.3</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Vývoj lesníctva</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_Toc509916572 \h </w:instrText>
            </w:r>
            <w:r w:rsidRPr="00196953">
              <w:rPr>
                <w:webHidden/>
                <w:sz w:val="24"/>
                <w:szCs w:val="24"/>
              </w:rPr>
            </w:r>
            <w:r w:rsidRPr="00196953">
              <w:rPr>
                <w:webHidden/>
                <w:sz w:val="24"/>
                <w:szCs w:val="24"/>
              </w:rPr>
              <w:fldChar w:fldCharType="separate"/>
            </w:r>
            <w:r w:rsidR="00196953" w:rsidRPr="00196953">
              <w:rPr>
                <w:webHidden/>
                <w:sz w:val="24"/>
                <w:szCs w:val="24"/>
              </w:rPr>
              <w:t>9</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3" w:history="1">
            <w:r w:rsidR="00196953" w:rsidRPr="00196953">
              <w:rPr>
                <w:rStyle w:val="Hypertextovprepojenie"/>
                <w:sz w:val="24"/>
                <w:szCs w:val="24"/>
              </w:rPr>
              <w:t>2.1.4</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Vývoj turistiky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_Toc509916573 \h </w:instrText>
            </w:r>
            <w:r w:rsidRPr="00196953">
              <w:rPr>
                <w:webHidden/>
                <w:sz w:val="24"/>
                <w:szCs w:val="24"/>
              </w:rPr>
            </w:r>
            <w:r w:rsidRPr="00196953">
              <w:rPr>
                <w:webHidden/>
                <w:sz w:val="24"/>
                <w:szCs w:val="24"/>
              </w:rPr>
              <w:fldChar w:fldCharType="separate"/>
            </w:r>
            <w:r w:rsidR="00196953" w:rsidRPr="00196953">
              <w:rPr>
                <w:webHidden/>
                <w:sz w:val="24"/>
                <w:szCs w:val="24"/>
              </w:rPr>
              <w:t>9</w:t>
            </w:r>
            <w:r w:rsidRPr="00196953">
              <w:rPr>
                <w:webHidden/>
                <w:sz w:val="24"/>
                <w:szCs w:val="24"/>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74" w:history="1">
            <w:r w:rsidR="00196953" w:rsidRPr="00196953">
              <w:rPr>
                <w:rStyle w:val="Hypertextovprepojenie"/>
                <w:sz w:val="24"/>
              </w:rPr>
              <w:t>2.2</w:t>
            </w:r>
            <w:r w:rsidR="00196953" w:rsidRPr="00196953">
              <w:rPr>
                <w:rFonts w:asciiTheme="minorHAnsi" w:eastAsiaTheme="minorEastAsia" w:hAnsiTheme="minorHAnsi" w:cstheme="minorBidi"/>
                <w:sz w:val="24"/>
              </w:rPr>
              <w:tab/>
            </w:r>
            <w:r w:rsidR="00196953" w:rsidRPr="00196953">
              <w:rPr>
                <w:rStyle w:val="Hypertextovprepojenie"/>
                <w:sz w:val="24"/>
              </w:rPr>
              <w:t>Stručný opis aktuálneho stavu</w:t>
            </w:r>
            <w:r w:rsidR="00196953" w:rsidRPr="00196953">
              <w:rPr>
                <w:webHidden/>
                <w:sz w:val="24"/>
              </w:rPr>
              <w:tab/>
            </w:r>
            <w:r w:rsidRPr="00196953">
              <w:rPr>
                <w:webHidden/>
                <w:sz w:val="24"/>
              </w:rPr>
              <w:fldChar w:fldCharType="begin"/>
            </w:r>
            <w:r w:rsidR="00196953" w:rsidRPr="00196953">
              <w:rPr>
                <w:webHidden/>
                <w:sz w:val="24"/>
              </w:rPr>
              <w:instrText xml:space="preserve"> PAGEREF _Toc509916574 \h </w:instrText>
            </w:r>
            <w:r w:rsidRPr="00196953">
              <w:rPr>
                <w:webHidden/>
                <w:sz w:val="24"/>
              </w:rPr>
            </w:r>
            <w:r w:rsidRPr="00196953">
              <w:rPr>
                <w:webHidden/>
                <w:sz w:val="24"/>
              </w:rPr>
              <w:fldChar w:fldCharType="separate"/>
            </w:r>
            <w:r w:rsidR="00196953" w:rsidRPr="00196953">
              <w:rPr>
                <w:webHidden/>
                <w:sz w:val="24"/>
              </w:rPr>
              <w:t>9</w:t>
            </w:r>
            <w:r w:rsidRPr="00196953">
              <w:rPr>
                <w:webHidden/>
                <w:sz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5" w:history="1">
            <w:r w:rsidR="00196953" w:rsidRPr="00196953">
              <w:rPr>
                <w:rStyle w:val="Hypertextovprepojenie"/>
                <w:sz w:val="24"/>
                <w:szCs w:val="24"/>
              </w:rPr>
              <w:t>2.2.1</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Ochrana prírody</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_Toc509916575 \h </w:instrText>
            </w:r>
            <w:r w:rsidRPr="00196953">
              <w:rPr>
                <w:webHidden/>
                <w:sz w:val="24"/>
                <w:szCs w:val="24"/>
              </w:rPr>
            </w:r>
            <w:r w:rsidRPr="00196953">
              <w:rPr>
                <w:webHidden/>
                <w:sz w:val="24"/>
                <w:szCs w:val="24"/>
              </w:rPr>
              <w:fldChar w:fldCharType="separate"/>
            </w:r>
            <w:r w:rsidR="00196953" w:rsidRPr="00196953">
              <w:rPr>
                <w:webHidden/>
                <w:sz w:val="24"/>
                <w:szCs w:val="24"/>
              </w:rPr>
              <w:t>9</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6" w:history="1">
            <w:r w:rsidR="00196953" w:rsidRPr="00196953">
              <w:rPr>
                <w:rStyle w:val="Hypertextovprepojenie"/>
                <w:sz w:val="24"/>
                <w:szCs w:val="24"/>
              </w:rPr>
              <w:t>2.2.1</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Poľnohospodárstvo</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_Toc509916576 \h </w:instrText>
            </w:r>
            <w:r w:rsidRPr="00196953">
              <w:rPr>
                <w:webHidden/>
                <w:sz w:val="24"/>
                <w:szCs w:val="24"/>
              </w:rPr>
            </w:r>
            <w:r w:rsidRPr="00196953">
              <w:rPr>
                <w:webHidden/>
                <w:sz w:val="24"/>
                <w:szCs w:val="24"/>
              </w:rPr>
              <w:fldChar w:fldCharType="separate"/>
            </w:r>
            <w:r w:rsidR="00196953" w:rsidRPr="00196953">
              <w:rPr>
                <w:webHidden/>
                <w:sz w:val="24"/>
                <w:szCs w:val="24"/>
              </w:rPr>
              <w:t>9</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7" w:history="1">
            <w:r w:rsidR="00196953" w:rsidRPr="00196953">
              <w:rPr>
                <w:rStyle w:val="Hypertextovprepojenie"/>
                <w:sz w:val="24"/>
                <w:szCs w:val="24"/>
              </w:rPr>
              <w:t>2.2.3</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Lesníctvo</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_Toc509916577 \h </w:instrText>
            </w:r>
            <w:r w:rsidRPr="00196953">
              <w:rPr>
                <w:webHidden/>
                <w:sz w:val="24"/>
                <w:szCs w:val="24"/>
              </w:rPr>
            </w:r>
            <w:r w:rsidRPr="00196953">
              <w:rPr>
                <w:webHidden/>
                <w:sz w:val="24"/>
                <w:szCs w:val="24"/>
              </w:rPr>
              <w:fldChar w:fldCharType="separate"/>
            </w:r>
            <w:r w:rsidR="00196953" w:rsidRPr="00196953">
              <w:rPr>
                <w:webHidden/>
                <w:sz w:val="24"/>
                <w:szCs w:val="24"/>
              </w:rPr>
              <w:t>9</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8" w:history="1">
            <w:r w:rsidR="00196953" w:rsidRPr="00196953">
              <w:rPr>
                <w:rStyle w:val="Hypertextovprepojenie"/>
                <w:sz w:val="24"/>
                <w:szCs w:val="24"/>
              </w:rPr>
              <w:t>2.2.3</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Rekreácia a šport</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_Toc509916578 \h </w:instrText>
            </w:r>
            <w:r w:rsidRPr="00196953">
              <w:rPr>
                <w:webHidden/>
                <w:sz w:val="24"/>
                <w:szCs w:val="24"/>
              </w:rPr>
            </w:r>
            <w:r w:rsidRPr="00196953">
              <w:rPr>
                <w:webHidden/>
                <w:sz w:val="24"/>
                <w:szCs w:val="24"/>
              </w:rPr>
              <w:fldChar w:fldCharType="separate"/>
            </w:r>
            <w:r w:rsidR="00196953" w:rsidRPr="00196953">
              <w:rPr>
                <w:webHidden/>
                <w:sz w:val="24"/>
                <w:szCs w:val="24"/>
              </w:rPr>
              <w:t>10</w:t>
            </w:r>
            <w:r w:rsidRPr="00196953">
              <w:rPr>
                <w:webHidden/>
                <w:sz w:val="24"/>
                <w:szCs w:val="24"/>
              </w:rPr>
              <w:fldChar w:fldCharType="end"/>
            </w:r>
          </w:hyperlink>
        </w:p>
        <w:p w:rsidR="00196953" w:rsidRPr="00196953" w:rsidRDefault="00980233" w:rsidP="00196953">
          <w:pPr>
            <w:pStyle w:val="Obsah3"/>
            <w:rPr>
              <w:rFonts w:asciiTheme="minorHAnsi" w:eastAsiaTheme="minorEastAsia" w:hAnsiTheme="minorHAnsi" w:cstheme="minorBidi"/>
              <w:sz w:val="24"/>
              <w:szCs w:val="24"/>
            </w:rPr>
          </w:pPr>
          <w:hyperlink w:anchor="_Toc509916579" w:history="1">
            <w:r w:rsidR="00196953" w:rsidRPr="00196953">
              <w:rPr>
                <w:rStyle w:val="Hypertextovprepojenie"/>
                <w:rFonts w:eastAsia="SimSun"/>
                <w:kern w:val="1"/>
                <w:sz w:val="24"/>
                <w:szCs w:val="24"/>
                <w:lang w:eastAsia="zh-CN" w:bidi="hi-IN"/>
              </w:rPr>
              <w:t>2.2.4</w:t>
            </w:r>
            <w:r w:rsidR="00196953" w:rsidRPr="00196953">
              <w:rPr>
                <w:rFonts w:asciiTheme="minorHAnsi" w:eastAsiaTheme="minorEastAsia" w:hAnsiTheme="minorHAnsi" w:cstheme="minorBidi"/>
                <w:sz w:val="24"/>
                <w:szCs w:val="24"/>
              </w:rPr>
              <w:tab/>
            </w:r>
            <w:r w:rsidR="00196953" w:rsidRPr="00196953">
              <w:rPr>
                <w:rStyle w:val="Hypertextovprepojenie"/>
                <w:sz w:val="24"/>
                <w:szCs w:val="24"/>
              </w:rPr>
              <w:t>Poľovníctvo a rybárstvo</w:t>
            </w:r>
            <w:r w:rsidR="00196953" w:rsidRPr="00196953">
              <w:rPr>
                <w:webHidden/>
                <w:sz w:val="24"/>
                <w:szCs w:val="24"/>
              </w:rPr>
              <w:tab/>
            </w:r>
            <w:r w:rsidRPr="00196953">
              <w:rPr>
                <w:webHidden/>
                <w:sz w:val="24"/>
                <w:szCs w:val="24"/>
              </w:rPr>
              <w:fldChar w:fldCharType="begin"/>
            </w:r>
            <w:r w:rsidR="00196953" w:rsidRPr="00196953">
              <w:rPr>
                <w:webHidden/>
                <w:sz w:val="24"/>
                <w:szCs w:val="24"/>
              </w:rPr>
              <w:instrText xml:space="preserve"> PAGEREF _Toc509916579 \h </w:instrText>
            </w:r>
            <w:r w:rsidRPr="00196953">
              <w:rPr>
                <w:webHidden/>
                <w:sz w:val="24"/>
                <w:szCs w:val="24"/>
              </w:rPr>
            </w:r>
            <w:r w:rsidRPr="00196953">
              <w:rPr>
                <w:webHidden/>
                <w:sz w:val="24"/>
                <w:szCs w:val="24"/>
              </w:rPr>
              <w:fldChar w:fldCharType="separate"/>
            </w:r>
            <w:r w:rsidR="00196953" w:rsidRPr="00196953">
              <w:rPr>
                <w:webHidden/>
                <w:sz w:val="24"/>
                <w:szCs w:val="24"/>
              </w:rPr>
              <w:t>10</w:t>
            </w:r>
            <w:r w:rsidRPr="00196953">
              <w:rPr>
                <w:webHidden/>
                <w:sz w:val="24"/>
                <w:szCs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0" w:history="1">
            <w:r w:rsidR="00196953" w:rsidRPr="00196953">
              <w:rPr>
                <w:rStyle w:val="Hypertextovprepojenie"/>
              </w:rPr>
              <w:t>2.3</w:t>
            </w:r>
            <w:r w:rsidR="00196953" w:rsidRPr="00196953">
              <w:rPr>
                <w:rFonts w:asciiTheme="minorHAnsi" w:eastAsiaTheme="minorEastAsia" w:hAnsiTheme="minorHAnsi" w:cstheme="minorBidi"/>
              </w:rPr>
              <w:tab/>
            </w:r>
            <w:r w:rsidR="00196953" w:rsidRPr="00196953">
              <w:rPr>
                <w:rStyle w:val="Hypertextovprepojenie"/>
              </w:rPr>
              <w:t>Návrh zásad a opatrení využívania územia a jeho okolia z hľadiska cieľov ochrany</w:t>
            </w:r>
            <w:r w:rsidR="00196953" w:rsidRPr="00196953">
              <w:rPr>
                <w:webHidden/>
              </w:rPr>
              <w:tab/>
            </w:r>
            <w:r w:rsidR="00196953">
              <w:rPr>
                <w:webHidden/>
              </w:rPr>
              <w:t>....................................................................................................................................</w:t>
            </w:r>
            <w:r w:rsidRPr="00196953">
              <w:rPr>
                <w:webHidden/>
              </w:rPr>
              <w:fldChar w:fldCharType="begin"/>
            </w:r>
            <w:r w:rsidR="00196953" w:rsidRPr="00196953">
              <w:rPr>
                <w:webHidden/>
              </w:rPr>
              <w:instrText xml:space="preserve"> PAGEREF _Toc509916580 \h </w:instrText>
            </w:r>
            <w:r w:rsidRPr="00196953">
              <w:rPr>
                <w:webHidden/>
              </w:rPr>
            </w:r>
            <w:r w:rsidRPr="00196953">
              <w:rPr>
                <w:webHidden/>
              </w:rPr>
              <w:fldChar w:fldCharType="separate"/>
            </w:r>
            <w:r w:rsidR="00196953" w:rsidRPr="00196953">
              <w:rPr>
                <w:webHidden/>
              </w:rPr>
              <w:t>10</w:t>
            </w:r>
            <w:r w:rsidRPr="00196953">
              <w:rPr>
                <w:webHidden/>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81" w:history="1">
            <w:r w:rsidR="00196953" w:rsidRPr="00196953">
              <w:rPr>
                <w:rStyle w:val="Hypertextovprepojenie"/>
                <w:sz w:val="24"/>
              </w:rPr>
              <w:t>3</w:t>
            </w:r>
            <w:r w:rsidR="00196953" w:rsidRPr="00196953">
              <w:rPr>
                <w:rFonts w:asciiTheme="minorHAnsi" w:eastAsiaTheme="minorEastAsia" w:hAnsiTheme="minorHAnsi" w:cstheme="minorBidi"/>
                <w:sz w:val="24"/>
              </w:rPr>
              <w:tab/>
            </w:r>
            <w:r w:rsidR="00196953" w:rsidRPr="00196953">
              <w:rPr>
                <w:rStyle w:val="Hypertextovprepojenie"/>
                <w:sz w:val="24"/>
              </w:rPr>
              <w:t>CIELE STAROSTLIVOSTI A OPATRENIA NA ICH DOSIAHNUTIE</w:t>
            </w:r>
            <w:r w:rsidR="00196953" w:rsidRPr="00196953">
              <w:rPr>
                <w:webHidden/>
                <w:sz w:val="24"/>
              </w:rPr>
              <w:tab/>
            </w:r>
            <w:r w:rsidRPr="00196953">
              <w:rPr>
                <w:webHidden/>
                <w:sz w:val="24"/>
              </w:rPr>
              <w:fldChar w:fldCharType="begin"/>
            </w:r>
            <w:r w:rsidR="00196953" w:rsidRPr="00196953">
              <w:rPr>
                <w:webHidden/>
                <w:sz w:val="24"/>
              </w:rPr>
              <w:instrText xml:space="preserve"> PAGEREF _Toc509916581 \h </w:instrText>
            </w:r>
            <w:r w:rsidRPr="00196953">
              <w:rPr>
                <w:webHidden/>
                <w:sz w:val="24"/>
              </w:rPr>
            </w:r>
            <w:r w:rsidRPr="00196953">
              <w:rPr>
                <w:webHidden/>
                <w:sz w:val="24"/>
              </w:rPr>
              <w:fldChar w:fldCharType="separate"/>
            </w:r>
            <w:r w:rsidR="00196953" w:rsidRPr="00196953">
              <w:rPr>
                <w:webHidden/>
                <w:sz w:val="24"/>
              </w:rPr>
              <w:t>12</w:t>
            </w:r>
            <w:r w:rsidRPr="00196953">
              <w:rPr>
                <w:webHidden/>
                <w:sz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2" w:history="1">
            <w:r w:rsidR="00196953" w:rsidRPr="00196953">
              <w:rPr>
                <w:rStyle w:val="Hypertextovprepojenie"/>
              </w:rPr>
              <w:t>3.1</w:t>
            </w:r>
            <w:r w:rsidR="00196953" w:rsidRPr="00196953">
              <w:rPr>
                <w:rFonts w:asciiTheme="minorHAnsi" w:eastAsiaTheme="minorEastAsia" w:hAnsiTheme="minorHAnsi" w:cstheme="minorBidi"/>
              </w:rPr>
              <w:tab/>
            </w:r>
            <w:r w:rsidR="00196953" w:rsidRPr="00196953">
              <w:rPr>
                <w:rStyle w:val="Hypertextovprepojenie"/>
              </w:rPr>
              <w:t>Stanovenie dlhodobých cieľov starostlivosti v nadväznosti na ekologicko-funkčné priestory a zóny</w:t>
            </w:r>
            <w:r w:rsidR="00196953" w:rsidRPr="00196953">
              <w:rPr>
                <w:webHidden/>
              </w:rPr>
              <w:tab/>
            </w:r>
            <w:r w:rsidRPr="00196953">
              <w:rPr>
                <w:webHidden/>
              </w:rPr>
              <w:fldChar w:fldCharType="begin"/>
            </w:r>
            <w:r w:rsidR="00196953" w:rsidRPr="00196953">
              <w:rPr>
                <w:webHidden/>
              </w:rPr>
              <w:instrText xml:space="preserve"> PAGEREF _Toc509916582 \h </w:instrText>
            </w:r>
            <w:r w:rsidRPr="00196953">
              <w:rPr>
                <w:webHidden/>
              </w:rPr>
            </w:r>
            <w:r w:rsidRPr="00196953">
              <w:rPr>
                <w:webHidden/>
              </w:rPr>
              <w:fldChar w:fldCharType="separate"/>
            </w:r>
            <w:r w:rsidR="00196953" w:rsidRPr="00196953">
              <w:rPr>
                <w:webHidden/>
              </w:rPr>
              <w:t>12</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3" w:history="1">
            <w:r w:rsidR="00196953" w:rsidRPr="00196953">
              <w:rPr>
                <w:rStyle w:val="Hypertextovprepojenie"/>
              </w:rPr>
              <w:t>3.2</w:t>
            </w:r>
            <w:r w:rsidR="00196953" w:rsidRPr="00196953">
              <w:rPr>
                <w:rFonts w:asciiTheme="minorHAnsi" w:eastAsiaTheme="minorEastAsia" w:hAnsiTheme="minorHAnsi" w:cstheme="minorBidi"/>
              </w:rPr>
              <w:tab/>
            </w:r>
            <w:r w:rsidR="00196953" w:rsidRPr="00196953">
              <w:rPr>
                <w:rStyle w:val="Hypertextovprepojenie"/>
              </w:rPr>
              <w:t>Stanovenie operatívnych cieľov v nadväznosti na ekologicko-funkčné priestory a zóny</w:t>
            </w:r>
            <w:r w:rsidR="00196953" w:rsidRPr="00196953">
              <w:rPr>
                <w:webHidden/>
              </w:rPr>
              <w:tab/>
            </w:r>
            <w:r w:rsidR="00196953">
              <w:rPr>
                <w:webHidden/>
              </w:rPr>
              <w:t>....................................................................................................................................</w:t>
            </w:r>
            <w:r w:rsidRPr="00196953">
              <w:rPr>
                <w:webHidden/>
              </w:rPr>
              <w:fldChar w:fldCharType="begin"/>
            </w:r>
            <w:r w:rsidR="00196953" w:rsidRPr="00196953">
              <w:rPr>
                <w:webHidden/>
              </w:rPr>
              <w:instrText xml:space="preserve"> PAGEREF _Toc509916583 \h </w:instrText>
            </w:r>
            <w:r w:rsidRPr="00196953">
              <w:rPr>
                <w:webHidden/>
              </w:rPr>
            </w:r>
            <w:r w:rsidRPr="00196953">
              <w:rPr>
                <w:webHidden/>
              </w:rPr>
              <w:fldChar w:fldCharType="separate"/>
            </w:r>
            <w:r w:rsidR="00196953" w:rsidRPr="00196953">
              <w:rPr>
                <w:webHidden/>
              </w:rPr>
              <w:t>12</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4" w:history="1">
            <w:r w:rsidR="00196953" w:rsidRPr="00196953">
              <w:rPr>
                <w:rStyle w:val="Hypertextovprepojenie"/>
              </w:rPr>
              <w:t>3.3</w:t>
            </w:r>
            <w:r w:rsidR="00196953" w:rsidRPr="00196953">
              <w:rPr>
                <w:rFonts w:asciiTheme="minorHAnsi" w:eastAsiaTheme="minorEastAsia" w:hAnsiTheme="minorHAnsi" w:cstheme="minorBidi"/>
              </w:rPr>
              <w:tab/>
            </w:r>
            <w:r w:rsidR="00196953" w:rsidRPr="00196953">
              <w:rPr>
                <w:rStyle w:val="Hypertextovprepojenie"/>
              </w:rPr>
              <w:t>Rámcové plánovanie a modely hospodárenia pre lesné biotopy</w:t>
            </w:r>
            <w:r w:rsidR="00196953" w:rsidRPr="00196953">
              <w:rPr>
                <w:webHidden/>
              </w:rPr>
              <w:tab/>
            </w:r>
            <w:r w:rsidRPr="00196953">
              <w:rPr>
                <w:webHidden/>
              </w:rPr>
              <w:fldChar w:fldCharType="begin"/>
            </w:r>
            <w:r w:rsidR="00196953" w:rsidRPr="00196953">
              <w:rPr>
                <w:webHidden/>
              </w:rPr>
              <w:instrText xml:space="preserve"> PAGEREF _Toc509916584 \h </w:instrText>
            </w:r>
            <w:r w:rsidRPr="00196953">
              <w:rPr>
                <w:webHidden/>
              </w:rPr>
            </w:r>
            <w:r w:rsidRPr="00196953">
              <w:rPr>
                <w:webHidden/>
              </w:rPr>
              <w:fldChar w:fldCharType="separate"/>
            </w:r>
            <w:r w:rsidR="00196953" w:rsidRPr="00196953">
              <w:rPr>
                <w:webHidden/>
              </w:rPr>
              <w:t>13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5" w:history="1">
            <w:r w:rsidR="00196953" w:rsidRPr="00196953">
              <w:rPr>
                <w:rStyle w:val="Hypertextovprepojenie"/>
              </w:rPr>
              <w:t>3.4</w:t>
            </w:r>
            <w:r w:rsidR="00196953" w:rsidRPr="00196953">
              <w:rPr>
                <w:rFonts w:asciiTheme="minorHAnsi" w:eastAsiaTheme="minorEastAsia" w:hAnsiTheme="minorHAnsi" w:cstheme="minorBidi"/>
              </w:rPr>
              <w:tab/>
            </w:r>
            <w:r w:rsidR="00196953" w:rsidRPr="00196953">
              <w:rPr>
                <w:rStyle w:val="Hypertextovprepojenie"/>
              </w:rPr>
              <w:t>Navrhované opatrenia, stanovenie harmonogramu ich plnenia, určenie subjektu zodpovedného za ich plnenie, stanovenie merateľných indikátorov ich plnenia</w:t>
            </w:r>
            <w:r w:rsidR="00196953" w:rsidRPr="00196953">
              <w:rPr>
                <w:webHidden/>
              </w:rPr>
              <w:tab/>
            </w:r>
            <w:r w:rsidRPr="00196953">
              <w:rPr>
                <w:webHidden/>
              </w:rPr>
              <w:fldChar w:fldCharType="begin"/>
            </w:r>
            <w:r w:rsidR="00196953" w:rsidRPr="00196953">
              <w:rPr>
                <w:webHidden/>
              </w:rPr>
              <w:instrText xml:space="preserve"> PAGEREF _Toc509916585 \h </w:instrText>
            </w:r>
            <w:r w:rsidRPr="00196953">
              <w:rPr>
                <w:webHidden/>
              </w:rPr>
            </w:r>
            <w:r w:rsidRPr="00196953">
              <w:rPr>
                <w:webHidden/>
              </w:rPr>
              <w:fldChar w:fldCharType="separate"/>
            </w:r>
            <w:r w:rsidR="00196953" w:rsidRPr="00196953">
              <w:rPr>
                <w:webHidden/>
              </w:rPr>
              <w:t>14</w:t>
            </w:r>
            <w:r w:rsidRPr="00196953">
              <w:rPr>
                <w:webHidden/>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86" w:history="1">
            <w:r w:rsidR="00196953" w:rsidRPr="00196953">
              <w:rPr>
                <w:rStyle w:val="Hypertextovprepojenie"/>
                <w:sz w:val="24"/>
              </w:rPr>
              <w:t>4</w:t>
            </w:r>
            <w:r w:rsidR="00196953" w:rsidRPr="00196953">
              <w:rPr>
                <w:rFonts w:asciiTheme="minorHAnsi" w:eastAsiaTheme="minorEastAsia" w:hAnsiTheme="minorHAnsi" w:cstheme="minorBidi"/>
                <w:sz w:val="24"/>
              </w:rPr>
              <w:tab/>
            </w:r>
            <w:r w:rsidR="00196953" w:rsidRPr="00196953">
              <w:rPr>
                <w:rStyle w:val="Hypertextovprepojenie"/>
                <w:sz w:val="24"/>
              </w:rPr>
              <w:t>SPÔSOB VYHODNOCOVANIA PROGRAMU STAROSTLIVOSTI</w:t>
            </w:r>
            <w:r w:rsidR="00196953" w:rsidRPr="00196953">
              <w:rPr>
                <w:webHidden/>
                <w:sz w:val="24"/>
              </w:rPr>
              <w:tab/>
            </w:r>
            <w:r w:rsidR="00196953">
              <w:rPr>
                <w:webHidden/>
                <w:sz w:val="24"/>
              </w:rPr>
              <w:t>..</w:t>
            </w:r>
            <w:r w:rsidRPr="00196953">
              <w:rPr>
                <w:webHidden/>
                <w:sz w:val="24"/>
              </w:rPr>
              <w:fldChar w:fldCharType="begin"/>
            </w:r>
            <w:r w:rsidR="00196953" w:rsidRPr="00196953">
              <w:rPr>
                <w:webHidden/>
                <w:sz w:val="24"/>
              </w:rPr>
              <w:instrText xml:space="preserve"> PAGEREF _Toc509916586 \h </w:instrText>
            </w:r>
            <w:r w:rsidRPr="00196953">
              <w:rPr>
                <w:webHidden/>
                <w:sz w:val="24"/>
              </w:rPr>
            </w:r>
            <w:r w:rsidRPr="00196953">
              <w:rPr>
                <w:webHidden/>
                <w:sz w:val="24"/>
              </w:rPr>
              <w:fldChar w:fldCharType="separate"/>
            </w:r>
            <w:r w:rsidR="00196953" w:rsidRPr="00196953">
              <w:rPr>
                <w:webHidden/>
                <w:sz w:val="24"/>
              </w:rPr>
              <w:t>17</w:t>
            </w:r>
            <w:r w:rsidRPr="00196953">
              <w:rPr>
                <w:webHidden/>
                <w:sz w:val="24"/>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87" w:history="1">
            <w:r w:rsidR="00196953" w:rsidRPr="00196953">
              <w:rPr>
                <w:rStyle w:val="Hypertextovprepojenie"/>
                <w:sz w:val="24"/>
              </w:rPr>
              <w:t>5</w:t>
            </w:r>
            <w:r w:rsidR="00196953" w:rsidRPr="00196953">
              <w:rPr>
                <w:rFonts w:asciiTheme="minorHAnsi" w:eastAsiaTheme="minorEastAsia" w:hAnsiTheme="minorHAnsi" w:cstheme="minorBidi"/>
                <w:sz w:val="24"/>
              </w:rPr>
              <w:tab/>
            </w:r>
            <w:r w:rsidR="00196953" w:rsidRPr="00196953">
              <w:rPr>
                <w:rStyle w:val="Hypertextovprepojenie"/>
                <w:sz w:val="24"/>
              </w:rPr>
              <w:t>POUŽITÉ PODKLADY A ZDROJE INFORMÁCIÍ</w:t>
            </w:r>
            <w:r w:rsidR="00196953" w:rsidRPr="00196953">
              <w:rPr>
                <w:webHidden/>
                <w:sz w:val="24"/>
              </w:rPr>
              <w:tab/>
            </w:r>
            <w:r w:rsidRPr="00196953">
              <w:rPr>
                <w:webHidden/>
                <w:sz w:val="24"/>
              </w:rPr>
              <w:fldChar w:fldCharType="begin"/>
            </w:r>
            <w:r w:rsidR="00196953" w:rsidRPr="00196953">
              <w:rPr>
                <w:webHidden/>
                <w:sz w:val="24"/>
              </w:rPr>
              <w:instrText xml:space="preserve"> PAGEREF _Toc509916587 \h </w:instrText>
            </w:r>
            <w:r w:rsidRPr="00196953">
              <w:rPr>
                <w:webHidden/>
                <w:sz w:val="24"/>
              </w:rPr>
            </w:r>
            <w:r w:rsidRPr="00196953">
              <w:rPr>
                <w:webHidden/>
                <w:sz w:val="24"/>
              </w:rPr>
              <w:fldChar w:fldCharType="separate"/>
            </w:r>
            <w:r w:rsidR="00196953" w:rsidRPr="00196953">
              <w:rPr>
                <w:webHidden/>
                <w:sz w:val="24"/>
              </w:rPr>
              <w:t>17</w:t>
            </w:r>
            <w:r w:rsidRPr="00196953">
              <w:rPr>
                <w:webHidden/>
                <w:sz w:val="24"/>
              </w:rPr>
              <w:fldChar w:fldCharType="end"/>
            </w:r>
          </w:hyperlink>
        </w:p>
        <w:p w:rsidR="00196953" w:rsidRPr="00196953" w:rsidRDefault="00980233" w:rsidP="00196953">
          <w:pPr>
            <w:pStyle w:val="Obsah1"/>
            <w:rPr>
              <w:rFonts w:asciiTheme="minorHAnsi" w:eastAsiaTheme="minorEastAsia" w:hAnsiTheme="minorHAnsi" w:cstheme="minorBidi"/>
              <w:sz w:val="24"/>
            </w:rPr>
          </w:pPr>
          <w:hyperlink w:anchor="_Toc509916588" w:history="1">
            <w:r w:rsidR="00196953" w:rsidRPr="00196953">
              <w:rPr>
                <w:rStyle w:val="Hypertextovprepojenie"/>
                <w:sz w:val="24"/>
              </w:rPr>
              <w:t>6</w:t>
            </w:r>
            <w:r w:rsidR="00196953" w:rsidRPr="00196953">
              <w:rPr>
                <w:rFonts w:asciiTheme="minorHAnsi" w:eastAsiaTheme="minorEastAsia" w:hAnsiTheme="minorHAnsi" w:cstheme="minorBidi"/>
                <w:sz w:val="24"/>
              </w:rPr>
              <w:tab/>
            </w:r>
            <w:r w:rsidR="00196953" w:rsidRPr="00196953">
              <w:rPr>
                <w:rStyle w:val="Hypertextovprepojenie"/>
                <w:sz w:val="24"/>
              </w:rPr>
              <w:t>PRÍLOHY</w:t>
            </w:r>
            <w:r w:rsidR="00196953" w:rsidRPr="00196953">
              <w:rPr>
                <w:webHidden/>
                <w:sz w:val="24"/>
              </w:rPr>
              <w:tab/>
            </w:r>
            <w:r w:rsidRPr="00196953">
              <w:rPr>
                <w:webHidden/>
                <w:sz w:val="24"/>
              </w:rPr>
              <w:fldChar w:fldCharType="begin"/>
            </w:r>
            <w:r w:rsidR="00196953" w:rsidRPr="00196953">
              <w:rPr>
                <w:webHidden/>
                <w:sz w:val="24"/>
              </w:rPr>
              <w:instrText xml:space="preserve"> PAGEREF _Toc509916588 \h </w:instrText>
            </w:r>
            <w:r w:rsidRPr="00196953">
              <w:rPr>
                <w:webHidden/>
                <w:sz w:val="24"/>
              </w:rPr>
            </w:r>
            <w:r w:rsidRPr="00196953">
              <w:rPr>
                <w:webHidden/>
                <w:sz w:val="24"/>
              </w:rPr>
              <w:fldChar w:fldCharType="separate"/>
            </w:r>
            <w:r w:rsidR="00196953" w:rsidRPr="00196953">
              <w:rPr>
                <w:webHidden/>
                <w:sz w:val="24"/>
              </w:rPr>
              <w:t>19</w:t>
            </w:r>
            <w:r w:rsidRPr="00196953">
              <w:rPr>
                <w:webHidden/>
                <w:sz w:val="24"/>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89" w:history="1">
            <w:r w:rsidR="00196953" w:rsidRPr="00196953">
              <w:rPr>
                <w:rStyle w:val="Hypertextovprepojenie"/>
              </w:rPr>
              <w:t>6.1</w:t>
            </w:r>
            <w:r w:rsidR="00196953" w:rsidRPr="00196953">
              <w:rPr>
                <w:rFonts w:asciiTheme="minorHAnsi" w:eastAsiaTheme="minorEastAsia" w:hAnsiTheme="minorHAnsi" w:cstheme="minorBidi"/>
              </w:rPr>
              <w:tab/>
            </w:r>
            <w:r w:rsidR="00196953" w:rsidRPr="00196953">
              <w:rPr>
                <w:rStyle w:val="Hypertextovprepojenie"/>
              </w:rPr>
              <w:t>Mapa predmetov ochrany</w:t>
            </w:r>
            <w:r w:rsidR="00196953" w:rsidRPr="00196953">
              <w:rPr>
                <w:webHidden/>
              </w:rPr>
              <w:tab/>
            </w:r>
            <w:r w:rsidRPr="00196953">
              <w:rPr>
                <w:webHidden/>
              </w:rPr>
              <w:fldChar w:fldCharType="begin"/>
            </w:r>
            <w:r w:rsidR="00196953" w:rsidRPr="00196953">
              <w:rPr>
                <w:webHidden/>
              </w:rPr>
              <w:instrText xml:space="preserve"> PAGEREF _Toc509916589 \h </w:instrText>
            </w:r>
            <w:r w:rsidRPr="00196953">
              <w:rPr>
                <w:webHidden/>
              </w:rPr>
            </w:r>
            <w:r w:rsidRPr="00196953">
              <w:rPr>
                <w:webHidden/>
              </w:rPr>
              <w:fldChar w:fldCharType="separate"/>
            </w:r>
            <w:r w:rsidR="00196953" w:rsidRPr="00196953">
              <w:rPr>
                <w:webHidden/>
              </w:rPr>
              <w:t>19</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90" w:history="1">
            <w:r w:rsidR="00196953" w:rsidRPr="00196953">
              <w:rPr>
                <w:rStyle w:val="Hypertextovprepojenie"/>
              </w:rPr>
              <w:t>6.2</w:t>
            </w:r>
            <w:r w:rsidR="00196953" w:rsidRPr="00196953">
              <w:rPr>
                <w:rFonts w:asciiTheme="minorHAnsi" w:eastAsiaTheme="minorEastAsia" w:hAnsiTheme="minorHAnsi" w:cstheme="minorBidi"/>
              </w:rPr>
              <w:tab/>
            </w:r>
            <w:r w:rsidR="00196953" w:rsidRPr="00196953">
              <w:rPr>
                <w:rStyle w:val="Hypertextovprepojenie"/>
              </w:rPr>
              <w:t>Mapa identifikácie vlastnícko-užívateľských vzťahov</w:t>
            </w:r>
            <w:r w:rsidR="00196953" w:rsidRPr="00196953">
              <w:rPr>
                <w:webHidden/>
              </w:rPr>
              <w:tab/>
            </w:r>
            <w:r w:rsidRPr="00196953">
              <w:rPr>
                <w:webHidden/>
              </w:rPr>
              <w:fldChar w:fldCharType="begin"/>
            </w:r>
            <w:r w:rsidR="00196953" w:rsidRPr="00196953">
              <w:rPr>
                <w:webHidden/>
              </w:rPr>
              <w:instrText xml:space="preserve"> PAGEREF _Toc509916590 \h </w:instrText>
            </w:r>
            <w:r w:rsidRPr="00196953">
              <w:rPr>
                <w:webHidden/>
              </w:rPr>
            </w:r>
            <w:r w:rsidRPr="00196953">
              <w:rPr>
                <w:webHidden/>
              </w:rPr>
              <w:fldChar w:fldCharType="separate"/>
            </w:r>
            <w:r w:rsidR="00196953" w:rsidRPr="00196953">
              <w:rPr>
                <w:webHidden/>
              </w:rPr>
              <w:t>20</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91" w:history="1">
            <w:r w:rsidR="00196953" w:rsidRPr="00196953">
              <w:rPr>
                <w:rStyle w:val="Hypertextovprepojenie"/>
              </w:rPr>
              <w:t>6.3</w:t>
            </w:r>
            <w:r w:rsidR="00196953" w:rsidRPr="00196953">
              <w:rPr>
                <w:rFonts w:asciiTheme="minorHAnsi" w:eastAsiaTheme="minorEastAsia" w:hAnsiTheme="minorHAnsi" w:cstheme="minorBidi"/>
              </w:rPr>
              <w:tab/>
            </w:r>
            <w:r w:rsidR="00196953" w:rsidRPr="00196953">
              <w:rPr>
                <w:rStyle w:val="Hypertextovprepojenie"/>
              </w:rPr>
              <w:t>Mapa využitia územia</w:t>
            </w:r>
            <w:r w:rsidR="00196953" w:rsidRPr="00196953">
              <w:rPr>
                <w:webHidden/>
              </w:rPr>
              <w:tab/>
            </w:r>
            <w:r w:rsidRPr="00196953">
              <w:rPr>
                <w:webHidden/>
              </w:rPr>
              <w:fldChar w:fldCharType="begin"/>
            </w:r>
            <w:r w:rsidR="00196953" w:rsidRPr="00196953">
              <w:rPr>
                <w:webHidden/>
              </w:rPr>
              <w:instrText xml:space="preserve"> PAGEREF _Toc509916591 \h </w:instrText>
            </w:r>
            <w:r w:rsidRPr="00196953">
              <w:rPr>
                <w:webHidden/>
              </w:rPr>
            </w:r>
            <w:r w:rsidRPr="00196953">
              <w:rPr>
                <w:webHidden/>
              </w:rPr>
              <w:fldChar w:fldCharType="separate"/>
            </w:r>
            <w:r w:rsidR="00196953" w:rsidRPr="00196953">
              <w:rPr>
                <w:webHidden/>
              </w:rPr>
              <w:t>22</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92" w:history="1">
            <w:r w:rsidR="00196953" w:rsidRPr="00196953">
              <w:rPr>
                <w:rStyle w:val="Hypertextovprepojenie"/>
              </w:rPr>
              <w:t>6.4</w:t>
            </w:r>
            <w:r w:rsidR="00196953" w:rsidRPr="00196953">
              <w:rPr>
                <w:rFonts w:asciiTheme="minorHAnsi" w:eastAsiaTheme="minorEastAsia" w:hAnsiTheme="minorHAnsi" w:cstheme="minorBidi"/>
              </w:rPr>
              <w:tab/>
            </w:r>
            <w:r w:rsidR="00196953" w:rsidRPr="00196953">
              <w:rPr>
                <w:rStyle w:val="Hypertextovprepojenie"/>
              </w:rPr>
              <w:t>Mapa ekologicko-funkčných priestorov</w:t>
            </w:r>
            <w:r w:rsidR="00196953" w:rsidRPr="00196953">
              <w:rPr>
                <w:webHidden/>
              </w:rPr>
              <w:tab/>
            </w:r>
            <w:r w:rsidRPr="00196953">
              <w:rPr>
                <w:webHidden/>
              </w:rPr>
              <w:fldChar w:fldCharType="begin"/>
            </w:r>
            <w:r w:rsidR="00196953" w:rsidRPr="00196953">
              <w:rPr>
                <w:webHidden/>
              </w:rPr>
              <w:instrText xml:space="preserve"> PAGEREF _Toc509916592 \h </w:instrText>
            </w:r>
            <w:r w:rsidRPr="00196953">
              <w:rPr>
                <w:webHidden/>
              </w:rPr>
            </w:r>
            <w:r w:rsidRPr="00196953">
              <w:rPr>
                <w:webHidden/>
              </w:rPr>
              <w:fldChar w:fldCharType="separate"/>
            </w:r>
            <w:r w:rsidR="00196953" w:rsidRPr="00196953">
              <w:rPr>
                <w:webHidden/>
              </w:rPr>
              <w:t>23</w:t>
            </w:r>
            <w:r w:rsidRPr="00196953">
              <w:rPr>
                <w:webHidden/>
              </w:rPr>
              <w:fldChar w:fldCharType="end"/>
            </w:r>
          </w:hyperlink>
        </w:p>
        <w:p w:rsidR="00196953" w:rsidRPr="00196953" w:rsidRDefault="00980233" w:rsidP="00196953">
          <w:pPr>
            <w:pStyle w:val="Obsah2"/>
            <w:tabs>
              <w:tab w:val="left" w:pos="900"/>
              <w:tab w:val="right" w:leader="dot" w:pos="9062"/>
            </w:tabs>
            <w:spacing w:before="0"/>
            <w:rPr>
              <w:rFonts w:asciiTheme="minorHAnsi" w:eastAsiaTheme="minorEastAsia" w:hAnsiTheme="minorHAnsi" w:cstheme="minorBidi"/>
            </w:rPr>
          </w:pPr>
          <w:hyperlink w:anchor="_Toc509916593" w:history="1">
            <w:r w:rsidR="00196953" w:rsidRPr="00196953">
              <w:rPr>
                <w:rStyle w:val="Hypertextovprepojenie"/>
              </w:rPr>
              <w:t>6.6</w:t>
            </w:r>
            <w:r w:rsidR="00196953" w:rsidRPr="00196953">
              <w:rPr>
                <w:rFonts w:asciiTheme="minorHAnsi" w:eastAsiaTheme="minorEastAsia" w:hAnsiTheme="minorHAnsi" w:cstheme="minorBidi"/>
              </w:rPr>
              <w:tab/>
            </w:r>
            <w:r w:rsidR="00196953" w:rsidRPr="00196953">
              <w:rPr>
                <w:rStyle w:val="Hypertextovprepojenie"/>
              </w:rPr>
              <w:t>Mapa navrhovaných opatrení starostlivosti na jednotlivých parcelách alebo jednotkách priestorového rozdelenia (JPRL, LPIS)</w:t>
            </w:r>
            <w:r w:rsidR="00196953" w:rsidRPr="00196953">
              <w:rPr>
                <w:webHidden/>
              </w:rPr>
              <w:tab/>
            </w:r>
            <w:r w:rsidRPr="00196953">
              <w:rPr>
                <w:webHidden/>
              </w:rPr>
              <w:fldChar w:fldCharType="begin"/>
            </w:r>
            <w:r w:rsidR="00196953" w:rsidRPr="00196953">
              <w:rPr>
                <w:webHidden/>
              </w:rPr>
              <w:instrText xml:space="preserve"> PAGEREF _Toc509916593 \h </w:instrText>
            </w:r>
            <w:r w:rsidRPr="00196953">
              <w:rPr>
                <w:webHidden/>
              </w:rPr>
            </w:r>
            <w:r w:rsidRPr="00196953">
              <w:rPr>
                <w:webHidden/>
              </w:rPr>
              <w:fldChar w:fldCharType="separate"/>
            </w:r>
            <w:r w:rsidR="00196953" w:rsidRPr="00196953">
              <w:rPr>
                <w:webHidden/>
              </w:rPr>
              <w:t>24</w:t>
            </w:r>
            <w:r w:rsidRPr="00196953">
              <w:rPr>
                <w:webHidden/>
              </w:rPr>
              <w:fldChar w:fldCharType="end"/>
            </w:r>
          </w:hyperlink>
        </w:p>
        <w:p w:rsidR="009D52F8" w:rsidRPr="00196953" w:rsidRDefault="00980233" w:rsidP="00196953">
          <w:r w:rsidRPr="00196953">
            <w:fldChar w:fldCharType="end"/>
          </w:r>
        </w:p>
      </w:sdtContent>
    </w:sdt>
    <w:p w:rsidR="006B3EBB" w:rsidRPr="00C3422D" w:rsidRDefault="006B3EBB" w:rsidP="006B3EBB">
      <w:pPr>
        <w:pStyle w:val="Nadpis1"/>
        <w:tabs>
          <w:tab w:val="left" w:pos="567"/>
        </w:tabs>
        <w:spacing w:before="0"/>
        <w:rPr>
          <w:rFonts w:ascii="Times New Roman" w:hAnsi="Times New Roman" w:cs="Times New Roman"/>
          <w:caps/>
          <w:sz w:val="28"/>
          <w:szCs w:val="28"/>
        </w:rPr>
      </w:pPr>
      <w:bookmarkStart w:id="0" w:name="_Toc509916556"/>
      <w:r w:rsidRPr="00C3422D">
        <w:rPr>
          <w:rFonts w:ascii="Times New Roman" w:hAnsi="Times New Roman" w:cs="Times New Roman"/>
          <w:caps/>
          <w:sz w:val="28"/>
          <w:szCs w:val="28"/>
        </w:rPr>
        <w:lastRenderedPageBreak/>
        <w:t>1</w:t>
      </w:r>
      <w:r w:rsidRPr="00C3422D">
        <w:rPr>
          <w:rFonts w:ascii="Times New Roman" w:hAnsi="Times New Roman" w:cs="Times New Roman"/>
          <w:caps/>
          <w:sz w:val="28"/>
          <w:szCs w:val="28"/>
        </w:rPr>
        <w:tab/>
        <w:t>Základné údaje</w:t>
      </w:r>
      <w:bookmarkEnd w:id="0"/>
    </w:p>
    <w:p w:rsidR="006B3EBB" w:rsidRPr="00C3422D" w:rsidRDefault="006B3EBB" w:rsidP="006B3EBB">
      <w:pPr>
        <w:pStyle w:val="Nadpis2"/>
        <w:tabs>
          <w:tab w:val="left" w:pos="567"/>
        </w:tabs>
        <w:spacing w:before="0" w:after="120"/>
        <w:ind w:left="578" w:hanging="578"/>
        <w:rPr>
          <w:rFonts w:ascii="Times New Roman" w:hAnsi="Times New Roman"/>
          <w:szCs w:val="24"/>
        </w:rPr>
      </w:pPr>
      <w:bookmarkStart w:id="1" w:name="_Toc509916557"/>
      <w:r w:rsidRPr="00C3422D">
        <w:rPr>
          <w:rFonts w:ascii="Times New Roman" w:hAnsi="Times New Roman"/>
          <w:szCs w:val="24"/>
        </w:rPr>
        <w:t>Číslo podľa štátneho zoznamu, ak je pridelené</w:t>
      </w:r>
      <w:bookmarkEnd w:id="1"/>
    </w:p>
    <w:p w:rsidR="006B3EBB" w:rsidRPr="007F12A4" w:rsidRDefault="0084723C" w:rsidP="006B3EBB">
      <w:pPr>
        <w:ind w:firstLine="567"/>
        <w:jc w:val="both"/>
      </w:pPr>
      <w:r>
        <w:t>P</w:t>
      </w:r>
      <w:r w:rsidR="006B3EBB">
        <w:t xml:space="preserve">rírodná </w:t>
      </w:r>
      <w:r>
        <w:t xml:space="preserve">pamiatka </w:t>
      </w:r>
      <w:proofErr w:type="spellStart"/>
      <w:r>
        <w:t>Markušovská</w:t>
      </w:r>
      <w:proofErr w:type="spellEnd"/>
      <w:r>
        <w:t xml:space="preserve"> </w:t>
      </w:r>
      <w:proofErr w:type="spellStart"/>
      <w:r>
        <w:t>transgresia</w:t>
      </w:r>
      <w:proofErr w:type="spellEnd"/>
      <w:r w:rsidR="003A5439">
        <w:t xml:space="preserve"> </w:t>
      </w:r>
      <w:proofErr w:type="spellStart"/>
      <w:r w:rsidR="003A5439">
        <w:t>paleogénu</w:t>
      </w:r>
      <w:proofErr w:type="spellEnd"/>
      <w:r w:rsidR="006B3EBB" w:rsidRPr="007F12A4">
        <w:t xml:space="preserve"> je evidovan</w:t>
      </w:r>
      <w:r w:rsidR="006B3EBB">
        <w:t>á</w:t>
      </w:r>
      <w:r w:rsidR="006B3EBB" w:rsidRPr="007F12A4">
        <w:t xml:space="preserve"> v štátnom zozname</w:t>
      </w:r>
      <w:r w:rsidR="006B3EBB" w:rsidRPr="007F12A4">
        <w:rPr>
          <w:snapToGrid w:val="0"/>
        </w:rPr>
        <w:t xml:space="preserve"> osobitne chránených častí prírody a</w:t>
      </w:r>
      <w:r w:rsidR="006B3EBB">
        <w:rPr>
          <w:snapToGrid w:val="0"/>
        </w:rPr>
        <w:t> </w:t>
      </w:r>
      <w:r w:rsidR="006B3EBB" w:rsidRPr="007F12A4">
        <w:rPr>
          <w:snapToGrid w:val="0"/>
        </w:rPr>
        <w:t>krajiny</w:t>
      </w:r>
      <w:r w:rsidR="006B3EBB">
        <w:rPr>
          <w:snapToGrid w:val="0"/>
        </w:rPr>
        <w:t xml:space="preserve"> pod číslom 6</w:t>
      </w:r>
      <w:r>
        <w:rPr>
          <w:snapToGrid w:val="0"/>
        </w:rPr>
        <w:t>93</w:t>
      </w:r>
      <w:r w:rsidR="006B3EBB" w:rsidRPr="007F12A4">
        <w:t>.</w:t>
      </w:r>
    </w:p>
    <w:p w:rsidR="006B3EBB" w:rsidRPr="00C3422D" w:rsidRDefault="006B3EBB" w:rsidP="006B3EBB">
      <w:pPr>
        <w:ind w:firstLine="567"/>
        <w:jc w:val="both"/>
        <w:rPr>
          <w:bCs/>
        </w:rPr>
      </w:pPr>
    </w:p>
    <w:p w:rsidR="006B3EBB" w:rsidRPr="00C3422D" w:rsidRDefault="006B3EBB" w:rsidP="006B3EBB">
      <w:pPr>
        <w:pStyle w:val="Nadpis2"/>
        <w:spacing w:before="0"/>
        <w:ind w:left="578" w:hanging="578"/>
        <w:rPr>
          <w:rFonts w:ascii="Times New Roman" w:hAnsi="Times New Roman"/>
          <w:szCs w:val="24"/>
        </w:rPr>
      </w:pPr>
      <w:bookmarkStart w:id="2" w:name="_Toc509916558"/>
      <w:bookmarkStart w:id="3" w:name="_Toc286410724"/>
      <w:bookmarkStart w:id="4" w:name="_Toc288563678"/>
      <w:r w:rsidRPr="00C3422D">
        <w:rPr>
          <w:rFonts w:ascii="Times New Roman" w:hAnsi="Times New Roman"/>
          <w:szCs w:val="24"/>
        </w:rPr>
        <w:t>Príslušnosť k európskej sústave chránených území a územiam medzinárodného významu</w:t>
      </w:r>
      <w:bookmarkEnd w:id="2"/>
    </w:p>
    <w:p w:rsidR="006B3EBB" w:rsidRPr="00F750B0" w:rsidRDefault="006B3EBB" w:rsidP="006B3EBB">
      <w:pPr>
        <w:ind w:firstLine="567"/>
        <w:jc w:val="both"/>
      </w:pPr>
      <w:r w:rsidRPr="00F750B0">
        <w:t xml:space="preserve">Územie je súčasťou európskej </w:t>
      </w:r>
      <w:r w:rsidR="009D52F8">
        <w:t>sústavy</w:t>
      </w:r>
      <w:r w:rsidRPr="00F750B0">
        <w:t xml:space="preserve"> chránených území N</w:t>
      </w:r>
      <w:r w:rsidR="009D52F8">
        <w:t>atura</w:t>
      </w:r>
      <w:r w:rsidRPr="00F750B0">
        <w:t xml:space="preserve"> 2000. Výnosom </w:t>
      </w:r>
      <w:r w:rsidR="009D52F8">
        <w:t>Ministerstva životného prostredia Slovenskej republiky</w:t>
      </w:r>
      <w:r w:rsidRPr="00F750B0">
        <w:t xml:space="preserve"> č. 3/2004-5.1 zo 14. júla 2004, ktorým sa vydáva národný zoznam území európskeho významu</w:t>
      </w:r>
      <w:r w:rsidR="009D52F8">
        <w:t xml:space="preserve"> (ďalej len „výnos MŽP SR č. </w:t>
      </w:r>
      <w:r w:rsidR="009D52F8" w:rsidRPr="00F750B0">
        <w:t>3/2004-5.1</w:t>
      </w:r>
      <w:r w:rsidR="009D52F8">
        <w:t>“)</w:t>
      </w:r>
      <w:r w:rsidRPr="00F750B0">
        <w:t xml:space="preserve">, bolo zaradené ako </w:t>
      </w:r>
      <w:r w:rsidR="009D52F8">
        <w:t xml:space="preserve">súčasť </w:t>
      </w:r>
      <w:r w:rsidRPr="00F750B0">
        <w:t>navrhované</w:t>
      </w:r>
      <w:r w:rsidR="009D52F8">
        <w:t>ho</w:t>
      </w:r>
      <w:r w:rsidRPr="00F750B0">
        <w:t xml:space="preserve"> územi</w:t>
      </w:r>
      <w:r w:rsidR="009D52F8">
        <w:t>a</w:t>
      </w:r>
      <w:r w:rsidRPr="00F750B0">
        <w:t xml:space="preserve"> európskeho významu pod označením SKUEV0</w:t>
      </w:r>
      <w:r w:rsidR="0043030B">
        <w:t>286</w:t>
      </w:r>
      <w:r w:rsidRPr="00F750B0">
        <w:t xml:space="preserve"> </w:t>
      </w:r>
      <w:r w:rsidR="0084723C">
        <w:t>Hornádske vápence</w:t>
      </w:r>
      <w:r w:rsidRPr="00F750B0">
        <w:t xml:space="preserve"> (</w:t>
      </w:r>
      <w:r w:rsidR="009D52F8">
        <w:t xml:space="preserve">pôvodný názov – </w:t>
      </w:r>
      <w:r w:rsidR="0084723C">
        <w:t>Vápence</w:t>
      </w:r>
      <w:r w:rsidR="009D52F8">
        <w:t xml:space="preserve"> </w:t>
      </w:r>
      <w:r w:rsidR="0084723C">
        <w:t>v údolí Hornádu</w:t>
      </w:r>
      <w:r w:rsidRPr="00F750B0">
        <w:t xml:space="preserve">). Rozhodnutím Komisie 2008/218/ES z 25. januára 2008 bol podľa smernice Rady 92/43/EHS </w:t>
      </w:r>
      <w:r w:rsidR="00C3422D" w:rsidRPr="00634006">
        <w:t>z 21. mája 1992</w:t>
      </w:r>
      <w:r w:rsidR="00980233" w:rsidRPr="00634006">
        <w:fldChar w:fldCharType="begin"/>
      </w:r>
      <w:r w:rsidR="00C3422D" w:rsidRPr="00634006">
        <w:instrText>tc "z 21. mája 1992"</w:instrText>
      </w:r>
      <w:r w:rsidR="00980233" w:rsidRPr="00634006">
        <w:fldChar w:fldCharType="end"/>
      </w:r>
      <w:r w:rsidR="00C3422D">
        <w:rPr>
          <w:b/>
        </w:rPr>
        <w:t xml:space="preserve"> </w:t>
      </w:r>
      <w:r w:rsidR="00C3422D" w:rsidRPr="00634006">
        <w:t xml:space="preserve">o ochrane biotopov, voľne žijúcich živočíchov </w:t>
      </w:r>
      <w:r w:rsidR="00980233" w:rsidRPr="00634006">
        <w:fldChar w:fldCharType="begin"/>
      </w:r>
      <w:r w:rsidR="00C3422D" w:rsidRPr="00634006">
        <w:instrText>tc "o ochrane biotopov, voľne žijúcich živočíchov "</w:instrText>
      </w:r>
      <w:r w:rsidR="00980233" w:rsidRPr="00634006">
        <w:fldChar w:fldCharType="end"/>
      </w:r>
      <w:r w:rsidR="00C3422D" w:rsidRPr="00634006">
        <w:t>a rastlín</w:t>
      </w:r>
      <w:r w:rsidR="00C3422D">
        <w:t xml:space="preserve"> (ďalej len „smernica o biotopoch“) </w:t>
      </w:r>
      <w:r w:rsidRPr="00F750B0">
        <w:t>prijatý zoznam lokalít európskeho významu v </w:t>
      </w:r>
      <w:r w:rsidR="00C3422D">
        <w:t>a</w:t>
      </w:r>
      <w:r w:rsidR="000501F8">
        <w:t>lpskom biogeografickom</w:t>
      </w:r>
      <w:r w:rsidRPr="00F750B0">
        <w:t xml:space="preserve"> </w:t>
      </w:r>
      <w:r w:rsidR="000501F8">
        <w:t>regióne, ktorého</w:t>
      </w:r>
      <w:r w:rsidRPr="00F750B0">
        <w:t xml:space="preserve"> súčasťou je aj predmetné územie. Nakoľko predmetné </w:t>
      </w:r>
      <w:r w:rsidR="00C3422D">
        <w:t>územie európskeho významu</w:t>
      </w:r>
      <w:r w:rsidRPr="00F750B0">
        <w:t xml:space="preserve"> pozostáva </w:t>
      </w:r>
      <w:r w:rsidR="0084723C">
        <w:t>zo 6</w:t>
      </w:r>
      <w:r w:rsidRPr="00F750B0">
        <w:t xml:space="preserve"> samostatných polygónov, </w:t>
      </w:r>
      <w:r>
        <w:t>bude</w:t>
      </w:r>
      <w:r w:rsidRPr="00F750B0">
        <w:t xml:space="preserve"> každý z nich vyhlasovaný</w:t>
      </w:r>
      <w:r w:rsidR="00C3422D">
        <w:t xml:space="preserve"> a riešený</w:t>
      </w:r>
      <w:r w:rsidRPr="00F750B0">
        <w:t xml:space="preserve"> ako samostatné chránené územie.</w:t>
      </w:r>
    </w:p>
    <w:p w:rsidR="006B3EBB" w:rsidRDefault="006B3EBB" w:rsidP="006B3EBB">
      <w:pPr>
        <w:ind w:firstLine="567"/>
        <w:jc w:val="both"/>
      </w:pPr>
      <w:r w:rsidRPr="00614CD1">
        <w:t>Územie nie je prekryté so žiadnym existujúcim chráneným vtáčím územím ani územím medzinárodného významu.</w:t>
      </w:r>
    </w:p>
    <w:p w:rsidR="006B3EBB" w:rsidRPr="007F12A4" w:rsidRDefault="006B3EBB" w:rsidP="006B3EBB">
      <w:pPr>
        <w:ind w:firstLine="567"/>
        <w:rPr>
          <w:lang w:eastAsia="cs-CZ"/>
        </w:rPr>
      </w:pPr>
    </w:p>
    <w:p w:rsidR="006B3EBB" w:rsidRPr="00C3422D" w:rsidRDefault="006B3EBB" w:rsidP="006B3EBB">
      <w:pPr>
        <w:pStyle w:val="Nadpis2"/>
        <w:spacing w:before="0"/>
        <w:ind w:left="578" w:hanging="578"/>
        <w:rPr>
          <w:rFonts w:ascii="Times New Roman" w:hAnsi="Times New Roman"/>
          <w:szCs w:val="24"/>
        </w:rPr>
      </w:pPr>
      <w:bookmarkStart w:id="5" w:name="_Toc509916559"/>
      <w:r w:rsidRPr="00C3422D">
        <w:rPr>
          <w:rFonts w:ascii="Times New Roman" w:hAnsi="Times New Roman"/>
          <w:szCs w:val="24"/>
        </w:rPr>
        <w:t>Kategória a názov územia</w:t>
      </w:r>
      <w:bookmarkEnd w:id="3"/>
      <w:bookmarkEnd w:id="4"/>
      <w:bookmarkEnd w:id="5"/>
    </w:p>
    <w:p w:rsidR="006B3EBB" w:rsidRPr="007F12A4" w:rsidRDefault="006B3EBB" w:rsidP="006B3EBB">
      <w:pPr>
        <w:ind w:firstLine="567"/>
        <w:rPr>
          <w:i/>
        </w:rPr>
      </w:pPr>
      <w:r w:rsidRPr="007F12A4">
        <w:t xml:space="preserve">Kategória: </w:t>
      </w:r>
      <w:r>
        <w:t xml:space="preserve">prírodná </w:t>
      </w:r>
      <w:r w:rsidR="0084723C">
        <w:t>pamiatka</w:t>
      </w:r>
      <w:r w:rsidR="00CA6205">
        <w:t xml:space="preserve"> (PP)</w:t>
      </w:r>
    </w:p>
    <w:p w:rsidR="006B3EBB" w:rsidRDefault="006B3EBB" w:rsidP="006B3EBB">
      <w:pPr>
        <w:ind w:firstLine="567"/>
        <w:jc w:val="both"/>
      </w:pPr>
      <w:r w:rsidRPr="007F12A4">
        <w:t xml:space="preserve">Názov územia: </w:t>
      </w:r>
      <w:proofErr w:type="spellStart"/>
      <w:r w:rsidR="0084723C">
        <w:t>Markušovská</w:t>
      </w:r>
      <w:proofErr w:type="spellEnd"/>
      <w:r w:rsidR="0084723C">
        <w:t xml:space="preserve"> </w:t>
      </w:r>
      <w:proofErr w:type="spellStart"/>
      <w:r w:rsidR="0084723C">
        <w:t>transgresia</w:t>
      </w:r>
      <w:proofErr w:type="spellEnd"/>
      <w:r w:rsidR="00C3422D">
        <w:t xml:space="preserve"> </w:t>
      </w:r>
      <w:proofErr w:type="spellStart"/>
      <w:r w:rsidR="00C3422D">
        <w:t>paleogénu</w:t>
      </w:r>
      <w:proofErr w:type="spellEnd"/>
    </w:p>
    <w:p w:rsidR="00C3422D" w:rsidRPr="007F12A4" w:rsidRDefault="00C3422D" w:rsidP="00C3422D">
      <w:pPr>
        <w:jc w:val="both"/>
      </w:pPr>
      <w:r>
        <w:t xml:space="preserve">Názov bol štandardizovaný rozhodnutím </w:t>
      </w:r>
      <w:r w:rsidR="00451853" w:rsidRPr="00F142F3">
        <w:t>Úradu geodézie, kartografie a katastra Slovenskej republiky</w:t>
      </w:r>
      <w:r w:rsidR="000501F8">
        <w:t xml:space="preserve"> č. </w:t>
      </w:r>
      <w:r>
        <w:t>P-5255/2004 z 23. 12. 2004</w:t>
      </w:r>
      <w:r w:rsidR="00451853">
        <w:t>.</w:t>
      </w:r>
    </w:p>
    <w:p w:rsidR="006B3EBB" w:rsidRPr="007F12A4" w:rsidRDefault="006B3EBB" w:rsidP="006B3EBB">
      <w:pPr>
        <w:pStyle w:val="Hlavika"/>
        <w:tabs>
          <w:tab w:val="clear" w:pos="4536"/>
          <w:tab w:val="clear" w:pos="9072"/>
        </w:tabs>
        <w:ind w:firstLine="567"/>
        <w:jc w:val="both"/>
        <w:rPr>
          <w:szCs w:val="24"/>
          <w:lang w:val="sk-SK"/>
        </w:rPr>
      </w:pPr>
    </w:p>
    <w:p w:rsidR="006B3EBB" w:rsidRPr="00C3422D" w:rsidRDefault="006B3EBB" w:rsidP="006B3EBB">
      <w:pPr>
        <w:pStyle w:val="Nadpis2"/>
        <w:spacing w:before="0"/>
        <w:ind w:left="578" w:hanging="578"/>
        <w:rPr>
          <w:rFonts w:ascii="Times New Roman" w:hAnsi="Times New Roman"/>
          <w:szCs w:val="24"/>
        </w:rPr>
      </w:pPr>
      <w:bookmarkStart w:id="6" w:name="_Toc286410725"/>
      <w:bookmarkStart w:id="7" w:name="_Toc288563679"/>
      <w:bookmarkStart w:id="8" w:name="_Toc509916560"/>
      <w:r w:rsidRPr="00C3422D">
        <w:rPr>
          <w:rFonts w:ascii="Times New Roman" w:hAnsi="Times New Roman"/>
          <w:szCs w:val="24"/>
        </w:rPr>
        <w:t>Platný právny predpis o vyhlásení chráneného územia alebo medzinárodný doklad o zaradení lokality do sústavy území medzinárodného významu</w:t>
      </w:r>
      <w:bookmarkEnd w:id="6"/>
      <w:bookmarkEnd w:id="7"/>
      <w:bookmarkEnd w:id="8"/>
    </w:p>
    <w:p w:rsidR="0084723C" w:rsidRDefault="0084723C" w:rsidP="0084723C">
      <w:pPr>
        <w:ind w:firstLine="567"/>
        <w:jc w:val="both"/>
      </w:pPr>
      <w:r>
        <w:t xml:space="preserve">Územie bolo vyhlásené nariadením a uznesením plenárneho zasadnutia </w:t>
      </w:r>
      <w:r w:rsidR="00C3422D">
        <w:t>Okresného národného výboru</w:t>
      </w:r>
      <w:r>
        <w:t xml:space="preserve"> v Spišskej Novej Vsi č. 28/d zo dňa 22. 12. 1987</w:t>
      </w:r>
      <w:r w:rsidR="00C3422D">
        <w:t>,</w:t>
      </w:r>
      <w:r>
        <w:t xml:space="preserve"> s účinnosťou od 22. 12. 1987. Územie má na základe vyhlášky </w:t>
      </w:r>
      <w:r w:rsidR="00C3422D">
        <w:t>Krajského úradu životného prostredia</w:t>
      </w:r>
      <w:r>
        <w:t xml:space="preserve"> v Košiciach č. 7/2004 z 22. 9. 2004</w:t>
      </w:r>
      <w:r w:rsidR="00C3422D">
        <w:t>,</w:t>
      </w:r>
      <w:r>
        <w:t xml:space="preserve"> s účinnosťou od 1. 10. 2004</w:t>
      </w:r>
      <w:r w:rsidR="00C3422D">
        <w:t>,</w:t>
      </w:r>
      <w:r>
        <w:t xml:space="preserve"> </w:t>
      </w:r>
      <w:r w:rsidR="00CA6205">
        <w:t xml:space="preserve">platný </w:t>
      </w:r>
      <w:r>
        <w:t xml:space="preserve">4. stupeň ochrany. </w:t>
      </w:r>
    </w:p>
    <w:p w:rsidR="006B3EBB" w:rsidRPr="004122BD" w:rsidRDefault="006B3EBB" w:rsidP="006B3EBB">
      <w:pPr>
        <w:ind w:firstLine="567"/>
        <w:jc w:val="both"/>
      </w:pPr>
    </w:p>
    <w:p w:rsidR="006B3EBB" w:rsidRPr="00C3422D" w:rsidRDefault="006B3EBB" w:rsidP="006B3EBB">
      <w:pPr>
        <w:pStyle w:val="Nadpis2"/>
        <w:spacing w:before="0"/>
        <w:ind w:left="578" w:hanging="578"/>
        <w:rPr>
          <w:rFonts w:ascii="Times New Roman" w:hAnsi="Times New Roman"/>
          <w:szCs w:val="24"/>
        </w:rPr>
      </w:pPr>
      <w:bookmarkStart w:id="9" w:name="_Toc509916561"/>
      <w:bookmarkStart w:id="10" w:name="_Toc286410726"/>
      <w:bookmarkStart w:id="11" w:name="_Toc288563680"/>
      <w:r w:rsidRPr="00C3422D">
        <w:rPr>
          <w:rFonts w:ascii="Times New Roman" w:hAnsi="Times New Roman"/>
          <w:szCs w:val="24"/>
        </w:rPr>
        <w:t>Celková výmera chráneného územia a jeho ochranného pásma</w:t>
      </w:r>
      <w:bookmarkEnd w:id="9"/>
    </w:p>
    <w:p w:rsidR="006B3EBB" w:rsidRPr="004122BD" w:rsidRDefault="006B3EBB" w:rsidP="006B3EBB">
      <w:pPr>
        <w:ind w:firstLine="567"/>
        <w:jc w:val="both"/>
      </w:pPr>
      <w:r w:rsidRPr="004122BD">
        <w:t xml:space="preserve">Celková výmera </w:t>
      </w:r>
      <w:r>
        <w:t xml:space="preserve">prírodnej </w:t>
      </w:r>
      <w:r w:rsidR="0084723C">
        <w:t>pamiatky</w:t>
      </w:r>
      <w:r>
        <w:t xml:space="preserve"> </w:t>
      </w:r>
      <w:r w:rsidR="00207734">
        <w:t>bola</w:t>
      </w:r>
      <w:r w:rsidR="00C3422D">
        <w:t xml:space="preserve"> v roku 1987</w:t>
      </w:r>
      <w:r w:rsidR="00207734">
        <w:t xml:space="preserve"> pri vyhlásení</w:t>
      </w:r>
      <w:r w:rsidRPr="004122BD">
        <w:t xml:space="preserve"> </w:t>
      </w:r>
      <w:r w:rsidR="0084723C">
        <w:t>6</w:t>
      </w:r>
      <w:r w:rsidRPr="004122BD">
        <w:t>,</w:t>
      </w:r>
      <w:r w:rsidR="0084723C">
        <w:t>97</w:t>
      </w:r>
      <w:r w:rsidRPr="004122BD">
        <w:t xml:space="preserve"> </w:t>
      </w:r>
      <w:r w:rsidRPr="004122BD">
        <w:rPr>
          <w:bCs/>
        </w:rPr>
        <w:t>hektára</w:t>
      </w:r>
      <w:r w:rsidR="00451853">
        <w:rPr>
          <w:bCs/>
        </w:rPr>
        <w:t>. Z dôvodu, že išlo o</w:t>
      </w:r>
      <w:r w:rsidR="004A5406">
        <w:rPr>
          <w:bCs/>
        </w:rPr>
        <w:t> vymedzenie územia na hranice lesných porastov. Zmenou výmery lesného porastu a jeho zosúladením s hranicami parciel</w:t>
      </w:r>
      <w:r w:rsidR="00207734">
        <w:rPr>
          <w:bCs/>
        </w:rPr>
        <w:t xml:space="preserve">, je </w:t>
      </w:r>
      <w:r w:rsidR="004A5406">
        <w:rPr>
          <w:bCs/>
        </w:rPr>
        <w:t xml:space="preserve">v súčasnosti </w:t>
      </w:r>
      <w:r w:rsidR="00207734">
        <w:rPr>
          <w:bCs/>
        </w:rPr>
        <w:t xml:space="preserve">po spresnení na aktuálny katastrálny stav </w:t>
      </w:r>
      <w:r w:rsidR="004A5406">
        <w:rPr>
          <w:bCs/>
        </w:rPr>
        <w:t xml:space="preserve">výmera územia </w:t>
      </w:r>
      <w:r w:rsidR="00207734">
        <w:rPr>
          <w:bCs/>
        </w:rPr>
        <w:t>7,2</w:t>
      </w:r>
      <w:r w:rsidR="00862519">
        <w:rPr>
          <w:bCs/>
        </w:rPr>
        <w:t>6</w:t>
      </w:r>
      <w:r w:rsidR="00207734">
        <w:rPr>
          <w:bCs/>
        </w:rPr>
        <w:t xml:space="preserve"> hektára</w:t>
      </w:r>
      <w:r w:rsidRPr="004122BD">
        <w:t xml:space="preserve">. Ochranné pásmo </w:t>
      </w:r>
      <w:r>
        <w:t xml:space="preserve">prírodnej </w:t>
      </w:r>
      <w:r w:rsidR="0084723C">
        <w:t>pamiatky</w:t>
      </w:r>
      <w:r w:rsidRPr="004122BD">
        <w:t xml:space="preserve"> sa nevymedzuje.</w:t>
      </w:r>
      <w:r w:rsidRPr="0025348D">
        <w:t xml:space="preserve"> </w:t>
      </w:r>
      <w:r w:rsidRPr="005D4877">
        <w:t xml:space="preserve">Je ním v zmysle § 17 ods. </w:t>
      </w:r>
      <w:r w:rsidR="0084723C">
        <w:t>8</w:t>
      </w:r>
      <w:r w:rsidRPr="005D4877">
        <w:t xml:space="preserve"> zákona č. 543/2002 Z. z. o ochrane prírody a krajiny v znení neskorších predpisov </w:t>
      </w:r>
      <w:r>
        <w:t xml:space="preserve">(ďalej len „zákon č. 543/2002 Z. z.“) </w:t>
      </w:r>
      <w:r w:rsidRPr="005D4877">
        <w:t xml:space="preserve">územie do vzdialenosti </w:t>
      </w:r>
      <w:r w:rsidR="0084723C">
        <w:t>6</w:t>
      </w:r>
      <w:r w:rsidRPr="005D4877">
        <w:t>0 m smerom von od hranice P</w:t>
      </w:r>
      <w:r w:rsidR="0084723C">
        <w:t>P</w:t>
      </w:r>
      <w:r w:rsidRPr="005D4877">
        <w:t xml:space="preserve"> a platí v ňom tretí stupeň ochrany.</w:t>
      </w:r>
    </w:p>
    <w:p w:rsidR="006B3EBB" w:rsidRPr="004122BD" w:rsidRDefault="006B3EBB" w:rsidP="006B3EBB">
      <w:pPr>
        <w:ind w:firstLine="567"/>
        <w:jc w:val="both"/>
        <w:rPr>
          <w:lang w:eastAsia="cs-CZ"/>
        </w:rPr>
      </w:pPr>
    </w:p>
    <w:p w:rsidR="006B3EBB" w:rsidRPr="00BA0350" w:rsidRDefault="006B3EBB" w:rsidP="006B3EBB">
      <w:pPr>
        <w:pStyle w:val="Nadpis2"/>
        <w:spacing w:before="0"/>
        <w:ind w:left="578" w:hanging="578"/>
        <w:rPr>
          <w:rFonts w:ascii="Times New Roman" w:hAnsi="Times New Roman"/>
          <w:szCs w:val="24"/>
        </w:rPr>
      </w:pPr>
      <w:bookmarkStart w:id="12" w:name="_Toc509916562"/>
      <w:r w:rsidRPr="00BA0350">
        <w:rPr>
          <w:rFonts w:ascii="Times New Roman" w:hAnsi="Times New Roman"/>
          <w:szCs w:val="24"/>
        </w:rPr>
        <w:t>Súčasný stav predmetu ochrany</w:t>
      </w:r>
      <w:bookmarkEnd w:id="12"/>
    </w:p>
    <w:p w:rsidR="006B3EBB" w:rsidRPr="00BA0350" w:rsidRDefault="006B3EBB" w:rsidP="006B3EBB">
      <w:pPr>
        <w:pStyle w:val="Nadpis3"/>
        <w:spacing w:after="60"/>
        <w:rPr>
          <w:rFonts w:ascii="Times New Roman" w:hAnsi="Times New Roman" w:cs="Times New Roman"/>
          <w:b/>
          <w:sz w:val="24"/>
          <w:szCs w:val="24"/>
          <w:u w:val="single"/>
        </w:rPr>
      </w:pPr>
      <w:bookmarkStart w:id="13" w:name="_Toc509916563"/>
      <w:bookmarkEnd w:id="10"/>
      <w:bookmarkEnd w:id="11"/>
      <w:r w:rsidRPr="00BA0350">
        <w:rPr>
          <w:rFonts w:ascii="Times New Roman" w:hAnsi="Times New Roman" w:cs="Times New Roman"/>
          <w:b/>
          <w:sz w:val="24"/>
          <w:szCs w:val="24"/>
          <w:u w:val="single"/>
        </w:rPr>
        <w:t>Prírodné pomery</w:t>
      </w:r>
      <w:bookmarkEnd w:id="13"/>
    </w:p>
    <w:p w:rsidR="006B3EBB" w:rsidRPr="00614CD1" w:rsidRDefault="0084723C" w:rsidP="006B3EBB">
      <w:pPr>
        <w:pStyle w:val="Zarkazkladnhotextu3"/>
        <w:spacing w:after="0"/>
        <w:ind w:left="0" w:firstLine="567"/>
        <w:jc w:val="both"/>
        <w:rPr>
          <w:sz w:val="24"/>
          <w:szCs w:val="24"/>
        </w:rPr>
      </w:pPr>
      <w:bookmarkStart w:id="14" w:name="_Toc286410732"/>
      <w:bookmarkStart w:id="15" w:name="_Toc288563686"/>
      <w:r>
        <w:rPr>
          <w:sz w:val="24"/>
          <w:szCs w:val="24"/>
        </w:rPr>
        <w:t>P</w:t>
      </w:r>
      <w:r w:rsidR="006B3EBB">
        <w:rPr>
          <w:sz w:val="24"/>
          <w:szCs w:val="24"/>
        </w:rPr>
        <w:t xml:space="preserve">rírodná </w:t>
      </w:r>
      <w:r>
        <w:rPr>
          <w:sz w:val="24"/>
          <w:szCs w:val="24"/>
        </w:rPr>
        <w:t xml:space="preserve">pamiatka </w:t>
      </w:r>
      <w:proofErr w:type="spellStart"/>
      <w:r>
        <w:rPr>
          <w:sz w:val="24"/>
          <w:szCs w:val="24"/>
        </w:rPr>
        <w:t>Markušovská</w:t>
      </w:r>
      <w:proofErr w:type="spellEnd"/>
      <w:r>
        <w:rPr>
          <w:sz w:val="24"/>
          <w:szCs w:val="24"/>
        </w:rPr>
        <w:t xml:space="preserve"> </w:t>
      </w:r>
      <w:proofErr w:type="spellStart"/>
      <w:r>
        <w:rPr>
          <w:sz w:val="24"/>
          <w:szCs w:val="24"/>
        </w:rPr>
        <w:t>transgresia</w:t>
      </w:r>
      <w:proofErr w:type="spellEnd"/>
      <w:r w:rsidR="006B3EBB" w:rsidRPr="00614CD1">
        <w:rPr>
          <w:sz w:val="24"/>
          <w:szCs w:val="24"/>
        </w:rPr>
        <w:t xml:space="preserve"> </w:t>
      </w:r>
      <w:proofErr w:type="spellStart"/>
      <w:r w:rsidR="003A5439">
        <w:rPr>
          <w:sz w:val="24"/>
          <w:szCs w:val="24"/>
        </w:rPr>
        <w:t>paleogénu</w:t>
      </w:r>
      <w:proofErr w:type="spellEnd"/>
      <w:r w:rsidR="003A5439">
        <w:rPr>
          <w:sz w:val="24"/>
          <w:szCs w:val="24"/>
        </w:rPr>
        <w:t xml:space="preserve"> </w:t>
      </w:r>
      <w:r w:rsidR="006B3EBB" w:rsidRPr="00614CD1">
        <w:rPr>
          <w:sz w:val="24"/>
          <w:szCs w:val="24"/>
        </w:rPr>
        <w:t>sa nachádza v </w:t>
      </w:r>
      <w:r>
        <w:rPr>
          <w:sz w:val="24"/>
          <w:szCs w:val="24"/>
        </w:rPr>
        <w:t>Košickom</w:t>
      </w:r>
      <w:r w:rsidR="006B3EBB" w:rsidRPr="00614CD1">
        <w:rPr>
          <w:sz w:val="24"/>
          <w:szCs w:val="24"/>
        </w:rPr>
        <w:t xml:space="preserve"> kraji, okrese </w:t>
      </w:r>
      <w:r>
        <w:rPr>
          <w:sz w:val="24"/>
          <w:szCs w:val="24"/>
        </w:rPr>
        <w:t>Spišská Nová Ves</w:t>
      </w:r>
      <w:r w:rsidR="006B3EBB">
        <w:rPr>
          <w:sz w:val="24"/>
          <w:szCs w:val="24"/>
        </w:rPr>
        <w:t>,</w:t>
      </w:r>
      <w:r w:rsidR="006B3EBB" w:rsidRPr="00614CD1">
        <w:rPr>
          <w:sz w:val="24"/>
          <w:szCs w:val="24"/>
        </w:rPr>
        <w:t xml:space="preserve"> v Hornádskej kotline v nadmorskej výške 4</w:t>
      </w:r>
      <w:r>
        <w:rPr>
          <w:sz w:val="24"/>
          <w:szCs w:val="24"/>
        </w:rPr>
        <w:t>18</w:t>
      </w:r>
      <w:r w:rsidR="006B3EBB" w:rsidRPr="00614CD1">
        <w:rPr>
          <w:sz w:val="24"/>
          <w:szCs w:val="24"/>
        </w:rPr>
        <w:t xml:space="preserve"> – </w:t>
      </w:r>
      <w:r w:rsidR="006B3EBB">
        <w:rPr>
          <w:sz w:val="24"/>
          <w:szCs w:val="24"/>
        </w:rPr>
        <w:t>50</w:t>
      </w:r>
      <w:r>
        <w:rPr>
          <w:sz w:val="24"/>
          <w:szCs w:val="24"/>
        </w:rPr>
        <w:t>0</w:t>
      </w:r>
      <w:r w:rsidR="006B3EBB" w:rsidRPr="00614CD1">
        <w:rPr>
          <w:sz w:val="24"/>
          <w:szCs w:val="24"/>
        </w:rPr>
        <w:t xml:space="preserve"> m n. m.</w:t>
      </w:r>
      <w:r w:rsidR="000501F8">
        <w:rPr>
          <w:sz w:val="24"/>
          <w:szCs w:val="24"/>
        </w:rPr>
        <w:t>.</w:t>
      </w:r>
    </w:p>
    <w:p w:rsidR="006B3EBB" w:rsidRPr="00614CD1" w:rsidRDefault="006B3EBB" w:rsidP="006B3EBB">
      <w:pPr>
        <w:ind w:firstLine="567"/>
        <w:jc w:val="both"/>
        <w:rPr>
          <w:i/>
        </w:rPr>
      </w:pPr>
      <w:r w:rsidRPr="00614CD1">
        <w:lastRenderedPageBreak/>
        <w:t xml:space="preserve">Chránené územie sa nachádza v geomorfologickom celku Hornádska kotlina a jej </w:t>
      </w:r>
      <w:proofErr w:type="spellStart"/>
      <w:r w:rsidRPr="00614CD1">
        <w:t>podcelku</w:t>
      </w:r>
      <w:proofErr w:type="spellEnd"/>
      <w:r w:rsidRPr="00614CD1">
        <w:t xml:space="preserve"> </w:t>
      </w:r>
      <w:r w:rsidR="0084723C">
        <w:t xml:space="preserve">Hornádske </w:t>
      </w:r>
      <w:proofErr w:type="spellStart"/>
      <w:r w:rsidR="0084723C">
        <w:t>podolie</w:t>
      </w:r>
      <w:proofErr w:type="spellEnd"/>
      <w:r w:rsidRPr="00614CD1">
        <w:t>.</w:t>
      </w:r>
    </w:p>
    <w:bookmarkEnd w:id="14"/>
    <w:bookmarkEnd w:id="15"/>
    <w:p w:rsidR="005A5C14" w:rsidRPr="009E1815" w:rsidRDefault="005A5C14" w:rsidP="005A5C14">
      <w:pPr>
        <w:ind w:firstLine="567"/>
        <w:jc w:val="both"/>
        <w:rPr>
          <w:iCs/>
        </w:rPr>
      </w:pPr>
      <w:r w:rsidRPr="009E1815">
        <w:rPr>
          <w:iCs/>
        </w:rPr>
        <w:t>Geologický podklad tvor</w:t>
      </w:r>
      <w:r w:rsidR="00236427">
        <w:rPr>
          <w:iCs/>
        </w:rPr>
        <w:t>ia</w:t>
      </w:r>
      <w:r w:rsidRPr="009E1815">
        <w:rPr>
          <w:iCs/>
        </w:rPr>
        <w:t xml:space="preserve"> </w:t>
      </w:r>
      <w:r w:rsidR="00236427">
        <w:rPr>
          <w:iCs/>
        </w:rPr>
        <w:t xml:space="preserve">svetlé masívne triasové vápence </w:t>
      </w:r>
      <w:proofErr w:type="spellStart"/>
      <w:r w:rsidR="00236427">
        <w:rPr>
          <w:iCs/>
        </w:rPr>
        <w:t>silicika</w:t>
      </w:r>
      <w:proofErr w:type="spellEnd"/>
      <w:r w:rsidR="00236427" w:rsidRPr="009E1815">
        <w:rPr>
          <w:iCs/>
        </w:rPr>
        <w:t xml:space="preserve"> </w:t>
      </w:r>
      <w:r w:rsidR="00236427">
        <w:rPr>
          <w:iCs/>
        </w:rPr>
        <w:t>a </w:t>
      </w:r>
      <w:proofErr w:type="spellStart"/>
      <w:r w:rsidRPr="009E1815">
        <w:rPr>
          <w:iCs/>
        </w:rPr>
        <w:t>paleogén</w:t>
      </w:r>
      <w:r w:rsidR="00236427">
        <w:rPr>
          <w:iCs/>
        </w:rPr>
        <w:t>ne</w:t>
      </w:r>
      <w:proofErr w:type="spellEnd"/>
      <w:r w:rsidR="00236427">
        <w:rPr>
          <w:iCs/>
        </w:rPr>
        <w:t xml:space="preserve"> horniny</w:t>
      </w:r>
      <w:r w:rsidR="0017453A">
        <w:rPr>
          <w:iCs/>
        </w:rPr>
        <w:t xml:space="preserve"> </w:t>
      </w:r>
      <w:r w:rsidRPr="009E1815">
        <w:rPr>
          <w:iCs/>
        </w:rPr>
        <w:t>vnútorných Karpát, tvoren</w:t>
      </w:r>
      <w:r w:rsidR="00236427">
        <w:rPr>
          <w:iCs/>
        </w:rPr>
        <w:t>é</w:t>
      </w:r>
      <w:r w:rsidRPr="009E1815">
        <w:rPr>
          <w:iCs/>
        </w:rPr>
        <w:t xml:space="preserve"> </w:t>
      </w:r>
      <w:proofErr w:type="spellStart"/>
      <w:r w:rsidR="00AC4E69">
        <w:rPr>
          <w:iCs/>
        </w:rPr>
        <w:t>polymiktnými</w:t>
      </w:r>
      <w:proofErr w:type="spellEnd"/>
      <w:r w:rsidR="00AC4E69">
        <w:rPr>
          <w:iCs/>
        </w:rPr>
        <w:t xml:space="preserve"> zlepencami a hrubozrnnými pieskovcami</w:t>
      </w:r>
      <w:r w:rsidRPr="009E1815">
        <w:rPr>
          <w:iCs/>
        </w:rPr>
        <w:t xml:space="preserve"> (hornádske vrstvy).</w:t>
      </w:r>
    </w:p>
    <w:p w:rsidR="005A5C14" w:rsidRPr="009E1815" w:rsidRDefault="005A5C14" w:rsidP="005A5C14">
      <w:pPr>
        <w:ind w:firstLine="567"/>
        <w:jc w:val="both"/>
      </w:pPr>
      <w:bookmarkStart w:id="16" w:name="_Toc286410734"/>
      <w:bookmarkStart w:id="17" w:name="_Toc288563688"/>
      <w:r w:rsidRPr="009E1815">
        <w:t xml:space="preserve">Z hľadiska základných </w:t>
      </w:r>
      <w:proofErr w:type="spellStart"/>
      <w:r w:rsidRPr="009E1815">
        <w:t>morfoštruktúr</w:t>
      </w:r>
      <w:proofErr w:type="spellEnd"/>
      <w:r w:rsidRPr="009E1815">
        <w:t xml:space="preserve"> je územie tvorené vrásovo-blokovou fatransko-tatranskou </w:t>
      </w:r>
      <w:proofErr w:type="spellStart"/>
      <w:r w:rsidRPr="009E1815">
        <w:t>morfoštruktúrou</w:t>
      </w:r>
      <w:proofErr w:type="spellEnd"/>
      <w:r w:rsidRPr="009E1815">
        <w:t xml:space="preserve"> (negatívne </w:t>
      </w:r>
      <w:proofErr w:type="spellStart"/>
      <w:r w:rsidRPr="009E1815">
        <w:t>morfoštruktúry</w:t>
      </w:r>
      <w:proofErr w:type="spellEnd"/>
      <w:r w:rsidRPr="009E1815">
        <w:t xml:space="preserve">: </w:t>
      </w:r>
      <w:proofErr w:type="spellStart"/>
      <w:r w:rsidRPr="009E1815">
        <w:t>priekopové</w:t>
      </w:r>
      <w:proofErr w:type="spellEnd"/>
      <w:r w:rsidRPr="009E1815">
        <w:t xml:space="preserve"> prepadliny a </w:t>
      </w:r>
      <w:proofErr w:type="spellStart"/>
      <w:r w:rsidRPr="009E1815">
        <w:t>morfoštruktúrne</w:t>
      </w:r>
      <w:proofErr w:type="spellEnd"/>
      <w:r w:rsidRPr="009E1815">
        <w:t xml:space="preserve"> depresie kotlín). Z hľadiska typu erózno-denudačného reliéfu leží toto územie v reliéfe kotlinových pahorkatín. Z hľadiska </w:t>
      </w:r>
      <w:proofErr w:type="spellStart"/>
      <w:r w:rsidRPr="009E1815">
        <w:t>morfologicko-morfometrických</w:t>
      </w:r>
      <w:proofErr w:type="spellEnd"/>
      <w:r w:rsidRPr="009E1815">
        <w:t xml:space="preserve"> typov leží územie v silne členitej pahorkatine.</w:t>
      </w:r>
    </w:p>
    <w:p w:rsidR="006B3EBB" w:rsidRPr="00614CD1" w:rsidRDefault="006B3EBB" w:rsidP="006B3EBB">
      <w:pPr>
        <w:pStyle w:val="Zarkazkladnhotextu2"/>
        <w:spacing w:after="0" w:line="240" w:lineRule="auto"/>
        <w:ind w:left="0" w:firstLine="567"/>
        <w:jc w:val="both"/>
      </w:pPr>
      <w:r w:rsidRPr="00614CD1">
        <w:t>Územie sa nachádza v </w:t>
      </w:r>
      <w:r w:rsidR="00CA6205" w:rsidRPr="00614CD1">
        <w:t xml:space="preserve">mierne teplej oblasti </w:t>
      </w:r>
      <w:r w:rsidR="00CA6205">
        <w:t xml:space="preserve">a jej </w:t>
      </w:r>
      <w:r w:rsidRPr="00614CD1">
        <w:t xml:space="preserve">mierne teplom, mierne vlhkom dolinovom/kotlinovom okrsku so studenou zimou, charakterizovanom priemerným počtom letných dní (s denným maximom teploty vzduchu ≥ </w:t>
      </w:r>
      <w:smartTag w:uri="urn:schemas-microsoft-com:office:smarttags" w:element="metricconverter">
        <w:smartTagPr>
          <w:attr w:name="ProductID" w:val="25 ﾰC"/>
        </w:smartTagPr>
        <w:r w:rsidRPr="00614CD1">
          <w:t>25 °C</w:t>
        </w:r>
      </w:smartTag>
      <w:r w:rsidRPr="00614CD1">
        <w:t xml:space="preserve">) za rok menej ako 50, s teplotami v januári do -5 °C a v júli nad </w:t>
      </w:r>
      <w:smartTag w:uri="urn:schemas-microsoft-com:office:smarttags" w:element="metricconverter">
        <w:smartTagPr>
          <w:attr w:name="ProductID" w:val="16 °C"/>
        </w:smartTagPr>
        <w:r w:rsidRPr="00614CD1">
          <w:t>16 °C</w:t>
        </w:r>
      </w:smartTag>
      <w:r w:rsidRPr="00614CD1">
        <w:t>.</w:t>
      </w:r>
    </w:p>
    <w:p w:rsidR="005A5C14" w:rsidRPr="009E1815" w:rsidRDefault="005A5C14" w:rsidP="005A5C14">
      <w:pPr>
        <w:ind w:firstLine="567"/>
        <w:jc w:val="both"/>
        <w:rPr>
          <w:iCs/>
        </w:rPr>
      </w:pPr>
      <w:bookmarkStart w:id="18" w:name="_Toc286410735"/>
      <w:bookmarkStart w:id="19" w:name="_Toc288563689"/>
      <w:bookmarkEnd w:id="16"/>
      <w:bookmarkEnd w:id="17"/>
      <w:r w:rsidRPr="009E1815">
        <w:t xml:space="preserve">Územie sa nachádza v oblasti s výskytom </w:t>
      </w:r>
      <w:proofErr w:type="spellStart"/>
      <w:r w:rsidRPr="009E1815">
        <w:t>kambizemí</w:t>
      </w:r>
      <w:proofErr w:type="spellEnd"/>
      <w:r w:rsidRPr="009E1815">
        <w:t xml:space="preserve"> </w:t>
      </w:r>
      <w:proofErr w:type="spellStart"/>
      <w:r w:rsidRPr="009E1815">
        <w:t>pseudoglejových</w:t>
      </w:r>
      <w:proofErr w:type="spellEnd"/>
      <w:r w:rsidRPr="009E1815">
        <w:t xml:space="preserve"> nasýtených zo zvetralín rôznych hornín. </w:t>
      </w:r>
      <w:r w:rsidRPr="009E1815">
        <w:rPr>
          <w:iCs/>
        </w:rPr>
        <w:t xml:space="preserve">Pôdy sú hlinité, </w:t>
      </w:r>
      <w:proofErr w:type="spellStart"/>
      <w:r w:rsidRPr="009E1815">
        <w:rPr>
          <w:iCs/>
        </w:rPr>
        <w:t>neskeletnaté</w:t>
      </w:r>
      <w:proofErr w:type="spellEnd"/>
      <w:r w:rsidRPr="009E1815">
        <w:rPr>
          <w:iCs/>
        </w:rPr>
        <w:t xml:space="preserve"> až slabo kamenité (0 – 20 %), s vlhkým vlhkostným režimom.</w:t>
      </w:r>
    </w:p>
    <w:bookmarkEnd w:id="18"/>
    <w:bookmarkEnd w:id="19"/>
    <w:p w:rsidR="005A5C14" w:rsidRPr="009E1815" w:rsidRDefault="005A5C14" w:rsidP="005A5C14">
      <w:pPr>
        <w:pStyle w:val="Zarkazkladnhotextu2"/>
        <w:spacing w:after="0" w:line="240" w:lineRule="auto"/>
        <w:ind w:left="0" w:firstLine="567"/>
        <w:jc w:val="both"/>
      </w:pPr>
      <w:r w:rsidRPr="009E1815">
        <w:t>Územie leží v povodí Hornádu, odvodňované je Hornádom a</w:t>
      </w:r>
      <w:r>
        <w:t xml:space="preserve"> Levočským </w:t>
      </w:r>
      <w:r w:rsidRPr="009E1815">
        <w:t>potokom.</w:t>
      </w:r>
    </w:p>
    <w:p w:rsidR="006B3EBB" w:rsidRPr="00614CD1" w:rsidRDefault="006B3EBB" w:rsidP="006B3EBB">
      <w:pPr>
        <w:pStyle w:val="Zarkazkladnhotextu2"/>
        <w:spacing w:after="0" w:line="240" w:lineRule="auto"/>
        <w:ind w:left="0" w:firstLine="567"/>
        <w:jc w:val="both"/>
      </w:pPr>
    </w:p>
    <w:p w:rsidR="006B3EBB" w:rsidRDefault="006B3EBB" w:rsidP="006B3EBB">
      <w:pPr>
        <w:pStyle w:val="Zarkazkladnhotextu2"/>
        <w:spacing w:after="0" w:line="240" w:lineRule="auto"/>
        <w:ind w:left="0" w:firstLine="567"/>
        <w:jc w:val="both"/>
      </w:pPr>
      <w:r>
        <w:t>Flóra</w:t>
      </w:r>
    </w:p>
    <w:p w:rsidR="006B3EBB" w:rsidRPr="00614CD1" w:rsidRDefault="006B3EBB" w:rsidP="006B3EBB">
      <w:pPr>
        <w:ind w:firstLine="567"/>
        <w:jc w:val="both"/>
      </w:pPr>
      <w:r w:rsidRPr="00614CD1">
        <w:t xml:space="preserve">Podľa </w:t>
      </w:r>
      <w:proofErr w:type="spellStart"/>
      <w:r w:rsidRPr="00614CD1">
        <w:t>fytogeografického</w:t>
      </w:r>
      <w:proofErr w:type="spellEnd"/>
      <w:r w:rsidRPr="00614CD1">
        <w:t xml:space="preserve"> členenia Slovenska patrí územie do oblasti </w:t>
      </w:r>
      <w:proofErr w:type="spellStart"/>
      <w:r w:rsidRPr="00614CD1">
        <w:t>západokarpatskej</w:t>
      </w:r>
      <w:proofErr w:type="spellEnd"/>
      <w:r w:rsidRPr="00614CD1">
        <w:t xml:space="preserve"> flóry </w:t>
      </w:r>
      <w:r w:rsidRPr="00614CD1">
        <w:rPr>
          <w:i/>
        </w:rPr>
        <w:t>(</w:t>
      </w:r>
      <w:proofErr w:type="spellStart"/>
      <w:r w:rsidRPr="00614CD1">
        <w:rPr>
          <w:i/>
        </w:rPr>
        <w:t>Carpaticum</w:t>
      </w:r>
      <w:proofErr w:type="spellEnd"/>
      <w:r w:rsidRPr="00614CD1">
        <w:rPr>
          <w:i/>
        </w:rPr>
        <w:t xml:space="preserve"> </w:t>
      </w:r>
      <w:proofErr w:type="spellStart"/>
      <w:r w:rsidRPr="00614CD1">
        <w:rPr>
          <w:i/>
        </w:rPr>
        <w:t>occidentale</w:t>
      </w:r>
      <w:proofErr w:type="spellEnd"/>
      <w:r w:rsidRPr="00614CD1">
        <w:rPr>
          <w:i/>
        </w:rPr>
        <w:t>)</w:t>
      </w:r>
      <w:r w:rsidRPr="00614CD1">
        <w:t xml:space="preserve">, v ktorej leží v obvode flóry </w:t>
      </w:r>
      <w:proofErr w:type="spellStart"/>
      <w:r w:rsidRPr="00614CD1">
        <w:t>vnútrokarpatských</w:t>
      </w:r>
      <w:proofErr w:type="spellEnd"/>
      <w:r w:rsidRPr="00614CD1">
        <w:t xml:space="preserve"> kotlín </w:t>
      </w:r>
      <w:r w:rsidRPr="00614CD1">
        <w:rPr>
          <w:i/>
        </w:rPr>
        <w:t>(</w:t>
      </w:r>
      <w:proofErr w:type="spellStart"/>
      <w:r w:rsidRPr="00614CD1">
        <w:rPr>
          <w:i/>
        </w:rPr>
        <w:t>Intercarpaticum</w:t>
      </w:r>
      <w:proofErr w:type="spellEnd"/>
      <w:r w:rsidRPr="00614CD1">
        <w:rPr>
          <w:i/>
        </w:rPr>
        <w:t>)</w:t>
      </w:r>
      <w:r w:rsidRPr="00614CD1">
        <w:t xml:space="preserve"> a jeho </w:t>
      </w:r>
      <w:proofErr w:type="spellStart"/>
      <w:r w:rsidRPr="00614CD1">
        <w:t>fytogeografickom</w:t>
      </w:r>
      <w:proofErr w:type="spellEnd"/>
      <w:r w:rsidRPr="00614CD1">
        <w:t xml:space="preserve"> okrese Podtatranské kotliny, </w:t>
      </w:r>
      <w:proofErr w:type="spellStart"/>
      <w:r w:rsidRPr="00614CD1">
        <w:t>podokres</w:t>
      </w:r>
      <w:proofErr w:type="spellEnd"/>
      <w:r w:rsidRPr="00614CD1">
        <w:t xml:space="preserve"> Spišské kotliny. Z hľadiska </w:t>
      </w:r>
      <w:proofErr w:type="spellStart"/>
      <w:r w:rsidRPr="00614CD1">
        <w:t>fytogeograficko-vegetačného</w:t>
      </w:r>
      <w:proofErr w:type="spellEnd"/>
      <w:r w:rsidRPr="00614CD1">
        <w:t xml:space="preserve"> členenia patrí územie do ihličnatej zóny, okresu Hornádska kotlina.</w:t>
      </w:r>
    </w:p>
    <w:p w:rsidR="006B3EBB" w:rsidRPr="00614CD1" w:rsidRDefault="006B3EBB" w:rsidP="006B3EBB">
      <w:pPr>
        <w:ind w:firstLine="567"/>
        <w:jc w:val="both"/>
      </w:pPr>
      <w:r w:rsidRPr="00614CD1">
        <w:t xml:space="preserve">Potenciálne by vegetáciu územia tvorili </w:t>
      </w:r>
      <w:r w:rsidR="003B47B9">
        <w:t>zmiešané listnato-ihličnaté lesy v severných karpatských kotlinách,</w:t>
      </w:r>
      <w:r w:rsidR="0043030B">
        <w:t xml:space="preserve"> lokálne</w:t>
      </w:r>
      <w:r w:rsidR="003B47B9">
        <w:t xml:space="preserve"> jedľové a jedľovo-smrekové lesy</w:t>
      </w:r>
      <w:r w:rsidR="0043030B">
        <w:t>, na úpätiach skalných stien</w:t>
      </w:r>
      <w:r w:rsidR="003B47B9">
        <w:t xml:space="preserve"> jaseňovo-brestovo-dubové lesy v povodiach veľkých riek (tvrdé lužné lesy)</w:t>
      </w:r>
      <w:r w:rsidRPr="00614CD1">
        <w:t>. Súčasnú vegetáciu tvori</w:t>
      </w:r>
      <w:r w:rsidR="00CA6205">
        <w:t>a biotopy európskeho významu Tr</w:t>
      </w:r>
      <w:r w:rsidRPr="00614CD1">
        <w:t xml:space="preserve">1 </w:t>
      </w:r>
      <w:r w:rsidR="00BA0350" w:rsidRPr="00614CD1">
        <w:t>(6210)</w:t>
      </w:r>
      <w:r w:rsidR="00BA0350">
        <w:t xml:space="preserve"> </w:t>
      </w:r>
      <w:r w:rsidRPr="00614CD1">
        <w:t>Suchomilné tr</w:t>
      </w:r>
      <w:r w:rsidR="00CA6205">
        <w:t>a</w:t>
      </w:r>
      <w:r w:rsidRPr="00614CD1">
        <w:t>vinno</w:t>
      </w:r>
      <w:r w:rsidR="00CA6205">
        <w:t>-</w:t>
      </w:r>
      <w:r w:rsidRPr="00614CD1">
        <w:t xml:space="preserve">bylinné a krovinové porasty na vápnitom substráte, Sk1 </w:t>
      </w:r>
      <w:r w:rsidR="00BA0350" w:rsidRPr="00614CD1">
        <w:t>(8210)</w:t>
      </w:r>
      <w:r w:rsidR="00BA0350">
        <w:t xml:space="preserve"> </w:t>
      </w:r>
      <w:r w:rsidRPr="00614CD1">
        <w:t>Karbonátové skalné steny a svahy so štrbinovou vegetáciou</w:t>
      </w:r>
      <w:r w:rsidR="005A5C14">
        <w:t>,</w:t>
      </w:r>
      <w:r w:rsidR="005A5C14" w:rsidRPr="005A5C14">
        <w:t xml:space="preserve"> </w:t>
      </w:r>
      <w:proofErr w:type="spellStart"/>
      <w:r w:rsidR="005A5C14">
        <w:t>fragmentálne</w:t>
      </w:r>
      <w:proofErr w:type="spellEnd"/>
      <w:r w:rsidR="005A5C14">
        <w:t xml:space="preserve"> na okrajoch aj </w:t>
      </w:r>
      <w:r w:rsidR="005A5C14" w:rsidRPr="00614CD1">
        <w:t>Lk1</w:t>
      </w:r>
      <w:r w:rsidR="00BA0350">
        <w:t xml:space="preserve"> </w:t>
      </w:r>
      <w:r w:rsidR="00BA0350" w:rsidRPr="00614CD1">
        <w:t>(</w:t>
      </w:r>
      <w:r w:rsidR="00BA0350">
        <w:t>6510)</w:t>
      </w:r>
      <w:r w:rsidR="005A5C14" w:rsidRPr="00614CD1">
        <w:t xml:space="preserve"> Nížinné a podhorské kosné lúky</w:t>
      </w:r>
      <w:r w:rsidR="005A5C14">
        <w:t>. Podstatn</w:t>
      </w:r>
      <w:r w:rsidR="00DE29A6">
        <w:t>ú</w:t>
      </w:r>
      <w:r w:rsidR="005A5C14">
        <w:t xml:space="preserve"> časť územia </w:t>
      </w:r>
      <w:r w:rsidR="00DE29A6">
        <w:t>zaberá</w:t>
      </w:r>
      <w:r w:rsidR="00DE29A6" w:rsidRPr="00477CC0">
        <w:t xml:space="preserve"> </w:t>
      </w:r>
      <w:r w:rsidR="00DE29A6">
        <w:t xml:space="preserve">biotop </w:t>
      </w:r>
      <w:r w:rsidR="00DE29A6" w:rsidRPr="008B5DC1">
        <w:t>X9 Porasty nepôvodných drevín</w:t>
      </w:r>
      <w:r w:rsidR="00DE29A6">
        <w:t>, tvorený</w:t>
      </w:r>
      <w:r w:rsidR="00DE29A6" w:rsidRPr="00477CC0">
        <w:t xml:space="preserve"> </w:t>
      </w:r>
      <w:r w:rsidR="00DE29A6">
        <w:t>umelo vysadenými lesnými porastmi</w:t>
      </w:r>
      <w:r w:rsidR="00DE29A6" w:rsidRPr="00477CC0">
        <w:t>, v ktorých dominuje borovica lesná</w:t>
      </w:r>
      <w:r w:rsidR="00DE29A6" w:rsidRPr="00BA0350">
        <w:t xml:space="preserve"> (</w:t>
      </w:r>
      <w:proofErr w:type="spellStart"/>
      <w:r w:rsidR="00DE29A6" w:rsidRPr="00477CC0">
        <w:rPr>
          <w:i/>
        </w:rPr>
        <w:t>Pinus</w:t>
      </w:r>
      <w:proofErr w:type="spellEnd"/>
      <w:r w:rsidR="00DE29A6" w:rsidRPr="00477CC0">
        <w:rPr>
          <w:i/>
        </w:rPr>
        <w:t xml:space="preserve"> </w:t>
      </w:r>
      <w:proofErr w:type="spellStart"/>
      <w:r w:rsidR="00DE29A6" w:rsidRPr="00477CC0">
        <w:rPr>
          <w:i/>
        </w:rPr>
        <w:t>sylvestris</w:t>
      </w:r>
      <w:proofErr w:type="spellEnd"/>
      <w:r w:rsidR="00DE29A6" w:rsidRPr="00BA0350">
        <w:t xml:space="preserve">), </w:t>
      </w:r>
      <w:r w:rsidR="00DE29A6">
        <w:t xml:space="preserve">vtrúsene </w:t>
      </w:r>
      <w:r w:rsidR="00DE29A6" w:rsidRPr="00477CC0">
        <w:t xml:space="preserve"> sa vyskytuje smrek obyčajný</w:t>
      </w:r>
      <w:r w:rsidR="00DE29A6" w:rsidRPr="00BA0350">
        <w:t xml:space="preserve"> (</w:t>
      </w:r>
      <w:proofErr w:type="spellStart"/>
      <w:r w:rsidR="00DE29A6" w:rsidRPr="00477CC0">
        <w:rPr>
          <w:i/>
        </w:rPr>
        <w:t>Picea</w:t>
      </w:r>
      <w:proofErr w:type="spellEnd"/>
      <w:r w:rsidR="00DE29A6" w:rsidRPr="00477CC0">
        <w:rPr>
          <w:i/>
        </w:rPr>
        <w:t xml:space="preserve"> </w:t>
      </w:r>
      <w:proofErr w:type="spellStart"/>
      <w:r w:rsidR="00DE29A6" w:rsidRPr="00477CC0">
        <w:rPr>
          <w:i/>
        </w:rPr>
        <w:t>abies</w:t>
      </w:r>
      <w:proofErr w:type="spellEnd"/>
      <w:r w:rsidR="00DE29A6" w:rsidRPr="00BA0350">
        <w:t>),</w:t>
      </w:r>
      <w:r w:rsidR="00DE29A6" w:rsidRPr="00477CC0">
        <w:t xml:space="preserve"> </w:t>
      </w:r>
      <w:r w:rsidR="00DE29A6">
        <w:t xml:space="preserve">smrekovec opadavý </w:t>
      </w:r>
      <w:r w:rsidR="00DE29A6" w:rsidRPr="00BA0350">
        <w:t>(</w:t>
      </w:r>
      <w:proofErr w:type="spellStart"/>
      <w:r w:rsidR="00DE29A6">
        <w:rPr>
          <w:i/>
        </w:rPr>
        <w:t>Larix</w:t>
      </w:r>
      <w:proofErr w:type="spellEnd"/>
      <w:r w:rsidR="00DE29A6">
        <w:rPr>
          <w:i/>
        </w:rPr>
        <w:t xml:space="preserve"> </w:t>
      </w:r>
      <w:proofErr w:type="spellStart"/>
      <w:r w:rsidR="00DE29A6">
        <w:rPr>
          <w:i/>
        </w:rPr>
        <w:t>decidua</w:t>
      </w:r>
      <w:proofErr w:type="spellEnd"/>
      <w:r w:rsidR="00DE29A6" w:rsidRPr="00BA0350">
        <w:t>).</w:t>
      </w:r>
      <w:r w:rsidR="00DE29A6">
        <w:t xml:space="preserve"> </w:t>
      </w:r>
      <w:r w:rsidR="00DE29A6" w:rsidRPr="00477CC0">
        <w:t xml:space="preserve">V ich podraste </w:t>
      </w:r>
      <w:r w:rsidR="00DE29A6">
        <w:t xml:space="preserve">a na plochách mimo zapojených lesných porastov </w:t>
      </w:r>
      <w:r w:rsidR="00DE29A6" w:rsidRPr="00477CC0">
        <w:t>sa nachádza biotop Kr7 Trnkové a lieskové kroviny.</w:t>
      </w:r>
    </w:p>
    <w:p w:rsidR="00DE29A6" w:rsidRPr="009E1815" w:rsidRDefault="006B3EBB" w:rsidP="00DE29A6">
      <w:pPr>
        <w:ind w:firstLine="567"/>
        <w:jc w:val="both"/>
      </w:pPr>
      <w:r w:rsidRPr="00614CD1">
        <w:t xml:space="preserve">Lokalita predstavuje plochy teplomilných spoločenstiev s ojedinelým výskytom druhu európskeho významu poniklec slovenský </w:t>
      </w:r>
      <w:r w:rsidRPr="00BA0350">
        <w:t>(</w:t>
      </w:r>
      <w:proofErr w:type="spellStart"/>
      <w:r w:rsidRPr="00614CD1">
        <w:rPr>
          <w:i/>
        </w:rPr>
        <w:t>Pulsatilla</w:t>
      </w:r>
      <w:proofErr w:type="spellEnd"/>
      <w:r w:rsidRPr="00614CD1">
        <w:rPr>
          <w:i/>
        </w:rPr>
        <w:t xml:space="preserve"> </w:t>
      </w:r>
      <w:proofErr w:type="spellStart"/>
      <w:r w:rsidRPr="00614CD1">
        <w:rPr>
          <w:i/>
        </w:rPr>
        <w:t>slavica</w:t>
      </w:r>
      <w:proofErr w:type="spellEnd"/>
      <w:r w:rsidRPr="00BA0350">
        <w:t xml:space="preserve">) </w:t>
      </w:r>
      <w:r w:rsidRPr="00614CD1">
        <w:t>a</w:t>
      </w:r>
      <w:r w:rsidR="005A5C14">
        <w:t xml:space="preserve"> bohatým výskytom kosatca bezlistého uhorského </w:t>
      </w:r>
      <w:r w:rsidR="005A5C14" w:rsidRPr="00BA0350">
        <w:t>(</w:t>
      </w:r>
      <w:r w:rsidR="005A5C14">
        <w:rPr>
          <w:i/>
        </w:rPr>
        <w:t xml:space="preserve">Iris </w:t>
      </w:r>
      <w:proofErr w:type="spellStart"/>
      <w:r w:rsidR="005A5C14" w:rsidRPr="00CA6205">
        <w:rPr>
          <w:i/>
        </w:rPr>
        <w:t>aphylla</w:t>
      </w:r>
      <w:proofErr w:type="spellEnd"/>
      <w:r w:rsidR="005A5C14">
        <w:t xml:space="preserve"> </w:t>
      </w:r>
      <w:proofErr w:type="spellStart"/>
      <w:r w:rsidR="005A5C14">
        <w:t>subsp</w:t>
      </w:r>
      <w:proofErr w:type="spellEnd"/>
      <w:r w:rsidR="005A5C14">
        <w:t xml:space="preserve">. </w:t>
      </w:r>
      <w:proofErr w:type="spellStart"/>
      <w:r w:rsidR="005A5C14">
        <w:rPr>
          <w:i/>
        </w:rPr>
        <w:t>hungarica</w:t>
      </w:r>
      <w:proofErr w:type="spellEnd"/>
      <w:r w:rsidR="005A5C14" w:rsidRPr="00BA0350">
        <w:t>)</w:t>
      </w:r>
      <w:r w:rsidR="00DE29A6" w:rsidRPr="00BA0350">
        <w:t>.</w:t>
      </w:r>
      <w:r w:rsidR="005A5C14">
        <w:t xml:space="preserve"> </w:t>
      </w:r>
      <w:r w:rsidR="00DE29A6" w:rsidRPr="009E1815">
        <w:t xml:space="preserve">Z ďalších vzácnych druhov je významný výskyt veternice lesnej </w:t>
      </w:r>
      <w:r w:rsidR="00DE29A6" w:rsidRPr="00BA0350">
        <w:t>(</w:t>
      </w:r>
      <w:proofErr w:type="spellStart"/>
      <w:r w:rsidR="00DE29A6" w:rsidRPr="009E1815">
        <w:rPr>
          <w:i/>
        </w:rPr>
        <w:t>Anemone</w:t>
      </w:r>
      <w:proofErr w:type="spellEnd"/>
      <w:r w:rsidR="00DE29A6" w:rsidRPr="009E1815">
        <w:rPr>
          <w:i/>
        </w:rPr>
        <w:t xml:space="preserve"> </w:t>
      </w:r>
      <w:proofErr w:type="spellStart"/>
      <w:r w:rsidR="00DE29A6" w:rsidRPr="009E1815">
        <w:rPr>
          <w:i/>
        </w:rPr>
        <w:t>sylvestris</w:t>
      </w:r>
      <w:proofErr w:type="spellEnd"/>
      <w:r w:rsidR="00DE29A6" w:rsidRPr="00BA0350">
        <w:t>),</w:t>
      </w:r>
      <w:r w:rsidR="00DE29A6" w:rsidRPr="009E1815">
        <w:t xml:space="preserve"> plamienka rovného </w:t>
      </w:r>
      <w:r w:rsidR="00DE29A6" w:rsidRPr="00BA0350">
        <w:t>(</w:t>
      </w:r>
      <w:proofErr w:type="spellStart"/>
      <w:r w:rsidR="00DE29A6" w:rsidRPr="009E1815">
        <w:rPr>
          <w:i/>
        </w:rPr>
        <w:t>Clematis</w:t>
      </w:r>
      <w:proofErr w:type="spellEnd"/>
      <w:r w:rsidR="00DE29A6" w:rsidRPr="009E1815">
        <w:rPr>
          <w:i/>
        </w:rPr>
        <w:t xml:space="preserve"> </w:t>
      </w:r>
      <w:proofErr w:type="spellStart"/>
      <w:r w:rsidR="00DE29A6" w:rsidRPr="009E1815">
        <w:rPr>
          <w:i/>
        </w:rPr>
        <w:t>recta</w:t>
      </w:r>
      <w:proofErr w:type="spellEnd"/>
      <w:r w:rsidR="00DE29A6" w:rsidRPr="00BA0350">
        <w:t xml:space="preserve">), </w:t>
      </w:r>
      <w:proofErr w:type="spellStart"/>
      <w:r w:rsidR="00DE29A6" w:rsidRPr="009E1815">
        <w:t>silenky</w:t>
      </w:r>
      <w:proofErr w:type="spellEnd"/>
      <w:r w:rsidR="00DE29A6" w:rsidRPr="009E1815">
        <w:t xml:space="preserve"> </w:t>
      </w:r>
      <w:proofErr w:type="spellStart"/>
      <w:r w:rsidR="00DE29A6" w:rsidRPr="009E1815">
        <w:t>uškatej</w:t>
      </w:r>
      <w:proofErr w:type="spellEnd"/>
      <w:r w:rsidR="00DE29A6" w:rsidRPr="009E1815">
        <w:t xml:space="preserve"> </w:t>
      </w:r>
      <w:r w:rsidR="00DE29A6" w:rsidRPr="00BA0350">
        <w:t>(</w:t>
      </w:r>
      <w:r w:rsidR="00DE29A6" w:rsidRPr="009E1815">
        <w:rPr>
          <w:i/>
        </w:rPr>
        <w:t xml:space="preserve">Silene </w:t>
      </w:r>
      <w:proofErr w:type="spellStart"/>
      <w:r w:rsidR="00DE29A6" w:rsidRPr="009E1815">
        <w:rPr>
          <w:i/>
        </w:rPr>
        <w:t>otites</w:t>
      </w:r>
      <w:proofErr w:type="spellEnd"/>
      <w:r w:rsidR="00DE29A6" w:rsidRPr="00BA0350">
        <w:t>),</w:t>
      </w:r>
      <w:r w:rsidR="00DE29A6" w:rsidRPr="009E1815">
        <w:t xml:space="preserve"> horca </w:t>
      </w:r>
      <w:proofErr w:type="spellStart"/>
      <w:r w:rsidR="00DE29A6" w:rsidRPr="009E1815">
        <w:t>krížatého</w:t>
      </w:r>
      <w:proofErr w:type="spellEnd"/>
      <w:r w:rsidR="00DE29A6" w:rsidRPr="009E1815">
        <w:t xml:space="preserve"> </w:t>
      </w:r>
      <w:r w:rsidR="00DE29A6" w:rsidRPr="00BA0350">
        <w:t>(</w:t>
      </w:r>
      <w:proofErr w:type="spellStart"/>
      <w:r w:rsidR="00DE29A6" w:rsidRPr="009E1815">
        <w:rPr>
          <w:i/>
        </w:rPr>
        <w:t>Gentiana</w:t>
      </w:r>
      <w:proofErr w:type="spellEnd"/>
      <w:r w:rsidR="00DE29A6" w:rsidRPr="009E1815">
        <w:rPr>
          <w:i/>
        </w:rPr>
        <w:t xml:space="preserve"> </w:t>
      </w:r>
      <w:proofErr w:type="spellStart"/>
      <w:r w:rsidR="00DE29A6" w:rsidRPr="009E1815">
        <w:rPr>
          <w:i/>
        </w:rPr>
        <w:t>cruciata</w:t>
      </w:r>
      <w:proofErr w:type="spellEnd"/>
      <w:r w:rsidR="00DE29A6" w:rsidRPr="00BA0350">
        <w:t>),</w:t>
      </w:r>
      <w:r w:rsidR="00DE29A6" w:rsidRPr="009E1815">
        <w:t xml:space="preserve"> zvončeka karpatského </w:t>
      </w:r>
      <w:r w:rsidR="00DE29A6" w:rsidRPr="00BA0350">
        <w:t>(</w:t>
      </w:r>
      <w:proofErr w:type="spellStart"/>
      <w:r w:rsidR="00DE29A6" w:rsidRPr="009E1815">
        <w:rPr>
          <w:i/>
        </w:rPr>
        <w:t>Campanula</w:t>
      </w:r>
      <w:proofErr w:type="spellEnd"/>
      <w:r w:rsidR="00DE29A6" w:rsidRPr="009E1815">
        <w:rPr>
          <w:i/>
        </w:rPr>
        <w:t xml:space="preserve"> </w:t>
      </w:r>
      <w:proofErr w:type="spellStart"/>
      <w:r w:rsidR="00DE29A6" w:rsidRPr="009E1815">
        <w:rPr>
          <w:i/>
        </w:rPr>
        <w:t>carpatica</w:t>
      </w:r>
      <w:proofErr w:type="spellEnd"/>
      <w:r w:rsidR="00DE29A6" w:rsidRPr="00BA0350">
        <w:t>),</w:t>
      </w:r>
      <w:r w:rsidR="00DE29A6" w:rsidRPr="009E1815">
        <w:t xml:space="preserve"> astry spišskej </w:t>
      </w:r>
      <w:r w:rsidR="00DE29A6" w:rsidRPr="00BA0350">
        <w:t>(</w:t>
      </w:r>
      <w:proofErr w:type="spellStart"/>
      <w:r w:rsidR="00DE29A6" w:rsidRPr="009E1815">
        <w:rPr>
          <w:i/>
        </w:rPr>
        <w:t>Aster</w:t>
      </w:r>
      <w:proofErr w:type="spellEnd"/>
      <w:r w:rsidR="00DE29A6" w:rsidRPr="009E1815">
        <w:rPr>
          <w:i/>
        </w:rPr>
        <w:t xml:space="preserve"> </w:t>
      </w:r>
      <w:proofErr w:type="spellStart"/>
      <w:r w:rsidR="00DE29A6" w:rsidRPr="009E1815">
        <w:rPr>
          <w:i/>
        </w:rPr>
        <w:t>amelloides</w:t>
      </w:r>
      <w:proofErr w:type="spellEnd"/>
      <w:r w:rsidR="00DE29A6" w:rsidRPr="00BA0350">
        <w:t>),</w:t>
      </w:r>
      <w:r w:rsidR="00DE29A6" w:rsidRPr="009E1815">
        <w:t xml:space="preserve"> bodliaka kopcovitého </w:t>
      </w:r>
      <w:r w:rsidR="00DE29A6" w:rsidRPr="00BA0350">
        <w:t>(</w:t>
      </w:r>
      <w:proofErr w:type="spellStart"/>
      <w:r w:rsidR="00DE29A6" w:rsidRPr="009E1815">
        <w:rPr>
          <w:i/>
        </w:rPr>
        <w:t>Carduus</w:t>
      </w:r>
      <w:proofErr w:type="spellEnd"/>
      <w:r w:rsidR="00DE29A6" w:rsidRPr="009E1815">
        <w:rPr>
          <w:i/>
        </w:rPr>
        <w:t xml:space="preserve"> </w:t>
      </w:r>
      <w:proofErr w:type="spellStart"/>
      <w:r w:rsidR="00DE29A6" w:rsidRPr="009E1815">
        <w:rPr>
          <w:i/>
        </w:rPr>
        <w:t>collinus</w:t>
      </w:r>
      <w:proofErr w:type="spellEnd"/>
      <w:r w:rsidR="00DE29A6" w:rsidRPr="00BA0350">
        <w:t xml:space="preserve">), </w:t>
      </w:r>
      <w:r w:rsidR="00DE29A6" w:rsidRPr="009E1815">
        <w:t xml:space="preserve">chlpánika </w:t>
      </w:r>
      <w:proofErr w:type="spellStart"/>
      <w:r w:rsidR="00DE29A6" w:rsidRPr="009E1815">
        <w:t>vrcholíkatého</w:t>
      </w:r>
      <w:proofErr w:type="spellEnd"/>
      <w:r w:rsidR="00DE29A6" w:rsidRPr="00BA0350">
        <w:t xml:space="preserve"> (</w:t>
      </w:r>
      <w:proofErr w:type="spellStart"/>
      <w:r w:rsidR="00DE29A6" w:rsidRPr="009E1815">
        <w:rPr>
          <w:i/>
        </w:rPr>
        <w:t>Pilosella</w:t>
      </w:r>
      <w:proofErr w:type="spellEnd"/>
      <w:r w:rsidR="00DE29A6" w:rsidRPr="009E1815">
        <w:rPr>
          <w:i/>
        </w:rPr>
        <w:t xml:space="preserve"> </w:t>
      </w:r>
      <w:proofErr w:type="spellStart"/>
      <w:r w:rsidR="00DE29A6" w:rsidRPr="009E1815">
        <w:rPr>
          <w:i/>
        </w:rPr>
        <w:t>cymosa</w:t>
      </w:r>
      <w:proofErr w:type="spellEnd"/>
      <w:r w:rsidR="00DE29A6" w:rsidRPr="00BA0350">
        <w:t>).</w:t>
      </w:r>
    </w:p>
    <w:p w:rsidR="00DE29A6" w:rsidRPr="009E1815" w:rsidRDefault="00DE29A6" w:rsidP="00DE29A6">
      <w:pPr>
        <w:ind w:firstLine="567"/>
        <w:jc w:val="both"/>
        <w:rPr>
          <w:iCs/>
        </w:rPr>
      </w:pPr>
      <w:r w:rsidRPr="009E1815">
        <w:rPr>
          <w:iCs/>
        </w:rPr>
        <w:t xml:space="preserve">Územie je súčasťou rozsiahleho koridoru </w:t>
      </w:r>
      <w:proofErr w:type="spellStart"/>
      <w:r w:rsidRPr="009E1815">
        <w:rPr>
          <w:iCs/>
        </w:rPr>
        <w:t>bioty</w:t>
      </w:r>
      <w:proofErr w:type="spellEnd"/>
      <w:r w:rsidRPr="009E1815">
        <w:rPr>
          <w:iCs/>
        </w:rPr>
        <w:t xml:space="preserve"> údolím Hornádu na rozhraní Hornádskej kotliny a </w:t>
      </w:r>
      <w:proofErr w:type="spellStart"/>
      <w:r w:rsidRPr="009E1815">
        <w:rPr>
          <w:iCs/>
        </w:rPr>
        <w:t>Volovských</w:t>
      </w:r>
      <w:proofErr w:type="spellEnd"/>
      <w:r w:rsidRPr="009E1815">
        <w:rPr>
          <w:iCs/>
        </w:rPr>
        <w:t xml:space="preserve"> vrchov, ktorým </w:t>
      </w:r>
      <w:proofErr w:type="spellStart"/>
      <w:r w:rsidRPr="009E1815">
        <w:rPr>
          <w:iCs/>
        </w:rPr>
        <w:t>recentne</w:t>
      </w:r>
      <w:proofErr w:type="spellEnd"/>
      <w:r w:rsidRPr="009E1815">
        <w:rPr>
          <w:iCs/>
        </w:rPr>
        <w:t xml:space="preserve"> prenikajú do vnútra Karpát panónske prvky.</w:t>
      </w:r>
    </w:p>
    <w:p w:rsidR="006B3EBB" w:rsidRPr="00AA66B5" w:rsidRDefault="006B3EBB" w:rsidP="00DE29A6">
      <w:pPr>
        <w:ind w:firstLine="567"/>
        <w:jc w:val="both"/>
      </w:pPr>
    </w:p>
    <w:p w:rsidR="006B3EBB" w:rsidRDefault="006B3EBB" w:rsidP="006B3EBB">
      <w:pPr>
        <w:ind w:firstLine="567"/>
        <w:jc w:val="both"/>
      </w:pPr>
      <w:r>
        <w:t>Fauna</w:t>
      </w:r>
    </w:p>
    <w:p w:rsidR="006B3EBB" w:rsidRPr="00614CD1" w:rsidRDefault="006B3EBB" w:rsidP="006B3EBB">
      <w:pPr>
        <w:ind w:firstLine="567"/>
        <w:jc w:val="both"/>
      </w:pPr>
      <w:r w:rsidRPr="00614CD1">
        <w:t>Územie spadá do priestoru zoogeografickej provi</w:t>
      </w:r>
      <w:r>
        <w:t>n</w:t>
      </w:r>
      <w:r w:rsidRPr="00614CD1">
        <w:t xml:space="preserve">cie Karpaty, oblasti Západné Karpaty a ich vonkajšieho obvodu. Z hľadiska živočíšnych regiónov je zoogeografické členenie územia do vonkajšieho obvodu oblasti Západných Karpát a jeho podtatranského okrsku. </w:t>
      </w:r>
      <w:r w:rsidRPr="00614CD1">
        <w:lastRenderedPageBreak/>
        <w:t xml:space="preserve">Zoogeografické členenie sa delí na dva </w:t>
      </w:r>
      <w:proofErr w:type="spellStart"/>
      <w:r w:rsidRPr="00614CD1">
        <w:t>biocykly</w:t>
      </w:r>
      <w:proofErr w:type="spellEnd"/>
      <w:r w:rsidRPr="00614CD1">
        <w:t>. V </w:t>
      </w:r>
      <w:proofErr w:type="spellStart"/>
      <w:r w:rsidRPr="00614CD1">
        <w:t>terestrickom</w:t>
      </w:r>
      <w:proofErr w:type="spellEnd"/>
      <w:r w:rsidRPr="00614CD1">
        <w:t xml:space="preserve"> </w:t>
      </w:r>
      <w:proofErr w:type="spellStart"/>
      <w:r w:rsidRPr="00614CD1">
        <w:t>biocykle</w:t>
      </w:r>
      <w:proofErr w:type="spellEnd"/>
      <w:r w:rsidRPr="00614CD1">
        <w:t xml:space="preserve"> patrí chránené územie do podkarpatského úseku provincie listnatých lesov, v </w:t>
      </w:r>
      <w:proofErr w:type="spellStart"/>
      <w:r w:rsidRPr="00614CD1">
        <w:t>limnickom</w:t>
      </w:r>
      <w:proofErr w:type="spellEnd"/>
      <w:r w:rsidRPr="00614CD1">
        <w:t xml:space="preserve"> </w:t>
      </w:r>
      <w:proofErr w:type="spellStart"/>
      <w:r w:rsidRPr="00614CD1">
        <w:t>biocykle</w:t>
      </w:r>
      <w:proofErr w:type="spellEnd"/>
      <w:r w:rsidRPr="00614CD1">
        <w:t xml:space="preserve"> patrí do </w:t>
      </w:r>
      <w:proofErr w:type="spellStart"/>
      <w:r w:rsidRPr="00614CD1">
        <w:t>slanskej</w:t>
      </w:r>
      <w:proofErr w:type="spellEnd"/>
      <w:r w:rsidRPr="00614CD1">
        <w:t xml:space="preserve"> časti </w:t>
      </w:r>
      <w:proofErr w:type="spellStart"/>
      <w:r w:rsidRPr="00614CD1">
        <w:t>potiského</w:t>
      </w:r>
      <w:proofErr w:type="spellEnd"/>
      <w:r w:rsidRPr="00614CD1">
        <w:t xml:space="preserve"> okresu </w:t>
      </w:r>
      <w:proofErr w:type="spellStart"/>
      <w:r w:rsidRPr="00614CD1">
        <w:t>severopontického</w:t>
      </w:r>
      <w:proofErr w:type="spellEnd"/>
      <w:r w:rsidRPr="00614CD1">
        <w:t xml:space="preserve"> úseku </w:t>
      </w:r>
      <w:proofErr w:type="spellStart"/>
      <w:r w:rsidRPr="00614CD1">
        <w:t>pontokaspickej</w:t>
      </w:r>
      <w:proofErr w:type="spellEnd"/>
      <w:r w:rsidRPr="00614CD1">
        <w:t xml:space="preserve"> provincie.</w:t>
      </w:r>
    </w:p>
    <w:p w:rsidR="006B3EBB" w:rsidRPr="00614CD1" w:rsidRDefault="006B3EBB" w:rsidP="006B3EBB">
      <w:pPr>
        <w:ind w:firstLine="567"/>
        <w:jc w:val="both"/>
      </w:pPr>
      <w:r w:rsidRPr="00614CD1">
        <w:t xml:space="preserve">V území sa vyskytujú </w:t>
      </w:r>
      <w:r>
        <w:t xml:space="preserve">z motýľov druh národného významu </w:t>
      </w:r>
      <w:proofErr w:type="spellStart"/>
      <w:r w:rsidR="007D5F34">
        <w:t>vidlochvost</w:t>
      </w:r>
      <w:proofErr w:type="spellEnd"/>
      <w:r w:rsidR="007D5F34">
        <w:t xml:space="preserve"> ovocný</w:t>
      </w:r>
      <w:r>
        <w:t xml:space="preserve"> </w:t>
      </w:r>
      <w:r w:rsidRPr="00BA0350">
        <w:t>(</w:t>
      </w:r>
      <w:proofErr w:type="spellStart"/>
      <w:r w:rsidR="007D5F34">
        <w:rPr>
          <w:i/>
        </w:rPr>
        <w:t>Iphiclides</w:t>
      </w:r>
      <w:proofErr w:type="spellEnd"/>
      <w:r w:rsidR="007D5F34">
        <w:rPr>
          <w:i/>
        </w:rPr>
        <w:t xml:space="preserve"> </w:t>
      </w:r>
      <w:proofErr w:type="spellStart"/>
      <w:r w:rsidR="007D5F34">
        <w:rPr>
          <w:i/>
        </w:rPr>
        <w:t>podalirius</w:t>
      </w:r>
      <w:proofErr w:type="spellEnd"/>
      <w:r w:rsidRPr="00BA0350">
        <w:t xml:space="preserve">), </w:t>
      </w:r>
      <w:r w:rsidRPr="00614CD1">
        <w:t>z obojživelníkov druh</w:t>
      </w:r>
      <w:r>
        <w:t>y</w:t>
      </w:r>
      <w:r w:rsidRPr="00614CD1">
        <w:t xml:space="preserve"> národného významu ropucha obyčajná </w:t>
      </w:r>
      <w:r w:rsidRPr="00BA0350">
        <w:t>(</w:t>
      </w:r>
      <w:proofErr w:type="spellStart"/>
      <w:r w:rsidRPr="00614CD1">
        <w:rPr>
          <w:i/>
        </w:rPr>
        <w:t>Bufo</w:t>
      </w:r>
      <w:proofErr w:type="spellEnd"/>
      <w:r w:rsidRPr="00614CD1">
        <w:rPr>
          <w:i/>
        </w:rPr>
        <w:t xml:space="preserve"> </w:t>
      </w:r>
      <w:proofErr w:type="spellStart"/>
      <w:r w:rsidRPr="00614CD1">
        <w:rPr>
          <w:i/>
        </w:rPr>
        <w:t>bufo</w:t>
      </w:r>
      <w:proofErr w:type="spellEnd"/>
      <w:r w:rsidRPr="00BA0350">
        <w:t>),</w:t>
      </w:r>
      <w:r w:rsidRPr="00614CD1">
        <w:t xml:space="preserve"> ropucha zelená </w:t>
      </w:r>
      <w:r w:rsidRPr="00BA0350">
        <w:t>(</w:t>
      </w:r>
      <w:proofErr w:type="spellStart"/>
      <w:r w:rsidRPr="00614CD1">
        <w:rPr>
          <w:i/>
        </w:rPr>
        <w:t>Pseudepidalea</w:t>
      </w:r>
      <w:proofErr w:type="spellEnd"/>
      <w:r w:rsidRPr="00614CD1">
        <w:rPr>
          <w:i/>
        </w:rPr>
        <w:t xml:space="preserve"> viridis</w:t>
      </w:r>
      <w:r w:rsidRPr="00BA0350">
        <w:t>),</w:t>
      </w:r>
      <w:r w:rsidRPr="00614CD1">
        <w:t xml:space="preserve"> </w:t>
      </w:r>
      <w:r w:rsidRPr="00614CD1">
        <w:rPr>
          <w:iCs/>
        </w:rPr>
        <w:t xml:space="preserve">z plazov druhy národného významu </w:t>
      </w:r>
      <w:r w:rsidRPr="00614CD1">
        <w:t xml:space="preserve">jašterica obyčajná </w:t>
      </w:r>
      <w:r w:rsidRPr="00BA0350">
        <w:t>(</w:t>
      </w:r>
      <w:proofErr w:type="spellStart"/>
      <w:r w:rsidRPr="00614CD1">
        <w:rPr>
          <w:i/>
        </w:rPr>
        <w:t>Lacerta</w:t>
      </w:r>
      <w:proofErr w:type="spellEnd"/>
      <w:r w:rsidRPr="00614CD1">
        <w:rPr>
          <w:i/>
        </w:rPr>
        <w:t xml:space="preserve"> </w:t>
      </w:r>
      <w:proofErr w:type="spellStart"/>
      <w:r w:rsidRPr="00614CD1">
        <w:rPr>
          <w:i/>
        </w:rPr>
        <w:t>agilis</w:t>
      </w:r>
      <w:proofErr w:type="spellEnd"/>
      <w:r w:rsidRPr="00BA0350">
        <w:t>),</w:t>
      </w:r>
      <w:r w:rsidRPr="00614CD1">
        <w:t xml:space="preserve"> </w:t>
      </w:r>
      <w:r w:rsidRPr="00614CD1">
        <w:rPr>
          <w:iCs/>
        </w:rPr>
        <w:t xml:space="preserve">slepúch lámavý </w:t>
      </w:r>
      <w:r w:rsidRPr="00BA0350">
        <w:t>(</w:t>
      </w:r>
      <w:proofErr w:type="spellStart"/>
      <w:r w:rsidRPr="00614CD1">
        <w:rPr>
          <w:i/>
        </w:rPr>
        <w:t>Anguis</w:t>
      </w:r>
      <w:proofErr w:type="spellEnd"/>
      <w:r w:rsidRPr="00614CD1">
        <w:rPr>
          <w:i/>
        </w:rPr>
        <w:t xml:space="preserve"> </w:t>
      </w:r>
      <w:proofErr w:type="spellStart"/>
      <w:r w:rsidRPr="00614CD1">
        <w:rPr>
          <w:i/>
        </w:rPr>
        <w:t>fragilis</w:t>
      </w:r>
      <w:proofErr w:type="spellEnd"/>
      <w:r w:rsidRPr="00BA0350">
        <w:t>)</w:t>
      </w:r>
      <w:r w:rsidRPr="00BA0350">
        <w:rPr>
          <w:iCs/>
        </w:rPr>
        <w:t xml:space="preserve">, </w:t>
      </w:r>
      <w:r w:rsidRPr="00614CD1">
        <w:rPr>
          <w:iCs/>
        </w:rPr>
        <w:t xml:space="preserve">užovka hladká </w:t>
      </w:r>
      <w:r w:rsidRPr="00BA0350">
        <w:rPr>
          <w:iCs/>
        </w:rPr>
        <w:t>(</w:t>
      </w:r>
      <w:proofErr w:type="spellStart"/>
      <w:r w:rsidRPr="00614CD1">
        <w:rPr>
          <w:i/>
          <w:iCs/>
        </w:rPr>
        <w:t>Coronella</w:t>
      </w:r>
      <w:proofErr w:type="spellEnd"/>
      <w:r w:rsidRPr="00614CD1">
        <w:rPr>
          <w:i/>
          <w:iCs/>
        </w:rPr>
        <w:t xml:space="preserve"> </w:t>
      </w:r>
      <w:proofErr w:type="spellStart"/>
      <w:r w:rsidRPr="00614CD1">
        <w:rPr>
          <w:i/>
          <w:iCs/>
        </w:rPr>
        <w:t>austriaca</w:t>
      </w:r>
      <w:proofErr w:type="spellEnd"/>
      <w:r w:rsidRPr="00BA0350">
        <w:t>)</w:t>
      </w:r>
      <w:r w:rsidRPr="00BA0350">
        <w:rPr>
          <w:iCs/>
        </w:rPr>
        <w:t>.</w:t>
      </w:r>
    </w:p>
    <w:p w:rsidR="007D5F34" w:rsidRPr="009E1815" w:rsidRDefault="007D5F34" w:rsidP="007D5F34">
      <w:pPr>
        <w:ind w:firstLine="567"/>
        <w:jc w:val="both"/>
        <w:rPr>
          <w:iCs/>
        </w:rPr>
      </w:pPr>
      <w:r w:rsidRPr="009E1815">
        <w:rPr>
          <w:iCs/>
        </w:rPr>
        <w:t xml:space="preserve">Z vtákov sa tu vyskytuje viacero druhov </w:t>
      </w:r>
      <w:proofErr w:type="spellStart"/>
      <w:r w:rsidRPr="009E1815">
        <w:rPr>
          <w:iCs/>
        </w:rPr>
        <w:t>spevavcov</w:t>
      </w:r>
      <w:proofErr w:type="spellEnd"/>
      <w:r w:rsidRPr="009E1815">
        <w:rPr>
          <w:iCs/>
        </w:rPr>
        <w:t xml:space="preserve">, z druhov európskeho významu strakoš </w:t>
      </w:r>
      <w:proofErr w:type="spellStart"/>
      <w:r w:rsidRPr="009E1815">
        <w:rPr>
          <w:iCs/>
        </w:rPr>
        <w:t>červenochrbtý</w:t>
      </w:r>
      <w:proofErr w:type="spellEnd"/>
      <w:r w:rsidRPr="009E1815">
        <w:rPr>
          <w:iCs/>
        </w:rPr>
        <w:t xml:space="preserve"> </w:t>
      </w:r>
      <w:r w:rsidRPr="00BA0350">
        <w:rPr>
          <w:iCs/>
        </w:rPr>
        <w:t>(</w:t>
      </w:r>
      <w:proofErr w:type="spellStart"/>
      <w:r w:rsidRPr="009E1815">
        <w:rPr>
          <w:i/>
          <w:iCs/>
        </w:rPr>
        <w:t>Lanius</w:t>
      </w:r>
      <w:proofErr w:type="spellEnd"/>
      <w:r w:rsidRPr="009E1815">
        <w:rPr>
          <w:i/>
          <w:iCs/>
        </w:rPr>
        <w:t xml:space="preserve"> </w:t>
      </w:r>
      <w:proofErr w:type="spellStart"/>
      <w:r w:rsidRPr="009E1815">
        <w:rPr>
          <w:i/>
          <w:iCs/>
        </w:rPr>
        <w:t>collurio</w:t>
      </w:r>
      <w:proofErr w:type="spellEnd"/>
      <w:r w:rsidRPr="00BA0350">
        <w:rPr>
          <w:iCs/>
        </w:rPr>
        <w:t>)</w:t>
      </w:r>
      <w:r w:rsidRPr="00BA0350">
        <w:t>.</w:t>
      </w:r>
      <w:r w:rsidRPr="009E1815">
        <w:t xml:space="preserve"> Z dravcov tu lov</w:t>
      </w:r>
      <w:r>
        <w:t>ia</w:t>
      </w:r>
      <w:r w:rsidRPr="009E1815">
        <w:t xml:space="preserve"> druh</w:t>
      </w:r>
      <w:r>
        <w:t>y</w:t>
      </w:r>
      <w:r w:rsidRPr="009E1815">
        <w:t xml:space="preserve"> národného významu myšiak hôrny </w:t>
      </w:r>
      <w:r w:rsidRPr="00BA0350">
        <w:t>(</w:t>
      </w:r>
      <w:proofErr w:type="spellStart"/>
      <w:r w:rsidRPr="009E1815">
        <w:rPr>
          <w:i/>
        </w:rPr>
        <w:t>Buteo</w:t>
      </w:r>
      <w:proofErr w:type="spellEnd"/>
      <w:r w:rsidRPr="009E1815">
        <w:rPr>
          <w:i/>
        </w:rPr>
        <w:t xml:space="preserve"> </w:t>
      </w:r>
      <w:proofErr w:type="spellStart"/>
      <w:r w:rsidRPr="009E1815">
        <w:rPr>
          <w:i/>
        </w:rPr>
        <w:t>buteo</w:t>
      </w:r>
      <w:proofErr w:type="spellEnd"/>
      <w:r w:rsidRPr="00BA0350">
        <w:t xml:space="preserve">) </w:t>
      </w:r>
      <w:r w:rsidRPr="009E1815">
        <w:t xml:space="preserve">a sokol </w:t>
      </w:r>
      <w:proofErr w:type="spellStart"/>
      <w:r w:rsidRPr="009E1815">
        <w:t>myšiar</w:t>
      </w:r>
      <w:proofErr w:type="spellEnd"/>
      <w:r w:rsidRPr="009E1815">
        <w:t xml:space="preserve"> </w:t>
      </w:r>
      <w:r w:rsidRPr="00BA0350">
        <w:t>(</w:t>
      </w:r>
      <w:proofErr w:type="spellStart"/>
      <w:r w:rsidRPr="009E1815">
        <w:rPr>
          <w:i/>
        </w:rPr>
        <w:t>Falco</w:t>
      </w:r>
      <w:proofErr w:type="spellEnd"/>
      <w:r w:rsidRPr="009E1815">
        <w:rPr>
          <w:i/>
        </w:rPr>
        <w:t xml:space="preserve"> </w:t>
      </w:r>
      <w:proofErr w:type="spellStart"/>
      <w:r w:rsidRPr="009E1815">
        <w:rPr>
          <w:i/>
        </w:rPr>
        <w:t>tinnunculus</w:t>
      </w:r>
      <w:proofErr w:type="spellEnd"/>
      <w:r w:rsidRPr="00BA0350">
        <w:t>).</w:t>
      </w:r>
    </w:p>
    <w:p w:rsidR="007D5F34" w:rsidRPr="009E1815" w:rsidRDefault="007D5F34" w:rsidP="007D5F34">
      <w:pPr>
        <w:ind w:firstLine="567"/>
        <w:jc w:val="both"/>
      </w:pPr>
      <w:r w:rsidRPr="009E1815">
        <w:t xml:space="preserve">Z cicavcov sa v území z druhov národného významu vyskytuje </w:t>
      </w:r>
      <w:r w:rsidRPr="009E1815">
        <w:rPr>
          <w:iCs/>
        </w:rPr>
        <w:t xml:space="preserve">jež bledý </w:t>
      </w:r>
      <w:r w:rsidRPr="00BA0350">
        <w:rPr>
          <w:iCs/>
        </w:rPr>
        <w:t>(</w:t>
      </w:r>
      <w:proofErr w:type="spellStart"/>
      <w:r w:rsidRPr="009E1815">
        <w:rPr>
          <w:i/>
          <w:iCs/>
        </w:rPr>
        <w:t>Erinaceus</w:t>
      </w:r>
      <w:proofErr w:type="spellEnd"/>
      <w:r w:rsidRPr="009E1815">
        <w:rPr>
          <w:i/>
          <w:iCs/>
        </w:rPr>
        <w:t xml:space="preserve"> </w:t>
      </w:r>
      <w:proofErr w:type="spellStart"/>
      <w:r w:rsidRPr="009E1815">
        <w:rPr>
          <w:i/>
          <w:iCs/>
        </w:rPr>
        <w:t>concolor</w:t>
      </w:r>
      <w:proofErr w:type="spellEnd"/>
      <w:r w:rsidRPr="00BA0350">
        <w:rPr>
          <w:iCs/>
        </w:rPr>
        <w:t>),</w:t>
      </w:r>
      <w:r w:rsidRPr="009E1815">
        <w:rPr>
          <w:iCs/>
        </w:rPr>
        <w:t xml:space="preserve"> piskor </w:t>
      </w:r>
      <w:proofErr w:type="spellStart"/>
      <w:r w:rsidRPr="009E1815">
        <w:rPr>
          <w:iCs/>
        </w:rPr>
        <w:t>vrchovský</w:t>
      </w:r>
      <w:proofErr w:type="spellEnd"/>
      <w:r w:rsidRPr="009E1815">
        <w:rPr>
          <w:iCs/>
        </w:rPr>
        <w:t xml:space="preserve"> </w:t>
      </w:r>
      <w:r w:rsidRPr="00BA0350">
        <w:rPr>
          <w:iCs/>
        </w:rPr>
        <w:t>(</w:t>
      </w:r>
      <w:proofErr w:type="spellStart"/>
      <w:r w:rsidRPr="009E1815">
        <w:rPr>
          <w:i/>
        </w:rPr>
        <w:t>Sorex</w:t>
      </w:r>
      <w:proofErr w:type="spellEnd"/>
      <w:r w:rsidRPr="009E1815">
        <w:rPr>
          <w:i/>
        </w:rPr>
        <w:t xml:space="preserve"> </w:t>
      </w:r>
      <w:proofErr w:type="spellStart"/>
      <w:r w:rsidRPr="009E1815">
        <w:rPr>
          <w:i/>
        </w:rPr>
        <w:t>araneus</w:t>
      </w:r>
      <w:proofErr w:type="spellEnd"/>
      <w:r w:rsidRPr="00BA0350">
        <w:rPr>
          <w:iCs/>
        </w:rPr>
        <w:t>)</w:t>
      </w:r>
      <w:r w:rsidRPr="00BA0350">
        <w:t>,</w:t>
      </w:r>
      <w:r w:rsidRPr="009E1815">
        <w:t xml:space="preserve"> </w:t>
      </w:r>
      <w:r w:rsidRPr="009E1815">
        <w:rPr>
          <w:iCs/>
        </w:rPr>
        <w:t xml:space="preserve">piskor malý </w:t>
      </w:r>
      <w:r w:rsidRPr="00BA0350">
        <w:rPr>
          <w:iCs/>
        </w:rPr>
        <w:t>(</w:t>
      </w:r>
      <w:proofErr w:type="spellStart"/>
      <w:r w:rsidRPr="009E1815">
        <w:rPr>
          <w:i/>
          <w:iCs/>
        </w:rPr>
        <w:t>Sorex</w:t>
      </w:r>
      <w:proofErr w:type="spellEnd"/>
      <w:r w:rsidRPr="009E1815">
        <w:rPr>
          <w:i/>
          <w:iCs/>
        </w:rPr>
        <w:t xml:space="preserve"> </w:t>
      </w:r>
      <w:proofErr w:type="spellStart"/>
      <w:r w:rsidRPr="009E1815">
        <w:rPr>
          <w:i/>
          <w:iCs/>
        </w:rPr>
        <w:t>minutus</w:t>
      </w:r>
      <w:proofErr w:type="spellEnd"/>
      <w:r w:rsidRPr="00BA0350">
        <w:rPr>
          <w:iCs/>
        </w:rPr>
        <w:t>),</w:t>
      </w:r>
      <w:r w:rsidRPr="009E1815">
        <w:rPr>
          <w:iCs/>
        </w:rPr>
        <w:t xml:space="preserve"> </w:t>
      </w:r>
      <w:proofErr w:type="spellStart"/>
      <w:r w:rsidRPr="009E1815">
        <w:rPr>
          <w:iCs/>
        </w:rPr>
        <w:t>bielozúbka</w:t>
      </w:r>
      <w:proofErr w:type="spellEnd"/>
      <w:r w:rsidRPr="009E1815">
        <w:rPr>
          <w:iCs/>
        </w:rPr>
        <w:t xml:space="preserve"> </w:t>
      </w:r>
      <w:proofErr w:type="spellStart"/>
      <w:r w:rsidRPr="009E1815">
        <w:rPr>
          <w:iCs/>
        </w:rPr>
        <w:t>bielobruchá</w:t>
      </w:r>
      <w:proofErr w:type="spellEnd"/>
      <w:r w:rsidRPr="009E1815">
        <w:rPr>
          <w:iCs/>
        </w:rPr>
        <w:t xml:space="preserve"> </w:t>
      </w:r>
      <w:r w:rsidRPr="00BA0350">
        <w:rPr>
          <w:iCs/>
        </w:rPr>
        <w:t>(</w:t>
      </w:r>
      <w:proofErr w:type="spellStart"/>
      <w:r w:rsidRPr="009E1815">
        <w:rPr>
          <w:i/>
          <w:iCs/>
        </w:rPr>
        <w:t>Crocidura</w:t>
      </w:r>
      <w:proofErr w:type="spellEnd"/>
      <w:r w:rsidRPr="009E1815">
        <w:rPr>
          <w:i/>
          <w:iCs/>
        </w:rPr>
        <w:t xml:space="preserve"> </w:t>
      </w:r>
      <w:proofErr w:type="spellStart"/>
      <w:r w:rsidRPr="009E1815">
        <w:rPr>
          <w:i/>
          <w:iCs/>
        </w:rPr>
        <w:t>leucodon</w:t>
      </w:r>
      <w:proofErr w:type="spellEnd"/>
      <w:r w:rsidRPr="00BA0350">
        <w:rPr>
          <w:iCs/>
        </w:rPr>
        <w:t>),</w:t>
      </w:r>
      <w:r w:rsidRPr="009E1815">
        <w:rPr>
          <w:iCs/>
        </w:rPr>
        <w:t xml:space="preserve"> hranostaj </w:t>
      </w:r>
      <w:proofErr w:type="spellStart"/>
      <w:r w:rsidRPr="009E1815">
        <w:rPr>
          <w:iCs/>
        </w:rPr>
        <w:t>čiernochvostý</w:t>
      </w:r>
      <w:proofErr w:type="spellEnd"/>
      <w:r w:rsidRPr="009E1815">
        <w:rPr>
          <w:iCs/>
        </w:rPr>
        <w:t xml:space="preserve"> </w:t>
      </w:r>
      <w:r w:rsidRPr="00BA0350">
        <w:rPr>
          <w:iCs/>
        </w:rPr>
        <w:t>(</w:t>
      </w:r>
      <w:proofErr w:type="spellStart"/>
      <w:r w:rsidRPr="009E1815">
        <w:rPr>
          <w:i/>
          <w:iCs/>
        </w:rPr>
        <w:t>Mustela</w:t>
      </w:r>
      <w:proofErr w:type="spellEnd"/>
      <w:r w:rsidRPr="009E1815">
        <w:rPr>
          <w:i/>
          <w:iCs/>
        </w:rPr>
        <w:t xml:space="preserve"> </w:t>
      </w:r>
      <w:proofErr w:type="spellStart"/>
      <w:r w:rsidRPr="009E1815">
        <w:rPr>
          <w:i/>
          <w:iCs/>
        </w:rPr>
        <w:t>erminea</w:t>
      </w:r>
      <w:proofErr w:type="spellEnd"/>
      <w:r w:rsidRPr="00BA0350">
        <w:rPr>
          <w:iCs/>
        </w:rPr>
        <w:t>),</w:t>
      </w:r>
      <w:r w:rsidRPr="009E1815">
        <w:rPr>
          <w:iCs/>
        </w:rPr>
        <w:t xml:space="preserve"> lasica obyčajná </w:t>
      </w:r>
      <w:r w:rsidRPr="00BA0350">
        <w:rPr>
          <w:iCs/>
        </w:rPr>
        <w:t>(</w:t>
      </w:r>
      <w:proofErr w:type="spellStart"/>
      <w:r w:rsidRPr="009E1815">
        <w:rPr>
          <w:i/>
          <w:iCs/>
        </w:rPr>
        <w:t>Mustela</w:t>
      </w:r>
      <w:proofErr w:type="spellEnd"/>
      <w:r w:rsidRPr="009E1815">
        <w:rPr>
          <w:i/>
          <w:iCs/>
        </w:rPr>
        <w:t xml:space="preserve"> </w:t>
      </w:r>
      <w:proofErr w:type="spellStart"/>
      <w:r w:rsidRPr="009E1815">
        <w:rPr>
          <w:i/>
          <w:iCs/>
        </w:rPr>
        <w:t>nivalis</w:t>
      </w:r>
      <w:proofErr w:type="spellEnd"/>
      <w:r w:rsidRPr="00BA0350">
        <w:rPr>
          <w:iCs/>
        </w:rPr>
        <w:t xml:space="preserve">), </w:t>
      </w:r>
      <w:r w:rsidRPr="009E1815">
        <w:t xml:space="preserve">veverica stromová </w:t>
      </w:r>
      <w:r w:rsidRPr="00BA0350">
        <w:t>(</w:t>
      </w:r>
      <w:proofErr w:type="spellStart"/>
      <w:r w:rsidRPr="009E1815">
        <w:rPr>
          <w:i/>
        </w:rPr>
        <w:t>Sciurus</w:t>
      </w:r>
      <w:proofErr w:type="spellEnd"/>
      <w:r w:rsidRPr="009E1815">
        <w:rPr>
          <w:i/>
        </w:rPr>
        <w:t xml:space="preserve"> </w:t>
      </w:r>
      <w:proofErr w:type="spellStart"/>
      <w:r w:rsidRPr="009E1815">
        <w:rPr>
          <w:i/>
        </w:rPr>
        <w:t>vulgaris</w:t>
      </w:r>
      <w:proofErr w:type="spellEnd"/>
      <w:r w:rsidRPr="00BA0350">
        <w:t>).</w:t>
      </w:r>
    </w:p>
    <w:p w:rsidR="006B3EBB" w:rsidRDefault="006B3EBB" w:rsidP="006B3EBB">
      <w:pPr>
        <w:ind w:firstLine="567"/>
        <w:jc w:val="both"/>
      </w:pPr>
    </w:p>
    <w:p w:rsidR="006B3EBB" w:rsidRPr="00BA0350" w:rsidRDefault="006B3EBB" w:rsidP="006B3EBB">
      <w:pPr>
        <w:pStyle w:val="Nadpis3"/>
        <w:spacing w:after="60"/>
        <w:rPr>
          <w:rFonts w:ascii="Times New Roman" w:hAnsi="Times New Roman" w:cs="Times New Roman"/>
          <w:b/>
          <w:sz w:val="24"/>
          <w:szCs w:val="24"/>
          <w:u w:val="single"/>
        </w:rPr>
      </w:pPr>
      <w:bookmarkStart w:id="20" w:name="_Toc509916564"/>
      <w:bookmarkStart w:id="21" w:name="_Toc286410736"/>
      <w:bookmarkStart w:id="22" w:name="_Toc288563690"/>
      <w:r w:rsidRPr="00BA0350">
        <w:rPr>
          <w:rFonts w:ascii="Times New Roman" w:hAnsi="Times New Roman" w:cs="Times New Roman"/>
          <w:b/>
          <w:sz w:val="24"/>
          <w:szCs w:val="24"/>
          <w:u w:val="single"/>
        </w:rPr>
        <w:t>Stručný opis predmetu ochrany</w:t>
      </w:r>
      <w:bookmarkEnd w:id="20"/>
    </w:p>
    <w:p w:rsidR="006B3EBB" w:rsidRPr="009D73FF" w:rsidRDefault="006B3EBB" w:rsidP="006B3EBB">
      <w:pPr>
        <w:ind w:firstLine="567"/>
        <w:jc w:val="both"/>
        <w:rPr>
          <w:iCs/>
        </w:rPr>
      </w:pPr>
      <w:r w:rsidRPr="009D73FF">
        <w:rPr>
          <w:iCs/>
        </w:rPr>
        <w:t xml:space="preserve">Lokalita predstavuje </w:t>
      </w:r>
      <w:r w:rsidRPr="009D73FF">
        <w:t xml:space="preserve">morfologicky výraznú </w:t>
      </w:r>
      <w:r w:rsidR="00EE470A">
        <w:t>stráň</w:t>
      </w:r>
      <w:r w:rsidRPr="009D73FF">
        <w:t xml:space="preserve"> </w:t>
      </w:r>
      <w:r w:rsidR="00EE470A">
        <w:t xml:space="preserve">na ľavom okraji nivy Hornádu a Levočského potoka na okraji obce Markušovce </w:t>
      </w:r>
      <w:r w:rsidR="00126141" w:rsidRPr="005A280A">
        <w:rPr>
          <w:iCs/>
        </w:rPr>
        <w:t xml:space="preserve">s výskytom lesnej, </w:t>
      </w:r>
      <w:proofErr w:type="spellStart"/>
      <w:r w:rsidR="00126141" w:rsidRPr="005A280A">
        <w:rPr>
          <w:iCs/>
        </w:rPr>
        <w:t>xerotermnej</w:t>
      </w:r>
      <w:proofErr w:type="spellEnd"/>
      <w:r w:rsidR="00126141" w:rsidRPr="005A280A">
        <w:rPr>
          <w:iCs/>
        </w:rPr>
        <w:t xml:space="preserve"> a skalnej vegetácie a viacerými vzácnymi druhmi flóry</w:t>
      </w:r>
      <w:r>
        <w:t xml:space="preserve">. </w:t>
      </w:r>
      <w:r w:rsidR="00126141" w:rsidRPr="005A280A">
        <w:rPr>
          <w:iCs/>
        </w:rPr>
        <w:t xml:space="preserve">Lokalita je súčasťou rozsiahleho koridoru </w:t>
      </w:r>
      <w:proofErr w:type="spellStart"/>
      <w:r w:rsidR="00126141" w:rsidRPr="005A280A">
        <w:rPr>
          <w:iCs/>
        </w:rPr>
        <w:t>bioty</w:t>
      </w:r>
      <w:proofErr w:type="spellEnd"/>
      <w:r w:rsidR="00126141" w:rsidRPr="005A280A">
        <w:rPr>
          <w:iCs/>
        </w:rPr>
        <w:t xml:space="preserve"> údolím Hornádu na rozhraní Hornádskej kotliny a </w:t>
      </w:r>
      <w:proofErr w:type="spellStart"/>
      <w:r w:rsidR="00126141" w:rsidRPr="005A280A">
        <w:rPr>
          <w:iCs/>
        </w:rPr>
        <w:t>Volovských</w:t>
      </w:r>
      <w:proofErr w:type="spellEnd"/>
      <w:r w:rsidR="00126141" w:rsidRPr="005A280A">
        <w:rPr>
          <w:iCs/>
        </w:rPr>
        <w:t xml:space="preserve"> vrchov, ktorým </w:t>
      </w:r>
      <w:proofErr w:type="spellStart"/>
      <w:r w:rsidR="00126141" w:rsidRPr="005A280A">
        <w:rPr>
          <w:iCs/>
        </w:rPr>
        <w:t>recentne</w:t>
      </w:r>
      <w:proofErr w:type="spellEnd"/>
      <w:r w:rsidR="00126141" w:rsidRPr="005A280A">
        <w:rPr>
          <w:iCs/>
        </w:rPr>
        <w:t xml:space="preserve"> prenikajú do vnútra Karpát najmä panónske prvky.</w:t>
      </w:r>
    </w:p>
    <w:p w:rsidR="006B3EBB" w:rsidRPr="00697A5D" w:rsidRDefault="006B3EBB" w:rsidP="006B3EBB">
      <w:pPr>
        <w:ind w:firstLine="567"/>
        <w:jc w:val="both"/>
        <w:rPr>
          <w:iCs/>
        </w:rPr>
      </w:pPr>
    </w:p>
    <w:bookmarkEnd w:id="21"/>
    <w:bookmarkEnd w:id="22"/>
    <w:p w:rsidR="006B3EBB" w:rsidRPr="008943B8" w:rsidRDefault="006B3EBB" w:rsidP="006B3EBB">
      <w:pPr>
        <w:ind w:firstLine="567"/>
        <w:jc w:val="both"/>
      </w:pPr>
      <w:r w:rsidRPr="008943B8">
        <w:t>Predmetom ochrany chráneného územia sú biotopy európskeho</w:t>
      </w:r>
      <w:r w:rsidR="00BA0350">
        <w:t xml:space="preserve"> významu uvedené v tabuľke č. 1 a</w:t>
      </w:r>
      <w:r w:rsidR="00BA0350" w:rsidRPr="00BA0350">
        <w:t xml:space="preserve"> </w:t>
      </w:r>
      <w:r w:rsidR="00BA0350" w:rsidRPr="001462FB">
        <w:t xml:space="preserve">biotopy druhov európskeho významu </w:t>
      </w:r>
      <w:r w:rsidR="00BA0350" w:rsidRPr="00F46137">
        <w:rPr>
          <w:b/>
        </w:rPr>
        <w:t xml:space="preserve">poniklec slovenský </w:t>
      </w:r>
      <w:r w:rsidR="00BA0350" w:rsidRPr="00BA0350">
        <w:rPr>
          <w:b/>
        </w:rPr>
        <w:t>(</w:t>
      </w:r>
      <w:proofErr w:type="spellStart"/>
      <w:r w:rsidR="00BA0350" w:rsidRPr="00F46137">
        <w:rPr>
          <w:b/>
          <w:i/>
        </w:rPr>
        <w:t>Pulsatilla</w:t>
      </w:r>
      <w:proofErr w:type="spellEnd"/>
      <w:r w:rsidR="00BA0350" w:rsidRPr="00F46137">
        <w:rPr>
          <w:b/>
          <w:i/>
        </w:rPr>
        <w:t xml:space="preserve"> </w:t>
      </w:r>
      <w:proofErr w:type="spellStart"/>
      <w:r w:rsidR="00BA0350" w:rsidRPr="00F46137">
        <w:rPr>
          <w:b/>
          <w:i/>
        </w:rPr>
        <w:t>slavica</w:t>
      </w:r>
      <w:proofErr w:type="spellEnd"/>
      <w:r w:rsidR="00BA0350" w:rsidRPr="00BA0350">
        <w:rPr>
          <w:b/>
        </w:rPr>
        <w:t>)</w:t>
      </w:r>
      <w:r w:rsidR="00BA0350" w:rsidRPr="00BA0350">
        <w:t xml:space="preserve"> </w:t>
      </w:r>
      <w:r w:rsidR="00BA0350" w:rsidRPr="0020050F">
        <w:t>a</w:t>
      </w:r>
      <w:r w:rsidR="00BA0350">
        <w:t> </w:t>
      </w:r>
      <w:r w:rsidR="00BA0350">
        <w:rPr>
          <w:b/>
        </w:rPr>
        <w:t xml:space="preserve">kosatec bezlistý </w:t>
      </w:r>
      <w:r w:rsidR="00BA0350" w:rsidRPr="00BA0350">
        <w:rPr>
          <w:b/>
        </w:rPr>
        <w:t>panónsky (</w:t>
      </w:r>
      <w:r w:rsidR="00BA0350" w:rsidRPr="00AB17D9">
        <w:rPr>
          <w:b/>
          <w:i/>
        </w:rPr>
        <w:t xml:space="preserve">Iris </w:t>
      </w:r>
      <w:proofErr w:type="spellStart"/>
      <w:r w:rsidR="00BA0350" w:rsidRPr="00AB17D9">
        <w:rPr>
          <w:b/>
          <w:i/>
        </w:rPr>
        <w:t>aphylla</w:t>
      </w:r>
      <w:proofErr w:type="spellEnd"/>
      <w:r w:rsidR="00BA0350" w:rsidRPr="00AB17D9">
        <w:rPr>
          <w:b/>
          <w:i/>
        </w:rPr>
        <w:t xml:space="preserve"> </w:t>
      </w:r>
      <w:proofErr w:type="spellStart"/>
      <w:r w:rsidR="00BA0350" w:rsidRPr="0017453A">
        <w:rPr>
          <w:b/>
        </w:rPr>
        <w:t>subsp</w:t>
      </w:r>
      <w:proofErr w:type="spellEnd"/>
      <w:r w:rsidR="00BA0350" w:rsidRPr="0017453A">
        <w:rPr>
          <w:b/>
        </w:rPr>
        <w:t>.</w:t>
      </w:r>
      <w:r w:rsidR="00BA0350" w:rsidRPr="00AB17D9">
        <w:rPr>
          <w:b/>
          <w:i/>
        </w:rPr>
        <w:t xml:space="preserve"> </w:t>
      </w:r>
      <w:proofErr w:type="spellStart"/>
      <w:r w:rsidR="00BA0350" w:rsidRPr="00AB17D9">
        <w:rPr>
          <w:b/>
          <w:i/>
        </w:rPr>
        <w:t>hungarica</w:t>
      </w:r>
      <w:proofErr w:type="spellEnd"/>
      <w:r w:rsidR="00BA0350" w:rsidRPr="00BA0350">
        <w:rPr>
          <w:b/>
        </w:rPr>
        <w:t>)</w:t>
      </w:r>
      <w:r w:rsidR="00BA0350" w:rsidRPr="00BA0350">
        <w:t>.</w:t>
      </w:r>
    </w:p>
    <w:p w:rsidR="006B3EBB" w:rsidRPr="00697A5D" w:rsidRDefault="006B3EBB" w:rsidP="006B3EBB">
      <w:pPr>
        <w:ind w:firstLine="567"/>
        <w:jc w:val="both"/>
      </w:pPr>
    </w:p>
    <w:p w:rsidR="006B3EBB" w:rsidRPr="00697A5D" w:rsidRDefault="006B3EBB" w:rsidP="006B3EBB">
      <w:pPr>
        <w:pStyle w:val="Hlavika"/>
        <w:tabs>
          <w:tab w:val="clear" w:pos="4536"/>
          <w:tab w:val="clear" w:pos="9072"/>
        </w:tabs>
        <w:spacing w:after="60"/>
        <w:jc w:val="both"/>
        <w:rPr>
          <w:szCs w:val="24"/>
          <w:lang w:val="sk-SK"/>
        </w:rPr>
      </w:pPr>
      <w:r w:rsidRPr="00697A5D">
        <w:rPr>
          <w:szCs w:val="24"/>
          <w:lang w:val="sk-SK"/>
        </w:rPr>
        <w:t xml:space="preserve">Tab. č. 1 </w:t>
      </w:r>
      <w:r>
        <w:rPr>
          <w:szCs w:val="24"/>
          <w:lang w:val="sk-SK"/>
        </w:rPr>
        <w:t>Biotopy európskeho významu</w:t>
      </w:r>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tblPr>
      <w:tblGrid>
        <w:gridCol w:w="1004"/>
        <w:gridCol w:w="1243"/>
        <w:gridCol w:w="6669"/>
      </w:tblGrid>
      <w:tr w:rsidR="006B3EBB" w:rsidRPr="00697A5D" w:rsidTr="00E80F97">
        <w:tc>
          <w:tcPr>
            <w:tcW w:w="8916" w:type="dxa"/>
            <w:gridSpan w:val="3"/>
            <w:tcBorders>
              <w:bottom w:val="single" w:sz="6" w:space="0" w:color="auto"/>
            </w:tcBorders>
            <w:shd w:val="clear" w:color="auto" w:fill="D9D9D9" w:themeFill="background1" w:themeFillShade="D9"/>
            <w:vAlign w:val="center"/>
          </w:tcPr>
          <w:p w:rsidR="006B3EBB" w:rsidRPr="00697A5D" w:rsidRDefault="006B3EBB" w:rsidP="006B3EBB">
            <w:pPr>
              <w:jc w:val="center"/>
              <w:rPr>
                <w:b/>
              </w:rPr>
            </w:pPr>
            <w:r w:rsidRPr="00697A5D">
              <w:rPr>
                <w:b/>
              </w:rPr>
              <w:t>Biotopy európskeho významu</w:t>
            </w:r>
          </w:p>
        </w:tc>
      </w:tr>
      <w:tr w:rsidR="006B3EBB" w:rsidRPr="00697A5D" w:rsidTr="00E80F97">
        <w:tc>
          <w:tcPr>
            <w:tcW w:w="1004" w:type="dxa"/>
            <w:tcBorders>
              <w:top w:val="single" w:sz="6" w:space="0" w:color="auto"/>
              <w:bottom w:val="single" w:sz="12" w:space="0" w:color="auto"/>
            </w:tcBorders>
            <w:shd w:val="clear" w:color="auto" w:fill="D9D9D9" w:themeFill="background1" w:themeFillShade="D9"/>
            <w:vAlign w:val="center"/>
          </w:tcPr>
          <w:p w:rsidR="006B3EBB" w:rsidRPr="00697A5D" w:rsidRDefault="006B3EBB" w:rsidP="006B3EBB">
            <w:pPr>
              <w:jc w:val="center"/>
              <w:rPr>
                <w:b/>
              </w:rPr>
            </w:pPr>
            <w:r w:rsidRPr="00697A5D">
              <w:rPr>
                <w:b/>
              </w:rPr>
              <w:t>Kód biotopu</w:t>
            </w:r>
          </w:p>
        </w:tc>
        <w:tc>
          <w:tcPr>
            <w:tcW w:w="1243" w:type="dxa"/>
            <w:tcBorders>
              <w:top w:val="single" w:sz="6" w:space="0" w:color="auto"/>
              <w:bottom w:val="single" w:sz="12" w:space="0" w:color="auto"/>
            </w:tcBorders>
            <w:shd w:val="clear" w:color="auto" w:fill="D9D9D9" w:themeFill="background1" w:themeFillShade="D9"/>
            <w:vAlign w:val="center"/>
          </w:tcPr>
          <w:p w:rsidR="006B3EBB" w:rsidRPr="00697A5D" w:rsidRDefault="006B3EBB" w:rsidP="006B3EBB">
            <w:pPr>
              <w:jc w:val="center"/>
              <w:rPr>
                <w:b/>
              </w:rPr>
            </w:pPr>
            <w:r w:rsidRPr="00697A5D">
              <w:rPr>
                <w:b/>
              </w:rPr>
              <w:t>Kód NATURA</w:t>
            </w:r>
          </w:p>
        </w:tc>
        <w:tc>
          <w:tcPr>
            <w:tcW w:w="6669" w:type="dxa"/>
            <w:tcBorders>
              <w:top w:val="single" w:sz="6" w:space="0" w:color="auto"/>
              <w:bottom w:val="single" w:sz="12" w:space="0" w:color="auto"/>
            </w:tcBorders>
            <w:shd w:val="clear" w:color="auto" w:fill="D9D9D9" w:themeFill="background1" w:themeFillShade="D9"/>
            <w:vAlign w:val="center"/>
          </w:tcPr>
          <w:p w:rsidR="006B3EBB" w:rsidRPr="00697A5D" w:rsidRDefault="006B3EBB" w:rsidP="006B3EBB">
            <w:pPr>
              <w:jc w:val="center"/>
              <w:rPr>
                <w:b/>
              </w:rPr>
            </w:pPr>
            <w:r w:rsidRPr="00697A5D">
              <w:rPr>
                <w:b/>
              </w:rPr>
              <w:t>Názov biotopu</w:t>
            </w:r>
          </w:p>
        </w:tc>
      </w:tr>
      <w:tr w:rsidR="006B3EBB" w:rsidRPr="00697A5D" w:rsidTr="00E80F97">
        <w:tc>
          <w:tcPr>
            <w:tcW w:w="1004" w:type="dxa"/>
            <w:tcBorders>
              <w:top w:val="single" w:sz="4" w:space="0" w:color="auto"/>
              <w:bottom w:val="single" w:sz="4" w:space="0" w:color="auto"/>
              <w:right w:val="single" w:sz="4" w:space="0" w:color="auto"/>
            </w:tcBorders>
            <w:vAlign w:val="center"/>
          </w:tcPr>
          <w:p w:rsidR="006B3EBB" w:rsidRPr="00697A5D" w:rsidRDefault="006B3EBB" w:rsidP="006B3EBB">
            <w:pPr>
              <w:jc w:val="both"/>
              <w:rPr>
                <w:b/>
              </w:rPr>
            </w:pPr>
            <w:r w:rsidRPr="00697A5D">
              <w:rPr>
                <w:b/>
              </w:rPr>
              <w:t>Tr1</w:t>
            </w:r>
          </w:p>
        </w:tc>
        <w:tc>
          <w:tcPr>
            <w:tcW w:w="1243" w:type="dxa"/>
            <w:tcBorders>
              <w:top w:val="single" w:sz="4" w:space="0" w:color="auto"/>
              <w:left w:val="single" w:sz="4" w:space="0" w:color="auto"/>
              <w:bottom w:val="single" w:sz="4" w:space="0" w:color="auto"/>
              <w:right w:val="single" w:sz="4" w:space="0" w:color="auto"/>
            </w:tcBorders>
            <w:vAlign w:val="center"/>
          </w:tcPr>
          <w:p w:rsidR="006B3EBB" w:rsidRPr="00697A5D" w:rsidRDefault="006B3EBB" w:rsidP="006B3EBB">
            <w:pPr>
              <w:jc w:val="both"/>
              <w:rPr>
                <w:b/>
              </w:rPr>
            </w:pPr>
            <w:r w:rsidRPr="00697A5D">
              <w:rPr>
                <w:b/>
              </w:rPr>
              <w:t>6210</w:t>
            </w:r>
          </w:p>
        </w:tc>
        <w:tc>
          <w:tcPr>
            <w:tcW w:w="6669" w:type="dxa"/>
            <w:tcBorders>
              <w:top w:val="single" w:sz="4" w:space="0" w:color="auto"/>
              <w:left w:val="single" w:sz="4" w:space="0" w:color="auto"/>
              <w:bottom w:val="single" w:sz="4" w:space="0" w:color="auto"/>
            </w:tcBorders>
            <w:vAlign w:val="center"/>
          </w:tcPr>
          <w:p w:rsidR="006B3EBB" w:rsidRPr="00697A5D" w:rsidRDefault="006B3EBB" w:rsidP="006B3EBB">
            <w:pPr>
              <w:rPr>
                <w:b/>
              </w:rPr>
            </w:pPr>
            <w:r w:rsidRPr="00697A5D">
              <w:rPr>
                <w:b/>
              </w:rPr>
              <w:t xml:space="preserve">Suchomilné </w:t>
            </w:r>
            <w:proofErr w:type="spellStart"/>
            <w:r w:rsidRPr="00697A5D">
              <w:rPr>
                <w:b/>
              </w:rPr>
              <w:t>trávinnobylinné</w:t>
            </w:r>
            <w:proofErr w:type="spellEnd"/>
            <w:r w:rsidRPr="00697A5D">
              <w:rPr>
                <w:b/>
              </w:rPr>
              <w:t xml:space="preserve"> a krovinové porasty na vápnitom podloží</w:t>
            </w:r>
          </w:p>
        </w:tc>
      </w:tr>
      <w:tr w:rsidR="009256E1" w:rsidRPr="00697A5D" w:rsidTr="00E80F97">
        <w:tc>
          <w:tcPr>
            <w:tcW w:w="1004" w:type="dxa"/>
            <w:tcBorders>
              <w:top w:val="single" w:sz="4" w:space="0" w:color="auto"/>
              <w:bottom w:val="single" w:sz="4" w:space="0" w:color="auto"/>
            </w:tcBorders>
            <w:vAlign w:val="center"/>
          </w:tcPr>
          <w:p w:rsidR="009256E1" w:rsidRDefault="009256E1" w:rsidP="00EE470A">
            <w:pPr>
              <w:jc w:val="both"/>
              <w:rPr>
                <w:b/>
              </w:rPr>
            </w:pPr>
            <w:r>
              <w:rPr>
                <w:b/>
              </w:rPr>
              <w:t>Tr5</w:t>
            </w:r>
          </w:p>
        </w:tc>
        <w:tc>
          <w:tcPr>
            <w:tcW w:w="1243" w:type="dxa"/>
            <w:tcBorders>
              <w:top w:val="single" w:sz="4" w:space="0" w:color="auto"/>
              <w:bottom w:val="single" w:sz="4" w:space="0" w:color="auto"/>
            </w:tcBorders>
            <w:vAlign w:val="center"/>
          </w:tcPr>
          <w:p w:rsidR="009256E1" w:rsidRDefault="009256E1" w:rsidP="006B3EBB">
            <w:pPr>
              <w:jc w:val="both"/>
              <w:rPr>
                <w:b/>
              </w:rPr>
            </w:pPr>
            <w:r>
              <w:rPr>
                <w:b/>
              </w:rPr>
              <w:t>6190</w:t>
            </w:r>
          </w:p>
        </w:tc>
        <w:tc>
          <w:tcPr>
            <w:tcW w:w="6669" w:type="dxa"/>
            <w:tcBorders>
              <w:top w:val="single" w:sz="4" w:space="0" w:color="auto"/>
              <w:bottom w:val="single" w:sz="4" w:space="0" w:color="auto"/>
            </w:tcBorders>
            <w:vAlign w:val="center"/>
          </w:tcPr>
          <w:p w:rsidR="009256E1" w:rsidRDefault="009256E1" w:rsidP="006B3EBB">
            <w:pPr>
              <w:rPr>
                <w:b/>
              </w:rPr>
            </w:pPr>
            <w:proofErr w:type="spellStart"/>
            <w:r>
              <w:rPr>
                <w:b/>
              </w:rPr>
              <w:t>Dealpínske</w:t>
            </w:r>
            <w:proofErr w:type="spellEnd"/>
            <w:r>
              <w:rPr>
                <w:b/>
              </w:rPr>
              <w:t xml:space="preserve"> travinno-bylinné porasty</w:t>
            </w:r>
          </w:p>
        </w:tc>
      </w:tr>
      <w:tr w:rsidR="006B3EBB" w:rsidRPr="00697A5D" w:rsidTr="00E80F97">
        <w:tc>
          <w:tcPr>
            <w:tcW w:w="1004" w:type="dxa"/>
            <w:tcBorders>
              <w:top w:val="single" w:sz="4" w:space="0" w:color="auto"/>
              <w:bottom w:val="single" w:sz="12" w:space="0" w:color="auto"/>
            </w:tcBorders>
            <w:vAlign w:val="center"/>
          </w:tcPr>
          <w:p w:rsidR="006B3EBB" w:rsidRPr="00697A5D" w:rsidRDefault="00EE470A" w:rsidP="00EE470A">
            <w:pPr>
              <w:jc w:val="both"/>
              <w:rPr>
                <w:b/>
              </w:rPr>
            </w:pPr>
            <w:r>
              <w:rPr>
                <w:b/>
              </w:rPr>
              <w:t>Sk1</w:t>
            </w:r>
          </w:p>
        </w:tc>
        <w:tc>
          <w:tcPr>
            <w:tcW w:w="1243" w:type="dxa"/>
            <w:tcBorders>
              <w:top w:val="single" w:sz="4" w:space="0" w:color="auto"/>
              <w:bottom w:val="single" w:sz="12" w:space="0" w:color="auto"/>
            </w:tcBorders>
            <w:vAlign w:val="center"/>
          </w:tcPr>
          <w:p w:rsidR="006B3EBB" w:rsidRPr="00697A5D" w:rsidRDefault="00EE470A" w:rsidP="006B3EBB">
            <w:pPr>
              <w:jc w:val="both"/>
              <w:rPr>
                <w:b/>
              </w:rPr>
            </w:pPr>
            <w:r>
              <w:rPr>
                <w:b/>
              </w:rPr>
              <w:t>821</w:t>
            </w:r>
            <w:r w:rsidR="006B3EBB">
              <w:rPr>
                <w:b/>
              </w:rPr>
              <w:t>0</w:t>
            </w:r>
          </w:p>
        </w:tc>
        <w:tc>
          <w:tcPr>
            <w:tcW w:w="6669" w:type="dxa"/>
            <w:tcBorders>
              <w:top w:val="single" w:sz="4" w:space="0" w:color="auto"/>
              <w:bottom w:val="single" w:sz="12" w:space="0" w:color="auto"/>
            </w:tcBorders>
            <w:vAlign w:val="center"/>
          </w:tcPr>
          <w:p w:rsidR="006B3EBB" w:rsidRPr="0020050F" w:rsidRDefault="00EE470A" w:rsidP="006B3EBB">
            <w:pPr>
              <w:rPr>
                <w:b/>
              </w:rPr>
            </w:pPr>
            <w:r>
              <w:rPr>
                <w:b/>
              </w:rPr>
              <w:t>Karbonátové skalné steny so štrbinovou vegetáciou</w:t>
            </w:r>
          </w:p>
        </w:tc>
      </w:tr>
    </w:tbl>
    <w:p w:rsidR="006B3EBB" w:rsidRPr="00697A5D" w:rsidRDefault="006B3EBB" w:rsidP="006B3EBB">
      <w:pPr>
        <w:ind w:firstLine="567"/>
        <w:jc w:val="both"/>
      </w:pPr>
    </w:p>
    <w:p w:rsidR="006B3EBB" w:rsidRPr="001462FB" w:rsidRDefault="0017453A" w:rsidP="006B3EBB">
      <w:pPr>
        <w:ind w:firstLine="567"/>
        <w:jc w:val="both"/>
      </w:pPr>
      <w:r>
        <w:t xml:space="preserve">Predmetom ochrany v území je aj významný geologický jav – </w:t>
      </w:r>
      <w:proofErr w:type="spellStart"/>
      <w:r>
        <w:t>transgresia</w:t>
      </w:r>
      <w:proofErr w:type="spellEnd"/>
      <w:r>
        <w:t xml:space="preserve">, čiže nesúhlasné uloženie rôznych vrstiev hornín. Staršie vrstvy triasových vápencov sú zvrásnené, uložené šikmo voči vodorovnej rovine, v ich nadloží sú vodorovne uložené neporušené mladšie vrstvy </w:t>
      </w:r>
      <w:proofErr w:type="spellStart"/>
      <w:r>
        <w:t>paleogénnych</w:t>
      </w:r>
      <w:proofErr w:type="spellEnd"/>
      <w:r>
        <w:t xml:space="preserve"> hornín. Hranica medzi </w:t>
      </w:r>
      <w:r w:rsidR="00EE55BD">
        <w:t>vrstvami je viditeľná na ploche stráne, ktorú eróziou odkryl a modeloval Hornád.</w:t>
      </w:r>
    </w:p>
    <w:p w:rsidR="006B3EBB" w:rsidRPr="001462FB" w:rsidRDefault="006B3EBB" w:rsidP="006B3EBB">
      <w:pPr>
        <w:ind w:firstLine="567"/>
        <w:jc w:val="both"/>
        <w:rPr>
          <w:iCs/>
          <w:w w:val="101"/>
        </w:rPr>
      </w:pPr>
    </w:p>
    <w:p w:rsidR="006B3EBB" w:rsidRPr="00BA0350" w:rsidRDefault="006B3EBB" w:rsidP="006B3EBB">
      <w:pPr>
        <w:pStyle w:val="Nadpis3"/>
        <w:spacing w:after="60"/>
        <w:rPr>
          <w:rFonts w:ascii="Times New Roman" w:hAnsi="Times New Roman" w:cs="Times New Roman"/>
          <w:b/>
          <w:w w:val="101"/>
          <w:sz w:val="24"/>
          <w:szCs w:val="24"/>
          <w:u w:val="single"/>
        </w:rPr>
      </w:pPr>
      <w:bookmarkStart w:id="23" w:name="_Toc509916565"/>
      <w:r w:rsidRPr="00BA0350">
        <w:rPr>
          <w:rFonts w:ascii="Times New Roman" w:hAnsi="Times New Roman" w:cs="Times New Roman"/>
          <w:b/>
          <w:w w:val="101"/>
          <w:sz w:val="24"/>
          <w:szCs w:val="24"/>
          <w:u w:val="single"/>
        </w:rPr>
        <w:t>Hodnotenie stavu predmetu ochrany, stanovenie priorít ochrany</w:t>
      </w:r>
      <w:bookmarkEnd w:id="23"/>
    </w:p>
    <w:p w:rsidR="006B3EBB" w:rsidRDefault="006B3EBB" w:rsidP="006B3EBB">
      <w:pPr>
        <w:ind w:firstLine="567"/>
        <w:jc w:val="both"/>
      </w:pPr>
      <w:r w:rsidRPr="001462FB">
        <w:t xml:space="preserve">Pre biotopy európskeho významu sa uvádza stručné slovné hodnotenie ich stavu v území </w:t>
      </w:r>
      <w:r w:rsidR="0017453A">
        <w:t>prírodnej pamiatky</w:t>
      </w:r>
      <w:r w:rsidRPr="001462FB">
        <w:t>, ktoré vychádza z terén</w:t>
      </w:r>
      <w:r>
        <w:t>n</w:t>
      </w:r>
      <w:r w:rsidRPr="001462FB">
        <w:t xml:space="preserve">eho poznania lokality. Pre nelesné biotopy </w:t>
      </w:r>
      <w:r w:rsidR="00CA6205">
        <w:t xml:space="preserve">a druhy </w:t>
      </w:r>
      <w:r w:rsidRPr="001462FB">
        <w:t xml:space="preserve">európskeho významu boli vypracované hodnotiace tabuľky priaznivého stavu zachovania podľa publikácie Polák, P., </w:t>
      </w:r>
      <w:proofErr w:type="spellStart"/>
      <w:r w:rsidRPr="001462FB">
        <w:t>Saxa</w:t>
      </w:r>
      <w:proofErr w:type="spellEnd"/>
      <w:r w:rsidRPr="001462FB">
        <w:t xml:space="preserve">, A. (2005): </w:t>
      </w:r>
      <w:r w:rsidRPr="001462FB">
        <w:rPr>
          <w:noProof/>
        </w:rPr>
        <w:t>Priaznivý stav biotopov a druhov európskeho významu</w:t>
      </w:r>
      <w:r w:rsidRPr="001462FB">
        <w:t>.</w:t>
      </w:r>
    </w:p>
    <w:p w:rsidR="00BA0350" w:rsidRDefault="00B55FC5">
      <w:pPr>
        <w:spacing w:after="160" w:line="259" w:lineRule="auto"/>
        <w:rPr>
          <w:b/>
          <w:bCs/>
        </w:rPr>
      </w:pPr>
      <w:r>
        <w:rPr>
          <w:b/>
          <w:bCs/>
        </w:rPr>
        <w:br w:type="page"/>
      </w:r>
    </w:p>
    <w:p w:rsidR="00BA0350" w:rsidRPr="001462FB" w:rsidRDefault="00BA0350" w:rsidP="00BA0350">
      <w:pPr>
        <w:ind w:firstLine="567"/>
        <w:jc w:val="both"/>
      </w:pPr>
      <w:bookmarkStart w:id="24" w:name="_Hlk495054491"/>
      <w:r w:rsidRPr="001462FB">
        <w:lastRenderedPageBreak/>
        <w:t>V nasledujúc</w:t>
      </w:r>
      <w:r>
        <w:t>ich</w:t>
      </w:r>
      <w:r w:rsidRPr="001462FB">
        <w:t xml:space="preserve"> tabuľk</w:t>
      </w:r>
      <w:r>
        <w:t>ách</w:t>
      </w:r>
      <w:r w:rsidRPr="001462FB">
        <w:t xml:space="preserve"> je hodnotenie biotopov </w:t>
      </w:r>
      <w:r>
        <w:t xml:space="preserve">a druhov </w:t>
      </w:r>
      <w:r w:rsidRPr="001462FB">
        <w:t>európskeho významu. Hodnotenie stavu predmetu ochrany je základným rámcom pre stanovenie cieľov starostlivosti.</w:t>
      </w:r>
    </w:p>
    <w:p w:rsidR="00BA0350" w:rsidRPr="001462FB" w:rsidRDefault="00BA0350" w:rsidP="00BA0350">
      <w:pPr>
        <w:ind w:firstLine="567"/>
        <w:jc w:val="both"/>
      </w:pPr>
    </w:p>
    <w:p w:rsidR="00BA0350" w:rsidRPr="00BB4273" w:rsidRDefault="00BA0350" w:rsidP="00BA0350">
      <w:pPr>
        <w:pStyle w:val="Hlavika"/>
        <w:tabs>
          <w:tab w:val="clear" w:pos="4536"/>
          <w:tab w:val="clear" w:pos="9072"/>
        </w:tabs>
        <w:spacing w:after="60"/>
        <w:jc w:val="both"/>
        <w:rPr>
          <w:szCs w:val="24"/>
          <w:lang w:val="sk-SK"/>
        </w:rPr>
      </w:pPr>
      <w:r w:rsidRPr="00BB4273">
        <w:rPr>
          <w:szCs w:val="24"/>
          <w:lang w:val="sk-SK"/>
        </w:rPr>
        <w:t xml:space="preserve">Tab. č. </w:t>
      </w:r>
      <w:r>
        <w:rPr>
          <w:szCs w:val="24"/>
          <w:lang w:val="sk-SK"/>
        </w:rPr>
        <w:t>2 Hodnotenie stavu biotopov európskeho významu v celom SKUEV0286 Hornádske vápence</w:t>
      </w:r>
    </w:p>
    <w:tbl>
      <w:tblPr>
        <w:tblW w:w="900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4A0"/>
      </w:tblPr>
      <w:tblGrid>
        <w:gridCol w:w="776"/>
        <w:gridCol w:w="709"/>
        <w:gridCol w:w="708"/>
        <w:gridCol w:w="709"/>
        <w:gridCol w:w="567"/>
        <w:gridCol w:w="710"/>
        <w:gridCol w:w="851"/>
        <w:gridCol w:w="2674"/>
        <w:gridCol w:w="1297"/>
      </w:tblGrid>
      <w:tr w:rsidR="000D22D1" w:rsidRPr="001462FB" w:rsidTr="000D22D1">
        <w:trPr>
          <w:cantSplit/>
          <w:trHeight w:val="2280"/>
        </w:trPr>
        <w:tc>
          <w:tcPr>
            <w:tcW w:w="776"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1462FB" w:rsidRDefault="000D22D1" w:rsidP="000501F8">
            <w:pPr>
              <w:ind w:left="113" w:right="113"/>
              <w:rPr>
                <w:b/>
                <w:color w:val="000000"/>
              </w:rPr>
            </w:pPr>
            <w:r w:rsidRPr="001462FB">
              <w:rPr>
                <w:b/>
                <w:color w:val="000000"/>
              </w:rPr>
              <w:t>Kód biotopu</w:t>
            </w:r>
          </w:p>
        </w:tc>
        <w:tc>
          <w:tcPr>
            <w:tcW w:w="709" w:type="dxa"/>
            <w:tcBorders>
              <w:top w:val="single" w:sz="12" w:space="0" w:color="auto"/>
              <w:bottom w:val="single" w:sz="12" w:space="0" w:color="auto"/>
            </w:tcBorders>
            <w:shd w:val="clear" w:color="auto" w:fill="D9D9D9" w:themeFill="background1" w:themeFillShade="D9"/>
            <w:textDirection w:val="btLr"/>
            <w:vAlign w:val="center"/>
          </w:tcPr>
          <w:p w:rsidR="000D22D1" w:rsidRPr="001462FB" w:rsidRDefault="000D22D1" w:rsidP="000D22D1">
            <w:pPr>
              <w:ind w:left="113" w:right="113"/>
              <w:rPr>
                <w:b/>
                <w:color w:val="000000"/>
              </w:rPr>
            </w:pPr>
            <w:r w:rsidRPr="001462FB">
              <w:rPr>
                <w:b/>
                <w:color w:val="000000"/>
              </w:rPr>
              <w:t>Reprezentatívnosť biotopu v území</w:t>
            </w:r>
          </w:p>
        </w:tc>
        <w:tc>
          <w:tcPr>
            <w:tcW w:w="708" w:type="dxa"/>
            <w:tcBorders>
              <w:top w:val="single" w:sz="12" w:space="0" w:color="auto"/>
              <w:bottom w:val="single" w:sz="12" w:space="0" w:color="auto"/>
            </w:tcBorders>
            <w:shd w:val="clear" w:color="auto" w:fill="D9D9D9" w:themeFill="background1" w:themeFillShade="D9"/>
            <w:textDirection w:val="btLr"/>
            <w:vAlign w:val="center"/>
          </w:tcPr>
          <w:p w:rsidR="000D22D1" w:rsidRPr="001462FB" w:rsidRDefault="000D22D1" w:rsidP="000501F8">
            <w:pPr>
              <w:ind w:left="113" w:right="113"/>
              <w:rPr>
                <w:b/>
                <w:color w:val="000000"/>
              </w:rPr>
            </w:pPr>
            <w:r w:rsidRPr="001462FB">
              <w:rPr>
                <w:b/>
                <w:color w:val="000000"/>
              </w:rPr>
              <w:t>Relatívna rozloha biotopu v území</w:t>
            </w:r>
          </w:p>
        </w:tc>
        <w:tc>
          <w:tcPr>
            <w:tcW w:w="709" w:type="dxa"/>
            <w:tcBorders>
              <w:top w:val="single" w:sz="12" w:space="0" w:color="auto"/>
              <w:bottom w:val="single" w:sz="12" w:space="0" w:color="auto"/>
            </w:tcBorders>
            <w:shd w:val="clear" w:color="auto" w:fill="D9D9D9" w:themeFill="background1" w:themeFillShade="D9"/>
            <w:textDirection w:val="btLr"/>
            <w:vAlign w:val="center"/>
          </w:tcPr>
          <w:p w:rsidR="000D22D1" w:rsidRPr="001462FB" w:rsidRDefault="000D22D1" w:rsidP="000501F8">
            <w:pPr>
              <w:ind w:left="113" w:right="113"/>
              <w:rPr>
                <w:b/>
                <w:color w:val="000000"/>
              </w:rPr>
            </w:pPr>
            <w:r w:rsidRPr="001462FB">
              <w:rPr>
                <w:b/>
                <w:color w:val="000000"/>
              </w:rPr>
              <w:t>Zachovalosť biotopu v území</w:t>
            </w:r>
          </w:p>
        </w:tc>
        <w:tc>
          <w:tcPr>
            <w:tcW w:w="567"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1462FB" w:rsidRDefault="000D22D1" w:rsidP="000501F8">
            <w:pPr>
              <w:ind w:left="113" w:right="113"/>
              <w:rPr>
                <w:b/>
                <w:color w:val="000000"/>
              </w:rPr>
            </w:pPr>
            <w:r w:rsidRPr="001462FB">
              <w:rPr>
                <w:b/>
                <w:color w:val="000000"/>
              </w:rPr>
              <w:t>Stav biotopu</w:t>
            </w:r>
          </w:p>
        </w:tc>
        <w:tc>
          <w:tcPr>
            <w:tcW w:w="710"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1462FB" w:rsidRDefault="000D22D1" w:rsidP="000501F8">
            <w:pPr>
              <w:ind w:left="113" w:right="113"/>
              <w:rPr>
                <w:b/>
                <w:color w:val="000000"/>
              </w:rPr>
            </w:pPr>
            <w:r w:rsidRPr="001462FB">
              <w:rPr>
                <w:b/>
                <w:color w:val="000000"/>
              </w:rPr>
              <w:t>Stav biotopu v rámci bioregiónu</w:t>
            </w:r>
          </w:p>
        </w:tc>
        <w:tc>
          <w:tcPr>
            <w:tcW w:w="851"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1462FB" w:rsidRDefault="000D22D1" w:rsidP="000501F8">
            <w:pPr>
              <w:ind w:left="113" w:right="113"/>
              <w:rPr>
                <w:b/>
                <w:color w:val="000000"/>
              </w:rPr>
            </w:pPr>
            <w:proofErr w:type="spellStart"/>
            <w:r w:rsidRPr="001462FB">
              <w:rPr>
                <w:b/>
                <w:color w:val="000000"/>
              </w:rPr>
              <w:t>Bioregión</w:t>
            </w:r>
            <w:proofErr w:type="spellEnd"/>
          </w:p>
        </w:tc>
        <w:tc>
          <w:tcPr>
            <w:tcW w:w="2674" w:type="dxa"/>
            <w:tcBorders>
              <w:top w:val="single" w:sz="12" w:space="0" w:color="auto"/>
              <w:bottom w:val="single" w:sz="12" w:space="0" w:color="auto"/>
            </w:tcBorders>
            <w:shd w:val="clear" w:color="auto" w:fill="D9D9D9" w:themeFill="background1" w:themeFillShade="D9"/>
            <w:noWrap/>
            <w:textDirection w:val="btLr"/>
            <w:vAlign w:val="center"/>
            <w:hideMark/>
          </w:tcPr>
          <w:p w:rsidR="000D22D1" w:rsidRPr="001462FB" w:rsidRDefault="000D22D1" w:rsidP="000501F8">
            <w:pPr>
              <w:ind w:left="113" w:right="113"/>
              <w:rPr>
                <w:b/>
              </w:rPr>
            </w:pPr>
            <w:r w:rsidRPr="001462FB">
              <w:rPr>
                <w:b/>
              </w:rPr>
              <w:t>Cieľ ochrany v rámci územia</w:t>
            </w:r>
          </w:p>
        </w:tc>
        <w:tc>
          <w:tcPr>
            <w:tcW w:w="1297" w:type="dxa"/>
            <w:tcBorders>
              <w:top w:val="single" w:sz="12" w:space="0" w:color="auto"/>
              <w:bottom w:val="single" w:sz="12" w:space="0" w:color="auto"/>
            </w:tcBorders>
            <w:shd w:val="clear" w:color="auto" w:fill="D9D9D9" w:themeFill="background1" w:themeFillShade="D9"/>
            <w:noWrap/>
            <w:textDirection w:val="btLr"/>
            <w:vAlign w:val="center"/>
            <w:hideMark/>
          </w:tcPr>
          <w:p w:rsidR="000D22D1" w:rsidRPr="001462FB" w:rsidRDefault="000D22D1" w:rsidP="000501F8">
            <w:pPr>
              <w:ind w:left="113" w:right="113"/>
              <w:rPr>
                <w:b/>
              </w:rPr>
            </w:pPr>
            <w:r w:rsidRPr="001462FB">
              <w:rPr>
                <w:b/>
              </w:rPr>
              <w:t>Priorita</w:t>
            </w:r>
          </w:p>
        </w:tc>
      </w:tr>
      <w:tr w:rsidR="000D22D1" w:rsidRPr="001462FB" w:rsidTr="000D22D1">
        <w:trPr>
          <w:trHeight w:val="240"/>
        </w:trPr>
        <w:tc>
          <w:tcPr>
            <w:tcW w:w="776" w:type="dxa"/>
            <w:tcBorders>
              <w:top w:val="single" w:sz="4" w:space="0" w:color="auto"/>
            </w:tcBorders>
            <w:shd w:val="clear" w:color="auto" w:fill="auto"/>
            <w:vAlign w:val="center"/>
          </w:tcPr>
          <w:p w:rsidR="000D22D1" w:rsidRPr="001462FB" w:rsidRDefault="000D22D1" w:rsidP="000501F8">
            <w:pPr>
              <w:rPr>
                <w:color w:val="000000"/>
              </w:rPr>
            </w:pPr>
            <w:r>
              <w:rPr>
                <w:color w:val="000000"/>
              </w:rPr>
              <w:t>6190</w:t>
            </w:r>
          </w:p>
        </w:tc>
        <w:tc>
          <w:tcPr>
            <w:tcW w:w="709" w:type="dxa"/>
            <w:tcBorders>
              <w:top w:val="single" w:sz="4" w:space="0" w:color="auto"/>
            </w:tcBorders>
            <w:shd w:val="clear" w:color="auto" w:fill="auto"/>
            <w:vAlign w:val="center"/>
          </w:tcPr>
          <w:p w:rsidR="000D22D1" w:rsidRPr="001462FB" w:rsidRDefault="000D22D1" w:rsidP="000501F8">
            <w:pPr>
              <w:rPr>
                <w:color w:val="000000"/>
              </w:rPr>
            </w:pPr>
            <w:r>
              <w:rPr>
                <w:color w:val="000000"/>
              </w:rPr>
              <w:t>B</w:t>
            </w:r>
          </w:p>
        </w:tc>
        <w:tc>
          <w:tcPr>
            <w:tcW w:w="708" w:type="dxa"/>
            <w:tcBorders>
              <w:top w:val="single" w:sz="4" w:space="0" w:color="auto"/>
            </w:tcBorders>
            <w:shd w:val="clear" w:color="auto" w:fill="auto"/>
            <w:vAlign w:val="center"/>
          </w:tcPr>
          <w:p w:rsidR="000D22D1" w:rsidRPr="001462FB" w:rsidRDefault="000D22D1" w:rsidP="000501F8">
            <w:pPr>
              <w:rPr>
                <w:color w:val="000000"/>
              </w:rPr>
            </w:pPr>
            <w:r w:rsidRPr="001462FB">
              <w:rPr>
                <w:color w:val="000000"/>
              </w:rPr>
              <w:t>C</w:t>
            </w:r>
          </w:p>
        </w:tc>
        <w:tc>
          <w:tcPr>
            <w:tcW w:w="709" w:type="dxa"/>
            <w:tcBorders>
              <w:top w:val="single" w:sz="4" w:space="0" w:color="auto"/>
            </w:tcBorders>
            <w:shd w:val="clear" w:color="auto" w:fill="auto"/>
            <w:vAlign w:val="center"/>
          </w:tcPr>
          <w:p w:rsidR="000D22D1" w:rsidRPr="001462FB" w:rsidRDefault="000D22D1" w:rsidP="000501F8">
            <w:pPr>
              <w:rPr>
                <w:color w:val="000000"/>
              </w:rPr>
            </w:pPr>
            <w:r>
              <w:rPr>
                <w:color w:val="000000"/>
              </w:rPr>
              <w:t>B</w:t>
            </w:r>
          </w:p>
        </w:tc>
        <w:tc>
          <w:tcPr>
            <w:tcW w:w="567" w:type="dxa"/>
            <w:tcBorders>
              <w:top w:val="single" w:sz="4" w:space="0" w:color="auto"/>
            </w:tcBorders>
            <w:shd w:val="clear" w:color="auto" w:fill="auto"/>
            <w:vAlign w:val="center"/>
          </w:tcPr>
          <w:p w:rsidR="000D22D1" w:rsidRPr="001462FB" w:rsidRDefault="000D22D1" w:rsidP="000501F8">
            <w:pPr>
              <w:rPr>
                <w:color w:val="000000"/>
              </w:rPr>
            </w:pPr>
            <w:r w:rsidRPr="001462FB">
              <w:rPr>
                <w:color w:val="000000"/>
              </w:rPr>
              <w:t>B</w:t>
            </w:r>
          </w:p>
        </w:tc>
        <w:tc>
          <w:tcPr>
            <w:tcW w:w="710" w:type="dxa"/>
            <w:tcBorders>
              <w:top w:val="single" w:sz="4" w:space="0" w:color="auto"/>
            </w:tcBorders>
            <w:shd w:val="clear" w:color="auto" w:fill="auto"/>
            <w:vAlign w:val="center"/>
          </w:tcPr>
          <w:p w:rsidR="000D22D1" w:rsidRPr="001462FB" w:rsidRDefault="000D22D1" w:rsidP="000501F8">
            <w:pPr>
              <w:rPr>
                <w:color w:val="000000"/>
              </w:rPr>
            </w:pPr>
            <w:r>
              <w:rPr>
                <w:color w:val="000000"/>
              </w:rPr>
              <w:t>FV</w:t>
            </w:r>
          </w:p>
        </w:tc>
        <w:tc>
          <w:tcPr>
            <w:tcW w:w="851" w:type="dxa"/>
            <w:tcBorders>
              <w:top w:val="single" w:sz="4" w:space="0" w:color="auto"/>
            </w:tcBorders>
            <w:shd w:val="clear" w:color="auto" w:fill="auto"/>
            <w:vAlign w:val="center"/>
          </w:tcPr>
          <w:p w:rsidR="000D22D1" w:rsidRPr="001462FB" w:rsidRDefault="000D22D1" w:rsidP="000501F8">
            <w:pPr>
              <w:rPr>
                <w:color w:val="000000"/>
              </w:rPr>
            </w:pPr>
            <w:r w:rsidRPr="001462FB">
              <w:rPr>
                <w:color w:val="000000"/>
              </w:rPr>
              <w:t>Alpský</w:t>
            </w:r>
          </w:p>
        </w:tc>
        <w:tc>
          <w:tcPr>
            <w:tcW w:w="2674" w:type="dxa"/>
            <w:tcBorders>
              <w:top w:val="single" w:sz="4" w:space="0" w:color="auto"/>
            </w:tcBorders>
            <w:shd w:val="clear" w:color="auto" w:fill="auto"/>
            <w:noWrap/>
            <w:vAlign w:val="center"/>
          </w:tcPr>
          <w:p w:rsidR="000D22D1" w:rsidRPr="001462FB" w:rsidRDefault="000D22D1" w:rsidP="000501F8">
            <w:r w:rsidRPr="001462FB">
              <w:t xml:space="preserve">Nutné </w:t>
            </w:r>
            <w:r>
              <w:t>udrža</w:t>
            </w:r>
            <w:r w:rsidRPr="001462FB">
              <w:t>nie stavu v území</w:t>
            </w:r>
          </w:p>
        </w:tc>
        <w:tc>
          <w:tcPr>
            <w:tcW w:w="1297" w:type="dxa"/>
            <w:tcBorders>
              <w:top w:val="single" w:sz="4" w:space="0" w:color="auto"/>
            </w:tcBorders>
            <w:shd w:val="clear" w:color="auto" w:fill="auto"/>
            <w:noWrap/>
            <w:vAlign w:val="center"/>
          </w:tcPr>
          <w:p w:rsidR="000D22D1" w:rsidRPr="001462FB" w:rsidRDefault="000D22D1" w:rsidP="000501F8">
            <w:r>
              <w:t>Nízka</w:t>
            </w:r>
          </w:p>
        </w:tc>
      </w:tr>
      <w:tr w:rsidR="000D22D1" w:rsidRPr="001462FB" w:rsidTr="000D22D1">
        <w:trPr>
          <w:trHeight w:val="240"/>
        </w:trPr>
        <w:tc>
          <w:tcPr>
            <w:tcW w:w="776" w:type="dxa"/>
            <w:tcBorders>
              <w:top w:val="single" w:sz="4" w:space="0" w:color="auto"/>
            </w:tcBorders>
            <w:shd w:val="clear" w:color="auto" w:fill="auto"/>
            <w:vAlign w:val="center"/>
            <w:hideMark/>
          </w:tcPr>
          <w:p w:rsidR="000D22D1" w:rsidRPr="001462FB" w:rsidRDefault="000D22D1" w:rsidP="000501F8">
            <w:pPr>
              <w:rPr>
                <w:color w:val="000000"/>
              </w:rPr>
            </w:pPr>
            <w:r w:rsidRPr="001462FB">
              <w:rPr>
                <w:color w:val="000000"/>
              </w:rPr>
              <w:t>6210</w:t>
            </w:r>
          </w:p>
        </w:tc>
        <w:tc>
          <w:tcPr>
            <w:tcW w:w="709" w:type="dxa"/>
            <w:tcBorders>
              <w:top w:val="single" w:sz="4" w:space="0" w:color="auto"/>
            </w:tcBorders>
            <w:shd w:val="clear" w:color="auto" w:fill="auto"/>
            <w:vAlign w:val="center"/>
          </w:tcPr>
          <w:p w:rsidR="000D22D1" w:rsidRPr="001462FB" w:rsidRDefault="000D22D1" w:rsidP="000501F8">
            <w:pPr>
              <w:rPr>
                <w:color w:val="000000"/>
              </w:rPr>
            </w:pPr>
            <w:r>
              <w:rPr>
                <w:color w:val="000000"/>
              </w:rPr>
              <w:t>B</w:t>
            </w:r>
          </w:p>
        </w:tc>
        <w:tc>
          <w:tcPr>
            <w:tcW w:w="708" w:type="dxa"/>
            <w:tcBorders>
              <w:top w:val="single" w:sz="4" w:space="0" w:color="auto"/>
            </w:tcBorders>
            <w:shd w:val="clear" w:color="auto" w:fill="auto"/>
            <w:vAlign w:val="center"/>
          </w:tcPr>
          <w:p w:rsidR="000D22D1" w:rsidRPr="001462FB" w:rsidRDefault="000D22D1" w:rsidP="000501F8">
            <w:pPr>
              <w:rPr>
                <w:color w:val="000000"/>
              </w:rPr>
            </w:pPr>
            <w:r w:rsidRPr="001462FB">
              <w:rPr>
                <w:color w:val="000000"/>
              </w:rPr>
              <w:t>C</w:t>
            </w:r>
          </w:p>
        </w:tc>
        <w:tc>
          <w:tcPr>
            <w:tcW w:w="709" w:type="dxa"/>
            <w:tcBorders>
              <w:top w:val="single" w:sz="4" w:space="0" w:color="auto"/>
            </w:tcBorders>
            <w:shd w:val="clear" w:color="auto" w:fill="auto"/>
            <w:vAlign w:val="center"/>
          </w:tcPr>
          <w:p w:rsidR="000D22D1" w:rsidRPr="001462FB" w:rsidRDefault="000D22D1" w:rsidP="000501F8">
            <w:pPr>
              <w:rPr>
                <w:color w:val="000000"/>
              </w:rPr>
            </w:pPr>
            <w:r>
              <w:rPr>
                <w:color w:val="000000"/>
              </w:rPr>
              <w:t>B</w:t>
            </w:r>
          </w:p>
        </w:tc>
        <w:tc>
          <w:tcPr>
            <w:tcW w:w="567" w:type="dxa"/>
            <w:tcBorders>
              <w:top w:val="single" w:sz="4" w:space="0" w:color="auto"/>
            </w:tcBorders>
            <w:shd w:val="clear" w:color="auto" w:fill="auto"/>
            <w:vAlign w:val="center"/>
            <w:hideMark/>
          </w:tcPr>
          <w:p w:rsidR="000D22D1" w:rsidRPr="001462FB" w:rsidRDefault="000D22D1" w:rsidP="000501F8">
            <w:pPr>
              <w:rPr>
                <w:color w:val="000000"/>
              </w:rPr>
            </w:pPr>
            <w:r w:rsidRPr="001462FB">
              <w:rPr>
                <w:color w:val="000000"/>
              </w:rPr>
              <w:t>B</w:t>
            </w:r>
          </w:p>
        </w:tc>
        <w:tc>
          <w:tcPr>
            <w:tcW w:w="710" w:type="dxa"/>
            <w:tcBorders>
              <w:top w:val="single" w:sz="4" w:space="0" w:color="auto"/>
            </w:tcBorders>
            <w:shd w:val="clear" w:color="auto" w:fill="auto"/>
            <w:vAlign w:val="center"/>
            <w:hideMark/>
          </w:tcPr>
          <w:p w:rsidR="000D22D1" w:rsidRPr="001462FB" w:rsidRDefault="000D22D1" w:rsidP="000501F8">
            <w:pPr>
              <w:rPr>
                <w:color w:val="000000"/>
              </w:rPr>
            </w:pPr>
            <w:r w:rsidRPr="001462FB">
              <w:rPr>
                <w:color w:val="000000"/>
              </w:rPr>
              <w:t>U1</w:t>
            </w:r>
          </w:p>
        </w:tc>
        <w:tc>
          <w:tcPr>
            <w:tcW w:w="851" w:type="dxa"/>
            <w:tcBorders>
              <w:top w:val="single" w:sz="4" w:space="0" w:color="auto"/>
            </w:tcBorders>
            <w:shd w:val="clear" w:color="auto" w:fill="auto"/>
            <w:vAlign w:val="center"/>
            <w:hideMark/>
          </w:tcPr>
          <w:p w:rsidR="000D22D1" w:rsidRPr="001462FB" w:rsidRDefault="000D22D1" w:rsidP="000501F8">
            <w:pPr>
              <w:rPr>
                <w:color w:val="000000"/>
              </w:rPr>
            </w:pPr>
            <w:r w:rsidRPr="001462FB">
              <w:rPr>
                <w:color w:val="000000"/>
              </w:rPr>
              <w:t>Alpský</w:t>
            </w:r>
          </w:p>
        </w:tc>
        <w:tc>
          <w:tcPr>
            <w:tcW w:w="2674" w:type="dxa"/>
            <w:tcBorders>
              <w:top w:val="single" w:sz="4" w:space="0" w:color="auto"/>
            </w:tcBorders>
            <w:shd w:val="clear" w:color="auto" w:fill="auto"/>
            <w:noWrap/>
            <w:vAlign w:val="center"/>
            <w:hideMark/>
          </w:tcPr>
          <w:p w:rsidR="000D22D1" w:rsidRPr="001462FB" w:rsidRDefault="000D22D1" w:rsidP="000501F8">
            <w:r w:rsidRPr="001462FB">
              <w:t>Nutné zlepšenie stavu v území</w:t>
            </w:r>
          </w:p>
        </w:tc>
        <w:tc>
          <w:tcPr>
            <w:tcW w:w="1297" w:type="dxa"/>
            <w:tcBorders>
              <w:top w:val="single" w:sz="4" w:space="0" w:color="auto"/>
            </w:tcBorders>
            <w:shd w:val="clear" w:color="auto" w:fill="auto"/>
            <w:noWrap/>
            <w:vAlign w:val="center"/>
            <w:hideMark/>
          </w:tcPr>
          <w:p w:rsidR="000D22D1" w:rsidRPr="001462FB" w:rsidRDefault="000D22D1" w:rsidP="000501F8">
            <w:r w:rsidRPr="001462FB">
              <w:t>Stredná</w:t>
            </w:r>
          </w:p>
        </w:tc>
      </w:tr>
      <w:tr w:rsidR="000D22D1" w:rsidRPr="001462FB" w:rsidTr="000D22D1">
        <w:trPr>
          <w:trHeight w:val="240"/>
        </w:trPr>
        <w:tc>
          <w:tcPr>
            <w:tcW w:w="776" w:type="dxa"/>
            <w:shd w:val="clear" w:color="auto" w:fill="auto"/>
            <w:vAlign w:val="center"/>
          </w:tcPr>
          <w:p w:rsidR="000D22D1" w:rsidRPr="001462FB" w:rsidRDefault="000D22D1" w:rsidP="000501F8">
            <w:pPr>
              <w:rPr>
                <w:color w:val="000000"/>
              </w:rPr>
            </w:pPr>
            <w:r>
              <w:rPr>
                <w:color w:val="000000"/>
              </w:rPr>
              <w:t>8210</w:t>
            </w:r>
          </w:p>
        </w:tc>
        <w:tc>
          <w:tcPr>
            <w:tcW w:w="709" w:type="dxa"/>
            <w:shd w:val="clear" w:color="auto" w:fill="auto"/>
            <w:vAlign w:val="center"/>
          </w:tcPr>
          <w:p w:rsidR="000D22D1" w:rsidRPr="001462FB" w:rsidRDefault="000D22D1" w:rsidP="000501F8">
            <w:pPr>
              <w:rPr>
                <w:color w:val="000000"/>
              </w:rPr>
            </w:pPr>
            <w:r>
              <w:rPr>
                <w:color w:val="000000"/>
              </w:rPr>
              <w:t>A</w:t>
            </w:r>
          </w:p>
        </w:tc>
        <w:tc>
          <w:tcPr>
            <w:tcW w:w="708" w:type="dxa"/>
            <w:shd w:val="clear" w:color="auto" w:fill="auto"/>
            <w:vAlign w:val="center"/>
          </w:tcPr>
          <w:p w:rsidR="000D22D1" w:rsidRPr="001462FB" w:rsidRDefault="000D22D1" w:rsidP="000501F8">
            <w:pPr>
              <w:rPr>
                <w:color w:val="000000"/>
              </w:rPr>
            </w:pPr>
            <w:r>
              <w:rPr>
                <w:color w:val="000000"/>
              </w:rPr>
              <w:t>C</w:t>
            </w:r>
          </w:p>
        </w:tc>
        <w:tc>
          <w:tcPr>
            <w:tcW w:w="709" w:type="dxa"/>
            <w:shd w:val="clear" w:color="auto" w:fill="auto"/>
            <w:vAlign w:val="center"/>
          </w:tcPr>
          <w:p w:rsidR="000D22D1" w:rsidRPr="001462FB" w:rsidRDefault="000D22D1" w:rsidP="000501F8">
            <w:pPr>
              <w:rPr>
                <w:color w:val="000000"/>
              </w:rPr>
            </w:pPr>
            <w:r>
              <w:rPr>
                <w:color w:val="000000"/>
              </w:rPr>
              <w:t>A</w:t>
            </w:r>
          </w:p>
        </w:tc>
        <w:tc>
          <w:tcPr>
            <w:tcW w:w="567" w:type="dxa"/>
            <w:shd w:val="clear" w:color="auto" w:fill="auto"/>
            <w:vAlign w:val="center"/>
          </w:tcPr>
          <w:p w:rsidR="000D22D1" w:rsidRPr="001462FB" w:rsidRDefault="000D22D1" w:rsidP="000501F8">
            <w:pPr>
              <w:rPr>
                <w:color w:val="000000"/>
              </w:rPr>
            </w:pPr>
            <w:r>
              <w:rPr>
                <w:color w:val="000000"/>
              </w:rPr>
              <w:t>A</w:t>
            </w:r>
          </w:p>
        </w:tc>
        <w:tc>
          <w:tcPr>
            <w:tcW w:w="710" w:type="dxa"/>
            <w:shd w:val="clear" w:color="auto" w:fill="auto"/>
            <w:vAlign w:val="center"/>
          </w:tcPr>
          <w:p w:rsidR="000D22D1" w:rsidRPr="001462FB" w:rsidRDefault="000D22D1" w:rsidP="000501F8">
            <w:pPr>
              <w:rPr>
                <w:color w:val="000000"/>
              </w:rPr>
            </w:pPr>
            <w:r>
              <w:rPr>
                <w:color w:val="000000"/>
              </w:rPr>
              <w:t>FV</w:t>
            </w:r>
          </w:p>
        </w:tc>
        <w:tc>
          <w:tcPr>
            <w:tcW w:w="851" w:type="dxa"/>
            <w:shd w:val="clear" w:color="auto" w:fill="auto"/>
            <w:vAlign w:val="center"/>
          </w:tcPr>
          <w:p w:rsidR="000D22D1" w:rsidRPr="001462FB" w:rsidRDefault="000D22D1" w:rsidP="000501F8">
            <w:pPr>
              <w:rPr>
                <w:color w:val="000000"/>
              </w:rPr>
            </w:pPr>
            <w:r w:rsidRPr="001462FB">
              <w:rPr>
                <w:color w:val="000000"/>
              </w:rPr>
              <w:t>Alpský</w:t>
            </w:r>
          </w:p>
        </w:tc>
        <w:tc>
          <w:tcPr>
            <w:tcW w:w="2674" w:type="dxa"/>
            <w:shd w:val="clear" w:color="auto" w:fill="auto"/>
            <w:noWrap/>
            <w:vAlign w:val="center"/>
          </w:tcPr>
          <w:p w:rsidR="000D22D1" w:rsidRPr="001462FB" w:rsidRDefault="000D22D1" w:rsidP="000501F8">
            <w:r w:rsidRPr="001462FB">
              <w:t xml:space="preserve">Nutné </w:t>
            </w:r>
            <w:r>
              <w:t>udrža</w:t>
            </w:r>
            <w:r w:rsidRPr="001462FB">
              <w:t>nie stavu v území</w:t>
            </w:r>
          </w:p>
        </w:tc>
        <w:tc>
          <w:tcPr>
            <w:tcW w:w="1297" w:type="dxa"/>
            <w:shd w:val="clear" w:color="auto" w:fill="auto"/>
            <w:noWrap/>
            <w:vAlign w:val="center"/>
          </w:tcPr>
          <w:p w:rsidR="000D22D1" w:rsidRPr="001462FB" w:rsidRDefault="000D22D1" w:rsidP="000501F8">
            <w:r>
              <w:t>Nízka</w:t>
            </w:r>
          </w:p>
        </w:tc>
      </w:tr>
    </w:tbl>
    <w:p w:rsidR="00BA0350" w:rsidRPr="006D2703" w:rsidRDefault="00BA0350" w:rsidP="00BA0350">
      <w:pPr>
        <w:widowControl w:val="0"/>
        <w:autoSpaceDE w:val="0"/>
        <w:autoSpaceDN w:val="0"/>
        <w:adjustRightInd w:val="0"/>
        <w:jc w:val="both"/>
        <w:rPr>
          <w:color w:val="000000"/>
        </w:rPr>
      </w:pPr>
      <w:r w:rsidRPr="006D2703">
        <w:rPr>
          <w:color w:val="000000"/>
        </w:rPr>
        <w:t>Vysvetlivky k tabuľk</w:t>
      </w:r>
      <w:r>
        <w:rPr>
          <w:color w:val="000000"/>
        </w:rPr>
        <w:t>e</w:t>
      </w:r>
      <w:r w:rsidRPr="006D2703">
        <w:rPr>
          <w:color w:val="000000"/>
        </w:rPr>
        <w:t>:</w:t>
      </w:r>
    </w:p>
    <w:p w:rsidR="00BA0350" w:rsidRPr="006D2703" w:rsidRDefault="00BA0350" w:rsidP="00BA0350">
      <w:pPr>
        <w:widowControl w:val="0"/>
        <w:autoSpaceDE w:val="0"/>
        <w:autoSpaceDN w:val="0"/>
        <w:adjustRightInd w:val="0"/>
        <w:jc w:val="both"/>
        <w:rPr>
          <w:color w:val="000000"/>
        </w:rPr>
      </w:pPr>
      <w:r>
        <w:rPr>
          <w:color w:val="000000"/>
        </w:rPr>
        <w:t>p</w:t>
      </w:r>
      <w:r w:rsidRPr="006D2703">
        <w:rPr>
          <w:color w:val="000000"/>
        </w:rPr>
        <w:t>riaznivý</w:t>
      </w:r>
      <w:r>
        <w:rPr>
          <w:color w:val="000000"/>
        </w:rPr>
        <w:t xml:space="preserve"> stav</w:t>
      </w:r>
      <w:r w:rsidRPr="006D2703">
        <w:rPr>
          <w:color w:val="000000"/>
        </w:rPr>
        <w:t>: A – výborný, B – dobrý, nepriaznivý</w:t>
      </w:r>
      <w:r>
        <w:rPr>
          <w:color w:val="000000"/>
        </w:rPr>
        <w:t xml:space="preserve"> stav</w:t>
      </w:r>
      <w:r w:rsidRPr="006D2703">
        <w:rPr>
          <w:color w:val="000000"/>
        </w:rPr>
        <w:t>: C – narušený, D – nevyhovujúci</w:t>
      </w:r>
    </w:p>
    <w:p w:rsidR="00BA0350" w:rsidRDefault="00BA0350" w:rsidP="00BA0350">
      <w:pPr>
        <w:rPr>
          <w:color w:val="000000"/>
        </w:rPr>
      </w:pPr>
      <w:r w:rsidRPr="006D2703">
        <w:rPr>
          <w:color w:val="000000"/>
        </w:rPr>
        <w:t xml:space="preserve">FV – priaznivý, nepriaznivý: U1 – nevyhovujúci, U2 – zlý (Polák, </w:t>
      </w:r>
      <w:proofErr w:type="spellStart"/>
      <w:r w:rsidRPr="006D2703">
        <w:rPr>
          <w:color w:val="000000"/>
        </w:rPr>
        <w:t>Saxa</w:t>
      </w:r>
      <w:proofErr w:type="spellEnd"/>
      <w:r w:rsidRPr="006D2703">
        <w:rPr>
          <w:color w:val="000000"/>
        </w:rPr>
        <w:t>, 2005)</w:t>
      </w:r>
    </w:p>
    <w:p w:rsidR="000D22D1" w:rsidRDefault="000D22D1" w:rsidP="00BA0350">
      <w:pPr>
        <w:spacing w:after="160" w:line="259" w:lineRule="auto"/>
      </w:pPr>
    </w:p>
    <w:p w:rsidR="000D22D1" w:rsidRPr="00BB4273" w:rsidRDefault="000D22D1" w:rsidP="000D22D1">
      <w:pPr>
        <w:pStyle w:val="Hlavika"/>
        <w:tabs>
          <w:tab w:val="clear" w:pos="4536"/>
          <w:tab w:val="clear" w:pos="9072"/>
        </w:tabs>
        <w:spacing w:after="60"/>
        <w:jc w:val="both"/>
        <w:rPr>
          <w:szCs w:val="24"/>
          <w:lang w:val="sk-SK"/>
        </w:rPr>
      </w:pPr>
      <w:r w:rsidRPr="00BB4273">
        <w:rPr>
          <w:szCs w:val="24"/>
          <w:lang w:val="sk-SK"/>
        </w:rPr>
        <w:t xml:space="preserve">Tab. č. </w:t>
      </w:r>
      <w:r>
        <w:rPr>
          <w:szCs w:val="24"/>
          <w:lang w:val="sk-SK"/>
        </w:rPr>
        <w:t>3 Hodnotenie stavu druhov európskeho významu</w:t>
      </w:r>
      <w:r w:rsidRPr="00110AF6">
        <w:rPr>
          <w:szCs w:val="24"/>
          <w:lang w:val="sk-SK"/>
        </w:rPr>
        <w:t xml:space="preserve"> </w:t>
      </w:r>
      <w:r>
        <w:rPr>
          <w:szCs w:val="24"/>
          <w:lang w:val="sk-SK"/>
        </w:rPr>
        <w:t>v celom SKUEV0286 Hornádske vápence</w:t>
      </w:r>
    </w:p>
    <w:tbl>
      <w:tblPr>
        <w:tblW w:w="888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4A0"/>
      </w:tblPr>
      <w:tblGrid>
        <w:gridCol w:w="834"/>
        <w:gridCol w:w="1986"/>
        <w:gridCol w:w="698"/>
        <w:gridCol w:w="698"/>
        <w:gridCol w:w="698"/>
        <w:gridCol w:w="697"/>
        <w:gridCol w:w="700"/>
        <w:gridCol w:w="1701"/>
        <w:gridCol w:w="874"/>
      </w:tblGrid>
      <w:tr w:rsidR="000D22D1" w:rsidRPr="00CC49AC" w:rsidTr="000501F8">
        <w:trPr>
          <w:cantSplit/>
          <w:trHeight w:val="2818"/>
        </w:trPr>
        <w:tc>
          <w:tcPr>
            <w:tcW w:w="834"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CC49AC" w:rsidRDefault="000D22D1" w:rsidP="000501F8">
            <w:pPr>
              <w:jc w:val="center"/>
              <w:rPr>
                <w:b/>
                <w:color w:val="000000"/>
              </w:rPr>
            </w:pPr>
            <w:proofErr w:type="spellStart"/>
            <w:r w:rsidRPr="00CC49AC">
              <w:rPr>
                <w:b/>
                <w:color w:val="000000"/>
              </w:rPr>
              <w:t>Bioregión</w:t>
            </w:r>
            <w:proofErr w:type="spellEnd"/>
          </w:p>
        </w:tc>
        <w:tc>
          <w:tcPr>
            <w:tcW w:w="1986"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CC49AC" w:rsidRDefault="000D22D1" w:rsidP="000501F8">
            <w:pPr>
              <w:jc w:val="center"/>
              <w:rPr>
                <w:b/>
                <w:color w:val="000000"/>
              </w:rPr>
            </w:pPr>
            <w:r w:rsidRPr="00CC49AC">
              <w:rPr>
                <w:b/>
                <w:color w:val="000000"/>
              </w:rPr>
              <w:t>Druh</w:t>
            </w:r>
          </w:p>
        </w:tc>
        <w:tc>
          <w:tcPr>
            <w:tcW w:w="698" w:type="dxa"/>
            <w:tcBorders>
              <w:top w:val="single" w:sz="12" w:space="0" w:color="auto"/>
              <w:bottom w:val="single" w:sz="12" w:space="0" w:color="auto"/>
            </w:tcBorders>
            <w:shd w:val="clear" w:color="auto" w:fill="D9D9D9" w:themeFill="background1" w:themeFillShade="D9"/>
            <w:textDirection w:val="btLr"/>
            <w:vAlign w:val="center"/>
          </w:tcPr>
          <w:p w:rsidR="000D22D1" w:rsidRPr="00CC49AC" w:rsidRDefault="000D22D1" w:rsidP="000501F8">
            <w:pPr>
              <w:jc w:val="center"/>
              <w:rPr>
                <w:b/>
                <w:color w:val="000000"/>
              </w:rPr>
            </w:pPr>
            <w:r w:rsidRPr="00CC49AC">
              <w:rPr>
                <w:b/>
                <w:color w:val="000000"/>
              </w:rPr>
              <w:t>Relatívna početnosť v</w:t>
            </w:r>
            <w:r>
              <w:rPr>
                <w:b/>
                <w:color w:val="000000"/>
              </w:rPr>
              <w:t> </w:t>
            </w:r>
            <w:r w:rsidRPr="00CC49AC">
              <w:rPr>
                <w:b/>
                <w:color w:val="000000"/>
              </w:rPr>
              <w:t>území</w:t>
            </w:r>
            <w:r>
              <w:rPr>
                <w:b/>
                <w:color w:val="000000"/>
              </w:rPr>
              <w:t xml:space="preserve"> </w:t>
            </w:r>
          </w:p>
        </w:tc>
        <w:tc>
          <w:tcPr>
            <w:tcW w:w="698" w:type="dxa"/>
            <w:tcBorders>
              <w:top w:val="single" w:sz="12" w:space="0" w:color="auto"/>
              <w:bottom w:val="single" w:sz="12" w:space="0" w:color="auto"/>
            </w:tcBorders>
            <w:shd w:val="clear" w:color="auto" w:fill="D9D9D9" w:themeFill="background1" w:themeFillShade="D9"/>
            <w:textDirection w:val="btLr"/>
            <w:vAlign w:val="center"/>
          </w:tcPr>
          <w:p w:rsidR="000D22D1" w:rsidRPr="00CC49AC" w:rsidRDefault="000D22D1" w:rsidP="000501F8">
            <w:pPr>
              <w:jc w:val="center"/>
              <w:rPr>
                <w:b/>
                <w:color w:val="000000"/>
              </w:rPr>
            </w:pPr>
            <w:r w:rsidRPr="00CC49AC">
              <w:rPr>
                <w:b/>
                <w:color w:val="000000"/>
              </w:rPr>
              <w:t>Zachovalosť populácie v</w:t>
            </w:r>
            <w:r>
              <w:rPr>
                <w:b/>
                <w:color w:val="000000"/>
              </w:rPr>
              <w:t> </w:t>
            </w:r>
            <w:r w:rsidRPr="00CC49AC">
              <w:rPr>
                <w:b/>
                <w:color w:val="000000"/>
              </w:rPr>
              <w:t>území</w:t>
            </w:r>
            <w:r>
              <w:rPr>
                <w:b/>
                <w:color w:val="000000"/>
              </w:rPr>
              <w:t xml:space="preserve"> </w:t>
            </w:r>
          </w:p>
        </w:tc>
        <w:tc>
          <w:tcPr>
            <w:tcW w:w="698" w:type="dxa"/>
            <w:tcBorders>
              <w:top w:val="single" w:sz="12" w:space="0" w:color="auto"/>
              <w:bottom w:val="single" w:sz="12" w:space="0" w:color="auto"/>
            </w:tcBorders>
            <w:shd w:val="clear" w:color="auto" w:fill="D9D9D9" w:themeFill="background1" w:themeFillShade="D9"/>
            <w:textDirection w:val="btLr"/>
            <w:vAlign w:val="center"/>
          </w:tcPr>
          <w:p w:rsidR="000D22D1" w:rsidRPr="00CC49AC" w:rsidRDefault="000D22D1" w:rsidP="000501F8">
            <w:pPr>
              <w:jc w:val="center"/>
              <w:rPr>
                <w:b/>
                <w:color w:val="000000"/>
              </w:rPr>
            </w:pPr>
            <w:r w:rsidRPr="00CC49AC">
              <w:rPr>
                <w:b/>
                <w:color w:val="000000"/>
              </w:rPr>
              <w:t>Stav izolovanosti populácie v</w:t>
            </w:r>
            <w:r>
              <w:rPr>
                <w:b/>
                <w:color w:val="000000"/>
              </w:rPr>
              <w:t> </w:t>
            </w:r>
            <w:r w:rsidRPr="00CC49AC">
              <w:rPr>
                <w:b/>
                <w:color w:val="000000"/>
              </w:rPr>
              <w:t>území</w:t>
            </w:r>
            <w:r>
              <w:rPr>
                <w:b/>
                <w:color w:val="000000"/>
              </w:rPr>
              <w:t xml:space="preserve"> </w:t>
            </w:r>
          </w:p>
        </w:tc>
        <w:tc>
          <w:tcPr>
            <w:tcW w:w="697"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CC49AC" w:rsidRDefault="000D22D1" w:rsidP="000501F8">
            <w:pPr>
              <w:jc w:val="center"/>
              <w:rPr>
                <w:b/>
                <w:color w:val="000000"/>
              </w:rPr>
            </w:pPr>
            <w:r w:rsidRPr="00CC49AC">
              <w:rPr>
                <w:b/>
                <w:color w:val="000000"/>
              </w:rPr>
              <w:t>Celkový stav populácie v</w:t>
            </w:r>
            <w:r>
              <w:rPr>
                <w:b/>
                <w:color w:val="000000"/>
              </w:rPr>
              <w:t> </w:t>
            </w:r>
            <w:r w:rsidRPr="00CC49AC">
              <w:rPr>
                <w:b/>
                <w:color w:val="000000"/>
              </w:rPr>
              <w:t>území</w:t>
            </w:r>
            <w:r>
              <w:rPr>
                <w:b/>
                <w:color w:val="000000"/>
              </w:rPr>
              <w:t xml:space="preserve"> </w:t>
            </w:r>
          </w:p>
        </w:tc>
        <w:tc>
          <w:tcPr>
            <w:tcW w:w="700" w:type="dxa"/>
            <w:tcBorders>
              <w:top w:val="single" w:sz="12" w:space="0" w:color="auto"/>
              <w:bottom w:val="single" w:sz="12" w:space="0" w:color="auto"/>
            </w:tcBorders>
            <w:shd w:val="clear" w:color="auto" w:fill="D9D9D9" w:themeFill="background1" w:themeFillShade="D9"/>
            <w:textDirection w:val="btLr"/>
            <w:vAlign w:val="center"/>
            <w:hideMark/>
          </w:tcPr>
          <w:p w:rsidR="000D22D1" w:rsidRPr="00CC49AC" w:rsidRDefault="000D22D1" w:rsidP="000501F8">
            <w:pPr>
              <w:jc w:val="center"/>
              <w:rPr>
                <w:b/>
                <w:color w:val="000000"/>
              </w:rPr>
            </w:pPr>
            <w:r w:rsidRPr="00CC49AC">
              <w:rPr>
                <w:b/>
                <w:color w:val="000000"/>
              </w:rPr>
              <w:t>Stav druhu na úrovní biogeografického regiónu</w:t>
            </w:r>
          </w:p>
        </w:tc>
        <w:tc>
          <w:tcPr>
            <w:tcW w:w="1701" w:type="dxa"/>
            <w:tcBorders>
              <w:top w:val="single" w:sz="12" w:space="0" w:color="auto"/>
              <w:bottom w:val="single" w:sz="12" w:space="0" w:color="auto"/>
            </w:tcBorders>
            <w:shd w:val="clear" w:color="auto" w:fill="D9D9D9" w:themeFill="background1" w:themeFillShade="D9"/>
            <w:noWrap/>
            <w:textDirection w:val="btLr"/>
            <w:vAlign w:val="center"/>
            <w:hideMark/>
          </w:tcPr>
          <w:p w:rsidR="000D22D1" w:rsidRPr="00CC49AC" w:rsidRDefault="000D22D1" w:rsidP="000501F8">
            <w:pPr>
              <w:jc w:val="center"/>
              <w:rPr>
                <w:b/>
              </w:rPr>
            </w:pPr>
            <w:r w:rsidRPr="00CC49AC">
              <w:rPr>
                <w:b/>
              </w:rPr>
              <w:t>Cieľ ochrany v rámci územia</w:t>
            </w:r>
          </w:p>
        </w:tc>
        <w:tc>
          <w:tcPr>
            <w:tcW w:w="874" w:type="dxa"/>
            <w:tcBorders>
              <w:top w:val="single" w:sz="12" w:space="0" w:color="auto"/>
              <w:bottom w:val="single" w:sz="12" w:space="0" w:color="auto"/>
            </w:tcBorders>
            <w:shd w:val="clear" w:color="auto" w:fill="D9D9D9" w:themeFill="background1" w:themeFillShade="D9"/>
            <w:noWrap/>
            <w:textDirection w:val="btLr"/>
            <w:vAlign w:val="center"/>
            <w:hideMark/>
          </w:tcPr>
          <w:p w:rsidR="000D22D1" w:rsidRPr="00CC49AC" w:rsidRDefault="000D22D1" w:rsidP="000501F8">
            <w:pPr>
              <w:jc w:val="center"/>
              <w:rPr>
                <w:b/>
              </w:rPr>
            </w:pPr>
            <w:r w:rsidRPr="00CC49AC">
              <w:rPr>
                <w:b/>
              </w:rPr>
              <w:t>Priorita</w:t>
            </w:r>
          </w:p>
        </w:tc>
      </w:tr>
      <w:tr w:rsidR="000D22D1" w:rsidRPr="00CC49AC" w:rsidTr="000501F8">
        <w:trPr>
          <w:trHeight w:val="300"/>
        </w:trPr>
        <w:tc>
          <w:tcPr>
            <w:tcW w:w="834" w:type="dxa"/>
            <w:tcBorders>
              <w:top w:val="single" w:sz="12" w:space="0" w:color="auto"/>
            </w:tcBorders>
            <w:shd w:val="clear" w:color="auto" w:fill="auto"/>
            <w:vAlign w:val="center"/>
          </w:tcPr>
          <w:p w:rsidR="000D22D1" w:rsidRPr="00CC49AC" w:rsidRDefault="000D22D1" w:rsidP="000501F8">
            <w:pPr>
              <w:rPr>
                <w:color w:val="000000"/>
              </w:rPr>
            </w:pPr>
            <w:r w:rsidRPr="00CC49AC">
              <w:rPr>
                <w:color w:val="000000"/>
              </w:rPr>
              <w:t>Alpský</w:t>
            </w:r>
          </w:p>
        </w:tc>
        <w:tc>
          <w:tcPr>
            <w:tcW w:w="1986" w:type="dxa"/>
            <w:tcBorders>
              <w:top w:val="single" w:sz="12" w:space="0" w:color="auto"/>
            </w:tcBorders>
            <w:shd w:val="clear" w:color="auto" w:fill="auto"/>
            <w:vAlign w:val="center"/>
          </w:tcPr>
          <w:p w:rsidR="000D22D1" w:rsidRPr="00CC49AC" w:rsidRDefault="000D22D1" w:rsidP="000501F8">
            <w:pPr>
              <w:rPr>
                <w:i/>
                <w:color w:val="000000"/>
              </w:rPr>
            </w:pPr>
            <w:r w:rsidRPr="00FA7510">
              <w:rPr>
                <w:i/>
                <w:color w:val="000000"/>
              </w:rPr>
              <w:t xml:space="preserve">Iris </w:t>
            </w:r>
            <w:proofErr w:type="spellStart"/>
            <w:r w:rsidRPr="00FA7510">
              <w:rPr>
                <w:i/>
                <w:color w:val="000000"/>
              </w:rPr>
              <w:t>aphylla</w:t>
            </w:r>
            <w:proofErr w:type="spellEnd"/>
            <w:r w:rsidRPr="00FA7510">
              <w:rPr>
                <w:i/>
                <w:color w:val="000000"/>
              </w:rPr>
              <w:t xml:space="preserve"> </w:t>
            </w:r>
            <w:proofErr w:type="spellStart"/>
            <w:r w:rsidRPr="00FA7510">
              <w:rPr>
                <w:color w:val="000000"/>
              </w:rPr>
              <w:t>s</w:t>
            </w:r>
            <w:r>
              <w:rPr>
                <w:color w:val="000000"/>
              </w:rPr>
              <w:t>ub</w:t>
            </w:r>
            <w:r w:rsidRPr="00FA7510">
              <w:rPr>
                <w:color w:val="000000"/>
              </w:rPr>
              <w:t>sp</w:t>
            </w:r>
            <w:proofErr w:type="spellEnd"/>
            <w:r w:rsidRPr="00FA7510">
              <w:rPr>
                <w:color w:val="000000"/>
              </w:rPr>
              <w:t>.</w:t>
            </w:r>
            <w:r w:rsidRPr="00FA7510">
              <w:rPr>
                <w:i/>
                <w:color w:val="000000"/>
              </w:rPr>
              <w:t xml:space="preserve"> </w:t>
            </w:r>
            <w:proofErr w:type="spellStart"/>
            <w:r w:rsidRPr="00FA7510">
              <w:rPr>
                <w:i/>
                <w:color w:val="000000"/>
              </w:rPr>
              <w:t>hungarica</w:t>
            </w:r>
            <w:proofErr w:type="spellEnd"/>
          </w:p>
        </w:tc>
        <w:tc>
          <w:tcPr>
            <w:tcW w:w="698" w:type="dxa"/>
            <w:tcBorders>
              <w:top w:val="single" w:sz="12" w:space="0" w:color="auto"/>
            </w:tcBorders>
            <w:shd w:val="clear" w:color="auto" w:fill="auto"/>
            <w:vAlign w:val="center"/>
          </w:tcPr>
          <w:p w:rsidR="000D22D1" w:rsidRPr="00CC49AC" w:rsidRDefault="000D22D1" w:rsidP="000501F8">
            <w:pPr>
              <w:rPr>
                <w:color w:val="000000"/>
              </w:rPr>
            </w:pPr>
            <w:r>
              <w:rPr>
                <w:color w:val="000000"/>
              </w:rPr>
              <w:t>B</w:t>
            </w:r>
          </w:p>
        </w:tc>
        <w:tc>
          <w:tcPr>
            <w:tcW w:w="698" w:type="dxa"/>
            <w:tcBorders>
              <w:top w:val="single" w:sz="12" w:space="0" w:color="auto"/>
            </w:tcBorders>
            <w:shd w:val="clear" w:color="auto" w:fill="auto"/>
            <w:vAlign w:val="center"/>
          </w:tcPr>
          <w:p w:rsidR="000D22D1" w:rsidRPr="00CC49AC" w:rsidRDefault="000D22D1" w:rsidP="000501F8">
            <w:pPr>
              <w:rPr>
                <w:color w:val="000000"/>
              </w:rPr>
            </w:pPr>
            <w:r>
              <w:rPr>
                <w:color w:val="000000"/>
              </w:rPr>
              <w:t>A</w:t>
            </w:r>
          </w:p>
        </w:tc>
        <w:tc>
          <w:tcPr>
            <w:tcW w:w="698" w:type="dxa"/>
            <w:tcBorders>
              <w:top w:val="single" w:sz="12" w:space="0" w:color="auto"/>
            </w:tcBorders>
            <w:shd w:val="clear" w:color="auto" w:fill="auto"/>
            <w:vAlign w:val="center"/>
          </w:tcPr>
          <w:p w:rsidR="000D22D1" w:rsidRPr="00CC49AC" w:rsidRDefault="000D22D1" w:rsidP="000501F8">
            <w:pPr>
              <w:rPr>
                <w:color w:val="000000"/>
              </w:rPr>
            </w:pPr>
            <w:r>
              <w:rPr>
                <w:color w:val="000000"/>
              </w:rPr>
              <w:t>B</w:t>
            </w:r>
          </w:p>
        </w:tc>
        <w:tc>
          <w:tcPr>
            <w:tcW w:w="697" w:type="dxa"/>
            <w:tcBorders>
              <w:top w:val="single" w:sz="12" w:space="0" w:color="auto"/>
            </w:tcBorders>
            <w:shd w:val="clear" w:color="auto" w:fill="auto"/>
            <w:vAlign w:val="center"/>
          </w:tcPr>
          <w:p w:rsidR="000D22D1" w:rsidRPr="00CC49AC" w:rsidRDefault="000D22D1" w:rsidP="000501F8">
            <w:pPr>
              <w:rPr>
                <w:color w:val="000000"/>
              </w:rPr>
            </w:pPr>
            <w:r>
              <w:rPr>
                <w:color w:val="000000"/>
              </w:rPr>
              <w:t>A</w:t>
            </w:r>
          </w:p>
        </w:tc>
        <w:tc>
          <w:tcPr>
            <w:tcW w:w="700" w:type="dxa"/>
            <w:tcBorders>
              <w:top w:val="single" w:sz="12" w:space="0" w:color="auto"/>
            </w:tcBorders>
            <w:shd w:val="clear" w:color="auto" w:fill="auto"/>
            <w:vAlign w:val="center"/>
          </w:tcPr>
          <w:p w:rsidR="000D22D1" w:rsidRPr="00CC49AC" w:rsidRDefault="000D22D1" w:rsidP="000501F8">
            <w:pPr>
              <w:rPr>
                <w:color w:val="000000"/>
              </w:rPr>
            </w:pPr>
            <w:r w:rsidRPr="00CC49AC">
              <w:rPr>
                <w:color w:val="000000"/>
              </w:rPr>
              <w:t>U1</w:t>
            </w:r>
          </w:p>
        </w:tc>
        <w:tc>
          <w:tcPr>
            <w:tcW w:w="1701" w:type="dxa"/>
            <w:tcBorders>
              <w:top w:val="single" w:sz="12" w:space="0" w:color="auto"/>
            </w:tcBorders>
            <w:shd w:val="clear" w:color="auto" w:fill="auto"/>
            <w:noWrap/>
            <w:vAlign w:val="center"/>
          </w:tcPr>
          <w:p w:rsidR="000D22D1" w:rsidRPr="00CC49AC" w:rsidRDefault="000D22D1" w:rsidP="000501F8">
            <w:pPr>
              <w:rPr>
                <w:color w:val="000000"/>
              </w:rPr>
            </w:pPr>
            <w:r w:rsidRPr="001462FB">
              <w:t xml:space="preserve">Nutné </w:t>
            </w:r>
            <w:r>
              <w:t>udrža</w:t>
            </w:r>
            <w:r w:rsidRPr="001462FB">
              <w:t>nie stavu v území</w:t>
            </w:r>
          </w:p>
        </w:tc>
        <w:tc>
          <w:tcPr>
            <w:tcW w:w="874" w:type="dxa"/>
            <w:tcBorders>
              <w:top w:val="single" w:sz="12" w:space="0" w:color="auto"/>
            </w:tcBorders>
            <w:shd w:val="clear" w:color="auto" w:fill="auto"/>
            <w:noWrap/>
            <w:vAlign w:val="center"/>
          </w:tcPr>
          <w:p w:rsidR="000D22D1" w:rsidRPr="00CC49AC" w:rsidRDefault="000D22D1" w:rsidP="000501F8">
            <w:pPr>
              <w:rPr>
                <w:color w:val="000000"/>
              </w:rPr>
            </w:pPr>
            <w:r w:rsidRPr="00CC49AC">
              <w:rPr>
                <w:color w:val="000000"/>
              </w:rPr>
              <w:t>Stredná</w:t>
            </w:r>
          </w:p>
        </w:tc>
      </w:tr>
      <w:tr w:rsidR="000D22D1" w:rsidRPr="00CC49AC" w:rsidTr="000501F8">
        <w:trPr>
          <w:trHeight w:val="300"/>
        </w:trPr>
        <w:tc>
          <w:tcPr>
            <w:tcW w:w="834" w:type="dxa"/>
            <w:shd w:val="clear" w:color="auto" w:fill="auto"/>
            <w:vAlign w:val="center"/>
          </w:tcPr>
          <w:p w:rsidR="000D22D1" w:rsidRPr="00CC49AC" w:rsidRDefault="000D22D1" w:rsidP="000501F8">
            <w:pPr>
              <w:rPr>
                <w:color w:val="000000"/>
              </w:rPr>
            </w:pPr>
            <w:r w:rsidRPr="00CC49AC">
              <w:rPr>
                <w:color w:val="000000"/>
              </w:rPr>
              <w:t>Alpský</w:t>
            </w:r>
          </w:p>
        </w:tc>
        <w:tc>
          <w:tcPr>
            <w:tcW w:w="1986" w:type="dxa"/>
            <w:shd w:val="clear" w:color="auto" w:fill="auto"/>
            <w:vAlign w:val="center"/>
          </w:tcPr>
          <w:p w:rsidR="000D22D1" w:rsidRPr="00CC49AC" w:rsidRDefault="000D22D1" w:rsidP="000501F8">
            <w:pPr>
              <w:rPr>
                <w:i/>
                <w:color w:val="000000"/>
              </w:rPr>
            </w:pPr>
            <w:proofErr w:type="spellStart"/>
            <w:r w:rsidRPr="00CC49AC">
              <w:rPr>
                <w:i/>
                <w:color w:val="000000"/>
              </w:rPr>
              <w:t>Pulsatilla</w:t>
            </w:r>
            <w:proofErr w:type="spellEnd"/>
            <w:r w:rsidRPr="00CC49AC">
              <w:rPr>
                <w:i/>
                <w:color w:val="000000"/>
              </w:rPr>
              <w:t xml:space="preserve"> </w:t>
            </w:r>
            <w:proofErr w:type="spellStart"/>
            <w:r w:rsidRPr="00CC49AC">
              <w:rPr>
                <w:i/>
                <w:color w:val="000000"/>
              </w:rPr>
              <w:t>slavica</w:t>
            </w:r>
            <w:proofErr w:type="spellEnd"/>
          </w:p>
        </w:tc>
        <w:tc>
          <w:tcPr>
            <w:tcW w:w="698" w:type="dxa"/>
            <w:shd w:val="clear" w:color="auto" w:fill="auto"/>
            <w:vAlign w:val="center"/>
          </w:tcPr>
          <w:p w:rsidR="000D22D1" w:rsidRPr="00CC49AC" w:rsidRDefault="000D22D1" w:rsidP="000501F8">
            <w:pPr>
              <w:rPr>
                <w:color w:val="000000"/>
              </w:rPr>
            </w:pPr>
            <w:r w:rsidRPr="00CC49AC">
              <w:rPr>
                <w:color w:val="000000"/>
              </w:rPr>
              <w:t>C</w:t>
            </w:r>
          </w:p>
        </w:tc>
        <w:tc>
          <w:tcPr>
            <w:tcW w:w="698" w:type="dxa"/>
            <w:shd w:val="clear" w:color="auto" w:fill="auto"/>
            <w:vAlign w:val="center"/>
          </w:tcPr>
          <w:p w:rsidR="000D22D1" w:rsidRPr="00CC49AC" w:rsidRDefault="000D22D1" w:rsidP="000501F8">
            <w:pPr>
              <w:rPr>
                <w:color w:val="000000"/>
              </w:rPr>
            </w:pPr>
            <w:r>
              <w:rPr>
                <w:color w:val="000000"/>
              </w:rPr>
              <w:t>A</w:t>
            </w:r>
          </w:p>
        </w:tc>
        <w:tc>
          <w:tcPr>
            <w:tcW w:w="698" w:type="dxa"/>
            <w:shd w:val="clear" w:color="auto" w:fill="auto"/>
            <w:vAlign w:val="center"/>
          </w:tcPr>
          <w:p w:rsidR="000D22D1" w:rsidRPr="00CC49AC" w:rsidRDefault="000D22D1" w:rsidP="000501F8">
            <w:pPr>
              <w:rPr>
                <w:color w:val="000000"/>
              </w:rPr>
            </w:pPr>
            <w:r w:rsidRPr="00CC49AC">
              <w:rPr>
                <w:color w:val="000000"/>
              </w:rPr>
              <w:t>C</w:t>
            </w:r>
          </w:p>
        </w:tc>
        <w:tc>
          <w:tcPr>
            <w:tcW w:w="697" w:type="dxa"/>
            <w:shd w:val="clear" w:color="auto" w:fill="auto"/>
            <w:vAlign w:val="center"/>
          </w:tcPr>
          <w:p w:rsidR="000D22D1" w:rsidRPr="00CC49AC" w:rsidRDefault="000D22D1" w:rsidP="000501F8">
            <w:pPr>
              <w:rPr>
                <w:color w:val="000000"/>
              </w:rPr>
            </w:pPr>
            <w:r>
              <w:rPr>
                <w:color w:val="000000"/>
              </w:rPr>
              <w:t>A</w:t>
            </w:r>
          </w:p>
        </w:tc>
        <w:tc>
          <w:tcPr>
            <w:tcW w:w="700" w:type="dxa"/>
            <w:shd w:val="clear" w:color="auto" w:fill="auto"/>
            <w:vAlign w:val="center"/>
          </w:tcPr>
          <w:p w:rsidR="000D22D1" w:rsidRPr="00CC49AC" w:rsidRDefault="000D22D1" w:rsidP="000501F8">
            <w:pPr>
              <w:rPr>
                <w:color w:val="000000"/>
              </w:rPr>
            </w:pPr>
            <w:r w:rsidRPr="00CC49AC">
              <w:rPr>
                <w:color w:val="000000"/>
              </w:rPr>
              <w:t>U1</w:t>
            </w:r>
          </w:p>
        </w:tc>
        <w:tc>
          <w:tcPr>
            <w:tcW w:w="1701" w:type="dxa"/>
            <w:shd w:val="clear" w:color="auto" w:fill="auto"/>
            <w:noWrap/>
            <w:vAlign w:val="center"/>
          </w:tcPr>
          <w:p w:rsidR="000D22D1" w:rsidRPr="00CC49AC" w:rsidRDefault="000D22D1" w:rsidP="000501F8">
            <w:pPr>
              <w:rPr>
                <w:color w:val="000000"/>
              </w:rPr>
            </w:pPr>
            <w:r w:rsidRPr="00CC49AC">
              <w:rPr>
                <w:color w:val="000000"/>
              </w:rPr>
              <w:t xml:space="preserve">Nutné </w:t>
            </w:r>
            <w:r>
              <w:rPr>
                <w:color w:val="000000"/>
              </w:rPr>
              <w:t>udrža</w:t>
            </w:r>
            <w:r w:rsidRPr="00CC49AC">
              <w:rPr>
                <w:color w:val="000000"/>
              </w:rPr>
              <w:t>nie stavu v</w:t>
            </w:r>
            <w:r>
              <w:rPr>
                <w:color w:val="000000"/>
              </w:rPr>
              <w:t> </w:t>
            </w:r>
            <w:r w:rsidRPr="00CC49AC">
              <w:rPr>
                <w:color w:val="000000"/>
              </w:rPr>
              <w:t>území</w:t>
            </w:r>
          </w:p>
        </w:tc>
        <w:tc>
          <w:tcPr>
            <w:tcW w:w="874" w:type="dxa"/>
            <w:shd w:val="clear" w:color="auto" w:fill="auto"/>
            <w:noWrap/>
            <w:vAlign w:val="center"/>
          </w:tcPr>
          <w:p w:rsidR="000D22D1" w:rsidRPr="00CC49AC" w:rsidRDefault="000D22D1" w:rsidP="000501F8">
            <w:pPr>
              <w:rPr>
                <w:color w:val="000000"/>
              </w:rPr>
            </w:pPr>
            <w:r w:rsidRPr="00CC49AC">
              <w:rPr>
                <w:color w:val="000000"/>
              </w:rPr>
              <w:t>Stredná</w:t>
            </w:r>
          </w:p>
        </w:tc>
      </w:tr>
    </w:tbl>
    <w:p w:rsidR="000D22D1" w:rsidRPr="006D2703" w:rsidRDefault="000D22D1" w:rsidP="000D22D1">
      <w:pPr>
        <w:widowControl w:val="0"/>
        <w:autoSpaceDE w:val="0"/>
        <w:autoSpaceDN w:val="0"/>
        <w:adjustRightInd w:val="0"/>
        <w:spacing w:before="60"/>
        <w:jc w:val="both"/>
        <w:rPr>
          <w:color w:val="000000"/>
        </w:rPr>
      </w:pPr>
      <w:r w:rsidRPr="006D2703">
        <w:rPr>
          <w:color w:val="000000"/>
        </w:rPr>
        <w:t>Vysvetlivky k tabuľk</w:t>
      </w:r>
      <w:r>
        <w:rPr>
          <w:color w:val="000000"/>
        </w:rPr>
        <w:t>e</w:t>
      </w:r>
      <w:r w:rsidRPr="006D2703">
        <w:rPr>
          <w:color w:val="000000"/>
        </w:rPr>
        <w:t>:</w:t>
      </w:r>
    </w:p>
    <w:p w:rsidR="000D22D1" w:rsidRPr="006D2703" w:rsidRDefault="000D22D1" w:rsidP="000D22D1">
      <w:pPr>
        <w:widowControl w:val="0"/>
        <w:autoSpaceDE w:val="0"/>
        <w:autoSpaceDN w:val="0"/>
        <w:adjustRightInd w:val="0"/>
        <w:jc w:val="both"/>
        <w:rPr>
          <w:color w:val="000000"/>
        </w:rPr>
      </w:pPr>
      <w:r>
        <w:rPr>
          <w:color w:val="000000"/>
        </w:rPr>
        <w:t>p</w:t>
      </w:r>
      <w:r w:rsidRPr="006D2703">
        <w:rPr>
          <w:color w:val="000000"/>
        </w:rPr>
        <w:t>riaznivý</w:t>
      </w:r>
      <w:r>
        <w:rPr>
          <w:color w:val="000000"/>
        </w:rPr>
        <w:t xml:space="preserve"> stav</w:t>
      </w:r>
      <w:r w:rsidRPr="006D2703">
        <w:rPr>
          <w:color w:val="000000"/>
        </w:rPr>
        <w:t>: A – výborný, B – dobrý, nepriaznivý</w:t>
      </w:r>
      <w:r>
        <w:rPr>
          <w:color w:val="000000"/>
        </w:rPr>
        <w:t xml:space="preserve"> stav</w:t>
      </w:r>
      <w:r w:rsidRPr="006D2703">
        <w:rPr>
          <w:color w:val="000000"/>
        </w:rPr>
        <w:t>: C – narušený, D – nevyhovujúci</w:t>
      </w:r>
    </w:p>
    <w:p w:rsidR="000D22D1" w:rsidRPr="006D2703" w:rsidRDefault="000D22D1" w:rsidP="000D22D1">
      <w:pPr>
        <w:widowControl w:val="0"/>
        <w:autoSpaceDE w:val="0"/>
        <w:autoSpaceDN w:val="0"/>
        <w:adjustRightInd w:val="0"/>
        <w:jc w:val="both"/>
        <w:rPr>
          <w:color w:val="000000"/>
        </w:rPr>
      </w:pPr>
      <w:r w:rsidRPr="006D2703">
        <w:rPr>
          <w:color w:val="000000"/>
        </w:rPr>
        <w:t xml:space="preserve">FV – priaznivý, nepriaznivý: U1 – nevyhovujúci, U2 – zlý (Polák, </w:t>
      </w:r>
      <w:proofErr w:type="spellStart"/>
      <w:r w:rsidRPr="006D2703">
        <w:rPr>
          <w:color w:val="000000"/>
        </w:rPr>
        <w:t>Saxa</w:t>
      </w:r>
      <w:proofErr w:type="spellEnd"/>
      <w:r w:rsidRPr="006D2703">
        <w:rPr>
          <w:color w:val="000000"/>
        </w:rPr>
        <w:t>, 2005)</w:t>
      </w:r>
    </w:p>
    <w:p w:rsidR="000D22D1" w:rsidRDefault="000D22D1" w:rsidP="00BA0350">
      <w:pPr>
        <w:spacing w:after="160" w:line="259" w:lineRule="auto"/>
      </w:pPr>
    </w:p>
    <w:p w:rsidR="000D22D1" w:rsidRDefault="000D22D1" w:rsidP="000D22D1">
      <w:pPr>
        <w:ind w:firstLine="567"/>
        <w:jc w:val="both"/>
        <w:rPr>
          <w:color w:val="000000"/>
        </w:rPr>
      </w:pPr>
      <w:bookmarkStart w:id="25" w:name="_Hlk507671596"/>
      <w:r>
        <w:rPr>
          <w:color w:val="000000"/>
        </w:rPr>
        <w:t xml:space="preserve">Hodnotenie v tabuľkách je spracované pre celé územie </w:t>
      </w:r>
      <w:r>
        <w:t>SKUEV0286 Hornádske vápence</w:t>
      </w:r>
      <w:r>
        <w:rPr>
          <w:color w:val="000000"/>
        </w:rPr>
        <w:t xml:space="preserve">, preto sa môže líšiť od hodnotenia v lokalite PP </w:t>
      </w:r>
      <w:proofErr w:type="spellStart"/>
      <w:r>
        <w:rPr>
          <w:color w:val="000000"/>
        </w:rPr>
        <w:t>Markušovská</w:t>
      </w:r>
      <w:proofErr w:type="spellEnd"/>
      <w:r>
        <w:rPr>
          <w:color w:val="000000"/>
        </w:rPr>
        <w:t xml:space="preserve"> </w:t>
      </w:r>
      <w:proofErr w:type="spellStart"/>
      <w:r>
        <w:rPr>
          <w:color w:val="000000"/>
        </w:rPr>
        <w:t>transgresia</w:t>
      </w:r>
      <w:proofErr w:type="spellEnd"/>
      <w:r>
        <w:rPr>
          <w:color w:val="000000"/>
        </w:rPr>
        <w:t xml:space="preserve"> </w:t>
      </w:r>
      <w:proofErr w:type="spellStart"/>
      <w:r>
        <w:rPr>
          <w:color w:val="000000"/>
        </w:rPr>
        <w:t>paleogénu</w:t>
      </w:r>
      <w:proofErr w:type="spellEnd"/>
      <w:r>
        <w:rPr>
          <w:color w:val="000000"/>
        </w:rPr>
        <w:t>.</w:t>
      </w:r>
    </w:p>
    <w:bookmarkEnd w:id="25"/>
    <w:p w:rsidR="00BA0350" w:rsidRDefault="00BA0350" w:rsidP="00BA0350">
      <w:pPr>
        <w:spacing w:after="160" w:line="259" w:lineRule="auto"/>
      </w:pPr>
      <w:r>
        <w:br w:type="page"/>
      </w:r>
    </w:p>
    <w:p w:rsidR="00CA6205" w:rsidRPr="001462FB" w:rsidRDefault="000D22D1" w:rsidP="000D22D1">
      <w:pPr>
        <w:jc w:val="both"/>
      </w:pPr>
      <w:r>
        <w:lastRenderedPageBreak/>
        <w:t>Hodnotenie stavu biotopov</w:t>
      </w:r>
      <w:r w:rsidR="00CA6205">
        <w:t xml:space="preserve"> európskeho významu:</w:t>
      </w:r>
    </w:p>
    <w:bookmarkEnd w:id="24"/>
    <w:p w:rsidR="006B3EBB" w:rsidRPr="001462FB" w:rsidRDefault="006B3EBB" w:rsidP="000D22D1">
      <w:pPr>
        <w:jc w:val="both"/>
        <w:rPr>
          <w:b/>
          <w:bCs/>
        </w:rPr>
      </w:pPr>
      <w:r w:rsidRPr="001462FB">
        <w:rPr>
          <w:b/>
          <w:bCs/>
        </w:rPr>
        <w:t>6210 – Suchomilné travinno-bylinné a krovinové porasty na vápnitom substráte</w:t>
      </w:r>
      <w:r>
        <w:rPr>
          <w:b/>
          <w:bCs/>
        </w:rPr>
        <w:t xml:space="preserve"> (Tr1)</w:t>
      </w:r>
    </w:p>
    <w:p w:rsidR="006B3EBB" w:rsidRDefault="006B3EBB" w:rsidP="006B3EBB">
      <w:pPr>
        <w:ind w:firstLine="567"/>
        <w:jc w:val="both"/>
      </w:pPr>
      <w:r w:rsidRPr="001462FB">
        <w:t>Existencia tohto biotopu je závislá na vyhovujúcej poľnohospodárskej činnosti</w:t>
      </w:r>
      <w:r>
        <w:t>, ktorá v území absentuje</w:t>
      </w:r>
      <w:r w:rsidRPr="001462FB">
        <w:t>. Je ohrozený expanziou vysokých tráv a zarastaním kríčkami a drevinami.</w:t>
      </w:r>
      <w:r w:rsidR="00EE55BD">
        <w:t xml:space="preserve"> V území je biotop z rôznom, prevažne nevyhovujúcom stave zachovania.</w:t>
      </w:r>
    </w:p>
    <w:p w:rsidR="000D22D1" w:rsidRDefault="000D22D1" w:rsidP="000D22D1">
      <w:pPr>
        <w:jc w:val="both"/>
        <w:rPr>
          <w:b/>
        </w:rPr>
      </w:pPr>
    </w:p>
    <w:p w:rsidR="000D22D1" w:rsidRPr="000A0A14" w:rsidRDefault="000D22D1" w:rsidP="000D22D1">
      <w:pPr>
        <w:jc w:val="both"/>
      </w:pPr>
      <w:r w:rsidRPr="000A0A14">
        <w:rPr>
          <w:b/>
        </w:rPr>
        <w:t>6190 – Suché a </w:t>
      </w:r>
      <w:proofErr w:type="spellStart"/>
      <w:r w:rsidRPr="000A0A14">
        <w:rPr>
          <w:b/>
        </w:rPr>
        <w:t>dealpínske</w:t>
      </w:r>
      <w:proofErr w:type="spellEnd"/>
      <w:r w:rsidRPr="000A0A14">
        <w:rPr>
          <w:b/>
        </w:rPr>
        <w:t xml:space="preserve"> travinno-bylinné porasty</w:t>
      </w:r>
      <w:r>
        <w:rPr>
          <w:b/>
        </w:rPr>
        <w:t xml:space="preserve"> (Tr5)</w:t>
      </w:r>
    </w:p>
    <w:p w:rsidR="000D22D1" w:rsidRDefault="000D22D1" w:rsidP="000D22D1">
      <w:pPr>
        <w:ind w:firstLine="567"/>
        <w:jc w:val="both"/>
        <w:rPr>
          <w:i/>
        </w:rPr>
      </w:pPr>
      <w:r>
        <w:t xml:space="preserve">Na rozdiel od biotopu 6210 ide o viac-menej typ primárneho </w:t>
      </w:r>
      <w:proofErr w:type="spellStart"/>
      <w:r>
        <w:t>bezlesia</w:t>
      </w:r>
      <w:proofErr w:type="spellEnd"/>
      <w:r>
        <w:t>, vyskytujúci sa na skalnatých svahoch, skalných stupňoch a teraskách, kde obhospodarovanie nehrá kľúčovú úlohu. Plochy ohrozuje iba nálet drevín, najmä borovice. Biotop je v priaznivom stave.</w:t>
      </w:r>
    </w:p>
    <w:p w:rsidR="000D22D1" w:rsidRDefault="000D22D1" w:rsidP="006B3EBB">
      <w:pPr>
        <w:ind w:firstLine="567"/>
        <w:jc w:val="both"/>
      </w:pPr>
    </w:p>
    <w:p w:rsidR="006B3EBB" w:rsidRPr="001462FB" w:rsidRDefault="0017453A" w:rsidP="000D22D1">
      <w:pPr>
        <w:jc w:val="both"/>
        <w:rPr>
          <w:b/>
          <w:bCs/>
        </w:rPr>
      </w:pPr>
      <w:r>
        <w:rPr>
          <w:b/>
          <w:bCs/>
        </w:rPr>
        <w:t>82</w:t>
      </w:r>
      <w:r w:rsidR="006B3EBB" w:rsidRPr="001462FB">
        <w:rPr>
          <w:b/>
          <w:bCs/>
        </w:rPr>
        <w:t xml:space="preserve">10 – </w:t>
      </w:r>
      <w:r w:rsidRPr="00AB17D9">
        <w:rPr>
          <w:b/>
        </w:rPr>
        <w:t>Karbonátové skalné steny a svahy so štrbinovou vegetáciou</w:t>
      </w:r>
      <w:r>
        <w:rPr>
          <w:b/>
          <w:bCs/>
        </w:rPr>
        <w:t xml:space="preserve"> </w:t>
      </w:r>
      <w:r w:rsidR="006B3EBB">
        <w:rPr>
          <w:b/>
          <w:bCs/>
        </w:rPr>
        <w:t>(</w:t>
      </w:r>
      <w:r>
        <w:rPr>
          <w:b/>
          <w:bCs/>
        </w:rPr>
        <w:t>S</w:t>
      </w:r>
      <w:r w:rsidR="006B3EBB">
        <w:rPr>
          <w:b/>
          <w:bCs/>
        </w:rPr>
        <w:t>k1)</w:t>
      </w:r>
    </w:p>
    <w:p w:rsidR="0053386C" w:rsidRDefault="0053386C" w:rsidP="0053386C">
      <w:pPr>
        <w:ind w:firstLine="567"/>
        <w:jc w:val="both"/>
      </w:pPr>
      <w:r w:rsidRPr="0095687B">
        <w:t>Prirodzene sa vyskytujúci biotop s vyhovujúcimi prírodnými podmienkami na samovoľný vývoj bez zásahu človeka.</w:t>
      </w:r>
      <w:r>
        <w:t xml:space="preserve"> Biotop je v priaznivom stave.</w:t>
      </w:r>
    </w:p>
    <w:p w:rsidR="006B3EBB" w:rsidRPr="001462FB" w:rsidRDefault="006B3EBB" w:rsidP="006B3EBB">
      <w:pPr>
        <w:pStyle w:val="Zkladntext3"/>
        <w:ind w:firstLine="567"/>
      </w:pPr>
    </w:p>
    <w:p w:rsidR="00CA6205" w:rsidRPr="006956F9" w:rsidRDefault="000D22D1" w:rsidP="000D22D1">
      <w:pPr>
        <w:jc w:val="both"/>
      </w:pPr>
      <w:bookmarkStart w:id="26" w:name="_Hlk495054505"/>
      <w:r>
        <w:t xml:space="preserve">Hodnotenie stavu druhov </w:t>
      </w:r>
      <w:r w:rsidR="00CA6205" w:rsidRPr="00EC31A2">
        <w:t>európskeho významu:</w:t>
      </w:r>
    </w:p>
    <w:bookmarkEnd w:id="26"/>
    <w:p w:rsidR="00CA6205" w:rsidRDefault="00CA6205" w:rsidP="000D22D1">
      <w:pPr>
        <w:jc w:val="both"/>
      </w:pPr>
      <w:r>
        <w:rPr>
          <w:b/>
        </w:rPr>
        <w:t>Kosatec bezlistý panónsky</w:t>
      </w:r>
      <w:r w:rsidRPr="006751B6">
        <w:rPr>
          <w:b/>
        </w:rPr>
        <w:t xml:space="preserve"> </w:t>
      </w:r>
      <w:r w:rsidRPr="000D22D1">
        <w:rPr>
          <w:b/>
        </w:rPr>
        <w:t>(</w:t>
      </w:r>
      <w:r w:rsidRPr="00AB17D9">
        <w:rPr>
          <w:b/>
          <w:i/>
        </w:rPr>
        <w:t xml:space="preserve">Iris </w:t>
      </w:r>
      <w:proofErr w:type="spellStart"/>
      <w:r w:rsidRPr="00AB17D9">
        <w:rPr>
          <w:b/>
          <w:i/>
        </w:rPr>
        <w:t>aphylla</w:t>
      </w:r>
      <w:proofErr w:type="spellEnd"/>
      <w:r w:rsidRPr="00AB17D9">
        <w:rPr>
          <w:b/>
          <w:i/>
        </w:rPr>
        <w:t xml:space="preserve"> </w:t>
      </w:r>
      <w:proofErr w:type="spellStart"/>
      <w:r w:rsidRPr="0017453A">
        <w:rPr>
          <w:b/>
        </w:rPr>
        <w:t>subsp</w:t>
      </w:r>
      <w:proofErr w:type="spellEnd"/>
      <w:r w:rsidRPr="0017453A">
        <w:rPr>
          <w:b/>
        </w:rPr>
        <w:t>.</w:t>
      </w:r>
      <w:r w:rsidRPr="00AB17D9">
        <w:rPr>
          <w:b/>
          <w:i/>
        </w:rPr>
        <w:t xml:space="preserve"> </w:t>
      </w:r>
      <w:proofErr w:type="spellStart"/>
      <w:r w:rsidRPr="00AB17D9">
        <w:rPr>
          <w:b/>
          <w:i/>
        </w:rPr>
        <w:t>hungarica</w:t>
      </w:r>
      <w:proofErr w:type="spellEnd"/>
      <w:r w:rsidRPr="000D22D1">
        <w:rPr>
          <w:b/>
        </w:rPr>
        <w:t>)</w:t>
      </w:r>
    </w:p>
    <w:p w:rsidR="00CA6205" w:rsidRDefault="00CA6205" w:rsidP="00CA6205">
      <w:pPr>
        <w:ind w:firstLine="567"/>
        <w:jc w:val="both"/>
      </w:pPr>
      <w:r>
        <w:t>Druh sa vyskytuje roztrúsene v celom chránenom území, viazaný sú na travinno-bylinné a skalnaté biotopy a plochy mimo súvislých lesných porastov. V území má optimálne podmienky a je v dobrom stave zachovania.</w:t>
      </w:r>
    </w:p>
    <w:p w:rsidR="000D22D1" w:rsidRDefault="000D22D1" w:rsidP="000D22D1">
      <w:pPr>
        <w:jc w:val="both"/>
        <w:rPr>
          <w:b/>
        </w:rPr>
      </w:pPr>
    </w:p>
    <w:p w:rsidR="00CA6205" w:rsidRDefault="00CA6205" w:rsidP="000D22D1">
      <w:pPr>
        <w:jc w:val="both"/>
        <w:rPr>
          <w:b/>
          <w:i/>
        </w:rPr>
      </w:pPr>
      <w:r>
        <w:rPr>
          <w:b/>
        </w:rPr>
        <w:t>P</w:t>
      </w:r>
      <w:r w:rsidRPr="006751B6">
        <w:rPr>
          <w:b/>
        </w:rPr>
        <w:t>oniklec slovenský</w:t>
      </w:r>
      <w:r w:rsidRPr="000D22D1">
        <w:rPr>
          <w:b/>
        </w:rPr>
        <w:t xml:space="preserve"> (</w:t>
      </w:r>
      <w:proofErr w:type="spellStart"/>
      <w:r w:rsidRPr="006751B6">
        <w:rPr>
          <w:b/>
          <w:i/>
        </w:rPr>
        <w:t>Pulsatilla</w:t>
      </w:r>
      <w:proofErr w:type="spellEnd"/>
      <w:r w:rsidRPr="006751B6">
        <w:rPr>
          <w:b/>
          <w:i/>
        </w:rPr>
        <w:t xml:space="preserve"> </w:t>
      </w:r>
      <w:proofErr w:type="spellStart"/>
      <w:r w:rsidRPr="006751B6">
        <w:rPr>
          <w:b/>
          <w:i/>
        </w:rPr>
        <w:t>slavica</w:t>
      </w:r>
      <w:proofErr w:type="spellEnd"/>
      <w:r w:rsidRPr="000D22D1">
        <w:rPr>
          <w:b/>
        </w:rPr>
        <w:t>)</w:t>
      </w:r>
    </w:p>
    <w:p w:rsidR="00CA6205" w:rsidRDefault="00CA6205" w:rsidP="00CA6205">
      <w:pPr>
        <w:ind w:firstLine="567"/>
        <w:jc w:val="both"/>
      </w:pPr>
      <w:r>
        <w:t>V území sa druh vyskytuje len ojedinele, má tu optimálne podmienky a je v </w:t>
      </w:r>
      <w:r w:rsidR="00E80F97">
        <w:t>nepriaznivom</w:t>
      </w:r>
      <w:r>
        <w:t xml:space="preserve"> stave zachovania.</w:t>
      </w:r>
    </w:p>
    <w:p w:rsidR="00CA6205" w:rsidRDefault="00CA6205" w:rsidP="00CA6205">
      <w:pPr>
        <w:ind w:firstLine="567"/>
        <w:jc w:val="both"/>
      </w:pPr>
    </w:p>
    <w:p w:rsidR="000D22D1" w:rsidRPr="003207BA" w:rsidRDefault="000D22D1" w:rsidP="000D22D1">
      <w:pPr>
        <w:pStyle w:val="xl29"/>
        <w:pBdr>
          <w:left w:val="none" w:sz="0" w:space="0" w:color="auto"/>
          <w:bottom w:val="none" w:sz="0" w:space="0" w:color="auto"/>
          <w:right w:val="none" w:sz="0" w:space="0" w:color="auto"/>
        </w:pBdr>
        <w:spacing w:before="0" w:beforeAutospacing="0" w:after="0" w:afterAutospacing="0"/>
        <w:ind w:firstLine="567"/>
        <w:jc w:val="both"/>
        <w:rPr>
          <w:iCs/>
          <w:szCs w:val="20"/>
          <w:lang w:val="sk-SK"/>
        </w:rPr>
      </w:pPr>
      <w:r w:rsidRPr="003207BA">
        <w:rPr>
          <w:iCs/>
          <w:szCs w:val="20"/>
          <w:lang w:val="sk-SK"/>
        </w:rPr>
        <w:t xml:space="preserve">V súčasnosti má najväčší vplyv na územie </w:t>
      </w:r>
      <w:r>
        <w:rPr>
          <w:iCs/>
          <w:szCs w:val="20"/>
          <w:lang w:val="sk-SK"/>
        </w:rPr>
        <w:t xml:space="preserve">zalesnenie plôch nepôvodnými drevinami, </w:t>
      </w:r>
      <w:r w:rsidRPr="003207BA">
        <w:rPr>
          <w:iCs/>
          <w:szCs w:val="20"/>
          <w:lang w:val="sk-SK"/>
        </w:rPr>
        <w:t>čoho dôsledkom sú nežiad</w:t>
      </w:r>
      <w:r>
        <w:rPr>
          <w:iCs/>
          <w:szCs w:val="20"/>
          <w:lang w:val="sk-SK"/>
        </w:rPr>
        <w:t>u</w:t>
      </w:r>
      <w:r w:rsidRPr="003207BA">
        <w:rPr>
          <w:iCs/>
          <w:szCs w:val="20"/>
          <w:lang w:val="sk-SK"/>
        </w:rPr>
        <w:t xml:space="preserve">ce zmeny v rastlinných </w:t>
      </w:r>
      <w:r>
        <w:rPr>
          <w:iCs/>
          <w:szCs w:val="20"/>
          <w:lang w:val="sk-SK"/>
        </w:rPr>
        <w:t xml:space="preserve">a živočíšnych </w:t>
      </w:r>
      <w:r w:rsidRPr="003207BA">
        <w:rPr>
          <w:iCs/>
          <w:szCs w:val="20"/>
          <w:lang w:val="sk-SK"/>
        </w:rPr>
        <w:t xml:space="preserve">spoločenstvách a postupné zarastanie </w:t>
      </w:r>
      <w:r>
        <w:rPr>
          <w:iCs/>
          <w:szCs w:val="20"/>
          <w:lang w:val="sk-SK"/>
        </w:rPr>
        <w:t xml:space="preserve">časti </w:t>
      </w:r>
      <w:r w:rsidRPr="003207BA">
        <w:rPr>
          <w:iCs/>
          <w:szCs w:val="20"/>
          <w:lang w:val="sk-SK"/>
        </w:rPr>
        <w:t xml:space="preserve">lokality </w:t>
      </w:r>
      <w:r>
        <w:rPr>
          <w:iCs/>
          <w:szCs w:val="20"/>
          <w:lang w:val="sk-SK"/>
        </w:rPr>
        <w:t>kro</w:t>
      </w:r>
      <w:r w:rsidRPr="003207BA">
        <w:rPr>
          <w:iCs/>
          <w:szCs w:val="20"/>
          <w:lang w:val="sk-SK"/>
        </w:rPr>
        <w:t>vinami</w:t>
      </w:r>
      <w:r>
        <w:rPr>
          <w:iCs/>
          <w:szCs w:val="20"/>
          <w:lang w:val="sk-SK"/>
        </w:rPr>
        <w:t xml:space="preserve"> a náletovými drevinami</w:t>
      </w:r>
      <w:r w:rsidRPr="003207BA">
        <w:rPr>
          <w:iCs/>
          <w:szCs w:val="20"/>
          <w:lang w:val="sk-SK"/>
        </w:rPr>
        <w:t>.</w:t>
      </w:r>
    </w:p>
    <w:p w:rsidR="006B3EBB" w:rsidRDefault="006B3EBB" w:rsidP="006B3EBB">
      <w:pPr>
        <w:ind w:firstLine="567"/>
        <w:jc w:val="both"/>
        <w:rPr>
          <w:bCs/>
        </w:rPr>
      </w:pPr>
    </w:p>
    <w:p w:rsidR="00110AF6" w:rsidRPr="001462FB" w:rsidRDefault="00110AF6" w:rsidP="006B3EBB">
      <w:pPr>
        <w:ind w:firstLine="567"/>
        <w:jc w:val="both"/>
        <w:rPr>
          <w:bCs/>
        </w:rPr>
      </w:pPr>
    </w:p>
    <w:p w:rsidR="006B3EBB" w:rsidRPr="000D22D1" w:rsidRDefault="006B3EBB" w:rsidP="006B3EBB">
      <w:pPr>
        <w:pStyle w:val="Nadpis3"/>
        <w:spacing w:after="60"/>
        <w:rPr>
          <w:rFonts w:ascii="Times New Roman" w:hAnsi="Times New Roman" w:cs="Times New Roman"/>
          <w:b/>
          <w:sz w:val="24"/>
          <w:szCs w:val="24"/>
          <w:u w:val="single"/>
        </w:rPr>
      </w:pPr>
      <w:bookmarkStart w:id="27" w:name="_Toc509916566"/>
      <w:r w:rsidRPr="000D22D1">
        <w:rPr>
          <w:rFonts w:ascii="Times New Roman" w:hAnsi="Times New Roman" w:cs="Times New Roman"/>
          <w:b/>
          <w:sz w:val="24"/>
          <w:szCs w:val="24"/>
          <w:u w:val="single"/>
        </w:rPr>
        <w:t>Hodnotenie ďalších osobitných záujmov ochrany prírody a krajiny v území</w:t>
      </w:r>
      <w:bookmarkEnd w:id="27"/>
    </w:p>
    <w:p w:rsidR="006B3EBB" w:rsidRPr="000D22D1" w:rsidRDefault="006B3EBB" w:rsidP="006B3EBB">
      <w:pPr>
        <w:ind w:firstLine="567"/>
        <w:jc w:val="both"/>
        <w:rPr>
          <w:iCs/>
        </w:rPr>
      </w:pPr>
      <w:r w:rsidRPr="001462FB">
        <w:t xml:space="preserve">Osobitný záujem ochrany prírody si zaslúžia niektoré druhy spoločenstiev, dokazujúce </w:t>
      </w:r>
      <w:proofErr w:type="spellStart"/>
      <w:r w:rsidRPr="001462FB">
        <w:t>recentný</w:t>
      </w:r>
      <w:proofErr w:type="spellEnd"/>
      <w:r w:rsidRPr="001462FB">
        <w:t xml:space="preserve"> koridor šírenia teplomilných druhov rastlín a živočíchov na styku Hornádskej kotliny a </w:t>
      </w:r>
      <w:proofErr w:type="spellStart"/>
      <w:r w:rsidR="00EE55BD">
        <w:t>Volov</w:t>
      </w:r>
      <w:r w:rsidRPr="001462FB">
        <w:t>ských</w:t>
      </w:r>
      <w:proofErr w:type="spellEnd"/>
      <w:r w:rsidRPr="001462FB">
        <w:t xml:space="preserve"> vrchov a postavenie </w:t>
      </w:r>
      <w:r w:rsidR="00EE55BD">
        <w:t>vápencových</w:t>
      </w:r>
      <w:r w:rsidRPr="001462FB">
        <w:t xml:space="preserve"> lokalít v</w:t>
      </w:r>
      <w:r w:rsidR="00EE55BD">
        <w:t> údolí Hornádu</w:t>
      </w:r>
      <w:r w:rsidRPr="001462FB">
        <w:t xml:space="preserve"> v ňom. </w:t>
      </w:r>
      <w:r>
        <w:t xml:space="preserve">V území sa nachádzajú </w:t>
      </w:r>
      <w:r w:rsidRPr="000D22D1">
        <w:t xml:space="preserve">aj biotopy druhov národného významu </w:t>
      </w:r>
      <w:proofErr w:type="spellStart"/>
      <w:r w:rsidR="00C524D2" w:rsidRPr="000D22D1">
        <w:t>vidlochvost</w:t>
      </w:r>
      <w:proofErr w:type="spellEnd"/>
      <w:r w:rsidR="00C524D2" w:rsidRPr="000D22D1">
        <w:t xml:space="preserve"> ovocný (</w:t>
      </w:r>
      <w:proofErr w:type="spellStart"/>
      <w:r w:rsidR="00C524D2" w:rsidRPr="000D22D1">
        <w:rPr>
          <w:i/>
        </w:rPr>
        <w:t>Iphiclides</w:t>
      </w:r>
      <w:proofErr w:type="spellEnd"/>
      <w:r w:rsidR="00C524D2" w:rsidRPr="000D22D1">
        <w:rPr>
          <w:i/>
        </w:rPr>
        <w:t xml:space="preserve"> </w:t>
      </w:r>
      <w:proofErr w:type="spellStart"/>
      <w:r w:rsidR="00C524D2" w:rsidRPr="000D22D1">
        <w:rPr>
          <w:i/>
        </w:rPr>
        <w:t>podalirius</w:t>
      </w:r>
      <w:proofErr w:type="spellEnd"/>
      <w:r w:rsidR="00C524D2" w:rsidRPr="000D22D1">
        <w:t xml:space="preserve">), </w:t>
      </w:r>
      <w:r w:rsidRPr="000D22D1">
        <w:t>ropucha obyčajná (</w:t>
      </w:r>
      <w:proofErr w:type="spellStart"/>
      <w:r w:rsidRPr="000D22D1">
        <w:rPr>
          <w:i/>
        </w:rPr>
        <w:t>Bufo</w:t>
      </w:r>
      <w:proofErr w:type="spellEnd"/>
      <w:r w:rsidRPr="000D22D1">
        <w:rPr>
          <w:i/>
        </w:rPr>
        <w:t xml:space="preserve"> </w:t>
      </w:r>
      <w:proofErr w:type="spellStart"/>
      <w:r w:rsidRPr="000D22D1">
        <w:rPr>
          <w:i/>
        </w:rPr>
        <w:t>bufo</w:t>
      </w:r>
      <w:proofErr w:type="spellEnd"/>
      <w:r w:rsidRPr="000D22D1">
        <w:t>), ropucha zelená (</w:t>
      </w:r>
      <w:proofErr w:type="spellStart"/>
      <w:r w:rsidRPr="000D22D1">
        <w:rPr>
          <w:i/>
        </w:rPr>
        <w:t>Pseudepidalea</w:t>
      </w:r>
      <w:proofErr w:type="spellEnd"/>
      <w:r w:rsidRPr="000D22D1">
        <w:rPr>
          <w:i/>
        </w:rPr>
        <w:t xml:space="preserve"> viridis</w:t>
      </w:r>
      <w:r w:rsidRPr="000D22D1">
        <w:t>), jašterica obyčajná (</w:t>
      </w:r>
      <w:proofErr w:type="spellStart"/>
      <w:r w:rsidRPr="000D22D1">
        <w:rPr>
          <w:i/>
        </w:rPr>
        <w:t>Lacerta</w:t>
      </w:r>
      <w:proofErr w:type="spellEnd"/>
      <w:r w:rsidRPr="000D22D1">
        <w:rPr>
          <w:i/>
        </w:rPr>
        <w:t xml:space="preserve"> </w:t>
      </w:r>
      <w:proofErr w:type="spellStart"/>
      <w:r w:rsidRPr="000D22D1">
        <w:rPr>
          <w:i/>
        </w:rPr>
        <w:t>agilis</w:t>
      </w:r>
      <w:proofErr w:type="spellEnd"/>
      <w:r w:rsidRPr="000D22D1">
        <w:t xml:space="preserve">), </w:t>
      </w:r>
      <w:r w:rsidRPr="000D22D1">
        <w:rPr>
          <w:iCs/>
        </w:rPr>
        <w:t xml:space="preserve">slepúch lámavý </w:t>
      </w:r>
      <w:r w:rsidRPr="000D22D1">
        <w:t>(</w:t>
      </w:r>
      <w:proofErr w:type="spellStart"/>
      <w:r w:rsidRPr="000D22D1">
        <w:rPr>
          <w:i/>
        </w:rPr>
        <w:t>Anguis</w:t>
      </w:r>
      <w:proofErr w:type="spellEnd"/>
      <w:r w:rsidRPr="000D22D1">
        <w:rPr>
          <w:i/>
        </w:rPr>
        <w:t xml:space="preserve"> </w:t>
      </w:r>
      <w:proofErr w:type="spellStart"/>
      <w:r w:rsidRPr="000D22D1">
        <w:rPr>
          <w:i/>
        </w:rPr>
        <w:t>fragilis</w:t>
      </w:r>
      <w:proofErr w:type="spellEnd"/>
      <w:r w:rsidRPr="000D22D1">
        <w:t>)</w:t>
      </w:r>
      <w:r w:rsidRPr="000D22D1">
        <w:rPr>
          <w:iCs/>
        </w:rPr>
        <w:t>, užovka hladká (</w:t>
      </w:r>
      <w:proofErr w:type="spellStart"/>
      <w:r w:rsidRPr="000D22D1">
        <w:rPr>
          <w:i/>
          <w:iCs/>
        </w:rPr>
        <w:t>Coronella</w:t>
      </w:r>
      <w:proofErr w:type="spellEnd"/>
      <w:r w:rsidRPr="000D22D1">
        <w:rPr>
          <w:i/>
          <w:iCs/>
        </w:rPr>
        <w:t xml:space="preserve"> </w:t>
      </w:r>
      <w:proofErr w:type="spellStart"/>
      <w:r w:rsidRPr="000D22D1">
        <w:rPr>
          <w:i/>
          <w:iCs/>
        </w:rPr>
        <w:t>austriaca</w:t>
      </w:r>
      <w:proofErr w:type="spellEnd"/>
      <w:r w:rsidRPr="000D22D1">
        <w:t>)</w:t>
      </w:r>
      <w:r w:rsidRPr="000D22D1">
        <w:rPr>
          <w:iCs/>
        </w:rPr>
        <w:t>,</w:t>
      </w:r>
      <w:r w:rsidRPr="000D22D1">
        <w:t xml:space="preserve"> </w:t>
      </w:r>
      <w:r w:rsidRPr="000D22D1">
        <w:rPr>
          <w:iCs/>
        </w:rPr>
        <w:t xml:space="preserve">jež </w:t>
      </w:r>
      <w:r w:rsidR="00CA6205" w:rsidRPr="000D22D1">
        <w:rPr>
          <w:iCs/>
        </w:rPr>
        <w:t xml:space="preserve">bledý </w:t>
      </w:r>
      <w:r w:rsidRPr="000D22D1">
        <w:rPr>
          <w:iCs/>
        </w:rPr>
        <w:t>(</w:t>
      </w:r>
      <w:proofErr w:type="spellStart"/>
      <w:r w:rsidRPr="000D22D1">
        <w:rPr>
          <w:i/>
          <w:iCs/>
        </w:rPr>
        <w:t>Erinaceus</w:t>
      </w:r>
      <w:proofErr w:type="spellEnd"/>
      <w:r w:rsidRPr="000D22D1">
        <w:rPr>
          <w:i/>
          <w:iCs/>
        </w:rPr>
        <w:t xml:space="preserve"> </w:t>
      </w:r>
      <w:proofErr w:type="spellStart"/>
      <w:r w:rsidRPr="000D22D1">
        <w:rPr>
          <w:i/>
          <w:iCs/>
        </w:rPr>
        <w:t>concolor</w:t>
      </w:r>
      <w:proofErr w:type="spellEnd"/>
      <w:r w:rsidRPr="000D22D1">
        <w:rPr>
          <w:iCs/>
        </w:rPr>
        <w:t>), piskor obyčajný (</w:t>
      </w:r>
      <w:proofErr w:type="spellStart"/>
      <w:r w:rsidRPr="000D22D1">
        <w:rPr>
          <w:i/>
        </w:rPr>
        <w:t>Sorex</w:t>
      </w:r>
      <w:proofErr w:type="spellEnd"/>
      <w:r w:rsidRPr="000D22D1">
        <w:rPr>
          <w:i/>
        </w:rPr>
        <w:t xml:space="preserve"> </w:t>
      </w:r>
      <w:proofErr w:type="spellStart"/>
      <w:r w:rsidRPr="000D22D1">
        <w:rPr>
          <w:i/>
        </w:rPr>
        <w:t>araneus</w:t>
      </w:r>
      <w:proofErr w:type="spellEnd"/>
      <w:r w:rsidRPr="000D22D1">
        <w:rPr>
          <w:iCs/>
        </w:rPr>
        <w:t>)</w:t>
      </w:r>
      <w:r w:rsidRPr="000D22D1">
        <w:t>,</w:t>
      </w:r>
      <w:r w:rsidR="00C524D2" w:rsidRPr="000D22D1">
        <w:t xml:space="preserve"> </w:t>
      </w:r>
      <w:r w:rsidR="00C524D2" w:rsidRPr="000D22D1">
        <w:rPr>
          <w:iCs/>
        </w:rPr>
        <w:t>piskor malý (</w:t>
      </w:r>
      <w:proofErr w:type="spellStart"/>
      <w:r w:rsidR="00C524D2" w:rsidRPr="000D22D1">
        <w:rPr>
          <w:i/>
          <w:iCs/>
        </w:rPr>
        <w:t>Sorex</w:t>
      </w:r>
      <w:proofErr w:type="spellEnd"/>
      <w:r w:rsidR="00C524D2" w:rsidRPr="000D22D1">
        <w:rPr>
          <w:i/>
          <w:iCs/>
        </w:rPr>
        <w:t xml:space="preserve"> </w:t>
      </w:r>
      <w:proofErr w:type="spellStart"/>
      <w:r w:rsidR="00C524D2" w:rsidRPr="000D22D1">
        <w:rPr>
          <w:i/>
          <w:iCs/>
        </w:rPr>
        <w:t>minutus</w:t>
      </w:r>
      <w:proofErr w:type="spellEnd"/>
      <w:r w:rsidR="00C524D2" w:rsidRPr="000D22D1">
        <w:rPr>
          <w:iCs/>
        </w:rPr>
        <w:t>),</w:t>
      </w:r>
      <w:r w:rsidRPr="000D22D1">
        <w:t xml:space="preserve"> </w:t>
      </w:r>
      <w:proofErr w:type="spellStart"/>
      <w:r w:rsidRPr="000D22D1">
        <w:rPr>
          <w:iCs/>
        </w:rPr>
        <w:t>bielozúbka</w:t>
      </w:r>
      <w:proofErr w:type="spellEnd"/>
      <w:r w:rsidRPr="000D22D1">
        <w:rPr>
          <w:iCs/>
        </w:rPr>
        <w:t xml:space="preserve"> </w:t>
      </w:r>
      <w:proofErr w:type="spellStart"/>
      <w:r w:rsidRPr="000D22D1">
        <w:rPr>
          <w:iCs/>
        </w:rPr>
        <w:t>bielobruchá</w:t>
      </w:r>
      <w:proofErr w:type="spellEnd"/>
      <w:r w:rsidRPr="000D22D1">
        <w:rPr>
          <w:iCs/>
        </w:rPr>
        <w:t xml:space="preserve"> (</w:t>
      </w:r>
      <w:proofErr w:type="spellStart"/>
      <w:r w:rsidRPr="000D22D1">
        <w:rPr>
          <w:i/>
          <w:iCs/>
        </w:rPr>
        <w:t>Crocidura</w:t>
      </w:r>
      <w:proofErr w:type="spellEnd"/>
      <w:r w:rsidRPr="000D22D1">
        <w:rPr>
          <w:i/>
          <w:iCs/>
        </w:rPr>
        <w:t xml:space="preserve"> </w:t>
      </w:r>
      <w:proofErr w:type="spellStart"/>
      <w:r w:rsidRPr="000D22D1">
        <w:rPr>
          <w:i/>
          <w:iCs/>
        </w:rPr>
        <w:t>leucodon</w:t>
      </w:r>
      <w:proofErr w:type="spellEnd"/>
      <w:r w:rsidRPr="000D22D1">
        <w:rPr>
          <w:iCs/>
        </w:rPr>
        <w:t xml:space="preserve">), </w:t>
      </w:r>
      <w:r w:rsidR="00C524D2" w:rsidRPr="000D22D1">
        <w:t>kuna lesná (</w:t>
      </w:r>
      <w:proofErr w:type="spellStart"/>
      <w:r w:rsidR="00C524D2" w:rsidRPr="000D22D1">
        <w:rPr>
          <w:i/>
        </w:rPr>
        <w:t>Martes</w:t>
      </w:r>
      <w:proofErr w:type="spellEnd"/>
      <w:r w:rsidR="00C524D2" w:rsidRPr="000D22D1">
        <w:rPr>
          <w:i/>
        </w:rPr>
        <w:t xml:space="preserve"> </w:t>
      </w:r>
      <w:proofErr w:type="spellStart"/>
      <w:r w:rsidR="00C524D2" w:rsidRPr="000D22D1">
        <w:rPr>
          <w:i/>
        </w:rPr>
        <w:t>martes</w:t>
      </w:r>
      <w:proofErr w:type="spellEnd"/>
      <w:r w:rsidR="00C524D2" w:rsidRPr="000D22D1">
        <w:t xml:space="preserve">), </w:t>
      </w:r>
      <w:r w:rsidRPr="000D22D1">
        <w:rPr>
          <w:iCs/>
        </w:rPr>
        <w:t>lasica obyčajná (</w:t>
      </w:r>
      <w:proofErr w:type="spellStart"/>
      <w:r w:rsidRPr="000D22D1">
        <w:rPr>
          <w:i/>
          <w:iCs/>
        </w:rPr>
        <w:t>Mustela</w:t>
      </w:r>
      <w:proofErr w:type="spellEnd"/>
      <w:r w:rsidRPr="000D22D1">
        <w:rPr>
          <w:i/>
          <w:iCs/>
        </w:rPr>
        <w:t xml:space="preserve"> </w:t>
      </w:r>
      <w:proofErr w:type="spellStart"/>
      <w:r w:rsidRPr="000D22D1">
        <w:rPr>
          <w:i/>
          <w:iCs/>
        </w:rPr>
        <w:t>nivalis</w:t>
      </w:r>
      <w:proofErr w:type="spellEnd"/>
      <w:r w:rsidRPr="000D22D1">
        <w:rPr>
          <w:iCs/>
        </w:rPr>
        <w:t xml:space="preserve">), hranostaj </w:t>
      </w:r>
      <w:proofErr w:type="spellStart"/>
      <w:r w:rsidRPr="000D22D1">
        <w:rPr>
          <w:iCs/>
        </w:rPr>
        <w:t>čiernochvostý</w:t>
      </w:r>
      <w:proofErr w:type="spellEnd"/>
      <w:r w:rsidRPr="000D22D1">
        <w:rPr>
          <w:iCs/>
        </w:rPr>
        <w:t xml:space="preserve"> (</w:t>
      </w:r>
      <w:proofErr w:type="spellStart"/>
      <w:r w:rsidRPr="000D22D1">
        <w:rPr>
          <w:i/>
          <w:iCs/>
        </w:rPr>
        <w:t>Mustela</w:t>
      </w:r>
      <w:proofErr w:type="spellEnd"/>
      <w:r w:rsidRPr="000D22D1">
        <w:rPr>
          <w:i/>
          <w:iCs/>
        </w:rPr>
        <w:t xml:space="preserve"> </w:t>
      </w:r>
      <w:proofErr w:type="spellStart"/>
      <w:r w:rsidRPr="000D22D1">
        <w:rPr>
          <w:i/>
          <w:iCs/>
        </w:rPr>
        <w:t>erminea</w:t>
      </w:r>
      <w:proofErr w:type="spellEnd"/>
      <w:r w:rsidRPr="000D22D1">
        <w:rPr>
          <w:iCs/>
        </w:rPr>
        <w:t>)</w:t>
      </w:r>
      <w:r w:rsidR="00C524D2" w:rsidRPr="000D22D1">
        <w:rPr>
          <w:iCs/>
        </w:rPr>
        <w:t>,</w:t>
      </w:r>
      <w:r w:rsidR="00C524D2" w:rsidRPr="000D22D1">
        <w:t xml:space="preserve"> veverica stromová (</w:t>
      </w:r>
      <w:proofErr w:type="spellStart"/>
      <w:r w:rsidR="00C524D2" w:rsidRPr="000D22D1">
        <w:rPr>
          <w:i/>
        </w:rPr>
        <w:t>Sciurus</w:t>
      </w:r>
      <w:proofErr w:type="spellEnd"/>
      <w:r w:rsidR="00C524D2" w:rsidRPr="000D22D1">
        <w:rPr>
          <w:i/>
        </w:rPr>
        <w:t xml:space="preserve"> </w:t>
      </w:r>
      <w:proofErr w:type="spellStart"/>
      <w:r w:rsidR="00C524D2" w:rsidRPr="000D22D1">
        <w:rPr>
          <w:i/>
        </w:rPr>
        <w:t>vulgaris</w:t>
      </w:r>
      <w:proofErr w:type="spellEnd"/>
      <w:r w:rsidR="00C524D2" w:rsidRPr="000D22D1">
        <w:t>).</w:t>
      </w:r>
    </w:p>
    <w:p w:rsidR="006B3EBB" w:rsidRPr="000D22D1" w:rsidRDefault="006B3EBB" w:rsidP="006B3EBB">
      <w:pPr>
        <w:ind w:firstLine="567"/>
        <w:jc w:val="both"/>
        <w:rPr>
          <w:iCs/>
        </w:rPr>
      </w:pPr>
      <w:r w:rsidRPr="000D22D1">
        <w:rPr>
          <w:iCs/>
        </w:rPr>
        <w:t xml:space="preserve">Z vtákov sa tu vyskytuje viacero druhov </w:t>
      </w:r>
      <w:proofErr w:type="spellStart"/>
      <w:r w:rsidRPr="000D22D1">
        <w:rPr>
          <w:iCs/>
        </w:rPr>
        <w:t>spevavcov</w:t>
      </w:r>
      <w:proofErr w:type="spellEnd"/>
      <w:r w:rsidRPr="000D22D1">
        <w:rPr>
          <w:iCs/>
        </w:rPr>
        <w:t>, z </w:t>
      </w:r>
      <w:r w:rsidRPr="000D22D1">
        <w:t>dravcov tu lov</w:t>
      </w:r>
      <w:r w:rsidR="00C524D2" w:rsidRPr="000D22D1">
        <w:t xml:space="preserve">ia </w:t>
      </w:r>
      <w:r w:rsidRPr="000D22D1">
        <w:t>druhy národného významu myšiak hôrny (</w:t>
      </w:r>
      <w:proofErr w:type="spellStart"/>
      <w:r w:rsidRPr="000D22D1">
        <w:rPr>
          <w:i/>
        </w:rPr>
        <w:t>Buteo</w:t>
      </w:r>
      <w:proofErr w:type="spellEnd"/>
      <w:r w:rsidRPr="000D22D1">
        <w:rPr>
          <w:i/>
        </w:rPr>
        <w:t xml:space="preserve"> </w:t>
      </w:r>
      <w:proofErr w:type="spellStart"/>
      <w:r w:rsidRPr="000D22D1">
        <w:rPr>
          <w:i/>
        </w:rPr>
        <w:t>buteo</w:t>
      </w:r>
      <w:proofErr w:type="spellEnd"/>
      <w:r w:rsidRPr="000D22D1">
        <w:t xml:space="preserve">) a sokol </w:t>
      </w:r>
      <w:proofErr w:type="spellStart"/>
      <w:r w:rsidRPr="000D22D1">
        <w:t>myšiar</w:t>
      </w:r>
      <w:proofErr w:type="spellEnd"/>
      <w:r w:rsidRPr="000D22D1">
        <w:t xml:space="preserve"> (</w:t>
      </w:r>
      <w:proofErr w:type="spellStart"/>
      <w:r w:rsidRPr="000D22D1">
        <w:rPr>
          <w:i/>
        </w:rPr>
        <w:t>Falco</w:t>
      </w:r>
      <w:proofErr w:type="spellEnd"/>
      <w:r w:rsidRPr="000D22D1">
        <w:rPr>
          <w:i/>
        </w:rPr>
        <w:t xml:space="preserve"> </w:t>
      </w:r>
      <w:proofErr w:type="spellStart"/>
      <w:r w:rsidRPr="000D22D1">
        <w:rPr>
          <w:i/>
        </w:rPr>
        <w:t>tinnunculus</w:t>
      </w:r>
      <w:proofErr w:type="spellEnd"/>
      <w:r w:rsidRPr="000D22D1">
        <w:t>).</w:t>
      </w:r>
    </w:p>
    <w:p w:rsidR="006B3EBB" w:rsidRPr="000D22D1" w:rsidRDefault="006B3EBB" w:rsidP="006B3EBB">
      <w:pPr>
        <w:ind w:firstLine="567"/>
        <w:jc w:val="both"/>
      </w:pPr>
      <w:r w:rsidRPr="000D22D1">
        <w:t xml:space="preserve">Územie je s ďalšími významnými druhmi </w:t>
      </w:r>
      <w:r w:rsidR="00C524D2" w:rsidRPr="000D22D1">
        <w:t xml:space="preserve">rastlín </w:t>
      </w:r>
      <w:r w:rsidRPr="000D22D1">
        <w:t xml:space="preserve">ako </w:t>
      </w:r>
      <w:r w:rsidR="00EE55BD" w:rsidRPr="000D22D1">
        <w:t>veternica lesná (</w:t>
      </w:r>
      <w:proofErr w:type="spellStart"/>
      <w:r w:rsidR="00EE55BD" w:rsidRPr="000D22D1">
        <w:rPr>
          <w:i/>
        </w:rPr>
        <w:t>Anemone</w:t>
      </w:r>
      <w:proofErr w:type="spellEnd"/>
      <w:r w:rsidR="00EE55BD" w:rsidRPr="000D22D1">
        <w:rPr>
          <w:i/>
        </w:rPr>
        <w:t xml:space="preserve"> </w:t>
      </w:r>
      <w:proofErr w:type="spellStart"/>
      <w:r w:rsidR="00EE55BD" w:rsidRPr="000D22D1">
        <w:rPr>
          <w:i/>
        </w:rPr>
        <w:t>sylvestris</w:t>
      </w:r>
      <w:proofErr w:type="spellEnd"/>
      <w:r w:rsidR="00EE55BD" w:rsidRPr="000D22D1">
        <w:t>), plamienok rovný (</w:t>
      </w:r>
      <w:proofErr w:type="spellStart"/>
      <w:r w:rsidR="00EE55BD" w:rsidRPr="000D22D1">
        <w:rPr>
          <w:i/>
        </w:rPr>
        <w:t>Clematis</w:t>
      </w:r>
      <w:proofErr w:type="spellEnd"/>
      <w:r w:rsidR="00EE55BD" w:rsidRPr="000D22D1">
        <w:rPr>
          <w:i/>
        </w:rPr>
        <w:t xml:space="preserve"> </w:t>
      </w:r>
      <w:proofErr w:type="spellStart"/>
      <w:r w:rsidR="00EE55BD" w:rsidRPr="000D22D1">
        <w:rPr>
          <w:i/>
        </w:rPr>
        <w:t>recta</w:t>
      </w:r>
      <w:proofErr w:type="spellEnd"/>
      <w:r w:rsidR="00EE55BD" w:rsidRPr="000D22D1">
        <w:t xml:space="preserve">), </w:t>
      </w:r>
      <w:proofErr w:type="spellStart"/>
      <w:r w:rsidR="00EE55BD" w:rsidRPr="000D22D1">
        <w:t>silenka</w:t>
      </w:r>
      <w:proofErr w:type="spellEnd"/>
      <w:r w:rsidR="00EE55BD" w:rsidRPr="000D22D1">
        <w:t xml:space="preserve"> </w:t>
      </w:r>
      <w:proofErr w:type="spellStart"/>
      <w:r w:rsidR="00EE55BD" w:rsidRPr="000D22D1">
        <w:t>uškatá</w:t>
      </w:r>
      <w:proofErr w:type="spellEnd"/>
      <w:r w:rsidR="00EE55BD" w:rsidRPr="000D22D1">
        <w:t xml:space="preserve"> (</w:t>
      </w:r>
      <w:r w:rsidR="00EE55BD" w:rsidRPr="000D22D1">
        <w:rPr>
          <w:i/>
        </w:rPr>
        <w:t xml:space="preserve">Silene </w:t>
      </w:r>
      <w:proofErr w:type="spellStart"/>
      <w:r w:rsidR="00EE55BD" w:rsidRPr="000D22D1">
        <w:rPr>
          <w:i/>
        </w:rPr>
        <w:t>otites</w:t>
      </w:r>
      <w:proofErr w:type="spellEnd"/>
      <w:r w:rsidR="00EE55BD" w:rsidRPr="000D22D1">
        <w:t xml:space="preserve">), horec </w:t>
      </w:r>
      <w:proofErr w:type="spellStart"/>
      <w:r w:rsidR="00EE55BD" w:rsidRPr="000D22D1">
        <w:t>krížatý</w:t>
      </w:r>
      <w:proofErr w:type="spellEnd"/>
      <w:r w:rsidR="00EE55BD" w:rsidRPr="000D22D1">
        <w:t xml:space="preserve"> (</w:t>
      </w:r>
      <w:proofErr w:type="spellStart"/>
      <w:r w:rsidR="00EE55BD" w:rsidRPr="000D22D1">
        <w:rPr>
          <w:i/>
        </w:rPr>
        <w:t>Gentiana</w:t>
      </w:r>
      <w:proofErr w:type="spellEnd"/>
      <w:r w:rsidR="00EE55BD" w:rsidRPr="000D22D1">
        <w:rPr>
          <w:i/>
        </w:rPr>
        <w:t xml:space="preserve"> </w:t>
      </w:r>
      <w:proofErr w:type="spellStart"/>
      <w:r w:rsidR="00EE55BD" w:rsidRPr="000D22D1">
        <w:rPr>
          <w:i/>
        </w:rPr>
        <w:t>cruciata</w:t>
      </w:r>
      <w:proofErr w:type="spellEnd"/>
      <w:r w:rsidR="00EE55BD" w:rsidRPr="000D22D1">
        <w:t>), zvonček karpatský (</w:t>
      </w:r>
      <w:proofErr w:type="spellStart"/>
      <w:r w:rsidR="00EE55BD" w:rsidRPr="000D22D1">
        <w:rPr>
          <w:i/>
        </w:rPr>
        <w:t>Campanula</w:t>
      </w:r>
      <w:proofErr w:type="spellEnd"/>
      <w:r w:rsidR="00EE55BD" w:rsidRPr="000D22D1">
        <w:rPr>
          <w:i/>
        </w:rPr>
        <w:t xml:space="preserve"> </w:t>
      </w:r>
      <w:proofErr w:type="spellStart"/>
      <w:r w:rsidR="00EE55BD" w:rsidRPr="000D22D1">
        <w:rPr>
          <w:i/>
        </w:rPr>
        <w:t>carpatica</w:t>
      </w:r>
      <w:proofErr w:type="spellEnd"/>
      <w:r w:rsidR="00EE55BD" w:rsidRPr="000D22D1">
        <w:t>), astra spišská (</w:t>
      </w:r>
      <w:proofErr w:type="spellStart"/>
      <w:r w:rsidR="00EE55BD" w:rsidRPr="000D22D1">
        <w:rPr>
          <w:i/>
        </w:rPr>
        <w:t>Aster</w:t>
      </w:r>
      <w:proofErr w:type="spellEnd"/>
      <w:r w:rsidR="00EE55BD" w:rsidRPr="000D22D1">
        <w:rPr>
          <w:i/>
        </w:rPr>
        <w:t xml:space="preserve"> </w:t>
      </w:r>
      <w:proofErr w:type="spellStart"/>
      <w:r w:rsidR="00EE55BD" w:rsidRPr="000D22D1">
        <w:rPr>
          <w:i/>
        </w:rPr>
        <w:t>amelloides</w:t>
      </w:r>
      <w:proofErr w:type="spellEnd"/>
      <w:r w:rsidR="00EE55BD" w:rsidRPr="000D22D1">
        <w:t>), bodliak kopcovitý (</w:t>
      </w:r>
      <w:proofErr w:type="spellStart"/>
      <w:r w:rsidR="00EE55BD" w:rsidRPr="000D22D1">
        <w:rPr>
          <w:i/>
        </w:rPr>
        <w:t>Carduus</w:t>
      </w:r>
      <w:proofErr w:type="spellEnd"/>
      <w:r w:rsidR="00EE55BD" w:rsidRPr="000D22D1">
        <w:rPr>
          <w:i/>
        </w:rPr>
        <w:t xml:space="preserve"> </w:t>
      </w:r>
      <w:proofErr w:type="spellStart"/>
      <w:r w:rsidR="00EE55BD" w:rsidRPr="000D22D1">
        <w:rPr>
          <w:i/>
        </w:rPr>
        <w:t>collinus</w:t>
      </w:r>
      <w:proofErr w:type="spellEnd"/>
      <w:r w:rsidR="00EE55BD" w:rsidRPr="000D22D1">
        <w:t xml:space="preserve">), chlpánik </w:t>
      </w:r>
      <w:proofErr w:type="spellStart"/>
      <w:r w:rsidR="00EE55BD" w:rsidRPr="000D22D1">
        <w:t>vrcholíkatý</w:t>
      </w:r>
      <w:proofErr w:type="spellEnd"/>
      <w:r w:rsidR="00EE55BD" w:rsidRPr="000D22D1">
        <w:t xml:space="preserve"> (</w:t>
      </w:r>
      <w:proofErr w:type="spellStart"/>
      <w:r w:rsidR="00EE55BD" w:rsidRPr="000D22D1">
        <w:rPr>
          <w:i/>
        </w:rPr>
        <w:t>Pilosella</w:t>
      </w:r>
      <w:proofErr w:type="spellEnd"/>
      <w:r w:rsidR="00EE55BD" w:rsidRPr="000D22D1">
        <w:rPr>
          <w:i/>
        </w:rPr>
        <w:t xml:space="preserve"> </w:t>
      </w:r>
      <w:proofErr w:type="spellStart"/>
      <w:r w:rsidR="00EE55BD" w:rsidRPr="000D22D1">
        <w:rPr>
          <w:i/>
        </w:rPr>
        <w:t>cymosa</w:t>
      </w:r>
      <w:proofErr w:type="spellEnd"/>
      <w:r w:rsidR="00EE55BD" w:rsidRPr="000D22D1">
        <w:t>)</w:t>
      </w:r>
      <w:r w:rsidRPr="000D22D1">
        <w:t xml:space="preserve"> významnou lokalitou teplomilnej vegetácie </w:t>
      </w:r>
      <w:r w:rsidR="00EE55BD" w:rsidRPr="000D22D1">
        <w:t>vápencových</w:t>
      </w:r>
      <w:r w:rsidRPr="000D22D1">
        <w:t xml:space="preserve"> lokalít v</w:t>
      </w:r>
      <w:r w:rsidR="00EE55BD" w:rsidRPr="000D22D1">
        <w:t> údolí Hornádu</w:t>
      </w:r>
      <w:r w:rsidRPr="000D22D1">
        <w:t>.</w:t>
      </w:r>
    </w:p>
    <w:p w:rsidR="006B3EBB" w:rsidRDefault="006B3EBB" w:rsidP="006B3EBB">
      <w:pPr>
        <w:ind w:firstLine="567"/>
        <w:jc w:val="both"/>
      </w:pPr>
    </w:p>
    <w:p w:rsidR="006B3EBB" w:rsidRPr="000D22D1" w:rsidRDefault="006B3EBB" w:rsidP="006B3EBB">
      <w:pPr>
        <w:pStyle w:val="Nadpis2"/>
        <w:spacing w:before="0"/>
        <w:ind w:left="578" w:hanging="578"/>
        <w:rPr>
          <w:rFonts w:ascii="Times New Roman" w:hAnsi="Times New Roman"/>
        </w:rPr>
      </w:pPr>
      <w:bookmarkStart w:id="28" w:name="_Toc509916567"/>
      <w:r w:rsidRPr="000D22D1">
        <w:rPr>
          <w:rFonts w:ascii="Times New Roman" w:hAnsi="Times New Roman"/>
        </w:rPr>
        <w:lastRenderedPageBreak/>
        <w:t>Výsledky komplexného zisťovania stavu lesa</w:t>
      </w:r>
      <w:bookmarkEnd w:id="28"/>
    </w:p>
    <w:p w:rsidR="006E0622" w:rsidRDefault="006E0622" w:rsidP="006E0622">
      <w:pPr>
        <w:ind w:firstLine="567"/>
        <w:jc w:val="both"/>
      </w:pPr>
      <w:r w:rsidRPr="00565348">
        <w:t>Komplexné zisťovanie stavu lesa je zisťovanie údajov o prírodných, spoločenských, technických a ekonomických podmienkach hospodárenia a vývoja lesa, následne tieto údaje sú podkladom pre rámcové plánovanie, podrobné zisťovanie stavu lesa a podrobné plánovanie.</w:t>
      </w:r>
    </w:p>
    <w:p w:rsidR="006E0622" w:rsidRDefault="006E0622" w:rsidP="006E0622">
      <w:pPr>
        <w:ind w:firstLine="567"/>
        <w:jc w:val="both"/>
      </w:pPr>
      <w:r>
        <w:t>Územie PP leží výlučne na lesných</w:t>
      </w:r>
      <w:r w:rsidR="000D22D1">
        <w:t xml:space="preserve"> pozemkoch. Tie sú zaradené do l</w:t>
      </w:r>
      <w:r>
        <w:t xml:space="preserve">esného celku </w:t>
      </w:r>
      <w:r w:rsidR="000D22D1">
        <w:t xml:space="preserve">(LC) </w:t>
      </w:r>
      <w:r w:rsidR="00ED588C">
        <w:t>Zvyšok LHC Rudňany a Spišská Nová Ves</w:t>
      </w:r>
      <w:r>
        <w:t>, pre ktorý je vypracovaný</w:t>
      </w:r>
      <w:r w:rsidR="000D22D1">
        <w:t xml:space="preserve"> p</w:t>
      </w:r>
      <w:r w:rsidRPr="00565348">
        <w:t>rogram starostlivosti o</w:t>
      </w:r>
      <w:r>
        <w:t> </w:t>
      </w:r>
      <w:r w:rsidRPr="00565348">
        <w:t>lesy</w:t>
      </w:r>
      <w:r>
        <w:t xml:space="preserve"> </w:t>
      </w:r>
      <w:r w:rsidRPr="00565348">
        <w:t xml:space="preserve">(PSL) </w:t>
      </w:r>
      <w:r w:rsidR="000D22D1">
        <w:t>s platnosťou na roky 2016 – 202</w:t>
      </w:r>
      <w:r>
        <w:t>7. Lesné porasty v rámci PP sú vymedzené v jednom lesnom dielci o celkovej výmere 5,</w:t>
      </w:r>
      <w:r w:rsidR="000F7AF0">
        <w:t>14</w:t>
      </w:r>
      <w:r>
        <w:t xml:space="preserve"> ha, ostatné časti sú vymedzené ako funkčné plochy, tzv. neúrodné lesné pozemky. </w:t>
      </w:r>
    </w:p>
    <w:p w:rsidR="006E0622" w:rsidRDefault="006E0622" w:rsidP="006E0622">
      <w:pPr>
        <w:ind w:firstLine="567"/>
        <w:jc w:val="both"/>
      </w:pPr>
      <w:r w:rsidRPr="00565348">
        <w:t>Komplexné zisťovanie stavu lesa sa vykonáva sa v rámci lesných oblastí a podoblastí.</w:t>
      </w:r>
      <w:r>
        <w:t xml:space="preserve"> Územie PP</w:t>
      </w:r>
      <w:r w:rsidRPr="00EF6493">
        <w:t xml:space="preserve"> zasahuje do lesnej oblasti </w:t>
      </w:r>
      <w:r>
        <w:t>29 Hornádska kotlina</w:t>
      </w:r>
      <w:r w:rsidRPr="00EF6493">
        <w:t>.</w:t>
      </w:r>
    </w:p>
    <w:p w:rsidR="006E0622" w:rsidRDefault="006E0622" w:rsidP="006E0622">
      <w:pPr>
        <w:ind w:firstLine="567"/>
        <w:jc w:val="both"/>
      </w:pPr>
      <w:r>
        <w:t xml:space="preserve">V rámci PP sú zaradené lesné porasty do kategórie lesov ochranných, </w:t>
      </w:r>
      <w:proofErr w:type="spellStart"/>
      <w:r>
        <w:t>subkategória</w:t>
      </w:r>
      <w:proofErr w:type="spellEnd"/>
      <w:r>
        <w:t xml:space="preserve"> </w:t>
      </w:r>
      <w:r w:rsidRPr="00F7256C">
        <w:t>Lesy na mimoriadne nepriaznivých stanovištiach</w:t>
      </w:r>
      <w:r>
        <w:t>.</w:t>
      </w:r>
    </w:p>
    <w:p w:rsidR="006E0622" w:rsidRDefault="006E0622" w:rsidP="006E0622">
      <w:pPr>
        <w:ind w:firstLine="567"/>
        <w:jc w:val="both"/>
      </w:pPr>
      <w:r>
        <w:t>Lesné porasty na území PP sú zaradené do hospodárskej skupiny lesných typov (HSLT) 303 – Vápencové boriny. Z lesných typov je prevažne zastúpený</w:t>
      </w:r>
      <w:r w:rsidRPr="00565348">
        <w:t xml:space="preserve"> </w:t>
      </w:r>
      <w:r>
        <w:t xml:space="preserve">lesný typ 3621 </w:t>
      </w:r>
      <w:proofErr w:type="spellStart"/>
      <w:r w:rsidRPr="003178BF">
        <w:t>Dealpínska</w:t>
      </w:r>
      <w:proofErr w:type="spellEnd"/>
      <w:r w:rsidRPr="003178BF">
        <w:t xml:space="preserve"> borina </w:t>
      </w:r>
      <w:proofErr w:type="spellStart"/>
      <w:r w:rsidRPr="003178BF">
        <w:t>vst</w:t>
      </w:r>
      <w:proofErr w:type="spellEnd"/>
      <w:r>
        <w:t xml:space="preserve"> </w:t>
      </w:r>
      <w:r w:rsidRPr="001F4214">
        <w:t xml:space="preserve">(SLT </w:t>
      </w:r>
      <w:proofErr w:type="spellStart"/>
      <w:r w:rsidRPr="001F4214">
        <w:rPr>
          <w:i/>
        </w:rPr>
        <w:t>Pinetum</w:t>
      </w:r>
      <w:proofErr w:type="spellEnd"/>
      <w:r w:rsidRPr="001F4214">
        <w:rPr>
          <w:i/>
        </w:rPr>
        <w:t xml:space="preserve"> </w:t>
      </w:r>
      <w:proofErr w:type="spellStart"/>
      <w:r w:rsidRPr="001F4214">
        <w:rPr>
          <w:i/>
        </w:rPr>
        <w:t>dealpinum</w:t>
      </w:r>
      <w:proofErr w:type="spellEnd"/>
      <w:r w:rsidRPr="001F4214">
        <w:t>)</w:t>
      </w:r>
      <w:r>
        <w:t xml:space="preserve">, taktiež 3502 </w:t>
      </w:r>
      <w:r w:rsidRPr="003178BF">
        <w:t xml:space="preserve">Kamenitá lipová javorina </w:t>
      </w:r>
      <w:proofErr w:type="spellStart"/>
      <w:r w:rsidRPr="003178BF">
        <w:t>nst</w:t>
      </w:r>
      <w:proofErr w:type="spellEnd"/>
      <w:r>
        <w:t xml:space="preserve"> (SLT </w:t>
      </w:r>
      <w:proofErr w:type="spellStart"/>
      <w:r w:rsidRPr="001F4214">
        <w:rPr>
          <w:i/>
        </w:rPr>
        <w:t>Tilieto</w:t>
      </w:r>
      <w:r>
        <w:rPr>
          <w:i/>
        </w:rPr>
        <w:t>-</w:t>
      </w:r>
      <w:r w:rsidRPr="001F4214">
        <w:rPr>
          <w:i/>
        </w:rPr>
        <w:t>Aceretum</w:t>
      </w:r>
      <w:proofErr w:type="spellEnd"/>
      <w:r>
        <w:t xml:space="preserve">) a okrajovo 3402 </w:t>
      </w:r>
      <w:proofErr w:type="spellStart"/>
      <w:r w:rsidRPr="003178BF">
        <w:t>Medničkovo-bažanková</w:t>
      </w:r>
      <w:proofErr w:type="spellEnd"/>
      <w:r w:rsidRPr="003178BF">
        <w:t xml:space="preserve"> dubová bučina s</w:t>
      </w:r>
      <w:r>
        <w:t> </w:t>
      </w:r>
      <w:r w:rsidRPr="003178BF">
        <w:t>lipou</w:t>
      </w:r>
      <w:r>
        <w:t xml:space="preserve"> (SLT </w:t>
      </w:r>
      <w:proofErr w:type="spellStart"/>
      <w:r w:rsidRPr="00156814">
        <w:rPr>
          <w:i/>
        </w:rPr>
        <w:t>Querceto</w:t>
      </w:r>
      <w:r>
        <w:rPr>
          <w:i/>
        </w:rPr>
        <w:t>-</w:t>
      </w:r>
      <w:r w:rsidRPr="00156814">
        <w:rPr>
          <w:i/>
        </w:rPr>
        <w:t>Fagetum</w:t>
      </w:r>
      <w:proofErr w:type="spellEnd"/>
      <w:r w:rsidRPr="00156814">
        <w:rPr>
          <w:i/>
        </w:rPr>
        <w:t xml:space="preserve"> </w:t>
      </w:r>
      <w:proofErr w:type="spellStart"/>
      <w:r w:rsidRPr="00156814">
        <w:rPr>
          <w:i/>
        </w:rPr>
        <w:t>tiliosum</w:t>
      </w:r>
      <w:proofErr w:type="spellEnd"/>
      <w:r>
        <w:t>).</w:t>
      </w:r>
    </w:p>
    <w:p w:rsidR="006E0622" w:rsidRDefault="006E0622" w:rsidP="006E0622">
      <w:pPr>
        <w:ind w:firstLine="567"/>
        <w:jc w:val="both"/>
      </w:pPr>
      <w:r>
        <w:t xml:space="preserve">Územie PP sa nachádza v </w:t>
      </w:r>
      <w:r w:rsidRPr="007038E5">
        <w:t>3.</w:t>
      </w:r>
      <w:r>
        <w:t xml:space="preserve"> dubovo</w:t>
      </w:r>
      <w:r w:rsidR="000F7AF0">
        <w:t>-</w:t>
      </w:r>
      <w:r>
        <w:t xml:space="preserve">bukovom lesnom vegetačnom stupni. V tomto </w:t>
      </w:r>
      <w:r w:rsidR="00ED588C">
        <w:t>lesnom vegetačnom stupni</w:t>
      </w:r>
      <w:r>
        <w:t xml:space="preserve"> p</w:t>
      </w:r>
      <w:r w:rsidRPr="007038E5">
        <w:t>revláda buk s miestami primiešaným dubom zimným a</w:t>
      </w:r>
      <w:r>
        <w:t> </w:t>
      </w:r>
      <w:r w:rsidRPr="007038E5">
        <w:t xml:space="preserve">hrabom. </w:t>
      </w:r>
      <w:r>
        <w:t xml:space="preserve">Avšak lesné porasty v PP sú nepôvodné a tvoria ich výlučne porasty borovice lesnej. </w:t>
      </w:r>
    </w:p>
    <w:p w:rsidR="00ED588C" w:rsidRDefault="00ED588C" w:rsidP="006E0622">
      <w:pPr>
        <w:ind w:firstLine="567"/>
        <w:jc w:val="both"/>
      </w:pPr>
    </w:p>
    <w:p w:rsidR="006B3EBB" w:rsidRPr="001462FB" w:rsidRDefault="006B3EBB" w:rsidP="006B3EBB">
      <w:pPr>
        <w:ind w:firstLine="567"/>
      </w:pPr>
    </w:p>
    <w:p w:rsidR="006B3EBB" w:rsidRPr="00ED588C" w:rsidRDefault="006B3EBB" w:rsidP="006B3EBB">
      <w:pPr>
        <w:pStyle w:val="Nadpis1"/>
        <w:numPr>
          <w:ilvl w:val="0"/>
          <w:numId w:val="4"/>
        </w:numPr>
        <w:tabs>
          <w:tab w:val="clear" w:pos="720"/>
          <w:tab w:val="num" w:pos="567"/>
        </w:tabs>
        <w:spacing w:before="0"/>
        <w:ind w:left="567" w:hanging="567"/>
        <w:jc w:val="left"/>
        <w:rPr>
          <w:rFonts w:ascii="Times New Roman" w:hAnsi="Times New Roman" w:cs="Times New Roman"/>
          <w:caps/>
          <w:sz w:val="28"/>
          <w:szCs w:val="28"/>
        </w:rPr>
      </w:pPr>
      <w:bookmarkStart w:id="29" w:name="_Toc509916568"/>
      <w:r w:rsidRPr="00ED588C">
        <w:rPr>
          <w:rFonts w:ascii="Times New Roman" w:hAnsi="Times New Roman" w:cs="Times New Roman"/>
          <w:caps/>
          <w:sz w:val="28"/>
          <w:szCs w:val="28"/>
        </w:rPr>
        <w:t>Socioekonomické pomery (využívanie územia a jeho okolia), pozitívne a negatívne faktory</w:t>
      </w:r>
      <w:bookmarkEnd w:id="29"/>
    </w:p>
    <w:p w:rsidR="006B3EBB" w:rsidRDefault="00A02AB0" w:rsidP="006B3EBB">
      <w:pPr>
        <w:ind w:firstLine="567"/>
        <w:jc w:val="both"/>
      </w:pPr>
      <w:r>
        <w:t xml:space="preserve">Prírodná pamiatka </w:t>
      </w:r>
      <w:proofErr w:type="spellStart"/>
      <w:r>
        <w:t>Markušovská</w:t>
      </w:r>
      <w:proofErr w:type="spellEnd"/>
      <w:r>
        <w:t xml:space="preserve"> </w:t>
      </w:r>
      <w:proofErr w:type="spellStart"/>
      <w:r>
        <w:t>transgresia</w:t>
      </w:r>
      <w:proofErr w:type="spellEnd"/>
      <w:r w:rsidR="006B3EBB" w:rsidRPr="001462FB">
        <w:t xml:space="preserve"> </w:t>
      </w:r>
      <w:proofErr w:type="spellStart"/>
      <w:r w:rsidR="00ED588C">
        <w:t>paleogénu</w:t>
      </w:r>
      <w:proofErr w:type="spellEnd"/>
      <w:r w:rsidR="00ED588C">
        <w:t xml:space="preserve"> </w:t>
      </w:r>
      <w:r w:rsidR="006B3EBB" w:rsidRPr="001462FB">
        <w:t xml:space="preserve">slúži okrem dominantnej funkcie ochrany prírody danej zákonom č. 543/2002 Z. z. aj ďalším aktivitám. K najvýznamnejším patrí </w:t>
      </w:r>
      <w:r>
        <w:t xml:space="preserve">lesné </w:t>
      </w:r>
      <w:r w:rsidR="006B3EBB" w:rsidRPr="001462FB">
        <w:t>hospodárstvo.</w:t>
      </w:r>
    </w:p>
    <w:p w:rsidR="00A02AB0" w:rsidRPr="001462FB" w:rsidRDefault="00A02AB0" w:rsidP="006B3EBB">
      <w:pPr>
        <w:ind w:firstLine="567"/>
        <w:jc w:val="both"/>
      </w:pPr>
    </w:p>
    <w:p w:rsidR="006B3EBB" w:rsidRPr="00ED588C" w:rsidRDefault="006B3EBB" w:rsidP="006B3EBB">
      <w:pPr>
        <w:pStyle w:val="Nadpis2"/>
        <w:numPr>
          <w:ilvl w:val="1"/>
          <w:numId w:val="4"/>
        </w:numPr>
        <w:tabs>
          <w:tab w:val="clear" w:pos="720"/>
          <w:tab w:val="num" w:pos="567"/>
        </w:tabs>
        <w:spacing w:before="0"/>
        <w:ind w:left="567" w:hanging="567"/>
        <w:rPr>
          <w:rFonts w:ascii="Times New Roman" w:hAnsi="Times New Roman"/>
        </w:rPr>
      </w:pPr>
      <w:bookmarkStart w:id="30" w:name="_Toc509916569"/>
      <w:r w:rsidRPr="00ED588C">
        <w:rPr>
          <w:rFonts w:ascii="Times New Roman" w:hAnsi="Times New Roman"/>
        </w:rPr>
        <w:t>Historický kontext</w:t>
      </w:r>
      <w:bookmarkEnd w:id="30"/>
    </w:p>
    <w:p w:rsidR="006B3EBB" w:rsidRPr="00ED588C" w:rsidRDefault="006B3EBB" w:rsidP="006B3EBB">
      <w:pPr>
        <w:pStyle w:val="Nadpis3"/>
        <w:numPr>
          <w:ilvl w:val="2"/>
          <w:numId w:val="4"/>
        </w:numPr>
        <w:tabs>
          <w:tab w:val="clear" w:pos="1080"/>
          <w:tab w:val="num" w:pos="709"/>
        </w:tabs>
        <w:spacing w:after="60"/>
        <w:ind w:left="709" w:hanging="709"/>
        <w:rPr>
          <w:rFonts w:ascii="Times New Roman" w:hAnsi="Times New Roman" w:cs="Times New Roman"/>
          <w:b/>
          <w:sz w:val="24"/>
          <w:szCs w:val="24"/>
          <w:u w:val="single"/>
          <w:lang w:eastAsia="cs-CZ"/>
        </w:rPr>
      </w:pPr>
      <w:bookmarkStart w:id="31" w:name="_Toc509916570"/>
      <w:r w:rsidRPr="00ED588C">
        <w:rPr>
          <w:rFonts w:ascii="Times New Roman" w:hAnsi="Times New Roman" w:cs="Times New Roman"/>
          <w:b/>
          <w:sz w:val="24"/>
          <w:szCs w:val="24"/>
          <w:u w:val="single"/>
          <w:lang w:eastAsia="cs-CZ"/>
        </w:rPr>
        <w:t>Vývoj ochrany prírody</w:t>
      </w:r>
      <w:bookmarkEnd w:id="31"/>
    </w:p>
    <w:p w:rsidR="003B151E" w:rsidRPr="002F1072" w:rsidRDefault="0053386C" w:rsidP="003B151E">
      <w:pPr>
        <w:ind w:firstLine="567"/>
        <w:jc w:val="both"/>
      </w:pPr>
      <w:r>
        <w:t xml:space="preserve">Chránené územie bolo vyhlásené nariadením a uznesením plenárneho zasadnutia </w:t>
      </w:r>
      <w:r w:rsidR="00ED588C">
        <w:t>Okresného národného výboru</w:t>
      </w:r>
      <w:r>
        <w:t xml:space="preserve"> v Spišskej Novej Vsi č. 28/d zo dňa 22. 12. 1987</w:t>
      </w:r>
      <w:r w:rsidR="00ED588C">
        <w:t>,</w:t>
      </w:r>
      <w:r>
        <w:t xml:space="preserve"> s účinnosťou od 22. 12. 1987. Územie má na základe vyhlášky </w:t>
      </w:r>
      <w:r w:rsidR="00ED588C">
        <w:t>Krajského úradu životného prostredia</w:t>
      </w:r>
      <w:r>
        <w:t xml:space="preserve"> v Košiciach č. 7/2004 z 22. 9. 2004</w:t>
      </w:r>
      <w:r w:rsidR="00ED588C">
        <w:t>,</w:t>
      </w:r>
      <w:r>
        <w:t xml:space="preserve"> s účinnosťou od 1. 10. 2004</w:t>
      </w:r>
      <w:r w:rsidR="00ED588C">
        <w:t>,</w:t>
      </w:r>
      <w:r>
        <w:t xml:space="preserve"> </w:t>
      </w:r>
      <w:r w:rsidR="00CA6205">
        <w:t xml:space="preserve">platný </w:t>
      </w:r>
      <w:r>
        <w:t>4. stupeň ochrany.</w:t>
      </w:r>
    </w:p>
    <w:p w:rsidR="006B3EBB" w:rsidRPr="00ED588C" w:rsidRDefault="006B3EBB" w:rsidP="006B3EBB">
      <w:pPr>
        <w:ind w:firstLine="567"/>
        <w:jc w:val="both"/>
      </w:pPr>
    </w:p>
    <w:p w:rsidR="006B3EBB" w:rsidRPr="00ED588C" w:rsidRDefault="006B3EBB" w:rsidP="006B3EBB">
      <w:pPr>
        <w:pStyle w:val="Nadpis3"/>
        <w:numPr>
          <w:ilvl w:val="2"/>
          <w:numId w:val="4"/>
        </w:numPr>
        <w:tabs>
          <w:tab w:val="clear" w:pos="1080"/>
          <w:tab w:val="num" w:pos="709"/>
        </w:tabs>
        <w:spacing w:after="60"/>
        <w:ind w:left="709" w:hanging="709"/>
        <w:rPr>
          <w:rFonts w:ascii="Times New Roman" w:hAnsi="Times New Roman" w:cs="Times New Roman"/>
          <w:b/>
          <w:sz w:val="24"/>
          <w:szCs w:val="24"/>
          <w:u w:val="single"/>
        </w:rPr>
      </w:pPr>
      <w:bookmarkStart w:id="32" w:name="_Toc509916571"/>
      <w:r w:rsidRPr="00ED588C">
        <w:rPr>
          <w:rFonts w:ascii="Times New Roman" w:hAnsi="Times New Roman" w:cs="Times New Roman"/>
          <w:b/>
          <w:sz w:val="24"/>
          <w:szCs w:val="24"/>
          <w:u w:val="single"/>
        </w:rPr>
        <w:t>Vývoj poľnohospodárstva</w:t>
      </w:r>
      <w:bookmarkEnd w:id="32"/>
    </w:p>
    <w:p w:rsidR="006B3EBB" w:rsidRPr="00DD08E9" w:rsidRDefault="006B3EBB" w:rsidP="006B3EBB">
      <w:pPr>
        <w:ind w:firstLine="567"/>
        <w:jc w:val="both"/>
      </w:pPr>
      <w:r w:rsidRPr="002E4EA7">
        <w:t>V území vždy dominovalo lúč</w:t>
      </w:r>
      <w:r w:rsidR="00D92960">
        <w:t>ne hospodárstvo a </w:t>
      </w:r>
      <w:proofErr w:type="spellStart"/>
      <w:r w:rsidR="00D92960">
        <w:t>pasienkárstvo</w:t>
      </w:r>
      <w:proofErr w:type="spellEnd"/>
      <w:r w:rsidRPr="002E4EA7">
        <w:t xml:space="preserve">. Lúky vznikali najmä na </w:t>
      </w:r>
      <w:r w:rsidR="00D92960">
        <w:t>hornom okraji</w:t>
      </w:r>
      <w:r w:rsidRPr="002E4EA7">
        <w:t xml:space="preserve"> strmých pl</w:t>
      </w:r>
      <w:r w:rsidR="00D92960">
        <w:t>ô</w:t>
      </w:r>
      <w:r w:rsidRPr="002E4EA7">
        <w:t xml:space="preserve">ch </w:t>
      </w:r>
      <w:proofErr w:type="spellStart"/>
      <w:r w:rsidR="003B151E">
        <w:t>nivnej</w:t>
      </w:r>
      <w:proofErr w:type="spellEnd"/>
      <w:r w:rsidR="003B151E">
        <w:t xml:space="preserve"> stráne</w:t>
      </w:r>
      <w:r w:rsidRPr="002E4EA7">
        <w:t>, kým na strm</w:t>
      </w:r>
      <w:r>
        <w:t>ší</w:t>
      </w:r>
      <w:r w:rsidRPr="002E4EA7">
        <w:t xml:space="preserve">ch častiach </w:t>
      </w:r>
      <w:r>
        <w:t>svah</w:t>
      </w:r>
      <w:r w:rsidR="003B151E">
        <w:t>u</w:t>
      </w:r>
      <w:r>
        <w:t xml:space="preserve"> </w:t>
      </w:r>
      <w:r w:rsidRPr="002E4EA7">
        <w:t xml:space="preserve">prevládalo pasenie. </w:t>
      </w:r>
      <w:r w:rsidR="003B151E">
        <w:t>V šesťdesiatych rokoch minulého storočia pasenie ustalo, celá plocha stráne bola umelo zalesnená nevhodnými nepôvodnými drevinami a celé územie bolo delimitované do lesného pôdneho fondu. Aj keď na rozsiahlych plochách stráne sa zalesnenie neujalo, vzhľadom na kategóriu pôdneho fondu sa poľnohospodárske využitie územia neobnovilo. Aj</w:t>
      </w:r>
      <w:r w:rsidRPr="002E4EA7">
        <w:t xml:space="preserve"> tieto </w:t>
      </w:r>
      <w:r w:rsidR="003B151E">
        <w:t xml:space="preserve">nezalesnené </w:t>
      </w:r>
      <w:r w:rsidRPr="002E4EA7">
        <w:t xml:space="preserve">časti podliehajú degradácii vplyvom prevládnutia vysokých tráv, kríčkov a náletových drevín. </w:t>
      </w:r>
      <w:r w:rsidR="003B151E" w:rsidRPr="002E4EA7">
        <w:t>Ide o plochy biotop</w:t>
      </w:r>
      <w:r w:rsidR="003B151E">
        <w:t>u</w:t>
      </w:r>
      <w:r w:rsidR="003B151E" w:rsidRPr="002E4EA7">
        <w:t xml:space="preserve"> Tr1 </w:t>
      </w:r>
      <w:r w:rsidR="003B151E" w:rsidRPr="002E4EA7">
        <w:rPr>
          <w:bCs/>
        </w:rPr>
        <w:t xml:space="preserve">Suchomilné travinno-bylinné a krovinové </w:t>
      </w:r>
      <w:r w:rsidR="003B151E" w:rsidRPr="009256E1">
        <w:rPr>
          <w:bCs/>
        </w:rPr>
        <w:t xml:space="preserve">porasty na vápnitom substráte s plochami biotopov </w:t>
      </w:r>
      <w:r w:rsidR="009256E1" w:rsidRPr="009256E1">
        <w:rPr>
          <w:bCs/>
        </w:rPr>
        <w:t xml:space="preserve">Tr5 </w:t>
      </w:r>
      <w:r w:rsidR="009256E1" w:rsidRPr="009256E1">
        <w:t>Suché a </w:t>
      </w:r>
      <w:proofErr w:type="spellStart"/>
      <w:r w:rsidR="009256E1" w:rsidRPr="009256E1">
        <w:t>dealpínske</w:t>
      </w:r>
      <w:proofErr w:type="spellEnd"/>
      <w:r w:rsidR="009256E1" w:rsidRPr="009256E1">
        <w:t xml:space="preserve"> travinno-bylinné porasty, </w:t>
      </w:r>
      <w:r w:rsidR="003B151E" w:rsidRPr="009256E1">
        <w:t>Kr7 Trnkové a lieskové kroviny, Lk1 Nížinné a podhorské kosné lúky a </w:t>
      </w:r>
      <w:r w:rsidR="003B151E" w:rsidRPr="009256E1">
        <w:rPr>
          <w:bCs/>
        </w:rPr>
        <w:t>Sk1</w:t>
      </w:r>
      <w:r w:rsidR="003B151E" w:rsidRPr="001D1743">
        <w:t xml:space="preserve"> </w:t>
      </w:r>
      <w:r w:rsidR="003B151E" w:rsidRPr="007F2C96">
        <w:t>Karbonátové skalné steny a svahy so štrbinovou vegetáciou</w:t>
      </w:r>
      <w:r w:rsidR="003B151E" w:rsidRPr="00DD08E9">
        <w:rPr>
          <w:bCs/>
        </w:rPr>
        <w:t xml:space="preserve">, ktoré patria k najcennejším </w:t>
      </w:r>
      <w:r w:rsidR="003B151E" w:rsidRPr="00DD08E9">
        <w:rPr>
          <w:bCs/>
        </w:rPr>
        <w:lastRenderedPageBreak/>
        <w:t>častiam chráneného územia.</w:t>
      </w:r>
      <w:r w:rsidR="003B151E">
        <w:rPr>
          <w:bCs/>
        </w:rPr>
        <w:t xml:space="preserve"> </w:t>
      </w:r>
      <w:r w:rsidRPr="002E4EA7">
        <w:t>Na historických snímkach dobre vidno, že pôvodná krajinná štruktúra lokality bola prakticky zachovaná dodnes, ploch</w:t>
      </w:r>
      <w:r>
        <w:t xml:space="preserve">a </w:t>
      </w:r>
      <w:r w:rsidR="003B151E">
        <w:t>stráne</w:t>
      </w:r>
      <w:r w:rsidRPr="002E4EA7">
        <w:t xml:space="preserve"> nebol</w:t>
      </w:r>
      <w:r>
        <w:t>a</w:t>
      </w:r>
      <w:r w:rsidRPr="002E4EA7">
        <w:t xml:space="preserve"> nikdy predmetom parcelácie, obhospodaroval</w:t>
      </w:r>
      <w:r>
        <w:t>a</w:t>
      </w:r>
      <w:r w:rsidRPr="002E4EA7">
        <w:t xml:space="preserve"> sa ako súvisl</w:t>
      </w:r>
      <w:r>
        <w:t>á</w:t>
      </w:r>
      <w:r w:rsidRPr="002E4EA7">
        <w:t xml:space="preserve"> ploch</w:t>
      </w:r>
      <w:r>
        <w:t>a</w:t>
      </w:r>
      <w:r w:rsidRPr="002E4EA7">
        <w:t xml:space="preserve"> </w:t>
      </w:r>
      <w:r w:rsidR="003B151E">
        <w:t>v </w:t>
      </w:r>
      <w:r w:rsidRPr="002E4EA7">
        <w:t>rozparcelovanej</w:t>
      </w:r>
      <w:r w:rsidR="003B151E">
        <w:t xml:space="preserve"> </w:t>
      </w:r>
      <w:r w:rsidRPr="002E4EA7">
        <w:t>poľnohospodárskej krajin</w:t>
      </w:r>
      <w:r w:rsidR="003B151E">
        <w:t>e, akurát sa zmenila jej kultúra</w:t>
      </w:r>
      <w:r w:rsidRPr="002E4EA7">
        <w:t>.</w:t>
      </w:r>
    </w:p>
    <w:p w:rsidR="006B3EBB" w:rsidRPr="002E4EA7" w:rsidRDefault="006B3EBB" w:rsidP="006B3EBB">
      <w:pPr>
        <w:ind w:firstLine="567"/>
      </w:pPr>
    </w:p>
    <w:p w:rsidR="006B3EBB" w:rsidRPr="00BD6288" w:rsidRDefault="00183B9A" w:rsidP="006B3EBB">
      <w:r>
        <w:rPr>
          <w:noProof/>
        </w:rPr>
        <w:drawing>
          <wp:inline distT="0" distB="0" distL="0" distR="0">
            <wp:extent cx="5760720" cy="3240405"/>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lip_9.jpg"/>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6B3EBB" w:rsidRPr="002E4EA7" w:rsidRDefault="006B3EBB" w:rsidP="006B3EBB">
      <w:pPr>
        <w:spacing w:before="60"/>
        <w:jc w:val="both"/>
      </w:pPr>
      <w:r w:rsidRPr="002E4EA7">
        <w:t>Obr. 1: Chránené územie v súčasnosti a v 50-tych rokoch minulého storočia</w:t>
      </w:r>
    </w:p>
    <w:p w:rsidR="006B3EBB" w:rsidRDefault="006B3EBB" w:rsidP="006B3EBB">
      <w:pPr>
        <w:ind w:firstLine="567"/>
      </w:pPr>
    </w:p>
    <w:p w:rsidR="00CC054D" w:rsidRPr="00ED588C" w:rsidRDefault="00CC054D" w:rsidP="00CC054D">
      <w:pPr>
        <w:pStyle w:val="Nadpis3"/>
        <w:numPr>
          <w:ilvl w:val="2"/>
          <w:numId w:val="4"/>
        </w:numPr>
        <w:tabs>
          <w:tab w:val="clear" w:pos="1080"/>
          <w:tab w:val="num" w:pos="709"/>
        </w:tabs>
        <w:spacing w:after="60"/>
        <w:ind w:left="709" w:hanging="709"/>
        <w:rPr>
          <w:rFonts w:ascii="Times New Roman" w:hAnsi="Times New Roman" w:cs="Times New Roman"/>
          <w:b/>
          <w:sz w:val="24"/>
          <w:szCs w:val="24"/>
          <w:u w:val="single"/>
        </w:rPr>
      </w:pPr>
      <w:bookmarkStart w:id="33" w:name="_Toc509916572"/>
      <w:r w:rsidRPr="00ED588C">
        <w:rPr>
          <w:rFonts w:ascii="Times New Roman" w:hAnsi="Times New Roman" w:cs="Times New Roman"/>
          <w:b/>
          <w:sz w:val="24"/>
          <w:szCs w:val="24"/>
          <w:u w:val="single"/>
        </w:rPr>
        <w:t>Vývoj lesníctva</w:t>
      </w:r>
      <w:bookmarkEnd w:id="33"/>
    </w:p>
    <w:p w:rsidR="00CC054D" w:rsidRPr="005A280A" w:rsidRDefault="00CC054D" w:rsidP="00CC054D">
      <w:pPr>
        <w:ind w:firstLine="567"/>
        <w:jc w:val="both"/>
      </w:pPr>
      <w:r w:rsidRPr="005A280A">
        <w:t>Územie lokality je súčasťou lesného pôdneho fondu</w:t>
      </w:r>
      <w:r w:rsidR="006C7B3A">
        <w:t xml:space="preserve"> od sedemdesiatych rokov minulého storočia</w:t>
      </w:r>
      <w:r w:rsidRPr="005A280A">
        <w:t xml:space="preserve">. </w:t>
      </w:r>
      <w:r w:rsidR="006C7B3A">
        <w:t xml:space="preserve">Porasty boli založené ako </w:t>
      </w:r>
      <w:proofErr w:type="spellStart"/>
      <w:r w:rsidR="006C7B3A">
        <w:t>pôdoochranné</w:t>
      </w:r>
      <w:proofErr w:type="spellEnd"/>
      <w:r w:rsidR="006C7B3A">
        <w:t>,</w:t>
      </w:r>
      <w:r w:rsidRPr="005A280A">
        <w:t xml:space="preserve"> obhospodarovan</w:t>
      </w:r>
      <w:r w:rsidR="006C7B3A">
        <w:t>é sú</w:t>
      </w:r>
      <w:r w:rsidRPr="005A280A">
        <w:t xml:space="preserve"> v zmysle platných predpisov, následkom čoho v poraste do značnej miery prevládli nepôvodné druhy drevín, najmä </w:t>
      </w:r>
      <w:r w:rsidR="006C7B3A" w:rsidRPr="005A280A">
        <w:t xml:space="preserve">borovica lesná </w:t>
      </w:r>
      <w:r w:rsidR="006C7B3A" w:rsidRPr="00ED588C">
        <w:t>(</w:t>
      </w:r>
      <w:proofErr w:type="spellStart"/>
      <w:r w:rsidR="006C7B3A" w:rsidRPr="005A280A">
        <w:rPr>
          <w:i/>
        </w:rPr>
        <w:t>Pinus</w:t>
      </w:r>
      <w:proofErr w:type="spellEnd"/>
      <w:r w:rsidR="006C7B3A" w:rsidRPr="005A280A">
        <w:rPr>
          <w:i/>
        </w:rPr>
        <w:t xml:space="preserve"> </w:t>
      </w:r>
      <w:proofErr w:type="spellStart"/>
      <w:r w:rsidR="006C7B3A" w:rsidRPr="005A280A">
        <w:rPr>
          <w:i/>
        </w:rPr>
        <w:t>sylvestris</w:t>
      </w:r>
      <w:proofErr w:type="spellEnd"/>
      <w:r w:rsidR="006C7B3A" w:rsidRPr="00ED588C">
        <w:t>)</w:t>
      </w:r>
      <w:r w:rsidRPr="00ED588C">
        <w:t>.</w:t>
      </w:r>
    </w:p>
    <w:p w:rsidR="00CC054D" w:rsidRPr="002E4EA7" w:rsidRDefault="00CC054D" w:rsidP="006B3EBB">
      <w:pPr>
        <w:ind w:firstLine="567"/>
      </w:pPr>
    </w:p>
    <w:p w:rsidR="006B3EBB" w:rsidRPr="00ED588C" w:rsidRDefault="006B3EBB" w:rsidP="006B3EBB">
      <w:pPr>
        <w:pStyle w:val="Nadpis3"/>
        <w:numPr>
          <w:ilvl w:val="2"/>
          <w:numId w:val="4"/>
        </w:numPr>
        <w:tabs>
          <w:tab w:val="clear" w:pos="1080"/>
          <w:tab w:val="num" w:pos="709"/>
        </w:tabs>
        <w:spacing w:after="60"/>
        <w:ind w:left="709" w:hanging="709"/>
        <w:rPr>
          <w:rFonts w:ascii="Times New Roman" w:hAnsi="Times New Roman" w:cs="Times New Roman"/>
          <w:b/>
          <w:sz w:val="24"/>
          <w:szCs w:val="24"/>
          <w:u w:val="single"/>
        </w:rPr>
      </w:pPr>
      <w:bookmarkStart w:id="34" w:name="_Toc509916573"/>
      <w:r w:rsidRPr="00ED588C">
        <w:rPr>
          <w:rFonts w:ascii="Times New Roman" w:hAnsi="Times New Roman" w:cs="Times New Roman"/>
          <w:b/>
          <w:sz w:val="24"/>
          <w:szCs w:val="24"/>
          <w:u w:val="single"/>
        </w:rPr>
        <w:t>Vývoj turistiky</w:t>
      </w:r>
      <w:bookmarkEnd w:id="34"/>
    </w:p>
    <w:p w:rsidR="006B3EBB" w:rsidRDefault="006B3EBB" w:rsidP="006B3EBB">
      <w:pPr>
        <w:ind w:firstLine="567"/>
        <w:jc w:val="both"/>
      </w:pPr>
      <w:r w:rsidRPr="002E4EA7">
        <w:t xml:space="preserve">Územie </w:t>
      </w:r>
      <w:r w:rsidR="00CA6205">
        <w:t>bolo</w:t>
      </w:r>
      <w:r w:rsidRPr="002E4EA7">
        <w:t xml:space="preserve"> predmetom záujmu turistov</w:t>
      </w:r>
      <w:r w:rsidR="00CA6205">
        <w:t xml:space="preserve"> len ako prístupová cesta k atraktívnejšiemu solitérnemu skalnému útvaru</w:t>
      </w:r>
      <w:r w:rsidRPr="002E4EA7">
        <w:t xml:space="preserve">, </w:t>
      </w:r>
      <w:r w:rsidR="00FF486A">
        <w:t>okrajom územia</w:t>
      </w:r>
      <w:r w:rsidRPr="002E4EA7">
        <w:t xml:space="preserve"> ved</w:t>
      </w:r>
      <w:r>
        <w:t>ie</w:t>
      </w:r>
      <w:r w:rsidRPr="002E4EA7">
        <w:t xml:space="preserve"> turistick</w:t>
      </w:r>
      <w:r>
        <w:t>á</w:t>
      </w:r>
      <w:r w:rsidRPr="002E4EA7">
        <w:t xml:space="preserve"> tras</w:t>
      </w:r>
      <w:r>
        <w:t xml:space="preserve">a, totožná s trasou náučného chodníka, </w:t>
      </w:r>
      <w:r w:rsidR="00CA6205">
        <w:t>vybudovaného v deväťdesiatych rokoch 20. storočia</w:t>
      </w:r>
      <w:r w:rsidR="00CA6205" w:rsidRPr="002E4EA7">
        <w:t>.</w:t>
      </w:r>
    </w:p>
    <w:p w:rsidR="00CA6205" w:rsidRDefault="00CA6205" w:rsidP="006B3EBB">
      <w:pPr>
        <w:ind w:firstLine="567"/>
        <w:jc w:val="both"/>
      </w:pPr>
    </w:p>
    <w:p w:rsidR="00ED588C" w:rsidRPr="002E4EA7" w:rsidRDefault="00ED588C" w:rsidP="006B3EBB">
      <w:pPr>
        <w:ind w:firstLine="567"/>
        <w:jc w:val="both"/>
      </w:pPr>
    </w:p>
    <w:p w:rsidR="006B3EBB" w:rsidRPr="00ED588C" w:rsidRDefault="006B3EBB" w:rsidP="006B3EBB">
      <w:pPr>
        <w:pStyle w:val="Nadpis1"/>
        <w:numPr>
          <w:ilvl w:val="1"/>
          <w:numId w:val="4"/>
        </w:numPr>
        <w:tabs>
          <w:tab w:val="clear" w:pos="720"/>
          <w:tab w:val="num" w:pos="567"/>
        </w:tabs>
        <w:spacing w:before="0" w:after="60"/>
        <w:ind w:left="567" w:hanging="567"/>
        <w:rPr>
          <w:rFonts w:ascii="Times New Roman" w:hAnsi="Times New Roman" w:cs="Times New Roman"/>
        </w:rPr>
      </w:pPr>
      <w:bookmarkStart w:id="35" w:name="_Toc509916574"/>
      <w:r w:rsidRPr="00ED588C">
        <w:rPr>
          <w:rFonts w:ascii="Times New Roman" w:hAnsi="Times New Roman" w:cs="Times New Roman"/>
        </w:rPr>
        <w:t>Stručný opis aktuálneho stavu</w:t>
      </w:r>
      <w:bookmarkEnd w:id="35"/>
    </w:p>
    <w:p w:rsidR="006B3EBB" w:rsidRPr="00ED588C" w:rsidRDefault="006B3EBB" w:rsidP="006B3EBB">
      <w:pPr>
        <w:pStyle w:val="Nadpis3"/>
        <w:numPr>
          <w:ilvl w:val="0"/>
          <w:numId w:val="0"/>
        </w:numPr>
        <w:tabs>
          <w:tab w:val="left" w:pos="709"/>
        </w:tabs>
        <w:spacing w:after="60"/>
        <w:ind w:left="709" w:hanging="709"/>
        <w:jc w:val="both"/>
        <w:rPr>
          <w:rFonts w:ascii="Times New Roman" w:hAnsi="Times New Roman" w:cs="Times New Roman"/>
          <w:b/>
          <w:bCs w:val="0"/>
          <w:i/>
          <w:sz w:val="24"/>
          <w:szCs w:val="24"/>
          <w:u w:val="single"/>
        </w:rPr>
      </w:pPr>
      <w:bookmarkStart w:id="36" w:name="_Toc286410745"/>
      <w:bookmarkStart w:id="37" w:name="_Toc288563699"/>
      <w:bookmarkStart w:id="38" w:name="_Toc509916575"/>
      <w:r w:rsidRPr="00ED588C">
        <w:rPr>
          <w:rFonts w:ascii="Times New Roman" w:hAnsi="Times New Roman" w:cs="Times New Roman"/>
          <w:b/>
          <w:sz w:val="24"/>
          <w:szCs w:val="24"/>
          <w:u w:val="single"/>
        </w:rPr>
        <w:t>2.2.1</w:t>
      </w:r>
      <w:r w:rsidRPr="00ED588C">
        <w:rPr>
          <w:rFonts w:ascii="Times New Roman" w:hAnsi="Times New Roman" w:cs="Times New Roman"/>
          <w:b/>
          <w:sz w:val="24"/>
          <w:szCs w:val="24"/>
          <w:u w:val="single"/>
        </w:rPr>
        <w:tab/>
      </w:r>
      <w:bookmarkEnd w:id="36"/>
      <w:bookmarkEnd w:id="37"/>
      <w:r w:rsidR="00CA6205" w:rsidRPr="00ED588C">
        <w:rPr>
          <w:rFonts w:ascii="Times New Roman" w:hAnsi="Times New Roman" w:cs="Times New Roman"/>
          <w:b/>
          <w:sz w:val="24"/>
          <w:szCs w:val="24"/>
          <w:u w:val="single"/>
        </w:rPr>
        <w:t>Ochrana prírody</w:t>
      </w:r>
      <w:bookmarkEnd w:id="38"/>
    </w:p>
    <w:p w:rsidR="00CA6205" w:rsidRDefault="00CA6205" w:rsidP="006B3EBB">
      <w:pPr>
        <w:ind w:firstLine="567"/>
        <w:jc w:val="both"/>
      </w:pPr>
      <w:r w:rsidRPr="008E3A1C">
        <w:t xml:space="preserve">V súčasnosti je </w:t>
      </w:r>
      <w:r>
        <w:t xml:space="preserve">územie </w:t>
      </w:r>
      <w:r w:rsidR="00ED588C">
        <w:t>prírodnej pamiatky</w:t>
      </w:r>
      <w:r>
        <w:t xml:space="preserve"> </w:t>
      </w:r>
      <w:r w:rsidRPr="008E3A1C">
        <w:t>súčasťou európskej s</w:t>
      </w:r>
      <w:r w:rsidR="00ED588C">
        <w:t>ústavy</w:t>
      </w:r>
      <w:r>
        <w:t xml:space="preserve"> chránených území Natura 2000.</w:t>
      </w:r>
    </w:p>
    <w:p w:rsidR="00CA6205" w:rsidRDefault="00CA6205" w:rsidP="006B3EBB">
      <w:pPr>
        <w:ind w:firstLine="567"/>
        <w:jc w:val="both"/>
      </w:pPr>
    </w:p>
    <w:p w:rsidR="00CA6205" w:rsidRPr="00ED588C" w:rsidRDefault="00CA6205" w:rsidP="00CA6205">
      <w:pPr>
        <w:pStyle w:val="Nadpis3"/>
        <w:numPr>
          <w:ilvl w:val="0"/>
          <w:numId w:val="0"/>
        </w:numPr>
        <w:tabs>
          <w:tab w:val="left" w:pos="709"/>
        </w:tabs>
        <w:spacing w:after="60"/>
        <w:ind w:left="709" w:hanging="709"/>
        <w:jc w:val="both"/>
        <w:rPr>
          <w:rFonts w:ascii="Times New Roman" w:hAnsi="Times New Roman" w:cs="Times New Roman"/>
          <w:b/>
          <w:bCs w:val="0"/>
          <w:i/>
          <w:sz w:val="24"/>
          <w:szCs w:val="24"/>
          <w:u w:val="single"/>
        </w:rPr>
      </w:pPr>
      <w:bookmarkStart w:id="39" w:name="_Toc509916576"/>
      <w:r w:rsidRPr="00ED588C">
        <w:rPr>
          <w:rFonts w:ascii="Times New Roman" w:hAnsi="Times New Roman" w:cs="Times New Roman"/>
          <w:b/>
          <w:sz w:val="24"/>
          <w:szCs w:val="24"/>
          <w:u w:val="single"/>
        </w:rPr>
        <w:t>2.2.1</w:t>
      </w:r>
      <w:r w:rsidRPr="00ED588C">
        <w:rPr>
          <w:rFonts w:ascii="Times New Roman" w:hAnsi="Times New Roman" w:cs="Times New Roman"/>
          <w:b/>
          <w:sz w:val="24"/>
          <w:szCs w:val="24"/>
          <w:u w:val="single"/>
        </w:rPr>
        <w:tab/>
        <w:t>Poľnohospodárstvo</w:t>
      </w:r>
      <w:bookmarkEnd w:id="39"/>
    </w:p>
    <w:p w:rsidR="006B3EBB" w:rsidRPr="00667E98" w:rsidRDefault="00304F93" w:rsidP="006B3EBB">
      <w:pPr>
        <w:ind w:firstLine="567"/>
        <w:jc w:val="both"/>
      </w:pPr>
      <w:r>
        <w:t>Poľnohospodársk</w:t>
      </w:r>
      <w:r w:rsidR="00ED588C">
        <w:t xml:space="preserve">e pozemky </w:t>
      </w:r>
      <w:r>
        <w:t>sa v území nevyskytuj</w:t>
      </w:r>
      <w:r w:rsidR="00ED588C">
        <w:t>ú</w:t>
      </w:r>
      <w:r>
        <w:t>.</w:t>
      </w:r>
    </w:p>
    <w:p w:rsidR="006B3EBB" w:rsidRDefault="006B3EBB" w:rsidP="006B3EBB">
      <w:pPr>
        <w:ind w:firstLine="567"/>
        <w:jc w:val="both"/>
      </w:pPr>
    </w:p>
    <w:p w:rsidR="006C7B3A" w:rsidRPr="00ED588C" w:rsidRDefault="00CA6205" w:rsidP="00CA6205">
      <w:pPr>
        <w:pStyle w:val="Nadpis3"/>
        <w:numPr>
          <w:ilvl w:val="0"/>
          <w:numId w:val="0"/>
        </w:numPr>
        <w:tabs>
          <w:tab w:val="left" w:pos="709"/>
        </w:tabs>
        <w:spacing w:after="60"/>
        <w:rPr>
          <w:rFonts w:ascii="Times New Roman" w:hAnsi="Times New Roman" w:cs="Times New Roman"/>
          <w:b/>
          <w:bCs w:val="0"/>
          <w:sz w:val="24"/>
          <w:szCs w:val="24"/>
          <w:u w:val="single"/>
        </w:rPr>
      </w:pPr>
      <w:bookmarkStart w:id="40" w:name="_Toc286410746"/>
      <w:bookmarkStart w:id="41" w:name="_Toc288563700"/>
      <w:bookmarkStart w:id="42" w:name="_Toc509916577"/>
      <w:r w:rsidRPr="00ED588C">
        <w:rPr>
          <w:rFonts w:ascii="Times New Roman" w:hAnsi="Times New Roman" w:cs="Times New Roman"/>
          <w:b/>
          <w:sz w:val="24"/>
          <w:szCs w:val="24"/>
          <w:u w:val="single"/>
        </w:rPr>
        <w:t>2.2.3</w:t>
      </w:r>
      <w:r w:rsidRPr="00ED588C">
        <w:rPr>
          <w:rFonts w:ascii="Times New Roman" w:hAnsi="Times New Roman" w:cs="Times New Roman"/>
          <w:b/>
          <w:sz w:val="24"/>
          <w:szCs w:val="24"/>
          <w:u w:val="single"/>
        </w:rPr>
        <w:tab/>
      </w:r>
      <w:r w:rsidR="006C7B3A" w:rsidRPr="00ED588C">
        <w:rPr>
          <w:rFonts w:ascii="Times New Roman" w:hAnsi="Times New Roman" w:cs="Times New Roman"/>
          <w:b/>
          <w:sz w:val="24"/>
          <w:szCs w:val="24"/>
          <w:u w:val="single"/>
        </w:rPr>
        <w:t>Lesníctvo</w:t>
      </w:r>
      <w:bookmarkEnd w:id="40"/>
      <w:bookmarkEnd w:id="41"/>
      <w:bookmarkEnd w:id="42"/>
    </w:p>
    <w:p w:rsidR="006C7B3A" w:rsidRDefault="006C7B3A" w:rsidP="006B3EBB">
      <w:pPr>
        <w:ind w:firstLine="567"/>
        <w:jc w:val="both"/>
      </w:pPr>
      <w:r w:rsidRPr="005A280A">
        <w:t>V súčasnosti je celé územie súčasťou lesn</w:t>
      </w:r>
      <w:r w:rsidR="00ED588C">
        <w:t>ých pozemkov, tvorených</w:t>
      </w:r>
      <w:r w:rsidRPr="005A280A">
        <w:t xml:space="preserve"> lesným porastom </w:t>
      </w:r>
      <w:r w:rsidR="00D83610">
        <w:t>405 a ostatn</w:t>
      </w:r>
      <w:r w:rsidR="00486ECA">
        <w:t>ými</w:t>
      </w:r>
      <w:r w:rsidR="00D83610">
        <w:t xml:space="preserve"> ploch</w:t>
      </w:r>
      <w:r w:rsidR="00486ECA">
        <w:t>ami</w:t>
      </w:r>
      <w:r w:rsidR="00D83610">
        <w:t xml:space="preserve"> </w:t>
      </w:r>
      <w:r w:rsidR="00486ECA">
        <w:t>N10 a N11</w:t>
      </w:r>
      <w:r w:rsidR="00D83610">
        <w:t xml:space="preserve"> – neúrodné lesné pozemky</w:t>
      </w:r>
      <w:r w:rsidRPr="005A280A">
        <w:t xml:space="preserve">. Lesný porast je zaradený do </w:t>
      </w:r>
      <w:r w:rsidRPr="005A280A">
        <w:lastRenderedPageBreak/>
        <w:t xml:space="preserve">kategórie O – lesy ochranné. </w:t>
      </w:r>
      <w:r w:rsidR="009C71A6" w:rsidRPr="005A280A">
        <w:t>Majiteľm</w:t>
      </w:r>
      <w:r w:rsidR="009C71A6">
        <w:t>i</w:t>
      </w:r>
      <w:r w:rsidR="009C71A6" w:rsidRPr="005A280A">
        <w:t xml:space="preserve"> územia </w:t>
      </w:r>
      <w:r w:rsidR="009C71A6">
        <w:t xml:space="preserve">sú súkromní vlastníci združení v urbariáte, užívateľom je </w:t>
      </w:r>
      <w:proofErr w:type="spellStart"/>
      <w:r w:rsidR="009C71A6">
        <w:t>Urbariátna</w:t>
      </w:r>
      <w:proofErr w:type="spellEnd"/>
      <w:r w:rsidR="009C71A6">
        <w:t xml:space="preserve"> spoločnosť </w:t>
      </w:r>
      <w:proofErr w:type="spellStart"/>
      <w:r w:rsidR="009C71A6">
        <w:t>Čepanovce</w:t>
      </w:r>
      <w:proofErr w:type="spellEnd"/>
      <w:r w:rsidR="009C71A6">
        <w:t>, Markušovce.</w:t>
      </w:r>
    </w:p>
    <w:p w:rsidR="009C71A6" w:rsidRPr="00667E98" w:rsidRDefault="009C71A6" w:rsidP="006B3EBB">
      <w:pPr>
        <w:ind w:firstLine="567"/>
        <w:jc w:val="both"/>
      </w:pPr>
    </w:p>
    <w:p w:rsidR="006B3EBB" w:rsidRPr="00ED588C" w:rsidRDefault="006B3EBB" w:rsidP="006B3EBB">
      <w:pPr>
        <w:pStyle w:val="Nadpis3"/>
        <w:numPr>
          <w:ilvl w:val="0"/>
          <w:numId w:val="0"/>
        </w:numPr>
        <w:tabs>
          <w:tab w:val="left" w:pos="709"/>
        </w:tabs>
        <w:spacing w:after="60"/>
        <w:ind w:left="709" w:hanging="709"/>
        <w:rPr>
          <w:rFonts w:ascii="Times New Roman" w:hAnsi="Times New Roman" w:cs="Times New Roman"/>
          <w:b/>
          <w:sz w:val="24"/>
          <w:szCs w:val="24"/>
          <w:u w:val="single"/>
        </w:rPr>
      </w:pPr>
      <w:bookmarkStart w:id="43" w:name="_Toc286410747"/>
      <w:bookmarkStart w:id="44" w:name="_Toc288563701"/>
      <w:bookmarkStart w:id="45" w:name="_Toc509916578"/>
      <w:r w:rsidRPr="00ED588C">
        <w:rPr>
          <w:rFonts w:ascii="Times New Roman" w:hAnsi="Times New Roman" w:cs="Times New Roman"/>
          <w:b/>
          <w:sz w:val="24"/>
          <w:szCs w:val="24"/>
          <w:u w:val="single"/>
        </w:rPr>
        <w:t>2.2.</w:t>
      </w:r>
      <w:r w:rsidR="00B55FC5" w:rsidRPr="00ED588C">
        <w:rPr>
          <w:rFonts w:ascii="Times New Roman" w:hAnsi="Times New Roman" w:cs="Times New Roman"/>
          <w:b/>
          <w:sz w:val="24"/>
          <w:szCs w:val="24"/>
          <w:u w:val="single"/>
        </w:rPr>
        <w:t>3</w:t>
      </w:r>
      <w:r w:rsidRPr="00ED588C">
        <w:rPr>
          <w:rFonts w:ascii="Times New Roman" w:hAnsi="Times New Roman" w:cs="Times New Roman"/>
          <w:b/>
          <w:sz w:val="24"/>
          <w:szCs w:val="24"/>
          <w:u w:val="single"/>
        </w:rPr>
        <w:tab/>
        <w:t>Rekreácia a šport</w:t>
      </w:r>
      <w:bookmarkEnd w:id="43"/>
      <w:bookmarkEnd w:id="44"/>
      <w:bookmarkEnd w:id="45"/>
      <w:r w:rsidRPr="00ED588C">
        <w:rPr>
          <w:rFonts w:ascii="Times New Roman" w:hAnsi="Times New Roman" w:cs="Times New Roman"/>
          <w:b/>
          <w:sz w:val="24"/>
          <w:szCs w:val="24"/>
          <w:u w:val="single"/>
        </w:rPr>
        <w:t xml:space="preserve"> </w:t>
      </w:r>
    </w:p>
    <w:p w:rsidR="006B3EBB" w:rsidRDefault="006B3EBB" w:rsidP="006B3EBB">
      <w:pPr>
        <w:ind w:firstLine="567"/>
        <w:jc w:val="both"/>
      </w:pPr>
      <w:r w:rsidRPr="00880397">
        <w:t>Územie je z hľadiska rekreácie a</w:t>
      </w:r>
      <w:r w:rsidR="00CA6205">
        <w:t> </w:t>
      </w:r>
      <w:r w:rsidRPr="00880397">
        <w:t>športu</w:t>
      </w:r>
      <w:r w:rsidR="00CA6205">
        <w:t xml:space="preserve"> málo</w:t>
      </w:r>
      <w:r w:rsidRPr="00880397">
        <w:t xml:space="preserve"> atraktívne</w:t>
      </w:r>
      <w:r>
        <w:t xml:space="preserve">, </w:t>
      </w:r>
      <w:r w:rsidR="00D92960">
        <w:t xml:space="preserve">okrajom </w:t>
      </w:r>
      <w:r>
        <w:t>územ</w:t>
      </w:r>
      <w:r w:rsidR="00D92960">
        <w:t>ia</w:t>
      </w:r>
      <w:r>
        <w:t xml:space="preserve"> </w:t>
      </w:r>
      <w:r w:rsidRPr="002E4EA7">
        <w:t>ved</w:t>
      </w:r>
      <w:r>
        <w:t>ie</w:t>
      </w:r>
      <w:r w:rsidRPr="002E4EA7">
        <w:t xml:space="preserve"> turistick</w:t>
      </w:r>
      <w:r>
        <w:t>á</w:t>
      </w:r>
      <w:r w:rsidRPr="002E4EA7">
        <w:t xml:space="preserve"> tras</w:t>
      </w:r>
      <w:r>
        <w:t>a, totožná s trasou náučného chodníka, v súčasnosti nefunkčného</w:t>
      </w:r>
      <w:r w:rsidRPr="002E4EA7">
        <w:t>.</w:t>
      </w:r>
    </w:p>
    <w:p w:rsidR="006B3EBB" w:rsidRPr="00880397" w:rsidRDefault="006B3EBB" w:rsidP="006B3EBB">
      <w:pPr>
        <w:ind w:firstLine="567"/>
        <w:jc w:val="both"/>
        <w:rPr>
          <w:rFonts w:eastAsia="SimSun"/>
          <w:kern w:val="1"/>
          <w:lang w:eastAsia="zh-CN" w:bidi="hi-IN"/>
        </w:rPr>
      </w:pPr>
    </w:p>
    <w:p w:rsidR="006B3EBB" w:rsidRPr="00ED588C" w:rsidRDefault="006B3EBB" w:rsidP="006B3EBB">
      <w:pPr>
        <w:pStyle w:val="Nadpis3"/>
        <w:numPr>
          <w:ilvl w:val="0"/>
          <w:numId w:val="0"/>
        </w:numPr>
        <w:tabs>
          <w:tab w:val="left" w:pos="709"/>
        </w:tabs>
        <w:spacing w:after="60"/>
        <w:ind w:left="720" w:hanging="720"/>
        <w:rPr>
          <w:rFonts w:ascii="Times New Roman" w:hAnsi="Times New Roman" w:cs="Times New Roman"/>
          <w:b/>
          <w:sz w:val="24"/>
          <w:szCs w:val="24"/>
          <w:u w:val="single"/>
        </w:rPr>
      </w:pPr>
      <w:bookmarkStart w:id="46" w:name="__RefHeading__53_2042225849"/>
      <w:bookmarkStart w:id="47" w:name="_Toc509916579"/>
      <w:bookmarkEnd w:id="46"/>
      <w:r w:rsidRPr="00ED588C">
        <w:rPr>
          <w:rFonts w:ascii="Times New Roman" w:eastAsia="SimSun" w:hAnsi="Times New Roman" w:cs="Times New Roman"/>
          <w:b/>
          <w:kern w:val="1"/>
          <w:sz w:val="24"/>
          <w:szCs w:val="24"/>
          <w:u w:val="single"/>
          <w:lang w:eastAsia="zh-CN" w:bidi="hi-IN"/>
        </w:rPr>
        <w:t>2</w:t>
      </w:r>
      <w:bookmarkStart w:id="48" w:name="_Toc286410750"/>
      <w:bookmarkStart w:id="49" w:name="_Toc288563704"/>
      <w:r w:rsidRPr="00ED588C">
        <w:rPr>
          <w:rFonts w:ascii="Times New Roman" w:eastAsia="SimSun" w:hAnsi="Times New Roman" w:cs="Times New Roman"/>
          <w:b/>
          <w:kern w:val="1"/>
          <w:sz w:val="24"/>
          <w:szCs w:val="24"/>
          <w:u w:val="single"/>
          <w:lang w:eastAsia="zh-CN" w:bidi="hi-IN"/>
        </w:rPr>
        <w:t>.2.</w:t>
      </w:r>
      <w:r w:rsidR="00B55FC5" w:rsidRPr="00ED588C">
        <w:rPr>
          <w:rFonts w:ascii="Times New Roman" w:eastAsia="SimSun" w:hAnsi="Times New Roman" w:cs="Times New Roman"/>
          <w:b/>
          <w:kern w:val="1"/>
          <w:sz w:val="24"/>
          <w:szCs w:val="24"/>
          <w:u w:val="single"/>
          <w:lang w:eastAsia="zh-CN" w:bidi="hi-IN"/>
        </w:rPr>
        <w:t>4</w:t>
      </w:r>
      <w:r w:rsidRPr="00ED588C">
        <w:rPr>
          <w:rFonts w:ascii="Times New Roman" w:eastAsia="SimSun" w:hAnsi="Times New Roman" w:cs="Times New Roman"/>
          <w:b/>
          <w:kern w:val="1"/>
          <w:sz w:val="24"/>
          <w:szCs w:val="24"/>
          <w:u w:val="single"/>
          <w:lang w:eastAsia="zh-CN" w:bidi="hi-IN"/>
        </w:rPr>
        <w:tab/>
      </w:r>
      <w:r w:rsidRPr="00ED588C">
        <w:rPr>
          <w:rFonts w:ascii="Times New Roman" w:hAnsi="Times New Roman" w:cs="Times New Roman"/>
          <w:b/>
          <w:sz w:val="24"/>
          <w:szCs w:val="24"/>
          <w:u w:val="single"/>
        </w:rPr>
        <w:t>Poľovníctvo a rybárstvo</w:t>
      </w:r>
      <w:bookmarkEnd w:id="47"/>
      <w:bookmarkEnd w:id="48"/>
      <w:bookmarkEnd w:id="49"/>
    </w:p>
    <w:p w:rsidR="001A5F10" w:rsidRDefault="001A5F10" w:rsidP="001A5F10">
      <w:pPr>
        <w:pStyle w:val="Zkladntext"/>
        <w:ind w:firstLine="567"/>
        <w:jc w:val="both"/>
        <w:rPr>
          <w:b w:val="0"/>
          <w:szCs w:val="20"/>
          <w:u w:val="none"/>
        </w:rPr>
      </w:pPr>
      <w:bookmarkStart w:id="50" w:name="_Toc286410751"/>
      <w:bookmarkStart w:id="51" w:name="_Toc288563705"/>
      <w:r w:rsidRPr="00A86862">
        <w:rPr>
          <w:b w:val="0"/>
          <w:u w:val="none"/>
        </w:rPr>
        <w:t xml:space="preserve">Územie PP leží v poľovnom revíri Harichovce. Hlavnou poľovnou zverou je jeleň lesný </w:t>
      </w:r>
      <w:r w:rsidRPr="00ED588C">
        <w:rPr>
          <w:b w:val="0"/>
          <w:iCs/>
          <w:u w:val="none"/>
        </w:rPr>
        <w:t>(</w:t>
      </w:r>
      <w:proofErr w:type="spellStart"/>
      <w:r w:rsidRPr="00ED588C">
        <w:rPr>
          <w:b w:val="0"/>
          <w:i/>
          <w:iCs/>
          <w:u w:val="none"/>
        </w:rPr>
        <w:t>Cervus</w:t>
      </w:r>
      <w:proofErr w:type="spellEnd"/>
      <w:r w:rsidRPr="00ED588C">
        <w:rPr>
          <w:b w:val="0"/>
          <w:i/>
          <w:iCs/>
          <w:u w:val="none"/>
        </w:rPr>
        <w:t xml:space="preserve"> </w:t>
      </w:r>
      <w:proofErr w:type="spellStart"/>
      <w:r w:rsidRPr="00ED588C">
        <w:rPr>
          <w:b w:val="0"/>
          <w:i/>
          <w:iCs/>
          <w:u w:val="none"/>
        </w:rPr>
        <w:t>elaphus</w:t>
      </w:r>
      <w:proofErr w:type="spellEnd"/>
      <w:r w:rsidRPr="00ED588C">
        <w:rPr>
          <w:b w:val="0"/>
          <w:iCs/>
          <w:u w:val="none"/>
        </w:rPr>
        <w:t>)</w:t>
      </w:r>
      <w:r w:rsidRPr="00ED588C">
        <w:rPr>
          <w:b w:val="0"/>
          <w:u w:val="none"/>
        </w:rPr>
        <w:t xml:space="preserve"> a srnec lesný (</w:t>
      </w:r>
      <w:proofErr w:type="spellStart"/>
      <w:r w:rsidRPr="00ED588C">
        <w:rPr>
          <w:b w:val="0"/>
          <w:i/>
          <w:u w:val="none"/>
        </w:rPr>
        <w:t>Capreolus</w:t>
      </w:r>
      <w:proofErr w:type="spellEnd"/>
      <w:r w:rsidRPr="00ED588C">
        <w:rPr>
          <w:b w:val="0"/>
          <w:i/>
          <w:u w:val="none"/>
        </w:rPr>
        <w:t xml:space="preserve"> </w:t>
      </w:r>
      <w:proofErr w:type="spellStart"/>
      <w:r w:rsidRPr="00ED588C">
        <w:rPr>
          <w:b w:val="0"/>
          <w:i/>
          <w:u w:val="none"/>
        </w:rPr>
        <w:t>capreolus</w:t>
      </w:r>
      <w:proofErr w:type="spellEnd"/>
      <w:r w:rsidRPr="00ED588C">
        <w:rPr>
          <w:b w:val="0"/>
          <w:u w:val="none"/>
        </w:rPr>
        <w:t>)</w:t>
      </w:r>
      <w:r w:rsidRPr="00ED588C">
        <w:rPr>
          <w:b w:val="0"/>
          <w:iCs/>
          <w:u w:val="none"/>
        </w:rPr>
        <w:t xml:space="preserve">, v menšej miere sa tu poľuje aj na </w:t>
      </w:r>
      <w:r w:rsidRPr="00ED588C">
        <w:rPr>
          <w:b w:val="0"/>
          <w:u w:val="none"/>
        </w:rPr>
        <w:t xml:space="preserve">sviňu divú </w:t>
      </w:r>
      <w:r w:rsidRPr="00ED588C">
        <w:rPr>
          <w:b w:val="0"/>
          <w:iCs/>
          <w:u w:val="none"/>
        </w:rPr>
        <w:t>(</w:t>
      </w:r>
      <w:proofErr w:type="spellStart"/>
      <w:r w:rsidRPr="00ED588C">
        <w:rPr>
          <w:b w:val="0"/>
          <w:i/>
          <w:iCs/>
          <w:u w:val="none"/>
        </w:rPr>
        <w:t>Sus</w:t>
      </w:r>
      <w:proofErr w:type="spellEnd"/>
      <w:r w:rsidRPr="00ED588C">
        <w:rPr>
          <w:b w:val="0"/>
          <w:i/>
          <w:iCs/>
          <w:u w:val="none"/>
        </w:rPr>
        <w:t xml:space="preserve"> </w:t>
      </w:r>
      <w:proofErr w:type="spellStart"/>
      <w:r w:rsidRPr="00ED588C">
        <w:rPr>
          <w:b w:val="0"/>
          <w:i/>
          <w:iCs/>
          <w:u w:val="none"/>
        </w:rPr>
        <w:t>scrofa</w:t>
      </w:r>
      <w:proofErr w:type="spellEnd"/>
      <w:r w:rsidRPr="00ED588C">
        <w:rPr>
          <w:b w:val="0"/>
          <w:iCs/>
          <w:u w:val="none"/>
        </w:rPr>
        <w:t>)</w:t>
      </w:r>
      <w:r w:rsidRPr="00ED588C">
        <w:rPr>
          <w:b w:val="0"/>
          <w:szCs w:val="20"/>
          <w:u w:val="none"/>
        </w:rPr>
        <w:t xml:space="preserve">. Z ďalších druhov poľovnej zveri, na ktorú je povolené poľovať, treba spomenúť vlka dravého </w:t>
      </w:r>
      <w:r w:rsidRPr="00ED588C">
        <w:rPr>
          <w:b w:val="0"/>
          <w:iCs/>
          <w:szCs w:val="20"/>
          <w:u w:val="none"/>
        </w:rPr>
        <w:t>(</w:t>
      </w:r>
      <w:proofErr w:type="spellStart"/>
      <w:r w:rsidRPr="00ED588C">
        <w:rPr>
          <w:b w:val="0"/>
          <w:i/>
          <w:iCs/>
          <w:szCs w:val="20"/>
          <w:u w:val="none"/>
        </w:rPr>
        <w:t>Canis</w:t>
      </w:r>
      <w:proofErr w:type="spellEnd"/>
      <w:r w:rsidRPr="00ED588C">
        <w:rPr>
          <w:b w:val="0"/>
          <w:i/>
          <w:iCs/>
          <w:szCs w:val="20"/>
          <w:u w:val="none"/>
        </w:rPr>
        <w:t xml:space="preserve"> </w:t>
      </w:r>
      <w:proofErr w:type="spellStart"/>
      <w:r w:rsidRPr="00ED588C">
        <w:rPr>
          <w:b w:val="0"/>
          <w:i/>
          <w:iCs/>
          <w:szCs w:val="20"/>
          <w:u w:val="none"/>
        </w:rPr>
        <w:t>lupus</w:t>
      </w:r>
      <w:proofErr w:type="spellEnd"/>
      <w:r w:rsidRPr="00ED588C">
        <w:rPr>
          <w:b w:val="0"/>
          <w:iCs/>
          <w:szCs w:val="20"/>
          <w:u w:val="none"/>
        </w:rPr>
        <w:t>)</w:t>
      </w:r>
      <w:r w:rsidRPr="00ED588C">
        <w:rPr>
          <w:b w:val="0"/>
          <w:szCs w:val="20"/>
          <w:u w:val="none"/>
        </w:rPr>
        <w:t xml:space="preserve"> a kunu lesnú </w:t>
      </w:r>
      <w:r w:rsidRPr="00ED588C">
        <w:rPr>
          <w:b w:val="0"/>
          <w:iCs/>
          <w:szCs w:val="20"/>
          <w:u w:val="none"/>
        </w:rPr>
        <w:t>(</w:t>
      </w:r>
      <w:proofErr w:type="spellStart"/>
      <w:r w:rsidRPr="00ED588C">
        <w:rPr>
          <w:b w:val="0"/>
          <w:i/>
          <w:iCs/>
          <w:szCs w:val="20"/>
          <w:u w:val="none"/>
        </w:rPr>
        <w:t>Martes</w:t>
      </w:r>
      <w:proofErr w:type="spellEnd"/>
      <w:r w:rsidRPr="00ED588C">
        <w:rPr>
          <w:b w:val="0"/>
          <w:i/>
          <w:iCs/>
          <w:szCs w:val="20"/>
          <w:u w:val="none"/>
        </w:rPr>
        <w:t xml:space="preserve"> </w:t>
      </w:r>
      <w:proofErr w:type="spellStart"/>
      <w:r w:rsidRPr="00ED588C">
        <w:rPr>
          <w:b w:val="0"/>
          <w:i/>
          <w:iCs/>
          <w:szCs w:val="20"/>
          <w:u w:val="none"/>
        </w:rPr>
        <w:t>martes</w:t>
      </w:r>
      <w:proofErr w:type="spellEnd"/>
      <w:r w:rsidRPr="00ED588C">
        <w:rPr>
          <w:b w:val="0"/>
          <w:iCs/>
          <w:szCs w:val="20"/>
          <w:u w:val="none"/>
        </w:rPr>
        <w:t>)</w:t>
      </w:r>
      <w:r w:rsidRPr="00ED588C">
        <w:rPr>
          <w:b w:val="0"/>
          <w:szCs w:val="20"/>
          <w:u w:val="none"/>
        </w:rPr>
        <w:t>. V</w:t>
      </w:r>
      <w:r w:rsidRPr="00A86862">
        <w:rPr>
          <w:b w:val="0"/>
          <w:szCs w:val="20"/>
          <w:u w:val="none"/>
        </w:rPr>
        <w:t> území so štvrtým stupňom ochrany je v sú</w:t>
      </w:r>
      <w:r w:rsidR="00BB13E4">
        <w:rPr>
          <w:b w:val="0"/>
          <w:szCs w:val="20"/>
          <w:u w:val="none"/>
        </w:rPr>
        <w:t>vis</w:t>
      </w:r>
      <w:r w:rsidRPr="00A86862">
        <w:rPr>
          <w:b w:val="0"/>
          <w:szCs w:val="20"/>
          <w:u w:val="none"/>
        </w:rPr>
        <w:t xml:space="preserve">e s poľovníctvom zakázané v zmysle § 14 ods. 1 písm. i) zákona </w:t>
      </w:r>
      <w:r w:rsidR="00CA6205">
        <w:rPr>
          <w:b w:val="0"/>
          <w:szCs w:val="20"/>
          <w:u w:val="none"/>
        </w:rPr>
        <w:t>č. 543/2002 Z. z.</w:t>
      </w:r>
      <w:r w:rsidR="00CA6205" w:rsidRPr="00A86862">
        <w:rPr>
          <w:b w:val="0"/>
          <w:szCs w:val="20"/>
          <w:u w:val="none"/>
        </w:rPr>
        <w:t xml:space="preserve"> </w:t>
      </w:r>
      <w:r w:rsidRPr="00A86862">
        <w:rPr>
          <w:b w:val="0"/>
          <w:szCs w:val="20"/>
          <w:u w:val="none"/>
        </w:rPr>
        <w:t>organizovať spoločné poľovačky.</w:t>
      </w:r>
      <w:r>
        <w:rPr>
          <w:b w:val="0"/>
          <w:szCs w:val="20"/>
          <w:u w:val="none"/>
        </w:rPr>
        <w:t xml:space="preserve"> V súvislosti s lokalizáciou chráneného územia na okraji intravilánu</w:t>
      </w:r>
      <w:r w:rsidR="00ED588C">
        <w:rPr>
          <w:b w:val="0"/>
          <w:szCs w:val="20"/>
          <w:u w:val="none"/>
        </w:rPr>
        <w:t>,</w:t>
      </w:r>
      <w:r>
        <w:rPr>
          <w:b w:val="0"/>
          <w:szCs w:val="20"/>
          <w:u w:val="none"/>
        </w:rPr>
        <w:t xml:space="preserve"> na jeho časti platia aj obmedzenia vyplývajúce z poľovníckych predpisov.</w:t>
      </w:r>
    </w:p>
    <w:p w:rsidR="006B3EBB" w:rsidRPr="00D105E9" w:rsidRDefault="006B3EBB" w:rsidP="006B3EBB">
      <w:pPr>
        <w:pStyle w:val="Odsekzoznamu"/>
        <w:spacing w:after="0" w:line="240" w:lineRule="auto"/>
        <w:ind w:left="0" w:firstLine="567"/>
        <w:jc w:val="both"/>
        <w:rPr>
          <w:rFonts w:ascii="Times New Roman" w:eastAsia="SimSun" w:hAnsi="Times New Roman"/>
          <w:kern w:val="1"/>
          <w:sz w:val="24"/>
          <w:szCs w:val="24"/>
          <w:lang w:eastAsia="zh-CN" w:bidi="hi-IN"/>
        </w:rPr>
      </w:pPr>
    </w:p>
    <w:p w:rsidR="006B3EBB" w:rsidRPr="00ED588C" w:rsidRDefault="006B3EBB" w:rsidP="006B3EBB">
      <w:pPr>
        <w:pStyle w:val="Nadpis2"/>
        <w:numPr>
          <w:ilvl w:val="0"/>
          <w:numId w:val="0"/>
        </w:numPr>
        <w:spacing w:before="0"/>
        <w:ind w:left="578" w:hanging="578"/>
        <w:jc w:val="left"/>
        <w:rPr>
          <w:rFonts w:ascii="Times New Roman" w:hAnsi="Times New Roman"/>
        </w:rPr>
      </w:pPr>
      <w:bookmarkStart w:id="52" w:name="_Toc509916580"/>
      <w:bookmarkEnd w:id="50"/>
      <w:bookmarkEnd w:id="51"/>
      <w:r w:rsidRPr="00ED588C">
        <w:rPr>
          <w:rFonts w:ascii="Times New Roman" w:hAnsi="Times New Roman"/>
        </w:rPr>
        <w:t>2.3</w:t>
      </w:r>
      <w:r w:rsidRPr="00ED588C">
        <w:rPr>
          <w:rFonts w:ascii="Times New Roman" w:hAnsi="Times New Roman"/>
        </w:rPr>
        <w:tab/>
        <w:t>Návrh zásad a opatrení využívania územia a jeho okolia z hľadiska cieľov ochrany</w:t>
      </w:r>
      <w:bookmarkEnd w:id="52"/>
    </w:p>
    <w:p w:rsidR="006B3EBB" w:rsidRPr="00C54606" w:rsidRDefault="006B3EBB" w:rsidP="006B3EBB">
      <w:pPr>
        <w:ind w:firstLine="567"/>
        <w:jc w:val="both"/>
      </w:pPr>
      <w:r w:rsidRPr="00C54606">
        <w:t>Cieľom správneho obhospodarovania biotopov Natura 2000 je priviesť ich do tzv. priaznivého stavu alebo udržať ich v ňom. Za priaznivý stav biotopov sa považuje taký stav, keď</w:t>
      </w:r>
      <w:r w:rsidR="00CA6205">
        <w:t>:</w:t>
      </w:r>
    </w:p>
    <w:p w:rsidR="006B3EBB" w:rsidRPr="00C54606" w:rsidRDefault="006B3EBB" w:rsidP="006B3EBB">
      <w:pPr>
        <w:tabs>
          <w:tab w:val="left" w:pos="567"/>
        </w:tabs>
        <w:ind w:firstLine="284"/>
        <w:jc w:val="both"/>
      </w:pPr>
      <w:r w:rsidRPr="00C54606">
        <w:t>-</w:t>
      </w:r>
      <w:r w:rsidRPr="00C54606">
        <w:tab/>
        <w:t>výmera biotopu je stabilná (prinajmenšom neklesá), prípadne sa zvyšuje,</w:t>
      </w:r>
    </w:p>
    <w:p w:rsidR="006B3EBB" w:rsidRPr="00C54606" w:rsidRDefault="006B3EBB" w:rsidP="006B3EBB">
      <w:pPr>
        <w:tabs>
          <w:tab w:val="left" w:pos="567"/>
        </w:tabs>
        <w:ind w:firstLine="284"/>
        <w:jc w:val="both"/>
      </w:pPr>
      <w:r w:rsidRPr="00C54606">
        <w:t>-</w:t>
      </w:r>
      <w:r w:rsidRPr="00C54606">
        <w:tab/>
        <w:t>stav jeho typických druhov je priaznivý (nezhoršuje sa), prípadne sa zlepšuje,</w:t>
      </w:r>
    </w:p>
    <w:p w:rsidR="006B3EBB" w:rsidRPr="00C54606" w:rsidRDefault="006B3EBB" w:rsidP="006B3EBB">
      <w:pPr>
        <w:tabs>
          <w:tab w:val="left" w:pos="567"/>
        </w:tabs>
        <w:ind w:firstLine="284"/>
        <w:jc w:val="both"/>
      </w:pPr>
      <w:r w:rsidRPr="00C54606">
        <w:t>-</w:t>
      </w:r>
      <w:r w:rsidRPr="00C54606">
        <w:tab/>
        <w:t>štruktúra a funkcie biotopu sú zachované.</w:t>
      </w:r>
    </w:p>
    <w:p w:rsidR="00ED588C" w:rsidRDefault="00ED588C" w:rsidP="006B3EBB">
      <w:pPr>
        <w:ind w:firstLine="567"/>
        <w:jc w:val="both"/>
        <w:rPr>
          <w:color w:val="000000"/>
        </w:rPr>
      </w:pPr>
    </w:p>
    <w:p w:rsidR="006B3EBB" w:rsidRDefault="006B3EBB" w:rsidP="006B3EBB">
      <w:pPr>
        <w:ind w:firstLine="567"/>
        <w:jc w:val="both"/>
      </w:pPr>
      <w:r w:rsidRPr="00C54606">
        <w:rPr>
          <w:color w:val="000000"/>
        </w:rPr>
        <w:t>K zabezpečeniu cieľov ochrany slúži diferenciácia územia na ekologicko-funkčné priestory.</w:t>
      </w:r>
      <w:r w:rsidR="00ED588C">
        <w:rPr>
          <w:color w:val="000000"/>
        </w:rPr>
        <w:t xml:space="preserve"> </w:t>
      </w:r>
      <w:r w:rsidRPr="00C54606">
        <w:rPr>
          <w:color w:val="000000"/>
        </w:rPr>
        <w:t xml:space="preserve">Ekologicko-funkčné priestory (ďalej len „EFP“) sú vymedzené na základe zoskupenia ekologicky príbuzných biotopov a ich rovnakého </w:t>
      </w:r>
      <w:r w:rsidR="00ED588C">
        <w:rPr>
          <w:color w:val="000000"/>
        </w:rPr>
        <w:t>hospodárskeho</w:t>
      </w:r>
      <w:r w:rsidRPr="00C54606">
        <w:rPr>
          <w:color w:val="000000"/>
        </w:rPr>
        <w:t xml:space="preserve"> a socioekonomického </w:t>
      </w:r>
      <w:r w:rsidR="00ED588C">
        <w:rPr>
          <w:color w:val="000000"/>
        </w:rPr>
        <w:t>využívania</w:t>
      </w:r>
      <w:r w:rsidRPr="00C54606">
        <w:rPr>
          <w:color w:val="000000"/>
        </w:rPr>
        <w:t xml:space="preserve">. EFP je charakterizovaný homogenitou ekologických podmienok a jednotným funkčným zameraním z hľadiska cieľov ochrany prírody, pričom je v území priestorovo opakovateľnou jednotkou s podrobne určeným typom základnej starostlivosti. Na území </w:t>
      </w:r>
      <w:r w:rsidR="0093505D">
        <w:rPr>
          <w:color w:val="000000"/>
        </w:rPr>
        <w:t xml:space="preserve">prírodnej pamiatky </w:t>
      </w:r>
      <w:r w:rsidRPr="00C54606">
        <w:rPr>
          <w:color w:val="000000"/>
        </w:rPr>
        <w:t xml:space="preserve">sa vyčleňujú </w:t>
      </w:r>
      <w:r w:rsidR="0093505D">
        <w:rPr>
          <w:color w:val="000000"/>
        </w:rPr>
        <w:t>dva</w:t>
      </w:r>
      <w:r w:rsidRPr="00C54606">
        <w:rPr>
          <w:color w:val="000000"/>
        </w:rPr>
        <w:t xml:space="preserve"> </w:t>
      </w:r>
      <w:r w:rsidR="00AC41F4">
        <w:rPr>
          <w:color w:val="000000"/>
        </w:rPr>
        <w:t>EFP</w:t>
      </w:r>
      <w:r w:rsidRPr="00C54606">
        <w:t>. Ich prehľad a ďalšie podrobnosti sú uvedené v tabuľke.</w:t>
      </w:r>
    </w:p>
    <w:p w:rsidR="00CA6205" w:rsidRDefault="00CA6205" w:rsidP="006B3EBB">
      <w:pPr>
        <w:ind w:firstLine="567"/>
        <w:jc w:val="both"/>
      </w:pPr>
    </w:p>
    <w:p w:rsidR="006B3EBB" w:rsidRPr="00BB4273" w:rsidRDefault="006B3EBB" w:rsidP="006B3EBB">
      <w:pPr>
        <w:pStyle w:val="Hlavika"/>
        <w:tabs>
          <w:tab w:val="clear" w:pos="4536"/>
          <w:tab w:val="clear" w:pos="9072"/>
        </w:tabs>
        <w:spacing w:after="60"/>
        <w:jc w:val="both"/>
        <w:rPr>
          <w:szCs w:val="24"/>
          <w:lang w:val="sk-SK"/>
        </w:rPr>
      </w:pPr>
      <w:r w:rsidRPr="00BB4273">
        <w:rPr>
          <w:szCs w:val="24"/>
          <w:lang w:val="sk-SK"/>
        </w:rPr>
        <w:t xml:space="preserve">Tab. č. </w:t>
      </w:r>
      <w:r>
        <w:rPr>
          <w:szCs w:val="24"/>
          <w:lang w:val="sk-SK"/>
        </w:rPr>
        <w:t>4</w:t>
      </w:r>
      <w:r w:rsidRPr="00BB4273">
        <w:rPr>
          <w:szCs w:val="24"/>
          <w:lang w:val="sk-SK"/>
        </w:rPr>
        <w:t xml:space="preserve"> </w:t>
      </w:r>
      <w:r>
        <w:rPr>
          <w:szCs w:val="24"/>
          <w:lang w:val="sk-SK"/>
        </w:rPr>
        <w:t>Prehľad EFP</w:t>
      </w:r>
    </w:p>
    <w:tbl>
      <w:tblPr>
        <w:tblW w:w="905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846"/>
        <w:gridCol w:w="1530"/>
        <w:gridCol w:w="4253"/>
        <w:gridCol w:w="2428"/>
      </w:tblGrid>
      <w:tr w:rsidR="006B3EBB" w:rsidRPr="00F750B0" w:rsidTr="00AC41F4">
        <w:tc>
          <w:tcPr>
            <w:tcW w:w="846" w:type="dxa"/>
            <w:tcBorders>
              <w:top w:val="single" w:sz="12" w:space="0" w:color="auto"/>
              <w:bottom w:val="single" w:sz="12" w:space="0" w:color="auto"/>
            </w:tcBorders>
            <w:shd w:val="clear" w:color="auto" w:fill="BFBFBF" w:themeFill="background1" w:themeFillShade="BF"/>
            <w:vAlign w:val="center"/>
          </w:tcPr>
          <w:p w:rsidR="006B3EBB" w:rsidRPr="00F750B0" w:rsidRDefault="006B3EBB" w:rsidP="006B3EBB">
            <w:pPr>
              <w:pStyle w:val="Obyajntext"/>
              <w:jc w:val="center"/>
              <w:rPr>
                <w:rFonts w:ascii="Times New Roman" w:hAnsi="Times New Roman"/>
                <w:b/>
                <w:sz w:val="24"/>
                <w:szCs w:val="24"/>
              </w:rPr>
            </w:pPr>
            <w:r w:rsidRPr="00F750B0">
              <w:rPr>
                <w:rFonts w:ascii="Times New Roman" w:hAnsi="Times New Roman"/>
                <w:b/>
                <w:sz w:val="24"/>
                <w:szCs w:val="24"/>
              </w:rPr>
              <w:t>Kód EFP</w:t>
            </w:r>
          </w:p>
        </w:tc>
        <w:tc>
          <w:tcPr>
            <w:tcW w:w="1530" w:type="dxa"/>
            <w:tcBorders>
              <w:top w:val="single" w:sz="12" w:space="0" w:color="auto"/>
              <w:bottom w:val="single" w:sz="12" w:space="0" w:color="auto"/>
            </w:tcBorders>
            <w:shd w:val="clear" w:color="auto" w:fill="BFBFBF" w:themeFill="background1" w:themeFillShade="BF"/>
            <w:vAlign w:val="center"/>
          </w:tcPr>
          <w:p w:rsidR="006B3EBB" w:rsidRPr="00F750B0" w:rsidRDefault="006B3EBB" w:rsidP="006B3EBB">
            <w:pPr>
              <w:pStyle w:val="Obyajntext"/>
              <w:jc w:val="center"/>
              <w:rPr>
                <w:rFonts w:ascii="Times New Roman" w:hAnsi="Times New Roman"/>
                <w:b/>
                <w:sz w:val="24"/>
                <w:szCs w:val="24"/>
              </w:rPr>
            </w:pPr>
            <w:r w:rsidRPr="00F750B0">
              <w:rPr>
                <w:rFonts w:ascii="Times New Roman" w:hAnsi="Times New Roman"/>
                <w:b/>
                <w:sz w:val="24"/>
                <w:szCs w:val="24"/>
              </w:rPr>
              <w:t>Názov EFP</w:t>
            </w:r>
          </w:p>
        </w:tc>
        <w:tc>
          <w:tcPr>
            <w:tcW w:w="4253" w:type="dxa"/>
            <w:tcBorders>
              <w:top w:val="single" w:sz="12" w:space="0" w:color="auto"/>
              <w:bottom w:val="single" w:sz="12" w:space="0" w:color="auto"/>
            </w:tcBorders>
            <w:shd w:val="clear" w:color="auto" w:fill="BFBFBF" w:themeFill="background1" w:themeFillShade="BF"/>
            <w:vAlign w:val="center"/>
          </w:tcPr>
          <w:p w:rsidR="006B3EBB" w:rsidRPr="00F750B0" w:rsidRDefault="006B3EBB" w:rsidP="006B3EBB">
            <w:pPr>
              <w:pStyle w:val="Obyajntext"/>
              <w:jc w:val="center"/>
              <w:rPr>
                <w:rFonts w:ascii="Times New Roman" w:hAnsi="Times New Roman"/>
                <w:b/>
                <w:sz w:val="24"/>
                <w:szCs w:val="24"/>
              </w:rPr>
            </w:pPr>
            <w:r w:rsidRPr="00F750B0">
              <w:rPr>
                <w:rFonts w:ascii="Times New Roman" w:hAnsi="Times New Roman"/>
                <w:b/>
                <w:sz w:val="24"/>
                <w:szCs w:val="24"/>
              </w:rPr>
              <w:t>Prehľad biotopov patriacich do EFP</w:t>
            </w:r>
          </w:p>
        </w:tc>
        <w:tc>
          <w:tcPr>
            <w:tcW w:w="2428" w:type="dxa"/>
            <w:tcBorders>
              <w:top w:val="single" w:sz="12" w:space="0" w:color="auto"/>
              <w:bottom w:val="single" w:sz="12" w:space="0" w:color="auto"/>
            </w:tcBorders>
            <w:shd w:val="clear" w:color="auto" w:fill="BFBFBF" w:themeFill="background1" w:themeFillShade="BF"/>
            <w:vAlign w:val="center"/>
          </w:tcPr>
          <w:p w:rsidR="006B3EBB" w:rsidRPr="00F750B0" w:rsidRDefault="006B3EBB" w:rsidP="006B3EBB">
            <w:pPr>
              <w:pStyle w:val="Obyajntext"/>
              <w:jc w:val="center"/>
              <w:rPr>
                <w:rFonts w:ascii="Times New Roman" w:hAnsi="Times New Roman"/>
                <w:b/>
                <w:sz w:val="24"/>
                <w:szCs w:val="24"/>
              </w:rPr>
            </w:pPr>
            <w:r w:rsidRPr="00F750B0">
              <w:rPr>
                <w:rFonts w:ascii="Times New Roman" w:hAnsi="Times New Roman"/>
                <w:b/>
                <w:sz w:val="24"/>
                <w:szCs w:val="24"/>
              </w:rPr>
              <w:t>Špecifické socioekonomické využitie územia</w:t>
            </w:r>
          </w:p>
        </w:tc>
      </w:tr>
      <w:tr w:rsidR="006B3EBB" w:rsidRPr="00F750B0" w:rsidTr="00AC41F4">
        <w:tc>
          <w:tcPr>
            <w:tcW w:w="846" w:type="dxa"/>
            <w:tcBorders>
              <w:top w:val="single" w:sz="12" w:space="0" w:color="auto"/>
            </w:tcBorders>
            <w:vAlign w:val="center"/>
          </w:tcPr>
          <w:p w:rsidR="006B3EBB" w:rsidRPr="00F750B0" w:rsidRDefault="006B3EBB" w:rsidP="006B3EBB">
            <w:pPr>
              <w:pStyle w:val="Obyajntext"/>
              <w:rPr>
                <w:rFonts w:ascii="Times New Roman" w:hAnsi="Times New Roman"/>
                <w:sz w:val="24"/>
                <w:szCs w:val="24"/>
              </w:rPr>
            </w:pPr>
            <w:r w:rsidRPr="00F750B0">
              <w:rPr>
                <w:rFonts w:ascii="Times New Roman" w:hAnsi="Times New Roman"/>
                <w:sz w:val="24"/>
                <w:szCs w:val="24"/>
              </w:rPr>
              <w:t>EFP1</w:t>
            </w:r>
          </w:p>
        </w:tc>
        <w:tc>
          <w:tcPr>
            <w:tcW w:w="1530" w:type="dxa"/>
            <w:tcBorders>
              <w:top w:val="single" w:sz="12" w:space="0" w:color="auto"/>
            </w:tcBorders>
            <w:vAlign w:val="center"/>
          </w:tcPr>
          <w:p w:rsidR="006B3EBB" w:rsidRPr="00F750B0" w:rsidRDefault="006B3EBB" w:rsidP="003478A4">
            <w:r>
              <w:t>Trvalé trávne</w:t>
            </w:r>
            <w:r w:rsidR="007F2C96">
              <w:t xml:space="preserve"> </w:t>
            </w:r>
            <w:r w:rsidR="0093505D">
              <w:t xml:space="preserve">a skalné </w:t>
            </w:r>
            <w:r w:rsidR="007F2C96">
              <w:t>spoločenstvá</w:t>
            </w:r>
          </w:p>
        </w:tc>
        <w:tc>
          <w:tcPr>
            <w:tcW w:w="4253" w:type="dxa"/>
            <w:tcBorders>
              <w:top w:val="single" w:sz="12" w:space="0" w:color="auto"/>
            </w:tcBorders>
            <w:vAlign w:val="center"/>
          </w:tcPr>
          <w:p w:rsidR="007F2C96" w:rsidRPr="007F2C96" w:rsidRDefault="007F2C96" w:rsidP="007F2C96">
            <w:pPr>
              <w:pStyle w:val="Obyajntext"/>
              <w:rPr>
                <w:rFonts w:ascii="Times New Roman" w:hAnsi="Times New Roman"/>
                <w:sz w:val="24"/>
                <w:szCs w:val="24"/>
              </w:rPr>
            </w:pPr>
            <w:r w:rsidRPr="007F2C96">
              <w:rPr>
                <w:rFonts w:ascii="Times New Roman" w:hAnsi="Times New Roman"/>
                <w:sz w:val="24"/>
                <w:szCs w:val="24"/>
              </w:rPr>
              <w:t>Kr7 Trnkové a lieskové kroviny</w:t>
            </w:r>
          </w:p>
          <w:p w:rsidR="005C0BCA" w:rsidRDefault="007F2C96" w:rsidP="006B3EBB">
            <w:pPr>
              <w:pStyle w:val="Obyajntext"/>
              <w:rPr>
                <w:rFonts w:ascii="Times New Roman" w:hAnsi="Times New Roman"/>
                <w:sz w:val="24"/>
                <w:szCs w:val="24"/>
              </w:rPr>
            </w:pPr>
            <w:r w:rsidRPr="007F2C96">
              <w:rPr>
                <w:rFonts w:ascii="Times New Roman" w:hAnsi="Times New Roman"/>
                <w:sz w:val="24"/>
                <w:szCs w:val="24"/>
              </w:rPr>
              <w:t>Tr1 Suchomilné tr</w:t>
            </w:r>
            <w:r w:rsidR="00D92960">
              <w:rPr>
                <w:rFonts w:ascii="Times New Roman" w:hAnsi="Times New Roman"/>
                <w:sz w:val="24"/>
                <w:szCs w:val="24"/>
              </w:rPr>
              <w:t>a</w:t>
            </w:r>
            <w:r w:rsidRPr="007F2C96">
              <w:rPr>
                <w:rFonts w:ascii="Times New Roman" w:hAnsi="Times New Roman"/>
                <w:sz w:val="24"/>
                <w:szCs w:val="24"/>
              </w:rPr>
              <w:t>vinno</w:t>
            </w:r>
            <w:r w:rsidR="00D92960">
              <w:rPr>
                <w:rFonts w:ascii="Times New Roman" w:hAnsi="Times New Roman"/>
                <w:sz w:val="24"/>
                <w:szCs w:val="24"/>
              </w:rPr>
              <w:t>-</w:t>
            </w:r>
            <w:r w:rsidRPr="007F2C96">
              <w:rPr>
                <w:rFonts w:ascii="Times New Roman" w:hAnsi="Times New Roman"/>
                <w:sz w:val="24"/>
                <w:szCs w:val="24"/>
              </w:rPr>
              <w:t>bylinné a krovinové porasty na vápnitom podloží</w:t>
            </w:r>
          </w:p>
          <w:p w:rsidR="00110AF6" w:rsidRPr="00110AF6" w:rsidRDefault="00110AF6" w:rsidP="006B3EBB">
            <w:pPr>
              <w:pStyle w:val="Obyajntext"/>
              <w:rPr>
                <w:rFonts w:ascii="Times New Roman" w:hAnsi="Times New Roman"/>
                <w:sz w:val="24"/>
                <w:szCs w:val="24"/>
              </w:rPr>
            </w:pPr>
            <w:r w:rsidRPr="00110AF6">
              <w:rPr>
                <w:rFonts w:ascii="Times New Roman" w:hAnsi="Times New Roman"/>
                <w:sz w:val="24"/>
                <w:szCs w:val="24"/>
              </w:rPr>
              <w:t xml:space="preserve">Tr5 </w:t>
            </w:r>
            <w:r>
              <w:rPr>
                <w:rFonts w:ascii="Times New Roman" w:hAnsi="Times New Roman"/>
                <w:sz w:val="24"/>
                <w:szCs w:val="24"/>
              </w:rPr>
              <w:t>Suché a </w:t>
            </w:r>
            <w:proofErr w:type="spellStart"/>
            <w:r>
              <w:rPr>
                <w:rFonts w:ascii="Times New Roman" w:hAnsi="Times New Roman"/>
                <w:sz w:val="24"/>
                <w:szCs w:val="24"/>
              </w:rPr>
              <w:t>d</w:t>
            </w:r>
            <w:r w:rsidRPr="00110AF6">
              <w:rPr>
                <w:rFonts w:ascii="Times New Roman" w:hAnsi="Times New Roman"/>
                <w:sz w:val="24"/>
                <w:szCs w:val="24"/>
              </w:rPr>
              <w:t>ealpínske</w:t>
            </w:r>
            <w:proofErr w:type="spellEnd"/>
            <w:r w:rsidRPr="00110AF6">
              <w:rPr>
                <w:rFonts w:ascii="Times New Roman" w:hAnsi="Times New Roman"/>
                <w:sz w:val="24"/>
                <w:szCs w:val="24"/>
              </w:rPr>
              <w:t xml:space="preserve"> travinno-bylinné porasty</w:t>
            </w:r>
          </w:p>
          <w:p w:rsidR="006B3EBB" w:rsidRPr="007F2C96" w:rsidRDefault="006B3EBB" w:rsidP="006B3EBB">
            <w:pPr>
              <w:pStyle w:val="Obyajntext"/>
              <w:rPr>
                <w:rFonts w:ascii="Times New Roman" w:hAnsi="Times New Roman"/>
                <w:sz w:val="24"/>
                <w:szCs w:val="24"/>
              </w:rPr>
            </w:pPr>
            <w:r w:rsidRPr="007F2C96">
              <w:rPr>
                <w:rFonts w:ascii="Times New Roman" w:hAnsi="Times New Roman"/>
                <w:sz w:val="24"/>
                <w:szCs w:val="24"/>
              </w:rPr>
              <w:t>Lk1 Nížinné a podhorské kosné lúky</w:t>
            </w:r>
          </w:p>
          <w:p w:rsidR="007F2C96" w:rsidRPr="007F2C96" w:rsidRDefault="007F2C96" w:rsidP="006B3EBB">
            <w:pPr>
              <w:pStyle w:val="Obyajntext"/>
              <w:rPr>
                <w:rFonts w:ascii="Times New Roman" w:hAnsi="Times New Roman"/>
                <w:sz w:val="24"/>
                <w:szCs w:val="24"/>
              </w:rPr>
            </w:pPr>
            <w:r w:rsidRPr="007F2C96">
              <w:rPr>
                <w:rFonts w:ascii="Times New Roman" w:hAnsi="Times New Roman"/>
                <w:sz w:val="24"/>
                <w:szCs w:val="24"/>
              </w:rPr>
              <w:t>Sk1 Karbonátové skalné steny a svahy so štrbinovou vegetáciou</w:t>
            </w:r>
          </w:p>
        </w:tc>
        <w:tc>
          <w:tcPr>
            <w:tcW w:w="2428" w:type="dxa"/>
            <w:tcBorders>
              <w:top w:val="single" w:sz="12" w:space="0" w:color="auto"/>
            </w:tcBorders>
            <w:vAlign w:val="center"/>
          </w:tcPr>
          <w:p w:rsidR="006B3EBB" w:rsidRPr="00F750B0" w:rsidRDefault="007F2C96" w:rsidP="006B3EBB">
            <w:pPr>
              <w:pStyle w:val="Obyajntext"/>
              <w:rPr>
                <w:rFonts w:ascii="Times New Roman" w:hAnsi="Times New Roman"/>
                <w:sz w:val="24"/>
                <w:szCs w:val="24"/>
              </w:rPr>
            </w:pPr>
            <w:r>
              <w:rPr>
                <w:rFonts w:ascii="Times New Roman" w:hAnsi="Times New Roman"/>
                <w:sz w:val="24"/>
                <w:szCs w:val="24"/>
              </w:rPr>
              <w:t>Občasný výrub krovín, odstraňovanie agátu</w:t>
            </w:r>
          </w:p>
        </w:tc>
      </w:tr>
      <w:tr w:rsidR="006B3EBB" w:rsidRPr="00F750B0" w:rsidTr="00AC41F4">
        <w:tc>
          <w:tcPr>
            <w:tcW w:w="846" w:type="dxa"/>
            <w:vAlign w:val="center"/>
          </w:tcPr>
          <w:p w:rsidR="006B3EBB" w:rsidRPr="00F750B0" w:rsidRDefault="006B3EBB" w:rsidP="006B3EBB">
            <w:pPr>
              <w:pStyle w:val="Obyajntext"/>
              <w:rPr>
                <w:rFonts w:ascii="Times New Roman" w:hAnsi="Times New Roman"/>
                <w:sz w:val="24"/>
                <w:szCs w:val="24"/>
              </w:rPr>
            </w:pPr>
            <w:r w:rsidRPr="00F750B0">
              <w:rPr>
                <w:rFonts w:ascii="Times New Roman" w:hAnsi="Times New Roman"/>
                <w:sz w:val="24"/>
                <w:szCs w:val="24"/>
              </w:rPr>
              <w:t>EFP2</w:t>
            </w:r>
          </w:p>
        </w:tc>
        <w:tc>
          <w:tcPr>
            <w:tcW w:w="1530" w:type="dxa"/>
            <w:vAlign w:val="center"/>
          </w:tcPr>
          <w:p w:rsidR="006B3EBB" w:rsidRPr="00F750B0" w:rsidRDefault="007F2C96" w:rsidP="006B3EBB">
            <w:pPr>
              <w:rPr>
                <w:bCs/>
              </w:rPr>
            </w:pPr>
            <w:r>
              <w:t>Porasty nepôvodných drevín</w:t>
            </w:r>
          </w:p>
        </w:tc>
        <w:tc>
          <w:tcPr>
            <w:tcW w:w="4253" w:type="dxa"/>
            <w:vAlign w:val="center"/>
          </w:tcPr>
          <w:p w:rsidR="005C0BCA" w:rsidRDefault="005C0BCA" w:rsidP="006B3EBB">
            <w:pPr>
              <w:pStyle w:val="Obyajntext"/>
              <w:rPr>
                <w:rFonts w:ascii="Times New Roman" w:hAnsi="Times New Roman"/>
                <w:sz w:val="24"/>
                <w:szCs w:val="24"/>
              </w:rPr>
            </w:pPr>
            <w:r w:rsidRPr="007F2C96">
              <w:rPr>
                <w:rFonts w:ascii="Times New Roman" w:hAnsi="Times New Roman"/>
                <w:sz w:val="24"/>
                <w:szCs w:val="24"/>
              </w:rPr>
              <w:t>Tr1 Suchomilné tr</w:t>
            </w:r>
            <w:r>
              <w:rPr>
                <w:rFonts w:ascii="Times New Roman" w:hAnsi="Times New Roman"/>
                <w:sz w:val="24"/>
                <w:szCs w:val="24"/>
              </w:rPr>
              <w:t>a</w:t>
            </w:r>
            <w:r w:rsidRPr="007F2C96">
              <w:rPr>
                <w:rFonts w:ascii="Times New Roman" w:hAnsi="Times New Roman"/>
                <w:sz w:val="24"/>
                <w:szCs w:val="24"/>
              </w:rPr>
              <w:t>vinno</w:t>
            </w:r>
            <w:r>
              <w:rPr>
                <w:rFonts w:ascii="Times New Roman" w:hAnsi="Times New Roman"/>
                <w:sz w:val="24"/>
                <w:szCs w:val="24"/>
              </w:rPr>
              <w:t>-</w:t>
            </w:r>
            <w:r w:rsidRPr="007F2C96">
              <w:rPr>
                <w:rFonts w:ascii="Times New Roman" w:hAnsi="Times New Roman"/>
                <w:sz w:val="24"/>
                <w:szCs w:val="24"/>
              </w:rPr>
              <w:t>bylinné a krovinové porasty na vápnitom podloží</w:t>
            </w:r>
          </w:p>
          <w:p w:rsidR="007F2C96" w:rsidRPr="00647EA2" w:rsidRDefault="007F2C96" w:rsidP="006B3EBB">
            <w:pPr>
              <w:pStyle w:val="Obyajntext"/>
              <w:rPr>
                <w:rFonts w:ascii="Times New Roman" w:hAnsi="Times New Roman"/>
                <w:sz w:val="24"/>
                <w:szCs w:val="24"/>
              </w:rPr>
            </w:pPr>
            <w:r>
              <w:rPr>
                <w:rFonts w:ascii="Times New Roman" w:hAnsi="Times New Roman"/>
                <w:sz w:val="24"/>
                <w:szCs w:val="24"/>
              </w:rPr>
              <w:t>X9 Porasty nepôvodných drevín</w:t>
            </w:r>
          </w:p>
        </w:tc>
        <w:tc>
          <w:tcPr>
            <w:tcW w:w="2428" w:type="dxa"/>
            <w:vAlign w:val="center"/>
          </w:tcPr>
          <w:p w:rsidR="006B3EBB" w:rsidRPr="00F750B0" w:rsidRDefault="0093505D" w:rsidP="006B3EBB">
            <w:pPr>
              <w:pStyle w:val="Obyajntext"/>
              <w:rPr>
                <w:rFonts w:ascii="Times New Roman" w:hAnsi="Times New Roman"/>
                <w:sz w:val="24"/>
                <w:szCs w:val="24"/>
              </w:rPr>
            </w:pPr>
            <w:r>
              <w:rPr>
                <w:rFonts w:ascii="Times New Roman" w:hAnsi="Times New Roman"/>
                <w:sz w:val="24"/>
                <w:szCs w:val="24"/>
              </w:rPr>
              <w:t>Dlhodobá premena na prirodzený typ lesa</w:t>
            </w:r>
          </w:p>
        </w:tc>
      </w:tr>
    </w:tbl>
    <w:p w:rsidR="006B3EBB" w:rsidRDefault="006B3EBB" w:rsidP="006B3EBB">
      <w:pPr>
        <w:ind w:firstLine="567"/>
        <w:jc w:val="both"/>
        <w:rPr>
          <w:bCs/>
        </w:rPr>
      </w:pPr>
      <w:r w:rsidRPr="00CB2490">
        <w:rPr>
          <w:bCs/>
        </w:rPr>
        <w:lastRenderedPageBreak/>
        <w:t>Charakteristika jednotlivých ekologicko-funkčných priestorov</w:t>
      </w:r>
      <w:r>
        <w:rPr>
          <w:bCs/>
        </w:rPr>
        <w:t>:</w:t>
      </w:r>
    </w:p>
    <w:p w:rsidR="006B3EBB" w:rsidRDefault="006B3EBB" w:rsidP="006B3EBB">
      <w:pPr>
        <w:ind w:firstLine="567"/>
        <w:jc w:val="both"/>
        <w:rPr>
          <w:bCs/>
        </w:rPr>
      </w:pPr>
    </w:p>
    <w:p w:rsidR="006B3EBB" w:rsidRPr="00B52181" w:rsidRDefault="006B3EBB" w:rsidP="00AC41F4">
      <w:pPr>
        <w:jc w:val="both"/>
        <w:rPr>
          <w:b/>
        </w:rPr>
      </w:pPr>
      <w:r w:rsidRPr="00B52181">
        <w:rPr>
          <w:b/>
          <w:bCs/>
        </w:rPr>
        <w:t xml:space="preserve">EFP1 – </w:t>
      </w:r>
      <w:r w:rsidRPr="00B52181">
        <w:rPr>
          <w:b/>
        </w:rPr>
        <w:t>Trvalé trávne</w:t>
      </w:r>
      <w:r w:rsidR="00CA6205">
        <w:rPr>
          <w:b/>
        </w:rPr>
        <w:t xml:space="preserve"> a </w:t>
      </w:r>
      <w:r w:rsidR="007F2C96">
        <w:rPr>
          <w:b/>
        </w:rPr>
        <w:t>skalné spoločenstvá</w:t>
      </w:r>
      <w:r w:rsidR="00DF45EB">
        <w:rPr>
          <w:b/>
        </w:rPr>
        <w:t xml:space="preserve"> (</w:t>
      </w:r>
      <w:r w:rsidR="00AC41F4">
        <w:rPr>
          <w:b/>
        </w:rPr>
        <w:t xml:space="preserve">výmera </w:t>
      </w:r>
      <w:r w:rsidR="00DF45EB">
        <w:rPr>
          <w:b/>
        </w:rPr>
        <w:t>2,</w:t>
      </w:r>
      <w:r w:rsidR="00B4717B">
        <w:rPr>
          <w:b/>
        </w:rPr>
        <w:t>39</w:t>
      </w:r>
      <w:r w:rsidR="00DF45EB">
        <w:rPr>
          <w:b/>
        </w:rPr>
        <w:t xml:space="preserve"> ha)</w:t>
      </w:r>
    </w:p>
    <w:p w:rsidR="006B3EBB" w:rsidRDefault="006B3EBB" w:rsidP="006B3EBB">
      <w:pPr>
        <w:ind w:firstLine="567"/>
        <w:jc w:val="both"/>
      </w:pPr>
      <w:r w:rsidRPr="00CB2490">
        <w:t>Tr</w:t>
      </w:r>
      <w:r w:rsidR="00D92960">
        <w:t>a</w:t>
      </w:r>
      <w:r w:rsidR="003478A4">
        <w:t>v</w:t>
      </w:r>
      <w:r w:rsidR="00D92960">
        <w:t>inn</w:t>
      </w:r>
      <w:r w:rsidR="003478A4">
        <w:t>o</w:t>
      </w:r>
      <w:r w:rsidR="00D92960">
        <w:t>-</w:t>
      </w:r>
      <w:r w:rsidR="003478A4">
        <w:t>byl</w:t>
      </w:r>
      <w:r w:rsidRPr="00CB2490">
        <w:t>inné</w:t>
      </w:r>
      <w:r w:rsidR="003478A4">
        <w:t xml:space="preserve"> </w:t>
      </w:r>
      <w:r w:rsidR="0093505D">
        <w:t xml:space="preserve">a skalné </w:t>
      </w:r>
      <w:r w:rsidRPr="00CB2490">
        <w:t>porasty s prirodzeným druhovým zložením</w:t>
      </w:r>
      <w:r>
        <w:t>.</w:t>
      </w:r>
      <w:r w:rsidRPr="00CB2490">
        <w:t xml:space="preserve"> </w:t>
      </w:r>
      <w:r>
        <w:t>Ide o </w:t>
      </w:r>
      <w:r w:rsidR="0093505D">
        <w:t xml:space="preserve">fragmentárne </w:t>
      </w:r>
      <w:r w:rsidRPr="00CB2490">
        <w:t>porasty</w:t>
      </w:r>
      <w:r>
        <w:t xml:space="preserve"> </w:t>
      </w:r>
      <w:r w:rsidRPr="00CB2490">
        <w:t>biotopu Nížinné a podhorské kosné lúky</w:t>
      </w:r>
      <w:r w:rsidR="0093505D">
        <w:t xml:space="preserve"> na hornom okraji skalnatého svahu, </w:t>
      </w:r>
      <w:r w:rsidR="003478A4">
        <w:t xml:space="preserve">ako aj o mozaiku biotopov </w:t>
      </w:r>
      <w:r w:rsidR="00D92960" w:rsidRPr="007F2C96">
        <w:t>Suchomilné tr</w:t>
      </w:r>
      <w:r w:rsidR="00D92960">
        <w:t>a</w:t>
      </w:r>
      <w:r w:rsidR="00D92960" w:rsidRPr="007F2C96">
        <w:t>vinno</w:t>
      </w:r>
      <w:r w:rsidR="00D92960">
        <w:t>-</w:t>
      </w:r>
      <w:r w:rsidR="00D92960" w:rsidRPr="007F2C96">
        <w:t xml:space="preserve">bylinné a krovinové porasty na </w:t>
      </w:r>
      <w:r w:rsidR="00D92960" w:rsidRPr="00FF2207">
        <w:t>vápnitom podloží</w:t>
      </w:r>
      <w:r w:rsidR="00FF2207" w:rsidRPr="00FF2207">
        <w:t>, Suché a </w:t>
      </w:r>
      <w:proofErr w:type="spellStart"/>
      <w:r w:rsidR="00FF2207" w:rsidRPr="00FF2207">
        <w:t>dealpínske</w:t>
      </w:r>
      <w:proofErr w:type="spellEnd"/>
      <w:r w:rsidR="00FF2207" w:rsidRPr="00FF2207">
        <w:t xml:space="preserve"> travinno-bylinné porasty</w:t>
      </w:r>
      <w:r w:rsidR="00D92960" w:rsidRPr="00FF2207">
        <w:t xml:space="preserve"> a Karbonátové skalné steny</w:t>
      </w:r>
      <w:r w:rsidR="00D92960" w:rsidRPr="007F2C96">
        <w:t xml:space="preserve"> a svahy so štrbinovou vegetáciou</w:t>
      </w:r>
      <w:r w:rsidR="00D92960">
        <w:t xml:space="preserve"> s krovinovým porastom.</w:t>
      </w:r>
      <w:r w:rsidR="00CA6205" w:rsidRPr="00CA6205">
        <w:t xml:space="preserve"> </w:t>
      </w:r>
      <w:r w:rsidR="00CA6205">
        <w:t>Zároveň boli do EFP zaradené aj porasty trnkových a lieskových krovín, nadväzujúce na nelesné travinno-bylinné biotopy.</w:t>
      </w:r>
    </w:p>
    <w:p w:rsidR="00AC41F4" w:rsidRDefault="00AC41F4" w:rsidP="00AC41F4">
      <w:pPr>
        <w:jc w:val="both"/>
        <w:rPr>
          <w:b/>
          <w:bCs/>
        </w:rPr>
      </w:pPr>
    </w:p>
    <w:p w:rsidR="006B3EBB" w:rsidRPr="00B52181" w:rsidRDefault="006B3EBB" w:rsidP="00AC41F4">
      <w:pPr>
        <w:jc w:val="both"/>
        <w:rPr>
          <w:b/>
        </w:rPr>
      </w:pPr>
      <w:r w:rsidRPr="00B52181">
        <w:rPr>
          <w:b/>
          <w:bCs/>
        </w:rPr>
        <w:t xml:space="preserve">EFP2 – </w:t>
      </w:r>
      <w:r w:rsidR="007148E2">
        <w:rPr>
          <w:b/>
        </w:rPr>
        <w:t>Porasty nepôvodných drevín</w:t>
      </w:r>
      <w:r w:rsidR="00DF45EB">
        <w:rPr>
          <w:b/>
        </w:rPr>
        <w:t xml:space="preserve"> (</w:t>
      </w:r>
      <w:r w:rsidR="00AC41F4">
        <w:rPr>
          <w:b/>
        </w:rPr>
        <w:t xml:space="preserve">výmera </w:t>
      </w:r>
      <w:r w:rsidR="00B4717B">
        <w:rPr>
          <w:b/>
        </w:rPr>
        <w:t>4</w:t>
      </w:r>
      <w:r w:rsidR="00DF45EB">
        <w:rPr>
          <w:b/>
        </w:rPr>
        <w:t>,</w:t>
      </w:r>
      <w:r w:rsidR="00B4717B">
        <w:rPr>
          <w:b/>
        </w:rPr>
        <w:t>78</w:t>
      </w:r>
      <w:r w:rsidR="00DF45EB">
        <w:rPr>
          <w:b/>
        </w:rPr>
        <w:t xml:space="preserve"> ha)</w:t>
      </w:r>
    </w:p>
    <w:p w:rsidR="006B3EBB" w:rsidRDefault="007148E2" w:rsidP="006B3EBB">
      <w:pPr>
        <w:ind w:firstLine="567"/>
        <w:jc w:val="both"/>
      </w:pPr>
      <w:r>
        <w:t xml:space="preserve">Umelo vysadené lesné porasty, tvorené prevažne monokultúrou borovice lesnej </w:t>
      </w:r>
      <w:r>
        <w:rPr>
          <w:i/>
        </w:rPr>
        <w:t>(</w:t>
      </w:r>
      <w:proofErr w:type="spellStart"/>
      <w:r>
        <w:rPr>
          <w:i/>
        </w:rPr>
        <w:t>Pinus</w:t>
      </w:r>
      <w:proofErr w:type="spellEnd"/>
      <w:r>
        <w:rPr>
          <w:i/>
        </w:rPr>
        <w:t xml:space="preserve"> </w:t>
      </w:r>
      <w:proofErr w:type="spellStart"/>
      <w:r>
        <w:rPr>
          <w:i/>
        </w:rPr>
        <w:t>sylvestris</w:t>
      </w:r>
      <w:proofErr w:type="spellEnd"/>
      <w:r>
        <w:rPr>
          <w:i/>
        </w:rPr>
        <w:t>)</w:t>
      </w:r>
      <w:r w:rsidR="00D92960">
        <w:t xml:space="preserve"> s krovinovým podrastom.</w:t>
      </w:r>
    </w:p>
    <w:p w:rsidR="006B3EBB" w:rsidRDefault="006B3EBB" w:rsidP="006B3EBB">
      <w:pPr>
        <w:ind w:firstLine="567"/>
        <w:jc w:val="both"/>
      </w:pPr>
    </w:p>
    <w:p w:rsidR="006B3EBB" w:rsidRDefault="006B3EBB" w:rsidP="006B3EBB">
      <w:pPr>
        <w:ind w:firstLine="567"/>
        <w:jc w:val="both"/>
      </w:pPr>
      <w:r w:rsidRPr="00944DF7">
        <w:t>Základom pre podrobnejšie určenie režimu starostlivosti o biotopy a druhy sú manažmentové modely (rámcové opatrenia starostlivosti):</w:t>
      </w:r>
    </w:p>
    <w:p w:rsidR="006B3EBB" w:rsidRDefault="006B3EBB" w:rsidP="006B3EBB">
      <w:pPr>
        <w:ind w:firstLine="567"/>
        <w:jc w:val="both"/>
      </w:pPr>
    </w:p>
    <w:p w:rsidR="006B3EBB" w:rsidRDefault="006B3EBB" w:rsidP="00AC41F4">
      <w:pPr>
        <w:rPr>
          <w:b/>
          <w:i/>
        </w:rPr>
      </w:pPr>
      <w:r w:rsidRPr="00944DF7">
        <w:rPr>
          <w:b/>
          <w:i/>
        </w:rPr>
        <w:t>Teplo a suchomilné travinno-bylinné porasty</w:t>
      </w:r>
    </w:p>
    <w:p w:rsidR="006B3EBB" w:rsidRDefault="006B3EBB" w:rsidP="00AC41F4">
      <w:pPr>
        <w:jc w:val="both"/>
      </w:pPr>
      <w:r>
        <w:t>6210 Suchomilné travinno-bylinné a krovinové porasty na vápnitom substráte (Tr1)</w:t>
      </w:r>
    </w:p>
    <w:p w:rsidR="00FB4677" w:rsidRDefault="00FB4677" w:rsidP="00AC41F4">
      <w:pPr>
        <w:jc w:val="both"/>
      </w:pPr>
      <w:r>
        <w:t>6190 Suché a </w:t>
      </w:r>
      <w:proofErr w:type="spellStart"/>
      <w:r>
        <w:t>dealpínske</w:t>
      </w:r>
      <w:proofErr w:type="spellEnd"/>
      <w:r>
        <w:t xml:space="preserve"> travinno-bylinné porasty (Tr5)</w:t>
      </w:r>
    </w:p>
    <w:p w:rsidR="006B3EBB" w:rsidRPr="00AC41F4" w:rsidRDefault="006B3EBB" w:rsidP="00AC41F4">
      <w:pPr>
        <w:pStyle w:val="Odsekzoznamu"/>
        <w:numPr>
          <w:ilvl w:val="0"/>
          <w:numId w:val="33"/>
        </w:numPr>
        <w:tabs>
          <w:tab w:val="left" w:pos="567"/>
        </w:tabs>
        <w:spacing w:after="0" w:line="240" w:lineRule="auto"/>
        <w:ind w:left="573" w:hanging="573"/>
        <w:jc w:val="both"/>
        <w:rPr>
          <w:rFonts w:ascii="Times New Roman" w:hAnsi="Times New Roman"/>
          <w:iCs/>
          <w:sz w:val="24"/>
          <w:szCs w:val="24"/>
        </w:rPr>
      </w:pPr>
      <w:r w:rsidRPr="00AC41F4">
        <w:rPr>
          <w:rFonts w:ascii="Times New Roman" w:hAnsi="Times New Roman"/>
          <w:iCs/>
          <w:sz w:val="24"/>
          <w:szCs w:val="24"/>
        </w:rPr>
        <w:t>Odstraňovať náletové dreviny na lokalitách, ak pokrývajú viac ako 15 % lokality. Zásah sa realizuje v jesenných až zimných mesiacoch aj s následným odstránením biomasy.</w:t>
      </w:r>
    </w:p>
    <w:p w:rsidR="006B3EBB" w:rsidRPr="00AC41F4" w:rsidRDefault="006B3EBB" w:rsidP="00AC41F4">
      <w:pPr>
        <w:pStyle w:val="Odsekzoznamu"/>
        <w:numPr>
          <w:ilvl w:val="0"/>
          <w:numId w:val="33"/>
        </w:numPr>
        <w:tabs>
          <w:tab w:val="left" w:pos="567"/>
        </w:tabs>
        <w:spacing w:after="0" w:line="240" w:lineRule="auto"/>
        <w:ind w:left="573" w:hanging="573"/>
        <w:jc w:val="both"/>
        <w:rPr>
          <w:rFonts w:ascii="Times New Roman" w:hAnsi="Times New Roman"/>
          <w:iCs/>
          <w:sz w:val="24"/>
          <w:szCs w:val="24"/>
        </w:rPr>
      </w:pPr>
      <w:r w:rsidRPr="00AC41F4">
        <w:rPr>
          <w:rFonts w:ascii="Times New Roman" w:hAnsi="Times New Roman"/>
          <w:iCs/>
          <w:sz w:val="24"/>
          <w:szCs w:val="24"/>
        </w:rPr>
        <w:t>V prípade potreby odstraňovanie inváznych a nepôvodných invázne sa správajúcich druhov rastlín, spôsobom vhodným pre elimináciu daných druhov.</w:t>
      </w:r>
    </w:p>
    <w:p w:rsidR="006B3EBB" w:rsidRDefault="006B3EBB" w:rsidP="006B3EBB">
      <w:pPr>
        <w:ind w:firstLine="567"/>
      </w:pPr>
    </w:p>
    <w:p w:rsidR="007F2C96" w:rsidRPr="00E913E9" w:rsidRDefault="007F2C96" w:rsidP="00AC41F4">
      <w:pPr>
        <w:jc w:val="both"/>
        <w:rPr>
          <w:b/>
          <w:i/>
        </w:rPr>
      </w:pPr>
      <w:r w:rsidRPr="00E913E9">
        <w:rPr>
          <w:b/>
          <w:i/>
        </w:rPr>
        <w:t>Skalné a sutinové biotopy</w:t>
      </w:r>
    </w:p>
    <w:p w:rsidR="007F2C96" w:rsidRPr="00AC41F4" w:rsidRDefault="007F2C96" w:rsidP="00AC41F4">
      <w:pPr>
        <w:jc w:val="both"/>
      </w:pPr>
      <w:r w:rsidRPr="00AC41F4">
        <w:t>8210 Karbonátové skalné steny so štrbinovou vegetáciou (Sk1)</w:t>
      </w:r>
    </w:p>
    <w:p w:rsidR="007F2C96" w:rsidRPr="00AC41F4" w:rsidRDefault="007F2C96" w:rsidP="00AC41F4">
      <w:pPr>
        <w:pStyle w:val="Odsekzoznamu"/>
        <w:numPr>
          <w:ilvl w:val="0"/>
          <w:numId w:val="34"/>
        </w:numPr>
        <w:tabs>
          <w:tab w:val="left" w:pos="567"/>
        </w:tabs>
        <w:spacing w:after="0" w:line="240" w:lineRule="auto"/>
        <w:ind w:left="357" w:hanging="357"/>
        <w:jc w:val="both"/>
        <w:rPr>
          <w:rFonts w:ascii="Times New Roman" w:hAnsi="Times New Roman"/>
          <w:iCs/>
          <w:sz w:val="24"/>
          <w:szCs w:val="24"/>
        </w:rPr>
      </w:pPr>
      <w:r w:rsidRPr="00AC41F4">
        <w:rPr>
          <w:rFonts w:ascii="Times New Roman" w:hAnsi="Times New Roman"/>
          <w:iCs/>
          <w:sz w:val="24"/>
          <w:szCs w:val="24"/>
        </w:rPr>
        <w:t>Zabrániť ťažbe horninového podkladu, mechanickému poškodeniu zošľapom v okolí turistických chodníkov alebo na lokalitách využívaných na skalolezectvo. Zabrániť výstavbe objektov v blízkosti skalných útvarov, ktoré by mali za následok zmenu svetelných a vlhkostných pomerov na lokalite.</w:t>
      </w:r>
    </w:p>
    <w:p w:rsidR="007F2C96" w:rsidRPr="00AC41F4" w:rsidRDefault="007F2C96" w:rsidP="00AC41F4">
      <w:pPr>
        <w:pStyle w:val="Odsekzoznamu"/>
        <w:numPr>
          <w:ilvl w:val="0"/>
          <w:numId w:val="34"/>
        </w:numPr>
        <w:tabs>
          <w:tab w:val="left" w:pos="567"/>
        </w:tabs>
        <w:spacing w:after="0" w:line="240" w:lineRule="auto"/>
        <w:ind w:left="357" w:hanging="357"/>
        <w:jc w:val="both"/>
        <w:rPr>
          <w:iCs/>
        </w:rPr>
      </w:pPr>
      <w:r w:rsidRPr="00AC41F4">
        <w:rPr>
          <w:rFonts w:ascii="Times New Roman" w:hAnsi="Times New Roman"/>
          <w:iCs/>
          <w:sz w:val="24"/>
          <w:szCs w:val="24"/>
        </w:rPr>
        <w:t>V prípade potreby je vhodné odstraňovanie sukcesných drevín zarastajúcich lokalitu alebo vyskytujúcich sa v okolí skalného útvaru, ak negatívne ovplyvňujú druhové zloženie biotopov, svetelné a vlhkostné pomery lokality. Zásah je potrebné realizovať v jesennom až zimnom období</w:t>
      </w:r>
      <w:r w:rsidRPr="00AC41F4">
        <w:rPr>
          <w:iCs/>
        </w:rPr>
        <w:t>.</w:t>
      </w:r>
    </w:p>
    <w:p w:rsidR="007F2C96" w:rsidRDefault="007F2C96" w:rsidP="006B3EBB">
      <w:pPr>
        <w:ind w:firstLine="567"/>
      </w:pPr>
    </w:p>
    <w:p w:rsidR="007F2C96" w:rsidRPr="00692AAD" w:rsidRDefault="007F2C96" w:rsidP="00AC41F4">
      <w:pPr>
        <w:jc w:val="both"/>
      </w:pPr>
      <w:r w:rsidRPr="00692AAD">
        <w:rPr>
          <w:b/>
          <w:i/>
          <w:iCs/>
        </w:rPr>
        <w:t xml:space="preserve">Iris </w:t>
      </w:r>
      <w:proofErr w:type="spellStart"/>
      <w:r w:rsidRPr="00692AAD">
        <w:rPr>
          <w:b/>
          <w:i/>
          <w:iCs/>
        </w:rPr>
        <w:t>aphylla</w:t>
      </w:r>
      <w:proofErr w:type="spellEnd"/>
      <w:r w:rsidRPr="00692AAD">
        <w:rPr>
          <w:b/>
          <w:i/>
          <w:iCs/>
        </w:rPr>
        <w:t xml:space="preserve"> </w:t>
      </w:r>
      <w:proofErr w:type="spellStart"/>
      <w:r w:rsidRPr="00692AAD">
        <w:rPr>
          <w:b/>
        </w:rPr>
        <w:t>subsp</w:t>
      </w:r>
      <w:proofErr w:type="spellEnd"/>
      <w:r w:rsidRPr="00692AAD">
        <w:rPr>
          <w:b/>
        </w:rPr>
        <w:t xml:space="preserve">. </w:t>
      </w:r>
      <w:proofErr w:type="spellStart"/>
      <w:r w:rsidRPr="00692AAD">
        <w:rPr>
          <w:b/>
          <w:i/>
          <w:iCs/>
        </w:rPr>
        <w:t>hungarica</w:t>
      </w:r>
      <w:proofErr w:type="spellEnd"/>
      <w:r w:rsidRPr="00692AAD">
        <w:rPr>
          <w:b/>
          <w:i/>
          <w:iCs/>
        </w:rPr>
        <w:t xml:space="preserve"> </w:t>
      </w:r>
      <w:r w:rsidRPr="00692AAD">
        <w:rPr>
          <w:b/>
        </w:rPr>
        <w:t>(</w:t>
      </w:r>
      <w:proofErr w:type="spellStart"/>
      <w:r w:rsidRPr="00692AAD">
        <w:rPr>
          <w:b/>
        </w:rPr>
        <w:t>Waldst</w:t>
      </w:r>
      <w:proofErr w:type="spellEnd"/>
      <w:r w:rsidRPr="00692AAD">
        <w:rPr>
          <w:b/>
        </w:rPr>
        <w:t xml:space="preserve">. </w:t>
      </w:r>
      <w:proofErr w:type="spellStart"/>
      <w:r w:rsidRPr="00692AAD">
        <w:rPr>
          <w:b/>
        </w:rPr>
        <w:t>et</w:t>
      </w:r>
      <w:proofErr w:type="spellEnd"/>
      <w:r w:rsidRPr="00692AAD">
        <w:rPr>
          <w:b/>
        </w:rPr>
        <w:t xml:space="preserve"> </w:t>
      </w:r>
      <w:proofErr w:type="spellStart"/>
      <w:r w:rsidRPr="00692AAD">
        <w:rPr>
          <w:b/>
        </w:rPr>
        <w:t>Kit</w:t>
      </w:r>
      <w:proofErr w:type="spellEnd"/>
      <w:r w:rsidRPr="00692AAD">
        <w:rPr>
          <w:b/>
        </w:rPr>
        <w:t xml:space="preserve">.) </w:t>
      </w:r>
      <w:proofErr w:type="spellStart"/>
      <w:r w:rsidRPr="00692AAD">
        <w:rPr>
          <w:b/>
        </w:rPr>
        <w:t>Hegi</w:t>
      </w:r>
      <w:proofErr w:type="spellEnd"/>
      <w:r w:rsidRPr="00692AAD">
        <w:rPr>
          <w:b/>
        </w:rPr>
        <w:t xml:space="preserve"> </w:t>
      </w:r>
      <w:r w:rsidRPr="00692AAD">
        <w:t>(kosatec bezlistý uhorský)</w:t>
      </w:r>
    </w:p>
    <w:p w:rsidR="007F2C96" w:rsidRPr="00AC41F4" w:rsidRDefault="007F2C96" w:rsidP="00AC41F4">
      <w:pPr>
        <w:pStyle w:val="Odsekzoznamu"/>
        <w:numPr>
          <w:ilvl w:val="0"/>
          <w:numId w:val="35"/>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Zabezpečiť občasné mechanické narušenie vegetačného krytu.</w:t>
      </w:r>
    </w:p>
    <w:p w:rsidR="007F2C96" w:rsidRPr="00AC41F4" w:rsidRDefault="007F2C96" w:rsidP="00AC41F4">
      <w:pPr>
        <w:pStyle w:val="Odsekzoznamu"/>
        <w:numPr>
          <w:ilvl w:val="0"/>
          <w:numId w:val="35"/>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 xml:space="preserve">Odstraňovať </w:t>
      </w:r>
      <w:proofErr w:type="spellStart"/>
      <w:r w:rsidRPr="00AC41F4">
        <w:rPr>
          <w:rFonts w:ascii="Times New Roman" w:hAnsi="Times New Roman"/>
          <w:sz w:val="24"/>
          <w:szCs w:val="24"/>
        </w:rPr>
        <w:t>sukcesné</w:t>
      </w:r>
      <w:proofErr w:type="spellEnd"/>
      <w:r w:rsidRPr="00AC41F4">
        <w:rPr>
          <w:rFonts w:ascii="Times New Roman" w:hAnsi="Times New Roman"/>
          <w:sz w:val="24"/>
          <w:szCs w:val="24"/>
        </w:rPr>
        <w:t xml:space="preserve"> dreviny a kroviny na lokalitách v jesennom období.</w:t>
      </w:r>
    </w:p>
    <w:p w:rsidR="007F2C96" w:rsidRPr="00AC41F4" w:rsidRDefault="007F2C96" w:rsidP="00AC41F4">
      <w:pPr>
        <w:pStyle w:val="Odsekzoznamu"/>
        <w:numPr>
          <w:ilvl w:val="0"/>
          <w:numId w:val="35"/>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Je potrebné zabrániť umelému zalesneniu lokalít, vypaľovaniu porastov vo vegetačnom období a ťažbe podkladovej horniny.</w:t>
      </w:r>
    </w:p>
    <w:p w:rsidR="007F2C96" w:rsidRPr="00AC41F4" w:rsidRDefault="007F2C96" w:rsidP="00AC41F4">
      <w:pPr>
        <w:pStyle w:val="Odsekzoznamu"/>
        <w:numPr>
          <w:ilvl w:val="0"/>
          <w:numId w:val="35"/>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Zabrániť poškodeniu populácií zošľapom a zberom.</w:t>
      </w:r>
    </w:p>
    <w:p w:rsidR="007F2C96" w:rsidRDefault="007F2C96" w:rsidP="006B3EBB">
      <w:pPr>
        <w:ind w:firstLine="567"/>
      </w:pPr>
    </w:p>
    <w:p w:rsidR="006B3EBB" w:rsidRDefault="006B3EBB" w:rsidP="00AC41F4">
      <w:pPr>
        <w:jc w:val="both"/>
      </w:pPr>
      <w:proofErr w:type="spellStart"/>
      <w:r w:rsidRPr="00C82511">
        <w:rPr>
          <w:b/>
          <w:i/>
          <w:iCs/>
        </w:rPr>
        <w:t>Pulsatilla</w:t>
      </w:r>
      <w:proofErr w:type="spellEnd"/>
      <w:r w:rsidRPr="00C82511">
        <w:rPr>
          <w:b/>
          <w:i/>
          <w:iCs/>
        </w:rPr>
        <w:t xml:space="preserve"> </w:t>
      </w:r>
      <w:proofErr w:type="spellStart"/>
      <w:r w:rsidRPr="00C82511">
        <w:rPr>
          <w:b/>
          <w:i/>
          <w:iCs/>
        </w:rPr>
        <w:t>slavica</w:t>
      </w:r>
      <w:proofErr w:type="spellEnd"/>
      <w:r w:rsidRPr="00C82511">
        <w:rPr>
          <w:b/>
          <w:i/>
          <w:iCs/>
        </w:rPr>
        <w:t xml:space="preserve"> </w:t>
      </w:r>
      <w:r w:rsidRPr="00C82511">
        <w:rPr>
          <w:b/>
        </w:rPr>
        <w:t xml:space="preserve">G. </w:t>
      </w:r>
      <w:proofErr w:type="spellStart"/>
      <w:r w:rsidRPr="00C82511">
        <w:rPr>
          <w:b/>
        </w:rPr>
        <w:t>Reuss</w:t>
      </w:r>
      <w:proofErr w:type="spellEnd"/>
      <w:r w:rsidRPr="00C82511">
        <w:rPr>
          <w:b/>
        </w:rPr>
        <w:t xml:space="preserve"> </w:t>
      </w:r>
      <w:r>
        <w:t>(poniklec slovenský)</w:t>
      </w:r>
    </w:p>
    <w:p w:rsidR="006B3EBB" w:rsidRPr="00AC41F4" w:rsidRDefault="006B3EBB" w:rsidP="00AC41F4">
      <w:pPr>
        <w:pStyle w:val="Odsekzoznamu"/>
        <w:numPr>
          <w:ilvl w:val="0"/>
          <w:numId w:val="36"/>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V prípade lokalít s pokročilou sukcesiou (na krovinatých a trávnatých stráňach) je potrebné preriedenie krovín a sukcesných drevín tak, aby ostali na lokalite solitérne dreviny na 5 % plochy. Zásah je potrebné realizovať v jesennom až zimnom období.</w:t>
      </w:r>
    </w:p>
    <w:p w:rsidR="006B3EBB" w:rsidRPr="00AC41F4" w:rsidRDefault="006B3EBB" w:rsidP="00AC41F4">
      <w:pPr>
        <w:pStyle w:val="Odsekzoznamu"/>
        <w:numPr>
          <w:ilvl w:val="0"/>
          <w:numId w:val="36"/>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 xml:space="preserve">V prípade hromadenia stariny na lokalite je potrebné zabezpečiť kosenie lokality po odkvitnutí a vysemenení druhu (jún – júl) raz za 2 roky alebo zabezpečiť extenzívnu pastvu oviec alebo kôz v zaťažení </w:t>
      </w:r>
      <w:r w:rsidRPr="00AC41F4">
        <w:rPr>
          <w:rFonts w:ascii="Times New Roman" w:eastAsia="Times New Roman" w:hAnsi="Times New Roman"/>
          <w:sz w:val="24"/>
          <w:szCs w:val="24"/>
        </w:rPr>
        <w:t>0,3 DJ/ha.</w:t>
      </w:r>
    </w:p>
    <w:p w:rsidR="006B3EBB" w:rsidRPr="00AC41F4" w:rsidRDefault="006B3EBB" w:rsidP="00AC41F4">
      <w:pPr>
        <w:pStyle w:val="Odsekzoznamu"/>
        <w:numPr>
          <w:ilvl w:val="0"/>
          <w:numId w:val="36"/>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lastRenderedPageBreak/>
        <w:t>Zabrániť ťažbe horninového podkladu v miestach výskytu druhu, úmyselnému zalesňovaniu lokality a vypaľovaniu porastov vo vegetačnom období.</w:t>
      </w:r>
    </w:p>
    <w:p w:rsidR="006B3EBB" w:rsidRDefault="006B3EBB" w:rsidP="006B3EBB">
      <w:pPr>
        <w:ind w:firstLine="567"/>
        <w:jc w:val="both"/>
        <w:rPr>
          <w:bCs/>
        </w:rPr>
      </w:pPr>
    </w:p>
    <w:p w:rsidR="006B3EBB" w:rsidRPr="00944DF7" w:rsidRDefault="006B3EBB" w:rsidP="00AC41F4">
      <w:pPr>
        <w:pStyle w:val="Zkladntext3"/>
      </w:pPr>
      <w:r w:rsidRPr="00944DF7">
        <w:t xml:space="preserve">Zásady využívania </w:t>
      </w:r>
      <w:r w:rsidR="00AC41F4">
        <w:t xml:space="preserve">celého </w:t>
      </w:r>
      <w:r w:rsidRPr="00944DF7">
        <w:t>územia je možné zhrnúť nasledovne:</w:t>
      </w:r>
    </w:p>
    <w:p w:rsidR="006B3EBB" w:rsidRPr="00AC41F4" w:rsidRDefault="006B3EBB" w:rsidP="00AC41F4">
      <w:pPr>
        <w:pStyle w:val="Odsekzoznamu"/>
        <w:numPr>
          <w:ilvl w:val="1"/>
          <w:numId w:val="38"/>
        </w:numPr>
        <w:tabs>
          <w:tab w:val="left" w:pos="567"/>
        </w:tabs>
        <w:spacing w:after="0" w:line="240" w:lineRule="auto"/>
        <w:ind w:left="573" w:hanging="573"/>
        <w:jc w:val="both"/>
        <w:rPr>
          <w:rFonts w:ascii="Times New Roman" w:hAnsi="Times New Roman"/>
          <w:sz w:val="24"/>
          <w:szCs w:val="24"/>
        </w:rPr>
      </w:pPr>
      <w:r w:rsidRPr="00AC41F4">
        <w:rPr>
          <w:rFonts w:ascii="Times New Roman" w:hAnsi="Times New Roman"/>
          <w:sz w:val="24"/>
          <w:szCs w:val="24"/>
        </w:rPr>
        <w:t>starostlivosť o v súčasnosti nevyužívanú časť územia, kde v dôsledku prirodzenej sukcesie dochádza k ústupu druhov, ktoré sú predmetom ochrany a postupnému zarastaniu biotopov európskeho významu,</w:t>
      </w:r>
    </w:p>
    <w:p w:rsidR="006E0622" w:rsidRPr="00AC41F4" w:rsidRDefault="006E0622" w:rsidP="00AC41F4">
      <w:pPr>
        <w:pStyle w:val="Odsekzoznamu"/>
        <w:numPr>
          <w:ilvl w:val="1"/>
          <w:numId w:val="38"/>
        </w:numPr>
        <w:tabs>
          <w:tab w:val="left" w:pos="567"/>
        </w:tabs>
        <w:spacing w:after="0" w:line="240" w:lineRule="auto"/>
        <w:ind w:left="573" w:hanging="573"/>
        <w:jc w:val="both"/>
        <w:rPr>
          <w:rFonts w:ascii="Times New Roman" w:hAnsi="Times New Roman"/>
          <w:sz w:val="24"/>
          <w:szCs w:val="24"/>
        </w:rPr>
      </w:pPr>
      <w:r w:rsidRPr="00AC41F4">
        <w:rPr>
          <w:rFonts w:ascii="Times New Roman" w:hAnsi="Times New Roman"/>
          <w:sz w:val="24"/>
          <w:szCs w:val="24"/>
        </w:rPr>
        <w:t>postupná zmena drevinového zloženia ovplyvnených a premenených lesných porastov,</w:t>
      </w:r>
    </w:p>
    <w:p w:rsidR="006B3EBB" w:rsidRPr="00AC41F4" w:rsidRDefault="006B3EBB" w:rsidP="00AC41F4">
      <w:pPr>
        <w:pStyle w:val="Odsekzoznamu"/>
        <w:numPr>
          <w:ilvl w:val="1"/>
          <w:numId w:val="38"/>
        </w:numPr>
        <w:tabs>
          <w:tab w:val="left" w:pos="567"/>
        </w:tabs>
        <w:spacing w:after="0" w:line="240" w:lineRule="auto"/>
        <w:ind w:left="573" w:hanging="573"/>
        <w:jc w:val="both"/>
        <w:rPr>
          <w:rFonts w:ascii="Times New Roman" w:hAnsi="Times New Roman"/>
          <w:sz w:val="24"/>
          <w:szCs w:val="24"/>
        </w:rPr>
      </w:pPr>
      <w:r w:rsidRPr="00AC41F4">
        <w:rPr>
          <w:rFonts w:ascii="Times New Roman" w:hAnsi="Times New Roman"/>
          <w:sz w:val="24"/>
          <w:szCs w:val="24"/>
        </w:rPr>
        <w:t>vytvoriť podmienky pre existenciu a vývoj pôvodných rastlinných spoločenstiev,</w:t>
      </w:r>
    </w:p>
    <w:p w:rsidR="006B3EBB" w:rsidRPr="00AC41F4" w:rsidRDefault="006B3EBB" w:rsidP="00AC41F4">
      <w:pPr>
        <w:pStyle w:val="Odsekzoznamu"/>
        <w:numPr>
          <w:ilvl w:val="1"/>
          <w:numId w:val="38"/>
        </w:numPr>
        <w:tabs>
          <w:tab w:val="left" w:pos="567"/>
        </w:tabs>
        <w:spacing w:after="0" w:line="240" w:lineRule="auto"/>
        <w:ind w:left="573" w:hanging="573"/>
        <w:jc w:val="both"/>
        <w:rPr>
          <w:bCs/>
        </w:rPr>
      </w:pPr>
      <w:r w:rsidRPr="00AC41F4">
        <w:rPr>
          <w:rFonts w:ascii="Times New Roman" w:hAnsi="Times New Roman"/>
          <w:iCs/>
          <w:sz w:val="24"/>
          <w:szCs w:val="24"/>
        </w:rPr>
        <w:t>odstraňovanie inváznych a nepôvodných invázne sa správajúcich druhov, ktoré sa v území objavia</w:t>
      </w:r>
      <w:r w:rsidRPr="00AC41F4">
        <w:rPr>
          <w:iCs/>
        </w:rPr>
        <w:t>.</w:t>
      </w:r>
    </w:p>
    <w:p w:rsidR="00AC41F4" w:rsidRDefault="00AC41F4" w:rsidP="00AC41F4">
      <w:pPr>
        <w:pStyle w:val="Odsekzoznamu"/>
        <w:tabs>
          <w:tab w:val="left" w:pos="567"/>
        </w:tabs>
        <w:spacing w:after="0" w:line="240" w:lineRule="auto"/>
        <w:ind w:left="573"/>
        <w:jc w:val="both"/>
        <w:rPr>
          <w:iCs/>
        </w:rPr>
      </w:pPr>
    </w:p>
    <w:p w:rsidR="00AC41F4" w:rsidRPr="00AC41F4" w:rsidRDefault="00AC41F4" w:rsidP="00AC41F4">
      <w:pPr>
        <w:pStyle w:val="Odsekzoznamu"/>
        <w:tabs>
          <w:tab w:val="left" w:pos="567"/>
        </w:tabs>
        <w:spacing w:after="0" w:line="240" w:lineRule="auto"/>
        <w:ind w:left="573"/>
        <w:jc w:val="both"/>
        <w:rPr>
          <w:bCs/>
        </w:rPr>
      </w:pPr>
    </w:p>
    <w:p w:rsidR="006B3EBB" w:rsidRPr="00944DF7" w:rsidRDefault="006B3EBB" w:rsidP="006B3EBB">
      <w:pPr>
        <w:ind w:firstLine="567"/>
        <w:jc w:val="both"/>
        <w:rPr>
          <w:bCs/>
        </w:rPr>
      </w:pPr>
    </w:p>
    <w:p w:rsidR="006B3EBB" w:rsidRPr="00AC41F4" w:rsidRDefault="006B3EBB" w:rsidP="006E0622">
      <w:pPr>
        <w:pStyle w:val="Nadpis1"/>
        <w:numPr>
          <w:ilvl w:val="0"/>
          <w:numId w:val="13"/>
        </w:numPr>
        <w:tabs>
          <w:tab w:val="clear" w:pos="432"/>
          <w:tab w:val="num" w:pos="357"/>
          <w:tab w:val="num" w:pos="567"/>
        </w:tabs>
        <w:spacing w:before="0"/>
        <w:ind w:left="573" w:hanging="573"/>
        <w:rPr>
          <w:rFonts w:ascii="Times New Roman" w:hAnsi="Times New Roman" w:cs="Times New Roman"/>
          <w:sz w:val="28"/>
          <w:szCs w:val="28"/>
        </w:rPr>
      </w:pPr>
      <w:bookmarkStart w:id="53" w:name="_Toc286410764"/>
      <w:bookmarkStart w:id="54" w:name="_Toc288563719"/>
      <w:bookmarkStart w:id="55" w:name="_Toc509916581"/>
      <w:r w:rsidRPr="00AC41F4">
        <w:rPr>
          <w:rFonts w:ascii="Times New Roman" w:hAnsi="Times New Roman" w:cs="Times New Roman"/>
          <w:sz w:val="28"/>
          <w:szCs w:val="28"/>
        </w:rPr>
        <w:t>CIELE STAROSTLIVOSTI A OPATRENIA</w:t>
      </w:r>
      <w:bookmarkEnd w:id="53"/>
      <w:bookmarkEnd w:id="54"/>
      <w:r w:rsidRPr="00AC41F4">
        <w:rPr>
          <w:rFonts w:ascii="Times New Roman" w:hAnsi="Times New Roman" w:cs="Times New Roman"/>
          <w:sz w:val="28"/>
          <w:szCs w:val="28"/>
        </w:rPr>
        <w:t xml:space="preserve"> NA ICH DOSIAHNUTIE</w:t>
      </w:r>
      <w:bookmarkEnd w:id="55"/>
    </w:p>
    <w:p w:rsidR="006B3EBB" w:rsidRPr="00AC41F4" w:rsidRDefault="006B3EBB" w:rsidP="006B3EBB">
      <w:pPr>
        <w:pStyle w:val="Nadpis2"/>
        <w:tabs>
          <w:tab w:val="num" w:pos="567"/>
        </w:tabs>
        <w:spacing w:before="0"/>
        <w:ind w:left="567" w:hanging="567"/>
        <w:jc w:val="left"/>
        <w:rPr>
          <w:rFonts w:ascii="Times New Roman" w:hAnsi="Times New Roman"/>
        </w:rPr>
      </w:pPr>
      <w:bookmarkStart w:id="56" w:name="_Toc509916582"/>
      <w:r w:rsidRPr="00AC41F4">
        <w:rPr>
          <w:rFonts w:ascii="Times New Roman" w:hAnsi="Times New Roman"/>
        </w:rPr>
        <w:t>Stanovenie dlhodobých cieľov starostlivosti v nadväznosti na ekologicko-funkčné priestory a zóny</w:t>
      </w:r>
      <w:bookmarkEnd w:id="56"/>
    </w:p>
    <w:p w:rsidR="00AC41F4" w:rsidRDefault="00AC41F4" w:rsidP="006B3EBB">
      <w:pPr>
        <w:tabs>
          <w:tab w:val="left" w:pos="720"/>
        </w:tabs>
        <w:ind w:firstLine="567"/>
        <w:jc w:val="both"/>
        <w:rPr>
          <w:b/>
        </w:rPr>
      </w:pPr>
    </w:p>
    <w:p w:rsidR="006B3EBB" w:rsidRPr="00944DF7" w:rsidRDefault="006B3EBB" w:rsidP="006B3EBB">
      <w:pPr>
        <w:tabs>
          <w:tab w:val="left" w:pos="720"/>
        </w:tabs>
        <w:ind w:firstLine="567"/>
        <w:jc w:val="both"/>
      </w:pPr>
      <w:r w:rsidRPr="00944DF7">
        <w:rPr>
          <w:b/>
        </w:rPr>
        <w:t>Hlavným (dlhodobým) cieľom ochrany územia</w:t>
      </w:r>
      <w:r w:rsidRPr="00944DF7">
        <w:t xml:space="preserve"> </w:t>
      </w:r>
      <w:r w:rsidR="00B83B90">
        <w:t xml:space="preserve">PP </w:t>
      </w:r>
      <w:proofErr w:type="spellStart"/>
      <w:r w:rsidR="00B83B90">
        <w:t>Markušovská</w:t>
      </w:r>
      <w:proofErr w:type="spellEnd"/>
      <w:r w:rsidR="00B83B90">
        <w:t xml:space="preserve"> </w:t>
      </w:r>
      <w:proofErr w:type="spellStart"/>
      <w:r w:rsidR="00B83B90">
        <w:t>transgresia</w:t>
      </w:r>
      <w:proofErr w:type="spellEnd"/>
      <w:r w:rsidRPr="00944DF7">
        <w:t xml:space="preserve"> </w:t>
      </w:r>
      <w:proofErr w:type="spellStart"/>
      <w:r w:rsidR="00AC41F4">
        <w:t>paleogénu</w:t>
      </w:r>
      <w:proofErr w:type="spellEnd"/>
      <w:r w:rsidR="00AC41F4">
        <w:t xml:space="preserve"> </w:t>
      </w:r>
      <w:r w:rsidRPr="00944DF7">
        <w:t>je:</w:t>
      </w:r>
      <w:r w:rsidR="00CC5E34">
        <w:t xml:space="preserve"> Do roku 2047 dosiahnuť priaznivý stav kategórie A u všetkých </w:t>
      </w:r>
      <w:r w:rsidRPr="00944DF7">
        <w:t xml:space="preserve">biotopov </w:t>
      </w:r>
      <w:r>
        <w:t xml:space="preserve">a druhov </w:t>
      </w:r>
      <w:r w:rsidRPr="00944DF7">
        <w:t xml:space="preserve">európskeho významu, ktoré </w:t>
      </w:r>
      <w:r w:rsidR="00CC5E34">
        <w:t>sú predmetom ochrany chráneného územia</w:t>
      </w:r>
      <w:r w:rsidRPr="00944DF7">
        <w:t>.</w:t>
      </w:r>
    </w:p>
    <w:p w:rsidR="00AC41F4" w:rsidRDefault="00AC41F4" w:rsidP="006B3EBB">
      <w:pPr>
        <w:ind w:firstLine="567"/>
        <w:jc w:val="both"/>
      </w:pPr>
    </w:p>
    <w:p w:rsidR="006B3EBB" w:rsidRPr="00944DF7" w:rsidRDefault="006B3EBB" w:rsidP="006B3EBB">
      <w:pPr>
        <w:ind w:firstLine="567"/>
        <w:jc w:val="both"/>
      </w:pPr>
      <w:r w:rsidRPr="00944DF7">
        <w:t>Hlavný cieľ bude realizovaný prostredníctvom:</w:t>
      </w:r>
    </w:p>
    <w:p w:rsidR="006B3EBB" w:rsidRPr="00AC41F4" w:rsidRDefault="006B3EBB" w:rsidP="00AC41F4">
      <w:pPr>
        <w:pStyle w:val="Odsekzoznamu"/>
        <w:numPr>
          <w:ilvl w:val="0"/>
          <w:numId w:val="39"/>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dôsledného dodržiavania cieľov a opatrení v jednotlivých ekologicko-funkčných priestoroch,</w:t>
      </w:r>
    </w:p>
    <w:p w:rsidR="006B3EBB" w:rsidRPr="00AC41F4" w:rsidRDefault="006B3EBB" w:rsidP="00AC41F4">
      <w:pPr>
        <w:pStyle w:val="Odsekzoznamu"/>
        <w:numPr>
          <w:ilvl w:val="0"/>
          <w:numId w:val="39"/>
        </w:numPr>
        <w:tabs>
          <w:tab w:val="left" w:pos="567"/>
        </w:tabs>
        <w:spacing w:after="0" w:line="240" w:lineRule="auto"/>
        <w:ind w:left="357" w:hanging="357"/>
        <w:jc w:val="both"/>
        <w:rPr>
          <w:rFonts w:ascii="Times New Roman" w:hAnsi="Times New Roman"/>
          <w:sz w:val="24"/>
          <w:szCs w:val="24"/>
        </w:rPr>
      </w:pPr>
      <w:r w:rsidRPr="00AC41F4">
        <w:rPr>
          <w:rFonts w:ascii="Times New Roman" w:hAnsi="Times New Roman"/>
          <w:sz w:val="24"/>
          <w:szCs w:val="24"/>
        </w:rPr>
        <w:t xml:space="preserve">zapojenia vlastníkov a užívateľov pozemkov do ochrany územia </w:t>
      </w:r>
      <w:r w:rsidR="008256EF" w:rsidRPr="00AC41F4">
        <w:rPr>
          <w:rFonts w:ascii="Times New Roman" w:hAnsi="Times New Roman"/>
          <w:sz w:val="24"/>
          <w:szCs w:val="24"/>
        </w:rPr>
        <w:t>prírodnej pamiatky</w:t>
      </w:r>
      <w:r w:rsidRPr="00AC41F4">
        <w:rPr>
          <w:rFonts w:ascii="Times New Roman" w:hAnsi="Times New Roman"/>
          <w:sz w:val="24"/>
          <w:szCs w:val="24"/>
        </w:rPr>
        <w:t xml:space="preserve">, do aktivít zachovávajúcich prírodné hodnoty a zároveň prinášajúcich prosperitu miestnym obyvateľom, ako je obnova </w:t>
      </w:r>
      <w:r w:rsidR="00B83B90" w:rsidRPr="00AC41F4">
        <w:rPr>
          <w:rFonts w:ascii="Times New Roman" w:hAnsi="Times New Roman"/>
          <w:sz w:val="24"/>
          <w:szCs w:val="24"/>
        </w:rPr>
        <w:t>tradičných foriem hospodárenia.</w:t>
      </w:r>
    </w:p>
    <w:p w:rsidR="00B83B90" w:rsidRPr="00AC41F4" w:rsidRDefault="00B83B90" w:rsidP="00B83B90">
      <w:pPr>
        <w:tabs>
          <w:tab w:val="left" w:pos="567"/>
        </w:tabs>
        <w:ind w:firstLine="567"/>
        <w:jc w:val="both"/>
      </w:pPr>
    </w:p>
    <w:p w:rsidR="006B3EBB" w:rsidRPr="00AC41F4" w:rsidRDefault="006B3EBB" w:rsidP="00AC41F4">
      <w:pPr>
        <w:pStyle w:val="Nadpis2"/>
        <w:spacing w:before="0"/>
        <w:ind w:left="578" w:hanging="578"/>
        <w:rPr>
          <w:rFonts w:ascii="Times New Roman" w:hAnsi="Times New Roman"/>
        </w:rPr>
      </w:pPr>
      <w:bookmarkStart w:id="57" w:name="_Toc509916583"/>
      <w:r w:rsidRPr="00AC41F4">
        <w:rPr>
          <w:rFonts w:ascii="Times New Roman" w:hAnsi="Times New Roman"/>
        </w:rPr>
        <w:t>Stanovenie operatívnych cieľov v nadväznosti na ekologicko-funkčné priestory a zóny</w:t>
      </w:r>
      <w:bookmarkEnd w:id="57"/>
    </w:p>
    <w:p w:rsidR="00AC41F4" w:rsidRDefault="00AC41F4" w:rsidP="00E62807">
      <w:pPr>
        <w:ind w:firstLine="567"/>
        <w:jc w:val="both"/>
        <w:rPr>
          <w:b/>
        </w:rPr>
      </w:pPr>
    </w:p>
    <w:p w:rsidR="006B3EBB" w:rsidRPr="00B83B90" w:rsidRDefault="006B3EBB" w:rsidP="00E62807">
      <w:pPr>
        <w:ind w:firstLine="567"/>
        <w:jc w:val="both"/>
      </w:pPr>
      <w:r w:rsidRPr="00944DF7">
        <w:rPr>
          <w:b/>
        </w:rPr>
        <w:t xml:space="preserve">Vedľajší </w:t>
      </w:r>
      <w:r>
        <w:rPr>
          <w:b/>
        </w:rPr>
        <w:t xml:space="preserve">(operatívny) </w:t>
      </w:r>
      <w:r w:rsidRPr="00944DF7">
        <w:rPr>
          <w:b/>
        </w:rPr>
        <w:t>cieľ 1</w:t>
      </w:r>
      <w:r w:rsidRPr="00944DF7">
        <w:t xml:space="preserve">: </w:t>
      </w:r>
      <w:r w:rsidR="00CC5E34">
        <w:t>Dosiahnuť do roku 2047 z</w:t>
      </w:r>
      <w:r w:rsidR="00B83B90">
        <w:t>lepš</w:t>
      </w:r>
      <w:r w:rsidR="00CC5E34">
        <w:t>enie</w:t>
      </w:r>
      <w:r w:rsidRPr="00944DF7">
        <w:t xml:space="preserve"> stav</w:t>
      </w:r>
      <w:r w:rsidR="00CC5E34">
        <w:t>u</w:t>
      </w:r>
      <w:r w:rsidRPr="00944DF7">
        <w:t xml:space="preserve"> biotop</w:t>
      </w:r>
      <w:r>
        <w:t>u</w:t>
      </w:r>
      <w:r w:rsidRPr="00944DF7">
        <w:t xml:space="preserve"> európskeho </w:t>
      </w:r>
      <w:r w:rsidRPr="00B83B90">
        <w:t xml:space="preserve">významu </w:t>
      </w:r>
      <w:r w:rsidR="00B83B90" w:rsidRPr="00B83B90">
        <w:t xml:space="preserve">Suchomilné </w:t>
      </w:r>
      <w:proofErr w:type="spellStart"/>
      <w:r w:rsidR="00B83B90" w:rsidRPr="00B83B90">
        <w:t>trávinnobylinné</w:t>
      </w:r>
      <w:proofErr w:type="spellEnd"/>
      <w:r w:rsidR="00B83B90" w:rsidRPr="00B83B90">
        <w:t xml:space="preserve"> a krovinové porasty na vápnitom podloží</w:t>
      </w:r>
      <w:r w:rsidRPr="00B83B90">
        <w:t xml:space="preserve"> (6</w:t>
      </w:r>
      <w:r w:rsidR="00B83B90" w:rsidRPr="00B83B90">
        <w:t>2</w:t>
      </w:r>
      <w:r w:rsidRPr="00B83B90">
        <w:t>10)</w:t>
      </w:r>
      <w:r w:rsidR="00CC5E34">
        <w:t xml:space="preserve"> z kategórie B do kategórie A</w:t>
      </w:r>
      <w:r w:rsidRPr="00B83B90">
        <w:t>,</w:t>
      </w:r>
      <w:r w:rsidRPr="00725E1A">
        <w:t xml:space="preserve"> </w:t>
      </w:r>
      <w:r w:rsidR="00B83B90">
        <w:t xml:space="preserve">zachovať </w:t>
      </w:r>
      <w:r w:rsidRPr="00944DF7">
        <w:t>stav biotop</w:t>
      </w:r>
      <w:r w:rsidR="00FF2207">
        <w:t xml:space="preserve">ov </w:t>
      </w:r>
      <w:r w:rsidR="00B83B90" w:rsidRPr="00B83B90">
        <w:t xml:space="preserve">európskeho významu </w:t>
      </w:r>
      <w:r w:rsidR="00FF2207" w:rsidRPr="00FF2207">
        <w:t>Suché a </w:t>
      </w:r>
      <w:proofErr w:type="spellStart"/>
      <w:r w:rsidR="00FF2207" w:rsidRPr="00FF2207">
        <w:t>dealpínske</w:t>
      </w:r>
      <w:proofErr w:type="spellEnd"/>
      <w:r w:rsidR="00FF2207" w:rsidRPr="00FF2207">
        <w:t xml:space="preserve"> travinno-bylinné porasty (6190)</w:t>
      </w:r>
      <w:r w:rsidR="00CC5E34">
        <w:t xml:space="preserve"> v kategórii B, biotopu </w:t>
      </w:r>
      <w:r w:rsidR="00B83B90" w:rsidRPr="00B83B90">
        <w:t>Karbonátové skalné steny so štrbinovou vegetáciou (8210)</w:t>
      </w:r>
      <w:r w:rsidR="00CC5E34">
        <w:t xml:space="preserve"> v kategórii A a </w:t>
      </w:r>
      <w:r w:rsidR="00B83B90">
        <w:t xml:space="preserve">zachovať </w:t>
      </w:r>
      <w:r w:rsidR="00B83B90" w:rsidRPr="00944DF7">
        <w:t xml:space="preserve">stav </w:t>
      </w:r>
      <w:r w:rsidR="00B83B90" w:rsidRPr="00B83B90">
        <w:t xml:space="preserve">biotopov </w:t>
      </w:r>
      <w:r w:rsidRPr="00B83B90">
        <w:t>druh</w:t>
      </w:r>
      <w:r w:rsidR="00B83B90" w:rsidRPr="00B83B90">
        <w:t>ov</w:t>
      </w:r>
      <w:r w:rsidRPr="00B83B90">
        <w:t xml:space="preserve"> európskeho významu </w:t>
      </w:r>
      <w:r w:rsidR="00B83B90" w:rsidRPr="00B83B90">
        <w:t xml:space="preserve">poniklec slovenský </w:t>
      </w:r>
      <w:r w:rsidR="00B83B90" w:rsidRPr="00B83B90">
        <w:rPr>
          <w:i/>
        </w:rPr>
        <w:t>(</w:t>
      </w:r>
      <w:proofErr w:type="spellStart"/>
      <w:r w:rsidR="00B83B90" w:rsidRPr="00B83B90">
        <w:rPr>
          <w:i/>
        </w:rPr>
        <w:t>Pulsatilla</w:t>
      </w:r>
      <w:proofErr w:type="spellEnd"/>
      <w:r w:rsidR="00B83B90" w:rsidRPr="00B83B90">
        <w:rPr>
          <w:i/>
        </w:rPr>
        <w:t xml:space="preserve"> </w:t>
      </w:r>
      <w:proofErr w:type="spellStart"/>
      <w:r w:rsidR="00B83B90" w:rsidRPr="00B83B90">
        <w:rPr>
          <w:i/>
        </w:rPr>
        <w:t>slavica</w:t>
      </w:r>
      <w:proofErr w:type="spellEnd"/>
      <w:r w:rsidR="00B83B90" w:rsidRPr="00B83B90">
        <w:rPr>
          <w:i/>
        </w:rPr>
        <w:t>)</w:t>
      </w:r>
      <w:r w:rsidR="00B83B90" w:rsidRPr="00B83B90">
        <w:t xml:space="preserve"> a kosatec bezlistý panónsky </w:t>
      </w:r>
      <w:r w:rsidR="00B83B90" w:rsidRPr="00B83B90">
        <w:rPr>
          <w:i/>
        </w:rPr>
        <w:t xml:space="preserve">(Iris </w:t>
      </w:r>
      <w:proofErr w:type="spellStart"/>
      <w:r w:rsidR="00B83B90" w:rsidRPr="00B83B90">
        <w:rPr>
          <w:i/>
        </w:rPr>
        <w:t>aphylla</w:t>
      </w:r>
      <w:proofErr w:type="spellEnd"/>
      <w:r w:rsidR="00B83B90" w:rsidRPr="00B83B90">
        <w:rPr>
          <w:i/>
        </w:rPr>
        <w:t xml:space="preserve"> </w:t>
      </w:r>
      <w:proofErr w:type="spellStart"/>
      <w:r w:rsidR="00B83B90" w:rsidRPr="00B83B90">
        <w:t>subsp</w:t>
      </w:r>
      <w:proofErr w:type="spellEnd"/>
      <w:r w:rsidR="00B83B90" w:rsidRPr="00B83B90">
        <w:t>.</w:t>
      </w:r>
      <w:r w:rsidR="00B83B90" w:rsidRPr="00B83B90">
        <w:rPr>
          <w:i/>
        </w:rPr>
        <w:t xml:space="preserve"> </w:t>
      </w:r>
      <w:proofErr w:type="spellStart"/>
      <w:r w:rsidR="00B83B90" w:rsidRPr="00B83B90">
        <w:rPr>
          <w:i/>
        </w:rPr>
        <w:t>hungarica</w:t>
      </w:r>
      <w:proofErr w:type="spellEnd"/>
      <w:r w:rsidR="00B83B90" w:rsidRPr="00B83B90">
        <w:rPr>
          <w:i/>
        </w:rPr>
        <w:t>)</w:t>
      </w:r>
      <w:r w:rsidR="005C0BCA">
        <w:t xml:space="preserve"> </w:t>
      </w:r>
      <w:r w:rsidR="00CC5E34">
        <w:t xml:space="preserve">v kategórii A </w:t>
      </w:r>
      <w:r w:rsidR="005C0BCA">
        <w:t>v rámci EFP1</w:t>
      </w:r>
      <w:r w:rsidR="00B83B90" w:rsidRPr="00B83B90">
        <w:t>.</w:t>
      </w:r>
    </w:p>
    <w:p w:rsidR="00CC5E34" w:rsidRDefault="00CC5E34" w:rsidP="00B83B90">
      <w:pPr>
        <w:ind w:firstLine="567"/>
        <w:jc w:val="both"/>
        <w:rPr>
          <w:b/>
        </w:rPr>
      </w:pPr>
    </w:p>
    <w:p w:rsidR="00B83B90" w:rsidRDefault="00B83B90" w:rsidP="00B83B90">
      <w:pPr>
        <w:ind w:firstLine="567"/>
        <w:jc w:val="both"/>
        <w:rPr>
          <w:b/>
        </w:rPr>
      </w:pPr>
      <w:r w:rsidRPr="00944DF7">
        <w:rPr>
          <w:b/>
        </w:rPr>
        <w:t xml:space="preserve">Vedľajší </w:t>
      </w:r>
      <w:r>
        <w:rPr>
          <w:b/>
        </w:rPr>
        <w:t xml:space="preserve">(operatívny) </w:t>
      </w:r>
      <w:r w:rsidRPr="00944DF7">
        <w:rPr>
          <w:b/>
        </w:rPr>
        <w:t xml:space="preserve">cieľ </w:t>
      </w:r>
      <w:r>
        <w:rPr>
          <w:b/>
        </w:rPr>
        <w:t>2</w:t>
      </w:r>
      <w:r w:rsidRPr="00944DF7">
        <w:t xml:space="preserve">: </w:t>
      </w:r>
      <w:r>
        <w:rPr>
          <w:bCs/>
        </w:rPr>
        <w:t>Zabezpečiť zmenu drevinového zloženia</w:t>
      </w:r>
      <w:r w:rsidRPr="00284DAB">
        <w:t xml:space="preserve"> </w:t>
      </w:r>
      <w:r>
        <w:t>lesných porastov s cieľom rekonštrukcie prirodzenej drevinovej skladby</w:t>
      </w:r>
      <w:r w:rsidR="005C0BCA">
        <w:t xml:space="preserve"> v EFP2</w:t>
      </w:r>
      <w:r>
        <w:rPr>
          <w:bCs/>
        </w:rPr>
        <w:t>.</w:t>
      </w:r>
    </w:p>
    <w:p w:rsidR="00CC5E34" w:rsidRDefault="00CC5E34" w:rsidP="00E62807">
      <w:pPr>
        <w:ind w:firstLine="567"/>
        <w:jc w:val="both"/>
        <w:rPr>
          <w:b/>
          <w:bCs/>
        </w:rPr>
      </w:pPr>
    </w:p>
    <w:p w:rsidR="00E62807" w:rsidRDefault="00E62807" w:rsidP="00E62807">
      <w:pPr>
        <w:ind w:firstLine="567"/>
        <w:jc w:val="both"/>
        <w:rPr>
          <w:bCs/>
        </w:rPr>
      </w:pPr>
      <w:r>
        <w:rPr>
          <w:b/>
          <w:bCs/>
        </w:rPr>
        <w:t xml:space="preserve">Vedľajší (operatívny) cieľ 3: </w:t>
      </w:r>
      <w:r>
        <w:rPr>
          <w:bCs/>
        </w:rPr>
        <w:t xml:space="preserve">Zlepšiť poznanie stavu a nárokov biotopov a druhov, ktoré sú predmetom ochrany, alebo </w:t>
      </w:r>
      <w:r w:rsidRPr="0090068D">
        <w:rPr>
          <w:bCs/>
        </w:rPr>
        <w:t>ďalších osobitných záujmov ochrany prírody a krajiny v</w:t>
      </w:r>
      <w:r>
        <w:rPr>
          <w:bCs/>
        </w:rPr>
        <w:t> </w:t>
      </w:r>
      <w:r w:rsidRPr="0090068D">
        <w:rPr>
          <w:bCs/>
        </w:rPr>
        <w:t>území</w:t>
      </w:r>
      <w:r>
        <w:rPr>
          <w:bCs/>
        </w:rPr>
        <w:t>.</w:t>
      </w:r>
    </w:p>
    <w:p w:rsidR="00B83B90" w:rsidRDefault="00B83B90" w:rsidP="00E62807">
      <w:pPr>
        <w:ind w:firstLine="567"/>
        <w:jc w:val="both"/>
      </w:pPr>
    </w:p>
    <w:p w:rsidR="006B3EBB" w:rsidRPr="00944DF7" w:rsidRDefault="006B3EBB" w:rsidP="00E62807">
      <w:pPr>
        <w:ind w:firstLine="567"/>
        <w:jc w:val="both"/>
      </w:pPr>
      <w:r w:rsidRPr="00944DF7">
        <w:lastRenderedPageBreak/>
        <w:t>Stanovenie vedľajších cieľov zohľadňuje stav biotopov a druhov európskeho významu v území a ich stav a potreby zmien v rámci biogeografického regiónu. Hodnotiace tabuľky sú uvedené v kap. 1.6.3.</w:t>
      </w:r>
    </w:p>
    <w:p w:rsidR="006B3EBB" w:rsidRPr="00944DF7" w:rsidRDefault="006B3EBB" w:rsidP="006B3EBB">
      <w:pPr>
        <w:tabs>
          <w:tab w:val="left" w:pos="720"/>
        </w:tabs>
        <w:ind w:firstLine="567"/>
        <w:jc w:val="both"/>
      </w:pPr>
    </w:p>
    <w:p w:rsidR="006B3EBB" w:rsidRPr="00CC5E34" w:rsidRDefault="006B3EBB" w:rsidP="006B3EBB">
      <w:pPr>
        <w:pStyle w:val="Nadpis2"/>
        <w:spacing w:before="0"/>
        <w:ind w:left="578" w:hanging="578"/>
        <w:rPr>
          <w:rFonts w:ascii="Times New Roman" w:hAnsi="Times New Roman"/>
        </w:rPr>
      </w:pPr>
      <w:bookmarkStart w:id="58" w:name="_Toc509916584"/>
      <w:r w:rsidRPr="00CC5E34">
        <w:rPr>
          <w:rFonts w:ascii="Times New Roman" w:hAnsi="Times New Roman"/>
        </w:rPr>
        <w:t>Rámcové plánovanie a modely hospodárenia pre lesné biotopy</w:t>
      </w:r>
      <w:bookmarkEnd w:id="58"/>
    </w:p>
    <w:p w:rsidR="006E0622" w:rsidRPr="00846FF8" w:rsidRDefault="006E0622" w:rsidP="006E0622">
      <w:pPr>
        <w:autoSpaceDE w:val="0"/>
        <w:autoSpaceDN w:val="0"/>
        <w:adjustRightInd w:val="0"/>
        <w:ind w:firstLine="567"/>
        <w:jc w:val="both"/>
      </w:pPr>
      <w:bookmarkStart w:id="59" w:name="_Toc286410772"/>
      <w:bookmarkStart w:id="60" w:name="_Toc288563727"/>
      <w:r w:rsidRPr="00846FF8">
        <w:t>Rámcové plánovanie je určenie modelu hospodárenia pre jednotku rámcového plánovania – prevádzkový súbor, ktorý je homogénnym súborom lesných porastov vytvorený na základe hospodársko-úpravníckej typizácie v</w:t>
      </w:r>
      <w:r>
        <w:t> </w:t>
      </w:r>
      <w:r w:rsidRPr="00846FF8">
        <w:t>rámci</w:t>
      </w:r>
      <w:r>
        <w:t xml:space="preserve"> </w:t>
      </w:r>
      <w:r w:rsidRPr="00846FF8">
        <w:t>lesných oblastí a</w:t>
      </w:r>
      <w:r>
        <w:t> </w:t>
      </w:r>
      <w:r w:rsidRPr="00846FF8">
        <w:t>podoblastí</w:t>
      </w:r>
      <w:r>
        <w:t xml:space="preserve"> </w:t>
      </w:r>
      <w:r w:rsidRPr="00846FF8">
        <w:t>za účelom dosiahnutia cieľov hospodárenia. Homogénny súbor lesných porastov je daný kategóriou lesa, hospodárskym tvarom lesa, rámcovými stanovištnými podmienkami, porastovými pomermi a ohrozením lesa.</w:t>
      </w:r>
    </w:p>
    <w:p w:rsidR="006E0622" w:rsidRPr="00846FF8" w:rsidRDefault="006E0622" w:rsidP="006E0622">
      <w:pPr>
        <w:autoSpaceDE w:val="0"/>
        <w:autoSpaceDN w:val="0"/>
        <w:adjustRightInd w:val="0"/>
        <w:ind w:firstLine="567"/>
        <w:jc w:val="both"/>
      </w:pPr>
      <w:r w:rsidRPr="00846FF8">
        <w:t xml:space="preserve">Navrhnuté modely hospodárenia boli vytvorené na základe identifikátorov modelov, to znamená všetky znaky, od ktorých závisí obsahová náplň modelov hospodárenia. Územie </w:t>
      </w:r>
      <w:r>
        <w:t>PP</w:t>
      </w:r>
      <w:r w:rsidRPr="00846FF8">
        <w:t xml:space="preserve"> sa nachádza v</w:t>
      </w:r>
      <w:r>
        <w:t xml:space="preserve"> jednej </w:t>
      </w:r>
      <w:r w:rsidRPr="00846FF8">
        <w:t>lesn</w:t>
      </w:r>
      <w:r>
        <w:t>ej</w:t>
      </w:r>
      <w:r w:rsidRPr="00846FF8">
        <w:t xml:space="preserve"> oblasti, čo je hlavný identifikátor modelov. Ďalšími identifikátormi sú: kategória lesa, písmeno kategórie, združený hospodársky súbor lesných typov, hospodársky súbor lesných typov, hospodársky súbor porastových typov, tvar lesa, spôsob hospodárenia, špecifikum, zóna rekreácie, pásmo hygienickej ochrany, druh chráneného územia, zóna ochrany prírody, stupeň ochrany prírody, pásmo ohrozenia imisiami, imisný typ, stupeň ohrozenia. Nie všetky identifikátory sa uplatňujú vo všetkých modeloch, pretože nie všetky majú opodstatnenie na každom území. Z pohľadu ochrany prírody vstupuje ako jeden z najdôležitejších identifikátorov pri tvorbe modelov, nastavení cieľov, základného rámca a</w:t>
      </w:r>
      <w:r>
        <w:t> </w:t>
      </w:r>
      <w:r w:rsidRPr="00846FF8">
        <w:t>zásad</w:t>
      </w:r>
      <w:r>
        <w:t xml:space="preserve"> </w:t>
      </w:r>
      <w:r w:rsidRPr="00846FF8">
        <w:t xml:space="preserve">hospodárenia stupeň ochrany prírody. </w:t>
      </w:r>
    </w:p>
    <w:p w:rsidR="006E0622" w:rsidRPr="00846FF8" w:rsidRDefault="006E0622" w:rsidP="006E0622">
      <w:pPr>
        <w:autoSpaceDE w:val="0"/>
        <w:autoSpaceDN w:val="0"/>
        <w:adjustRightInd w:val="0"/>
        <w:ind w:firstLine="567"/>
        <w:jc w:val="both"/>
      </w:pPr>
      <w:r w:rsidRPr="00846FF8">
        <w:t>Modely hospodárenia sú podkladom na vyhotovenie plánu a</w:t>
      </w:r>
      <w:r>
        <w:t> </w:t>
      </w:r>
      <w:r w:rsidRPr="00846FF8">
        <w:t>sú</w:t>
      </w:r>
      <w:r>
        <w:t xml:space="preserve"> </w:t>
      </w:r>
      <w:r w:rsidRPr="00846FF8">
        <w:t>súčasťou zásad na vyhotovenie plánu pre príslušný lesný celok a</w:t>
      </w:r>
      <w:r>
        <w:t> </w:t>
      </w:r>
      <w:r w:rsidRPr="00846FF8">
        <w:t>pokynov</w:t>
      </w:r>
      <w:r>
        <w:t xml:space="preserve"> </w:t>
      </w:r>
      <w:r w:rsidRPr="00846FF8">
        <w:t>na vyhotovenie plánu. Proces rámcového plánovania teda predchádza podrobnému plánovaniu, ktoré zisťuje konkrétne porastové charakteristiky a stanovuje hospodárske opatrenia pre dielce, čiastkové plochy, porastové skupiny a</w:t>
      </w:r>
      <w:r>
        <w:t> </w:t>
      </w:r>
      <w:r w:rsidRPr="00846FF8">
        <w:t>etáže</w:t>
      </w:r>
      <w:r>
        <w:t xml:space="preserve"> </w:t>
      </w:r>
      <w:r w:rsidRPr="00846FF8">
        <w:t>na obdobie platnosti plánu. V</w:t>
      </w:r>
      <w:r>
        <w:t> </w:t>
      </w:r>
      <w:r w:rsidRPr="00846FF8">
        <w:t>rámci</w:t>
      </w:r>
      <w:r>
        <w:t xml:space="preserve"> </w:t>
      </w:r>
      <w:r w:rsidRPr="00846FF8">
        <w:t>hospodárskych opatrení sa určujú úlohy v</w:t>
      </w:r>
      <w:r>
        <w:t> </w:t>
      </w:r>
      <w:r w:rsidRPr="00846FF8">
        <w:t>obnove</w:t>
      </w:r>
      <w:r>
        <w:t xml:space="preserve"> </w:t>
      </w:r>
      <w:r w:rsidRPr="00846FF8">
        <w:t xml:space="preserve">lesa, výchove lesa, ťažbe, </w:t>
      </w:r>
      <w:proofErr w:type="spellStart"/>
      <w:r w:rsidRPr="00846FF8">
        <w:t>lesotechnických</w:t>
      </w:r>
      <w:proofErr w:type="spellEnd"/>
      <w:r w:rsidRPr="00846FF8">
        <w:t xml:space="preserve"> melioráci</w:t>
      </w:r>
      <w:r>
        <w:t>á</w:t>
      </w:r>
      <w:r w:rsidRPr="00846FF8">
        <w:t>ch a</w:t>
      </w:r>
      <w:r>
        <w:t> </w:t>
      </w:r>
      <w:r w:rsidRPr="00846FF8">
        <w:t>ochrane</w:t>
      </w:r>
      <w:r>
        <w:t xml:space="preserve"> </w:t>
      </w:r>
      <w:r w:rsidRPr="00846FF8">
        <w:t>lesa.</w:t>
      </w:r>
    </w:p>
    <w:p w:rsidR="006E0622" w:rsidRPr="00846FF8" w:rsidRDefault="006E0622" w:rsidP="006E0622">
      <w:pPr>
        <w:autoSpaceDE w:val="0"/>
        <w:autoSpaceDN w:val="0"/>
        <w:adjustRightInd w:val="0"/>
        <w:ind w:firstLine="567"/>
        <w:jc w:val="both"/>
      </w:pPr>
      <w:r w:rsidRPr="00846FF8">
        <w:t>Každý model hospodárenia obsahuje cieľ hospodárenia, ktorým je cieľové drevinové zloženie, cieľová produkcia dreva a cieľová štruktúra lesného porastu, ďalej základný rámec hospodárenia, ktorým je hospodársky spôsob a</w:t>
      </w:r>
      <w:r>
        <w:t> </w:t>
      </w:r>
      <w:r w:rsidRPr="00846FF8">
        <w:t>jeho</w:t>
      </w:r>
      <w:r>
        <w:t xml:space="preserve"> </w:t>
      </w:r>
      <w:r w:rsidRPr="00846FF8">
        <w:t>formy, rubná doba, obnovná doba, doba zabezpečenia a</w:t>
      </w:r>
      <w:r>
        <w:t> </w:t>
      </w:r>
      <w:r w:rsidRPr="00846FF8">
        <w:t>doba</w:t>
      </w:r>
      <w:r>
        <w:t xml:space="preserve"> </w:t>
      </w:r>
      <w:r w:rsidRPr="00846FF8">
        <w:t>návratu, a taktiež zásady hospodárenia, ktorými sú zásady výchovy lesa, obnovy lesa, ochrany lesa a rekonštrukcie lesa.</w:t>
      </w:r>
    </w:p>
    <w:p w:rsidR="006E0622" w:rsidRPr="00846FF8" w:rsidRDefault="006E0622" w:rsidP="006E0622">
      <w:pPr>
        <w:pStyle w:val="Zkladntext1"/>
        <w:spacing w:line="240" w:lineRule="auto"/>
        <w:ind w:firstLine="567"/>
        <w:jc w:val="both"/>
      </w:pPr>
      <w:r w:rsidRPr="00846FF8">
        <w:t xml:space="preserve">Ciele hospodárenia sú na celej výmere </w:t>
      </w:r>
      <w:r>
        <w:t>chráneného areálu</w:t>
      </w:r>
      <w:r w:rsidRPr="00846FF8">
        <w:t xml:space="preserve"> v súlade so zámermi ochrany prírody. V cieľovom drevinovom zložení sa preferuje prirodzené zastúpenie drevín, invázne druhy nie sú predpisované. Cieľová štruktúra porastu je zväčša viacvrstvová, blízka prírodnej.</w:t>
      </w:r>
    </w:p>
    <w:p w:rsidR="006E0622" w:rsidRPr="0060672B" w:rsidRDefault="006E0622" w:rsidP="006E0622">
      <w:pPr>
        <w:pStyle w:val="Zkladntext1"/>
        <w:spacing w:line="240" w:lineRule="auto"/>
        <w:ind w:firstLine="567"/>
        <w:jc w:val="both"/>
        <w:rPr>
          <w:color w:val="auto"/>
        </w:rPr>
      </w:pPr>
      <w:r w:rsidRPr="0060672B">
        <w:rPr>
          <w:color w:val="auto"/>
        </w:rPr>
        <w:t xml:space="preserve">Funkcia ochrany prírody závisí od stupňa ochrany prírody. Na území </w:t>
      </w:r>
      <w:r>
        <w:rPr>
          <w:color w:val="auto"/>
        </w:rPr>
        <w:t>PP</w:t>
      </w:r>
      <w:r w:rsidRPr="0060672B">
        <w:rPr>
          <w:color w:val="auto"/>
        </w:rPr>
        <w:t xml:space="preserve"> je zastúpený</w:t>
      </w:r>
      <w:r>
        <w:rPr>
          <w:color w:val="auto"/>
        </w:rPr>
        <w:t xml:space="preserve"> 4</w:t>
      </w:r>
      <w:r w:rsidRPr="0060672B">
        <w:rPr>
          <w:color w:val="auto"/>
        </w:rPr>
        <w:t xml:space="preserve">. stupeň ochrany prírody. </w:t>
      </w:r>
      <w:r>
        <w:rPr>
          <w:color w:val="auto"/>
        </w:rPr>
        <w:t>Pri c</w:t>
      </w:r>
      <w:r w:rsidRPr="0060672B">
        <w:rPr>
          <w:color w:val="auto"/>
        </w:rPr>
        <w:t>ie</w:t>
      </w:r>
      <w:r>
        <w:rPr>
          <w:color w:val="auto"/>
        </w:rPr>
        <w:t>ľoch</w:t>
      </w:r>
      <w:r w:rsidRPr="0060672B">
        <w:rPr>
          <w:color w:val="auto"/>
        </w:rPr>
        <w:t xml:space="preserve"> hospodárenia, základn</w:t>
      </w:r>
      <w:r>
        <w:rPr>
          <w:color w:val="auto"/>
        </w:rPr>
        <w:t>ých</w:t>
      </w:r>
      <w:r w:rsidRPr="0060672B">
        <w:rPr>
          <w:color w:val="auto"/>
        </w:rPr>
        <w:t xml:space="preserve"> rámc</w:t>
      </w:r>
      <w:r>
        <w:rPr>
          <w:color w:val="auto"/>
        </w:rPr>
        <w:t>och</w:t>
      </w:r>
      <w:r w:rsidRPr="0060672B">
        <w:rPr>
          <w:color w:val="auto"/>
        </w:rPr>
        <w:t xml:space="preserve"> a zásad</w:t>
      </w:r>
      <w:r>
        <w:rPr>
          <w:color w:val="auto"/>
        </w:rPr>
        <w:t>ách</w:t>
      </w:r>
      <w:r w:rsidRPr="0060672B">
        <w:rPr>
          <w:color w:val="auto"/>
        </w:rPr>
        <w:t xml:space="preserve"> hospodárenia sú zohľadnen</w:t>
      </w:r>
      <w:r>
        <w:rPr>
          <w:color w:val="auto"/>
        </w:rPr>
        <w:t>é</w:t>
      </w:r>
      <w:r w:rsidRPr="0060672B">
        <w:rPr>
          <w:color w:val="auto"/>
        </w:rPr>
        <w:t xml:space="preserve"> zámer</w:t>
      </w:r>
      <w:r>
        <w:rPr>
          <w:color w:val="auto"/>
        </w:rPr>
        <w:t>y</w:t>
      </w:r>
      <w:r w:rsidRPr="0060672B">
        <w:rPr>
          <w:color w:val="auto"/>
        </w:rPr>
        <w:t xml:space="preserve"> ochrany prírody.</w:t>
      </w:r>
    </w:p>
    <w:p w:rsidR="006B3EBB" w:rsidRPr="00B3653D" w:rsidRDefault="006B3EBB" w:rsidP="006B3EBB">
      <w:pPr>
        <w:ind w:firstLine="567"/>
        <w:rPr>
          <w:bCs/>
        </w:rPr>
      </w:pPr>
    </w:p>
    <w:p w:rsidR="006B3EBB" w:rsidRPr="00B3653D" w:rsidRDefault="006B3EBB" w:rsidP="006B3EBB">
      <w:pPr>
        <w:ind w:firstLine="567"/>
        <w:jc w:val="both"/>
        <w:rPr>
          <w:bCs/>
        </w:rPr>
        <w:sectPr w:rsidR="006B3EBB" w:rsidRPr="00B3653D" w:rsidSect="006B3EBB">
          <w:footerReference w:type="even" r:id="rId12"/>
          <w:footerReference w:type="default" r:id="rId13"/>
          <w:pgSz w:w="11906" w:h="16838"/>
          <w:pgMar w:top="1417" w:right="1417" w:bottom="1417" w:left="1417" w:header="708" w:footer="708" w:gutter="0"/>
          <w:cols w:space="708"/>
          <w:titlePg/>
          <w:docGrid w:linePitch="360"/>
        </w:sectPr>
      </w:pPr>
    </w:p>
    <w:p w:rsidR="006B3EBB" w:rsidRPr="00CC5E34" w:rsidRDefault="006B3EBB" w:rsidP="006B3EBB">
      <w:pPr>
        <w:pStyle w:val="Nadpis2"/>
        <w:spacing w:before="0"/>
        <w:ind w:left="578" w:hanging="578"/>
        <w:jc w:val="left"/>
        <w:rPr>
          <w:rFonts w:ascii="Times New Roman" w:hAnsi="Times New Roman"/>
        </w:rPr>
      </w:pPr>
      <w:bookmarkStart w:id="61" w:name="_Toc509916585"/>
      <w:r w:rsidRPr="00CC5E34">
        <w:rPr>
          <w:rFonts w:ascii="Times New Roman" w:hAnsi="Times New Roman"/>
        </w:rPr>
        <w:lastRenderedPageBreak/>
        <w:t>Navrhované opatrenia, stanovenie harmonogramu ich plnenia, určenie subjektu zodpovedného za ich</w:t>
      </w:r>
      <w:r w:rsidR="004D7D9C" w:rsidRPr="00CC5E34">
        <w:rPr>
          <w:rFonts w:ascii="Times New Roman" w:hAnsi="Times New Roman"/>
        </w:rPr>
        <w:t xml:space="preserve"> plnenie</w:t>
      </w:r>
      <w:r w:rsidRPr="00CC5E34">
        <w:rPr>
          <w:rFonts w:ascii="Times New Roman" w:hAnsi="Times New Roman"/>
        </w:rPr>
        <w:t>, stanovenie merateľných indikátorov ich plnenia</w:t>
      </w:r>
      <w:bookmarkEnd w:id="61"/>
    </w:p>
    <w:p w:rsidR="006B3EBB" w:rsidRPr="00B3653D" w:rsidRDefault="006B3EBB" w:rsidP="006B3EBB">
      <w:pPr>
        <w:spacing w:after="60"/>
        <w:jc w:val="both"/>
      </w:pPr>
      <w:r w:rsidRPr="00B3653D">
        <w:t xml:space="preserve">Tab. č. </w:t>
      </w:r>
      <w:r w:rsidR="008F579A">
        <w:t>5</w:t>
      </w:r>
      <w:r w:rsidRPr="00B3653D">
        <w:t xml:space="preserve"> </w:t>
      </w:r>
    </w:p>
    <w:tbl>
      <w:tblPr>
        <w:tblW w:w="14307" w:type="dxa"/>
        <w:tblInd w:w="-5" w:type="dxa"/>
        <w:tblLayout w:type="fixed"/>
        <w:tblLook w:val="0000"/>
      </w:tblPr>
      <w:tblGrid>
        <w:gridCol w:w="1123"/>
        <w:gridCol w:w="4677"/>
        <w:gridCol w:w="2986"/>
        <w:gridCol w:w="1833"/>
        <w:gridCol w:w="1417"/>
        <w:gridCol w:w="1276"/>
        <w:gridCol w:w="995"/>
      </w:tblGrid>
      <w:tr w:rsidR="00CC32B3"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tabs>
                <w:tab w:val="clear" w:pos="709"/>
              </w:tabs>
              <w:jc w:val="left"/>
              <w:rPr>
                <w:bCs/>
              </w:rPr>
            </w:pPr>
            <w:r w:rsidRPr="00BA2D89">
              <w:rPr>
                <w:bCs/>
              </w:rPr>
              <w:t xml:space="preserve">Vedľajší (operatívny) cieľ 1: </w:t>
            </w:r>
            <w:r w:rsidR="00CC5E34">
              <w:t>Dosiahnuť do roku 2047 zlepšenie</w:t>
            </w:r>
            <w:r w:rsidR="00CC5E34" w:rsidRPr="00944DF7">
              <w:t xml:space="preserve"> stav</w:t>
            </w:r>
            <w:r w:rsidR="00CC5E34">
              <w:t>u</w:t>
            </w:r>
            <w:r w:rsidR="00CC5E34" w:rsidRPr="00944DF7">
              <w:t xml:space="preserve"> biotop</w:t>
            </w:r>
            <w:r w:rsidR="00CC5E34">
              <w:t>u</w:t>
            </w:r>
            <w:r w:rsidR="00CC5E34" w:rsidRPr="00944DF7">
              <w:t xml:space="preserve"> európskeho </w:t>
            </w:r>
            <w:r w:rsidR="00CC5E34" w:rsidRPr="00B83B90">
              <w:t xml:space="preserve">významu Suchomilné </w:t>
            </w:r>
            <w:proofErr w:type="spellStart"/>
            <w:r w:rsidR="00CC5E34" w:rsidRPr="00B83B90">
              <w:t>trávinnobylinné</w:t>
            </w:r>
            <w:proofErr w:type="spellEnd"/>
            <w:r w:rsidR="00CC5E34" w:rsidRPr="00B83B90">
              <w:t xml:space="preserve"> a krovinové porasty na vápnitom podloží (6210)</w:t>
            </w:r>
            <w:r w:rsidR="00CC5E34">
              <w:t xml:space="preserve"> z kategórie B do kategórie A</w:t>
            </w:r>
            <w:r w:rsidR="00CC5E34" w:rsidRPr="00B83B90">
              <w:t>,</w:t>
            </w:r>
            <w:r w:rsidR="00CC5E34" w:rsidRPr="00725E1A">
              <w:t xml:space="preserve"> </w:t>
            </w:r>
            <w:r w:rsidR="00CC5E34">
              <w:t xml:space="preserve">zachovať </w:t>
            </w:r>
            <w:r w:rsidR="00CC5E34" w:rsidRPr="00944DF7">
              <w:t>stav biotop</w:t>
            </w:r>
            <w:r w:rsidR="00CC5E34">
              <w:t xml:space="preserve">ov </w:t>
            </w:r>
            <w:r w:rsidR="00CC5E34" w:rsidRPr="00B83B90">
              <w:t xml:space="preserve">európskeho významu </w:t>
            </w:r>
            <w:r w:rsidR="00CC5E34" w:rsidRPr="00FF2207">
              <w:t>Suché a </w:t>
            </w:r>
            <w:proofErr w:type="spellStart"/>
            <w:r w:rsidR="00CC5E34" w:rsidRPr="00FF2207">
              <w:t>dealpínske</w:t>
            </w:r>
            <w:proofErr w:type="spellEnd"/>
            <w:r w:rsidR="00CC5E34" w:rsidRPr="00FF2207">
              <w:t xml:space="preserve"> travinno-bylinné porasty (6190)</w:t>
            </w:r>
            <w:r w:rsidR="00CC5E34">
              <w:t xml:space="preserve"> v kategórii B, biotopu </w:t>
            </w:r>
            <w:r w:rsidR="00CC5E34" w:rsidRPr="00B83B90">
              <w:t>Karbonátové skalné steny so štrbinovou vegetáciou (8210)</w:t>
            </w:r>
            <w:r w:rsidR="00CC5E34">
              <w:t xml:space="preserve"> v kategórii A a zachovať </w:t>
            </w:r>
            <w:r w:rsidR="00CC5E34" w:rsidRPr="00944DF7">
              <w:t xml:space="preserve">stav </w:t>
            </w:r>
            <w:r w:rsidR="00CC5E34" w:rsidRPr="00B83B90">
              <w:t xml:space="preserve">biotopov druhov európskeho významu poniklec slovenský </w:t>
            </w:r>
            <w:r w:rsidR="00CC5E34" w:rsidRPr="00B83B90">
              <w:rPr>
                <w:i/>
              </w:rPr>
              <w:t>(</w:t>
            </w:r>
            <w:proofErr w:type="spellStart"/>
            <w:r w:rsidR="00CC5E34" w:rsidRPr="00B83B90">
              <w:rPr>
                <w:i/>
              </w:rPr>
              <w:t>Pulsatilla</w:t>
            </w:r>
            <w:proofErr w:type="spellEnd"/>
            <w:r w:rsidR="00CC5E34" w:rsidRPr="00B83B90">
              <w:rPr>
                <w:i/>
              </w:rPr>
              <w:t xml:space="preserve"> </w:t>
            </w:r>
            <w:proofErr w:type="spellStart"/>
            <w:r w:rsidR="00CC5E34" w:rsidRPr="00B83B90">
              <w:rPr>
                <w:i/>
              </w:rPr>
              <w:t>slavica</w:t>
            </w:r>
            <w:proofErr w:type="spellEnd"/>
            <w:r w:rsidR="00CC5E34" w:rsidRPr="00B83B90">
              <w:rPr>
                <w:i/>
              </w:rPr>
              <w:t>)</w:t>
            </w:r>
            <w:r w:rsidR="00CC5E34" w:rsidRPr="00B83B90">
              <w:t xml:space="preserve"> a kosatec bezlistý panónsky </w:t>
            </w:r>
            <w:r w:rsidR="00CC5E34" w:rsidRPr="00B83B90">
              <w:rPr>
                <w:i/>
              </w:rPr>
              <w:t xml:space="preserve">(Iris </w:t>
            </w:r>
            <w:proofErr w:type="spellStart"/>
            <w:r w:rsidR="00CC5E34" w:rsidRPr="00B83B90">
              <w:rPr>
                <w:i/>
              </w:rPr>
              <w:t>aphylla</w:t>
            </w:r>
            <w:proofErr w:type="spellEnd"/>
            <w:r w:rsidR="00CC5E34" w:rsidRPr="00B83B90">
              <w:rPr>
                <w:i/>
              </w:rPr>
              <w:t xml:space="preserve"> </w:t>
            </w:r>
            <w:proofErr w:type="spellStart"/>
            <w:r w:rsidR="00CC5E34" w:rsidRPr="00B83B90">
              <w:t>subsp</w:t>
            </w:r>
            <w:proofErr w:type="spellEnd"/>
            <w:r w:rsidR="00CC5E34" w:rsidRPr="00B83B90">
              <w:t>.</w:t>
            </w:r>
            <w:r w:rsidR="00CC5E34" w:rsidRPr="00B83B90">
              <w:rPr>
                <w:i/>
              </w:rPr>
              <w:t xml:space="preserve"> </w:t>
            </w:r>
            <w:proofErr w:type="spellStart"/>
            <w:r w:rsidR="00CC5E34" w:rsidRPr="00B83B90">
              <w:rPr>
                <w:i/>
              </w:rPr>
              <w:t>hungarica</w:t>
            </w:r>
            <w:proofErr w:type="spellEnd"/>
            <w:r w:rsidR="00CC5E34" w:rsidRPr="00B83B90">
              <w:rPr>
                <w:i/>
              </w:rPr>
              <w:t>)</w:t>
            </w:r>
            <w:r w:rsidR="00CC5E34">
              <w:t xml:space="preserve"> v kategórii A v rámci EFP1</w:t>
            </w:r>
            <w:r w:rsidR="00CC5E34" w:rsidRPr="00B83B90">
              <w:t>.</w:t>
            </w:r>
          </w:p>
        </w:tc>
      </w:tr>
      <w:tr w:rsidR="00CC5E34"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CC5E34" w:rsidRPr="00CC5E34" w:rsidRDefault="00CC5E34" w:rsidP="009256E1">
            <w:pPr>
              <w:pStyle w:val="tun"/>
              <w:tabs>
                <w:tab w:val="clear" w:pos="709"/>
              </w:tabs>
              <w:jc w:val="left"/>
              <w:rPr>
                <w:b w:val="0"/>
                <w:bCs/>
              </w:rPr>
            </w:pPr>
            <w:r>
              <w:rPr>
                <w:bCs/>
              </w:rPr>
              <w:t xml:space="preserve">Merateľný indikátor plnenia: </w:t>
            </w:r>
            <w:r>
              <w:rPr>
                <w:b w:val="0"/>
                <w:bCs/>
              </w:rPr>
              <w:t xml:space="preserve">v roku 2047 dosiahnutý stav A biotopu 6210, zachovaný stav B (alebo dosiahnutý stav A) biotopu </w:t>
            </w:r>
            <w:r w:rsidR="003A5439">
              <w:rPr>
                <w:b w:val="0"/>
                <w:bCs/>
              </w:rPr>
              <w:t xml:space="preserve">6190, zachovaný stav A biotopu 8210 a druhov </w:t>
            </w:r>
            <w:proofErr w:type="spellStart"/>
            <w:r w:rsidR="003A5439" w:rsidRPr="003A5439">
              <w:rPr>
                <w:b w:val="0"/>
                <w:i/>
              </w:rPr>
              <w:t>Pulsatilla</w:t>
            </w:r>
            <w:proofErr w:type="spellEnd"/>
            <w:r w:rsidR="003A5439" w:rsidRPr="003A5439">
              <w:rPr>
                <w:b w:val="0"/>
                <w:i/>
              </w:rPr>
              <w:t xml:space="preserve"> </w:t>
            </w:r>
            <w:proofErr w:type="spellStart"/>
            <w:r w:rsidR="003A5439" w:rsidRPr="003A5439">
              <w:rPr>
                <w:b w:val="0"/>
                <w:i/>
              </w:rPr>
              <w:t>slavica</w:t>
            </w:r>
            <w:proofErr w:type="spellEnd"/>
            <w:r w:rsidR="003A5439" w:rsidRPr="003A5439">
              <w:rPr>
                <w:b w:val="0"/>
                <w:i/>
              </w:rPr>
              <w:t xml:space="preserve">, Iris </w:t>
            </w:r>
            <w:proofErr w:type="spellStart"/>
            <w:r w:rsidR="003A5439" w:rsidRPr="003A5439">
              <w:rPr>
                <w:b w:val="0"/>
                <w:i/>
              </w:rPr>
              <w:t>aphylla</w:t>
            </w:r>
            <w:proofErr w:type="spellEnd"/>
            <w:r w:rsidR="003A5439" w:rsidRPr="003A5439">
              <w:rPr>
                <w:b w:val="0"/>
                <w:i/>
              </w:rPr>
              <w:t xml:space="preserve"> </w:t>
            </w:r>
            <w:proofErr w:type="spellStart"/>
            <w:r w:rsidR="003A5439" w:rsidRPr="003A5439">
              <w:rPr>
                <w:b w:val="0"/>
              </w:rPr>
              <w:t>subsp</w:t>
            </w:r>
            <w:proofErr w:type="spellEnd"/>
            <w:r w:rsidR="003A5439" w:rsidRPr="003A5439">
              <w:rPr>
                <w:b w:val="0"/>
              </w:rPr>
              <w:t>.</w:t>
            </w:r>
            <w:r w:rsidR="003A5439" w:rsidRPr="003A5439">
              <w:rPr>
                <w:b w:val="0"/>
                <w:i/>
              </w:rPr>
              <w:t xml:space="preserve"> </w:t>
            </w:r>
            <w:proofErr w:type="spellStart"/>
            <w:r w:rsidR="003A5439" w:rsidRPr="003A5439">
              <w:rPr>
                <w:b w:val="0"/>
                <w:i/>
              </w:rPr>
              <w:t>hungarica</w:t>
            </w:r>
            <w:proofErr w:type="spellEnd"/>
          </w:p>
        </w:tc>
      </w:tr>
      <w:tr w:rsidR="00CC32B3" w:rsidRPr="00BA2D89" w:rsidTr="00BA2D89">
        <w:tc>
          <w:tcPr>
            <w:tcW w:w="1123" w:type="dxa"/>
            <w:vMerge w:val="restart"/>
            <w:tcBorders>
              <w:top w:val="single" w:sz="4" w:space="0" w:color="000000"/>
              <w:left w:val="single" w:sz="12" w:space="0" w:color="000000"/>
              <w:bottom w:val="single" w:sz="4" w:space="0" w:color="000000"/>
            </w:tcBorders>
            <w:shd w:val="clear" w:color="auto" w:fill="D9D9D9" w:themeFill="background1" w:themeFillShade="D9"/>
            <w:vAlign w:val="center"/>
          </w:tcPr>
          <w:p w:rsidR="005C0BCA" w:rsidRPr="00BA2D89" w:rsidRDefault="005C0BCA" w:rsidP="009256E1">
            <w:pPr>
              <w:pStyle w:val="tun"/>
              <w:tabs>
                <w:tab w:val="clear" w:pos="709"/>
              </w:tabs>
            </w:pPr>
            <w:r w:rsidRPr="00BA2D89">
              <w:t>Opatre</w:t>
            </w:r>
            <w:r w:rsidR="00CC32B3" w:rsidRPr="00BA2D89">
              <w:softHyphen/>
            </w:r>
            <w:r w:rsidRPr="00BA2D89">
              <w:t>nie 1.1</w:t>
            </w: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tabs>
                <w:tab w:val="clear" w:pos="709"/>
              </w:tabs>
              <w:jc w:val="left"/>
            </w:pPr>
            <w:r w:rsidRPr="00BA2D89">
              <w:t>Realizácia manažmentových opatrení v území v súlade s rámcovými zásadami pre daný typ biotopu</w:t>
            </w:r>
          </w:p>
        </w:tc>
      </w:tr>
      <w:tr w:rsidR="00CC32B3" w:rsidRPr="00BA2D89" w:rsidTr="00BA2D89">
        <w:tc>
          <w:tcPr>
            <w:tcW w:w="1123" w:type="dxa"/>
            <w:vMerge/>
            <w:tcBorders>
              <w:top w:val="single" w:sz="4" w:space="0" w:color="000000"/>
              <w:left w:val="single" w:sz="12" w:space="0" w:color="000000"/>
              <w:bottom w:val="single" w:sz="4" w:space="0" w:color="000000"/>
            </w:tcBorders>
            <w:shd w:val="clear" w:color="auto" w:fill="D9D9D9" w:themeFill="background1" w:themeFillShade="D9"/>
            <w:vAlign w:val="center"/>
          </w:tcPr>
          <w:p w:rsidR="005C0BCA" w:rsidRPr="00BA2D89" w:rsidRDefault="005C0BCA" w:rsidP="009256E1">
            <w:pPr>
              <w:widowControl w:val="0"/>
              <w:autoSpaceDE w:val="0"/>
              <w:snapToGrid w:val="0"/>
              <w:rPr>
                <w:i/>
              </w:rPr>
            </w:pP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tabs>
                <w:tab w:val="clear" w:pos="709"/>
              </w:tabs>
              <w:jc w:val="left"/>
            </w:pPr>
            <w:r w:rsidRPr="00BA2D89">
              <w:t xml:space="preserve">Merateľný indikátor plnenia: </w:t>
            </w:r>
            <w:r w:rsidRPr="003A5439">
              <w:rPr>
                <w:b w:val="0"/>
                <w:bCs/>
              </w:rPr>
              <w:t xml:space="preserve">Udržanie biotopu </w:t>
            </w:r>
            <w:proofErr w:type="spellStart"/>
            <w:r w:rsidRPr="003A5439">
              <w:rPr>
                <w:b w:val="0"/>
                <w:bCs/>
              </w:rPr>
              <w:t>travinno-bylinných</w:t>
            </w:r>
            <w:proofErr w:type="spellEnd"/>
            <w:r w:rsidRPr="003A5439">
              <w:rPr>
                <w:b w:val="0"/>
                <w:bCs/>
              </w:rPr>
              <w:t xml:space="preserve"> a skalných porastov v žiaducom stave bez prítomnosti inváznych a nepôvodných druhov, zlepšenie stavu biotopu Tr1 do stavu A, zachovanie stavu A pri biotope Sk1 a druhoch </w:t>
            </w:r>
            <w:proofErr w:type="spellStart"/>
            <w:r w:rsidRPr="003A5439">
              <w:rPr>
                <w:b w:val="0"/>
                <w:i/>
              </w:rPr>
              <w:t>Pulsatilla</w:t>
            </w:r>
            <w:proofErr w:type="spellEnd"/>
            <w:r w:rsidRPr="003A5439">
              <w:rPr>
                <w:b w:val="0"/>
                <w:i/>
              </w:rPr>
              <w:t xml:space="preserve"> </w:t>
            </w:r>
            <w:proofErr w:type="spellStart"/>
            <w:r w:rsidRPr="003A5439">
              <w:rPr>
                <w:b w:val="0"/>
                <w:i/>
              </w:rPr>
              <w:t>slavica</w:t>
            </w:r>
            <w:proofErr w:type="spellEnd"/>
            <w:r w:rsidRPr="003A5439">
              <w:rPr>
                <w:b w:val="0"/>
                <w:i/>
              </w:rPr>
              <w:t xml:space="preserve">, Iris </w:t>
            </w:r>
            <w:proofErr w:type="spellStart"/>
            <w:r w:rsidRPr="003A5439">
              <w:rPr>
                <w:b w:val="0"/>
                <w:i/>
              </w:rPr>
              <w:t>aphylla</w:t>
            </w:r>
            <w:proofErr w:type="spellEnd"/>
            <w:r w:rsidRPr="003A5439">
              <w:rPr>
                <w:b w:val="0"/>
                <w:i/>
              </w:rPr>
              <w:t xml:space="preserve"> </w:t>
            </w:r>
            <w:proofErr w:type="spellStart"/>
            <w:r w:rsidRPr="003A5439">
              <w:rPr>
                <w:b w:val="0"/>
              </w:rPr>
              <w:t>subsp</w:t>
            </w:r>
            <w:proofErr w:type="spellEnd"/>
            <w:r w:rsidRPr="003A5439">
              <w:rPr>
                <w:b w:val="0"/>
              </w:rPr>
              <w:t>.</w:t>
            </w:r>
            <w:r w:rsidRPr="003A5439">
              <w:rPr>
                <w:b w:val="0"/>
                <w:i/>
              </w:rPr>
              <w:t xml:space="preserve"> </w:t>
            </w:r>
            <w:proofErr w:type="spellStart"/>
            <w:r w:rsidRPr="003A5439">
              <w:rPr>
                <w:b w:val="0"/>
                <w:i/>
              </w:rPr>
              <w:t>hungarica</w:t>
            </w:r>
            <w:proofErr w:type="spellEnd"/>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Číslo aktivity</w:t>
            </w:r>
          </w:p>
        </w:tc>
        <w:tc>
          <w:tcPr>
            <w:tcW w:w="467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Opis aktivity</w:t>
            </w:r>
          </w:p>
        </w:tc>
        <w:tc>
          <w:tcPr>
            <w:tcW w:w="2986"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Výstup – indikátor plnenia aktivity</w:t>
            </w:r>
          </w:p>
        </w:tc>
        <w:tc>
          <w:tcPr>
            <w:tcW w:w="1833"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Termín</w:t>
            </w:r>
          </w:p>
        </w:tc>
        <w:tc>
          <w:tcPr>
            <w:tcW w:w="141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Zodpoved</w:t>
            </w:r>
            <w:r w:rsidR="00CC32B3" w:rsidRPr="00BA2D89">
              <w:rPr>
                <w:i w:val="0"/>
                <w:sz w:val="24"/>
              </w:rPr>
              <w:softHyphen/>
            </w:r>
            <w:r w:rsidRPr="00BA2D89">
              <w:rPr>
                <w:i w:val="0"/>
                <w:sz w:val="24"/>
              </w:rPr>
              <w:t>nosť</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Zdroje</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EFP</w:t>
            </w:r>
          </w:p>
        </w:tc>
      </w:tr>
      <w:tr w:rsidR="00CC32B3" w:rsidRPr="00BA2D89" w:rsidTr="00BA2D89">
        <w:tc>
          <w:tcPr>
            <w:tcW w:w="1123" w:type="dxa"/>
            <w:tcBorders>
              <w:top w:val="single" w:sz="12" w:space="0" w:color="000000"/>
              <w:left w:val="single" w:sz="12"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1.1.1</w:t>
            </w:r>
          </w:p>
        </w:tc>
        <w:tc>
          <w:tcPr>
            <w:tcW w:w="4677"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9256E1">
            <w:r w:rsidRPr="00BA2D89">
              <w:t>Občasný výrub drevín v jesennom až skorom zimnom období (ak pokryvnosť drevín presiahne 15 % plochy biotopu) a následné odstránenie biomasy z lokality v EFP1, výrub musí spočívať v preriedení drevín, bez ponechávania súvislých hustých porastov krovín</w:t>
            </w:r>
          </w:p>
        </w:tc>
        <w:tc>
          <w:tcPr>
            <w:tcW w:w="2986"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Zabezpečené odstraňovanie drevín (fotodokumentácia), plocha EFP1 bez nežiaducej sukcesie drevín, zlepšený stav biotopu Tr1 do stavu A, zachovanie stavu A druhov rastlín</w:t>
            </w:r>
          </w:p>
        </w:tc>
        <w:tc>
          <w:tcPr>
            <w:tcW w:w="1833"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2018 – 2047 (podľa potreby)</w:t>
            </w:r>
          </w:p>
        </w:tc>
        <w:tc>
          <w:tcPr>
            <w:tcW w:w="1417"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127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995" w:type="dxa"/>
            <w:tcBorders>
              <w:top w:val="single" w:sz="12" w:space="0" w:color="000000"/>
              <w:left w:val="single" w:sz="4" w:space="0" w:color="000000"/>
              <w:bottom w:val="single" w:sz="4"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EFP1</w:t>
            </w:r>
          </w:p>
        </w:tc>
      </w:tr>
      <w:tr w:rsidR="00CC32B3" w:rsidRPr="00BA2D89" w:rsidTr="00BA2D89">
        <w:tc>
          <w:tcPr>
            <w:tcW w:w="1123" w:type="dxa"/>
            <w:tcBorders>
              <w:top w:val="single" w:sz="4" w:space="0" w:color="000000"/>
              <w:left w:val="single" w:sz="12"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1.1.2</w:t>
            </w:r>
          </w:p>
        </w:tc>
        <w:tc>
          <w:tcPr>
            <w:tcW w:w="467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r w:rsidRPr="00BA2D89">
              <w:t xml:space="preserve">Odstraňovanie agátu s využitím injekčnej metódy </w:t>
            </w:r>
            <w:r w:rsidRPr="00BA2D89">
              <w:rPr>
                <w:color w:val="000000"/>
              </w:rPr>
              <w:t xml:space="preserve">– </w:t>
            </w:r>
            <w:r w:rsidRPr="00BA2D89">
              <w:t xml:space="preserve"> </w:t>
            </w:r>
            <w:proofErr w:type="spellStart"/>
            <w:r w:rsidRPr="00BA2D89">
              <w:t>injektážou</w:t>
            </w:r>
            <w:proofErr w:type="spellEnd"/>
            <w:r w:rsidRPr="00BA2D89">
              <w:t xml:space="preserve"> účinného herbicídu do vyvŕtaných otvorov v kmeni (hĺbka 4 – 7 cm s priemerom 8 mm), paralelne s kôrou v uhle 10º ku </w:t>
            </w:r>
            <w:proofErr w:type="spellStart"/>
            <w:r w:rsidRPr="00BA2D89">
              <w:t>xylému</w:t>
            </w:r>
            <w:proofErr w:type="spellEnd"/>
            <w:r w:rsidRPr="00BA2D89">
              <w:t xml:space="preserve">. Diera sa kompletne naplní herbicídom a následne sa môže utesniť aj vápenným tmelom. Na každých 7,5 – 10 cm obvodu kmeňa by mala byť vyvŕtaná jedna </w:t>
            </w:r>
            <w:r w:rsidRPr="00BA2D89">
              <w:lastRenderedPageBreak/>
              <w:t xml:space="preserve">diera, najlepšie v období od polovice júla do konca septembra. </w:t>
            </w:r>
            <w:r w:rsidRPr="00BA2D89">
              <w:rPr>
                <w:color w:val="000000"/>
              </w:rPr>
              <w:t>Výrub jedincov bude realizovaný až rok po ich úplnom vyschnutí.</w:t>
            </w:r>
          </w:p>
        </w:tc>
        <w:tc>
          <w:tcPr>
            <w:tcW w:w="2986"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lastRenderedPageBreak/>
              <w:t xml:space="preserve">Eliminované až úplne odstránené  jedince nepôvodného invázne sa správajúceho druhu – </w:t>
            </w:r>
            <w:proofErr w:type="spellStart"/>
            <w:r w:rsidRPr="00BA2D89">
              <w:rPr>
                <w:i/>
                <w:sz w:val="24"/>
              </w:rPr>
              <w:t>Robinia</w:t>
            </w:r>
            <w:proofErr w:type="spellEnd"/>
            <w:r w:rsidRPr="00BA2D89">
              <w:rPr>
                <w:i/>
                <w:sz w:val="24"/>
              </w:rPr>
              <w:t xml:space="preserve"> </w:t>
            </w:r>
            <w:proofErr w:type="spellStart"/>
            <w:r w:rsidRPr="00BA2D89">
              <w:rPr>
                <w:i/>
                <w:sz w:val="24"/>
              </w:rPr>
              <w:t>pseudoacacia</w:t>
            </w:r>
            <w:proofErr w:type="spellEnd"/>
            <w:r w:rsidRPr="00BA2D89">
              <w:rPr>
                <w:i/>
                <w:sz w:val="24"/>
              </w:rPr>
              <w:t xml:space="preserve"> </w:t>
            </w:r>
            <w:r w:rsidRPr="00BA2D89">
              <w:rPr>
                <w:sz w:val="24"/>
              </w:rPr>
              <w:t>(agát), zlepšený stav biotopu Tr1 do stavu A, zachovaný stav A druhov rastlín</w:t>
            </w:r>
          </w:p>
        </w:tc>
        <w:tc>
          <w:tcPr>
            <w:tcW w:w="1833"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2018 – 2047 (podľa potreby)</w:t>
            </w:r>
          </w:p>
        </w:tc>
        <w:tc>
          <w:tcPr>
            <w:tcW w:w="141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486A25">
            <w:pPr>
              <w:pStyle w:val="normalny10"/>
              <w:tabs>
                <w:tab w:val="clear" w:pos="709"/>
              </w:tabs>
              <w:jc w:val="left"/>
              <w:rPr>
                <w:sz w:val="24"/>
              </w:rPr>
            </w:pPr>
            <w:r w:rsidRPr="00BA2D89">
              <w:rPr>
                <w:sz w:val="24"/>
              </w:rPr>
              <w:t>Užívateľ pozemkov (po konzultácii a pod dozorom ŠOP SR)</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995" w:type="dxa"/>
            <w:tcBorders>
              <w:top w:val="single" w:sz="4" w:space="0" w:color="000000"/>
              <w:left w:val="single" w:sz="4" w:space="0" w:color="000000"/>
              <w:bottom w:val="single" w:sz="4"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EFP1</w:t>
            </w:r>
          </w:p>
        </w:tc>
      </w:tr>
      <w:tr w:rsidR="00CC32B3" w:rsidRPr="00BA2D89" w:rsidTr="00BA2D89">
        <w:tc>
          <w:tcPr>
            <w:tcW w:w="1123" w:type="dxa"/>
            <w:tcBorders>
              <w:top w:val="single" w:sz="4" w:space="0" w:color="000000"/>
              <w:left w:val="single" w:sz="12"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lastRenderedPageBreak/>
              <w:t>1.1.3</w:t>
            </w:r>
          </w:p>
        </w:tc>
        <w:tc>
          <w:tcPr>
            <w:tcW w:w="467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r w:rsidRPr="00BA2D89">
              <w:t xml:space="preserve">Zachovanie biotopu Sk1 bez zásahov </w:t>
            </w:r>
          </w:p>
        </w:tc>
        <w:tc>
          <w:tcPr>
            <w:tcW w:w="2986"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Zachovaný stav A biotopu Sk1</w:t>
            </w:r>
          </w:p>
        </w:tc>
        <w:tc>
          <w:tcPr>
            <w:tcW w:w="1833" w:type="dxa"/>
            <w:tcBorders>
              <w:top w:val="single" w:sz="4" w:space="0" w:color="000000"/>
              <w:left w:val="single" w:sz="4" w:space="0" w:color="000000"/>
              <w:bottom w:val="single" w:sz="4" w:space="0" w:color="000000"/>
            </w:tcBorders>
            <w:shd w:val="clear" w:color="auto" w:fill="auto"/>
            <w:vAlign w:val="center"/>
          </w:tcPr>
          <w:p w:rsidR="005C0BCA" w:rsidRPr="00BA2D89" w:rsidRDefault="003A5439" w:rsidP="009256E1">
            <w:pPr>
              <w:pStyle w:val="normalny10"/>
              <w:tabs>
                <w:tab w:val="clear" w:pos="709"/>
              </w:tabs>
              <w:jc w:val="left"/>
              <w:rPr>
                <w:sz w:val="24"/>
              </w:rPr>
            </w:pPr>
            <w:r w:rsidRPr="00BA2D89">
              <w:rPr>
                <w:sz w:val="24"/>
              </w:rPr>
              <w:t xml:space="preserve">2018 – 2047 </w:t>
            </w:r>
            <w:r w:rsidR="005C0BCA" w:rsidRPr="00BA2D89">
              <w:rPr>
                <w:sz w:val="24"/>
              </w:rPr>
              <w:t>(podľa potreby)</w:t>
            </w:r>
          </w:p>
        </w:tc>
        <w:tc>
          <w:tcPr>
            <w:tcW w:w="141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995" w:type="dxa"/>
            <w:tcBorders>
              <w:top w:val="single" w:sz="4" w:space="0" w:color="000000"/>
              <w:left w:val="single" w:sz="4" w:space="0" w:color="000000"/>
              <w:bottom w:val="single" w:sz="4"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EFP1</w:t>
            </w:r>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1.1.4</w:t>
            </w:r>
          </w:p>
        </w:tc>
        <w:tc>
          <w:tcPr>
            <w:tcW w:w="467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rPr>
                <w:i/>
              </w:rPr>
            </w:pPr>
            <w:r w:rsidRPr="00BA2D89">
              <w:t xml:space="preserve">Zabezpečiť občasné mechanické narušenie vegetačného krytu – v miestach výskytu </w:t>
            </w:r>
            <w:r w:rsidRPr="00BA2D89">
              <w:rPr>
                <w:i/>
              </w:rPr>
              <w:t xml:space="preserve">Iris </w:t>
            </w:r>
            <w:proofErr w:type="spellStart"/>
            <w:r w:rsidRPr="00BA2D89">
              <w:rPr>
                <w:i/>
              </w:rPr>
              <w:t>aphylla</w:t>
            </w:r>
            <w:proofErr w:type="spellEnd"/>
            <w:r w:rsidRPr="00BA2D89">
              <w:rPr>
                <w:i/>
              </w:rPr>
              <w:t xml:space="preserve"> </w:t>
            </w:r>
            <w:proofErr w:type="spellStart"/>
            <w:r w:rsidRPr="00BA2D89">
              <w:t>subsp</w:t>
            </w:r>
            <w:proofErr w:type="spellEnd"/>
            <w:r w:rsidRPr="00BA2D89">
              <w:t>.</w:t>
            </w:r>
            <w:r w:rsidRPr="00BA2D89">
              <w:rPr>
                <w:i/>
              </w:rPr>
              <w:t xml:space="preserve"> </w:t>
            </w:r>
            <w:proofErr w:type="spellStart"/>
            <w:r w:rsidRPr="00BA2D89">
              <w:rPr>
                <w:i/>
              </w:rPr>
              <w:t>hungarica</w:t>
            </w:r>
            <w:proofErr w:type="spellEnd"/>
          </w:p>
        </w:tc>
        <w:tc>
          <w:tcPr>
            <w:tcW w:w="2986" w:type="dxa"/>
            <w:tcBorders>
              <w:top w:val="single" w:sz="4" w:space="0" w:color="000000"/>
              <w:left w:val="single" w:sz="4" w:space="0" w:color="000000"/>
              <w:bottom w:val="single" w:sz="12" w:space="0" w:color="000000"/>
            </w:tcBorders>
            <w:shd w:val="clear" w:color="auto" w:fill="auto"/>
            <w:vAlign w:val="center"/>
          </w:tcPr>
          <w:p w:rsidR="005C0BCA" w:rsidRPr="00BA2D89" w:rsidRDefault="00CC32B3" w:rsidP="009256E1">
            <w:pPr>
              <w:pStyle w:val="normalny10"/>
              <w:tabs>
                <w:tab w:val="clear" w:pos="709"/>
              </w:tabs>
              <w:jc w:val="left"/>
              <w:rPr>
                <w:sz w:val="24"/>
              </w:rPr>
            </w:pPr>
            <w:r w:rsidRPr="00BA2D89">
              <w:rPr>
                <w:sz w:val="24"/>
              </w:rPr>
              <w:t>Z</w:t>
            </w:r>
            <w:r w:rsidR="005C0BCA" w:rsidRPr="00BA2D89">
              <w:rPr>
                <w:sz w:val="24"/>
              </w:rPr>
              <w:t>achovaný stav A druhu</w:t>
            </w:r>
          </w:p>
        </w:tc>
        <w:tc>
          <w:tcPr>
            <w:tcW w:w="1833" w:type="dxa"/>
            <w:tcBorders>
              <w:top w:val="single" w:sz="4" w:space="0" w:color="000000"/>
              <w:left w:val="single" w:sz="4" w:space="0" w:color="000000"/>
              <w:bottom w:val="single" w:sz="12" w:space="0" w:color="000000"/>
            </w:tcBorders>
            <w:shd w:val="clear" w:color="auto" w:fill="auto"/>
            <w:vAlign w:val="center"/>
          </w:tcPr>
          <w:p w:rsidR="005C0BCA" w:rsidRPr="00BA2D89" w:rsidRDefault="003A5439" w:rsidP="009256E1">
            <w:pPr>
              <w:pStyle w:val="normalny10"/>
              <w:tabs>
                <w:tab w:val="clear" w:pos="709"/>
              </w:tabs>
              <w:jc w:val="left"/>
              <w:rPr>
                <w:sz w:val="24"/>
              </w:rPr>
            </w:pPr>
            <w:r w:rsidRPr="00BA2D89">
              <w:rPr>
                <w:sz w:val="24"/>
              </w:rPr>
              <w:t xml:space="preserve">2018 – 2047 </w:t>
            </w:r>
            <w:r w:rsidR="005C0BCA" w:rsidRPr="00BA2D89">
              <w:rPr>
                <w:sz w:val="24"/>
              </w:rPr>
              <w:t>(podľa potreby)</w:t>
            </w:r>
          </w:p>
        </w:tc>
        <w:tc>
          <w:tcPr>
            <w:tcW w:w="141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ŠOP SR</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ŠOP SR</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EFP1</w:t>
            </w:r>
          </w:p>
        </w:tc>
      </w:tr>
      <w:tr w:rsidR="00CC32B3"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tabs>
                <w:tab w:val="clear" w:pos="709"/>
              </w:tabs>
              <w:jc w:val="left"/>
              <w:rPr>
                <w:bCs/>
              </w:rPr>
            </w:pPr>
            <w:r w:rsidRPr="00BA2D89">
              <w:rPr>
                <w:bCs/>
              </w:rPr>
              <w:t>Vedľajší (operatívny) cieľ 2: Zabezpečiť zmenu drevinového zloženia</w:t>
            </w:r>
            <w:r w:rsidRPr="00BA2D89">
              <w:t xml:space="preserve"> lesných porastov s cieľom rekonštrukcie prirodzenej drevinovej skladby v EFP2</w:t>
            </w:r>
          </w:p>
        </w:tc>
      </w:tr>
      <w:tr w:rsidR="003A5439"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3A5439" w:rsidRPr="003A5439" w:rsidRDefault="003A5439" w:rsidP="009256E1">
            <w:pPr>
              <w:pStyle w:val="tun"/>
              <w:tabs>
                <w:tab w:val="clear" w:pos="709"/>
              </w:tabs>
              <w:jc w:val="left"/>
              <w:rPr>
                <w:b w:val="0"/>
                <w:bCs/>
              </w:rPr>
            </w:pPr>
            <w:r>
              <w:rPr>
                <w:bCs/>
              </w:rPr>
              <w:t xml:space="preserve">Merateľný indikátor plnenia: </w:t>
            </w:r>
            <w:r>
              <w:rPr>
                <w:b w:val="0"/>
                <w:bCs/>
              </w:rPr>
              <w:t xml:space="preserve"> v roku 2047 zaznamenané zvýšenie zastúpenia stanovištne pôvodných druhov drevín</w:t>
            </w:r>
          </w:p>
        </w:tc>
      </w:tr>
      <w:tr w:rsidR="00CC32B3" w:rsidRPr="00BA2D89" w:rsidTr="00BA2D89">
        <w:tc>
          <w:tcPr>
            <w:tcW w:w="1123" w:type="dxa"/>
            <w:vMerge w:val="restart"/>
            <w:tcBorders>
              <w:top w:val="single" w:sz="4" w:space="0" w:color="000000"/>
              <w:left w:val="single" w:sz="12" w:space="0" w:color="000000"/>
              <w:bottom w:val="single" w:sz="4" w:space="0" w:color="000000"/>
            </w:tcBorders>
            <w:shd w:val="clear" w:color="auto" w:fill="D9D9D9" w:themeFill="background1" w:themeFillShade="D9"/>
            <w:vAlign w:val="center"/>
          </w:tcPr>
          <w:p w:rsidR="005C0BCA" w:rsidRPr="00BA2D89" w:rsidRDefault="005C0BCA" w:rsidP="009256E1">
            <w:pPr>
              <w:pStyle w:val="tun"/>
              <w:tabs>
                <w:tab w:val="clear" w:pos="709"/>
              </w:tabs>
            </w:pPr>
            <w:r w:rsidRPr="00BA2D89">
              <w:t>Opatre</w:t>
            </w:r>
            <w:r w:rsidR="00CC32B3" w:rsidRPr="00BA2D89">
              <w:softHyphen/>
            </w:r>
            <w:r w:rsidRPr="00BA2D89">
              <w:t>nie 2.1</w:t>
            </w: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jc w:val="left"/>
            </w:pPr>
            <w:r w:rsidRPr="00BA2D89">
              <w:t>Dlhodobá zmena drevinového zloženia</w:t>
            </w:r>
          </w:p>
        </w:tc>
      </w:tr>
      <w:tr w:rsidR="00CC32B3" w:rsidRPr="00BA2D89" w:rsidTr="00BA2D89">
        <w:tc>
          <w:tcPr>
            <w:tcW w:w="1123" w:type="dxa"/>
            <w:vMerge/>
            <w:tcBorders>
              <w:top w:val="single" w:sz="4" w:space="0" w:color="000000"/>
              <w:left w:val="single" w:sz="12" w:space="0" w:color="000000"/>
              <w:bottom w:val="single" w:sz="4" w:space="0" w:color="000000"/>
            </w:tcBorders>
            <w:shd w:val="clear" w:color="auto" w:fill="D9D9D9" w:themeFill="background1" w:themeFillShade="D9"/>
            <w:vAlign w:val="center"/>
          </w:tcPr>
          <w:p w:rsidR="005C0BCA" w:rsidRPr="00BA2D89" w:rsidRDefault="005C0BCA" w:rsidP="009256E1">
            <w:pPr>
              <w:widowControl w:val="0"/>
              <w:autoSpaceDE w:val="0"/>
              <w:snapToGrid w:val="0"/>
              <w:rPr>
                <w:i/>
              </w:rPr>
            </w:pP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jc w:val="left"/>
            </w:pPr>
            <w:r w:rsidRPr="00BA2D89">
              <w:t xml:space="preserve">Merateľný indikátor plnenia: </w:t>
            </w:r>
            <w:r w:rsidRPr="003A5439">
              <w:rPr>
                <w:b w:val="0"/>
                <w:bCs/>
              </w:rPr>
              <w:t>Zmena drevinového zloženia lesných porastov v prospech pôvodných druhov drevín, postupné vytváranie porastov lesných biotopov národného alebo európskeho významu</w:t>
            </w:r>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Číslo aktivity</w:t>
            </w:r>
          </w:p>
        </w:tc>
        <w:tc>
          <w:tcPr>
            <w:tcW w:w="467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Opis aktivity</w:t>
            </w:r>
          </w:p>
        </w:tc>
        <w:tc>
          <w:tcPr>
            <w:tcW w:w="2986"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Výstup – indikátor plnenia aktivity</w:t>
            </w:r>
          </w:p>
        </w:tc>
        <w:tc>
          <w:tcPr>
            <w:tcW w:w="1833"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Termín</w:t>
            </w:r>
          </w:p>
        </w:tc>
        <w:tc>
          <w:tcPr>
            <w:tcW w:w="141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Zodpoved</w:t>
            </w:r>
            <w:r w:rsidR="00CC32B3" w:rsidRPr="00BA2D89">
              <w:rPr>
                <w:i w:val="0"/>
                <w:sz w:val="24"/>
              </w:rPr>
              <w:softHyphen/>
            </w:r>
            <w:r w:rsidRPr="00BA2D89">
              <w:rPr>
                <w:i w:val="0"/>
                <w:sz w:val="24"/>
              </w:rPr>
              <w:t>nosť</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Zdroje</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5C0BCA" w:rsidRPr="00BA2D89" w:rsidRDefault="005C0BCA" w:rsidP="009256E1">
            <w:pPr>
              <w:pStyle w:val="obrazky"/>
              <w:tabs>
                <w:tab w:val="clear" w:pos="709"/>
              </w:tabs>
              <w:jc w:val="center"/>
              <w:rPr>
                <w:i w:val="0"/>
                <w:sz w:val="24"/>
              </w:rPr>
            </w:pPr>
            <w:r w:rsidRPr="00BA2D89">
              <w:rPr>
                <w:i w:val="0"/>
                <w:sz w:val="24"/>
              </w:rPr>
              <w:t>EFP</w:t>
            </w:r>
          </w:p>
        </w:tc>
      </w:tr>
      <w:tr w:rsidR="00CC32B3" w:rsidRPr="00BA2D89" w:rsidTr="00BA2D89">
        <w:tc>
          <w:tcPr>
            <w:tcW w:w="1123" w:type="dxa"/>
            <w:tcBorders>
              <w:top w:val="single" w:sz="12" w:space="0" w:color="000000"/>
              <w:left w:val="single" w:sz="12"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2.1.1</w:t>
            </w:r>
          </w:p>
        </w:tc>
        <w:tc>
          <w:tcPr>
            <w:tcW w:w="4677"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3A5439">
            <w:r w:rsidRPr="00BA2D89">
              <w:rPr>
                <w:color w:val="000000"/>
              </w:rPr>
              <w:t>Spolupráca s užívate</w:t>
            </w:r>
            <w:r w:rsidR="003A5439">
              <w:rPr>
                <w:color w:val="000000"/>
              </w:rPr>
              <w:t>ľom územia a vyhotovovateľom PS</w:t>
            </w:r>
            <w:r w:rsidRPr="00BA2D89">
              <w:rPr>
                <w:color w:val="000000"/>
              </w:rPr>
              <w:t>L na pripomienkovaní PSL na ďalšie obdobia a uplatňovaní požiadaviek ŠOP SR</w:t>
            </w:r>
          </w:p>
        </w:tc>
        <w:tc>
          <w:tcPr>
            <w:tcW w:w="2986"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3A5439">
            <w:pPr>
              <w:pStyle w:val="normalny10"/>
              <w:jc w:val="left"/>
              <w:rPr>
                <w:sz w:val="24"/>
              </w:rPr>
            </w:pPr>
            <w:r w:rsidRPr="00BA2D89">
              <w:rPr>
                <w:sz w:val="24"/>
              </w:rPr>
              <w:t>PSL so zapracovanými požiadavkami ŠOP SR</w:t>
            </w:r>
          </w:p>
        </w:tc>
        <w:tc>
          <w:tcPr>
            <w:tcW w:w="1833" w:type="dxa"/>
            <w:tcBorders>
              <w:top w:val="single" w:sz="12" w:space="0" w:color="000000"/>
              <w:left w:val="single" w:sz="4" w:space="0" w:color="000000"/>
              <w:bottom w:val="single" w:sz="4" w:space="0" w:color="000000"/>
            </w:tcBorders>
            <w:shd w:val="clear" w:color="auto" w:fill="auto"/>
            <w:vAlign w:val="center"/>
          </w:tcPr>
          <w:p w:rsidR="005C0BCA" w:rsidRPr="00BA2D89" w:rsidRDefault="003A5439" w:rsidP="009256E1">
            <w:pPr>
              <w:pStyle w:val="normalny10"/>
              <w:tabs>
                <w:tab w:val="clear" w:pos="709"/>
              </w:tabs>
              <w:jc w:val="left"/>
              <w:rPr>
                <w:sz w:val="24"/>
              </w:rPr>
            </w:pPr>
            <w:r>
              <w:rPr>
                <w:sz w:val="24"/>
              </w:rPr>
              <w:t>Trvalý, pri obnove PS</w:t>
            </w:r>
            <w:r w:rsidR="005C0BCA" w:rsidRPr="00BA2D89">
              <w:rPr>
                <w:sz w:val="24"/>
              </w:rPr>
              <w:t>L</w:t>
            </w:r>
          </w:p>
        </w:tc>
        <w:tc>
          <w:tcPr>
            <w:tcW w:w="1417" w:type="dxa"/>
            <w:tcBorders>
              <w:top w:val="single" w:sz="12"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ŠOP SR</w:t>
            </w:r>
          </w:p>
        </w:tc>
        <w:tc>
          <w:tcPr>
            <w:tcW w:w="127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ŠOP SR</w:t>
            </w:r>
          </w:p>
        </w:tc>
        <w:tc>
          <w:tcPr>
            <w:tcW w:w="995" w:type="dxa"/>
            <w:tcBorders>
              <w:top w:val="single" w:sz="12" w:space="0" w:color="000000"/>
              <w:left w:val="single" w:sz="4" w:space="0" w:color="000000"/>
              <w:bottom w:val="single" w:sz="4"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EFP2</w:t>
            </w:r>
          </w:p>
        </w:tc>
      </w:tr>
      <w:tr w:rsidR="00CC32B3" w:rsidRPr="00BA2D89" w:rsidTr="00BA2D89">
        <w:tc>
          <w:tcPr>
            <w:tcW w:w="1123" w:type="dxa"/>
            <w:tcBorders>
              <w:top w:val="single" w:sz="4" w:space="0" w:color="000000"/>
              <w:left w:val="single" w:sz="12"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2.1.2</w:t>
            </w:r>
          </w:p>
        </w:tc>
        <w:tc>
          <w:tcPr>
            <w:tcW w:w="467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3A5439">
            <w:r w:rsidRPr="00BA2D89">
              <w:t>Dlhodobá rekonštrukcia lesných porastov v zmysle PSL smerom k prirodzenému lesu (výberkový spôsob, ochrana pôvodných druhov drevín, odstraňovanie agátu) v EFP2</w:t>
            </w:r>
          </w:p>
        </w:tc>
        <w:tc>
          <w:tcPr>
            <w:tcW w:w="2986"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jc w:val="left"/>
              <w:rPr>
                <w:sz w:val="24"/>
              </w:rPr>
            </w:pPr>
            <w:r w:rsidRPr="00BA2D89">
              <w:rPr>
                <w:sz w:val="24"/>
              </w:rPr>
              <w:t>Zmena drevinového zloženia v prospech listnáčov</w:t>
            </w:r>
          </w:p>
        </w:tc>
        <w:tc>
          <w:tcPr>
            <w:tcW w:w="1833"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shd w:val="clear" w:color="auto" w:fill="FFFF00"/>
              </w:rPr>
            </w:pPr>
            <w:r w:rsidRPr="00BA2D89">
              <w:rPr>
                <w:sz w:val="24"/>
              </w:rPr>
              <w:t>201</w:t>
            </w:r>
            <w:r w:rsidR="00CC32B3" w:rsidRPr="00BA2D89">
              <w:rPr>
                <w:sz w:val="24"/>
              </w:rPr>
              <w:t>8</w:t>
            </w:r>
            <w:r w:rsidRPr="00BA2D89">
              <w:rPr>
                <w:sz w:val="24"/>
              </w:rPr>
              <w:t xml:space="preserve"> – 204</w:t>
            </w:r>
            <w:r w:rsidR="00CC32B3" w:rsidRPr="00BA2D89">
              <w:rPr>
                <w:sz w:val="24"/>
              </w:rPr>
              <w:t>7</w:t>
            </w:r>
          </w:p>
        </w:tc>
        <w:tc>
          <w:tcPr>
            <w:tcW w:w="1417" w:type="dxa"/>
            <w:tcBorders>
              <w:top w:val="single" w:sz="4" w:space="0" w:color="000000"/>
              <w:left w:val="single" w:sz="4" w:space="0" w:color="000000"/>
              <w:bottom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995" w:type="dxa"/>
            <w:tcBorders>
              <w:top w:val="single" w:sz="4" w:space="0" w:color="000000"/>
              <w:left w:val="single" w:sz="4" w:space="0" w:color="000000"/>
              <w:bottom w:val="single" w:sz="4"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EFP2</w:t>
            </w:r>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2.1.</w:t>
            </w:r>
            <w:r w:rsidR="00CC32B3" w:rsidRPr="00BA2D89">
              <w:rPr>
                <w:sz w:val="24"/>
              </w:rPr>
              <w:t>3</w:t>
            </w:r>
          </w:p>
        </w:tc>
        <w:tc>
          <w:tcPr>
            <w:tcW w:w="4677" w:type="dxa"/>
            <w:tcBorders>
              <w:top w:val="single" w:sz="4" w:space="0" w:color="000000"/>
              <w:left w:val="single" w:sz="4" w:space="0" w:color="000000"/>
              <w:bottom w:val="single" w:sz="12" w:space="0" w:color="000000"/>
            </w:tcBorders>
            <w:shd w:val="clear" w:color="auto" w:fill="auto"/>
            <w:vAlign w:val="center"/>
          </w:tcPr>
          <w:p w:rsidR="005C0BCA" w:rsidRPr="00BA2D89" w:rsidRDefault="00CC32B3" w:rsidP="009256E1">
            <w:r w:rsidRPr="00BA2D89">
              <w:t xml:space="preserve">Odstraňovanie agátu s využitím injekčnej metódy </w:t>
            </w:r>
            <w:r w:rsidRPr="00BA2D89">
              <w:rPr>
                <w:color w:val="000000"/>
              </w:rPr>
              <w:t xml:space="preserve">– </w:t>
            </w:r>
            <w:r w:rsidRPr="00BA2D89">
              <w:t xml:space="preserve"> </w:t>
            </w:r>
            <w:proofErr w:type="spellStart"/>
            <w:r w:rsidRPr="00BA2D89">
              <w:t>injektážou</w:t>
            </w:r>
            <w:proofErr w:type="spellEnd"/>
            <w:r w:rsidRPr="00BA2D89">
              <w:t xml:space="preserve"> účinného herbicídu do vyvŕtaných otvorov v kmeni (hĺbka 4 – 7 cm s priemerom 8 mm), paralelne s kôrou v uhle 10º ku </w:t>
            </w:r>
            <w:proofErr w:type="spellStart"/>
            <w:r w:rsidRPr="00BA2D89">
              <w:t>xylému</w:t>
            </w:r>
            <w:proofErr w:type="spellEnd"/>
            <w:r w:rsidRPr="00BA2D89">
              <w:t xml:space="preserve">. Diera sa kompletne naplní herbicídom a následne sa môže utesniť aj vápenným tmelom. Na každých 7,5 – 10 cm obvodu kmeňa by mala byť vyvŕtaná jedna </w:t>
            </w:r>
            <w:r w:rsidRPr="00BA2D89">
              <w:lastRenderedPageBreak/>
              <w:t xml:space="preserve">diera, najlepšie v období od polovice júla do konca septembra. </w:t>
            </w:r>
            <w:r w:rsidRPr="00BA2D89">
              <w:rPr>
                <w:color w:val="000000"/>
              </w:rPr>
              <w:t>Výrub jedincov bude realizovaný až rok po ich úplnom vyschnutí.</w:t>
            </w:r>
          </w:p>
        </w:tc>
        <w:tc>
          <w:tcPr>
            <w:tcW w:w="2986"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lastRenderedPageBreak/>
              <w:t>Porasty bez výskytu agátu</w:t>
            </w:r>
          </w:p>
        </w:tc>
        <w:tc>
          <w:tcPr>
            <w:tcW w:w="1833"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201</w:t>
            </w:r>
            <w:r w:rsidR="00CC32B3" w:rsidRPr="00BA2D89">
              <w:rPr>
                <w:sz w:val="24"/>
              </w:rPr>
              <w:t>8</w:t>
            </w:r>
            <w:r w:rsidRPr="00BA2D89">
              <w:rPr>
                <w:sz w:val="24"/>
              </w:rPr>
              <w:t xml:space="preserve"> – 204</w:t>
            </w:r>
            <w:r w:rsidR="00CC32B3" w:rsidRPr="00BA2D89">
              <w:rPr>
                <w:sz w:val="24"/>
              </w:rPr>
              <w:t>7</w:t>
            </w:r>
          </w:p>
        </w:tc>
        <w:tc>
          <w:tcPr>
            <w:tcW w:w="1417" w:type="dxa"/>
            <w:tcBorders>
              <w:top w:val="single" w:sz="4" w:space="0" w:color="000000"/>
              <w:left w:val="single" w:sz="4" w:space="0" w:color="000000"/>
              <w:bottom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Užívateľ pozemkov</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5C0BCA" w:rsidRPr="00BA2D89" w:rsidRDefault="005C0BCA" w:rsidP="009256E1">
            <w:pPr>
              <w:pStyle w:val="normalny10"/>
              <w:tabs>
                <w:tab w:val="clear" w:pos="709"/>
              </w:tabs>
              <w:jc w:val="left"/>
              <w:rPr>
                <w:sz w:val="24"/>
              </w:rPr>
            </w:pPr>
            <w:r w:rsidRPr="00BA2D89">
              <w:rPr>
                <w:sz w:val="24"/>
              </w:rPr>
              <w:t>EFP2</w:t>
            </w:r>
          </w:p>
        </w:tc>
      </w:tr>
      <w:tr w:rsidR="00CC32B3"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tun"/>
              <w:tabs>
                <w:tab w:val="clear" w:pos="709"/>
              </w:tabs>
              <w:jc w:val="left"/>
            </w:pPr>
            <w:r w:rsidRPr="00BA2D89">
              <w:rPr>
                <w:bCs/>
              </w:rPr>
              <w:lastRenderedPageBreak/>
              <w:t>Vedľajší (operatívny) cieľ 3:</w:t>
            </w:r>
            <w:r w:rsidRPr="00BA2D89">
              <w:t xml:space="preserve"> </w:t>
            </w:r>
            <w:r w:rsidRPr="00BA2D89">
              <w:rPr>
                <w:bCs/>
              </w:rPr>
              <w:t>Zlepšiť poznanie stavu a nárokov biotopov a druhov, ktoré sú predmetom ochrany, alebo ďalších osobitných záujmov ochrany prírody a krajiny v území.</w:t>
            </w:r>
          </w:p>
        </w:tc>
      </w:tr>
      <w:tr w:rsidR="003A5439" w:rsidRPr="00BA2D89" w:rsidTr="00BA2D89">
        <w:tc>
          <w:tcPr>
            <w:tcW w:w="14307" w:type="dxa"/>
            <w:gridSpan w:val="7"/>
            <w:tcBorders>
              <w:top w:val="single" w:sz="12" w:space="0" w:color="000000"/>
              <w:left w:val="single" w:sz="12" w:space="0" w:color="000000"/>
              <w:bottom w:val="single" w:sz="4" w:space="0" w:color="000000"/>
              <w:right w:val="single" w:sz="12" w:space="0" w:color="000000"/>
            </w:tcBorders>
            <w:shd w:val="clear" w:color="auto" w:fill="D9D9D9" w:themeFill="background1" w:themeFillShade="D9"/>
            <w:vAlign w:val="center"/>
          </w:tcPr>
          <w:p w:rsidR="003A5439" w:rsidRPr="003A5439" w:rsidRDefault="003A5439" w:rsidP="009256E1">
            <w:pPr>
              <w:pStyle w:val="tun"/>
              <w:tabs>
                <w:tab w:val="clear" w:pos="709"/>
              </w:tabs>
              <w:jc w:val="left"/>
              <w:rPr>
                <w:b w:val="0"/>
                <w:bCs/>
              </w:rPr>
            </w:pPr>
            <w:r>
              <w:rPr>
                <w:bCs/>
              </w:rPr>
              <w:t xml:space="preserve">Merateľný indikátor plnenia: </w:t>
            </w:r>
            <w:r w:rsidRPr="003A5439">
              <w:rPr>
                <w:b w:val="0"/>
                <w:bCs/>
              </w:rPr>
              <w:t xml:space="preserve">aktuálne </w:t>
            </w:r>
            <w:r>
              <w:rPr>
                <w:b w:val="0"/>
                <w:bCs/>
              </w:rPr>
              <w:t>údaje o stave predmetov ochrany</w:t>
            </w:r>
          </w:p>
        </w:tc>
      </w:tr>
      <w:tr w:rsidR="00CC32B3" w:rsidRPr="00BA2D89" w:rsidTr="00BA2D89">
        <w:tc>
          <w:tcPr>
            <w:tcW w:w="1123" w:type="dxa"/>
            <w:vMerge w:val="restart"/>
            <w:tcBorders>
              <w:top w:val="single" w:sz="4" w:space="0" w:color="000000"/>
              <w:left w:val="single" w:sz="12" w:space="0" w:color="000000"/>
            </w:tcBorders>
            <w:shd w:val="clear" w:color="auto" w:fill="D9D9D9" w:themeFill="background1" w:themeFillShade="D9"/>
            <w:vAlign w:val="center"/>
          </w:tcPr>
          <w:p w:rsidR="005C0BCA" w:rsidRPr="00BA2D89" w:rsidRDefault="005C0BCA" w:rsidP="009256E1">
            <w:pPr>
              <w:pStyle w:val="normalny10"/>
              <w:tabs>
                <w:tab w:val="clear" w:pos="709"/>
              </w:tabs>
              <w:jc w:val="left"/>
              <w:rPr>
                <w:sz w:val="24"/>
              </w:rPr>
            </w:pPr>
            <w:r w:rsidRPr="00BA2D89">
              <w:rPr>
                <w:b/>
                <w:sz w:val="24"/>
              </w:rPr>
              <w:t>Opatre</w:t>
            </w:r>
            <w:r w:rsidR="00CC32B3" w:rsidRPr="00BA2D89">
              <w:rPr>
                <w:b/>
                <w:sz w:val="24"/>
              </w:rPr>
              <w:softHyphen/>
            </w:r>
            <w:r w:rsidRPr="00BA2D89">
              <w:rPr>
                <w:b/>
                <w:sz w:val="24"/>
              </w:rPr>
              <w:t>nie 3.1</w:t>
            </w: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9256E1">
            <w:pPr>
              <w:pStyle w:val="normalny10"/>
              <w:tabs>
                <w:tab w:val="clear" w:pos="709"/>
              </w:tabs>
              <w:jc w:val="left"/>
              <w:rPr>
                <w:color w:val="000000"/>
                <w:sz w:val="24"/>
              </w:rPr>
            </w:pPr>
            <w:r w:rsidRPr="00BA2D89">
              <w:rPr>
                <w:b/>
                <w:sz w:val="24"/>
              </w:rPr>
              <w:t>Monitoring a vyhodnocovanie stavu predmetov ochrany územia</w:t>
            </w:r>
          </w:p>
        </w:tc>
      </w:tr>
      <w:tr w:rsidR="00CC32B3" w:rsidRPr="00BA2D89" w:rsidTr="00BA2D89">
        <w:tc>
          <w:tcPr>
            <w:tcW w:w="1123" w:type="dxa"/>
            <w:vMerge/>
            <w:tcBorders>
              <w:left w:val="single" w:sz="12" w:space="0" w:color="000000"/>
              <w:bottom w:val="single" w:sz="4" w:space="0" w:color="000000"/>
            </w:tcBorders>
            <w:shd w:val="clear" w:color="auto" w:fill="D9D9D9" w:themeFill="background1" w:themeFillShade="D9"/>
            <w:vAlign w:val="center"/>
          </w:tcPr>
          <w:p w:rsidR="005C0BCA" w:rsidRPr="00BA2D89" w:rsidRDefault="005C0BCA" w:rsidP="009256E1">
            <w:pPr>
              <w:pStyle w:val="normalny10"/>
              <w:tabs>
                <w:tab w:val="clear" w:pos="709"/>
              </w:tabs>
              <w:jc w:val="left"/>
              <w:rPr>
                <w:sz w:val="24"/>
              </w:rPr>
            </w:pPr>
          </w:p>
        </w:tc>
        <w:tc>
          <w:tcPr>
            <w:tcW w:w="13184" w:type="dxa"/>
            <w:gridSpan w:val="6"/>
            <w:tcBorders>
              <w:top w:val="single" w:sz="4" w:space="0" w:color="000000"/>
              <w:left w:val="single" w:sz="4" w:space="0" w:color="000000"/>
              <w:bottom w:val="single" w:sz="4" w:space="0" w:color="000000"/>
              <w:right w:val="single" w:sz="12" w:space="0" w:color="000000"/>
            </w:tcBorders>
            <w:shd w:val="clear" w:color="auto" w:fill="D9D9D9" w:themeFill="background1" w:themeFillShade="D9"/>
            <w:vAlign w:val="center"/>
          </w:tcPr>
          <w:p w:rsidR="005C0BCA" w:rsidRPr="00BA2D89" w:rsidRDefault="005C0BCA" w:rsidP="003A5439">
            <w:pPr>
              <w:pStyle w:val="normalny10"/>
              <w:tabs>
                <w:tab w:val="clear" w:pos="709"/>
              </w:tabs>
              <w:rPr>
                <w:color w:val="000000"/>
                <w:sz w:val="24"/>
              </w:rPr>
            </w:pPr>
            <w:r w:rsidRPr="00BA2D89">
              <w:rPr>
                <w:b/>
                <w:sz w:val="24"/>
              </w:rPr>
              <w:t>Merateľný indikátor plnenia</w:t>
            </w:r>
            <w:r w:rsidRPr="003A5439">
              <w:rPr>
                <w:sz w:val="24"/>
              </w:rPr>
              <w:t xml:space="preserve">: </w:t>
            </w:r>
            <w:r w:rsidR="00486A25" w:rsidRPr="003A5439">
              <w:rPr>
                <w:sz w:val="24"/>
              </w:rPr>
              <w:t>Ú</w:t>
            </w:r>
            <w:r w:rsidRPr="003A5439">
              <w:rPr>
                <w:sz w:val="24"/>
              </w:rPr>
              <w:t>daje o stave predmetov ochrany, lepšie spoznanie ekológie predmetov ochrany a posúdenie správnosti návrhu opatrení</w:t>
            </w:r>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Číslo aktivity</w:t>
            </w:r>
          </w:p>
        </w:tc>
        <w:tc>
          <w:tcPr>
            <w:tcW w:w="4677"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Opis aktivity</w:t>
            </w:r>
          </w:p>
        </w:tc>
        <w:tc>
          <w:tcPr>
            <w:tcW w:w="2986"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Výstup – indikátor plnenia aktivity</w:t>
            </w:r>
          </w:p>
        </w:tc>
        <w:tc>
          <w:tcPr>
            <w:tcW w:w="1833"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Termín</w:t>
            </w:r>
          </w:p>
        </w:tc>
        <w:tc>
          <w:tcPr>
            <w:tcW w:w="1417"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Zodpoved</w:t>
            </w:r>
            <w:r w:rsidRPr="00BA2D89">
              <w:rPr>
                <w:i w:val="0"/>
                <w:sz w:val="24"/>
              </w:rPr>
              <w:softHyphen/>
              <w:t>nosť</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Zdroje</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CC32B3" w:rsidRPr="00BA2D89" w:rsidRDefault="00CC32B3" w:rsidP="009256E1">
            <w:pPr>
              <w:pStyle w:val="obrazky"/>
              <w:tabs>
                <w:tab w:val="clear" w:pos="709"/>
              </w:tabs>
              <w:jc w:val="center"/>
              <w:rPr>
                <w:i w:val="0"/>
                <w:sz w:val="24"/>
              </w:rPr>
            </w:pPr>
            <w:r w:rsidRPr="00BA2D89">
              <w:rPr>
                <w:i w:val="0"/>
                <w:sz w:val="24"/>
              </w:rPr>
              <w:t>EFP</w:t>
            </w:r>
          </w:p>
        </w:tc>
      </w:tr>
      <w:tr w:rsidR="00CC32B3" w:rsidRPr="00BA2D89" w:rsidTr="00BA2D89">
        <w:tc>
          <w:tcPr>
            <w:tcW w:w="1123" w:type="dxa"/>
            <w:tcBorders>
              <w:top w:val="single" w:sz="12" w:space="0" w:color="000000"/>
              <w:left w:val="single" w:sz="12"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3.1.1</w:t>
            </w:r>
          </w:p>
        </w:tc>
        <w:tc>
          <w:tcPr>
            <w:tcW w:w="4677" w:type="dxa"/>
            <w:tcBorders>
              <w:top w:val="single" w:sz="12" w:space="0" w:color="000000"/>
              <w:left w:val="single" w:sz="4"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bCs/>
                <w:sz w:val="24"/>
              </w:rPr>
              <w:t>Monitoring biotopov, ktoré sú predmetom ochrany PP</w:t>
            </w:r>
            <w:r w:rsidR="003A5439">
              <w:rPr>
                <w:bCs/>
                <w:sz w:val="24"/>
              </w:rPr>
              <w:t xml:space="preserve"> </w:t>
            </w:r>
            <w:proofErr w:type="spellStart"/>
            <w:r w:rsidR="003A5439">
              <w:rPr>
                <w:bCs/>
                <w:sz w:val="24"/>
              </w:rPr>
              <w:t>Markušovská</w:t>
            </w:r>
            <w:proofErr w:type="spellEnd"/>
            <w:r w:rsidR="003A5439">
              <w:rPr>
                <w:bCs/>
                <w:sz w:val="24"/>
              </w:rPr>
              <w:t xml:space="preserve"> </w:t>
            </w:r>
            <w:proofErr w:type="spellStart"/>
            <w:r w:rsidR="003A5439">
              <w:rPr>
                <w:bCs/>
                <w:sz w:val="24"/>
              </w:rPr>
              <w:t>transgresia</w:t>
            </w:r>
            <w:proofErr w:type="spellEnd"/>
            <w:r w:rsidR="003A5439">
              <w:rPr>
                <w:bCs/>
                <w:sz w:val="24"/>
              </w:rPr>
              <w:t xml:space="preserve"> </w:t>
            </w:r>
            <w:proofErr w:type="spellStart"/>
            <w:r w:rsidR="003A5439">
              <w:rPr>
                <w:bCs/>
                <w:sz w:val="24"/>
              </w:rPr>
              <w:t>paleogénu</w:t>
            </w:r>
            <w:proofErr w:type="spellEnd"/>
          </w:p>
        </w:tc>
        <w:tc>
          <w:tcPr>
            <w:tcW w:w="2986" w:type="dxa"/>
            <w:tcBorders>
              <w:top w:val="single" w:sz="12" w:space="0" w:color="000000"/>
              <w:left w:val="single" w:sz="4"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Záznamy v KIMS a správy z monitoringu</w:t>
            </w:r>
          </w:p>
        </w:tc>
        <w:tc>
          <w:tcPr>
            <w:tcW w:w="1833" w:type="dxa"/>
            <w:tcBorders>
              <w:top w:val="single" w:sz="12" w:space="0" w:color="000000"/>
              <w:left w:val="single" w:sz="4" w:space="0" w:color="000000"/>
              <w:bottom w:val="single" w:sz="4" w:space="0" w:color="000000"/>
            </w:tcBorders>
            <w:shd w:val="clear" w:color="auto" w:fill="auto"/>
            <w:vAlign w:val="center"/>
          </w:tcPr>
          <w:p w:rsidR="00CC32B3" w:rsidRPr="00BA2D89" w:rsidRDefault="003A5439" w:rsidP="00CC32B3">
            <w:pPr>
              <w:pStyle w:val="normalny10"/>
              <w:tabs>
                <w:tab w:val="clear" w:pos="709"/>
              </w:tabs>
              <w:jc w:val="left"/>
              <w:rPr>
                <w:sz w:val="24"/>
              </w:rPr>
            </w:pPr>
            <w:r w:rsidRPr="00BA2D89">
              <w:rPr>
                <w:sz w:val="24"/>
              </w:rPr>
              <w:t xml:space="preserve">2018 – 2047 </w:t>
            </w:r>
            <w:r w:rsidR="00CC32B3" w:rsidRPr="00BA2D89">
              <w:rPr>
                <w:sz w:val="24"/>
              </w:rPr>
              <w:t>(každoročne alebo každé 2 roky)</w:t>
            </w:r>
          </w:p>
        </w:tc>
        <w:tc>
          <w:tcPr>
            <w:tcW w:w="1417" w:type="dxa"/>
            <w:tcBorders>
              <w:top w:val="single" w:sz="12" w:space="0" w:color="000000"/>
              <w:left w:val="single" w:sz="4" w:space="0" w:color="000000"/>
              <w:bottom w:val="single" w:sz="4" w:space="0" w:color="000000"/>
            </w:tcBorders>
            <w:shd w:val="clear" w:color="auto" w:fill="auto"/>
            <w:vAlign w:val="center"/>
          </w:tcPr>
          <w:p w:rsidR="00CC32B3" w:rsidRPr="00BA2D89" w:rsidRDefault="00CC32B3" w:rsidP="00CC32B3">
            <w:r w:rsidRPr="00BA2D89">
              <w:t>ŠOP SR</w:t>
            </w:r>
          </w:p>
        </w:tc>
        <w:tc>
          <w:tcPr>
            <w:tcW w:w="1276" w:type="dxa"/>
            <w:tcBorders>
              <w:top w:val="single" w:sz="12" w:space="0" w:color="000000"/>
              <w:left w:val="single" w:sz="4" w:space="0" w:color="000000"/>
              <w:bottom w:val="single" w:sz="4" w:space="0" w:color="000000"/>
              <w:right w:val="single" w:sz="4" w:space="0" w:color="000000"/>
            </w:tcBorders>
            <w:shd w:val="clear" w:color="auto" w:fill="auto"/>
            <w:vAlign w:val="center"/>
          </w:tcPr>
          <w:p w:rsidR="00CC32B3" w:rsidRPr="00BA2D89" w:rsidRDefault="00CC32B3" w:rsidP="00CC32B3">
            <w:pPr>
              <w:pStyle w:val="normalny10"/>
              <w:tabs>
                <w:tab w:val="clear" w:pos="709"/>
              </w:tabs>
              <w:jc w:val="left"/>
              <w:rPr>
                <w:color w:val="000000"/>
                <w:sz w:val="24"/>
              </w:rPr>
            </w:pPr>
            <w:r w:rsidRPr="00BA2D89">
              <w:rPr>
                <w:sz w:val="24"/>
              </w:rPr>
              <w:t>Rozpočet ŠOP SR</w:t>
            </w:r>
          </w:p>
        </w:tc>
        <w:tc>
          <w:tcPr>
            <w:tcW w:w="995" w:type="dxa"/>
            <w:tcBorders>
              <w:top w:val="single" w:sz="12" w:space="0" w:color="000000"/>
              <w:left w:val="single" w:sz="4" w:space="0" w:color="000000"/>
              <w:bottom w:val="single" w:sz="4" w:space="0" w:color="000000"/>
              <w:right w:val="single" w:sz="12" w:space="0" w:color="000000"/>
            </w:tcBorders>
            <w:shd w:val="clear" w:color="auto" w:fill="auto"/>
            <w:vAlign w:val="center"/>
          </w:tcPr>
          <w:p w:rsidR="00CC32B3" w:rsidRPr="00BA2D89" w:rsidRDefault="00CC32B3" w:rsidP="00CC32B3">
            <w:pPr>
              <w:pStyle w:val="normalny10"/>
              <w:tabs>
                <w:tab w:val="clear" w:pos="709"/>
              </w:tabs>
              <w:jc w:val="left"/>
              <w:rPr>
                <w:color w:val="000000"/>
                <w:sz w:val="24"/>
              </w:rPr>
            </w:pPr>
            <w:r w:rsidRPr="00BA2D89">
              <w:rPr>
                <w:sz w:val="24"/>
              </w:rPr>
              <w:t>Celé územie</w:t>
            </w:r>
          </w:p>
        </w:tc>
      </w:tr>
      <w:tr w:rsidR="00CC32B3" w:rsidRPr="00BA2D89" w:rsidTr="00BA2D89">
        <w:tc>
          <w:tcPr>
            <w:tcW w:w="1123" w:type="dxa"/>
            <w:tcBorders>
              <w:top w:val="single" w:sz="4" w:space="0" w:color="000000"/>
              <w:left w:val="single" w:sz="12"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3.1.2</w:t>
            </w:r>
          </w:p>
        </w:tc>
        <w:tc>
          <w:tcPr>
            <w:tcW w:w="4677"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CC32B3">
            <w:r w:rsidRPr="00BA2D89">
              <w:t>Monitoring druhov rastlín (sčítanie počtu na ploche, dlhodobo plocha výskytu) na založených trvalých monitorovacích lokalitách</w:t>
            </w:r>
          </w:p>
        </w:tc>
        <w:tc>
          <w:tcPr>
            <w:tcW w:w="2986"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Záznamy v KIMS a údaje z monitoringu o početnosti populácií jednotlivých druhov</w:t>
            </w:r>
          </w:p>
        </w:tc>
        <w:tc>
          <w:tcPr>
            <w:tcW w:w="1833" w:type="dxa"/>
            <w:tcBorders>
              <w:top w:val="single" w:sz="4" w:space="0" w:color="000000"/>
              <w:left w:val="single" w:sz="4" w:space="0" w:color="000000"/>
              <w:bottom w:val="single" w:sz="4" w:space="0" w:color="000000"/>
            </w:tcBorders>
            <w:shd w:val="clear" w:color="auto" w:fill="auto"/>
            <w:vAlign w:val="center"/>
          </w:tcPr>
          <w:p w:rsidR="00CC32B3" w:rsidRPr="00BA2D89" w:rsidRDefault="003A5439" w:rsidP="00CC32B3">
            <w:pPr>
              <w:pStyle w:val="normalny10"/>
              <w:tabs>
                <w:tab w:val="clear" w:pos="709"/>
              </w:tabs>
              <w:jc w:val="left"/>
              <w:rPr>
                <w:sz w:val="24"/>
              </w:rPr>
            </w:pPr>
            <w:r w:rsidRPr="00BA2D89">
              <w:rPr>
                <w:sz w:val="24"/>
              </w:rPr>
              <w:t xml:space="preserve">2018 – 2047 </w:t>
            </w:r>
            <w:r w:rsidR="00CC32B3" w:rsidRPr="00BA2D89">
              <w:rPr>
                <w:sz w:val="24"/>
              </w:rPr>
              <w:t>(každoročne)</w:t>
            </w:r>
          </w:p>
        </w:tc>
        <w:tc>
          <w:tcPr>
            <w:tcW w:w="1417"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CC32B3">
            <w:r w:rsidRPr="00BA2D89">
              <w:t>ŠOP SR</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32B3" w:rsidRPr="00BA2D89" w:rsidRDefault="00CC32B3" w:rsidP="00CC32B3">
            <w:pPr>
              <w:pStyle w:val="normalny10"/>
              <w:tabs>
                <w:tab w:val="clear" w:pos="709"/>
              </w:tabs>
              <w:jc w:val="left"/>
              <w:rPr>
                <w:color w:val="000000"/>
                <w:sz w:val="24"/>
                <w:lang w:eastAsia="sk-SK"/>
              </w:rPr>
            </w:pPr>
            <w:r w:rsidRPr="00BA2D89">
              <w:rPr>
                <w:color w:val="000000"/>
                <w:sz w:val="24"/>
                <w:lang w:eastAsia="sk-SK"/>
              </w:rPr>
              <w:t>Rozpočet ŠOP SR</w:t>
            </w:r>
          </w:p>
        </w:tc>
        <w:tc>
          <w:tcPr>
            <w:tcW w:w="995" w:type="dxa"/>
            <w:tcBorders>
              <w:top w:val="single" w:sz="4" w:space="0" w:color="000000"/>
              <w:left w:val="single" w:sz="4" w:space="0" w:color="000000"/>
              <w:bottom w:val="single" w:sz="4" w:space="0" w:color="000000"/>
              <w:right w:val="single" w:sz="12" w:space="0" w:color="000000"/>
            </w:tcBorders>
            <w:shd w:val="clear" w:color="auto" w:fill="auto"/>
            <w:vAlign w:val="center"/>
          </w:tcPr>
          <w:p w:rsidR="00CC32B3" w:rsidRPr="00BA2D89" w:rsidRDefault="00CC32B3" w:rsidP="00CC32B3">
            <w:pPr>
              <w:pStyle w:val="normalny10"/>
              <w:tabs>
                <w:tab w:val="clear" w:pos="709"/>
              </w:tabs>
              <w:jc w:val="left"/>
              <w:rPr>
                <w:color w:val="000000"/>
                <w:sz w:val="24"/>
                <w:lang w:eastAsia="sk-SK"/>
              </w:rPr>
            </w:pPr>
            <w:r w:rsidRPr="00BA2D89">
              <w:rPr>
                <w:sz w:val="24"/>
              </w:rPr>
              <w:t>Celé územie</w:t>
            </w:r>
          </w:p>
        </w:tc>
      </w:tr>
      <w:tr w:rsidR="00CC32B3" w:rsidRPr="00BA2D89" w:rsidTr="00BA2D89">
        <w:tc>
          <w:tcPr>
            <w:tcW w:w="1123" w:type="dxa"/>
            <w:tcBorders>
              <w:top w:val="single" w:sz="4" w:space="0" w:color="000000"/>
              <w:left w:val="single" w:sz="12"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3.1.3</w:t>
            </w:r>
          </w:p>
        </w:tc>
        <w:tc>
          <w:tcPr>
            <w:tcW w:w="4677"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3A5439">
            <w:pPr>
              <w:pStyle w:val="normalny10"/>
              <w:tabs>
                <w:tab w:val="clear" w:pos="709"/>
              </w:tabs>
              <w:jc w:val="left"/>
              <w:rPr>
                <w:sz w:val="24"/>
              </w:rPr>
            </w:pPr>
            <w:r w:rsidRPr="00BA2D89">
              <w:rPr>
                <w:bCs/>
                <w:sz w:val="24"/>
              </w:rPr>
              <w:t xml:space="preserve">Hodnotenie stavu biotopov a druhov, ktoré sú predmetom ochrany </w:t>
            </w:r>
            <w:r w:rsidR="003A5439">
              <w:rPr>
                <w:bCs/>
                <w:sz w:val="24"/>
              </w:rPr>
              <w:t>územia</w:t>
            </w:r>
            <w:r w:rsidRPr="00BA2D89">
              <w:rPr>
                <w:bCs/>
                <w:sz w:val="24"/>
              </w:rPr>
              <w:t>, vo vzťahu k realizovaným opatreniam</w:t>
            </w:r>
          </w:p>
        </w:tc>
        <w:tc>
          <w:tcPr>
            <w:tcW w:w="2986"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CC32B3">
            <w:pPr>
              <w:pStyle w:val="normalny10"/>
              <w:tabs>
                <w:tab w:val="clear" w:pos="709"/>
              </w:tabs>
              <w:jc w:val="left"/>
              <w:rPr>
                <w:sz w:val="24"/>
              </w:rPr>
            </w:pPr>
            <w:r w:rsidRPr="00BA2D89">
              <w:rPr>
                <w:sz w:val="24"/>
              </w:rPr>
              <w:t>Zhodnotený stav predmetov ochrany</w:t>
            </w:r>
          </w:p>
        </w:tc>
        <w:tc>
          <w:tcPr>
            <w:tcW w:w="1833" w:type="dxa"/>
            <w:tcBorders>
              <w:top w:val="single" w:sz="4" w:space="0" w:color="000000"/>
              <w:left w:val="single" w:sz="4" w:space="0" w:color="000000"/>
              <w:bottom w:val="single" w:sz="4" w:space="0" w:color="000000"/>
            </w:tcBorders>
            <w:shd w:val="clear" w:color="auto" w:fill="auto"/>
            <w:vAlign w:val="center"/>
          </w:tcPr>
          <w:p w:rsidR="00CC32B3" w:rsidRPr="00BA2D89" w:rsidRDefault="003A5439" w:rsidP="00CC32B3">
            <w:pPr>
              <w:pStyle w:val="normalny10"/>
              <w:tabs>
                <w:tab w:val="clear" w:pos="709"/>
              </w:tabs>
              <w:jc w:val="left"/>
              <w:rPr>
                <w:sz w:val="24"/>
              </w:rPr>
            </w:pPr>
            <w:r w:rsidRPr="00BA2D89">
              <w:rPr>
                <w:sz w:val="24"/>
              </w:rPr>
              <w:t xml:space="preserve">2018 – 2047 </w:t>
            </w:r>
            <w:r w:rsidR="00CC32B3" w:rsidRPr="00BA2D89">
              <w:rPr>
                <w:sz w:val="24"/>
              </w:rPr>
              <w:t>(každé 2 roky)</w:t>
            </w:r>
          </w:p>
        </w:tc>
        <w:tc>
          <w:tcPr>
            <w:tcW w:w="1417" w:type="dxa"/>
            <w:tcBorders>
              <w:top w:val="single" w:sz="4" w:space="0" w:color="000000"/>
              <w:left w:val="single" w:sz="4" w:space="0" w:color="000000"/>
              <w:bottom w:val="single" w:sz="4" w:space="0" w:color="000000"/>
            </w:tcBorders>
            <w:shd w:val="clear" w:color="auto" w:fill="auto"/>
            <w:vAlign w:val="center"/>
          </w:tcPr>
          <w:p w:rsidR="00CC32B3" w:rsidRPr="00BA2D89" w:rsidRDefault="00CC32B3" w:rsidP="00CC32B3">
            <w:r w:rsidRPr="00BA2D89">
              <w:t>ŠOP SR</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C32B3" w:rsidRPr="00BA2D89" w:rsidRDefault="00CC32B3" w:rsidP="00CC32B3">
            <w:pPr>
              <w:pStyle w:val="normalny10"/>
              <w:tabs>
                <w:tab w:val="clear" w:pos="709"/>
              </w:tabs>
              <w:jc w:val="left"/>
              <w:rPr>
                <w:color w:val="000000"/>
                <w:sz w:val="24"/>
              </w:rPr>
            </w:pPr>
            <w:r w:rsidRPr="00BA2D89">
              <w:rPr>
                <w:sz w:val="24"/>
              </w:rPr>
              <w:t>Rozpočet ŠOP SR</w:t>
            </w:r>
          </w:p>
        </w:tc>
        <w:tc>
          <w:tcPr>
            <w:tcW w:w="995" w:type="dxa"/>
            <w:tcBorders>
              <w:top w:val="single" w:sz="4" w:space="0" w:color="000000"/>
              <w:left w:val="single" w:sz="4" w:space="0" w:color="000000"/>
              <w:bottom w:val="single" w:sz="4" w:space="0" w:color="000000"/>
              <w:right w:val="single" w:sz="12" w:space="0" w:color="000000"/>
            </w:tcBorders>
            <w:shd w:val="clear" w:color="auto" w:fill="auto"/>
            <w:vAlign w:val="center"/>
          </w:tcPr>
          <w:p w:rsidR="00CC32B3" w:rsidRPr="00BA2D89" w:rsidRDefault="00CC32B3" w:rsidP="00CC32B3">
            <w:pPr>
              <w:pStyle w:val="normalny10"/>
              <w:tabs>
                <w:tab w:val="clear" w:pos="709"/>
              </w:tabs>
              <w:jc w:val="left"/>
              <w:rPr>
                <w:color w:val="000000"/>
                <w:sz w:val="24"/>
              </w:rPr>
            </w:pPr>
            <w:r w:rsidRPr="00BA2D89">
              <w:rPr>
                <w:sz w:val="24"/>
              </w:rPr>
              <w:t>Celé územie</w:t>
            </w:r>
          </w:p>
        </w:tc>
      </w:tr>
      <w:tr w:rsidR="00CC32B3" w:rsidRPr="00BA2D89" w:rsidTr="00BA2D89">
        <w:tc>
          <w:tcPr>
            <w:tcW w:w="1123" w:type="dxa"/>
            <w:tcBorders>
              <w:top w:val="single" w:sz="4" w:space="0" w:color="000000"/>
              <w:left w:val="single" w:sz="12" w:space="0" w:color="000000"/>
              <w:bottom w:val="single" w:sz="12" w:space="0" w:color="000000"/>
            </w:tcBorders>
            <w:shd w:val="clear" w:color="auto" w:fill="auto"/>
            <w:vAlign w:val="center"/>
          </w:tcPr>
          <w:p w:rsidR="00CC32B3" w:rsidRPr="00BA2D89" w:rsidRDefault="00CC32B3" w:rsidP="009256E1">
            <w:pPr>
              <w:pStyle w:val="normalny10"/>
              <w:tabs>
                <w:tab w:val="clear" w:pos="709"/>
              </w:tabs>
              <w:jc w:val="left"/>
              <w:rPr>
                <w:sz w:val="24"/>
              </w:rPr>
            </w:pPr>
            <w:r w:rsidRPr="00BA2D89">
              <w:rPr>
                <w:sz w:val="24"/>
              </w:rPr>
              <w:t>3.1.4</w:t>
            </w:r>
          </w:p>
        </w:tc>
        <w:tc>
          <w:tcPr>
            <w:tcW w:w="4677"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normalny10"/>
              <w:tabs>
                <w:tab w:val="clear" w:pos="709"/>
              </w:tabs>
              <w:jc w:val="left"/>
              <w:rPr>
                <w:bCs/>
                <w:sz w:val="24"/>
              </w:rPr>
            </w:pPr>
            <w:r w:rsidRPr="00BA2D89">
              <w:rPr>
                <w:bCs/>
                <w:sz w:val="24"/>
              </w:rPr>
              <w:t>Výskumné aktivity v území v spolupráci s vedeckými inštitúciami</w:t>
            </w:r>
          </w:p>
        </w:tc>
        <w:tc>
          <w:tcPr>
            <w:tcW w:w="2986"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normalny10"/>
              <w:tabs>
                <w:tab w:val="clear" w:pos="709"/>
              </w:tabs>
              <w:jc w:val="left"/>
              <w:rPr>
                <w:sz w:val="24"/>
              </w:rPr>
            </w:pPr>
            <w:r w:rsidRPr="00BA2D89">
              <w:rPr>
                <w:sz w:val="24"/>
              </w:rPr>
              <w:t>Zrealizované výskumy, údaje o výskyte, biológii a ekológii druhov a</w:t>
            </w:r>
            <w:r w:rsidR="00486A25" w:rsidRPr="00BA2D89">
              <w:rPr>
                <w:sz w:val="24"/>
              </w:rPr>
              <w:t> </w:t>
            </w:r>
            <w:r w:rsidRPr="00BA2D89">
              <w:rPr>
                <w:sz w:val="24"/>
              </w:rPr>
              <w:t>biotopov</w:t>
            </w:r>
          </w:p>
        </w:tc>
        <w:tc>
          <w:tcPr>
            <w:tcW w:w="1833"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normalny10"/>
              <w:tabs>
                <w:tab w:val="clear" w:pos="709"/>
              </w:tabs>
              <w:jc w:val="left"/>
              <w:rPr>
                <w:sz w:val="24"/>
              </w:rPr>
            </w:pPr>
            <w:r w:rsidRPr="00BA2D89">
              <w:rPr>
                <w:sz w:val="24"/>
              </w:rPr>
              <w:t>Trvalý (podľa potreby)</w:t>
            </w:r>
          </w:p>
        </w:tc>
        <w:tc>
          <w:tcPr>
            <w:tcW w:w="1417" w:type="dxa"/>
            <w:tcBorders>
              <w:top w:val="single" w:sz="4" w:space="0" w:color="000000"/>
              <w:left w:val="single" w:sz="4" w:space="0" w:color="000000"/>
              <w:bottom w:val="single" w:sz="12" w:space="0" w:color="000000"/>
            </w:tcBorders>
            <w:shd w:val="clear" w:color="auto" w:fill="auto"/>
            <w:vAlign w:val="center"/>
          </w:tcPr>
          <w:p w:rsidR="00CC32B3" w:rsidRPr="00BA2D89" w:rsidRDefault="00CC32B3" w:rsidP="009256E1">
            <w:pPr>
              <w:pStyle w:val="normalny10"/>
              <w:tabs>
                <w:tab w:val="clear" w:pos="709"/>
              </w:tabs>
              <w:jc w:val="left"/>
              <w:rPr>
                <w:sz w:val="24"/>
              </w:rPr>
            </w:pPr>
            <w:r w:rsidRPr="00BA2D89">
              <w:rPr>
                <w:sz w:val="24"/>
              </w:rPr>
              <w:t>ŠOP SR, výskumné inštitúcie</w:t>
            </w:r>
          </w:p>
        </w:tc>
        <w:tc>
          <w:tcPr>
            <w:tcW w:w="1276" w:type="dxa"/>
            <w:tcBorders>
              <w:top w:val="single" w:sz="4" w:space="0" w:color="000000"/>
              <w:left w:val="single" w:sz="4" w:space="0" w:color="000000"/>
              <w:bottom w:val="single" w:sz="12" w:space="0" w:color="000000"/>
              <w:right w:val="single" w:sz="4" w:space="0" w:color="000000"/>
            </w:tcBorders>
            <w:shd w:val="clear" w:color="auto" w:fill="auto"/>
            <w:vAlign w:val="center"/>
          </w:tcPr>
          <w:p w:rsidR="00CC32B3" w:rsidRPr="00BA2D89" w:rsidRDefault="00CC32B3" w:rsidP="009256E1">
            <w:pPr>
              <w:pStyle w:val="normalny10"/>
              <w:tabs>
                <w:tab w:val="clear" w:pos="709"/>
              </w:tabs>
              <w:jc w:val="left"/>
              <w:rPr>
                <w:color w:val="000000"/>
                <w:sz w:val="24"/>
              </w:rPr>
            </w:pPr>
            <w:r w:rsidRPr="00BA2D89">
              <w:rPr>
                <w:sz w:val="24"/>
              </w:rPr>
              <w:t>Rozpočet ŠOP SR, iné zdroje</w:t>
            </w:r>
          </w:p>
        </w:tc>
        <w:tc>
          <w:tcPr>
            <w:tcW w:w="995" w:type="dxa"/>
            <w:tcBorders>
              <w:top w:val="single" w:sz="4" w:space="0" w:color="000000"/>
              <w:left w:val="single" w:sz="4" w:space="0" w:color="000000"/>
              <w:bottom w:val="single" w:sz="12" w:space="0" w:color="000000"/>
              <w:right w:val="single" w:sz="12" w:space="0" w:color="000000"/>
            </w:tcBorders>
            <w:shd w:val="clear" w:color="auto" w:fill="auto"/>
            <w:vAlign w:val="center"/>
          </w:tcPr>
          <w:p w:rsidR="00CC32B3" w:rsidRPr="00BA2D89" w:rsidRDefault="00CC32B3" w:rsidP="009256E1">
            <w:pPr>
              <w:pStyle w:val="normalny10"/>
              <w:tabs>
                <w:tab w:val="clear" w:pos="709"/>
              </w:tabs>
              <w:jc w:val="left"/>
              <w:rPr>
                <w:color w:val="000000"/>
                <w:sz w:val="24"/>
              </w:rPr>
            </w:pPr>
            <w:r w:rsidRPr="00BA2D89">
              <w:rPr>
                <w:sz w:val="24"/>
              </w:rPr>
              <w:t>Celé územie</w:t>
            </w:r>
          </w:p>
        </w:tc>
      </w:tr>
    </w:tbl>
    <w:p w:rsidR="006B3EBB" w:rsidRPr="00B3653D" w:rsidRDefault="006B3EBB" w:rsidP="006B3EBB">
      <w:pPr>
        <w:ind w:firstLine="567"/>
        <w:jc w:val="both"/>
        <w:rPr>
          <w:bCs/>
        </w:rPr>
      </w:pPr>
    </w:p>
    <w:p w:rsidR="006B3EBB" w:rsidRPr="00B3653D" w:rsidRDefault="006B3EBB" w:rsidP="006B3EBB">
      <w:pPr>
        <w:rPr>
          <w:bCs/>
        </w:rPr>
        <w:sectPr w:rsidR="006B3EBB" w:rsidRPr="00B3653D" w:rsidSect="006B3EBB">
          <w:pgSz w:w="16838" w:h="11906" w:orient="landscape"/>
          <w:pgMar w:top="1418" w:right="1418" w:bottom="1418" w:left="1418" w:header="709" w:footer="709" w:gutter="0"/>
          <w:cols w:space="708"/>
          <w:titlePg/>
          <w:docGrid w:linePitch="360"/>
        </w:sectPr>
      </w:pPr>
    </w:p>
    <w:p w:rsidR="006B3EBB" w:rsidRPr="00BB4273" w:rsidRDefault="006B3EBB" w:rsidP="008256EF">
      <w:pPr>
        <w:pStyle w:val="Nadpis1"/>
        <w:tabs>
          <w:tab w:val="left" w:pos="567"/>
        </w:tabs>
        <w:spacing w:before="0"/>
        <w:ind w:left="567" w:hanging="567"/>
        <w:jc w:val="left"/>
      </w:pPr>
      <w:bookmarkStart w:id="62" w:name="_Toc509916586"/>
      <w:r w:rsidRPr="003A5439">
        <w:rPr>
          <w:rFonts w:ascii="Times New Roman" w:hAnsi="Times New Roman" w:cs="Times New Roman"/>
          <w:sz w:val="28"/>
          <w:szCs w:val="28"/>
        </w:rPr>
        <w:lastRenderedPageBreak/>
        <w:t>4</w:t>
      </w:r>
      <w:r w:rsidRPr="003A5439">
        <w:rPr>
          <w:rFonts w:ascii="Times New Roman" w:hAnsi="Times New Roman" w:cs="Times New Roman"/>
          <w:sz w:val="28"/>
          <w:szCs w:val="28"/>
        </w:rPr>
        <w:tab/>
        <w:t>SPÔSOB VYHODNOCOVANIA PROGRAMU STAROSTLIVOSTI</w:t>
      </w:r>
      <w:bookmarkEnd w:id="59"/>
      <w:bookmarkEnd w:id="60"/>
      <w:bookmarkEnd w:id="62"/>
    </w:p>
    <w:p w:rsidR="001B2A13" w:rsidRDefault="006B3EBB" w:rsidP="001B2A13">
      <w:pPr>
        <w:ind w:firstLine="567"/>
        <w:jc w:val="both"/>
      </w:pPr>
      <w:r w:rsidRPr="00010793">
        <w:t>Vyhodnocovanie programu starostlivosti a účinnosti vykonaných opatrení bude vykonávať Správa Národného parku Slovenský raj. Opatrenia budú rozpracované na jednotlivé roky a vyhodnocované v rámci plánu hlavných úloh správy národného parku. Zároveň sa bude viesť prehľad o plánovaných a reálne čerpaných finančných prostriedkoch. Ukazovateľom efektívnosti plnenia programu je sledovanie kapitoly 3 Ciele starostlivosti a opatrenia na ich dosiahnutie</w:t>
      </w:r>
      <w:r w:rsidR="001B2A13" w:rsidRPr="001B2A13">
        <w:t xml:space="preserve"> </w:t>
      </w:r>
      <w:r w:rsidR="001B2A13">
        <w:t>na základe nasledovnej tabuľky</w:t>
      </w:r>
      <w:r w:rsidR="001B2A13" w:rsidRPr="00010793">
        <w:t>.</w:t>
      </w:r>
      <w:r w:rsidR="001B2A13">
        <w:t xml:space="preserve"> Červenou sú vyznačené roky, kedy ba malo byť vyhodnocované naplnenie indikátora (čiastočné alebo úplné).</w:t>
      </w:r>
    </w:p>
    <w:p w:rsidR="001B2A13" w:rsidRDefault="001B2A13" w:rsidP="001B2A13">
      <w:pPr>
        <w:ind w:firstLine="567"/>
        <w:jc w:val="both"/>
      </w:pPr>
    </w:p>
    <w:p w:rsidR="001B2A13" w:rsidRPr="00D55CA5" w:rsidRDefault="001B2A13" w:rsidP="001B2A13">
      <w:pPr>
        <w:pStyle w:val="Hlavika"/>
        <w:tabs>
          <w:tab w:val="clear" w:pos="4536"/>
          <w:tab w:val="clear" w:pos="9072"/>
        </w:tabs>
        <w:spacing w:after="60"/>
        <w:jc w:val="both"/>
        <w:rPr>
          <w:szCs w:val="24"/>
          <w:lang w:val="sk-SK"/>
        </w:rPr>
      </w:pPr>
      <w:r w:rsidRPr="00BB4273">
        <w:rPr>
          <w:szCs w:val="24"/>
          <w:lang w:val="sk-SK"/>
        </w:rPr>
        <w:t xml:space="preserve">Tab. č. </w:t>
      </w:r>
      <w:r>
        <w:rPr>
          <w:szCs w:val="24"/>
          <w:lang w:val="sk-SK"/>
        </w:rPr>
        <w:t>6</w:t>
      </w:r>
      <w:r w:rsidRPr="00BB4273">
        <w:rPr>
          <w:szCs w:val="24"/>
          <w:lang w:val="sk-SK"/>
        </w:rPr>
        <w:t xml:space="preserve"> </w:t>
      </w:r>
      <w:r>
        <w:rPr>
          <w:szCs w:val="24"/>
          <w:lang w:val="sk-SK"/>
        </w:rPr>
        <w:t>Harmonogram aktivít a dosiahnutých výstupov</w:t>
      </w:r>
    </w:p>
    <w:tbl>
      <w:tblPr>
        <w:tblW w:w="9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283"/>
        <w:gridCol w:w="284"/>
        <w:gridCol w:w="283"/>
        <w:gridCol w:w="284"/>
        <w:gridCol w:w="283"/>
        <w:gridCol w:w="284"/>
        <w:gridCol w:w="283"/>
        <w:gridCol w:w="284"/>
        <w:gridCol w:w="283"/>
        <w:gridCol w:w="284"/>
        <w:gridCol w:w="283"/>
        <w:gridCol w:w="284"/>
        <w:gridCol w:w="283"/>
        <w:gridCol w:w="284"/>
        <w:gridCol w:w="283"/>
        <w:gridCol w:w="284"/>
        <w:gridCol w:w="283"/>
        <w:gridCol w:w="284"/>
        <w:gridCol w:w="284"/>
        <w:gridCol w:w="284"/>
        <w:gridCol w:w="284"/>
        <w:gridCol w:w="284"/>
        <w:gridCol w:w="284"/>
        <w:gridCol w:w="284"/>
        <w:gridCol w:w="284"/>
        <w:gridCol w:w="284"/>
        <w:gridCol w:w="284"/>
        <w:gridCol w:w="284"/>
        <w:gridCol w:w="284"/>
        <w:gridCol w:w="284"/>
      </w:tblGrid>
      <w:tr w:rsidR="001B2A13" w:rsidRPr="00F3235F" w:rsidTr="00EF2E75">
        <w:trPr>
          <w:cantSplit/>
          <w:trHeight w:val="1134"/>
        </w:trPr>
        <w:tc>
          <w:tcPr>
            <w:tcW w:w="562" w:type="dxa"/>
            <w:shd w:val="clear" w:color="auto" w:fill="EAF1DD"/>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Aktivita</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2018</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2019</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2020</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2021</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2022</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2023</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2024</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2025</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2026</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2027</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2028</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2029</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2030</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2031</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2032</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2033</w:t>
            </w:r>
          </w:p>
        </w:tc>
        <w:tc>
          <w:tcPr>
            <w:tcW w:w="283"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2034</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2035</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2036</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2037</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2038</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2039</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2040</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2041</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2042</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2043</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2044</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rsidRPr="00F3235F">
              <w:t>2045</w:t>
            </w:r>
          </w:p>
        </w:tc>
        <w:tc>
          <w:tcPr>
            <w:tcW w:w="284" w:type="dxa"/>
            <w:tcBorders>
              <w:bottom w:val="single" w:sz="4" w:space="0" w:color="auto"/>
            </w:tcBorders>
            <w:tcMar>
              <w:left w:w="0" w:type="dxa"/>
              <w:right w:w="0" w:type="dxa"/>
            </w:tcMar>
            <w:textDirection w:val="btLr"/>
          </w:tcPr>
          <w:p w:rsidR="001B2A13" w:rsidRPr="00F3235F" w:rsidRDefault="001B2A13" w:rsidP="009256E1">
            <w:pPr>
              <w:widowControl w:val="0"/>
              <w:autoSpaceDE w:val="0"/>
              <w:autoSpaceDN w:val="0"/>
              <w:adjustRightInd w:val="0"/>
              <w:jc w:val="center"/>
            </w:pPr>
            <w:r w:rsidRPr="00F3235F">
              <w:t>2046</w:t>
            </w:r>
          </w:p>
        </w:tc>
        <w:tc>
          <w:tcPr>
            <w:tcW w:w="284" w:type="dxa"/>
            <w:tcBorders>
              <w:bottom w:val="single" w:sz="4" w:space="0" w:color="auto"/>
            </w:tcBorders>
            <w:shd w:val="clear" w:color="auto" w:fill="auto"/>
            <w:tcMar>
              <w:left w:w="0" w:type="dxa"/>
              <w:right w:w="0" w:type="dxa"/>
            </w:tcMar>
            <w:textDirection w:val="btLr"/>
            <w:vAlign w:val="center"/>
          </w:tcPr>
          <w:p w:rsidR="001B2A13" w:rsidRPr="00F3235F" w:rsidRDefault="001B2A13" w:rsidP="009256E1">
            <w:pPr>
              <w:widowControl w:val="0"/>
              <w:autoSpaceDE w:val="0"/>
              <w:autoSpaceDN w:val="0"/>
              <w:adjustRightInd w:val="0"/>
              <w:jc w:val="center"/>
            </w:pPr>
            <w:r>
              <w:t>2047</w:t>
            </w:r>
          </w:p>
        </w:tc>
      </w:tr>
      <w:tr w:rsidR="00EF2E75" w:rsidRPr="00F3235F" w:rsidTr="00EF2E75">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rsidRPr="00F3235F">
              <w:t>1.1.1</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1.1.2</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1.1.3</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EF2E75">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1.1.4</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EF2E75">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2.1.1</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EF2E75">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2.1.2</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EF2E75">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2.1.3</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3.1.1</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3.1.2</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3.1.3</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tcBorders>
              <w:bottom w:val="single" w:sz="4" w:space="0" w:color="auto"/>
            </w:tcBorders>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t>x</w:t>
            </w:r>
          </w:p>
        </w:tc>
      </w:tr>
      <w:tr w:rsidR="00EF2E75" w:rsidRPr="00F3235F" w:rsidTr="009256E1">
        <w:tc>
          <w:tcPr>
            <w:tcW w:w="562" w:type="dxa"/>
            <w:shd w:val="clear" w:color="auto" w:fill="EAF1DD"/>
            <w:tcMar>
              <w:left w:w="0" w:type="dxa"/>
              <w:right w:w="0" w:type="dxa"/>
            </w:tcMar>
            <w:vAlign w:val="center"/>
          </w:tcPr>
          <w:p w:rsidR="00EF2E75" w:rsidRPr="00F3235F" w:rsidRDefault="00EF2E75" w:rsidP="009256E1">
            <w:pPr>
              <w:widowControl w:val="0"/>
              <w:autoSpaceDE w:val="0"/>
              <w:autoSpaceDN w:val="0"/>
              <w:adjustRightInd w:val="0"/>
              <w:jc w:val="both"/>
            </w:pPr>
            <w:r>
              <w:t>3.1.4</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3"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shd w:val="clear" w:color="auto" w:fill="auto"/>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c>
          <w:tcPr>
            <w:tcW w:w="284" w:type="dxa"/>
            <w:tcMar>
              <w:left w:w="0" w:type="dxa"/>
              <w:right w:w="0" w:type="dxa"/>
            </w:tcMar>
          </w:tcPr>
          <w:p w:rsidR="00EF2E75" w:rsidRPr="00F3235F" w:rsidRDefault="00EF2E75" w:rsidP="000501F8">
            <w:pPr>
              <w:widowControl w:val="0"/>
              <w:autoSpaceDE w:val="0"/>
              <w:autoSpaceDN w:val="0"/>
              <w:adjustRightInd w:val="0"/>
              <w:jc w:val="center"/>
            </w:pPr>
            <w:r>
              <w:t>x</w:t>
            </w:r>
          </w:p>
        </w:tc>
        <w:tc>
          <w:tcPr>
            <w:tcW w:w="284" w:type="dxa"/>
            <w:shd w:val="clear" w:color="auto" w:fill="FF0000"/>
            <w:tcMar>
              <w:left w:w="0" w:type="dxa"/>
              <w:right w:w="0" w:type="dxa"/>
            </w:tcMar>
            <w:vAlign w:val="center"/>
          </w:tcPr>
          <w:p w:rsidR="00EF2E75" w:rsidRPr="00F3235F" w:rsidRDefault="00EF2E75" w:rsidP="000501F8">
            <w:pPr>
              <w:widowControl w:val="0"/>
              <w:autoSpaceDE w:val="0"/>
              <w:autoSpaceDN w:val="0"/>
              <w:adjustRightInd w:val="0"/>
              <w:jc w:val="center"/>
            </w:pPr>
            <w:r w:rsidRPr="00F3235F">
              <w:t>x</w:t>
            </w:r>
          </w:p>
        </w:tc>
      </w:tr>
    </w:tbl>
    <w:p w:rsidR="001B2A13" w:rsidRPr="00010793" w:rsidRDefault="001B2A13" w:rsidP="001B2A13">
      <w:pPr>
        <w:ind w:firstLine="567"/>
        <w:jc w:val="both"/>
      </w:pPr>
    </w:p>
    <w:p w:rsidR="006B3EBB" w:rsidRPr="00EF2E75" w:rsidRDefault="006B3EBB" w:rsidP="006B3EBB">
      <w:pPr>
        <w:ind w:firstLine="567"/>
        <w:jc w:val="both"/>
        <w:rPr>
          <w:sz w:val="28"/>
          <w:szCs w:val="28"/>
        </w:rPr>
      </w:pPr>
    </w:p>
    <w:p w:rsidR="006B3EBB" w:rsidRPr="00EF2E75" w:rsidRDefault="006B3EBB" w:rsidP="008256EF">
      <w:pPr>
        <w:pStyle w:val="Nadpis1"/>
        <w:tabs>
          <w:tab w:val="left" w:pos="567"/>
        </w:tabs>
        <w:spacing w:before="0"/>
        <w:ind w:left="567" w:hanging="567"/>
        <w:rPr>
          <w:rFonts w:ascii="Times New Roman" w:hAnsi="Times New Roman" w:cs="Times New Roman"/>
          <w:sz w:val="28"/>
          <w:szCs w:val="28"/>
          <w:u w:val="single"/>
        </w:rPr>
      </w:pPr>
      <w:bookmarkStart w:id="63" w:name="_Toc286410774"/>
      <w:bookmarkStart w:id="64" w:name="_Toc288563729"/>
      <w:bookmarkStart w:id="65" w:name="_Toc509916587"/>
      <w:r w:rsidRPr="00EF2E75">
        <w:rPr>
          <w:rFonts w:ascii="Times New Roman" w:hAnsi="Times New Roman" w:cs="Times New Roman"/>
          <w:sz w:val="28"/>
          <w:szCs w:val="28"/>
        </w:rPr>
        <w:t>5</w:t>
      </w:r>
      <w:r w:rsidRPr="00EF2E75">
        <w:rPr>
          <w:rFonts w:ascii="Times New Roman" w:hAnsi="Times New Roman" w:cs="Times New Roman"/>
          <w:sz w:val="28"/>
          <w:szCs w:val="28"/>
        </w:rPr>
        <w:tab/>
        <w:t>POUŽITÉ PODKLADY A ZDROJE INFORMÁCIÍ</w:t>
      </w:r>
      <w:bookmarkEnd w:id="63"/>
      <w:bookmarkEnd w:id="64"/>
      <w:bookmarkEnd w:id="65"/>
    </w:p>
    <w:p w:rsidR="006B3EBB" w:rsidRPr="0069495F" w:rsidRDefault="006B3EBB" w:rsidP="006B3EBB">
      <w:pPr>
        <w:pStyle w:val="8Bullliteratura"/>
        <w:spacing w:line="240" w:lineRule="auto"/>
        <w:ind w:left="0" w:firstLine="567"/>
        <w:rPr>
          <w:sz w:val="24"/>
          <w:szCs w:val="24"/>
          <w:lang w:val="sk-SK"/>
        </w:rPr>
      </w:pPr>
      <w:proofErr w:type="spellStart"/>
      <w:r w:rsidRPr="0069495F">
        <w:rPr>
          <w:smallCaps/>
          <w:sz w:val="24"/>
          <w:szCs w:val="24"/>
          <w:lang w:val="sk-SK"/>
        </w:rPr>
        <w:t>Čeřovský</w:t>
      </w:r>
      <w:proofErr w:type="spellEnd"/>
      <w:r>
        <w:rPr>
          <w:smallCaps/>
          <w:sz w:val="24"/>
          <w:szCs w:val="24"/>
          <w:lang w:val="sk-SK"/>
        </w:rPr>
        <w:t>,</w:t>
      </w:r>
      <w:r w:rsidRPr="0069495F">
        <w:rPr>
          <w:smallCaps/>
          <w:sz w:val="24"/>
          <w:szCs w:val="24"/>
          <w:lang w:val="sk-SK"/>
        </w:rPr>
        <w:t xml:space="preserve"> J., </w:t>
      </w:r>
      <w:proofErr w:type="spellStart"/>
      <w:r w:rsidRPr="0069495F">
        <w:rPr>
          <w:smallCaps/>
          <w:sz w:val="24"/>
          <w:szCs w:val="24"/>
          <w:lang w:val="sk-SK"/>
        </w:rPr>
        <w:t>Feráková</w:t>
      </w:r>
      <w:proofErr w:type="spellEnd"/>
      <w:r>
        <w:rPr>
          <w:smallCaps/>
          <w:sz w:val="24"/>
          <w:szCs w:val="24"/>
          <w:lang w:val="sk-SK"/>
        </w:rPr>
        <w:t>,</w:t>
      </w:r>
      <w:r w:rsidRPr="0069495F">
        <w:rPr>
          <w:smallCaps/>
          <w:sz w:val="24"/>
          <w:szCs w:val="24"/>
          <w:lang w:val="sk-SK"/>
        </w:rPr>
        <w:t xml:space="preserve"> V., Holub</w:t>
      </w:r>
      <w:r>
        <w:rPr>
          <w:smallCaps/>
          <w:sz w:val="24"/>
          <w:szCs w:val="24"/>
          <w:lang w:val="sk-SK"/>
        </w:rPr>
        <w:t>,</w:t>
      </w:r>
      <w:r w:rsidRPr="0069495F">
        <w:rPr>
          <w:smallCaps/>
          <w:sz w:val="24"/>
          <w:szCs w:val="24"/>
          <w:lang w:val="sk-SK"/>
        </w:rPr>
        <w:t xml:space="preserve"> J., </w:t>
      </w:r>
      <w:proofErr w:type="spellStart"/>
      <w:r w:rsidRPr="0069495F">
        <w:rPr>
          <w:smallCaps/>
          <w:sz w:val="24"/>
          <w:szCs w:val="24"/>
          <w:lang w:val="sk-SK"/>
        </w:rPr>
        <w:t>Maglocký</w:t>
      </w:r>
      <w:proofErr w:type="spellEnd"/>
      <w:r>
        <w:rPr>
          <w:smallCaps/>
          <w:sz w:val="24"/>
          <w:szCs w:val="24"/>
          <w:lang w:val="sk-SK"/>
        </w:rPr>
        <w:t>,</w:t>
      </w:r>
      <w:r w:rsidRPr="0069495F">
        <w:rPr>
          <w:smallCaps/>
          <w:sz w:val="24"/>
          <w:szCs w:val="24"/>
          <w:lang w:val="sk-SK"/>
        </w:rPr>
        <w:t xml:space="preserve"> Š</w:t>
      </w:r>
      <w:r>
        <w:rPr>
          <w:smallCaps/>
          <w:sz w:val="24"/>
          <w:szCs w:val="24"/>
          <w:lang w:val="sk-SK"/>
        </w:rPr>
        <w:t>.</w:t>
      </w:r>
      <w:r w:rsidRPr="0069495F">
        <w:rPr>
          <w:smallCaps/>
          <w:sz w:val="24"/>
          <w:szCs w:val="24"/>
          <w:lang w:val="sk-SK"/>
        </w:rPr>
        <w:t xml:space="preserve"> &amp; Procházka</w:t>
      </w:r>
      <w:r>
        <w:rPr>
          <w:smallCaps/>
          <w:sz w:val="24"/>
          <w:szCs w:val="24"/>
          <w:lang w:val="sk-SK"/>
        </w:rPr>
        <w:t>,</w:t>
      </w:r>
      <w:r w:rsidRPr="0069495F">
        <w:rPr>
          <w:smallCaps/>
          <w:sz w:val="24"/>
          <w:szCs w:val="24"/>
          <w:lang w:val="sk-SK"/>
        </w:rPr>
        <w:t xml:space="preserve"> F.</w:t>
      </w:r>
      <w:r>
        <w:rPr>
          <w:smallCaps/>
          <w:sz w:val="24"/>
          <w:szCs w:val="24"/>
          <w:lang w:val="sk-SK"/>
        </w:rPr>
        <w:t>, 1999</w:t>
      </w:r>
      <w:r w:rsidRPr="0069495F">
        <w:rPr>
          <w:smallCaps/>
          <w:sz w:val="24"/>
          <w:szCs w:val="24"/>
          <w:lang w:val="sk-SK"/>
        </w:rPr>
        <w:t>:</w:t>
      </w:r>
      <w:r w:rsidRPr="0069495F">
        <w:rPr>
          <w:sz w:val="24"/>
          <w:szCs w:val="24"/>
          <w:lang w:val="sk-SK"/>
        </w:rPr>
        <w:t xml:space="preserve"> Červená kniha ohrozených a</w:t>
      </w:r>
      <w:r>
        <w:rPr>
          <w:sz w:val="24"/>
          <w:szCs w:val="24"/>
          <w:lang w:val="sk-SK"/>
        </w:rPr>
        <w:t> </w:t>
      </w:r>
      <w:r w:rsidRPr="0069495F">
        <w:rPr>
          <w:sz w:val="24"/>
          <w:szCs w:val="24"/>
          <w:lang w:val="sk-SK"/>
        </w:rPr>
        <w:t>vzácnych</w:t>
      </w:r>
      <w:r>
        <w:rPr>
          <w:sz w:val="24"/>
          <w:szCs w:val="24"/>
          <w:lang w:val="sk-SK"/>
        </w:rPr>
        <w:t xml:space="preserve"> </w:t>
      </w:r>
      <w:r w:rsidRPr="0069495F">
        <w:rPr>
          <w:sz w:val="24"/>
          <w:szCs w:val="24"/>
          <w:lang w:val="sk-SK"/>
        </w:rPr>
        <w:t>druhov rastlín a</w:t>
      </w:r>
      <w:r>
        <w:rPr>
          <w:sz w:val="24"/>
          <w:szCs w:val="24"/>
          <w:lang w:val="sk-SK"/>
        </w:rPr>
        <w:t> </w:t>
      </w:r>
      <w:r w:rsidRPr="0069495F">
        <w:rPr>
          <w:sz w:val="24"/>
          <w:szCs w:val="24"/>
          <w:lang w:val="sk-SK"/>
        </w:rPr>
        <w:t>živočíchov</w:t>
      </w:r>
      <w:r>
        <w:rPr>
          <w:sz w:val="24"/>
          <w:szCs w:val="24"/>
          <w:lang w:val="sk-SK"/>
        </w:rPr>
        <w:t xml:space="preserve"> </w:t>
      </w:r>
      <w:r w:rsidRPr="0069495F">
        <w:rPr>
          <w:sz w:val="24"/>
          <w:szCs w:val="24"/>
          <w:lang w:val="sk-SK"/>
        </w:rPr>
        <w:t>SR a</w:t>
      </w:r>
      <w:r>
        <w:rPr>
          <w:sz w:val="24"/>
          <w:szCs w:val="24"/>
          <w:lang w:val="sk-SK"/>
        </w:rPr>
        <w:t> </w:t>
      </w:r>
      <w:r w:rsidRPr="0069495F">
        <w:rPr>
          <w:sz w:val="24"/>
          <w:szCs w:val="24"/>
          <w:lang w:val="sk-SK"/>
        </w:rPr>
        <w:t>ČR</w:t>
      </w:r>
      <w:r>
        <w:rPr>
          <w:sz w:val="24"/>
          <w:szCs w:val="24"/>
          <w:lang w:val="sk-SK"/>
        </w:rPr>
        <w:t xml:space="preserve"> </w:t>
      </w:r>
      <w:r w:rsidRPr="0069495F">
        <w:rPr>
          <w:sz w:val="24"/>
          <w:szCs w:val="24"/>
          <w:lang w:val="sk-SK"/>
        </w:rPr>
        <w:t>5</w:t>
      </w:r>
      <w:r>
        <w:rPr>
          <w:sz w:val="24"/>
          <w:szCs w:val="24"/>
          <w:lang w:val="sk-SK"/>
        </w:rPr>
        <w:t>.</w:t>
      </w:r>
      <w:r w:rsidRPr="0069495F">
        <w:rPr>
          <w:sz w:val="24"/>
          <w:szCs w:val="24"/>
          <w:lang w:val="sk-SK"/>
        </w:rPr>
        <w:t xml:space="preserve"> Vyššie rastliny</w:t>
      </w:r>
      <w:r>
        <w:rPr>
          <w:sz w:val="24"/>
          <w:szCs w:val="24"/>
          <w:lang w:val="sk-SK"/>
        </w:rPr>
        <w:t>.</w:t>
      </w:r>
      <w:r w:rsidRPr="0069495F">
        <w:rPr>
          <w:sz w:val="24"/>
          <w:szCs w:val="24"/>
          <w:lang w:val="sk-SK"/>
        </w:rPr>
        <w:t xml:space="preserve"> Príroda, Bratislava, </w:t>
      </w:r>
      <w:r>
        <w:rPr>
          <w:sz w:val="24"/>
          <w:szCs w:val="24"/>
          <w:lang w:val="sk-SK"/>
        </w:rPr>
        <w:t>456 p</w:t>
      </w:r>
      <w:r w:rsidRPr="0069495F">
        <w:rPr>
          <w:sz w:val="24"/>
          <w:szCs w:val="24"/>
          <w:lang w:val="sk-SK"/>
        </w:rPr>
        <w:t>.</w:t>
      </w:r>
    </w:p>
    <w:p w:rsidR="006B3EBB" w:rsidRPr="00010793" w:rsidRDefault="006B3EBB" w:rsidP="006B3EBB">
      <w:pPr>
        <w:autoSpaceDE w:val="0"/>
        <w:autoSpaceDN w:val="0"/>
        <w:adjustRightInd w:val="0"/>
        <w:ind w:firstLine="567"/>
        <w:jc w:val="both"/>
        <w:rPr>
          <w:rFonts w:eastAsia="csr9"/>
        </w:rPr>
      </w:pPr>
      <w:r w:rsidRPr="00010793">
        <w:rPr>
          <w:smallCaps/>
        </w:rPr>
        <w:t xml:space="preserve">Eliáš </w:t>
      </w:r>
      <w:proofErr w:type="spellStart"/>
      <w:r w:rsidRPr="00010793">
        <w:rPr>
          <w:rFonts w:eastAsia="csr10"/>
          <w:smallCaps/>
        </w:rPr>
        <w:t>jun</w:t>
      </w:r>
      <w:proofErr w:type="spellEnd"/>
      <w:r w:rsidRPr="00010793">
        <w:rPr>
          <w:rFonts w:eastAsia="csr10"/>
          <w:smallCaps/>
        </w:rPr>
        <w:t>.</w:t>
      </w:r>
      <w:r>
        <w:rPr>
          <w:rFonts w:eastAsia="csr10"/>
          <w:smallCaps/>
        </w:rPr>
        <w:t>,</w:t>
      </w:r>
      <w:r w:rsidRPr="00010793">
        <w:rPr>
          <w:rFonts w:eastAsia="csr10"/>
          <w:smallCaps/>
        </w:rPr>
        <w:t xml:space="preserve"> P., </w:t>
      </w:r>
      <w:proofErr w:type="spellStart"/>
      <w:r w:rsidRPr="00010793">
        <w:rPr>
          <w:smallCaps/>
        </w:rPr>
        <w:t>Dítě</w:t>
      </w:r>
      <w:proofErr w:type="spellEnd"/>
      <w:r>
        <w:rPr>
          <w:smallCaps/>
        </w:rPr>
        <w:t>,</w:t>
      </w:r>
      <w:r w:rsidRPr="00010793">
        <w:rPr>
          <w:smallCaps/>
        </w:rPr>
        <w:t xml:space="preserve"> D.</w:t>
      </w:r>
      <w:r w:rsidRPr="00010793">
        <w:rPr>
          <w:rFonts w:eastAsia="csr10"/>
          <w:smallCaps/>
        </w:rPr>
        <w:t xml:space="preserve">, </w:t>
      </w:r>
      <w:r w:rsidRPr="00010793">
        <w:rPr>
          <w:smallCaps/>
        </w:rPr>
        <w:t>Kliment</w:t>
      </w:r>
      <w:r>
        <w:rPr>
          <w:smallCaps/>
        </w:rPr>
        <w:t>,</w:t>
      </w:r>
      <w:r w:rsidRPr="00010793">
        <w:rPr>
          <w:rFonts w:eastAsia="csr8"/>
          <w:smallCaps/>
        </w:rPr>
        <w:t xml:space="preserve"> J.</w:t>
      </w:r>
      <w:r w:rsidRPr="00010793">
        <w:rPr>
          <w:rFonts w:eastAsia="csr10"/>
          <w:smallCaps/>
        </w:rPr>
        <w:t xml:space="preserve">, </w:t>
      </w:r>
      <w:r w:rsidRPr="00010793">
        <w:rPr>
          <w:smallCaps/>
        </w:rPr>
        <w:t>Hrivnák</w:t>
      </w:r>
      <w:r>
        <w:rPr>
          <w:smallCaps/>
        </w:rPr>
        <w:t>,</w:t>
      </w:r>
      <w:r w:rsidRPr="00010793">
        <w:rPr>
          <w:smallCaps/>
        </w:rPr>
        <w:t xml:space="preserve"> R.</w:t>
      </w:r>
      <w:r w:rsidRPr="00010793">
        <w:rPr>
          <w:rFonts w:eastAsia="csr8"/>
          <w:smallCaps/>
        </w:rPr>
        <w:t xml:space="preserve"> </w:t>
      </w:r>
      <w:r w:rsidRPr="00010793">
        <w:rPr>
          <w:rFonts w:eastAsia="csr10"/>
          <w:smallCaps/>
        </w:rPr>
        <w:t xml:space="preserve">&amp; </w:t>
      </w:r>
      <w:proofErr w:type="spellStart"/>
      <w:r w:rsidRPr="00010793">
        <w:rPr>
          <w:smallCaps/>
        </w:rPr>
        <w:t>Feráková</w:t>
      </w:r>
      <w:proofErr w:type="spellEnd"/>
      <w:r>
        <w:rPr>
          <w:smallCaps/>
        </w:rPr>
        <w:t>,</w:t>
      </w:r>
      <w:r w:rsidRPr="00010793">
        <w:rPr>
          <w:smallCaps/>
        </w:rPr>
        <w:t xml:space="preserve"> V</w:t>
      </w:r>
      <w:r w:rsidRPr="00010793">
        <w:t xml:space="preserve">., 2015: </w:t>
      </w:r>
      <w:proofErr w:type="spellStart"/>
      <w:r w:rsidRPr="00010793">
        <w:t>Red</w:t>
      </w:r>
      <w:proofErr w:type="spellEnd"/>
      <w:r w:rsidRPr="00010793">
        <w:t xml:space="preserve"> list </w:t>
      </w:r>
      <w:proofErr w:type="spellStart"/>
      <w:r w:rsidRPr="00010793">
        <w:t>of</w:t>
      </w:r>
      <w:proofErr w:type="spellEnd"/>
      <w:r w:rsidRPr="00010793">
        <w:t xml:space="preserve"> </w:t>
      </w:r>
      <w:proofErr w:type="spellStart"/>
      <w:r w:rsidRPr="00010793">
        <w:t>ferns</w:t>
      </w:r>
      <w:proofErr w:type="spellEnd"/>
      <w:r w:rsidRPr="00010793">
        <w:t xml:space="preserve"> and </w:t>
      </w:r>
      <w:proofErr w:type="spellStart"/>
      <w:r w:rsidRPr="00010793">
        <w:t>flowering</w:t>
      </w:r>
      <w:proofErr w:type="spellEnd"/>
      <w:r w:rsidRPr="00010793">
        <w:t xml:space="preserve"> </w:t>
      </w:r>
      <w:proofErr w:type="spellStart"/>
      <w:r w:rsidRPr="00010793">
        <w:t>plants</w:t>
      </w:r>
      <w:proofErr w:type="spellEnd"/>
      <w:r w:rsidRPr="00010793">
        <w:t xml:space="preserve"> </w:t>
      </w:r>
      <w:proofErr w:type="spellStart"/>
      <w:r w:rsidRPr="00010793">
        <w:t>of</w:t>
      </w:r>
      <w:proofErr w:type="spellEnd"/>
      <w:r w:rsidRPr="00010793">
        <w:t xml:space="preserve"> Slovakia, 5th </w:t>
      </w:r>
      <w:proofErr w:type="spellStart"/>
      <w:r w:rsidRPr="00010793">
        <w:t>edition</w:t>
      </w:r>
      <w:proofErr w:type="spellEnd"/>
      <w:r w:rsidRPr="00010793">
        <w:t>.</w:t>
      </w:r>
      <w:r w:rsidRPr="00010793">
        <w:rPr>
          <w:rFonts w:eastAsia="csr9"/>
        </w:rPr>
        <w:t xml:space="preserve"> </w:t>
      </w:r>
      <w:proofErr w:type="spellStart"/>
      <w:r w:rsidRPr="00010793">
        <w:rPr>
          <w:rFonts w:eastAsia="csr9"/>
        </w:rPr>
        <w:t>Biologia</w:t>
      </w:r>
      <w:proofErr w:type="spellEnd"/>
      <w:r w:rsidRPr="00010793">
        <w:rPr>
          <w:rFonts w:eastAsia="csr9"/>
        </w:rPr>
        <w:t xml:space="preserve"> 70/2: 218—228 </w:t>
      </w:r>
      <w:proofErr w:type="spellStart"/>
      <w:r w:rsidRPr="00010793">
        <w:rPr>
          <w:rFonts w:eastAsia="csr9"/>
        </w:rPr>
        <w:t>Section</w:t>
      </w:r>
      <w:proofErr w:type="spellEnd"/>
      <w:r w:rsidRPr="00010793">
        <w:rPr>
          <w:rFonts w:eastAsia="csr9"/>
        </w:rPr>
        <w:t xml:space="preserve"> </w:t>
      </w:r>
      <w:proofErr w:type="spellStart"/>
      <w:r w:rsidRPr="00010793">
        <w:rPr>
          <w:rFonts w:eastAsia="csr9"/>
        </w:rPr>
        <w:t>Botany</w:t>
      </w:r>
      <w:proofErr w:type="spellEnd"/>
      <w:r w:rsidRPr="00010793">
        <w:rPr>
          <w:rFonts w:eastAsia="csr9"/>
        </w:rPr>
        <w:t>.</w:t>
      </w:r>
    </w:p>
    <w:p w:rsidR="006B3EBB" w:rsidRPr="00010793" w:rsidRDefault="006B3EBB" w:rsidP="006B3EBB">
      <w:pPr>
        <w:ind w:firstLine="567"/>
        <w:jc w:val="both"/>
        <w:rPr>
          <w:smallCaps/>
        </w:rPr>
      </w:pPr>
      <w:proofErr w:type="spellStart"/>
      <w:r w:rsidRPr="00010793">
        <w:rPr>
          <w:smallCaps/>
        </w:rPr>
        <w:t>Futák</w:t>
      </w:r>
      <w:proofErr w:type="spellEnd"/>
      <w:r w:rsidRPr="00010793">
        <w:rPr>
          <w:smallCaps/>
        </w:rPr>
        <w:t xml:space="preserve">, J., </w:t>
      </w:r>
      <w:r w:rsidRPr="00010793">
        <w:t xml:space="preserve">1980: </w:t>
      </w:r>
      <w:proofErr w:type="spellStart"/>
      <w:r w:rsidRPr="00010793">
        <w:t>Fytogeografické</w:t>
      </w:r>
      <w:proofErr w:type="spellEnd"/>
      <w:r w:rsidRPr="00010793">
        <w:t xml:space="preserve"> členenie. In: </w:t>
      </w:r>
      <w:proofErr w:type="spellStart"/>
      <w:r w:rsidRPr="00010793">
        <w:t>Mazúr</w:t>
      </w:r>
      <w:proofErr w:type="spellEnd"/>
      <w:r w:rsidRPr="00010793">
        <w:t xml:space="preserve">, E. </w:t>
      </w:r>
      <w:proofErr w:type="spellStart"/>
      <w:r w:rsidRPr="00010793">
        <w:t>et</w:t>
      </w:r>
      <w:proofErr w:type="spellEnd"/>
      <w:r w:rsidRPr="00010793">
        <w:t xml:space="preserve"> al., Atlas SSR, SAV a SUGK Bratislava, p. 88.</w:t>
      </w:r>
    </w:p>
    <w:p w:rsidR="006B3EBB" w:rsidRPr="000E7EE7" w:rsidRDefault="006B3EBB" w:rsidP="006B3EBB">
      <w:pPr>
        <w:ind w:firstLine="567"/>
        <w:jc w:val="both"/>
        <w:rPr>
          <w:noProof/>
          <w:spacing w:val="-2"/>
        </w:rPr>
      </w:pPr>
      <w:r w:rsidRPr="000E7EE7">
        <w:rPr>
          <w:smallCaps/>
          <w:noProof/>
          <w:spacing w:val="-2"/>
        </w:rPr>
        <w:t>Kol.,</w:t>
      </w:r>
      <w:r w:rsidRPr="000E7EE7">
        <w:rPr>
          <w:noProof/>
          <w:spacing w:val="-2"/>
        </w:rPr>
        <w:t xml:space="preserve"> 2002: </w:t>
      </w:r>
      <w:r w:rsidRPr="000E7EE7">
        <w:rPr>
          <w:spacing w:val="-2"/>
        </w:rPr>
        <w:t>Atlas krajiny Slovenskej republiky. 1. vyd. Bratislava: Ministerstvo životného prostredia SR; Banská Bystrica: Slovenská agentúra životného prostredia, 2002, 344 s.</w:t>
      </w:r>
    </w:p>
    <w:p w:rsidR="006B3EBB" w:rsidRPr="00010793" w:rsidRDefault="006B3EBB" w:rsidP="006B3EBB">
      <w:pPr>
        <w:ind w:firstLine="567"/>
        <w:jc w:val="both"/>
        <w:rPr>
          <w:noProof/>
        </w:rPr>
      </w:pPr>
      <w:r w:rsidRPr="00010793">
        <w:rPr>
          <w:smallCaps/>
          <w:noProof/>
        </w:rPr>
        <w:t>Marhold,</w:t>
      </w:r>
      <w:r w:rsidRPr="00010793">
        <w:rPr>
          <w:noProof/>
        </w:rPr>
        <w:t xml:space="preserve"> K., </w:t>
      </w:r>
      <w:r w:rsidRPr="00010793">
        <w:rPr>
          <w:smallCaps/>
          <w:noProof/>
        </w:rPr>
        <w:t>Hindák</w:t>
      </w:r>
      <w:r w:rsidRPr="00010793">
        <w:rPr>
          <w:noProof/>
        </w:rPr>
        <w:t>, F., (eds.) 1998: Zoznam nižších a</w:t>
      </w:r>
      <w:r>
        <w:rPr>
          <w:noProof/>
        </w:rPr>
        <w:t> </w:t>
      </w:r>
      <w:r w:rsidRPr="00010793">
        <w:rPr>
          <w:noProof/>
        </w:rPr>
        <w:t>vyšších</w:t>
      </w:r>
      <w:r>
        <w:rPr>
          <w:noProof/>
        </w:rPr>
        <w:t xml:space="preserve"> </w:t>
      </w:r>
      <w:r w:rsidRPr="00010793">
        <w:rPr>
          <w:noProof/>
        </w:rPr>
        <w:t>rastlín Slovenska. Veda, Vydavateľstvo SAV, Bratislava, 687 p.</w:t>
      </w:r>
    </w:p>
    <w:p w:rsidR="006B3EBB" w:rsidRPr="00010793" w:rsidRDefault="006B3EBB" w:rsidP="006B3EBB">
      <w:pPr>
        <w:pStyle w:val="Zkladntext3"/>
        <w:ind w:firstLine="567"/>
        <w:rPr>
          <w:smallCaps/>
          <w:noProof/>
        </w:rPr>
      </w:pPr>
      <w:r w:rsidRPr="00010793">
        <w:rPr>
          <w:smallCaps/>
          <w:noProof/>
        </w:rPr>
        <w:t>Michalko, J., Berta, J., Magic, D.,</w:t>
      </w:r>
      <w:r w:rsidRPr="00010793">
        <w:t xml:space="preserve"> 1986: </w:t>
      </w:r>
      <w:proofErr w:type="spellStart"/>
      <w:r w:rsidRPr="00010793">
        <w:t>Geobotanická</w:t>
      </w:r>
      <w:proofErr w:type="spellEnd"/>
      <w:r w:rsidRPr="00010793">
        <w:t xml:space="preserve"> mapa ČSSR, Slovenská socialistická republika, Veda, Vydavateľstvo SAV, Bratislava, 163 p.</w:t>
      </w:r>
    </w:p>
    <w:p w:rsidR="006B3EBB" w:rsidRPr="00010793" w:rsidRDefault="006B3EBB" w:rsidP="006B3EBB">
      <w:pPr>
        <w:pStyle w:val="Zkladntext3"/>
        <w:ind w:firstLine="567"/>
        <w:rPr>
          <w:noProof/>
        </w:rPr>
      </w:pPr>
      <w:r w:rsidRPr="00010793">
        <w:rPr>
          <w:smallCaps/>
          <w:noProof/>
        </w:rPr>
        <w:t>Polák, P., Saxa, A., (</w:t>
      </w:r>
      <w:r w:rsidRPr="00010793">
        <w:rPr>
          <w:noProof/>
        </w:rPr>
        <w:t>eds.) 2005: Priaznivý stav biotopov a druhov európskeho významu. ŠOP SR, Banská Bystrica, 736 p.</w:t>
      </w:r>
    </w:p>
    <w:p w:rsidR="006B3EBB" w:rsidRPr="00010793" w:rsidRDefault="006B3EBB" w:rsidP="006B3EBB">
      <w:pPr>
        <w:pStyle w:val="Zkladntext3"/>
        <w:ind w:firstLine="567"/>
        <w:rPr>
          <w:noProof/>
        </w:rPr>
      </w:pPr>
      <w:r w:rsidRPr="00010793">
        <w:rPr>
          <w:smallCaps/>
          <w:noProof/>
        </w:rPr>
        <w:t>Stanová, V., Valachovič, M</w:t>
      </w:r>
      <w:r w:rsidRPr="00010793">
        <w:rPr>
          <w:noProof/>
        </w:rPr>
        <w:t>., (eds.) 2002: Katalóg Biotopov Slovenska. DAPHNE – Inštitút aplikovanej ekológie, Bratislava, 225 p.</w:t>
      </w:r>
    </w:p>
    <w:p w:rsidR="006B3EBB" w:rsidRPr="00D31CCD" w:rsidRDefault="006B3EBB" w:rsidP="006B3EBB">
      <w:pPr>
        <w:ind w:firstLine="567"/>
        <w:jc w:val="both"/>
        <w:rPr>
          <w:iCs/>
        </w:rPr>
      </w:pPr>
      <w:proofErr w:type="spellStart"/>
      <w:r w:rsidRPr="00D31CCD">
        <w:rPr>
          <w:iCs/>
          <w:smallCaps/>
        </w:rPr>
        <w:t>Šmarda</w:t>
      </w:r>
      <w:proofErr w:type="spellEnd"/>
      <w:r w:rsidRPr="00D31CCD">
        <w:rPr>
          <w:iCs/>
          <w:smallCaps/>
        </w:rPr>
        <w:t>, J.,</w:t>
      </w:r>
      <w:r w:rsidRPr="00D31CCD">
        <w:rPr>
          <w:iCs/>
        </w:rPr>
        <w:t xml:space="preserve"> 1961: Vegetační </w:t>
      </w:r>
      <w:proofErr w:type="spellStart"/>
      <w:r w:rsidRPr="00D31CCD">
        <w:rPr>
          <w:iCs/>
        </w:rPr>
        <w:t>poměry</w:t>
      </w:r>
      <w:proofErr w:type="spellEnd"/>
      <w:r w:rsidRPr="00D31CCD">
        <w:rPr>
          <w:iCs/>
        </w:rPr>
        <w:t xml:space="preserve"> Spišské kotliny. </w:t>
      </w:r>
      <w:proofErr w:type="spellStart"/>
      <w:r w:rsidRPr="00D31CCD">
        <w:rPr>
          <w:iCs/>
        </w:rPr>
        <w:t>Studie</w:t>
      </w:r>
      <w:proofErr w:type="spellEnd"/>
      <w:r w:rsidRPr="00D31CCD">
        <w:rPr>
          <w:iCs/>
        </w:rPr>
        <w:t xml:space="preserve"> </w:t>
      </w:r>
      <w:proofErr w:type="spellStart"/>
      <w:r w:rsidRPr="00D31CCD">
        <w:rPr>
          <w:iCs/>
        </w:rPr>
        <w:t>travinných</w:t>
      </w:r>
      <w:proofErr w:type="spellEnd"/>
      <w:r w:rsidRPr="00D31CCD">
        <w:rPr>
          <w:iCs/>
        </w:rPr>
        <w:t xml:space="preserve"> </w:t>
      </w:r>
      <w:proofErr w:type="spellStart"/>
      <w:r w:rsidRPr="00D31CCD">
        <w:rPr>
          <w:iCs/>
        </w:rPr>
        <w:t>porostů</w:t>
      </w:r>
      <w:proofErr w:type="spellEnd"/>
      <w:r w:rsidRPr="00D31CCD">
        <w:rPr>
          <w:iCs/>
        </w:rPr>
        <w:t>. Vydavateľstvo Slovenskej akadémie vied, Bratislava, 271 s.</w:t>
      </w:r>
    </w:p>
    <w:p w:rsidR="006B3EBB" w:rsidRPr="00010793" w:rsidRDefault="006B3EBB" w:rsidP="006B3EBB">
      <w:pPr>
        <w:ind w:firstLine="567"/>
        <w:jc w:val="both"/>
        <w:rPr>
          <w:noProof/>
        </w:rPr>
      </w:pPr>
      <w:r w:rsidRPr="00010793">
        <w:rPr>
          <w:smallCaps/>
          <w:noProof/>
        </w:rPr>
        <w:lastRenderedPageBreak/>
        <w:t>Viceníková, A., Polák, P.,</w:t>
      </w:r>
      <w:r w:rsidRPr="00010793">
        <w:rPr>
          <w:noProof/>
        </w:rPr>
        <w:t xml:space="preserve"> (eds.), 2003: Európsky významné biotopy na Slovensku, ŠOP SR, Banská Bystrica, 151 p.</w:t>
      </w:r>
    </w:p>
    <w:p w:rsidR="006B3EBB" w:rsidRPr="00010793" w:rsidRDefault="006B3EBB" w:rsidP="006B3EBB">
      <w:pPr>
        <w:ind w:firstLine="567"/>
        <w:jc w:val="both"/>
        <w:rPr>
          <w:noProof/>
        </w:rPr>
      </w:pPr>
      <w:r w:rsidRPr="00010793">
        <w:rPr>
          <w:noProof/>
        </w:rPr>
        <w:t>Vestník MŽP SR, ročník XII, 2004; čiastka 3, Výnos MŽP SR č.3/2004-5. 1 zo 14. júla 2004, ktorým sa vydáva národný zoznam území európskeho významu.</w:t>
      </w:r>
    </w:p>
    <w:p w:rsidR="006B3EBB" w:rsidRPr="00010793" w:rsidRDefault="006B3EBB" w:rsidP="006B3EBB">
      <w:pPr>
        <w:ind w:firstLine="567"/>
        <w:jc w:val="both"/>
      </w:pPr>
      <w:r w:rsidRPr="00010793">
        <w:rPr>
          <w:noProof/>
        </w:rPr>
        <w:t>Vyhláška MŽP SR č. 24/2003 Z. z., ktorou sa vykonáva zákon č. 543/2002 Z. z. o ochrane prírody a krajiny v znení neskorších predpisov.</w:t>
      </w:r>
    </w:p>
    <w:p w:rsidR="006B3EBB" w:rsidRPr="00010793" w:rsidRDefault="006B3EBB" w:rsidP="006B3EBB">
      <w:pPr>
        <w:ind w:firstLine="567"/>
        <w:jc w:val="both"/>
        <w:rPr>
          <w:noProof/>
        </w:rPr>
      </w:pPr>
      <w:r w:rsidRPr="00010793">
        <w:t>Zákon č. 543/2002 o ochrane prírody a krajiny v znení neskorších predpisov.</w:t>
      </w:r>
    </w:p>
    <w:p w:rsidR="006B3EBB" w:rsidRPr="00010793" w:rsidRDefault="00980233" w:rsidP="006B3EBB">
      <w:pPr>
        <w:widowControl w:val="0"/>
        <w:autoSpaceDE w:val="0"/>
        <w:autoSpaceDN w:val="0"/>
        <w:adjustRightInd w:val="0"/>
        <w:ind w:firstLine="567"/>
        <w:jc w:val="both"/>
        <w:rPr>
          <w:rFonts w:eastAsia="Arial Unicode MS"/>
        </w:rPr>
      </w:pPr>
      <w:hyperlink r:id="rId14" w:history="1">
        <w:r w:rsidR="006B3EBB" w:rsidRPr="00010793">
          <w:rPr>
            <w:rStyle w:val="Hypertextovprepojenie"/>
            <w:rFonts w:eastAsia="Arial Unicode MS"/>
          </w:rPr>
          <w:t>http://mapy.tuzvo.sk/HOFM/</w:t>
        </w:r>
      </w:hyperlink>
    </w:p>
    <w:p w:rsidR="006B3EBB" w:rsidRPr="00010793" w:rsidRDefault="00980233" w:rsidP="006B3EBB">
      <w:pPr>
        <w:widowControl w:val="0"/>
        <w:autoSpaceDE w:val="0"/>
        <w:autoSpaceDN w:val="0"/>
        <w:adjustRightInd w:val="0"/>
        <w:ind w:firstLine="567"/>
        <w:jc w:val="both"/>
        <w:rPr>
          <w:rFonts w:eastAsia="Arial Unicode MS"/>
        </w:rPr>
      </w:pPr>
      <w:hyperlink r:id="rId15" w:history="1">
        <w:r w:rsidR="006B3EBB" w:rsidRPr="00010793">
          <w:rPr>
            <w:rStyle w:val="Hypertextovprepojenie"/>
            <w:rFonts w:eastAsia="Arial Unicode MS"/>
          </w:rPr>
          <w:t>http://www.biomonitoring.sk</w:t>
        </w:r>
      </w:hyperlink>
    </w:p>
    <w:p w:rsidR="006B3EBB" w:rsidRPr="00010793" w:rsidRDefault="00980233" w:rsidP="006B3EBB">
      <w:pPr>
        <w:ind w:firstLine="567"/>
      </w:pPr>
      <w:hyperlink r:id="rId16" w:history="1">
        <w:r w:rsidR="006B3EBB" w:rsidRPr="00010793">
          <w:rPr>
            <w:rStyle w:val="Hypertextovprepojenie"/>
          </w:rPr>
          <w:t>http://www.daphne.sk/mm/manazmentove-modely</w:t>
        </w:r>
      </w:hyperlink>
    </w:p>
    <w:p w:rsidR="006B3EBB" w:rsidRPr="00010793" w:rsidRDefault="006B3EBB" w:rsidP="006B3EBB">
      <w:pPr>
        <w:ind w:firstLine="567"/>
        <w:jc w:val="both"/>
        <w:rPr>
          <w:noProof/>
        </w:rPr>
      </w:pPr>
      <w:r w:rsidRPr="00010793">
        <w:rPr>
          <w:noProof/>
        </w:rPr>
        <w:t>Interné databázy ŠOP SR o stave druhov, biotopov, údajoch z katastra a databáza Daphne o lúčnych a rašelinných biotopoch</w:t>
      </w:r>
      <w:r>
        <w:rPr>
          <w:noProof/>
        </w:rPr>
        <w:t>.</w:t>
      </w:r>
    </w:p>
    <w:p w:rsidR="006B3EBB" w:rsidRPr="00010793" w:rsidRDefault="006B3EBB" w:rsidP="006B3EBB">
      <w:pPr>
        <w:ind w:firstLine="567"/>
        <w:jc w:val="both"/>
        <w:rPr>
          <w:noProof/>
        </w:rPr>
      </w:pPr>
    </w:p>
    <w:p w:rsidR="006B3EBB" w:rsidRPr="00EF2E75" w:rsidRDefault="006B3EBB" w:rsidP="00EF2E75">
      <w:pPr>
        <w:rPr>
          <w:b/>
        </w:rPr>
      </w:pPr>
      <w:bookmarkStart w:id="66" w:name="_Toc286410777"/>
      <w:bookmarkStart w:id="67" w:name="_Toc288563732"/>
      <w:r w:rsidRPr="00EF2E75">
        <w:rPr>
          <w:b/>
        </w:rPr>
        <w:t>Údaje o vyhotovovateľovi a spracovateľovi programu starostlivosti</w:t>
      </w:r>
      <w:bookmarkEnd w:id="66"/>
      <w:bookmarkEnd w:id="67"/>
    </w:p>
    <w:p w:rsidR="006B3EBB" w:rsidRPr="00010793" w:rsidRDefault="006B3EBB" w:rsidP="006B3EBB">
      <w:pPr>
        <w:ind w:firstLine="567"/>
        <w:jc w:val="both"/>
      </w:pPr>
      <w:r w:rsidRPr="00010793">
        <w:t>Spracovateľmi tohto programu starostlivosti sú pracovníci Štátnej ochrany prírody Slovenskej republiky – Správy Národného parku Slovenský raj.</w:t>
      </w:r>
    </w:p>
    <w:p w:rsidR="006B3EBB" w:rsidRDefault="006B3EBB" w:rsidP="006B3EBB">
      <w:pPr>
        <w:ind w:firstLine="567"/>
        <w:jc w:val="both"/>
      </w:pPr>
      <w:r w:rsidRPr="00010793">
        <w:t xml:space="preserve">Autori: </w:t>
      </w:r>
      <w:proofErr w:type="spellStart"/>
      <w:r w:rsidRPr="00010793">
        <w:t>Barlog</w:t>
      </w:r>
      <w:proofErr w:type="spellEnd"/>
      <w:r w:rsidRPr="00010793">
        <w:t xml:space="preserve">, M., </w:t>
      </w:r>
      <w:r w:rsidR="00BA7219">
        <w:t xml:space="preserve">Bryndzová, Š., </w:t>
      </w:r>
      <w:r w:rsidRPr="00010793">
        <w:t xml:space="preserve">Dražil, T., </w:t>
      </w:r>
      <w:proofErr w:type="spellStart"/>
      <w:r w:rsidR="00347EF8">
        <w:t>Krak</w:t>
      </w:r>
      <w:proofErr w:type="spellEnd"/>
      <w:r w:rsidR="00347EF8">
        <w:t xml:space="preserve">, V., </w:t>
      </w:r>
      <w:proofErr w:type="spellStart"/>
      <w:r w:rsidRPr="00010793">
        <w:t>Leskovjanský</w:t>
      </w:r>
      <w:proofErr w:type="spellEnd"/>
      <w:r w:rsidRPr="00010793">
        <w:t>, M.</w:t>
      </w:r>
    </w:p>
    <w:p w:rsidR="006B3EBB" w:rsidRDefault="006B3EBB" w:rsidP="006B3EBB">
      <w:pPr>
        <w:pStyle w:val="Nadpis1"/>
        <w:numPr>
          <w:ilvl w:val="0"/>
          <w:numId w:val="22"/>
        </w:numPr>
        <w:tabs>
          <w:tab w:val="left" w:pos="426"/>
        </w:tabs>
        <w:spacing w:before="0"/>
        <w:ind w:left="425" w:hanging="425"/>
        <w:sectPr w:rsidR="006B3EBB" w:rsidSect="006B3EBB">
          <w:footerReference w:type="even" r:id="rId17"/>
          <w:footerReference w:type="default" r:id="rId18"/>
          <w:pgSz w:w="11906" w:h="16838"/>
          <w:pgMar w:top="1417" w:right="1417" w:bottom="1417" w:left="1417" w:header="708" w:footer="708" w:gutter="0"/>
          <w:cols w:space="708"/>
          <w:titlePg/>
          <w:docGrid w:linePitch="360"/>
        </w:sectPr>
      </w:pPr>
      <w:bookmarkStart w:id="68" w:name="_Toc286410778"/>
      <w:bookmarkStart w:id="69" w:name="_Toc288563733"/>
    </w:p>
    <w:p w:rsidR="006B3EBB" w:rsidRPr="00EF2E75" w:rsidRDefault="006B3EBB" w:rsidP="008256EF">
      <w:pPr>
        <w:pStyle w:val="Nadpis1"/>
        <w:numPr>
          <w:ilvl w:val="0"/>
          <w:numId w:val="29"/>
        </w:numPr>
        <w:tabs>
          <w:tab w:val="left" w:pos="567"/>
        </w:tabs>
        <w:spacing w:before="0"/>
        <w:ind w:left="567" w:hanging="567"/>
        <w:rPr>
          <w:rFonts w:ascii="Times New Roman" w:hAnsi="Times New Roman" w:cs="Times New Roman"/>
          <w:sz w:val="28"/>
          <w:szCs w:val="28"/>
        </w:rPr>
      </w:pPr>
      <w:bookmarkStart w:id="70" w:name="_Toc509916588"/>
      <w:r w:rsidRPr="00EF2E75">
        <w:rPr>
          <w:rFonts w:ascii="Times New Roman" w:hAnsi="Times New Roman" w:cs="Times New Roman"/>
          <w:sz w:val="28"/>
          <w:szCs w:val="28"/>
        </w:rPr>
        <w:lastRenderedPageBreak/>
        <w:t>PRÍLOHY</w:t>
      </w:r>
      <w:bookmarkEnd w:id="68"/>
      <w:bookmarkEnd w:id="69"/>
      <w:bookmarkEnd w:id="70"/>
    </w:p>
    <w:p w:rsidR="006B3EBB" w:rsidRPr="00EF2E75" w:rsidRDefault="006B3EBB" w:rsidP="006B3EBB">
      <w:pPr>
        <w:pStyle w:val="Nadpis2"/>
        <w:numPr>
          <w:ilvl w:val="0"/>
          <w:numId w:val="0"/>
        </w:numPr>
        <w:spacing w:before="120"/>
        <w:ind w:left="567" w:hanging="567"/>
        <w:rPr>
          <w:rFonts w:ascii="Times New Roman" w:hAnsi="Times New Roman"/>
        </w:rPr>
      </w:pPr>
      <w:bookmarkStart w:id="71" w:name="_Toc509916589"/>
      <w:r w:rsidRPr="00EF2E75">
        <w:rPr>
          <w:rFonts w:ascii="Times New Roman" w:hAnsi="Times New Roman"/>
        </w:rPr>
        <w:t>6.1</w:t>
      </w:r>
      <w:r w:rsidR="008256EF" w:rsidRPr="00EF2E75">
        <w:rPr>
          <w:rFonts w:ascii="Times New Roman" w:hAnsi="Times New Roman"/>
        </w:rPr>
        <w:tab/>
      </w:r>
      <w:r w:rsidRPr="00EF2E75">
        <w:rPr>
          <w:rFonts w:ascii="Times New Roman" w:hAnsi="Times New Roman"/>
        </w:rPr>
        <w:t>Mapa predmetov ochrany</w:t>
      </w:r>
      <w:bookmarkEnd w:id="71"/>
    </w:p>
    <w:p w:rsidR="006B3EBB" w:rsidRDefault="00DD7354" w:rsidP="006B3EBB">
      <w:pPr>
        <w:rPr>
          <w:rFonts w:ascii="Arial" w:hAnsi="Arial"/>
          <w:b/>
          <w:szCs w:val="20"/>
          <w:lang w:eastAsia="cs-CZ"/>
        </w:rPr>
      </w:pPr>
      <w:r w:rsidRPr="00DD7354">
        <w:drawing>
          <wp:inline distT="0" distB="0" distL="0" distR="0">
            <wp:extent cx="7215284" cy="5105400"/>
            <wp:effectExtent l="19050" t="19050" r="23716" b="19050"/>
            <wp:docPr id="2" name="Obrázok 2" descr="E:\My Texts\2 0 1 7\Zamestnanie\PO a PS\PS\PS def\Majo obr\markusovska transgresia 2018\Zmenšené\priloha 6_1 markus tran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 Texts\2 0 1 7\Zamestnanie\PO a PS\PS\PS def\Majo obr\markusovska transgresia 2018\Zmenšené\priloha 6_1 markus transz.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15284" cy="5105400"/>
                    </a:xfrm>
                    <a:prstGeom prst="rect">
                      <a:avLst/>
                    </a:prstGeom>
                    <a:noFill/>
                    <a:ln w="19050">
                      <a:solidFill>
                        <a:schemeClr val="tx1"/>
                      </a:solidFill>
                    </a:ln>
                  </pic:spPr>
                </pic:pic>
              </a:graphicData>
            </a:graphic>
          </wp:inline>
        </w:drawing>
      </w:r>
      <w:r w:rsidR="006B3EBB">
        <w:br w:type="page"/>
      </w:r>
    </w:p>
    <w:p w:rsidR="006B3EBB" w:rsidRPr="00EF2E75" w:rsidRDefault="006B3EBB" w:rsidP="006B3EBB">
      <w:pPr>
        <w:pStyle w:val="Nadpis2"/>
        <w:numPr>
          <w:ilvl w:val="0"/>
          <w:numId w:val="0"/>
        </w:numPr>
        <w:spacing w:before="120"/>
        <w:ind w:left="567" w:hanging="567"/>
        <w:rPr>
          <w:rFonts w:ascii="Times New Roman" w:hAnsi="Times New Roman"/>
        </w:rPr>
      </w:pPr>
      <w:bookmarkStart w:id="72" w:name="_Toc509916590"/>
      <w:r w:rsidRPr="00EF2E75">
        <w:rPr>
          <w:rFonts w:ascii="Times New Roman" w:hAnsi="Times New Roman"/>
        </w:rPr>
        <w:lastRenderedPageBreak/>
        <w:t>6.2</w:t>
      </w:r>
      <w:r w:rsidR="008256EF" w:rsidRPr="00EF2E75">
        <w:rPr>
          <w:rFonts w:ascii="Times New Roman" w:hAnsi="Times New Roman"/>
        </w:rPr>
        <w:tab/>
      </w:r>
      <w:r w:rsidRPr="00EF2E75">
        <w:rPr>
          <w:rFonts w:ascii="Times New Roman" w:hAnsi="Times New Roman"/>
        </w:rPr>
        <w:t>Mapa identifikácie vlastnícko-užívateľských vzťahov</w:t>
      </w:r>
      <w:bookmarkEnd w:id="72"/>
    </w:p>
    <w:p w:rsidR="006B3EBB" w:rsidRDefault="00DD7354" w:rsidP="006B3EBB">
      <w:r w:rsidRPr="00DD7354">
        <w:drawing>
          <wp:inline distT="0" distB="0" distL="0" distR="0">
            <wp:extent cx="7791450" cy="5513083"/>
            <wp:effectExtent l="19050" t="19050" r="19050" b="11430"/>
            <wp:docPr id="12" name="Obrázok 12" descr="E:\My Texts\2 0 1 7\Zamestnanie\PO a PS\PS\PS def\Majo obr\markusovska transgresia 2018\Zmenšené\priloha 6_2_1 markus tran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y Texts\2 0 1 7\Zamestnanie\PO a PS\PS\PS def\Majo obr\markusovska transgresia 2018\Zmenšené\priloha 6_2_1 markus transz.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807329" cy="5524319"/>
                    </a:xfrm>
                    <a:prstGeom prst="rect">
                      <a:avLst/>
                    </a:prstGeom>
                    <a:noFill/>
                    <a:ln w="19050">
                      <a:solidFill>
                        <a:schemeClr val="tx1"/>
                      </a:solidFill>
                    </a:ln>
                  </pic:spPr>
                </pic:pic>
              </a:graphicData>
            </a:graphic>
          </wp:inline>
        </w:drawing>
      </w:r>
    </w:p>
    <w:p w:rsidR="00DD7354" w:rsidRDefault="00DD7354" w:rsidP="006B3EBB">
      <w:r w:rsidRPr="00DD7354">
        <w:lastRenderedPageBreak/>
        <w:drawing>
          <wp:inline distT="0" distB="0" distL="0" distR="0">
            <wp:extent cx="7915275" cy="5600700"/>
            <wp:effectExtent l="19050" t="19050" r="28575" b="19050"/>
            <wp:docPr id="13" name="Obrázok 13" descr="E:\My Texts\2 0 1 7\Zamestnanie\PO a PS\PS\PS def\Majo obr\markusovska transgresia 2018\Zmenšené\priloha 6_2_2 markus tran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y Texts\2 0 1 7\Zamestnanie\PO a PS\PS\PS def\Majo obr\markusovska transgresia 2018\Zmenšené\priloha 6_2_2 markus transz.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915275" cy="5600700"/>
                    </a:xfrm>
                    <a:prstGeom prst="rect">
                      <a:avLst/>
                    </a:prstGeom>
                    <a:noFill/>
                    <a:ln w="19050">
                      <a:solidFill>
                        <a:schemeClr val="tx1"/>
                      </a:solidFill>
                    </a:ln>
                  </pic:spPr>
                </pic:pic>
              </a:graphicData>
            </a:graphic>
          </wp:inline>
        </w:drawing>
      </w:r>
    </w:p>
    <w:p w:rsidR="006B3EBB" w:rsidRPr="00EF2E75" w:rsidRDefault="006B3EBB" w:rsidP="006B3EBB">
      <w:pPr>
        <w:pStyle w:val="Nadpis2"/>
        <w:numPr>
          <w:ilvl w:val="0"/>
          <w:numId w:val="0"/>
        </w:numPr>
        <w:spacing w:before="120"/>
        <w:ind w:left="567" w:hanging="567"/>
        <w:rPr>
          <w:rFonts w:ascii="Times New Roman" w:hAnsi="Times New Roman"/>
        </w:rPr>
      </w:pPr>
      <w:bookmarkStart w:id="73" w:name="_Toc509916591"/>
      <w:r w:rsidRPr="00EF2E75">
        <w:rPr>
          <w:rFonts w:ascii="Times New Roman" w:hAnsi="Times New Roman"/>
        </w:rPr>
        <w:lastRenderedPageBreak/>
        <w:t>6.3</w:t>
      </w:r>
      <w:r w:rsidR="008256EF" w:rsidRPr="00EF2E75">
        <w:rPr>
          <w:rFonts w:ascii="Times New Roman" w:hAnsi="Times New Roman"/>
        </w:rPr>
        <w:tab/>
      </w:r>
      <w:r w:rsidRPr="00EF2E75">
        <w:rPr>
          <w:rFonts w:ascii="Times New Roman" w:hAnsi="Times New Roman"/>
        </w:rPr>
        <w:t>Mapa využitia územia</w:t>
      </w:r>
      <w:bookmarkEnd w:id="73"/>
    </w:p>
    <w:p w:rsidR="006B3EBB" w:rsidRDefault="00DD7354" w:rsidP="006B3EBB">
      <w:pPr>
        <w:rPr>
          <w:rFonts w:ascii="Arial" w:hAnsi="Arial"/>
          <w:b/>
          <w:szCs w:val="20"/>
          <w:lang w:eastAsia="cs-CZ"/>
        </w:rPr>
      </w:pPr>
      <w:r w:rsidRPr="00DD7354">
        <w:drawing>
          <wp:inline distT="0" distB="0" distL="0" distR="0">
            <wp:extent cx="7781925" cy="5506344"/>
            <wp:effectExtent l="19050" t="19050" r="9525" b="18415"/>
            <wp:docPr id="14" name="Obrázok 14" descr="E:\My Texts\2 0 1 7\Zamestnanie\PO a PS\PS\PS def\Majo obr\markusovska transgresia 2018\Zmenšené\priloha 6_3 markus tran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My Texts\2 0 1 7\Zamestnanie\PO a PS\PS\PS def\Majo obr\markusovska transgresia 2018\Zmenšené\priloha 6_3 markus transz.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786378" cy="5509495"/>
                    </a:xfrm>
                    <a:prstGeom prst="rect">
                      <a:avLst/>
                    </a:prstGeom>
                    <a:noFill/>
                    <a:ln w="19050">
                      <a:solidFill>
                        <a:schemeClr val="tx1"/>
                      </a:solidFill>
                    </a:ln>
                  </pic:spPr>
                </pic:pic>
              </a:graphicData>
            </a:graphic>
          </wp:inline>
        </w:drawing>
      </w:r>
      <w:r w:rsidR="006B3EBB">
        <w:br w:type="page"/>
      </w:r>
    </w:p>
    <w:p w:rsidR="006B3EBB" w:rsidRPr="00EF2E75" w:rsidRDefault="006B3EBB" w:rsidP="006B3EBB">
      <w:pPr>
        <w:pStyle w:val="Nadpis2"/>
        <w:numPr>
          <w:ilvl w:val="0"/>
          <w:numId w:val="0"/>
        </w:numPr>
        <w:spacing w:before="120"/>
        <w:ind w:left="567" w:hanging="567"/>
        <w:rPr>
          <w:rFonts w:ascii="Times New Roman" w:hAnsi="Times New Roman"/>
        </w:rPr>
      </w:pPr>
      <w:bookmarkStart w:id="74" w:name="_Toc509916592"/>
      <w:r w:rsidRPr="00EF2E75">
        <w:rPr>
          <w:rFonts w:ascii="Times New Roman" w:hAnsi="Times New Roman"/>
        </w:rPr>
        <w:lastRenderedPageBreak/>
        <w:t>6.4</w:t>
      </w:r>
      <w:r w:rsidR="008256EF" w:rsidRPr="00EF2E75">
        <w:rPr>
          <w:rFonts w:ascii="Times New Roman" w:hAnsi="Times New Roman"/>
        </w:rPr>
        <w:tab/>
      </w:r>
      <w:r w:rsidRPr="00EF2E75">
        <w:rPr>
          <w:rFonts w:ascii="Times New Roman" w:hAnsi="Times New Roman"/>
        </w:rPr>
        <w:t>Mapa ekologicko</w:t>
      </w:r>
      <w:r w:rsidR="00B4717B" w:rsidRPr="00EF2E75">
        <w:rPr>
          <w:rFonts w:ascii="Times New Roman" w:hAnsi="Times New Roman"/>
        </w:rPr>
        <w:t>-</w:t>
      </w:r>
      <w:r w:rsidRPr="00EF2E75">
        <w:rPr>
          <w:rFonts w:ascii="Times New Roman" w:hAnsi="Times New Roman"/>
        </w:rPr>
        <w:t>funkčných priestorov</w:t>
      </w:r>
      <w:bookmarkEnd w:id="74"/>
    </w:p>
    <w:p w:rsidR="006B3EBB" w:rsidRDefault="00DD7354" w:rsidP="006B3EBB">
      <w:pPr>
        <w:rPr>
          <w:rFonts w:ascii="Arial" w:hAnsi="Arial"/>
          <w:b/>
          <w:szCs w:val="20"/>
          <w:lang w:eastAsia="cs-CZ"/>
        </w:rPr>
      </w:pPr>
      <w:r w:rsidRPr="00DD7354">
        <w:drawing>
          <wp:inline distT="0" distB="0" distL="0" distR="0">
            <wp:extent cx="7781925" cy="5502091"/>
            <wp:effectExtent l="19050" t="19050" r="9525" b="22860"/>
            <wp:docPr id="15" name="Obrázok 15" descr="E:\My Texts\2 0 1 7\Zamestnanie\PO a PS\PS\PS def\Majo obr\markusovska transgresia 2018\priloha 6_4 markus tr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y Texts\2 0 1 7\Zamestnanie\PO a PS\PS\PS def\Majo obr\markusovska transgresia 2018\priloha 6_4 markus trans.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790924" cy="5508454"/>
                    </a:xfrm>
                    <a:prstGeom prst="rect">
                      <a:avLst/>
                    </a:prstGeom>
                    <a:noFill/>
                    <a:ln w="19050">
                      <a:solidFill>
                        <a:schemeClr val="tx1"/>
                      </a:solidFill>
                    </a:ln>
                  </pic:spPr>
                </pic:pic>
              </a:graphicData>
            </a:graphic>
          </wp:inline>
        </w:drawing>
      </w:r>
      <w:r w:rsidR="006B3EBB">
        <w:br w:type="page"/>
      </w:r>
    </w:p>
    <w:p w:rsidR="006B3EBB" w:rsidRPr="00EF2E75" w:rsidRDefault="006B3EBB" w:rsidP="008256EF">
      <w:pPr>
        <w:pStyle w:val="Nadpis2"/>
        <w:numPr>
          <w:ilvl w:val="0"/>
          <w:numId w:val="0"/>
        </w:numPr>
        <w:spacing w:before="0"/>
        <w:ind w:left="567" w:hanging="567"/>
        <w:jc w:val="left"/>
        <w:rPr>
          <w:rFonts w:ascii="Times New Roman" w:hAnsi="Times New Roman"/>
        </w:rPr>
      </w:pPr>
      <w:bookmarkStart w:id="75" w:name="_Toc509916593"/>
      <w:r w:rsidRPr="00EF2E75">
        <w:rPr>
          <w:rFonts w:ascii="Times New Roman" w:hAnsi="Times New Roman"/>
        </w:rPr>
        <w:lastRenderedPageBreak/>
        <w:t>6.6</w:t>
      </w:r>
      <w:r w:rsidR="008256EF" w:rsidRPr="00EF2E75">
        <w:rPr>
          <w:rFonts w:ascii="Times New Roman" w:hAnsi="Times New Roman"/>
        </w:rPr>
        <w:tab/>
      </w:r>
      <w:r w:rsidRPr="00EF2E75">
        <w:rPr>
          <w:rFonts w:ascii="Times New Roman" w:hAnsi="Times New Roman"/>
        </w:rPr>
        <w:t>Mapa navrhovaných opatrení starostlivosti na jednotlivých parcelách alebo jednotkách priestorového rozdelenia (JPRL, LPIS)</w:t>
      </w:r>
      <w:bookmarkEnd w:id="75"/>
    </w:p>
    <w:p w:rsidR="00D17D6E" w:rsidRDefault="00DD7354" w:rsidP="007115EE">
      <w:pPr>
        <w:autoSpaceDE w:val="0"/>
        <w:autoSpaceDN w:val="0"/>
        <w:adjustRightInd w:val="0"/>
        <w:jc w:val="both"/>
      </w:pPr>
      <w:r w:rsidRPr="00DD7354">
        <w:drawing>
          <wp:inline distT="0" distB="0" distL="0" distR="0">
            <wp:extent cx="7515225" cy="5313526"/>
            <wp:effectExtent l="19050" t="19050" r="28575" b="20474"/>
            <wp:docPr id="16" name="Obrázok 16" descr="E:\My Texts\2 0 1 7\Zamestnanie\PO a PS\PS\PS def\Majo obr\markusovska transgresia 2018\priloha 6_6 markus tr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y Texts\2 0 1 7\Zamestnanie\PO a PS\PS\PS def\Majo obr\markusovska transgresia 2018\priloha 6_6 markus trans.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15225" cy="5313526"/>
                    </a:xfrm>
                    <a:prstGeom prst="rect">
                      <a:avLst/>
                    </a:prstGeom>
                    <a:noFill/>
                    <a:ln w="19050">
                      <a:solidFill>
                        <a:schemeClr val="tx1"/>
                      </a:solidFill>
                    </a:ln>
                  </pic:spPr>
                </pic:pic>
              </a:graphicData>
            </a:graphic>
          </wp:inline>
        </w:drawing>
      </w:r>
    </w:p>
    <w:sectPr w:rsidR="00D17D6E" w:rsidSect="006B3EBB">
      <w:pgSz w:w="16838" w:h="11906" w:orient="landscape"/>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0353" w:rsidRDefault="00FF0353">
      <w:r>
        <w:separator/>
      </w:r>
    </w:p>
  </w:endnote>
  <w:endnote w:type="continuationSeparator" w:id="0">
    <w:p w:rsidR="00FF0353" w:rsidRDefault="00FF03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sr9">
    <w:altName w:val="MS Mincho"/>
    <w:panose1 w:val="00000000000000000000"/>
    <w:charset w:val="80"/>
    <w:family w:val="auto"/>
    <w:notTrueType/>
    <w:pitch w:val="default"/>
    <w:sig w:usb0="00000000" w:usb1="08070000" w:usb2="00000010" w:usb3="00000000" w:csb0="00020000" w:csb1="00000000"/>
  </w:font>
  <w:font w:name="csr10">
    <w:altName w:val="MS Mincho"/>
    <w:panose1 w:val="00000000000000000000"/>
    <w:charset w:val="80"/>
    <w:family w:val="auto"/>
    <w:notTrueType/>
    <w:pitch w:val="default"/>
    <w:sig w:usb0="00000000" w:usb1="08070000" w:usb2="00000010" w:usb3="00000000" w:csb0="00020000" w:csb1="00000000"/>
  </w:font>
  <w:font w:name="csr8">
    <w:altName w:val="MS Mincho"/>
    <w:panose1 w:val="00000000000000000000"/>
    <w:charset w:val="80"/>
    <w:family w:val="auto"/>
    <w:notTrueType/>
    <w:pitch w:val="default"/>
    <w:sig w:usb0="00000000"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1F8" w:rsidRDefault="00980233">
    <w:pPr>
      <w:pStyle w:val="Pta"/>
      <w:framePr w:wrap="around" w:vAnchor="text" w:hAnchor="margin" w:xAlign="center" w:y="1"/>
      <w:rPr>
        <w:rStyle w:val="slostrany"/>
      </w:rPr>
    </w:pPr>
    <w:r>
      <w:rPr>
        <w:rStyle w:val="slostrany"/>
      </w:rPr>
      <w:fldChar w:fldCharType="begin"/>
    </w:r>
    <w:r w:rsidR="000501F8">
      <w:rPr>
        <w:rStyle w:val="slostrany"/>
      </w:rPr>
      <w:instrText xml:space="preserve">PAGE  </w:instrText>
    </w:r>
    <w:r>
      <w:rPr>
        <w:rStyle w:val="slostrany"/>
      </w:rPr>
      <w:fldChar w:fldCharType="end"/>
    </w:r>
  </w:p>
  <w:p w:rsidR="000501F8" w:rsidRDefault="000501F8">
    <w:pPr>
      <w:pStyle w:val="Pt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1F8" w:rsidRDefault="00980233">
    <w:pPr>
      <w:pStyle w:val="Pta"/>
      <w:framePr w:wrap="around" w:vAnchor="text" w:hAnchor="margin" w:xAlign="center" w:y="1"/>
      <w:rPr>
        <w:rStyle w:val="slostrany"/>
      </w:rPr>
    </w:pPr>
    <w:r>
      <w:rPr>
        <w:rStyle w:val="slostrany"/>
      </w:rPr>
      <w:fldChar w:fldCharType="begin"/>
    </w:r>
    <w:r w:rsidR="000501F8">
      <w:rPr>
        <w:rStyle w:val="slostrany"/>
      </w:rPr>
      <w:instrText xml:space="preserve">PAGE  </w:instrText>
    </w:r>
    <w:r>
      <w:rPr>
        <w:rStyle w:val="slostrany"/>
      </w:rPr>
      <w:fldChar w:fldCharType="separate"/>
    </w:r>
    <w:r w:rsidR="00DD7354">
      <w:rPr>
        <w:rStyle w:val="slostrany"/>
        <w:noProof/>
      </w:rPr>
      <w:t>16</w:t>
    </w:r>
    <w:r>
      <w:rPr>
        <w:rStyle w:val="slostrany"/>
      </w:rPr>
      <w:fldChar w:fldCharType="end"/>
    </w:r>
  </w:p>
  <w:p w:rsidR="000501F8" w:rsidRDefault="000501F8">
    <w:pPr>
      <w:pStyle w:val="Pt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1F8" w:rsidRDefault="00980233">
    <w:pPr>
      <w:pStyle w:val="Pta"/>
      <w:framePr w:wrap="around" w:vAnchor="text" w:hAnchor="margin" w:xAlign="center" w:y="1"/>
      <w:rPr>
        <w:rStyle w:val="slostrany"/>
      </w:rPr>
    </w:pPr>
    <w:r>
      <w:rPr>
        <w:rStyle w:val="slostrany"/>
      </w:rPr>
      <w:fldChar w:fldCharType="begin"/>
    </w:r>
    <w:r w:rsidR="000501F8">
      <w:rPr>
        <w:rStyle w:val="slostrany"/>
      </w:rPr>
      <w:instrText xml:space="preserve">PAGE  </w:instrText>
    </w:r>
    <w:r>
      <w:rPr>
        <w:rStyle w:val="slostrany"/>
      </w:rPr>
      <w:fldChar w:fldCharType="end"/>
    </w:r>
  </w:p>
  <w:p w:rsidR="000501F8" w:rsidRDefault="000501F8">
    <w:pPr>
      <w:pStyle w:val="Pt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1F8" w:rsidRDefault="00980233">
    <w:pPr>
      <w:pStyle w:val="Pta"/>
      <w:framePr w:wrap="around" w:vAnchor="text" w:hAnchor="margin" w:xAlign="center" w:y="1"/>
      <w:rPr>
        <w:rStyle w:val="slostrany"/>
      </w:rPr>
    </w:pPr>
    <w:r>
      <w:rPr>
        <w:rStyle w:val="slostrany"/>
      </w:rPr>
      <w:fldChar w:fldCharType="begin"/>
    </w:r>
    <w:r w:rsidR="000501F8">
      <w:rPr>
        <w:rStyle w:val="slostrany"/>
      </w:rPr>
      <w:instrText xml:space="preserve">PAGE  </w:instrText>
    </w:r>
    <w:r>
      <w:rPr>
        <w:rStyle w:val="slostrany"/>
      </w:rPr>
      <w:fldChar w:fldCharType="separate"/>
    </w:r>
    <w:r w:rsidR="00DD7354">
      <w:rPr>
        <w:rStyle w:val="slostrany"/>
        <w:noProof/>
      </w:rPr>
      <w:t>22</w:t>
    </w:r>
    <w:r>
      <w:rPr>
        <w:rStyle w:val="slostrany"/>
      </w:rPr>
      <w:fldChar w:fldCharType="end"/>
    </w:r>
  </w:p>
  <w:p w:rsidR="000501F8" w:rsidRDefault="000501F8">
    <w:pPr>
      <w:pStyle w:val="Pt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0353" w:rsidRDefault="00FF0353">
      <w:r>
        <w:separator/>
      </w:r>
    </w:p>
  </w:footnote>
  <w:footnote w:type="continuationSeparator" w:id="0">
    <w:p w:rsidR="00FF0353" w:rsidRDefault="00FF035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434F2"/>
    <w:multiLevelType w:val="hybridMultilevel"/>
    <w:tmpl w:val="B8CA8B1A"/>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nsid w:val="0C7E6660"/>
    <w:multiLevelType w:val="hybridMultilevel"/>
    <w:tmpl w:val="5F1AE42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nsid w:val="0DF074E5"/>
    <w:multiLevelType w:val="hybridMultilevel"/>
    <w:tmpl w:val="10E0CD1E"/>
    <w:lvl w:ilvl="0" w:tplc="0405000F">
      <w:start w:val="1"/>
      <w:numFmt w:val="decimal"/>
      <w:lvlText w:val="%1."/>
      <w:lvlJc w:val="left"/>
      <w:pPr>
        <w:tabs>
          <w:tab w:val="num" w:pos="720"/>
        </w:tabs>
        <w:ind w:left="720" w:hanging="360"/>
      </w:pPr>
      <w:rPr>
        <w:rFonts w:hint="default"/>
      </w:rPr>
    </w:lvl>
    <w:lvl w:ilvl="1" w:tplc="7E806BDE">
      <w:start w:val="1"/>
      <w:numFmt w:val="bullet"/>
      <w:lvlText w:val=""/>
      <w:lvlJc w:val="left"/>
      <w:pPr>
        <w:tabs>
          <w:tab w:val="num" w:pos="1440"/>
        </w:tabs>
        <w:ind w:left="1440" w:hanging="360"/>
      </w:pPr>
      <w:rPr>
        <w:rFonts w:ascii="Symbol" w:hAnsi="Symbol" w:hint="default"/>
      </w:r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0F7064CC"/>
    <w:multiLevelType w:val="hybridMultilevel"/>
    <w:tmpl w:val="0094A33E"/>
    <w:lvl w:ilvl="0" w:tplc="EFD08FC6">
      <w:start w:val="6510"/>
      <w:numFmt w:val="bullet"/>
      <w:lvlText w:val="-"/>
      <w:lvlJc w:val="left"/>
      <w:pPr>
        <w:ind w:left="644" w:hanging="360"/>
      </w:pPr>
      <w:rPr>
        <w:rFonts w:ascii="Times New Roman" w:eastAsiaTheme="minorHAnsi" w:hAnsi="Times New Roman" w:cs="Times New Roman" w:hint="default"/>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4">
    <w:nsid w:val="106361EB"/>
    <w:multiLevelType w:val="hybridMultilevel"/>
    <w:tmpl w:val="95F8CD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169C0177"/>
    <w:multiLevelType w:val="hybridMultilevel"/>
    <w:tmpl w:val="E54ACEBE"/>
    <w:lvl w:ilvl="0" w:tplc="6A466E74">
      <w:start w:val="1"/>
      <w:numFmt w:val="decimal"/>
      <w:lvlText w:val="%1."/>
      <w:lvlJc w:val="left"/>
      <w:pPr>
        <w:ind w:left="927" w:hanging="360"/>
      </w:pPr>
      <w:rPr>
        <w:rFonts w:eastAsia="Calibri"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6">
    <w:nsid w:val="17E55CA7"/>
    <w:multiLevelType w:val="hybridMultilevel"/>
    <w:tmpl w:val="3A8EB7BA"/>
    <w:lvl w:ilvl="0" w:tplc="D5D85B4E">
      <w:start w:val="6"/>
      <w:numFmt w:val="decimal"/>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7">
    <w:nsid w:val="1D770417"/>
    <w:multiLevelType w:val="hybridMultilevel"/>
    <w:tmpl w:val="0ABAC95E"/>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8">
    <w:nsid w:val="210E4423"/>
    <w:multiLevelType w:val="hybridMultilevel"/>
    <w:tmpl w:val="4CACE688"/>
    <w:lvl w:ilvl="0" w:tplc="041B000F">
      <w:start w:val="1"/>
      <w:numFmt w:val="decimal"/>
      <w:lvlText w:val="%1."/>
      <w:lvlJc w:val="left"/>
      <w:pPr>
        <w:ind w:left="927" w:hanging="360"/>
      </w:pPr>
      <w:rPr>
        <w:rFonts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9">
    <w:nsid w:val="222529D2"/>
    <w:multiLevelType w:val="hybridMultilevel"/>
    <w:tmpl w:val="46DCFD58"/>
    <w:lvl w:ilvl="0" w:tplc="041B000F">
      <w:start w:val="1"/>
      <w:numFmt w:val="decimal"/>
      <w:lvlText w:val="%1."/>
      <w:lvlJc w:val="left"/>
      <w:pPr>
        <w:ind w:left="712" w:hanging="570"/>
      </w:pPr>
      <w:rPr>
        <w:rFonts w:hint="default"/>
        <w:sz w:val="24"/>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10">
    <w:nsid w:val="23535037"/>
    <w:multiLevelType w:val="hybridMultilevel"/>
    <w:tmpl w:val="28580CE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1">
    <w:nsid w:val="240E5357"/>
    <w:multiLevelType w:val="hybridMultilevel"/>
    <w:tmpl w:val="0674EC92"/>
    <w:lvl w:ilvl="0" w:tplc="AD263D6C">
      <w:start w:val="1"/>
      <w:numFmt w:val="bullet"/>
      <w:lvlText w:val=""/>
      <w:lvlJc w:val="left"/>
      <w:pPr>
        <w:ind w:left="360" w:hanging="360"/>
      </w:pPr>
      <w:rPr>
        <w:rFonts w:ascii="Symbol" w:hAnsi="Symbol" w:hint="default"/>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2B476CB9"/>
    <w:multiLevelType w:val="hybridMultilevel"/>
    <w:tmpl w:val="4862697A"/>
    <w:lvl w:ilvl="0" w:tplc="041B0001">
      <w:start w:val="1"/>
      <w:numFmt w:val="bullet"/>
      <w:lvlText w:val=""/>
      <w:lvlJc w:val="left"/>
      <w:pPr>
        <w:ind w:left="712" w:hanging="570"/>
      </w:pPr>
      <w:rPr>
        <w:rFonts w:ascii="Symbol" w:hAnsi="Symbol" w:hint="default"/>
        <w:sz w:val="24"/>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13">
    <w:nsid w:val="2C1A0EC4"/>
    <w:multiLevelType w:val="hybridMultilevel"/>
    <w:tmpl w:val="6D584E0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4">
    <w:nsid w:val="306A1CAD"/>
    <w:multiLevelType w:val="hybridMultilevel"/>
    <w:tmpl w:val="41D2687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nsid w:val="3B9501C2"/>
    <w:multiLevelType w:val="hybridMultilevel"/>
    <w:tmpl w:val="55FC33C8"/>
    <w:lvl w:ilvl="0" w:tplc="AD263D6C">
      <w:start w:val="1"/>
      <w:numFmt w:val="bullet"/>
      <w:lvlText w:val=""/>
      <w:lvlJc w:val="left"/>
      <w:pPr>
        <w:ind w:left="360" w:hanging="360"/>
      </w:pPr>
      <w:rPr>
        <w:rFonts w:ascii="Symbol" w:hAnsi="Symbol" w:hint="default"/>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421E4388"/>
    <w:multiLevelType w:val="multilevel"/>
    <w:tmpl w:val="A05213C8"/>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7">
    <w:nsid w:val="460A2FD9"/>
    <w:multiLevelType w:val="hybridMultilevel"/>
    <w:tmpl w:val="B0C2B2BA"/>
    <w:lvl w:ilvl="0" w:tplc="A5E23F38">
      <w:start w:val="6"/>
      <w:numFmt w:val="decimal"/>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18">
    <w:nsid w:val="4BD8744A"/>
    <w:multiLevelType w:val="hybridMultilevel"/>
    <w:tmpl w:val="2952B83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4FAE1C3B"/>
    <w:multiLevelType w:val="hybridMultilevel"/>
    <w:tmpl w:val="56F6857A"/>
    <w:lvl w:ilvl="0" w:tplc="F50EB2E4">
      <w:start w:val="6"/>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0">
    <w:nsid w:val="50004F1B"/>
    <w:multiLevelType w:val="hybridMultilevel"/>
    <w:tmpl w:val="498CDB04"/>
    <w:lvl w:ilvl="0" w:tplc="041B0001">
      <w:start w:val="1"/>
      <w:numFmt w:val="bullet"/>
      <w:lvlText w:val=""/>
      <w:lvlJc w:val="left"/>
      <w:pPr>
        <w:ind w:left="928" w:hanging="360"/>
      </w:pPr>
      <w:rPr>
        <w:rFonts w:ascii="Symbol" w:hAnsi="Symbol" w:hint="default"/>
      </w:rPr>
    </w:lvl>
    <w:lvl w:ilvl="1" w:tplc="AEB874FC">
      <w:numFmt w:val="bullet"/>
      <w:lvlText w:val="-"/>
      <w:lvlJc w:val="left"/>
      <w:pPr>
        <w:ind w:left="1934" w:hanging="570"/>
      </w:pPr>
      <w:rPr>
        <w:rFonts w:ascii="Times New Roman" w:eastAsia="Times New Roman" w:hAnsi="Times New Roman" w:cs="Times New Roman"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1">
    <w:nsid w:val="50934E65"/>
    <w:multiLevelType w:val="hybridMultilevel"/>
    <w:tmpl w:val="731A0850"/>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2">
    <w:nsid w:val="525426CC"/>
    <w:multiLevelType w:val="hybridMultilevel"/>
    <w:tmpl w:val="0F42B07E"/>
    <w:lvl w:ilvl="0" w:tplc="AD263D6C">
      <w:start w:val="1"/>
      <w:numFmt w:val="bullet"/>
      <w:lvlText w:val=""/>
      <w:lvlJc w:val="left"/>
      <w:pPr>
        <w:ind w:left="360" w:hanging="360"/>
      </w:pPr>
      <w:rPr>
        <w:rFonts w:ascii="Symbol" w:hAnsi="Symbol" w:hint="default"/>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4A041D7"/>
    <w:multiLevelType w:val="hybridMultilevel"/>
    <w:tmpl w:val="2CD2D316"/>
    <w:lvl w:ilvl="0" w:tplc="3ACCF9B6">
      <w:start w:val="1"/>
      <w:numFmt w:val="lowerLetter"/>
      <w:lvlText w:val="%1)"/>
      <w:lvlJc w:val="left"/>
      <w:pPr>
        <w:tabs>
          <w:tab w:val="num" w:pos="1293"/>
        </w:tabs>
        <w:ind w:left="1293" w:hanging="945"/>
      </w:pPr>
      <w:rPr>
        <w:rFonts w:hint="default"/>
      </w:rPr>
    </w:lvl>
    <w:lvl w:ilvl="1" w:tplc="04050019">
      <w:start w:val="1"/>
      <w:numFmt w:val="lowerLetter"/>
      <w:lvlText w:val="%2."/>
      <w:lvlJc w:val="left"/>
      <w:pPr>
        <w:tabs>
          <w:tab w:val="num" w:pos="1080"/>
        </w:tabs>
        <w:ind w:left="1080" w:hanging="360"/>
      </w:pPr>
    </w:lvl>
    <w:lvl w:ilvl="2" w:tplc="0405001B">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4">
    <w:nsid w:val="54E05248"/>
    <w:multiLevelType w:val="hybridMultilevel"/>
    <w:tmpl w:val="C1904204"/>
    <w:lvl w:ilvl="0" w:tplc="041B000F">
      <w:start w:val="1"/>
      <w:numFmt w:val="decimal"/>
      <w:lvlText w:val="%1."/>
      <w:lvlJc w:val="left"/>
      <w:pPr>
        <w:ind w:left="927" w:hanging="360"/>
      </w:pPr>
      <w:rPr>
        <w:rFonts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25">
    <w:nsid w:val="5590470B"/>
    <w:multiLevelType w:val="hybridMultilevel"/>
    <w:tmpl w:val="8AA4303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6">
    <w:nsid w:val="5674694E"/>
    <w:multiLevelType w:val="hybridMultilevel"/>
    <w:tmpl w:val="662C20F4"/>
    <w:lvl w:ilvl="0" w:tplc="041B0001">
      <w:start w:val="1"/>
      <w:numFmt w:val="bullet"/>
      <w:lvlText w:val=""/>
      <w:lvlJc w:val="left"/>
      <w:pPr>
        <w:ind w:left="927" w:hanging="360"/>
      </w:pPr>
      <w:rPr>
        <w:rFonts w:ascii="Symbol" w:hAnsi="Symbol"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27">
    <w:nsid w:val="64850EDB"/>
    <w:multiLevelType w:val="hybridMultilevel"/>
    <w:tmpl w:val="D1821EC8"/>
    <w:lvl w:ilvl="0" w:tplc="AB6239F4">
      <w:start w:val="1"/>
      <w:numFmt w:val="decimal"/>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28">
    <w:nsid w:val="667A26B5"/>
    <w:multiLevelType w:val="multilevel"/>
    <w:tmpl w:val="04050025"/>
    <w:lvl w:ilvl="0">
      <w:start w:val="1"/>
      <w:numFmt w:val="decimal"/>
      <w:lvlText w:val="%1"/>
      <w:lvlJc w:val="left"/>
      <w:pPr>
        <w:tabs>
          <w:tab w:val="num" w:pos="432"/>
        </w:tabs>
        <w:ind w:left="432" w:hanging="432"/>
      </w:pPr>
    </w:lvl>
    <w:lvl w:ilvl="1">
      <w:start w:val="1"/>
      <w:numFmt w:val="decimal"/>
      <w:pStyle w:val="Nadpis2"/>
      <w:lvlText w:val="%1.%2"/>
      <w:lvlJc w:val="left"/>
      <w:pPr>
        <w:tabs>
          <w:tab w:val="num" w:pos="2986"/>
        </w:tabs>
        <w:ind w:left="2986"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29">
    <w:nsid w:val="697A3A22"/>
    <w:multiLevelType w:val="hybridMultilevel"/>
    <w:tmpl w:val="F228AB4A"/>
    <w:lvl w:ilvl="0" w:tplc="041B0001">
      <w:start w:val="1"/>
      <w:numFmt w:val="bullet"/>
      <w:lvlText w:val=""/>
      <w:lvlJc w:val="left"/>
      <w:pPr>
        <w:ind w:left="712" w:hanging="570"/>
      </w:pPr>
      <w:rPr>
        <w:rFonts w:ascii="Symbol" w:hAnsi="Symbol" w:hint="default"/>
        <w:sz w:val="24"/>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30">
    <w:nsid w:val="72CA790A"/>
    <w:multiLevelType w:val="hybridMultilevel"/>
    <w:tmpl w:val="CFB62DA6"/>
    <w:lvl w:ilvl="0" w:tplc="937A4D52">
      <w:start w:val="6510"/>
      <w:numFmt w:val="bullet"/>
      <w:lvlText w:val="-"/>
      <w:lvlJc w:val="left"/>
      <w:pPr>
        <w:ind w:left="644" w:hanging="360"/>
      </w:pPr>
      <w:rPr>
        <w:rFonts w:ascii="Times New Roman" w:eastAsiaTheme="minorHAnsi" w:hAnsi="Times New Roman" w:cs="Times New Roman" w:hint="default"/>
        <w:b w:val="0"/>
        <w:i w:val="0"/>
        <w:sz w:val="24"/>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31">
    <w:nsid w:val="788971F7"/>
    <w:multiLevelType w:val="hybridMultilevel"/>
    <w:tmpl w:val="C248D72C"/>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32">
    <w:nsid w:val="7B872A5C"/>
    <w:multiLevelType w:val="hybridMultilevel"/>
    <w:tmpl w:val="A270346E"/>
    <w:lvl w:ilvl="0" w:tplc="041B000F">
      <w:start w:val="1"/>
      <w:numFmt w:val="decimal"/>
      <w:lvlText w:val="%1."/>
      <w:lvlJc w:val="left"/>
      <w:pPr>
        <w:ind w:left="927" w:hanging="360"/>
      </w:pPr>
      <w:rPr>
        <w:rFonts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33">
    <w:nsid w:val="7E1A07B3"/>
    <w:multiLevelType w:val="hybridMultilevel"/>
    <w:tmpl w:val="1E5298F2"/>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4">
    <w:nsid w:val="7E5E3296"/>
    <w:multiLevelType w:val="hybridMultilevel"/>
    <w:tmpl w:val="DE7CE6E6"/>
    <w:lvl w:ilvl="0" w:tplc="041B0001">
      <w:start w:val="1"/>
      <w:numFmt w:val="bullet"/>
      <w:lvlText w:val=""/>
      <w:lvlJc w:val="left"/>
      <w:pPr>
        <w:ind w:left="928" w:hanging="360"/>
      </w:pPr>
      <w:rPr>
        <w:rFonts w:ascii="Symbol" w:hAnsi="Symbol" w:hint="default"/>
      </w:rPr>
    </w:lvl>
    <w:lvl w:ilvl="1" w:tplc="041B0001">
      <w:start w:val="1"/>
      <w:numFmt w:val="bullet"/>
      <w:lvlText w:val=""/>
      <w:lvlJc w:val="left"/>
      <w:pPr>
        <w:ind w:left="1934" w:hanging="570"/>
      </w:pPr>
      <w:rPr>
        <w:rFonts w:ascii="Symbol" w:hAnsi="Symbol"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num w:numId="1">
    <w:abstractNumId w:val="23"/>
  </w:num>
  <w:num w:numId="2">
    <w:abstractNumId w:val="33"/>
  </w:num>
  <w:num w:numId="3">
    <w:abstractNumId w:val="0"/>
  </w:num>
  <w:num w:numId="4">
    <w:abstractNumId w:val="16"/>
  </w:num>
  <w:num w:numId="5">
    <w:abstractNumId w:val="28"/>
  </w:num>
  <w:num w:numId="6">
    <w:abstractNumId w:val="28"/>
    <w:lvlOverride w:ilvl="0">
      <w:startOverride w:val="1"/>
    </w:lvlOverride>
    <w:lvlOverride w:ilvl="1">
      <w:startOverride w:val="6"/>
    </w:lvlOverride>
    <w:lvlOverride w:ilvl="2">
      <w:startOverride w:val="3"/>
    </w:lvlOverride>
    <w:lvlOverride w:ilvl="3">
      <w:startOverride w:val="1"/>
    </w:lvlOverride>
  </w:num>
  <w:num w:numId="7">
    <w:abstractNumId w:val="26"/>
  </w:num>
  <w:num w:numId="8">
    <w:abstractNumId w:val="14"/>
  </w:num>
  <w:num w:numId="9">
    <w:abstractNumId w:val="5"/>
  </w:num>
  <w:num w:numId="10">
    <w:abstractNumId w:val="19"/>
  </w:num>
  <w:num w:numId="11">
    <w:abstractNumId w:val="16"/>
    <w:lvlOverride w:ilvl="0">
      <w:startOverride w:val="2"/>
    </w:lvlOverride>
    <w:lvlOverride w:ilvl="1">
      <w:startOverride w:val="2"/>
    </w:lvlOverride>
    <w:lvlOverride w:ilvl="2">
      <w:startOverride w:val="2"/>
    </w:lvlOverride>
  </w:num>
  <w:num w:numId="12">
    <w:abstractNumId w:val="16"/>
    <w:lvlOverride w:ilvl="0">
      <w:startOverride w:val="2"/>
    </w:lvlOverride>
    <w:lvlOverride w:ilvl="1">
      <w:startOverride w:val="2"/>
    </w:lvlOverride>
    <w:lvlOverride w:ilvl="2">
      <w:startOverride w:val="5"/>
    </w:lvlOverride>
  </w:num>
  <w:num w:numId="13">
    <w:abstractNumId w:val="28"/>
    <w:lvlOverride w:ilvl="0">
      <w:startOverride w:val="3"/>
    </w:lvlOverride>
  </w:num>
  <w:num w:numId="14">
    <w:abstractNumId w:val="8"/>
  </w:num>
  <w:num w:numId="15">
    <w:abstractNumId w:val="24"/>
  </w:num>
  <w:num w:numId="16">
    <w:abstractNumId w:val="32"/>
  </w:num>
  <w:num w:numId="17">
    <w:abstractNumId w:val="1"/>
  </w:num>
  <w:num w:numId="18">
    <w:abstractNumId w:val="27"/>
  </w:num>
  <w:num w:numId="19">
    <w:abstractNumId w:val="18"/>
  </w:num>
  <w:num w:numId="20">
    <w:abstractNumId w:val="11"/>
  </w:num>
  <w:num w:numId="21">
    <w:abstractNumId w:val="15"/>
  </w:num>
  <w:num w:numId="22">
    <w:abstractNumId w:val="6"/>
  </w:num>
  <w:num w:numId="23">
    <w:abstractNumId w:val="2"/>
  </w:num>
  <w:num w:numId="24">
    <w:abstractNumId w:val="10"/>
  </w:num>
  <w:num w:numId="25">
    <w:abstractNumId w:val="4"/>
  </w:num>
  <w:num w:numId="26">
    <w:abstractNumId w:val="3"/>
  </w:num>
  <w:num w:numId="27">
    <w:abstractNumId w:val="22"/>
  </w:num>
  <w:num w:numId="28">
    <w:abstractNumId w:val="30"/>
  </w:num>
  <w:num w:numId="29">
    <w:abstractNumId w:val="17"/>
  </w:num>
  <w:num w:numId="30">
    <w:abstractNumId w:val="31"/>
  </w:num>
  <w:num w:numId="31">
    <w:abstractNumId w:val="12"/>
  </w:num>
  <w:num w:numId="32">
    <w:abstractNumId w:val="9"/>
  </w:num>
  <w:num w:numId="33">
    <w:abstractNumId w:val="29"/>
  </w:num>
  <w:num w:numId="34">
    <w:abstractNumId w:val="25"/>
  </w:num>
  <w:num w:numId="35">
    <w:abstractNumId w:val="7"/>
  </w:num>
  <w:num w:numId="36">
    <w:abstractNumId w:val="20"/>
  </w:num>
  <w:num w:numId="37">
    <w:abstractNumId w:val="21"/>
  </w:num>
  <w:num w:numId="38">
    <w:abstractNumId w:val="34"/>
  </w:num>
  <w:num w:numId="3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454"/>
  <w:hyphenationZone w:val="425"/>
  <w:characterSpacingControl w:val="doNotCompress"/>
  <w:footnotePr>
    <w:footnote w:id="-1"/>
    <w:footnote w:id="0"/>
  </w:footnotePr>
  <w:endnotePr>
    <w:endnote w:id="-1"/>
    <w:endnote w:id="0"/>
  </w:endnotePr>
  <w:compat/>
  <w:rsids>
    <w:rsidRoot w:val="00D17D6E"/>
    <w:rsid w:val="00011BFD"/>
    <w:rsid w:val="000501F8"/>
    <w:rsid w:val="00093E9E"/>
    <w:rsid w:val="00094854"/>
    <w:rsid w:val="000A48B4"/>
    <w:rsid w:val="000D22D1"/>
    <w:rsid w:val="000F7AF0"/>
    <w:rsid w:val="00110AF6"/>
    <w:rsid w:val="00126141"/>
    <w:rsid w:val="00126EB2"/>
    <w:rsid w:val="0017453A"/>
    <w:rsid w:val="0018108B"/>
    <w:rsid w:val="00183B9A"/>
    <w:rsid w:val="00196953"/>
    <w:rsid w:val="001A5F10"/>
    <w:rsid w:val="001B2A13"/>
    <w:rsid w:val="00207734"/>
    <w:rsid w:val="00236427"/>
    <w:rsid w:val="002A6BB0"/>
    <w:rsid w:val="002F19B3"/>
    <w:rsid w:val="00304F93"/>
    <w:rsid w:val="003478A4"/>
    <w:rsid w:val="00347EF8"/>
    <w:rsid w:val="003A10EB"/>
    <w:rsid w:val="003A5439"/>
    <w:rsid w:val="003B151E"/>
    <w:rsid w:val="003B47B9"/>
    <w:rsid w:val="003F1296"/>
    <w:rsid w:val="0041321F"/>
    <w:rsid w:val="0042316F"/>
    <w:rsid w:val="0043030B"/>
    <w:rsid w:val="00451853"/>
    <w:rsid w:val="00486A25"/>
    <w:rsid w:val="00486ECA"/>
    <w:rsid w:val="00497F0F"/>
    <w:rsid w:val="004A5406"/>
    <w:rsid w:val="004D7D9C"/>
    <w:rsid w:val="004E7D9E"/>
    <w:rsid w:val="0053386C"/>
    <w:rsid w:val="00572F64"/>
    <w:rsid w:val="00574720"/>
    <w:rsid w:val="005A5C14"/>
    <w:rsid w:val="005C0BCA"/>
    <w:rsid w:val="0065729A"/>
    <w:rsid w:val="00664858"/>
    <w:rsid w:val="00675CA2"/>
    <w:rsid w:val="006B3EBB"/>
    <w:rsid w:val="006C7B3A"/>
    <w:rsid w:val="006E0622"/>
    <w:rsid w:val="007115EE"/>
    <w:rsid w:val="007148E2"/>
    <w:rsid w:val="007745F8"/>
    <w:rsid w:val="007D5F34"/>
    <w:rsid w:val="007F2C96"/>
    <w:rsid w:val="008256EF"/>
    <w:rsid w:val="0084723C"/>
    <w:rsid w:val="00862519"/>
    <w:rsid w:val="008B6B3E"/>
    <w:rsid w:val="008E7254"/>
    <w:rsid w:val="008F579A"/>
    <w:rsid w:val="009256E1"/>
    <w:rsid w:val="0093505D"/>
    <w:rsid w:val="00953613"/>
    <w:rsid w:val="00980233"/>
    <w:rsid w:val="00980297"/>
    <w:rsid w:val="009C71A6"/>
    <w:rsid w:val="009D52F8"/>
    <w:rsid w:val="00A02AB0"/>
    <w:rsid w:val="00AC41F4"/>
    <w:rsid w:val="00AC4E69"/>
    <w:rsid w:val="00AD1FCF"/>
    <w:rsid w:val="00B4717B"/>
    <w:rsid w:val="00B55FC5"/>
    <w:rsid w:val="00B75DBC"/>
    <w:rsid w:val="00B83B90"/>
    <w:rsid w:val="00BA0350"/>
    <w:rsid w:val="00BA2D89"/>
    <w:rsid w:val="00BA7219"/>
    <w:rsid w:val="00BB13E4"/>
    <w:rsid w:val="00BC4DD0"/>
    <w:rsid w:val="00C03C8A"/>
    <w:rsid w:val="00C3422D"/>
    <w:rsid w:val="00C41424"/>
    <w:rsid w:val="00C524D2"/>
    <w:rsid w:val="00C53360"/>
    <w:rsid w:val="00C80A70"/>
    <w:rsid w:val="00CA6205"/>
    <w:rsid w:val="00CC054D"/>
    <w:rsid w:val="00CC32B3"/>
    <w:rsid w:val="00CC5E34"/>
    <w:rsid w:val="00D17D6E"/>
    <w:rsid w:val="00D20CD5"/>
    <w:rsid w:val="00D3241E"/>
    <w:rsid w:val="00D83610"/>
    <w:rsid w:val="00D92960"/>
    <w:rsid w:val="00DD7354"/>
    <w:rsid w:val="00DE29A6"/>
    <w:rsid w:val="00DE3CA1"/>
    <w:rsid w:val="00DF45EB"/>
    <w:rsid w:val="00E62807"/>
    <w:rsid w:val="00E80F97"/>
    <w:rsid w:val="00E924BE"/>
    <w:rsid w:val="00ED588C"/>
    <w:rsid w:val="00EE470A"/>
    <w:rsid w:val="00EE55BD"/>
    <w:rsid w:val="00EE7772"/>
    <w:rsid w:val="00EF2E75"/>
    <w:rsid w:val="00FB4677"/>
    <w:rsid w:val="00FF0353"/>
    <w:rsid w:val="00FF2207"/>
    <w:rsid w:val="00FF486A"/>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D17D6E"/>
    <w:pPr>
      <w:spacing w:after="0" w:line="240" w:lineRule="auto"/>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uiPriority w:val="9"/>
    <w:qFormat/>
    <w:rsid w:val="006B3EBB"/>
    <w:pPr>
      <w:keepNext/>
      <w:spacing w:before="60" w:after="120"/>
      <w:jc w:val="both"/>
      <w:outlineLvl w:val="0"/>
    </w:pPr>
    <w:rPr>
      <w:rFonts w:ascii="Arial" w:hAnsi="Arial" w:cs="Arial"/>
      <w:b/>
      <w:bCs/>
    </w:rPr>
  </w:style>
  <w:style w:type="paragraph" w:styleId="Nadpis2">
    <w:name w:val="heading 2"/>
    <w:basedOn w:val="Normlny"/>
    <w:next w:val="Normlny"/>
    <w:link w:val="Nadpis2Char"/>
    <w:qFormat/>
    <w:rsid w:val="006B3EBB"/>
    <w:pPr>
      <w:keepNext/>
      <w:numPr>
        <w:ilvl w:val="1"/>
        <w:numId w:val="5"/>
      </w:numPr>
      <w:spacing w:before="240" w:after="60"/>
      <w:jc w:val="both"/>
      <w:outlineLvl w:val="1"/>
    </w:pPr>
    <w:rPr>
      <w:rFonts w:ascii="Arial" w:hAnsi="Arial"/>
      <w:b/>
      <w:szCs w:val="20"/>
      <w:lang w:eastAsia="cs-CZ"/>
    </w:rPr>
  </w:style>
  <w:style w:type="paragraph" w:styleId="Nadpis3">
    <w:name w:val="heading 3"/>
    <w:basedOn w:val="Normlny"/>
    <w:next w:val="Normlny"/>
    <w:link w:val="Nadpis3Char"/>
    <w:qFormat/>
    <w:rsid w:val="006B3EBB"/>
    <w:pPr>
      <w:keepNext/>
      <w:numPr>
        <w:ilvl w:val="2"/>
        <w:numId w:val="5"/>
      </w:numPr>
      <w:outlineLvl w:val="2"/>
    </w:pPr>
    <w:rPr>
      <w:rFonts w:ascii="Arial" w:hAnsi="Arial" w:cs="Arial"/>
      <w:bCs/>
      <w:sz w:val="22"/>
      <w:szCs w:val="20"/>
    </w:rPr>
  </w:style>
  <w:style w:type="paragraph" w:styleId="Nadpis4">
    <w:name w:val="heading 4"/>
    <w:basedOn w:val="Normlny"/>
    <w:next w:val="Normlny"/>
    <w:link w:val="Nadpis4Char"/>
    <w:qFormat/>
    <w:rsid w:val="006B3EBB"/>
    <w:pPr>
      <w:keepNext/>
      <w:numPr>
        <w:ilvl w:val="3"/>
        <w:numId w:val="5"/>
      </w:numPr>
      <w:outlineLvl w:val="3"/>
    </w:pPr>
    <w:rPr>
      <w:i/>
      <w:iCs/>
      <w:noProof/>
    </w:rPr>
  </w:style>
  <w:style w:type="paragraph" w:styleId="Nadpis5">
    <w:name w:val="heading 5"/>
    <w:basedOn w:val="Normlny"/>
    <w:next w:val="Normlny"/>
    <w:link w:val="Nadpis5Char"/>
    <w:qFormat/>
    <w:rsid w:val="006B3EBB"/>
    <w:pPr>
      <w:keepNext/>
      <w:numPr>
        <w:ilvl w:val="4"/>
        <w:numId w:val="5"/>
      </w:numPr>
      <w:outlineLvl w:val="4"/>
    </w:pPr>
    <w:rPr>
      <w:b/>
      <w:bCs/>
    </w:rPr>
  </w:style>
  <w:style w:type="paragraph" w:styleId="Nadpis6">
    <w:name w:val="heading 6"/>
    <w:basedOn w:val="Normlny"/>
    <w:next w:val="Normlny"/>
    <w:link w:val="Nadpis6Char"/>
    <w:qFormat/>
    <w:rsid w:val="006B3EBB"/>
    <w:pPr>
      <w:keepNext/>
      <w:numPr>
        <w:ilvl w:val="5"/>
        <w:numId w:val="5"/>
      </w:numPr>
      <w:outlineLvl w:val="5"/>
    </w:pPr>
    <w:rPr>
      <w:b/>
      <w:bCs/>
    </w:rPr>
  </w:style>
  <w:style w:type="paragraph" w:styleId="Nadpis7">
    <w:name w:val="heading 7"/>
    <w:basedOn w:val="Normlny"/>
    <w:next w:val="Normlny"/>
    <w:link w:val="Nadpis7Char"/>
    <w:qFormat/>
    <w:rsid w:val="006B3EBB"/>
    <w:pPr>
      <w:keepNext/>
      <w:numPr>
        <w:ilvl w:val="6"/>
        <w:numId w:val="5"/>
      </w:numPr>
      <w:outlineLvl w:val="6"/>
    </w:pPr>
    <w:rPr>
      <w:b/>
      <w:bCs/>
    </w:rPr>
  </w:style>
  <w:style w:type="paragraph" w:styleId="Nadpis8">
    <w:name w:val="heading 8"/>
    <w:basedOn w:val="Normlny"/>
    <w:next w:val="Normlny"/>
    <w:link w:val="Nadpis8Char"/>
    <w:qFormat/>
    <w:rsid w:val="006B3EBB"/>
    <w:pPr>
      <w:keepNext/>
      <w:numPr>
        <w:ilvl w:val="7"/>
        <w:numId w:val="5"/>
      </w:numPr>
      <w:outlineLvl w:val="7"/>
    </w:pPr>
    <w:rPr>
      <w:b/>
      <w:i/>
      <w:iCs/>
    </w:rPr>
  </w:style>
  <w:style w:type="paragraph" w:styleId="Nadpis9">
    <w:name w:val="heading 9"/>
    <w:basedOn w:val="Normlny"/>
    <w:next w:val="Normlny"/>
    <w:link w:val="Nadpis9Char"/>
    <w:qFormat/>
    <w:rsid w:val="006B3EBB"/>
    <w:pPr>
      <w:keepNext/>
      <w:numPr>
        <w:ilvl w:val="8"/>
        <w:numId w:val="5"/>
      </w:numPr>
      <w:outlineLvl w:val="8"/>
    </w:pPr>
    <w:rPr>
      <w:u w:val="singl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6B3EBB"/>
    <w:rPr>
      <w:rFonts w:ascii="Arial" w:eastAsia="Times New Roman" w:hAnsi="Arial" w:cs="Arial"/>
      <w:b/>
      <w:bCs/>
      <w:sz w:val="24"/>
      <w:szCs w:val="24"/>
      <w:lang w:eastAsia="sk-SK"/>
    </w:rPr>
  </w:style>
  <w:style w:type="character" w:customStyle="1" w:styleId="Nadpis2Char">
    <w:name w:val="Nadpis 2 Char"/>
    <w:basedOn w:val="Predvolenpsmoodseku"/>
    <w:link w:val="Nadpis2"/>
    <w:rsid w:val="006B3EBB"/>
    <w:rPr>
      <w:rFonts w:ascii="Arial" w:eastAsia="Times New Roman" w:hAnsi="Arial" w:cs="Times New Roman"/>
      <w:b/>
      <w:sz w:val="24"/>
      <w:szCs w:val="20"/>
      <w:lang w:eastAsia="cs-CZ"/>
    </w:rPr>
  </w:style>
  <w:style w:type="character" w:customStyle="1" w:styleId="Nadpis3Char">
    <w:name w:val="Nadpis 3 Char"/>
    <w:basedOn w:val="Predvolenpsmoodseku"/>
    <w:link w:val="Nadpis3"/>
    <w:rsid w:val="006B3EBB"/>
    <w:rPr>
      <w:rFonts w:ascii="Arial" w:eastAsia="Times New Roman" w:hAnsi="Arial" w:cs="Arial"/>
      <w:bCs/>
      <w:szCs w:val="20"/>
      <w:lang w:eastAsia="sk-SK"/>
    </w:rPr>
  </w:style>
  <w:style w:type="character" w:customStyle="1" w:styleId="Nadpis4Char">
    <w:name w:val="Nadpis 4 Char"/>
    <w:basedOn w:val="Predvolenpsmoodseku"/>
    <w:link w:val="Nadpis4"/>
    <w:rsid w:val="006B3EBB"/>
    <w:rPr>
      <w:rFonts w:ascii="Times New Roman" w:eastAsia="Times New Roman" w:hAnsi="Times New Roman" w:cs="Times New Roman"/>
      <w:i/>
      <w:iCs/>
      <w:noProof/>
      <w:sz w:val="24"/>
      <w:szCs w:val="24"/>
      <w:lang w:eastAsia="sk-SK"/>
    </w:rPr>
  </w:style>
  <w:style w:type="character" w:customStyle="1" w:styleId="Nadpis5Char">
    <w:name w:val="Nadpis 5 Char"/>
    <w:basedOn w:val="Predvolenpsmoodseku"/>
    <w:link w:val="Nadpis5"/>
    <w:rsid w:val="006B3EBB"/>
    <w:rPr>
      <w:rFonts w:ascii="Times New Roman" w:eastAsia="Times New Roman" w:hAnsi="Times New Roman" w:cs="Times New Roman"/>
      <w:b/>
      <w:bCs/>
      <w:sz w:val="24"/>
      <w:szCs w:val="24"/>
      <w:lang w:eastAsia="sk-SK"/>
    </w:rPr>
  </w:style>
  <w:style w:type="character" w:customStyle="1" w:styleId="Nadpis6Char">
    <w:name w:val="Nadpis 6 Char"/>
    <w:basedOn w:val="Predvolenpsmoodseku"/>
    <w:link w:val="Nadpis6"/>
    <w:rsid w:val="006B3EBB"/>
    <w:rPr>
      <w:rFonts w:ascii="Times New Roman" w:eastAsia="Times New Roman" w:hAnsi="Times New Roman" w:cs="Times New Roman"/>
      <w:b/>
      <w:bCs/>
      <w:sz w:val="24"/>
      <w:szCs w:val="24"/>
      <w:lang w:eastAsia="sk-SK"/>
    </w:rPr>
  </w:style>
  <w:style w:type="character" w:customStyle="1" w:styleId="Nadpis7Char">
    <w:name w:val="Nadpis 7 Char"/>
    <w:basedOn w:val="Predvolenpsmoodseku"/>
    <w:link w:val="Nadpis7"/>
    <w:rsid w:val="006B3EBB"/>
    <w:rPr>
      <w:rFonts w:ascii="Times New Roman" w:eastAsia="Times New Roman" w:hAnsi="Times New Roman" w:cs="Times New Roman"/>
      <w:b/>
      <w:bCs/>
      <w:sz w:val="24"/>
      <w:szCs w:val="24"/>
      <w:lang w:eastAsia="sk-SK"/>
    </w:rPr>
  </w:style>
  <w:style w:type="character" w:customStyle="1" w:styleId="Nadpis8Char">
    <w:name w:val="Nadpis 8 Char"/>
    <w:basedOn w:val="Predvolenpsmoodseku"/>
    <w:link w:val="Nadpis8"/>
    <w:rsid w:val="006B3EBB"/>
    <w:rPr>
      <w:rFonts w:ascii="Times New Roman" w:eastAsia="Times New Roman" w:hAnsi="Times New Roman" w:cs="Times New Roman"/>
      <w:b/>
      <w:i/>
      <w:iCs/>
      <w:sz w:val="24"/>
      <w:szCs w:val="24"/>
      <w:lang w:eastAsia="sk-SK"/>
    </w:rPr>
  </w:style>
  <w:style w:type="character" w:customStyle="1" w:styleId="Nadpis9Char">
    <w:name w:val="Nadpis 9 Char"/>
    <w:basedOn w:val="Predvolenpsmoodseku"/>
    <w:link w:val="Nadpis9"/>
    <w:rsid w:val="006B3EBB"/>
    <w:rPr>
      <w:rFonts w:ascii="Times New Roman" w:eastAsia="Times New Roman" w:hAnsi="Times New Roman" w:cs="Times New Roman"/>
      <w:sz w:val="24"/>
      <w:szCs w:val="24"/>
      <w:u w:val="single"/>
      <w:lang w:eastAsia="sk-SK"/>
    </w:rPr>
  </w:style>
  <w:style w:type="paragraph" w:styleId="Zkladntext">
    <w:name w:val="Body Text"/>
    <w:basedOn w:val="Normlny"/>
    <w:link w:val="ZkladntextChar"/>
    <w:rsid w:val="006B3EBB"/>
    <w:rPr>
      <w:b/>
      <w:bCs/>
      <w:u w:val="single"/>
    </w:rPr>
  </w:style>
  <w:style w:type="character" w:customStyle="1" w:styleId="ZkladntextChar">
    <w:name w:val="Základný text Char"/>
    <w:basedOn w:val="Predvolenpsmoodseku"/>
    <w:link w:val="Zkladntext"/>
    <w:rsid w:val="006B3EBB"/>
    <w:rPr>
      <w:rFonts w:ascii="Times New Roman" w:eastAsia="Times New Roman" w:hAnsi="Times New Roman" w:cs="Times New Roman"/>
      <w:b/>
      <w:bCs/>
      <w:sz w:val="24"/>
      <w:szCs w:val="24"/>
      <w:u w:val="single"/>
      <w:lang w:eastAsia="sk-SK"/>
    </w:rPr>
  </w:style>
  <w:style w:type="paragraph" w:styleId="Zkladntext2">
    <w:name w:val="Body Text 2"/>
    <w:basedOn w:val="Normlny"/>
    <w:link w:val="Zkladntext2Char"/>
    <w:uiPriority w:val="99"/>
    <w:rsid w:val="006B3EBB"/>
    <w:pPr>
      <w:spacing w:before="120" w:line="360" w:lineRule="auto"/>
    </w:pPr>
    <w:rPr>
      <w:szCs w:val="20"/>
      <w:lang w:eastAsia="cs-CZ"/>
    </w:rPr>
  </w:style>
  <w:style w:type="character" w:customStyle="1" w:styleId="Zkladntext2Char">
    <w:name w:val="Základný text 2 Char"/>
    <w:basedOn w:val="Predvolenpsmoodseku"/>
    <w:link w:val="Zkladntext2"/>
    <w:uiPriority w:val="99"/>
    <w:rsid w:val="006B3EBB"/>
    <w:rPr>
      <w:rFonts w:ascii="Times New Roman" w:eastAsia="Times New Roman" w:hAnsi="Times New Roman" w:cs="Times New Roman"/>
      <w:sz w:val="24"/>
      <w:szCs w:val="20"/>
      <w:lang w:eastAsia="cs-CZ"/>
    </w:rPr>
  </w:style>
  <w:style w:type="paragraph" w:styleId="Zkladntext3">
    <w:name w:val="Body Text 3"/>
    <w:basedOn w:val="Normlny"/>
    <w:link w:val="Zkladntext3Char"/>
    <w:rsid w:val="006B3EBB"/>
    <w:pPr>
      <w:jc w:val="both"/>
    </w:pPr>
  </w:style>
  <w:style w:type="character" w:customStyle="1" w:styleId="Zkladntext3Char">
    <w:name w:val="Základný text 3 Char"/>
    <w:basedOn w:val="Predvolenpsmoodseku"/>
    <w:link w:val="Zkladntext3"/>
    <w:rsid w:val="006B3EBB"/>
    <w:rPr>
      <w:rFonts w:ascii="Times New Roman" w:eastAsia="Times New Roman" w:hAnsi="Times New Roman" w:cs="Times New Roman"/>
      <w:sz w:val="24"/>
      <w:szCs w:val="24"/>
      <w:lang w:eastAsia="sk-SK"/>
    </w:rPr>
  </w:style>
  <w:style w:type="paragraph" w:customStyle="1" w:styleId="Normln">
    <w:name w:val="Norm‡ln’"/>
    <w:rsid w:val="006B3EBB"/>
    <w:pPr>
      <w:widowControl w:val="0"/>
      <w:snapToGrid w:val="0"/>
      <w:spacing w:after="0" w:line="240" w:lineRule="auto"/>
    </w:pPr>
    <w:rPr>
      <w:rFonts w:ascii="Times New Roman" w:eastAsia="Times New Roman" w:hAnsi="Times New Roman" w:cs="Times New Roman"/>
      <w:sz w:val="20"/>
      <w:szCs w:val="20"/>
      <w:lang w:val="cs-CZ" w:eastAsia="sk-SK"/>
    </w:rPr>
  </w:style>
  <w:style w:type="paragraph" w:styleId="Hlavika">
    <w:name w:val="header"/>
    <w:basedOn w:val="Normlny"/>
    <w:link w:val="HlavikaChar"/>
    <w:rsid w:val="006B3EBB"/>
    <w:pPr>
      <w:tabs>
        <w:tab w:val="center" w:pos="4536"/>
        <w:tab w:val="right" w:pos="9072"/>
      </w:tabs>
    </w:pPr>
    <w:rPr>
      <w:szCs w:val="20"/>
      <w:lang w:val="cs-CZ"/>
    </w:rPr>
  </w:style>
  <w:style w:type="character" w:customStyle="1" w:styleId="HlavikaChar">
    <w:name w:val="Hlavička Char"/>
    <w:basedOn w:val="Predvolenpsmoodseku"/>
    <w:link w:val="Hlavika"/>
    <w:rsid w:val="006B3EBB"/>
    <w:rPr>
      <w:rFonts w:ascii="Times New Roman" w:eastAsia="Times New Roman" w:hAnsi="Times New Roman" w:cs="Times New Roman"/>
      <w:sz w:val="24"/>
      <w:szCs w:val="20"/>
      <w:lang w:val="cs-CZ" w:eastAsia="sk-SK"/>
    </w:rPr>
  </w:style>
  <w:style w:type="paragraph" w:styleId="Zarkazkladnhotextu">
    <w:name w:val="Body Text Indent"/>
    <w:basedOn w:val="Normlny"/>
    <w:link w:val="ZarkazkladnhotextuChar"/>
    <w:uiPriority w:val="99"/>
    <w:rsid w:val="006B3EBB"/>
    <w:pPr>
      <w:ind w:left="360"/>
    </w:pPr>
  </w:style>
  <w:style w:type="character" w:customStyle="1" w:styleId="ZarkazkladnhotextuChar">
    <w:name w:val="Zarážka základného textu Char"/>
    <w:basedOn w:val="Predvolenpsmoodseku"/>
    <w:link w:val="Zarkazkladnhotextu"/>
    <w:uiPriority w:val="99"/>
    <w:rsid w:val="006B3EBB"/>
    <w:rPr>
      <w:rFonts w:ascii="Times New Roman" w:eastAsia="Times New Roman" w:hAnsi="Times New Roman" w:cs="Times New Roman"/>
      <w:sz w:val="24"/>
      <w:szCs w:val="24"/>
      <w:lang w:eastAsia="sk-SK"/>
    </w:rPr>
  </w:style>
  <w:style w:type="paragraph" w:styleId="Zarkazkladnhotextu2">
    <w:name w:val="Body Text Indent 2"/>
    <w:basedOn w:val="Normlny"/>
    <w:link w:val="Zarkazkladnhotextu2Char"/>
    <w:uiPriority w:val="99"/>
    <w:rsid w:val="006B3EBB"/>
    <w:pPr>
      <w:spacing w:after="120" w:line="480" w:lineRule="auto"/>
      <w:ind w:left="283"/>
    </w:pPr>
  </w:style>
  <w:style w:type="character" w:customStyle="1" w:styleId="Zarkazkladnhotextu2Char">
    <w:name w:val="Zarážka základného textu 2 Char"/>
    <w:basedOn w:val="Predvolenpsmoodseku"/>
    <w:link w:val="Zarkazkladnhotextu2"/>
    <w:uiPriority w:val="99"/>
    <w:rsid w:val="006B3EBB"/>
    <w:rPr>
      <w:rFonts w:ascii="Times New Roman" w:eastAsia="Times New Roman" w:hAnsi="Times New Roman" w:cs="Times New Roman"/>
      <w:sz w:val="24"/>
      <w:szCs w:val="24"/>
      <w:lang w:eastAsia="sk-SK"/>
    </w:rPr>
  </w:style>
  <w:style w:type="paragraph" w:styleId="Obyajntext">
    <w:name w:val="Plain Text"/>
    <w:basedOn w:val="Normlny"/>
    <w:link w:val="ObyajntextChar"/>
    <w:rsid w:val="006B3EBB"/>
    <w:rPr>
      <w:rFonts w:ascii="Courier New" w:hAnsi="Courier New"/>
      <w:sz w:val="20"/>
      <w:szCs w:val="20"/>
    </w:rPr>
  </w:style>
  <w:style w:type="character" w:customStyle="1" w:styleId="ObyajntextChar">
    <w:name w:val="Obyčajný text Char"/>
    <w:basedOn w:val="Predvolenpsmoodseku"/>
    <w:link w:val="Obyajntext"/>
    <w:rsid w:val="006B3EBB"/>
    <w:rPr>
      <w:rFonts w:ascii="Courier New" w:eastAsia="Times New Roman" w:hAnsi="Courier New" w:cs="Times New Roman"/>
      <w:sz w:val="20"/>
      <w:szCs w:val="20"/>
      <w:lang w:eastAsia="sk-SK"/>
    </w:rPr>
  </w:style>
  <w:style w:type="paragraph" w:styleId="Zarkazkladnhotextu3">
    <w:name w:val="Body Text Indent 3"/>
    <w:basedOn w:val="Normlny"/>
    <w:link w:val="Zarkazkladnhotextu3Char"/>
    <w:rsid w:val="006B3EBB"/>
    <w:pPr>
      <w:spacing w:after="120"/>
      <w:ind w:left="283"/>
    </w:pPr>
    <w:rPr>
      <w:sz w:val="16"/>
      <w:szCs w:val="16"/>
    </w:rPr>
  </w:style>
  <w:style w:type="character" w:customStyle="1" w:styleId="Zarkazkladnhotextu3Char">
    <w:name w:val="Zarážka základného textu 3 Char"/>
    <w:basedOn w:val="Predvolenpsmoodseku"/>
    <w:link w:val="Zarkazkladnhotextu3"/>
    <w:rsid w:val="006B3EBB"/>
    <w:rPr>
      <w:rFonts w:ascii="Times New Roman" w:eastAsia="Times New Roman" w:hAnsi="Times New Roman" w:cs="Times New Roman"/>
      <w:sz w:val="16"/>
      <w:szCs w:val="16"/>
      <w:lang w:eastAsia="sk-SK"/>
    </w:rPr>
  </w:style>
  <w:style w:type="paragraph" w:styleId="Pta">
    <w:name w:val="footer"/>
    <w:basedOn w:val="Normlny"/>
    <w:link w:val="PtaChar"/>
    <w:rsid w:val="006B3EBB"/>
    <w:pPr>
      <w:tabs>
        <w:tab w:val="center" w:pos="4536"/>
        <w:tab w:val="right" w:pos="9072"/>
      </w:tabs>
    </w:pPr>
  </w:style>
  <w:style w:type="character" w:customStyle="1" w:styleId="PtaChar">
    <w:name w:val="Päta Char"/>
    <w:basedOn w:val="Predvolenpsmoodseku"/>
    <w:link w:val="Pta"/>
    <w:rsid w:val="006B3EBB"/>
    <w:rPr>
      <w:rFonts w:ascii="Times New Roman" w:eastAsia="Times New Roman" w:hAnsi="Times New Roman" w:cs="Times New Roman"/>
      <w:sz w:val="24"/>
      <w:szCs w:val="24"/>
      <w:lang w:eastAsia="sk-SK"/>
    </w:rPr>
  </w:style>
  <w:style w:type="paragraph" w:styleId="Textkomentra">
    <w:name w:val="annotation text"/>
    <w:basedOn w:val="Normlny"/>
    <w:link w:val="TextkomentraChar1"/>
    <w:uiPriority w:val="99"/>
    <w:semiHidden/>
    <w:rsid w:val="006B3EBB"/>
    <w:rPr>
      <w:sz w:val="20"/>
      <w:szCs w:val="20"/>
      <w:lang w:val="en-GB" w:eastAsia="fi-FI"/>
    </w:rPr>
  </w:style>
  <w:style w:type="character" w:customStyle="1" w:styleId="TextkomentraChar">
    <w:name w:val="Text komentára Char"/>
    <w:basedOn w:val="Predvolenpsmoodseku"/>
    <w:uiPriority w:val="99"/>
    <w:semiHidden/>
    <w:rsid w:val="006B3EBB"/>
    <w:rPr>
      <w:rFonts w:ascii="Times New Roman" w:eastAsia="Times New Roman" w:hAnsi="Times New Roman" w:cs="Times New Roman"/>
      <w:sz w:val="20"/>
      <w:szCs w:val="20"/>
      <w:lang w:eastAsia="sk-SK"/>
    </w:rPr>
  </w:style>
  <w:style w:type="character" w:customStyle="1" w:styleId="TextkomentraChar1">
    <w:name w:val="Text komentára Char1"/>
    <w:link w:val="Textkomentra"/>
    <w:uiPriority w:val="99"/>
    <w:semiHidden/>
    <w:rsid w:val="006B3EBB"/>
    <w:rPr>
      <w:rFonts w:ascii="Times New Roman" w:eastAsia="Times New Roman" w:hAnsi="Times New Roman" w:cs="Times New Roman"/>
      <w:sz w:val="20"/>
      <w:szCs w:val="20"/>
      <w:lang w:val="en-GB" w:eastAsia="fi-FI"/>
    </w:rPr>
  </w:style>
  <w:style w:type="paragraph" w:customStyle="1" w:styleId="1">
    <w:name w:val="1"/>
    <w:basedOn w:val="Normlny"/>
    <w:rsid w:val="006B3EBB"/>
    <w:pPr>
      <w:spacing w:after="160" w:line="240" w:lineRule="exact"/>
    </w:pPr>
    <w:rPr>
      <w:rFonts w:ascii="Tahoma" w:hAnsi="Tahoma"/>
      <w:sz w:val="20"/>
      <w:szCs w:val="20"/>
      <w:lang w:val="en-US" w:eastAsia="en-US"/>
    </w:rPr>
  </w:style>
  <w:style w:type="character" w:styleId="slostrany">
    <w:name w:val="page number"/>
    <w:basedOn w:val="Predvolenpsmoodseku"/>
    <w:rsid w:val="006B3EBB"/>
  </w:style>
  <w:style w:type="paragraph" w:customStyle="1" w:styleId="CarCharChar">
    <w:name w:val="Car Char Char"/>
    <w:basedOn w:val="Normlny"/>
    <w:rsid w:val="006B3EBB"/>
    <w:pPr>
      <w:spacing w:after="160" w:line="240" w:lineRule="exact"/>
    </w:pPr>
    <w:rPr>
      <w:rFonts w:ascii="Tahoma" w:hAnsi="Tahoma"/>
      <w:sz w:val="20"/>
      <w:szCs w:val="20"/>
      <w:lang w:val="en-US" w:eastAsia="en-US"/>
    </w:rPr>
  </w:style>
  <w:style w:type="paragraph" w:styleId="Popis">
    <w:name w:val="caption"/>
    <w:basedOn w:val="Normlny"/>
    <w:next w:val="Normlny"/>
    <w:qFormat/>
    <w:rsid w:val="006B3EBB"/>
    <w:pPr>
      <w:spacing w:before="60" w:after="120"/>
    </w:pPr>
    <w:rPr>
      <w:rFonts w:ascii="Arial" w:hAnsi="Arial" w:cs="Arial"/>
      <w:b/>
      <w:sz w:val="22"/>
      <w:szCs w:val="20"/>
      <w:lang w:eastAsia="cs-CZ"/>
    </w:rPr>
  </w:style>
  <w:style w:type="paragraph" w:customStyle="1" w:styleId="8Bullliteratura">
    <w:name w:val="8 Bull. literatura"/>
    <w:rsid w:val="006B3EBB"/>
    <w:pPr>
      <w:widowControl w:val="0"/>
      <w:spacing w:after="0" w:line="260" w:lineRule="exact"/>
      <w:ind w:left="280" w:hanging="280"/>
      <w:jc w:val="both"/>
    </w:pPr>
    <w:rPr>
      <w:rFonts w:ascii="Times New Roman" w:eastAsia="Times New Roman" w:hAnsi="Times New Roman" w:cs="Times New Roman"/>
      <w:kern w:val="22"/>
      <w:lang w:val="en-US"/>
    </w:rPr>
  </w:style>
  <w:style w:type="character" w:customStyle="1" w:styleId="truktradokumentuChar">
    <w:name w:val="Štruktúra dokumentu Char"/>
    <w:basedOn w:val="Predvolenpsmoodseku"/>
    <w:link w:val="truktradokumentu"/>
    <w:semiHidden/>
    <w:rsid w:val="006B3EBB"/>
    <w:rPr>
      <w:rFonts w:ascii="Tahoma" w:eastAsia="Times New Roman" w:hAnsi="Tahoma" w:cs="Tahoma"/>
      <w:sz w:val="24"/>
      <w:szCs w:val="24"/>
      <w:shd w:val="clear" w:color="auto" w:fill="000080"/>
      <w:lang w:eastAsia="sk-SK"/>
    </w:rPr>
  </w:style>
  <w:style w:type="paragraph" w:styleId="truktradokumentu">
    <w:name w:val="Document Map"/>
    <w:basedOn w:val="Normlny"/>
    <w:link w:val="truktradokumentuChar"/>
    <w:semiHidden/>
    <w:rsid w:val="006B3EBB"/>
    <w:pPr>
      <w:shd w:val="clear" w:color="auto" w:fill="000080"/>
    </w:pPr>
    <w:rPr>
      <w:rFonts w:ascii="Tahoma" w:hAnsi="Tahoma" w:cs="Tahoma"/>
    </w:rPr>
  </w:style>
  <w:style w:type="character" w:customStyle="1" w:styleId="truktradokumentuChar1">
    <w:name w:val="Štruktúra dokumentu Char1"/>
    <w:basedOn w:val="Predvolenpsmoodseku"/>
    <w:uiPriority w:val="99"/>
    <w:semiHidden/>
    <w:rsid w:val="006B3EBB"/>
    <w:rPr>
      <w:rFonts w:ascii="Segoe UI" w:eastAsia="Times New Roman" w:hAnsi="Segoe UI" w:cs="Segoe UI"/>
      <w:sz w:val="16"/>
      <w:szCs w:val="16"/>
      <w:lang w:eastAsia="sk-SK"/>
    </w:rPr>
  </w:style>
  <w:style w:type="paragraph" w:styleId="Obsah2">
    <w:name w:val="toc 2"/>
    <w:basedOn w:val="Normlny"/>
    <w:next w:val="Normlny"/>
    <w:autoRedefine/>
    <w:uiPriority w:val="39"/>
    <w:rsid w:val="006B3EBB"/>
    <w:pPr>
      <w:spacing w:before="60"/>
      <w:jc w:val="both"/>
    </w:pPr>
    <w:rPr>
      <w:noProof/>
    </w:rPr>
  </w:style>
  <w:style w:type="paragraph" w:styleId="Obsah1">
    <w:name w:val="toc 1"/>
    <w:basedOn w:val="Normlny"/>
    <w:next w:val="Normlny"/>
    <w:autoRedefine/>
    <w:uiPriority w:val="39"/>
    <w:rsid w:val="006B3EBB"/>
    <w:pPr>
      <w:tabs>
        <w:tab w:val="left" w:pos="360"/>
        <w:tab w:val="right" w:leader="dot" w:pos="9000"/>
      </w:tabs>
    </w:pPr>
    <w:rPr>
      <w:noProof/>
      <w:sz w:val="20"/>
    </w:rPr>
  </w:style>
  <w:style w:type="character" w:styleId="Hypertextovprepojenie">
    <w:name w:val="Hyperlink"/>
    <w:uiPriority w:val="99"/>
    <w:rsid w:val="006B3EBB"/>
    <w:rPr>
      <w:color w:val="0000FF"/>
      <w:u w:val="single"/>
    </w:rPr>
  </w:style>
  <w:style w:type="paragraph" w:styleId="Obsah3">
    <w:name w:val="toc 3"/>
    <w:basedOn w:val="Normlny"/>
    <w:next w:val="Normlny"/>
    <w:autoRedefine/>
    <w:uiPriority w:val="39"/>
    <w:rsid w:val="006B3EBB"/>
    <w:pPr>
      <w:tabs>
        <w:tab w:val="left" w:pos="900"/>
        <w:tab w:val="right" w:leader="dot" w:pos="9000"/>
      </w:tabs>
      <w:ind w:left="900" w:right="432" w:hanging="540"/>
      <w:jc w:val="both"/>
    </w:pPr>
    <w:rPr>
      <w:noProof/>
      <w:sz w:val="20"/>
      <w:szCs w:val="22"/>
    </w:rPr>
  </w:style>
  <w:style w:type="character" w:styleId="PouitHypertextovPrepojenie">
    <w:name w:val="FollowedHyperlink"/>
    <w:rsid w:val="006B3EBB"/>
    <w:rPr>
      <w:color w:val="800080"/>
      <w:u w:val="single"/>
    </w:rPr>
  </w:style>
  <w:style w:type="character" w:customStyle="1" w:styleId="TextbublinyChar">
    <w:name w:val="Text bubliny Char"/>
    <w:basedOn w:val="Predvolenpsmoodseku"/>
    <w:link w:val="Textbubliny"/>
    <w:uiPriority w:val="99"/>
    <w:semiHidden/>
    <w:rsid w:val="006B3EBB"/>
    <w:rPr>
      <w:rFonts w:ascii="Tahoma" w:eastAsia="Times New Roman" w:hAnsi="Tahoma" w:cs="Times New Roman"/>
      <w:sz w:val="16"/>
      <w:szCs w:val="16"/>
      <w:lang w:eastAsia="sk-SK"/>
    </w:rPr>
  </w:style>
  <w:style w:type="paragraph" w:styleId="Textbubliny">
    <w:name w:val="Balloon Text"/>
    <w:basedOn w:val="Normlny"/>
    <w:link w:val="TextbublinyChar"/>
    <w:uiPriority w:val="99"/>
    <w:semiHidden/>
    <w:rsid w:val="006B3EBB"/>
    <w:rPr>
      <w:rFonts w:ascii="Tahoma" w:hAnsi="Tahoma"/>
      <w:sz w:val="16"/>
      <w:szCs w:val="16"/>
    </w:rPr>
  </w:style>
  <w:style w:type="character" w:customStyle="1" w:styleId="TextbublinyChar1">
    <w:name w:val="Text bubliny Char1"/>
    <w:basedOn w:val="Predvolenpsmoodseku"/>
    <w:uiPriority w:val="99"/>
    <w:semiHidden/>
    <w:rsid w:val="006B3EBB"/>
    <w:rPr>
      <w:rFonts w:ascii="Segoe UI" w:eastAsia="Times New Roman" w:hAnsi="Segoe UI" w:cs="Segoe UI"/>
      <w:sz w:val="18"/>
      <w:szCs w:val="18"/>
      <w:lang w:eastAsia="sk-SK"/>
    </w:rPr>
  </w:style>
  <w:style w:type="paragraph" w:customStyle="1" w:styleId="Default">
    <w:name w:val="Default"/>
    <w:rsid w:val="006B3EBB"/>
    <w:pPr>
      <w:autoSpaceDE w:val="0"/>
      <w:autoSpaceDN w:val="0"/>
      <w:adjustRightInd w:val="0"/>
      <w:spacing w:after="0" w:line="240" w:lineRule="auto"/>
    </w:pPr>
    <w:rPr>
      <w:rFonts w:ascii="Times New Roman" w:eastAsia="Times New Roman" w:hAnsi="Times New Roman" w:cs="Times New Roman"/>
      <w:color w:val="000000"/>
      <w:sz w:val="24"/>
      <w:szCs w:val="24"/>
      <w:lang w:eastAsia="sk-SK"/>
    </w:rPr>
  </w:style>
  <w:style w:type="character" w:customStyle="1" w:styleId="label-text">
    <w:name w:val="label-text"/>
    <w:basedOn w:val="Predvolenpsmoodseku"/>
    <w:rsid w:val="006B3EBB"/>
  </w:style>
  <w:style w:type="paragraph" w:styleId="Odsekzoznamu">
    <w:name w:val="List Paragraph"/>
    <w:basedOn w:val="Normlny"/>
    <w:uiPriority w:val="34"/>
    <w:qFormat/>
    <w:rsid w:val="006B3EBB"/>
    <w:pPr>
      <w:spacing w:after="200" w:line="276" w:lineRule="auto"/>
      <w:ind w:left="720"/>
      <w:contextualSpacing/>
    </w:pPr>
    <w:rPr>
      <w:rFonts w:ascii="Calibri" w:eastAsia="Calibri" w:hAnsi="Calibri"/>
      <w:sz w:val="22"/>
      <w:szCs w:val="22"/>
      <w:lang w:eastAsia="en-US"/>
    </w:rPr>
  </w:style>
  <w:style w:type="paragraph" w:customStyle="1" w:styleId="Normlny1">
    <w:name w:val="Normálny1"/>
    <w:rsid w:val="006B3EBB"/>
    <w:pPr>
      <w:widowControl w:val="0"/>
      <w:autoSpaceDE w:val="0"/>
      <w:autoSpaceDN w:val="0"/>
      <w:spacing w:after="0" w:line="240" w:lineRule="auto"/>
    </w:pPr>
    <w:rPr>
      <w:rFonts w:ascii="Arial" w:eastAsia="Times New Roman" w:hAnsi="Arial" w:cs="Arial"/>
      <w:sz w:val="20"/>
      <w:szCs w:val="20"/>
      <w:lang w:val="cs-CZ"/>
    </w:rPr>
  </w:style>
  <w:style w:type="character" w:styleId="Odkaznakomentr">
    <w:name w:val="annotation reference"/>
    <w:uiPriority w:val="99"/>
    <w:unhideWhenUsed/>
    <w:rsid w:val="006B3EBB"/>
    <w:rPr>
      <w:sz w:val="16"/>
      <w:szCs w:val="16"/>
    </w:rPr>
  </w:style>
  <w:style w:type="paragraph" w:styleId="Predmetkomentra">
    <w:name w:val="annotation subject"/>
    <w:basedOn w:val="Textkomentra"/>
    <w:next w:val="Textkomentra"/>
    <w:link w:val="PredmetkomentraChar"/>
    <w:uiPriority w:val="99"/>
    <w:unhideWhenUsed/>
    <w:rsid w:val="006B3EBB"/>
    <w:pPr>
      <w:spacing w:after="200"/>
    </w:pPr>
    <w:rPr>
      <w:rFonts w:ascii="Calibri" w:eastAsia="Calibri" w:hAnsi="Calibri"/>
      <w:b/>
      <w:bCs/>
      <w:lang w:eastAsia="en-US"/>
    </w:rPr>
  </w:style>
  <w:style w:type="character" w:customStyle="1" w:styleId="PredmetkomentraChar">
    <w:name w:val="Predmet komentára Char"/>
    <w:basedOn w:val="TextkomentraChar"/>
    <w:link w:val="Predmetkomentra"/>
    <w:uiPriority w:val="99"/>
    <w:rsid w:val="006B3EBB"/>
    <w:rPr>
      <w:rFonts w:ascii="Calibri" w:eastAsia="Calibri" w:hAnsi="Calibri" w:cs="Times New Roman"/>
      <w:b/>
      <w:bCs/>
      <w:sz w:val="20"/>
      <w:szCs w:val="20"/>
      <w:lang w:val="en-GB" w:eastAsia="sk-SK"/>
    </w:rPr>
  </w:style>
  <w:style w:type="paragraph" w:customStyle="1" w:styleId="l2">
    <w:name w:val="l2"/>
    <w:basedOn w:val="Normlny"/>
    <w:rsid w:val="006B3EBB"/>
    <w:pPr>
      <w:spacing w:before="100" w:beforeAutospacing="1" w:after="100" w:afterAutospacing="1"/>
    </w:pPr>
  </w:style>
  <w:style w:type="paragraph" w:customStyle="1" w:styleId="Textvysvetlivky1">
    <w:name w:val="Text vysvetlivky1"/>
    <w:basedOn w:val="Normlny"/>
    <w:link w:val="TextvysvetlivkyChar"/>
    <w:rsid w:val="006B3EBB"/>
    <w:rPr>
      <w:sz w:val="20"/>
      <w:szCs w:val="20"/>
    </w:rPr>
  </w:style>
  <w:style w:type="character" w:customStyle="1" w:styleId="TextvysvetlivkyChar">
    <w:name w:val="Text vysvetlivky Char"/>
    <w:basedOn w:val="Predvolenpsmoodseku"/>
    <w:link w:val="Textvysvetlivky1"/>
    <w:rsid w:val="006B3EBB"/>
    <w:rPr>
      <w:rFonts w:ascii="Times New Roman" w:eastAsia="Times New Roman" w:hAnsi="Times New Roman" w:cs="Times New Roman"/>
      <w:sz w:val="20"/>
      <w:szCs w:val="20"/>
      <w:lang w:eastAsia="sk-SK"/>
    </w:rPr>
  </w:style>
  <w:style w:type="paragraph" w:customStyle="1" w:styleId="Zkladntext1">
    <w:name w:val="Základní text1"/>
    <w:basedOn w:val="Normlny"/>
    <w:rsid w:val="006B3EBB"/>
    <w:pPr>
      <w:widowControl w:val="0"/>
      <w:spacing w:line="261" w:lineRule="auto"/>
    </w:pPr>
    <w:rPr>
      <w:noProof/>
      <w:color w:val="000000"/>
    </w:rPr>
  </w:style>
  <w:style w:type="paragraph" w:customStyle="1" w:styleId="Normalny">
    <w:name w:val="Normalny"/>
    <w:basedOn w:val="Normlny"/>
    <w:rsid w:val="006B3EBB"/>
    <w:pPr>
      <w:widowControl w:val="0"/>
    </w:pPr>
    <w:rPr>
      <w:noProof/>
      <w:sz w:val="20"/>
      <w:szCs w:val="20"/>
    </w:rPr>
  </w:style>
  <w:style w:type="paragraph" w:styleId="Nzov">
    <w:name w:val="Title"/>
    <w:basedOn w:val="Normlny"/>
    <w:next w:val="Normlny"/>
    <w:link w:val="NzovChar"/>
    <w:qFormat/>
    <w:rsid w:val="006B3EBB"/>
    <w:pPr>
      <w:spacing w:before="240" w:after="60"/>
      <w:jc w:val="center"/>
      <w:outlineLvl w:val="0"/>
    </w:pPr>
    <w:rPr>
      <w:rFonts w:ascii="Calibri Light" w:hAnsi="Calibri Light"/>
      <w:b/>
      <w:bCs/>
      <w:kern w:val="28"/>
      <w:sz w:val="32"/>
      <w:szCs w:val="32"/>
    </w:rPr>
  </w:style>
  <w:style w:type="character" w:customStyle="1" w:styleId="NzovChar">
    <w:name w:val="Názov Char"/>
    <w:basedOn w:val="Predvolenpsmoodseku"/>
    <w:link w:val="Nzov"/>
    <w:rsid w:val="006B3EBB"/>
    <w:rPr>
      <w:rFonts w:ascii="Calibri Light" w:eastAsia="Times New Roman" w:hAnsi="Calibri Light" w:cs="Times New Roman"/>
      <w:b/>
      <w:bCs/>
      <w:kern w:val="28"/>
      <w:sz w:val="32"/>
      <w:szCs w:val="32"/>
      <w:lang w:eastAsia="sk-SK"/>
    </w:rPr>
  </w:style>
  <w:style w:type="character" w:customStyle="1" w:styleId="TextkoncovejpoznmkyChar">
    <w:name w:val="Text koncovej poznámky Char"/>
    <w:rsid w:val="006B3EBB"/>
  </w:style>
  <w:style w:type="paragraph" w:customStyle="1" w:styleId="xl29">
    <w:name w:val="xl29"/>
    <w:basedOn w:val="Normlny"/>
    <w:rsid w:val="006B3EBB"/>
    <w:pPr>
      <w:pBdr>
        <w:left w:val="single" w:sz="4" w:space="0" w:color="auto"/>
        <w:bottom w:val="single" w:sz="4" w:space="0" w:color="auto"/>
        <w:right w:val="single" w:sz="4" w:space="0" w:color="auto"/>
      </w:pBdr>
      <w:spacing w:before="100" w:beforeAutospacing="1" w:after="100" w:afterAutospacing="1"/>
    </w:pPr>
    <w:rPr>
      <w:lang w:val="cs-CZ" w:eastAsia="cs-CZ"/>
    </w:rPr>
  </w:style>
  <w:style w:type="paragraph" w:customStyle="1" w:styleId="tun">
    <w:name w:val="tučné"/>
    <w:basedOn w:val="Normlny"/>
    <w:next w:val="Normlny"/>
    <w:qFormat/>
    <w:rsid w:val="006B3EBB"/>
    <w:pPr>
      <w:tabs>
        <w:tab w:val="left" w:pos="709"/>
      </w:tabs>
      <w:jc w:val="both"/>
    </w:pPr>
    <w:rPr>
      <w:b/>
      <w:lang w:eastAsia="cs-CZ"/>
    </w:rPr>
  </w:style>
  <w:style w:type="paragraph" w:customStyle="1" w:styleId="obrazky">
    <w:name w:val="obrazky"/>
    <w:basedOn w:val="Normlny"/>
    <w:next w:val="Normlny"/>
    <w:qFormat/>
    <w:rsid w:val="006B3EBB"/>
    <w:pPr>
      <w:tabs>
        <w:tab w:val="left" w:pos="709"/>
      </w:tabs>
      <w:jc w:val="both"/>
    </w:pPr>
    <w:rPr>
      <w:i/>
      <w:sz w:val="20"/>
      <w:lang w:eastAsia="cs-CZ"/>
    </w:rPr>
  </w:style>
  <w:style w:type="paragraph" w:customStyle="1" w:styleId="normalny10">
    <w:name w:val="normalny 10"/>
    <w:basedOn w:val="Normlny"/>
    <w:qFormat/>
    <w:rsid w:val="006B3EBB"/>
    <w:pPr>
      <w:tabs>
        <w:tab w:val="left" w:pos="709"/>
      </w:tabs>
      <w:jc w:val="both"/>
    </w:pPr>
    <w:rPr>
      <w:sz w:val="20"/>
      <w:lang w:eastAsia="cs-CZ"/>
    </w:rPr>
  </w:style>
  <w:style w:type="paragraph" w:styleId="Hlavikaobsahu">
    <w:name w:val="TOC Heading"/>
    <w:basedOn w:val="Nadpis1"/>
    <w:next w:val="Normlny"/>
    <w:uiPriority w:val="39"/>
    <w:semiHidden/>
    <w:unhideWhenUsed/>
    <w:qFormat/>
    <w:rsid w:val="009D52F8"/>
    <w:pPr>
      <w:keepLines/>
      <w:spacing w:before="480" w:after="0" w:line="276" w:lineRule="auto"/>
      <w:jc w:val="left"/>
      <w:outlineLvl w:val="9"/>
    </w:pPr>
    <w:rPr>
      <w:rFonts w:asciiTheme="majorHAnsi" w:eastAsiaTheme="majorEastAsia" w:hAnsiTheme="majorHAnsi" w:cstheme="majorBidi"/>
      <w:color w:val="2E74B5" w:themeColor="accent1" w:themeShade="BF"/>
      <w:sz w:val="28"/>
      <w:szCs w:val="28"/>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daphne.sk/mm/manazmentove-modely" TargetMode="Externa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http://www.biomonitoring.sk" TargetMode="External"/><Relationship Id="rId23" Type="http://schemas.openxmlformats.org/officeDocument/2006/relationships/image" Target="media/image9.jpeg"/><Relationship Id="rId10" Type="http://schemas.openxmlformats.org/officeDocument/2006/relationships/image" Target="media/image3.png"/><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mapy.tuzvo.sk/HOFM/" TargetMode="External"/><Relationship Id="rId22" Type="http://schemas.openxmlformats.org/officeDocument/2006/relationships/image" Target="media/image8.jpe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B8501C-2D45-43CC-A9F6-722CC4CF1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849</TotalTime>
  <Pages>24</Pages>
  <Words>6755</Words>
  <Characters>38508</Characters>
  <Application>Microsoft Office Word</Application>
  <DocSecurity>0</DocSecurity>
  <Lines>320</Lines>
  <Paragraphs>90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45173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Milan Barlog</dc:creator>
  <cp:keywords/>
  <dc:description/>
  <cp:lastModifiedBy>Mutnanova</cp:lastModifiedBy>
  <cp:revision>48</cp:revision>
  <dcterms:created xsi:type="dcterms:W3CDTF">2016-01-13T21:19:00Z</dcterms:created>
  <dcterms:modified xsi:type="dcterms:W3CDTF">2018-04-06T08:19:00Z</dcterms:modified>
</cp:coreProperties>
</file>