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89E14" w14:textId="77777777" w:rsidR="00E9186A" w:rsidRPr="009021BD" w:rsidRDefault="00D7057D" w:rsidP="00E9186A">
      <w:p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5FE30F4" wp14:editId="03A8AA14">
            <wp:extent cx="5762625" cy="923925"/>
            <wp:effectExtent l="0" t="0" r="9525" b="9525"/>
            <wp:docPr id="1" name="Obrázok 0" descr="hlavička spoločnosti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hlavička spoločnosti 2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6FCE" w14:textId="77777777" w:rsidR="00E9186A" w:rsidRPr="009021BD" w:rsidRDefault="00E9186A" w:rsidP="00E9186A">
      <w:pPr>
        <w:rPr>
          <w:rFonts w:ascii="Calibri" w:hAnsi="Calibri" w:cs="Calibri"/>
          <w:sz w:val="24"/>
          <w:szCs w:val="24"/>
        </w:rPr>
      </w:pPr>
    </w:p>
    <w:p w14:paraId="4B9F2C7E" w14:textId="77777777" w:rsidR="00A66FC0" w:rsidRPr="009021BD" w:rsidRDefault="00A66FC0" w:rsidP="008162E9">
      <w:pPr>
        <w:jc w:val="center"/>
        <w:rPr>
          <w:rFonts w:ascii="Calibri" w:hAnsi="Calibri" w:cs="Calibri"/>
          <w:b/>
          <w:sz w:val="24"/>
          <w:szCs w:val="24"/>
        </w:rPr>
      </w:pPr>
    </w:p>
    <w:p w14:paraId="347AC4E0" w14:textId="77777777" w:rsidR="008162E9" w:rsidRPr="009021BD" w:rsidRDefault="008162E9" w:rsidP="008162E9">
      <w:pPr>
        <w:jc w:val="center"/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sz w:val="24"/>
          <w:szCs w:val="24"/>
        </w:rPr>
        <w:t>Exkurzia za prírode blízkym obhospodarovaním lesa neštátnych vlastníkov: PRO POPULO Poprad, s.r.o. (Lesy Spišského biskupstva) v kompetenčnom území  Správy Národného parku Slovenský raj, s aplikovanými opatreniami PBOL+ projektov.</w:t>
      </w:r>
    </w:p>
    <w:p w14:paraId="718FD6CA" w14:textId="77777777" w:rsidR="00A66FC0" w:rsidRPr="009021BD" w:rsidRDefault="00A66FC0" w:rsidP="008162E9">
      <w:pPr>
        <w:jc w:val="center"/>
        <w:rPr>
          <w:rFonts w:ascii="Calibri" w:hAnsi="Calibri" w:cs="Calibri"/>
          <w:b/>
          <w:sz w:val="24"/>
          <w:szCs w:val="24"/>
        </w:rPr>
      </w:pPr>
    </w:p>
    <w:p w14:paraId="67B94942" w14:textId="77777777" w:rsidR="00EB680E" w:rsidRPr="009021BD" w:rsidRDefault="00EB680E" w:rsidP="008162E9">
      <w:pPr>
        <w:jc w:val="center"/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789185E6" wp14:editId="6AC26500">
            <wp:extent cx="4966138" cy="3310211"/>
            <wp:effectExtent l="0" t="0" r="635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4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50" cy="33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5FAA" w14:textId="7B07463F" w:rsidR="008162E9" w:rsidRPr="009021BD" w:rsidRDefault="009021BD" w:rsidP="009021B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</w:t>
      </w:r>
      <w:r w:rsidR="00EB680E" w:rsidRPr="009021BD">
        <w:rPr>
          <w:rFonts w:ascii="Calibri" w:hAnsi="Calibri" w:cs="Calibri"/>
          <w:sz w:val="24"/>
          <w:szCs w:val="24"/>
        </w:rPr>
        <w:t>Obr. č.1: Spišská Kapitula – sídlo Spišského biskupstva</w:t>
      </w:r>
    </w:p>
    <w:p w14:paraId="092ECBD0" w14:textId="77777777" w:rsidR="00EB680E" w:rsidRPr="009021BD" w:rsidRDefault="00EB680E" w:rsidP="008162E9">
      <w:pPr>
        <w:jc w:val="center"/>
        <w:rPr>
          <w:rFonts w:ascii="Calibri" w:hAnsi="Calibri" w:cs="Calibri"/>
          <w:b/>
          <w:sz w:val="24"/>
          <w:szCs w:val="24"/>
        </w:rPr>
      </w:pPr>
    </w:p>
    <w:p w14:paraId="1ABB0B75" w14:textId="77777777" w:rsidR="008162E9" w:rsidRPr="009021BD" w:rsidRDefault="008162E9" w:rsidP="008162E9">
      <w:pPr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sz w:val="24"/>
          <w:szCs w:val="24"/>
        </w:rPr>
        <w:t>Lokalita: Biely kameň (</w:t>
      </w:r>
      <w:proofErr w:type="spellStart"/>
      <w:r w:rsidRPr="009021BD">
        <w:rPr>
          <w:rFonts w:ascii="Calibri" w:hAnsi="Calibri" w:cs="Calibri"/>
          <w:b/>
          <w:sz w:val="24"/>
          <w:szCs w:val="24"/>
        </w:rPr>
        <w:t>k.ú</w:t>
      </w:r>
      <w:proofErr w:type="spellEnd"/>
      <w:r w:rsidRPr="009021BD">
        <w:rPr>
          <w:rFonts w:ascii="Calibri" w:hAnsi="Calibri" w:cs="Calibri"/>
          <w:b/>
          <w:sz w:val="24"/>
          <w:szCs w:val="24"/>
        </w:rPr>
        <w:t>. Ordzovany)</w:t>
      </w:r>
    </w:p>
    <w:p w14:paraId="14B33AFC" w14:textId="77777777" w:rsidR="008162E9" w:rsidRPr="009021BD" w:rsidRDefault="008162E9" w:rsidP="008162E9">
      <w:pPr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Správa lesov Spišské Podhradie</w:t>
      </w:r>
    </w:p>
    <w:p w14:paraId="3AEA80DB" w14:textId="77777777" w:rsidR="008162E9" w:rsidRPr="009021BD" w:rsidRDefault="008162E9" w:rsidP="008162E9">
      <w:pPr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Výmera lesných pozemkov:</w:t>
      </w:r>
      <w:r w:rsidR="004C06B3" w:rsidRPr="009021BD">
        <w:rPr>
          <w:rFonts w:ascii="Calibri" w:hAnsi="Calibri" w:cs="Calibri"/>
          <w:sz w:val="24"/>
          <w:szCs w:val="24"/>
        </w:rPr>
        <w:t xml:space="preserve"> 2504,95 ha</w:t>
      </w:r>
    </w:p>
    <w:p w14:paraId="515E2AF3" w14:textId="77777777" w:rsidR="008162E9" w:rsidRPr="009021BD" w:rsidRDefault="008162E9" w:rsidP="008162E9">
      <w:pPr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Predpis z</w:t>
      </w:r>
      <w:r w:rsidR="004C06B3" w:rsidRPr="009021BD">
        <w:rPr>
          <w:rFonts w:ascii="Calibri" w:hAnsi="Calibri" w:cs="Calibri"/>
          <w:sz w:val="24"/>
          <w:szCs w:val="24"/>
        </w:rPr>
        <w:t> </w:t>
      </w:r>
      <w:r w:rsidRPr="009021BD">
        <w:rPr>
          <w:rFonts w:ascii="Calibri" w:hAnsi="Calibri" w:cs="Calibri"/>
          <w:sz w:val="24"/>
          <w:szCs w:val="24"/>
        </w:rPr>
        <w:t>PSOL</w:t>
      </w:r>
      <w:r w:rsidR="004C06B3" w:rsidRPr="009021BD">
        <w:rPr>
          <w:rFonts w:ascii="Calibri" w:hAnsi="Calibri" w:cs="Calibri"/>
          <w:sz w:val="24"/>
          <w:szCs w:val="24"/>
        </w:rPr>
        <w:t>:</w:t>
      </w:r>
    </w:p>
    <w:p w14:paraId="24A27A81" w14:textId="77777777" w:rsidR="004C06B3" w:rsidRPr="009021BD" w:rsidRDefault="004C06B3" w:rsidP="004C06B3">
      <w:pPr>
        <w:ind w:left="1080"/>
        <w:rPr>
          <w:rFonts w:ascii="Calibri" w:hAnsi="Calibri" w:cs="Calibri"/>
          <w:sz w:val="24"/>
          <w:szCs w:val="24"/>
          <w:vertAlign w:val="superscript"/>
        </w:rPr>
      </w:pPr>
      <w:r w:rsidRPr="009021BD">
        <w:rPr>
          <w:rFonts w:ascii="Calibri" w:hAnsi="Calibri" w:cs="Calibri"/>
          <w:sz w:val="24"/>
          <w:szCs w:val="24"/>
        </w:rPr>
        <w:t>VŤ do 50 rokov – 4036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0842729F" w14:textId="77777777" w:rsidR="004C06B3" w:rsidRPr="009021BD" w:rsidRDefault="004C06B3" w:rsidP="004C06B3">
      <w:pPr>
        <w:ind w:left="1080"/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VŤ nad 50 rokov – 5871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7833E35F" w14:textId="77777777" w:rsidR="004C06B3" w:rsidRPr="009021BD" w:rsidRDefault="004C06B3" w:rsidP="004C06B3">
      <w:pPr>
        <w:ind w:left="1080"/>
        <w:rPr>
          <w:rFonts w:ascii="Calibri" w:hAnsi="Calibri" w:cs="Calibri"/>
          <w:sz w:val="24"/>
          <w:szCs w:val="24"/>
          <w:vertAlign w:val="superscript"/>
        </w:rPr>
      </w:pPr>
      <w:r w:rsidRPr="009021BD">
        <w:rPr>
          <w:rFonts w:ascii="Calibri" w:hAnsi="Calibri" w:cs="Calibri"/>
          <w:sz w:val="24"/>
          <w:szCs w:val="24"/>
        </w:rPr>
        <w:t>Obnovná ťažba – 124 082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79A6BAC1" w14:textId="77777777" w:rsidR="00D7057D" w:rsidRPr="009021BD" w:rsidRDefault="00D7057D" w:rsidP="008162E9">
      <w:pPr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Charakteristika lesných porastov (vek, drevinové zloženie)</w:t>
      </w:r>
    </w:p>
    <w:p w14:paraId="0C577913" w14:textId="77777777" w:rsidR="008162E9" w:rsidRPr="009021BD" w:rsidRDefault="008162E9" w:rsidP="008162E9">
      <w:pPr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Zatiaľ vykonané od začiatku platnosti PSOL</w:t>
      </w:r>
    </w:p>
    <w:p w14:paraId="12CC843A" w14:textId="77777777" w:rsidR="004C06B3" w:rsidRPr="009021BD" w:rsidRDefault="004C06B3" w:rsidP="004C06B3">
      <w:pPr>
        <w:ind w:left="1080"/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VŤ do 50 rokov – 422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4AF972FF" w14:textId="77777777" w:rsidR="004C06B3" w:rsidRPr="009021BD" w:rsidRDefault="004C06B3" w:rsidP="004C06B3">
      <w:pPr>
        <w:ind w:left="1080"/>
        <w:rPr>
          <w:rFonts w:ascii="Calibri" w:hAnsi="Calibri" w:cs="Calibri"/>
          <w:sz w:val="24"/>
          <w:szCs w:val="24"/>
          <w:vertAlign w:val="superscript"/>
        </w:rPr>
      </w:pPr>
      <w:r w:rsidRPr="009021BD">
        <w:rPr>
          <w:rFonts w:ascii="Calibri" w:hAnsi="Calibri" w:cs="Calibri"/>
          <w:sz w:val="24"/>
          <w:szCs w:val="24"/>
        </w:rPr>
        <w:t>VŤ nad 50 rokov – 48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5EBD76E1" w14:textId="77777777" w:rsidR="004C06B3" w:rsidRPr="009021BD" w:rsidRDefault="00794351" w:rsidP="004C06B3">
      <w:pPr>
        <w:ind w:left="1080"/>
        <w:rPr>
          <w:rFonts w:ascii="Calibri" w:hAnsi="Calibri" w:cs="Calibri"/>
          <w:sz w:val="24"/>
          <w:szCs w:val="24"/>
          <w:vertAlign w:val="superscript"/>
        </w:rPr>
      </w:pPr>
      <w:r w:rsidRPr="009021BD">
        <w:rPr>
          <w:rFonts w:ascii="Calibri" w:hAnsi="Calibri" w:cs="Calibri"/>
          <w:sz w:val="24"/>
          <w:szCs w:val="24"/>
        </w:rPr>
        <w:t>Obnovná ťažba – 38 372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25867234" w14:textId="77777777" w:rsidR="00794351" w:rsidRPr="009021BD" w:rsidRDefault="00794351" w:rsidP="004C06B3">
      <w:pPr>
        <w:ind w:left="1080"/>
        <w:rPr>
          <w:rFonts w:ascii="Calibri" w:hAnsi="Calibri" w:cs="Calibri"/>
          <w:sz w:val="24"/>
          <w:szCs w:val="24"/>
          <w:vertAlign w:val="superscript"/>
        </w:rPr>
      </w:pPr>
      <w:r w:rsidRPr="009021BD">
        <w:rPr>
          <w:rFonts w:ascii="Calibri" w:hAnsi="Calibri" w:cs="Calibri"/>
          <w:sz w:val="24"/>
          <w:szCs w:val="24"/>
        </w:rPr>
        <w:t>NŤ – 7292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31D7EDEA" w14:textId="77777777" w:rsidR="00794351" w:rsidRPr="009021BD" w:rsidRDefault="00794351" w:rsidP="004C06B3">
      <w:pPr>
        <w:ind w:left="1080"/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 xml:space="preserve">Percento plnenia </w:t>
      </w:r>
      <w:proofErr w:type="spellStart"/>
      <w:r w:rsidRPr="009021BD">
        <w:rPr>
          <w:rFonts w:ascii="Calibri" w:hAnsi="Calibri" w:cs="Calibri"/>
          <w:sz w:val="24"/>
          <w:szCs w:val="24"/>
        </w:rPr>
        <w:t>etátu</w:t>
      </w:r>
      <w:proofErr w:type="spellEnd"/>
      <w:r w:rsidRPr="009021BD">
        <w:rPr>
          <w:rFonts w:ascii="Calibri" w:hAnsi="Calibri" w:cs="Calibri"/>
          <w:sz w:val="24"/>
          <w:szCs w:val="24"/>
        </w:rPr>
        <w:t xml:space="preserve"> v 6tom roku platnosti PSOL je 34,43%.</w:t>
      </w:r>
    </w:p>
    <w:p w14:paraId="43CEE640" w14:textId="77777777" w:rsidR="00EB680E" w:rsidRPr="009021BD" w:rsidRDefault="008162E9" w:rsidP="00EB680E">
      <w:pPr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Rozsah prác vykonaných v rámci projektu PBOL+ na území lesnej správy</w:t>
      </w:r>
      <w:r w:rsidR="00066F78" w:rsidRPr="009021BD">
        <w:rPr>
          <w:rFonts w:ascii="Calibri" w:hAnsi="Calibri" w:cs="Calibri"/>
          <w:sz w:val="24"/>
          <w:szCs w:val="24"/>
        </w:rPr>
        <w:t>:</w:t>
      </w:r>
    </w:p>
    <w:p w14:paraId="73640096" w14:textId="77777777" w:rsidR="00066F78" w:rsidRPr="009021BD" w:rsidRDefault="004C5B0C" w:rsidP="00066F78">
      <w:pPr>
        <w:ind w:left="1080"/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Opatrenie č.</w:t>
      </w:r>
      <w:r w:rsidR="00DE0273" w:rsidRPr="009021BD">
        <w:rPr>
          <w:rFonts w:ascii="Calibri" w:hAnsi="Calibri" w:cs="Calibri"/>
          <w:sz w:val="24"/>
          <w:szCs w:val="24"/>
        </w:rPr>
        <w:t xml:space="preserve"> </w:t>
      </w:r>
      <w:r w:rsidRPr="009021BD">
        <w:rPr>
          <w:rFonts w:ascii="Calibri" w:hAnsi="Calibri" w:cs="Calibri"/>
          <w:sz w:val="24"/>
          <w:szCs w:val="24"/>
        </w:rPr>
        <w:t xml:space="preserve">1 (oplocovanie) – 5400 </w:t>
      </w:r>
      <w:proofErr w:type="spellStart"/>
      <w:r w:rsidRPr="009021BD">
        <w:rPr>
          <w:rFonts w:ascii="Calibri" w:hAnsi="Calibri" w:cs="Calibri"/>
          <w:sz w:val="24"/>
          <w:szCs w:val="24"/>
        </w:rPr>
        <w:t>bm</w:t>
      </w:r>
      <w:proofErr w:type="spellEnd"/>
      <w:r w:rsidRPr="009021BD">
        <w:rPr>
          <w:rFonts w:ascii="Calibri" w:hAnsi="Calibri" w:cs="Calibri"/>
          <w:sz w:val="24"/>
          <w:szCs w:val="24"/>
        </w:rPr>
        <w:t xml:space="preserve"> + 4,80 ha zraňovania pôdy</w:t>
      </w:r>
    </w:p>
    <w:p w14:paraId="5E776470" w14:textId="77777777" w:rsidR="004C5B0C" w:rsidRPr="009021BD" w:rsidRDefault="004C5B0C" w:rsidP="00066F78">
      <w:pPr>
        <w:ind w:left="1080"/>
        <w:rPr>
          <w:rFonts w:ascii="Calibri" w:hAnsi="Calibri" w:cs="Calibri"/>
          <w:sz w:val="24"/>
          <w:szCs w:val="24"/>
          <w:vertAlign w:val="superscript"/>
        </w:rPr>
      </w:pPr>
      <w:r w:rsidRPr="009021BD">
        <w:rPr>
          <w:rFonts w:ascii="Calibri" w:hAnsi="Calibri" w:cs="Calibri"/>
          <w:sz w:val="24"/>
          <w:szCs w:val="24"/>
        </w:rPr>
        <w:t>Opatrenie č. 2 (jemnejšie spôsoby obnovy) – 2400 m</w:t>
      </w:r>
      <w:r w:rsidRPr="009021BD">
        <w:rPr>
          <w:rFonts w:ascii="Calibri" w:hAnsi="Calibri" w:cs="Calibri"/>
          <w:sz w:val="24"/>
          <w:szCs w:val="24"/>
          <w:vertAlign w:val="superscript"/>
        </w:rPr>
        <w:t>3</w:t>
      </w:r>
    </w:p>
    <w:p w14:paraId="4C5C32D8" w14:textId="30317FF1" w:rsidR="00D92955" w:rsidRDefault="00D92955" w:rsidP="00066F78">
      <w:pPr>
        <w:ind w:left="1080"/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Opatrenie č. 5</w:t>
      </w:r>
      <w:r w:rsidR="004C5B0C" w:rsidRPr="009021BD">
        <w:rPr>
          <w:rFonts w:ascii="Calibri" w:hAnsi="Calibri" w:cs="Calibri"/>
          <w:sz w:val="24"/>
          <w:szCs w:val="24"/>
        </w:rPr>
        <w:t xml:space="preserve"> (</w:t>
      </w:r>
      <w:r w:rsidRPr="009021BD">
        <w:rPr>
          <w:rFonts w:ascii="Calibri" w:hAnsi="Calibri" w:cs="Calibri"/>
          <w:sz w:val="24"/>
          <w:szCs w:val="24"/>
        </w:rPr>
        <w:t>výsek nežiadúcich drevín) – 68,20 ha</w:t>
      </w:r>
    </w:p>
    <w:p w14:paraId="7605FB4B" w14:textId="5E8655AB" w:rsidR="00DC2FFE" w:rsidRDefault="00DC2FFE" w:rsidP="00066F78">
      <w:pPr>
        <w:ind w:left="1080"/>
        <w:rPr>
          <w:rFonts w:ascii="Calibri" w:hAnsi="Calibri" w:cs="Calibri"/>
          <w:sz w:val="24"/>
          <w:szCs w:val="24"/>
        </w:rPr>
      </w:pPr>
    </w:p>
    <w:p w14:paraId="629170D6" w14:textId="00A2BB48" w:rsidR="00DC2FFE" w:rsidRDefault="00DC2FFE" w:rsidP="00066F78">
      <w:pPr>
        <w:ind w:left="1080"/>
        <w:rPr>
          <w:rFonts w:ascii="Calibri" w:hAnsi="Calibri" w:cs="Calibri"/>
          <w:sz w:val="24"/>
          <w:szCs w:val="24"/>
        </w:rPr>
      </w:pPr>
    </w:p>
    <w:p w14:paraId="7DF75E18" w14:textId="77777777" w:rsidR="00DC2FFE" w:rsidRPr="009021BD" w:rsidRDefault="00DC2FFE" w:rsidP="00066F78">
      <w:pPr>
        <w:ind w:left="1080"/>
        <w:rPr>
          <w:rFonts w:ascii="Calibri" w:hAnsi="Calibri" w:cs="Calibri"/>
          <w:sz w:val="24"/>
          <w:szCs w:val="24"/>
        </w:rPr>
      </w:pPr>
    </w:p>
    <w:p w14:paraId="081778A4" w14:textId="77777777" w:rsidR="004C5B0C" w:rsidRPr="009021BD" w:rsidRDefault="004C5B0C" w:rsidP="00066F78">
      <w:pPr>
        <w:ind w:left="1080"/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ab/>
      </w:r>
      <w:r w:rsidRPr="009021BD">
        <w:rPr>
          <w:rFonts w:ascii="Calibri" w:hAnsi="Calibri" w:cs="Calibri"/>
          <w:sz w:val="24"/>
          <w:szCs w:val="24"/>
        </w:rPr>
        <w:tab/>
      </w:r>
      <w:r w:rsidRPr="009021BD">
        <w:rPr>
          <w:rFonts w:ascii="Calibri" w:hAnsi="Calibri" w:cs="Calibri"/>
          <w:sz w:val="24"/>
          <w:szCs w:val="24"/>
        </w:rPr>
        <w:tab/>
      </w:r>
    </w:p>
    <w:p w14:paraId="4DAD2CEA" w14:textId="422F6B3B" w:rsidR="00DC2FFE" w:rsidRPr="009021BD" w:rsidRDefault="00EB680E" w:rsidP="00EB680E">
      <w:p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7F83517" wp14:editId="01406F0B">
            <wp:extent cx="5776115" cy="385010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44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326" cy="387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5352" w14:textId="7D900B8A" w:rsidR="00EB680E" w:rsidRPr="009021BD" w:rsidRDefault="00EB680E" w:rsidP="00EB680E">
      <w:p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 xml:space="preserve">Obr. </w:t>
      </w:r>
      <w:r w:rsidR="009021BD">
        <w:rPr>
          <w:rFonts w:ascii="Calibri" w:hAnsi="Calibri" w:cs="Calibri"/>
          <w:sz w:val="24"/>
          <w:szCs w:val="24"/>
        </w:rPr>
        <w:t>č.2: P</w:t>
      </w:r>
      <w:r w:rsidRPr="009021BD">
        <w:rPr>
          <w:rFonts w:ascii="Calibri" w:hAnsi="Calibri" w:cs="Calibri"/>
          <w:sz w:val="24"/>
          <w:szCs w:val="24"/>
        </w:rPr>
        <w:t>anoráma lesov v okolí Spišského Podhradia</w:t>
      </w:r>
    </w:p>
    <w:p w14:paraId="55623B91" w14:textId="77777777" w:rsidR="00A33042" w:rsidRPr="009021BD" w:rsidRDefault="00A33042" w:rsidP="00EB680E">
      <w:pPr>
        <w:rPr>
          <w:rFonts w:ascii="Calibri" w:hAnsi="Calibri" w:cs="Calibri"/>
          <w:sz w:val="24"/>
          <w:szCs w:val="24"/>
        </w:rPr>
      </w:pPr>
    </w:p>
    <w:p w14:paraId="34940E28" w14:textId="77777777" w:rsidR="00A33042" w:rsidRPr="009021BD" w:rsidRDefault="00A33042" w:rsidP="00EB680E">
      <w:pPr>
        <w:rPr>
          <w:rFonts w:ascii="Calibri" w:hAnsi="Calibri" w:cs="Calibri"/>
          <w:sz w:val="24"/>
          <w:szCs w:val="24"/>
        </w:rPr>
      </w:pPr>
    </w:p>
    <w:p w14:paraId="1A83D1BC" w14:textId="3C578974" w:rsidR="00D7057D" w:rsidRDefault="00D7057D" w:rsidP="00D7057D">
      <w:pPr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sz w:val="24"/>
          <w:szCs w:val="24"/>
        </w:rPr>
        <w:t xml:space="preserve">Lokalita: dielec 63 </w:t>
      </w:r>
    </w:p>
    <w:p w14:paraId="0541021C" w14:textId="77777777" w:rsidR="009021BD" w:rsidRPr="009021BD" w:rsidRDefault="009021BD" w:rsidP="009021BD">
      <w:pPr>
        <w:ind w:left="720"/>
        <w:rPr>
          <w:rFonts w:ascii="Calibri" w:hAnsi="Calibri" w:cs="Calibri"/>
          <w:b/>
          <w:sz w:val="24"/>
          <w:szCs w:val="24"/>
        </w:rPr>
      </w:pPr>
    </w:p>
    <w:p w14:paraId="4E11D7A3" w14:textId="3B0AABEA" w:rsidR="00D7057D" w:rsidRPr="009021BD" w:rsidRDefault="00505436" w:rsidP="002452CE">
      <w:pPr>
        <w:numPr>
          <w:ilvl w:val="0"/>
          <w:numId w:val="2"/>
        </w:numPr>
        <w:jc w:val="both"/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 xml:space="preserve">Škody zverou, ako dlhodobý slovenský problém, nebude riešiteľný bez dôsledného dodržiavania normovaných kmeňových stavov raticovej zveri a minimálne 100% plnenia plánu chovu a lovu, ktorý musí vychádzať z reálnej početnosti a nie odhadov od </w:t>
      </w:r>
      <w:r w:rsidR="002452CE" w:rsidRPr="009021BD">
        <w:rPr>
          <w:rFonts w:ascii="Calibri" w:hAnsi="Calibri" w:cs="Calibri"/>
          <w:sz w:val="24"/>
          <w:szCs w:val="24"/>
        </w:rPr>
        <w:t>„</w:t>
      </w:r>
      <w:r w:rsidRPr="009021BD">
        <w:rPr>
          <w:rFonts w:ascii="Calibri" w:hAnsi="Calibri" w:cs="Calibri"/>
          <w:sz w:val="24"/>
          <w:szCs w:val="24"/>
        </w:rPr>
        <w:t>zeleného stola</w:t>
      </w:r>
      <w:r w:rsidR="002452CE" w:rsidRPr="009021BD">
        <w:rPr>
          <w:rFonts w:ascii="Calibri" w:hAnsi="Calibri" w:cs="Calibri"/>
          <w:sz w:val="24"/>
          <w:szCs w:val="24"/>
        </w:rPr>
        <w:t>“</w:t>
      </w:r>
      <w:r w:rsidRPr="009021BD">
        <w:rPr>
          <w:rFonts w:ascii="Calibri" w:hAnsi="Calibri" w:cs="Calibri"/>
          <w:sz w:val="24"/>
          <w:szCs w:val="24"/>
        </w:rPr>
        <w:t xml:space="preserve">. Zapojenie </w:t>
      </w:r>
      <w:r w:rsidR="002452CE" w:rsidRPr="009021BD">
        <w:rPr>
          <w:rFonts w:ascii="Calibri" w:hAnsi="Calibri" w:cs="Calibri"/>
          <w:sz w:val="24"/>
          <w:szCs w:val="24"/>
        </w:rPr>
        <w:t>všetkých poľovníckych</w:t>
      </w:r>
      <w:r w:rsidRPr="009021BD">
        <w:rPr>
          <w:rFonts w:ascii="Calibri" w:hAnsi="Calibri" w:cs="Calibri"/>
          <w:sz w:val="24"/>
          <w:szCs w:val="24"/>
        </w:rPr>
        <w:t xml:space="preserve"> združení pod gesciou pozemkových a lesných odborov </w:t>
      </w:r>
      <w:r w:rsidR="00B42F2B" w:rsidRPr="009021BD">
        <w:rPr>
          <w:rFonts w:ascii="Calibri" w:hAnsi="Calibri" w:cs="Calibri"/>
          <w:sz w:val="24"/>
          <w:szCs w:val="24"/>
        </w:rPr>
        <w:t>do znižovania početnosti je pre dosiahnutie cieľa (stabilných, zmiešaných a kvalitných lesov) nevyhnutné.</w:t>
      </w:r>
    </w:p>
    <w:p w14:paraId="2371FC10" w14:textId="77777777" w:rsidR="00E71896" w:rsidRPr="009021BD" w:rsidRDefault="00E71896" w:rsidP="00E71896">
      <w:pPr>
        <w:ind w:left="1080"/>
        <w:jc w:val="both"/>
        <w:rPr>
          <w:rFonts w:ascii="Calibri" w:hAnsi="Calibri" w:cs="Calibri"/>
          <w:b/>
          <w:sz w:val="24"/>
          <w:szCs w:val="24"/>
        </w:rPr>
      </w:pPr>
    </w:p>
    <w:p w14:paraId="1D8A66DA" w14:textId="77777777" w:rsidR="00B42F2B" w:rsidRPr="009021BD" w:rsidRDefault="00B42F2B" w:rsidP="002452CE">
      <w:pPr>
        <w:numPr>
          <w:ilvl w:val="0"/>
          <w:numId w:val="2"/>
        </w:numPr>
        <w:jc w:val="both"/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Na dotknutej ploche uvidíme výrazne poškodenie kultúr javora horského a ďa</w:t>
      </w:r>
      <w:bookmarkStart w:id="0" w:name="_GoBack"/>
      <w:bookmarkEnd w:id="0"/>
      <w:r w:rsidRPr="009021BD">
        <w:rPr>
          <w:rFonts w:ascii="Calibri" w:hAnsi="Calibri" w:cs="Calibri"/>
          <w:sz w:val="24"/>
          <w:szCs w:val="24"/>
        </w:rPr>
        <w:t>lších hospodárskych drevín, ktoré aj napriek chemickej a mechanickej ochrane iba prežívajú.</w:t>
      </w:r>
    </w:p>
    <w:p w14:paraId="61987C7B" w14:textId="15E1AD9E" w:rsidR="00D92955" w:rsidRPr="00DC2FFE" w:rsidRDefault="00B42F2B" w:rsidP="002452CE">
      <w:pPr>
        <w:numPr>
          <w:ilvl w:val="0"/>
          <w:numId w:val="2"/>
        </w:numPr>
        <w:jc w:val="both"/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Oplôtky, vzhľadom na zvýšené náklady a starostlivosť, nie sú liekom na tento problém iba dočasne zastavujú „krvácanie pacienta“ do urýchleného vyriešenia problému.</w:t>
      </w:r>
    </w:p>
    <w:p w14:paraId="0DCE3ED3" w14:textId="3C4CCF83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69C1AA88" w14:textId="45B80A5C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407234ED" w14:textId="78654934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60B63950" w14:textId="49C1A1C8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246848D4" w14:textId="4FBEB851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62B1EA51" w14:textId="5E771F08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1AEE6E8B" w14:textId="48138EE8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315E2DE7" w14:textId="0513C5AC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62930749" w14:textId="3D8B7760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2A6F8162" w14:textId="12C34879" w:rsidR="00DC2FFE" w:rsidRDefault="00DC2FFE" w:rsidP="00DC2FFE">
      <w:pPr>
        <w:jc w:val="both"/>
        <w:rPr>
          <w:rFonts w:ascii="Calibri" w:hAnsi="Calibri" w:cs="Calibri"/>
          <w:sz w:val="24"/>
          <w:szCs w:val="24"/>
        </w:rPr>
      </w:pPr>
    </w:p>
    <w:p w14:paraId="2E6C23E7" w14:textId="77777777" w:rsidR="00AE75A8" w:rsidRDefault="00AE75A8" w:rsidP="00FF4F7D">
      <w:pPr>
        <w:rPr>
          <w:rFonts w:ascii="Calibri" w:hAnsi="Calibri" w:cs="Calibri"/>
          <w:b/>
          <w:noProof/>
          <w:sz w:val="24"/>
          <w:szCs w:val="24"/>
        </w:rPr>
      </w:pPr>
    </w:p>
    <w:p w14:paraId="531A22DA" w14:textId="341BED52" w:rsidR="00FF4F7D" w:rsidRPr="009021BD" w:rsidRDefault="00FF4F7D" w:rsidP="00FF4F7D">
      <w:p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37F43836" wp14:editId="6F65EC02">
            <wp:extent cx="5699760" cy="385010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530_0903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6"/>
                    <a:stretch/>
                  </pic:blipFill>
                  <pic:spPr bwMode="auto">
                    <a:xfrm>
                      <a:off x="0" y="0"/>
                      <a:ext cx="5731513" cy="387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7D5BF" w14:textId="3C9C12D1" w:rsidR="00585767" w:rsidRPr="009021BD" w:rsidRDefault="009021BD" w:rsidP="00FF4F7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Obr. č.3: V</w:t>
      </w:r>
      <w:r w:rsidR="00585767" w:rsidRPr="009021BD">
        <w:rPr>
          <w:rFonts w:ascii="Calibri" w:hAnsi="Calibri" w:cs="Calibri"/>
          <w:sz w:val="24"/>
          <w:szCs w:val="24"/>
        </w:rPr>
        <w:t>ýstavba oplôtku v dielci 63</w:t>
      </w:r>
    </w:p>
    <w:p w14:paraId="238FBDFB" w14:textId="77777777" w:rsidR="00A33042" w:rsidRPr="009021BD" w:rsidRDefault="00A33042" w:rsidP="00FF4F7D">
      <w:pPr>
        <w:rPr>
          <w:rFonts w:ascii="Calibri" w:hAnsi="Calibri" w:cs="Calibri"/>
          <w:sz w:val="24"/>
          <w:szCs w:val="24"/>
        </w:rPr>
      </w:pPr>
    </w:p>
    <w:p w14:paraId="4836F77C" w14:textId="77777777" w:rsidR="00A33042" w:rsidRPr="009021BD" w:rsidRDefault="00A33042" w:rsidP="00FF4F7D">
      <w:pPr>
        <w:rPr>
          <w:rFonts w:ascii="Calibri" w:hAnsi="Calibri" w:cs="Calibri"/>
          <w:sz w:val="24"/>
          <w:szCs w:val="24"/>
        </w:rPr>
      </w:pPr>
    </w:p>
    <w:p w14:paraId="7FC11F78" w14:textId="77777777" w:rsidR="00D7057D" w:rsidRPr="009021BD" w:rsidRDefault="00D7057D" w:rsidP="00D7057D">
      <w:pPr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sz w:val="24"/>
          <w:szCs w:val="24"/>
        </w:rPr>
        <w:t>Lokalita: dielec 65</w:t>
      </w:r>
    </w:p>
    <w:p w14:paraId="2EE1441E" w14:textId="66DFB34C" w:rsidR="00A765FA" w:rsidRPr="009021BD" w:rsidRDefault="00D7057D" w:rsidP="00A765FA">
      <w:pPr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Trvalá monitorovacia plocha</w:t>
      </w:r>
      <w:r w:rsidR="00DE0273" w:rsidRPr="009021BD">
        <w:rPr>
          <w:rFonts w:ascii="Calibri" w:hAnsi="Calibri" w:cs="Calibri"/>
          <w:sz w:val="24"/>
          <w:szCs w:val="24"/>
        </w:rPr>
        <w:t xml:space="preserve"> založená v roku 2019 za účelom sledovania odrastania prirodzeného zmladenia a</w:t>
      </w:r>
      <w:r w:rsidR="00070723" w:rsidRPr="009021BD">
        <w:rPr>
          <w:rFonts w:ascii="Calibri" w:hAnsi="Calibri" w:cs="Calibri"/>
          <w:sz w:val="24"/>
          <w:szCs w:val="24"/>
        </w:rPr>
        <w:t> kultúr duba zimného</w:t>
      </w:r>
      <w:r w:rsidR="002452CE" w:rsidRPr="009021BD">
        <w:rPr>
          <w:rFonts w:ascii="Calibri" w:hAnsi="Calibri" w:cs="Calibri"/>
          <w:sz w:val="24"/>
          <w:szCs w:val="24"/>
        </w:rPr>
        <w:t xml:space="preserve"> (vypestované vo vlastnom </w:t>
      </w:r>
      <w:proofErr w:type="spellStart"/>
      <w:r w:rsidR="002452CE" w:rsidRPr="009021BD">
        <w:rPr>
          <w:rFonts w:ascii="Calibri" w:hAnsi="Calibri" w:cs="Calibri"/>
          <w:sz w:val="24"/>
          <w:szCs w:val="24"/>
        </w:rPr>
        <w:t>škôlkárskom</w:t>
      </w:r>
      <w:proofErr w:type="spellEnd"/>
      <w:r w:rsidR="002452CE" w:rsidRPr="009021BD">
        <w:rPr>
          <w:rFonts w:ascii="Calibri" w:hAnsi="Calibri" w:cs="Calibri"/>
          <w:sz w:val="24"/>
          <w:szCs w:val="24"/>
        </w:rPr>
        <w:t xml:space="preserve"> stredisku z genetického materiálu zozbieraného v okolitých porastoch)</w:t>
      </w:r>
      <w:r w:rsidR="00070723" w:rsidRPr="009021BD">
        <w:rPr>
          <w:rFonts w:ascii="Calibri" w:hAnsi="Calibri" w:cs="Calibri"/>
          <w:sz w:val="24"/>
          <w:szCs w:val="24"/>
        </w:rPr>
        <w:t xml:space="preserve"> na rôzne odclonených plochách v rámci oplôtku.</w:t>
      </w:r>
      <w:r w:rsidR="00D90D52" w:rsidRPr="009021BD">
        <w:rPr>
          <w:rFonts w:ascii="Calibri" w:hAnsi="Calibri" w:cs="Calibri"/>
          <w:sz w:val="24"/>
          <w:szCs w:val="24"/>
        </w:rPr>
        <w:t xml:space="preserve"> </w:t>
      </w:r>
      <w:r w:rsidR="00DE0273" w:rsidRPr="009021BD">
        <w:rPr>
          <w:rFonts w:ascii="Calibri" w:hAnsi="Calibri" w:cs="Calibri"/>
          <w:sz w:val="24"/>
          <w:szCs w:val="24"/>
        </w:rPr>
        <w:t xml:space="preserve"> </w:t>
      </w:r>
    </w:p>
    <w:p w14:paraId="2EEE615F" w14:textId="77777777" w:rsidR="00E71896" w:rsidRPr="009021BD" w:rsidRDefault="00E71896" w:rsidP="00E71896">
      <w:pPr>
        <w:ind w:left="1080"/>
        <w:rPr>
          <w:rFonts w:ascii="Calibri" w:hAnsi="Calibri" w:cs="Calibri"/>
          <w:b/>
          <w:sz w:val="24"/>
          <w:szCs w:val="24"/>
        </w:rPr>
      </w:pPr>
    </w:p>
    <w:p w14:paraId="12FF00C1" w14:textId="77777777" w:rsidR="00A765FA" w:rsidRPr="009021BD" w:rsidRDefault="00D90D52" w:rsidP="00A765FA">
      <w:pPr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V decembri 2019 bola plocha oplôtku rozdelená na 4 rovnako veľké časti, v ktorých sa vyznačila a následne vykonala VŤ podľa postupu:</w:t>
      </w:r>
    </w:p>
    <w:p w14:paraId="5BCC9506" w14:textId="77777777" w:rsidR="00D90D52" w:rsidRPr="009021BD" w:rsidRDefault="00D90D52" w:rsidP="00D90D52">
      <w:pPr>
        <w:pStyle w:val="Odsekzoznamu"/>
        <w:numPr>
          <w:ilvl w:val="0"/>
          <w:numId w:val="3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Plocha – 0 % výber z celkového počtu stromov (kontrolná plocha)</w:t>
      </w:r>
    </w:p>
    <w:p w14:paraId="527DE7C3" w14:textId="77777777" w:rsidR="00D90D52" w:rsidRPr="009021BD" w:rsidRDefault="00D90D52" w:rsidP="00D90D52">
      <w:pPr>
        <w:pStyle w:val="Odsekzoznamu"/>
        <w:numPr>
          <w:ilvl w:val="0"/>
          <w:numId w:val="3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Plocha – 15 % výber</w:t>
      </w:r>
    </w:p>
    <w:p w14:paraId="433102D9" w14:textId="77777777" w:rsidR="00D90D52" w:rsidRPr="009021BD" w:rsidRDefault="00D90D52" w:rsidP="00D90D52">
      <w:pPr>
        <w:pStyle w:val="Odsekzoznamu"/>
        <w:numPr>
          <w:ilvl w:val="0"/>
          <w:numId w:val="3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Plocha – 30 % výber</w:t>
      </w:r>
    </w:p>
    <w:p w14:paraId="4A4724F6" w14:textId="77777777" w:rsidR="002452CE" w:rsidRPr="009021BD" w:rsidRDefault="00D90D52" w:rsidP="002452CE">
      <w:pPr>
        <w:pStyle w:val="Odsekzoznamu"/>
        <w:numPr>
          <w:ilvl w:val="0"/>
          <w:numId w:val="3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Plocha – 50 % výber</w:t>
      </w:r>
    </w:p>
    <w:p w14:paraId="2661BAF3" w14:textId="77777777" w:rsidR="00D90D52" w:rsidRPr="009021BD" w:rsidRDefault="008D2C03" w:rsidP="002452CE">
      <w:pPr>
        <w:pStyle w:val="Odsekzoznamu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Okrem sledovania odrastania duba, zaznamenávame v spolupráci s pracovníkmi NP Slovenský raj, hrúbkový prírastok, zdravotný stav stromov, ale aj druhové zastúpenie flóry v </w:t>
      </w:r>
      <w:proofErr w:type="spellStart"/>
      <w:r w:rsidRPr="009021BD">
        <w:rPr>
          <w:rFonts w:ascii="Calibri" w:hAnsi="Calibri" w:cs="Calibri"/>
          <w:sz w:val="24"/>
          <w:szCs w:val="24"/>
        </w:rPr>
        <w:t>synúzii</w:t>
      </w:r>
      <w:proofErr w:type="spellEnd"/>
      <w:r w:rsidRPr="009021BD">
        <w:rPr>
          <w:rFonts w:ascii="Calibri" w:hAnsi="Calibri" w:cs="Calibri"/>
          <w:sz w:val="24"/>
          <w:szCs w:val="24"/>
        </w:rPr>
        <w:t xml:space="preserve"> bylinného krytu. </w:t>
      </w:r>
    </w:p>
    <w:p w14:paraId="0E4DBDFE" w14:textId="77777777" w:rsidR="002452CE" w:rsidRPr="009021BD" w:rsidRDefault="002452CE" w:rsidP="00D90D52">
      <w:pPr>
        <w:rPr>
          <w:rFonts w:ascii="Calibri" w:hAnsi="Calibri" w:cs="Calibri"/>
          <w:b/>
          <w:sz w:val="24"/>
          <w:szCs w:val="24"/>
        </w:rPr>
      </w:pPr>
    </w:p>
    <w:p w14:paraId="577E7836" w14:textId="292AF455" w:rsidR="002452CE" w:rsidRDefault="002452CE" w:rsidP="00D90D52">
      <w:pPr>
        <w:rPr>
          <w:rFonts w:ascii="Calibri" w:hAnsi="Calibri" w:cs="Calibri"/>
          <w:b/>
          <w:sz w:val="24"/>
          <w:szCs w:val="24"/>
        </w:rPr>
      </w:pPr>
    </w:p>
    <w:p w14:paraId="6FEC32B3" w14:textId="5361E45A" w:rsidR="00DC2FFE" w:rsidRDefault="00DC2FFE" w:rsidP="00D90D52">
      <w:pPr>
        <w:rPr>
          <w:rFonts w:ascii="Calibri" w:hAnsi="Calibri" w:cs="Calibri"/>
          <w:b/>
          <w:sz w:val="24"/>
          <w:szCs w:val="24"/>
        </w:rPr>
      </w:pPr>
    </w:p>
    <w:p w14:paraId="6D823D1D" w14:textId="386F7B5F" w:rsidR="00DC2FFE" w:rsidRDefault="00DC2FFE" w:rsidP="00D90D52">
      <w:pPr>
        <w:rPr>
          <w:rFonts w:ascii="Calibri" w:hAnsi="Calibri" w:cs="Calibri"/>
          <w:b/>
          <w:sz w:val="24"/>
          <w:szCs w:val="24"/>
        </w:rPr>
      </w:pPr>
    </w:p>
    <w:p w14:paraId="27DCAC7A" w14:textId="57D18A4D" w:rsidR="00DC2FFE" w:rsidRDefault="00DC2FFE" w:rsidP="00D90D52">
      <w:pPr>
        <w:rPr>
          <w:rFonts w:ascii="Calibri" w:hAnsi="Calibri" w:cs="Calibri"/>
          <w:b/>
          <w:sz w:val="24"/>
          <w:szCs w:val="24"/>
        </w:rPr>
      </w:pPr>
    </w:p>
    <w:p w14:paraId="1CB39ED7" w14:textId="31E1630A" w:rsidR="00DC2FFE" w:rsidRDefault="00DC2FFE" w:rsidP="00D90D52">
      <w:pPr>
        <w:rPr>
          <w:rFonts w:ascii="Calibri" w:hAnsi="Calibri" w:cs="Calibri"/>
          <w:b/>
          <w:sz w:val="24"/>
          <w:szCs w:val="24"/>
        </w:rPr>
      </w:pPr>
    </w:p>
    <w:p w14:paraId="2EA154AB" w14:textId="7E39FC62" w:rsidR="00DC2FFE" w:rsidRDefault="00DC2FFE" w:rsidP="00D90D52">
      <w:pPr>
        <w:rPr>
          <w:rFonts w:ascii="Calibri" w:hAnsi="Calibri" w:cs="Calibri"/>
          <w:b/>
          <w:sz w:val="24"/>
          <w:szCs w:val="24"/>
        </w:rPr>
      </w:pPr>
    </w:p>
    <w:p w14:paraId="11943AC2" w14:textId="77777777" w:rsidR="00DC2FFE" w:rsidRPr="009021BD" w:rsidRDefault="00DC2FFE" w:rsidP="00D90D52">
      <w:pPr>
        <w:rPr>
          <w:rFonts w:ascii="Calibri" w:hAnsi="Calibri" w:cs="Calibri"/>
          <w:b/>
          <w:sz w:val="24"/>
          <w:szCs w:val="24"/>
        </w:rPr>
      </w:pPr>
    </w:p>
    <w:p w14:paraId="29D69FA3" w14:textId="77777777" w:rsidR="00A765FA" w:rsidRPr="009021BD" w:rsidRDefault="00A765FA" w:rsidP="00A765FA">
      <w:p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E3985FA" wp14:editId="3E59DD9D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03_1125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F8E6" w14:textId="2035BC67" w:rsidR="00A765FA" w:rsidRPr="009021BD" w:rsidRDefault="009021BD" w:rsidP="00A765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Obr. č.4: T</w:t>
      </w:r>
      <w:r w:rsidR="00A765FA" w:rsidRPr="009021BD">
        <w:rPr>
          <w:rFonts w:ascii="Calibri" w:hAnsi="Calibri" w:cs="Calibri"/>
          <w:sz w:val="24"/>
          <w:szCs w:val="24"/>
        </w:rPr>
        <w:t>rvalá monitorovacia plocha v dielci 65</w:t>
      </w:r>
    </w:p>
    <w:p w14:paraId="6B774A5F" w14:textId="77777777" w:rsidR="00A33042" w:rsidRPr="009021BD" w:rsidRDefault="00A33042" w:rsidP="00A765FA">
      <w:pPr>
        <w:rPr>
          <w:rFonts w:ascii="Calibri" w:hAnsi="Calibri" w:cs="Calibri"/>
          <w:sz w:val="24"/>
          <w:szCs w:val="24"/>
        </w:rPr>
      </w:pPr>
    </w:p>
    <w:p w14:paraId="5A6D0EE7" w14:textId="77777777" w:rsidR="00A33042" w:rsidRPr="009021BD" w:rsidRDefault="00A33042" w:rsidP="00A765FA">
      <w:pPr>
        <w:rPr>
          <w:rFonts w:ascii="Calibri" w:hAnsi="Calibri" w:cs="Calibri"/>
          <w:sz w:val="24"/>
          <w:szCs w:val="24"/>
        </w:rPr>
      </w:pPr>
    </w:p>
    <w:p w14:paraId="68FADDB3" w14:textId="77777777" w:rsidR="00D7057D" w:rsidRPr="009021BD" w:rsidRDefault="00D7057D" w:rsidP="00D7057D">
      <w:pPr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b/>
          <w:sz w:val="24"/>
          <w:szCs w:val="24"/>
        </w:rPr>
        <w:t>Lokalita: dielec 66 a 67</w:t>
      </w:r>
    </w:p>
    <w:p w14:paraId="7B17FA95" w14:textId="77777777" w:rsidR="00D7057D" w:rsidRPr="009021BD" w:rsidRDefault="00D7057D" w:rsidP="00D7057D">
      <w:pPr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Výsek liesky</w:t>
      </w:r>
      <w:r w:rsidR="00A66FC0" w:rsidRPr="009021BD">
        <w:rPr>
          <w:rFonts w:ascii="Calibri" w:hAnsi="Calibri" w:cs="Calibri"/>
          <w:sz w:val="24"/>
          <w:szCs w:val="24"/>
        </w:rPr>
        <w:t xml:space="preserve"> v zapojených aj preriedených porastoch.</w:t>
      </w:r>
    </w:p>
    <w:p w14:paraId="61F52F2C" w14:textId="77777777" w:rsidR="002452CE" w:rsidRPr="009021BD" w:rsidRDefault="00A66FC0" w:rsidP="002452CE">
      <w:pPr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Extrémna rastová dynamika liesky negatívne ovplyvňuje prirodzenú obnovu hospodárskych drevín a komplikuje dosiahnutie obnovného drevinového zloženia.</w:t>
      </w:r>
    </w:p>
    <w:p w14:paraId="161F8D5E" w14:textId="77777777" w:rsidR="00A66FC0" w:rsidRPr="009021BD" w:rsidRDefault="00173226" w:rsidP="00D7057D">
      <w:pPr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>Spôsoby odstraňovania:</w:t>
      </w:r>
    </w:p>
    <w:p w14:paraId="537F1595" w14:textId="77777777" w:rsidR="00173226" w:rsidRPr="009021BD" w:rsidRDefault="00173226" w:rsidP="00173226">
      <w:pPr>
        <w:pStyle w:val="Odsekzoznamu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 xml:space="preserve">A) výsek bez </w:t>
      </w:r>
      <w:proofErr w:type="spellStart"/>
      <w:r w:rsidRPr="009021BD">
        <w:rPr>
          <w:rFonts w:ascii="Calibri" w:hAnsi="Calibri" w:cs="Calibri"/>
          <w:sz w:val="24"/>
          <w:szCs w:val="24"/>
        </w:rPr>
        <w:t>uhadzovania</w:t>
      </w:r>
      <w:proofErr w:type="spellEnd"/>
      <w:r w:rsidRPr="009021BD">
        <w:rPr>
          <w:rFonts w:ascii="Calibri" w:hAnsi="Calibri" w:cs="Calibri"/>
          <w:sz w:val="24"/>
          <w:szCs w:val="24"/>
        </w:rPr>
        <w:t xml:space="preserve"> s ponechaním jedného životaschopného jedinca z</w:t>
      </w:r>
      <w:r w:rsidR="00B1009F" w:rsidRPr="009021BD">
        <w:rPr>
          <w:rFonts w:ascii="Calibri" w:hAnsi="Calibri" w:cs="Calibri"/>
          <w:sz w:val="24"/>
          <w:szCs w:val="24"/>
        </w:rPr>
        <w:t> </w:t>
      </w:r>
      <w:r w:rsidRPr="009021BD">
        <w:rPr>
          <w:rFonts w:ascii="Calibri" w:hAnsi="Calibri" w:cs="Calibri"/>
          <w:sz w:val="24"/>
          <w:szCs w:val="24"/>
        </w:rPr>
        <w:t>trsu</w:t>
      </w:r>
      <w:r w:rsidR="00B1009F" w:rsidRPr="009021BD">
        <w:rPr>
          <w:rFonts w:ascii="Calibri" w:hAnsi="Calibri" w:cs="Calibri"/>
          <w:sz w:val="24"/>
          <w:szCs w:val="24"/>
        </w:rPr>
        <w:t>.</w:t>
      </w:r>
    </w:p>
    <w:p w14:paraId="4D6BC514" w14:textId="77777777" w:rsidR="00173226" w:rsidRPr="009021BD" w:rsidRDefault="00173226" w:rsidP="00173226">
      <w:pPr>
        <w:pStyle w:val="Odsekzoznamu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 xml:space="preserve">B) samovýroba listnatého </w:t>
      </w:r>
      <w:proofErr w:type="spellStart"/>
      <w:r w:rsidRPr="009021BD">
        <w:rPr>
          <w:rFonts w:ascii="Calibri" w:hAnsi="Calibri" w:cs="Calibri"/>
          <w:sz w:val="24"/>
          <w:szCs w:val="24"/>
        </w:rPr>
        <w:t>nehrúbia</w:t>
      </w:r>
      <w:proofErr w:type="spellEnd"/>
      <w:r w:rsidRPr="009021BD">
        <w:rPr>
          <w:rFonts w:ascii="Calibri" w:hAnsi="Calibri" w:cs="Calibri"/>
          <w:sz w:val="24"/>
          <w:szCs w:val="24"/>
        </w:rPr>
        <w:t xml:space="preserve"> pre občanov okolitých obcí</w:t>
      </w:r>
      <w:r w:rsidR="00B1009F" w:rsidRPr="009021BD">
        <w:rPr>
          <w:rFonts w:ascii="Calibri" w:hAnsi="Calibri" w:cs="Calibri"/>
          <w:sz w:val="24"/>
          <w:szCs w:val="24"/>
        </w:rPr>
        <w:t>.</w:t>
      </w:r>
    </w:p>
    <w:p w14:paraId="3A7462D6" w14:textId="77777777" w:rsidR="00A66FC0" w:rsidRPr="009021BD" w:rsidRDefault="00A66FC0" w:rsidP="00962709">
      <w:pPr>
        <w:ind w:left="1080"/>
        <w:rPr>
          <w:rFonts w:ascii="Calibri" w:hAnsi="Calibri" w:cs="Calibri"/>
          <w:b/>
          <w:sz w:val="24"/>
          <w:szCs w:val="24"/>
        </w:rPr>
      </w:pPr>
    </w:p>
    <w:p w14:paraId="1E008C07" w14:textId="77777777" w:rsidR="002544ED" w:rsidRPr="009021BD" w:rsidRDefault="002544ED" w:rsidP="0084343B">
      <w:pPr>
        <w:jc w:val="center"/>
        <w:rPr>
          <w:rFonts w:ascii="Calibri" w:hAnsi="Calibri" w:cs="Calibri"/>
          <w:sz w:val="24"/>
          <w:szCs w:val="24"/>
        </w:rPr>
      </w:pPr>
    </w:p>
    <w:p w14:paraId="1608ABAE" w14:textId="77777777" w:rsidR="00E81F5E" w:rsidRPr="009021BD" w:rsidRDefault="00E81F5E" w:rsidP="00A765FA">
      <w:p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D24160E" wp14:editId="7C6EF784">
            <wp:extent cx="5760720" cy="28003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601_130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0275" w14:textId="2289895D" w:rsidR="00A765FA" w:rsidRPr="009021BD" w:rsidRDefault="00E81F5E" w:rsidP="00E81F5E">
      <w:pPr>
        <w:rPr>
          <w:rFonts w:ascii="Calibri" w:hAnsi="Calibri" w:cs="Calibri"/>
          <w:sz w:val="24"/>
          <w:szCs w:val="24"/>
        </w:rPr>
      </w:pPr>
      <w:r w:rsidRPr="009021BD">
        <w:rPr>
          <w:rFonts w:ascii="Calibri" w:hAnsi="Calibri" w:cs="Calibri"/>
          <w:sz w:val="24"/>
          <w:szCs w:val="24"/>
        </w:rPr>
        <w:t xml:space="preserve">Obr. č.5: </w:t>
      </w:r>
      <w:r w:rsidR="009021BD">
        <w:rPr>
          <w:rFonts w:ascii="Calibri" w:hAnsi="Calibri" w:cs="Calibri"/>
          <w:sz w:val="24"/>
          <w:szCs w:val="24"/>
        </w:rPr>
        <w:t>P</w:t>
      </w:r>
      <w:r w:rsidRPr="009021BD">
        <w:rPr>
          <w:rFonts w:ascii="Calibri" w:hAnsi="Calibri" w:cs="Calibri"/>
          <w:sz w:val="24"/>
          <w:szCs w:val="24"/>
        </w:rPr>
        <w:t>racovníci vykonávajúci výsek krov pred realizáciou zásahu</w:t>
      </w:r>
    </w:p>
    <w:sectPr w:rsidR="00A765FA" w:rsidRPr="009021BD" w:rsidSect="009021B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B45C6"/>
    <w:multiLevelType w:val="hybridMultilevel"/>
    <w:tmpl w:val="D4206118"/>
    <w:lvl w:ilvl="0" w:tplc="B2D0591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5C02E1"/>
    <w:multiLevelType w:val="hybridMultilevel"/>
    <w:tmpl w:val="10804D9E"/>
    <w:lvl w:ilvl="0" w:tplc="6008AC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444E02"/>
    <w:multiLevelType w:val="hybridMultilevel"/>
    <w:tmpl w:val="63C855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86A"/>
    <w:rsid w:val="00026BA4"/>
    <w:rsid w:val="0005177C"/>
    <w:rsid w:val="00054C94"/>
    <w:rsid w:val="00066F78"/>
    <w:rsid w:val="00070723"/>
    <w:rsid w:val="000A1E08"/>
    <w:rsid w:val="00103ABB"/>
    <w:rsid w:val="00125A1B"/>
    <w:rsid w:val="00173226"/>
    <w:rsid w:val="0020004D"/>
    <w:rsid w:val="00212BE2"/>
    <w:rsid w:val="002452CE"/>
    <w:rsid w:val="002544ED"/>
    <w:rsid w:val="00275CC8"/>
    <w:rsid w:val="003F1438"/>
    <w:rsid w:val="004033BC"/>
    <w:rsid w:val="00423473"/>
    <w:rsid w:val="004C06B3"/>
    <w:rsid w:val="004C5B0C"/>
    <w:rsid w:val="00505436"/>
    <w:rsid w:val="00506BA7"/>
    <w:rsid w:val="0056248E"/>
    <w:rsid w:val="00570E58"/>
    <w:rsid w:val="00585767"/>
    <w:rsid w:val="006E2A96"/>
    <w:rsid w:val="006F1014"/>
    <w:rsid w:val="00756D74"/>
    <w:rsid w:val="00794351"/>
    <w:rsid w:val="00795CA3"/>
    <w:rsid w:val="008162E9"/>
    <w:rsid w:val="0084343B"/>
    <w:rsid w:val="0087729F"/>
    <w:rsid w:val="00886BAC"/>
    <w:rsid w:val="008B4076"/>
    <w:rsid w:val="008C204A"/>
    <w:rsid w:val="008D2C03"/>
    <w:rsid w:val="009021BD"/>
    <w:rsid w:val="00962709"/>
    <w:rsid w:val="009D247A"/>
    <w:rsid w:val="009D7636"/>
    <w:rsid w:val="00A10827"/>
    <w:rsid w:val="00A33042"/>
    <w:rsid w:val="00A66FC0"/>
    <w:rsid w:val="00A765FA"/>
    <w:rsid w:val="00AA22EB"/>
    <w:rsid w:val="00AC3B12"/>
    <w:rsid w:val="00AE703A"/>
    <w:rsid w:val="00AE75A8"/>
    <w:rsid w:val="00B1009F"/>
    <w:rsid w:val="00B42F2B"/>
    <w:rsid w:val="00B43814"/>
    <w:rsid w:val="00D55946"/>
    <w:rsid w:val="00D6392D"/>
    <w:rsid w:val="00D7057D"/>
    <w:rsid w:val="00D90D52"/>
    <w:rsid w:val="00D92955"/>
    <w:rsid w:val="00DC2FFE"/>
    <w:rsid w:val="00DE0273"/>
    <w:rsid w:val="00E4113B"/>
    <w:rsid w:val="00E71896"/>
    <w:rsid w:val="00E81F5E"/>
    <w:rsid w:val="00E9186A"/>
    <w:rsid w:val="00EB680E"/>
    <w:rsid w:val="00F841BC"/>
    <w:rsid w:val="00FB6B76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6167C"/>
  <w15:chartTrackingRefBased/>
  <w15:docId w15:val="{97461298-34D8-48A3-A6A4-9E6DE0D7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186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423473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423473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rsid w:val="00AC3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90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F1DE7-9FA7-4D6C-B821-E9D221D89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Pro Populo Poprad, s.r.o.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Kvasova</dc:creator>
  <cp:keywords/>
  <cp:lastModifiedBy>Bockova</cp:lastModifiedBy>
  <cp:revision>6</cp:revision>
  <cp:lastPrinted>2023-10-23T06:37:00Z</cp:lastPrinted>
  <dcterms:created xsi:type="dcterms:W3CDTF">2023-10-19T07:25:00Z</dcterms:created>
  <dcterms:modified xsi:type="dcterms:W3CDTF">2023-10-23T06:45:00Z</dcterms:modified>
</cp:coreProperties>
</file>