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DA3270" w14:textId="77777777" w:rsidR="003E6F26" w:rsidRPr="00D82C73" w:rsidRDefault="003E6F26" w:rsidP="004341FC">
      <w:pPr>
        <w:autoSpaceDE w:val="0"/>
        <w:autoSpaceDN w:val="0"/>
        <w:adjustRightInd w:val="0"/>
        <w:spacing w:after="0" w:line="240" w:lineRule="auto"/>
        <w:ind w:right="-1417"/>
        <w:jc w:val="both"/>
        <w:rPr>
          <w:rFonts w:ascii="Times New Roman" w:hAnsi="Times New Roman" w:cs="Times New Roman"/>
          <w:b/>
          <w:bCs/>
          <w:sz w:val="26"/>
          <w:szCs w:val="26"/>
        </w:rPr>
      </w:pPr>
      <w:r w:rsidRPr="00D82C73">
        <w:rPr>
          <w:rFonts w:ascii="Times New Roman" w:hAnsi="Times New Roman" w:cs="Times New Roman"/>
          <w:b/>
          <w:bCs/>
          <w:sz w:val="26"/>
          <w:szCs w:val="26"/>
        </w:rPr>
        <w:t xml:space="preserve">Metodika monitoringu </w:t>
      </w:r>
      <w:r w:rsidR="009A1CB1">
        <w:rPr>
          <w:rFonts w:ascii="Times New Roman" w:hAnsi="Times New Roman" w:cs="Times New Roman"/>
          <w:b/>
          <w:bCs/>
          <w:sz w:val="26"/>
          <w:szCs w:val="26"/>
        </w:rPr>
        <w:t xml:space="preserve">chochlačky </w:t>
      </w:r>
      <w:proofErr w:type="spellStart"/>
      <w:r w:rsidR="009A1CB1">
        <w:rPr>
          <w:rFonts w:ascii="Times New Roman" w:hAnsi="Times New Roman" w:cs="Times New Roman"/>
          <w:b/>
          <w:bCs/>
          <w:sz w:val="26"/>
          <w:szCs w:val="26"/>
        </w:rPr>
        <w:t>bielookej</w:t>
      </w:r>
      <w:proofErr w:type="spellEnd"/>
      <w:r w:rsidRPr="00D82C73">
        <w:rPr>
          <w:rFonts w:ascii="Times New Roman" w:hAnsi="Times New Roman" w:cs="Times New Roman"/>
          <w:b/>
          <w:bCs/>
          <w:sz w:val="26"/>
          <w:szCs w:val="26"/>
        </w:rPr>
        <w:t xml:space="preserve"> (</w:t>
      </w:r>
      <w:proofErr w:type="spellStart"/>
      <w:r w:rsidR="009A1CB1">
        <w:rPr>
          <w:rFonts w:ascii="Times New Roman" w:hAnsi="Times New Roman" w:cs="Times New Roman"/>
          <w:b/>
          <w:bCs/>
          <w:i/>
          <w:iCs/>
          <w:sz w:val="26"/>
          <w:szCs w:val="26"/>
        </w:rPr>
        <w:t>Aythya</w:t>
      </w:r>
      <w:proofErr w:type="spellEnd"/>
      <w:r w:rsidR="009A1CB1">
        <w:rPr>
          <w:rFonts w:ascii="Times New Roman" w:hAnsi="Times New Roman" w:cs="Times New Roman"/>
          <w:b/>
          <w:bCs/>
          <w:i/>
          <w:iCs/>
          <w:sz w:val="26"/>
          <w:szCs w:val="26"/>
        </w:rPr>
        <w:t xml:space="preserve"> </w:t>
      </w:r>
      <w:proofErr w:type="spellStart"/>
      <w:r w:rsidR="009A1CB1">
        <w:rPr>
          <w:rFonts w:ascii="Times New Roman" w:hAnsi="Times New Roman" w:cs="Times New Roman"/>
          <w:b/>
          <w:bCs/>
          <w:i/>
          <w:iCs/>
          <w:sz w:val="26"/>
          <w:szCs w:val="26"/>
        </w:rPr>
        <w:t>nyroca</w:t>
      </w:r>
      <w:proofErr w:type="spellEnd"/>
      <w:r w:rsidRPr="00D82C73">
        <w:rPr>
          <w:rFonts w:ascii="Times New Roman" w:hAnsi="Times New Roman" w:cs="Times New Roman"/>
          <w:b/>
          <w:bCs/>
          <w:sz w:val="26"/>
          <w:szCs w:val="26"/>
        </w:rPr>
        <w:t>)</w:t>
      </w:r>
    </w:p>
    <w:p w14:paraId="35CDA63D" w14:textId="77777777" w:rsidR="003E6F26" w:rsidRDefault="003E6F26" w:rsidP="004341FC">
      <w:pPr>
        <w:autoSpaceDE w:val="0"/>
        <w:autoSpaceDN w:val="0"/>
        <w:adjustRightInd w:val="0"/>
        <w:spacing w:after="0" w:line="240" w:lineRule="auto"/>
        <w:jc w:val="both"/>
        <w:rPr>
          <w:rFonts w:ascii="Times New Roman" w:hAnsi="Times New Roman" w:cs="Times New Roman"/>
          <w:sz w:val="24"/>
          <w:szCs w:val="24"/>
        </w:rPr>
      </w:pPr>
    </w:p>
    <w:p w14:paraId="2D6F4ACD" w14:textId="77777777" w:rsidR="003E6F26" w:rsidRPr="00D82C73" w:rsidRDefault="003E6F26" w:rsidP="004341FC">
      <w:pPr>
        <w:autoSpaceDE w:val="0"/>
        <w:autoSpaceDN w:val="0"/>
        <w:adjustRightInd w:val="0"/>
        <w:spacing w:after="0" w:line="240" w:lineRule="auto"/>
        <w:jc w:val="both"/>
        <w:rPr>
          <w:rFonts w:ascii="Times New Roman" w:hAnsi="Times New Roman" w:cs="Times New Roman"/>
          <w:sz w:val="24"/>
          <w:szCs w:val="24"/>
          <w:u w:val="single"/>
        </w:rPr>
      </w:pPr>
      <w:r w:rsidRPr="00D82C73">
        <w:rPr>
          <w:rFonts w:ascii="Times New Roman" w:hAnsi="Times New Roman" w:cs="Times New Roman"/>
          <w:sz w:val="24"/>
          <w:szCs w:val="24"/>
          <w:u w:val="single"/>
        </w:rPr>
        <w:t xml:space="preserve">1. Meno spracovateľa metodiky: </w:t>
      </w:r>
      <w:r w:rsidR="00A00FD0">
        <w:rPr>
          <w:rFonts w:ascii="Times New Roman" w:hAnsi="Times New Roman" w:cs="Times New Roman"/>
          <w:sz w:val="24"/>
          <w:szCs w:val="24"/>
          <w:u w:val="single"/>
        </w:rPr>
        <w:t>Peter Chrašč</w:t>
      </w:r>
    </w:p>
    <w:p w14:paraId="21956FBE" w14:textId="77777777" w:rsidR="00E00E10" w:rsidRDefault="00E00E10" w:rsidP="00E00E1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Oponent:</w:t>
      </w:r>
      <w:r>
        <w:rPr>
          <w:rFonts w:ascii="Times New Roman" w:hAnsi="Times New Roman" w:cs="Times New Roman"/>
          <w:sz w:val="24"/>
          <w:szCs w:val="24"/>
        </w:rPr>
        <w:tab/>
        <w:t>Mgr. Rudolf Jureček</w:t>
      </w:r>
    </w:p>
    <w:p w14:paraId="26B80A05" w14:textId="77777777" w:rsidR="007A1C9E" w:rsidRDefault="007A1C9E" w:rsidP="007A1C9E">
      <w:pPr>
        <w:jc w:val="both"/>
        <w:rPr>
          <w:rFonts w:ascii="Times New Roman" w:hAnsi="Times New Roman" w:cs="Times New Roman"/>
          <w:sz w:val="24"/>
          <w:szCs w:val="24"/>
        </w:rPr>
      </w:pPr>
      <w:bookmarkStart w:id="0" w:name="_Hlk95078989"/>
      <w:r>
        <w:rPr>
          <w:rFonts w:ascii="Times New Roman" w:hAnsi="Times New Roman" w:cs="Times New Roman"/>
          <w:sz w:val="24"/>
          <w:szCs w:val="24"/>
        </w:rPr>
        <w:tab/>
      </w:r>
      <w:r>
        <w:rPr>
          <w:rFonts w:ascii="Times New Roman" w:hAnsi="Times New Roman" w:cs="Times New Roman"/>
          <w:sz w:val="24"/>
          <w:szCs w:val="24"/>
        </w:rPr>
        <w:tab/>
        <w:t>doc. RNDr. Michal Baláž, PhD.</w:t>
      </w:r>
    </w:p>
    <w:bookmarkEnd w:id="0"/>
    <w:p w14:paraId="1BF4B45C" w14:textId="77777777" w:rsidR="003E6F26" w:rsidRDefault="003E6F26" w:rsidP="004341FC">
      <w:pPr>
        <w:jc w:val="both"/>
        <w:rPr>
          <w:rFonts w:ascii="Times New Roman" w:hAnsi="Times New Roman" w:cs="Times New Roman"/>
          <w:sz w:val="24"/>
          <w:szCs w:val="24"/>
        </w:rPr>
      </w:pPr>
    </w:p>
    <w:p w14:paraId="15B7E4CC" w14:textId="77777777" w:rsidR="00AC797D" w:rsidRPr="00D82C73" w:rsidRDefault="003E6F26" w:rsidP="004341FC">
      <w:pPr>
        <w:jc w:val="both"/>
        <w:rPr>
          <w:rFonts w:ascii="Times New Roman" w:hAnsi="Times New Roman" w:cs="Times New Roman"/>
          <w:sz w:val="24"/>
          <w:szCs w:val="24"/>
          <w:u w:val="single"/>
        </w:rPr>
      </w:pPr>
      <w:r w:rsidRPr="00D82C73">
        <w:rPr>
          <w:rFonts w:ascii="Times New Roman" w:hAnsi="Times New Roman" w:cs="Times New Roman"/>
          <w:sz w:val="24"/>
          <w:szCs w:val="24"/>
          <w:u w:val="single"/>
        </w:rPr>
        <w:t>2. Názov a popis metódy zberu údajov pre realizáciu monitoringu v</w:t>
      </w:r>
      <w:r w:rsidR="00D82C73" w:rsidRPr="00D82C73">
        <w:rPr>
          <w:rFonts w:ascii="Times New Roman" w:hAnsi="Times New Roman" w:cs="Times New Roman"/>
          <w:sz w:val="24"/>
          <w:szCs w:val="24"/>
          <w:u w:val="single"/>
        </w:rPr>
        <w:t> </w:t>
      </w:r>
      <w:r w:rsidRPr="00D82C73">
        <w:rPr>
          <w:rFonts w:ascii="Times New Roman" w:hAnsi="Times New Roman" w:cs="Times New Roman"/>
          <w:sz w:val="24"/>
          <w:szCs w:val="24"/>
          <w:u w:val="single"/>
        </w:rPr>
        <w:t>teréne</w:t>
      </w:r>
    </w:p>
    <w:p w14:paraId="4AD12280" w14:textId="77777777" w:rsidR="00E00E10" w:rsidRDefault="00D82C73" w:rsidP="00772ACA">
      <w:pPr>
        <w:jc w:val="both"/>
        <w:rPr>
          <w:rFonts w:ascii="Times New Roman" w:hAnsi="Times New Roman" w:cs="Times New Roman"/>
          <w:sz w:val="24"/>
          <w:szCs w:val="24"/>
        </w:rPr>
      </w:pPr>
      <w:r w:rsidRPr="00D82C73">
        <w:rPr>
          <w:rFonts w:ascii="Times New Roman" w:hAnsi="Times New Roman" w:cs="Times New Roman"/>
          <w:sz w:val="24"/>
          <w:szCs w:val="24"/>
        </w:rPr>
        <w:t xml:space="preserve">Používa sa metóda </w:t>
      </w:r>
      <w:r w:rsidR="00FE5624">
        <w:rPr>
          <w:rFonts w:ascii="Times New Roman" w:hAnsi="Times New Roman" w:cs="Times New Roman"/>
          <w:sz w:val="24"/>
          <w:szCs w:val="24"/>
        </w:rPr>
        <w:t>mapovania hniezdnych okrskov</w:t>
      </w:r>
      <w:r w:rsidR="000D66AF">
        <w:rPr>
          <w:rFonts w:ascii="Times New Roman" w:hAnsi="Times New Roman" w:cs="Times New Roman"/>
          <w:sz w:val="24"/>
          <w:szCs w:val="24"/>
        </w:rPr>
        <w:t xml:space="preserve"> (</w:t>
      </w:r>
      <w:proofErr w:type="spellStart"/>
      <w:r w:rsidR="000D66AF">
        <w:rPr>
          <w:rFonts w:ascii="Times New Roman" w:hAnsi="Times New Roman" w:cs="Times New Roman"/>
          <w:sz w:val="24"/>
          <w:szCs w:val="24"/>
        </w:rPr>
        <w:t>Janda</w:t>
      </w:r>
      <w:r w:rsidR="00690F92">
        <w:rPr>
          <w:rFonts w:ascii="Times New Roman" w:hAnsi="Times New Roman" w:cs="Times New Roman"/>
          <w:sz w:val="24"/>
          <w:szCs w:val="24"/>
        </w:rPr>
        <w:t>&amp;</w:t>
      </w:r>
      <w:r w:rsidR="000D66AF">
        <w:rPr>
          <w:rFonts w:ascii="Times New Roman" w:hAnsi="Times New Roman" w:cs="Times New Roman"/>
          <w:sz w:val="24"/>
          <w:szCs w:val="24"/>
        </w:rPr>
        <w:t>Řepa</w:t>
      </w:r>
      <w:proofErr w:type="spellEnd"/>
      <w:r w:rsidR="000D66AF">
        <w:rPr>
          <w:rFonts w:ascii="Times New Roman" w:hAnsi="Times New Roman" w:cs="Times New Roman"/>
          <w:sz w:val="24"/>
          <w:szCs w:val="24"/>
        </w:rPr>
        <w:t xml:space="preserve"> 1986</w:t>
      </w:r>
      <w:r w:rsidR="004341FC">
        <w:rPr>
          <w:rFonts w:ascii="Times New Roman" w:hAnsi="Times New Roman" w:cs="Times New Roman"/>
          <w:sz w:val="24"/>
          <w:szCs w:val="24"/>
        </w:rPr>
        <w:t>, SOS/</w:t>
      </w:r>
      <w:proofErr w:type="spellStart"/>
      <w:r w:rsidR="004341FC">
        <w:rPr>
          <w:rFonts w:ascii="Times New Roman" w:hAnsi="Times New Roman" w:cs="Times New Roman"/>
          <w:sz w:val="24"/>
          <w:szCs w:val="24"/>
        </w:rPr>
        <w:t>BirdLife</w:t>
      </w:r>
      <w:proofErr w:type="spellEnd"/>
      <w:r w:rsidR="004341FC">
        <w:rPr>
          <w:rFonts w:ascii="Times New Roman" w:hAnsi="Times New Roman" w:cs="Times New Roman"/>
          <w:sz w:val="24"/>
          <w:szCs w:val="24"/>
        </w:rPr>
        <w:t xml:space="preserve"> Slovensko 2013</w:t>
      </w:r>
      <w:r w:rsidR="00E00E10">
        <w:rPr>
          <w:rFonts w:ascii="Times New Roman" w:hAnsi="Times New Roman" w:cs="Times New Roman"/>
          <w:sz w:val="24"/>
          <w:szCs w:val="24"/>
        </w:rPr>
        <w:t xml:space="preserve">). </w:t>
      </w:r>
      <w:r w:rsidR="00691A95">
        <w:rPr>
          <w:rFonts w:ascii="Times New Roman" w:hAnsi="Times New Roman" w:cs="Times New Roman"/>
          <w:sz w:val="24"/>
          <w:szCs w:val="24"/>
        </w:rPr>
        <w:t>Spočíva v opakovaných návštevách trvalých monitorovacích lokalít, pričom sa vtáky zaznamenávajú priamym pozorovaním ďalekohľadom a </w:t>
      </w:r>
      <w:proofErr w:type="spellStart"/>
      <w:r w:rsidR="00691A95">
        <w:rPr>
          <w:rFonts w:ascii="Times New Roman" w:hAnsi="Times New Roman" w:cs="Times New Roman"/>
          <w:sz w:val="24"/>
          <w:szCs w:val="24"/>
        </w:rPr>
        <w:t>monokulárom</w:t>
      </w:r>
      <w:proofErr w:type="spellEnd"/>
      <w:r w:rsidR="00691A95">
        <w:rPr>
          <w:rFonts w:ascii="Times New Roman" w:hAnsi="Times New Roman" w:cs="Times New Roman"/>
          <w:sz w:val="24"/>
          <w:szCs w:val="24"/>
        </w:rPr>
        <w:t xml:space="preserve"> z pozorovacieho bodu. </w:t>
      </w:r>
    </w:p>
    <w:p w14:paraId="542571C6" w14:textId="77777777" w:rsidR="0075437D" w:rsidRDefault="0075437D" w:rsidP="004341FC">
      <w:pPr>
        <w:jc w:val="both"/>
        <w:rPr>
          <w:rFonts w:ascii="Times New Roman" w:hAnsi="Times New Roman" w:cs="Times New Roman"/>
          <w:sz w:val="24"/>
          <w:szCs w:val="24"/>
          <w:u w:val="single"/>
        </w:rPr>
      </w:pPr>
    </w:p>
    <w:p w14:paraId="3B8A9AA3" w14:textId="77777777" w:rsidR="0075437D" w:rsidRPr="004D5BA1" w:rsidRDefault="0075437D" w:rsidP="004341FC">
      <w:pPr>
        <w:jc w:val="both"/>
        <w:rPr>
          <w:rFonts w:ascii="Times New Roman" w:hAnsi="Times New Roman" w:cs="Times New Roman"/>
          <w:sz w:val="24"/>
          <w:szCs w:val="24"/>
          <w:u w:val="single"/>
        </w:rPr>
      </w:pPr>
      <w:r>
        <w:rPr>
          <w:rFonts w:ascii="Times New Roman" w:hAnsi="Times New Roman" w:cs="Times New Roman"/>
          <w:sz w:val="24"/>
          <w:szCs w:val="24"/>
          <w:u w:val="single"/>
        </w:rPr>
        <w:t>3</w:t>
      </w:r>
      <w:r w:rsidRPr="004D5BA1">
        <w:rPr>
          <w:rFonts w:ascii="Times New Roman" w:hAnsi="Times New Roman" w:cs="Times New Roman"/>
          <w:sz w:val="24"/>
          <w:szCs w:val="24"/>
          <w:u w:val="single"/>
        </w:rPr>
        <w:t>. Podrobný opis metódy (postup) výkonu monitoringu s postupnosťou krokov</w:t>
      </w:r>
    </w:p>
    <w:p w14:paraId="4F5B33A9" w14:textId="77777777" w:rsidR="00772ACA" w:rsidRDefault="00772ACA" w:rsidP="00772ACA">
      <w:pPr>
        <w:jc w:val="both"/>
        <w:rPr>
          <w:rFonts w:ascii="Times New Roman" w:hAnsi="Times New Roman" w:cs="Times New Roman"/>
          <w:sz w:val="24"/>
          <w:szCs w:val="24"/>
        </w:rPr>
      </w:pPr>
      <w:r>
        <w:rPr>
          <w:rFonts w:ascii="Times New Roman" w:hAnsi="Times New Roman" w:cs="Times New Roman"/>
          <w:sz w:val="24"/>
          <w:szCs w:val="24"/>
        </w:rPr>
        <w:t>Pri rybničných lokalitách sa pozoruje priamo z hrádze, z miesta s dobrým výhľadom na veľkú časť vodnej plochy, alebo ak je taká možnosť, z pozorovacej veže. Na prirodzených, resp. močiarnych a lúčnych lokalitách (</w:t>
      </w:r>
      <w:r w:rsidR="00E00E10">
        <w:rPr>
          <w:rFonts w:ascii="Times New Roman" w:hAnsi="Times New Roman" w:cs="Times New Roman"/>
          <w:sz w:val="24"/>
          <w:szCs w:val="24"/>
        </w:rPr>
        <w:t>napr.</w:t>
      </w:r>
      <w:r>
        <w:rPr>
          <w:rFonts w:ascii="Times New Roman" w:hAnsi="Times New Roman" w:cs="Times New Roman"/>
          <w:sz w:val="24"/>
          <w:szCs w:val="24"/>
        </w:rPr>
        <w:t xml:space="preserve"> močiare, poľné a lúčne mláky po povodniach, alebo aj inundačné územia nad existujúcimi stavidlami) je výber pozorovacieho bodu zložitejší. Body tu sú umiestnené ideálne na vyvýšenom mieste s dobrým výhľadom na otvorené vodné plochy v močiari, v dostatočnej vzdialenosti od neho, aby prítomnosť </w:t>
      </w:r>
      <w:proofErr w:type="spellStart"/>
      <w:r>
        <w:rPr>
          <w:rFonts w:ascii="Times New Roman" w:hAnsi="Times New Roman" w:cs="Times New Roman"/>
          <w:sz w:val="24"/>
          <w:szCs w:val="24"/>
        </w:rPr>
        <w:t>mapovateľa</w:t>
      </w:r>
      <w:proofErr w:type="spellEnd"/>
      <w:r>
        <w:rPr>
          <w:rFonts w:ascii="Times New Roman" w:hAnsi="Times New Roman" w:cs="Times New Roman"/>
          <w:sz w:val="24"/>
          <w:szCs w:val="24"/>
        </w:rPr>
        <w:t xml:space="preserve"> nepôsobila rušivo na správanie sa vtákov v ňom (pri lokalitách nad 10</w:t>
      </w:r>
      <w:r w:rsidR="00E00E10">
        <w:rPr>
          <w:rFonts w:ascii="Times New Roman" w:hAnsi="Times New Roman" w:cs="Times New Roman"/>
          <w:sz w:val="24"/>
          <w:szCs w:val="24"/>
        </w:rPr>
        <w:t xml:space="preserve"> </w:t>
      </w:r>
      <w:r>
        <w:rPr>
          <w:rFonts w:ascii="Times New Roman" w:hAnsi="Times New Roman" w:cs="Times New Roman"/>
          <w:sz w:val="24"/>
          <w:szCs w:val="24"/>
        </w:rPr>
        <w:t>ha optimálne aj 150 – 200</w:t>
      </w:r>
      <w:r w:rsidR="00E00E10">
        <w:rPr>
          <w:rFonts w:ascii="Times New Roman" w:hAnsi="Times New Roman" w:cs="Times New Roman"/>
          <w:sz w:val="24"/>
          <w:szCs w:val="24"/>
        </w:rPr>
        <w:t xml:space="preserve"> </w:t>
      </w:r>
      <w:r>
        <w:rPr>
          <w:rFonts w:ascii="Times New Roman" w:hAnsi="Times New Roman" w:cs="Times New Roman"/>
          <w:sz w:val="24"/>
          <w:szCs w:val="24"/>
        </w:rPr>
        <w:t xml:space="preserve">m, pri menších samozrejme bližšie, stále s prihliadnutím na charakter okolitého terénu). Ak takáto možnosť nie je, musíme nájsť vhodné miesto priamo na brehu močiara. Podmienkou stále je výhľad na pokiaľ možno najväčšiu otvorenú vodnú plochu danej lokality. Pri potrebe umiestniť pozorovací bod v blízkosti narušujúcej prirodzené správanie sa vodných vtákov na lokalite, treba stanovište maskovať. Pozorovacie body je možné, až žiaduce, v priebehu sezóny meniť, keďže močiare postupne zarastajú, často vysokými </w:t>
      </w:r>
      <w:proofErr w:type="spellStart"/>
      <w:r>
        <w:rPr>
          <w:rFonts w:ascii="Times New Roman" w:hAnsi="Times New Roman" w:cs="Times New Roman"/>
          <w:sz w:val="24"/>
          <w:szCs w:val="24"/>
        </w:rPr>
        <w:t>makrofytmi</w:t>
      </w:r>
      <w:proofErr w:type="spellEnd"/>
      <w:r>
        <w:rPr>
          <w:rFonts w:ascii="Times New Roman" w:hAnsi="Times New Roman" w:cs="Times New Roman"/>
          <w:sz w:val="24"/>
          <w:szCs w:val="24"/>
        </w:rPr>
        <w:t xml:space="preserve"> a radikálne tak menia podmienky výhľadu.</w:t>
      </w:r>
    </w:p>
    <w:p w14:paraId="78D9A911" w14:textId="77777777" w:rsidR="00772ACA" w:rsidRDefault="00772ACA" w:rsidP="00772ACA">
      <w:pPr>
        <w:jc w:val="both"/>
        <w:rPr>
          <w:rFonts w:ascii="Times New Roman" w:hAnsi="Times New Roman" w:cs="Times New Roman"/>
          <w:sz w:val="24"/>
          <w:szCs w:val="24"/>
        </w:rPr>
      </w:pPr>
      <w:r>
        <w:rPr>
          <w:rFonts w:ascii="Times New Roman" w:hAnsi="Times New Roman" w:cs="Times New Roman"/>
          <w:sz w:val="24"/>
          <w:szCs w:val="24"/>
        </w:rPr>
        <w:t>Na veľmi malých (pod 5 – 3</w:t>
      </w:r>
      <w:r w:rsidR="00E00E10">
        <w:rPr>
          <w:rFonts w:ascii="Times New Roman" w:hAnsi="Times New Roman" w:cs="Times New Roman"/>
          <w:sz w:val="24"/>
          <w:szCs w:val="24"/>
        </w:rPr>
        <w:t xml:space="preserve"> </w:t>
      </w:r>
      <w:r>
        <w:rPr>
          <w:rFonts w:ascii="Times New Roman" w:hAnsi="Times New Roman" w:cs="Times New Roman"/>
          <w:sz w:val="24"/>
          <w:szCs w:val="24"/>
        </w:rPr>
        <w:t xml:space="preserve">ha), alebo silne neprehľadných lokalitách, bez možnosti sledovať otvorenú vodnú plochu na nich, alebo aj lokalitách, ktoré sa do takéhoto stavu dostali postupným zarastaním v priebehu sezóny (často močiar s ideálnymi podmienkami v apríli, máji neskôr v júni, júli zarastie a voda klesne tak, že nie je možné do neho vidieť, pokiaľ však má aj v tomto období dostatok vody, stále poskytuje chochlačke vhodný biotop), ale ešte aspoň v priebehu mája na nich bol zaznamenaný výskyt chochlačiek, je tu efektívnejšie umiestniť </w:t>
      </w:r>
      <w:proofErr w:type="spellStart"/>
      <w:r>
        <w:rPr>
          <w:rFonts w:ascii="Times New Roman" w:hAnsi="Times New Roman" w:cs="Times New Roman"/>
          <w:sz w:val="24"/>
          <w:szCs w:val="24"/>
        </w:rPr>
        <w:t>fotopascu</w:t>
      </w:r>
      <w:proofErr w:type="spellEnd"/>
      <w:r>
        <w:rPr>
          <w:rFonts w:ascii="Times New Roman" w:hAnsi="Times New Roman" w:cs="Times New Roman"/>
          <w:sz w:val="24"/>
          <w:szCs w:val="24"/>
        </w:rPr>
        <w:t xml:space="preserve"> nízko nad hladinu, v časti na okraji najväčšej vodnej plochy na lokalite.</w:t>
      </w:r>
    </w:p>
    <w:p w14:paraId="5137E6BD" w14:textId="77777777" w:rsidR="0075437D" w:rsidRPr="00020654" w:rsidRDefault="0075437D" w:rsidP="004341FC">
      <w:pPr>
        <w:pStyle w:val="Zkladntext2"/>
      </w:pPr>
      <w:r w:rsidRPr="00020654">
        <w:t xml:space="preserve">Na každom bode sa zaznamenávajú všetky vizuálne i akusticky zistené vtáky, </w:t>
      </w:r>
      <w:r w:rsidR="00CA7669">
        <w:t>so zameraním hlavne na vodné druhy</w:t>
      </w:r>
      <w:r w:rsidR="00E337AD">
        <w:t xml:space="preserve"> a konkrétne na chochlačku </w:t>
      </w:r>
      <w:proofErr w:type="spellStart"/>
      <w:r w:rsidR="00E337AD">
        <w:t>bielookú</w:t>
      </w:r>
      <w:proofErr w:type="spellEnd"/>
      <w:r w:rsidR="00CA7669">
        <w:t>,</w:t>
      </w:r>
      <w:r w:rsidR="00E00E10">
        <w:t xml:space="preserve"> </w:t>
      </w:r>
      <w:r w:rsidRPr="00020654">
        <w:t>bez ohľadu na ich vzdialenosť od bodu pozorovania</w:t>
      </w:r>
      <w:r w:rsidR="00166FCA">
        <w:t xml:space="preserve">, </w:t>
      </w:r>
      <w:r w:rsidR="00CA7669">
        <w:t xml:space="preserve">s dôsledným posudzovaním kategórie </w:t>
      </w:r>
      <w:r w:rsidR="004341FC">
        <w:t>preukaznosti</w:t>
      </w:r>
      <w:r w:rsidR="00CA7669">
        <w:t xml:space="preserve"> hniezdeni</w:t>
      </w:r>
      <w:r w:rsidR="00931F9A">
        <w:t xml:space="preserve">a </w:t>
      </w:r>
      <w:r w:rsidR="00D41E9F">
        <w:t>a ich vzťahu k</w:t>
      </w:r>
      <w:r w:rsidR="00931F9A">
        <w:t> </w:t>
      </w:r>
      <w:r w:rsidR="00D41E9F">
        <w:t>lokalite</w:t>
      </w:r>
      <w:r w:rsidR="00931F9A">
        <w:t xml:space="preserve"> (A0</w:t>
      </w:r>
      <w:r w:rsidR="004341FC">
        <w:t xml:space="preserve"> – </w:t>
      </w:r>
      <w:r w:rsidR="00931F9A">
        <w:t>D16)</w:t>
      </w:r>
      <w:r w:rsidR="00166FCA">
        <w:t xml:space="preserve">. </w:t>
      </w:r>
      <w:r w:rsidR="00386000">
        <w:t>Pri chochlačk</w:t>
      </w:r>
      <w:r w:rsidR="00314F49">
        <w:t>ách</w:t>
      </w:r>
      <w:r w:rsidR="00386000">
        <w:t xml:space="preserve"> si pozorne všímame aj ich pohlavie, správanie, tvorbu párov, tok a iné hniezdne prejavy. </w:t>
      </w:r>
      <w:r w:rsidR="00314F49">
        <w:t>Monitoring</w:t>
      </w:r>
      <w:r>
        <w:t xml:space="preserve"> sa realizuje za dobrých poveternostných podmienok, teda </w:t>
      </w:r>
      <w:r w:rsidR="00BA5A1C">
        <w:t xml:space="preserve">hlavne v období </w:t>
      </w:r>
      <w:r>
        <w:t>bez dažďa</w:t>
      </w:r>
      <w:r w:rsidR="00BA5A1C">
        <w:t xml:space="preserve">, mierny vietor nemusí byť prekážkou, dokonca sa zdá, že pohyb okolitej vegetácie lepšie maskuje </w:t>
      </w:r>
      <w:proofErr w:type="spellStart"/>
      <w:r w:rsidR="00BA5A1C">
        <w:t>mapovateľa</w:t>
      </w:r>
      <w:proofErr w:type="spellEnd"/>
      <w:r>
        <w:t>.</w:t>
      </w:r>
      <w:r w:rsidR="00E00E10">
        <w:t xml:space="preserve"> </w:t>
      </w:r>
      <w:r w:rsidR="00D67A19">
        <w:t>Na zvolenom pozorovacom bode (ktorý sa môže v priebehu sezóny meniť) strávi mapovateľ min.</w:t>
      </w:r>
      <w:r w:rsidR="00E00E10">
        <w:t xml:space="preserve"> </w:t>
      </w:r>
      <w:r w:rsidR="00D67A19">
        <w:t xml:space="preserve">2 hodiny v prípade, že bod je umiestnený tak, že neovplyvňuje prirodzené správanie sa </w:t>
      </w:r>
      <w:r w:rsidR="00D67A19">
        <w:lastRenderedPageBreak/>
        <w:t>vodných vtákov na lokalite, alebo min.</w:t>
      </w:r>
      <w:r w:rsidR="00E00E10">
        <w:t xml:space="preserve"> </w:t>
      </w:r>
      <w:r w:rsidR="00D67A19">
        <w:t>3 hodiny v prípade, že pri príchode na bod sa lokalita preplaší. Priamo na bode sa už mapovateľ správa tak, aby vtáky zbytočne neplašil. V prípade potreby sa treba maskovať.</w:t>
      </w:r>
      <w:r w:rsidR="00E00E10">
        <w:t xml:space="preserve"> </w:t>
      </w:r>
      <w:r w:rsidR="00931F9A">
        <w:t>Často, aby bol monitoring vôbec uskutočniteľný, sa nevyhneme použitiu repelentu proti bodavému hmyzu.</w:t>
      </w:r>
      <w:r w:rsidR="00855C4E">
        <w:t xml:space="preserve"> Tento problém sa zvyšuje postupom sezóny a zmenšovaním sa vzdialenosti pozorovacieho bodu od močiara.</w:t>
      </w:r>
      <w:r w:rsidR="00F172B0">
        <w:t xml:space="preserve"> Tiež je výraznejší na "prirodzených" lokalitách ako v rybničných oblastiach.</w:t>
      </w:r>
    </w:p>
    <w:p w14:paraId="689BBA59" w14:textId="77777777" w:rsidR="00D82C73" w:rsidRDefault="00D82C73" w:rsidP="004341FC">
      <w:pPr>
        <w:jc w:val="both"/>
        <w:rPr>
          <w:rFonts w:ascii="Times New Roman" w:hAnsi="Times New Roman" w:cs="Times New Roman"/>
          <w:sz w:val="24"/>
          <w:szCs w:val="24"/>
        </w:rPr>
      </w:pPr>
    </w:p>
    <w:p w14:paraId="3948D26E" w14:textId="77777777" w:rsidR="00E00E10" w:rsidRDefault="00E00E10" w:rsidP="00E00E10">
      <w:pPr>
        <w:jc w:val="both"/>
        <w:rPr>
          <w:rFonts w:ascii="Times New Roman" w:hAnsi="Times New Roman" w:cs="Times New Roman"/>
          <w:sz w:val="24"/>
          <w:szCs w:val="24"/>
        </w:rPr>
      </w:pPr>
      <w:r w:rsidRPr="00FB05DE">
        <w:rPr>
          <w:rFonts w:ascii="Times New Roman" w:hAnsi="Times New Roman" w:cs="Times New Roman"/>
          <w:sz w:val="24"/>
          <w:szCs w:val="24"/>
        </w:rPr>
        <w:t>Počas monitoringu je vhodné zaznamenávať aj ostatné zistené druhy vtákov na lokalite, najmä tie, s nočnou aktivitou. Ich výskyt sa automaticky po zadaní priradí k celej TML.</w:t>
      </w:r>
    </w:p>
    <w:p w14:paraId="39BDA798" w14:textId="77777777" w:rsidR="00E00E10" w:rsidRPr="00D67B29" w:rsidRDefault="00E00E10" w:rsidP="00E00E10">
      <w:pPr>
        <w:jc w:val="both"/>
        <w:rPr>
          <w:rFonts w:ascii="Times New Roman" w:hAnsi="Times New Roman" w:cs="Times New Roman"/>
          <w:sz w:val="24"/>
          <w:szCs w:val="24"/>
        </w:rPr>
      </w:pPr>
      <w:r w:rsidRPr="00D67B29">
        <w:rPr>
          <w:rFonts w:ascii="Times New Roman" w:hAnsi="Times New Roman" w:cs="Times New Roman"/>
          <w:sz w:val="24"/>
          <w:szCs w:val="24"/>
        </w:rPr>
        <w:t>V prípade negatívneho výsledku návštevy TML (bez registrácie druhu) je nutné túto skutočnosť zapísať do formulára (meno druhu s charakteristikou NEGAT). Ak boli počas kontroly zaznamenané iné druhy vtákov a tie sú zapísané do formulára, musí byť zapísaný aj predmetný druh, s charakteristikou NEGAT.</w:t>
      </w:r>
    </w:p>
    <w:p w14:paraId="3BD33FB2" w14:textId="77777777" w:rsidR="00E00E10" w:rsidRDefault="00E00E10" w:rsidP="004341FC">
      <w:pPr>
        <w:jc w:val="both"/>
        <w:rPr>
          <w:rFonts w:ascii="Times New Roman" w:hAnsi="Times New Roman" w:cs="Times New Roman"/>
          <w:sz w:val="24"/>
          <w:szCs w:val="24"/>
        </w:rPr>
      </w:pPr>
    </w:p>
    <w:p w14:paraId="323F6276" w14:textId="77777777" w:rsidR="00963070" w:rsidRPr="005132D7" w:rsidRDefault="007B42D6" w:rsidP="004341FC">
      <w:pPr>
        <w:jc w:val="both"/>
        <w:rPr>
          <w:rFonts w:ascii="Times New Roman" w:hAnsi="Times New Roman" w:cs="Times New Roman"/>
          <w:sz w:val="24"/>
          <w:szCs w:val="24"/>
          <w:u w:val="single"/>
        </w:rPr>
      </w:pPr>
      <w:r>
        <w:rPr>
          <w:rFonts w:ascii="Times New Roman" w:hAnsi="Times New Roman" w:cs="Times New Roman"/>
          <w:sz w:val="24"/>
          <w:szCs w:val="24"/>
          <w:u w:val="single"/>
        </w:rPr>
        <w:t>4</w:t>
      </w:r>
      <w:r w:rsidR="003E6F26" w:rsidRPr="001F3D0E">
        <w:rPr>
          <w:rFonts w:ascii="Times New Roman" w:hAnsi="Times New Roman" w:cs="Times New Roman"/>
          <w:sz w:val="24"/>
          <w:szCs w:val="24"/>
          <w:u w:val="single"/>
        </w:rPr>
        <w:t>. Zoznam potrebného vybavenia pre realizáciu monitoringu v</w:t>
      </w:r>
      <w:r w:rsidR="00963070">
        <w:rPr>
          <w:rFonts w:ascii="Times New Roman" w:hAnsi="Times New Roman" w:cs="Times New Roman"/>
          <w:sz w:val="24"/>
          <w:szCs w:val="24"/>
          <w:u w:val="single"/>
        </w:rPr>
        <w:t> </w:t>
      </w:r>
      <w:r w:rsidR="003E6F26" w:rsidRPr="001F3D0E">
        <w:rPr>
          <w:rFonts w:ascii="Times New Roman" w:hAnsi="Times New Roman" w:cs="Times New Roman"/>
          <w:sz w:val="24"/>
          <w:szCs w:val="24"/>
          <w:u w:val="single"/>
        </w:rPr>
        <w:t>teréne</w:t>
      </w:r>
    </w:p>
    <w:p w14:paraId="44B117B1" w14:textId="77777777" w:rsidR="00963070" w:rsidRPr="0091705C" w:rsidRDefault="00963070" w:rsidP="004341FC">
      <w:pPr>
        <w:pStyle w:val="Odsekzoznamu"/>
        <w:numPr>
          <w:ilvl w:val="0"/>
          <w:numId w:val="1"/>
        </w:numPr>
        <w:jc w:val="both"/>
        <w:rPr>
          <w:rFonts w:ascii="Times New Roman" w:hAnsi="Times New Roman" w:cs="Times New Roman"/>
          <w:sz w:val="24"/>
          <w:szCs w:val="24"/>
        </w:rPr>
      </w:pPr>
      <w:r>
        <w:rPr>
          <w:rFonts w:ascii="Times New Roman" w:hAnsi="Times New Roman" w:cs="Times New Roman"/>
          <w:sz w:val="24"/>
          <w:szCs w:val="24"/>
        </w:rPr>
        <w:t>ďalekohľad (zväčšenie minimálne 8</w:t>
      </w:r>
      <w:r w:rsidR="005277BC">
        <w:rPr>
          <w:rFonts w:ascii="Times New Roman" w:hAnsi="Times New Roman" w:cs="Times New Roman"/>
          <w:sz w:val="24"/>
          <w:szCs w:val="24"/>
        </w:rPr>
        <w:t>x</w:t>
      </w:r>
      <w:r>
        <w:rPr>
          <w:rFonts w:ascii="Times New Roman" w:hAnsi="Times New Roman" w:cs="Times New Roman"/>
          <w:sz w:val="24"/>
          <w:szCs w:val="24"/>
        </w:rPr>
        <w:t>)</w:t>
      </w:r>
      <w:r w:rsidR="00B7686D">
        <w:rPr>
          <w:rFonts w:ascii="Times New Roman" w:hAnsi="Times New Roman" w:cs="Times New Roman"/>
          <w:sz w:val="24"/>
          <w:szCs w:val="24"/>
        </w:rPr>
        <w:t>,</w:t>
      </w:r>
      <w:r w:rsidR="00A32043">
        <w:rPr>
          <w:rFonts w:ascii="Times New Roman" w:hAnsi="Times New Roman" w:cs="Times New Roman"/>
          <w:sz w:val="24"/>
          <w:szCs w:val="24"/>
        </w:rPr>
        <w:t xml:space="preserve"> bino</w:t>
      </w:r>
      <w:r w:rsidR="004341FC">
        <w:rPr>
          <w:rFonts w:ascii="Times New Roman" w:hAnsi="Times New Roman" w:cs="Times New Roman"/>
          <w:sz w:val="24"/>
          <w:szCs w:val="24"/>
        </w:rPr>
        <w:t>k</w:t>
      </w:r>
      <w:r w:rsidR="00A32043">
        <w:rPr>
          <w:rFonts w:ascii="Times New Roman" w:hAnsi="Times New Roman" w:cs="Times New Roman"/>
          <w:sz w:val="24"/>
          <w:szCs w:val="24"/>
        </w:rPr>
        <w:t>ulár</w:t>
      </w:r>
    </w:p>
    <w:p w14:paraId="58E6BE6F" w14:textId="77777777" w:rsidR="00963070" w:rsidRDefault="0091705C" w:rsidP="004341FC">
      <w:pPr>
        <w:pStyle w:val="Odsekzoznamu"/>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hodinky, </w:t>
      </w:r>
      <w:r w:rsidR="00963070">
        <w:rPr>
          <w:rFonts w:ascii="Times New Roman" w:hAnsi="Times New Roman" w:cs="Times New Roman"/>
          <w:sz w:val="24"/>
          <w:szCs w:val="24"/>
        </w:rPr>
        <w:t>terénn</w:t>
      </w:r>
      <w:r w:rsidR="004341FC">
        <w:rPr>
          <w:rFonts w:ascii="Times New Roman" w:hAnsi="Times New Roman" w:cs="Times New Roman"/>
          <w:sz w:val="24"/>
          <w:szCs w:val="24"/>
        </w:rPr>
        <w:t>y</w:t>
      </w:r>
      <w:r w:rsidR="00963070">
        <w:rPr>
          <w:rFonts w:ascii="Times New Roman" w:hAnsi="Times New Roman" w:cs="Times New Roman"/>
          <w:sz w:val="24"/>
          <w:szCs w:val="24"/>
        </w:rPr>
        <w:t xml:space="preserve"> zápisník a</w:t>
      </w:r>
      <w:r w:rsidR="00E00E10">
        <w:rPr>
          <w:rFonts w:ascii="Times New Roman" w:hAnsi="Times New Roman" w:cs="Times New Roman"/>
          <w:sz w:val="24"/>
          <w:szCs w:val="24"/>
        </w:rPr>
        <w:t> </w:t>
      </w:r>
      <w:r w:rsidR="00963070">
        <w:rPr>
          <w:rFonts w:ascii="Times New Roman" w:hAnsi="Times New Roman" w:cs="Times New Roman"/>
          <w:sz w:val="24"/>
          <w:szCs w:val="24"/>
        </w:rPr>
        <w:t>ceruzka</w:t>
      </w:r>
    </w:p>
    <w:p w14:paraId="2724A010" w14:textId="77777777" w:rsidR="00E00E10" w:rsidRPr="00A32043" w:rsidRDefault="00E00E10" w:rsidP="004341FC">
      <w:pPr>
        <w:pStyle w:val="Odsekzoznamu"/>
        <w:numPr>
          <w:ilvl w:val="0"/>
          <w:numId w:val="1"/>
        </w:numPr>
        <w:jc w:val="both"/>
        <w:rPr>
          <w:rFonts w:ascii="Times New Roman" w:hAnsi="Times New Roman" w:cs="Times New Roman"/>
          <w:sz w:val="24"/>
          <w:szCs w:val="24"/>
        </w:rPr>
      </w:pPr>
      <w:proofErr w:type="spellStart"/>
      <w:r>
        <w:rPr>
          <w:rFonts w:ascii="Times New Roman" w:hAnsi="Times New Roman" w:cs="Times New Roman"/>
          <w:sz w:val="24"/>
          <w:szCs w:val="24"/>
        </w:rPr>
        <w:t>fotopasca</w:t>
      </w:r>
      <w:proofErr w:type="spellEnd"/>
    </w:p>
    <w:p w14:paraId="431D4354" w14:textId="77777777" w:rsidR="00A32043" w:rsidRPr="005132D7" w:rsidRDefault="002D1CDE" w:rsidP="004341FC">
      <w:pPr>
        <w:pStyle w:val="Odsekzoznamu"/>
        <w:numPr>
          <w:ilvl w:val="0"/>
          <w:numId w:val="1"/>
        </w:numPr>
        <w:jc w:val="both"/>
        <w:rPr>
          <w:rFonts w:ascii="Times New Roman" w:hAnsi="Times New Roman" w:cs="Times New Roman"/>
          <w:sz w:val="24"/>
          <w:szCs w:val="24"/>
        </w:rPr>
      </w:pPr>
      <w:r>
        <w:rPr>
          <w:rFonts w:ascii="Times New Roman" w:hAnsi="Times New Roman" w:cs="Times New Roman"/>
          <w:sz w:val="24"/>
          <w:szCs w:val="24"/>
        </w:rPr>
        <w:t>voliteľn</w:t>
      </w:r>
      <w:r w:rsidR="00CE122D">
        <w:rPr>
          <w:rFonts w:ascii="Times New Roman" w:hAnsi="Times New Roman" w:cs="Times New Roman"/>
          <w:sz w:val="24"/>
          <w:szCs w:val="24"/>
        </w:rPr>
        <w:t>é</w:t>
      </w:r>
      <w:r>
        <w:rPr>
          <w:rFonts w:ascii="Times New Roman" w:hAnsi="Times New Roman" w:cs="Times New Roman"/>
          <w:sz w:val="24"/>
          <w:szCs w:val="24"/>
        </w:rPr>
        <w:t xml:space="preserve">: </w:t>
      </w:r>
      <w:r w:rsidR="0077644B">
        <w:rPr>
          <w:rFonts w:ascii="Times New Roman" w:hAnsi="Times New Roman" w:cs="Times New Roman"/>
          <w:sz w:val="24"/>
          <w:szCs w:val="24"/>
        </w:rPr>
        <w:t>fotoaparát s vhodným priblížením, alternatívne aj tele</w:t>
      </w:r>
      <w:r w:rsidR="00A32043">
        <w:rPr>
          <w:rFonts w:ascii="Times New Roman" w:hAnsi="Times New Roman" w:cs="Times New Roman"/>
          <w:sz w:val="24"/>
          <w:szCs w:val="24"/>
        </w:rPr>
        <w:t>objektív,  smartfón na zapisovanie výsledkov prostredníctvom aplikácie</w:t>
      </w:r>
      <w:r w:rsidR="005132D7">
        <w:rPr>
          <w:rFonts w:ascii="Times New Roman" w:hAnsi="Times New Roman" w:cs="Times New Roman"/>
          <w:sz w:val="24"/>
          <w:szCs w:val="24"/>
        </w:rPr>
        <w:t>, kópia mapy s vyznačením TML (pre prípad, že nebude dostupné zobrazenie mapy v aplikácii), GPS</w:t>
      </w:r>
      <w:r w:rsidR="0091705C">
        <w:rPr>
          <w:rFonts w:ascii="Times New Roman" w:hAnsi="Times New Roman" w:cs="Times New Roman"/>
          <w:sz w:val="24"/>
          <w:szCs w:val="24"/>
        </w:rPr>
        <w:t xml:space="preserve">, repelent, monitorovacia </w:t>
      </w:r>
      <w:r w:rsidR="00191917">
        <w:rPr>
          <w:rFonts w:ascii="Times New Roman" w:hAnsi="Times New Roman" w:cs="Times New Roman"/>
          <w:sz w:val="24"/>
          <w:szCs w:val="24"/>
        </w:rPr>
        <w:t xml:space="preserve">krycia </w:t>
      </w:r>
      <w:r w:rsidR="0091705C">
        <w:rPr>
          <w:rFonts w:ascii="Times New Roman" w:hAnsi="Times New Roman" w:cs="Times New Roman"/>
          <w:sz w:val="24"/>
          <w:szCs w:val="24"/>
        </w:rPr>
        <w:t>sieť/plachta</w:t>
      </w:r>
    </w:p>
    <w:p w14:paraId="54ACCC39" w14:textId="77777777" w:rsidR="0077644B" w:rsidRPr="00963070" w:rsidRDefault="0077644B" w:rsidP="004341FC">
      <w:pPr>
        <w:pStyle w:val="Odsekzoznamu"/>
        <w:jc w:val="both"/>
        <w:rPr>
          <w:rFonts w:ascii="Times New Roman" w:hAnsi="Times New Roman" w:cs="Times New Roman"/>
          <w:sz w:val="24"/>
          <w:szCs w:val="24"/>
        </w:rPr>
      </w:pPr>
    </w:p>
    <w:p w14:paraId="04239754" w14:textId="77777777" w:rsidR="0077644B" w:rsidRDefault="0077644B" w:rsidP="004341FC">
      <w:pPr>
        <w:pStyle w:val="Odsekzoznamu"/>
        <w:jc w:val="both"/>
        <w:rPr>
          <w:rFonts w:ascii="Times New Roman" w:hAnsi="Times New Roman" w:cs="Times New Roman"/>
          <w:sz w:val="24"/>
          <w:szCs w:val="24"/>
        </w:rPr>
      </w:pPr>
    </w:p>
    <w:p w14:paraId="64712537" w14:textId="77777777" w:rsidR="003E6F26" w:rsidRDefault="007B42D6" w:rsidP="004341FC">
      <w:pPr>
        <w:jc w:val="both"/>
        <w:rPr>
          <w:rFonts w:ascii="Times New Roman" w:hAnsi="Times New Roman" w:cs="Times New Roman"/>
          <w:sz w:val="24"/>
          <w:szCs w:val="24"/>
          <w:u w:val="single"/>
        </w:rPr>
      </w:pPr>
      <w:r>
        <w:rPr>
          <w:rFonts w:ascii="Times New Roman" w:hAnsi="Times New Roman" w:cs="Times New Roman"/>
          <w:sz w:val="24"/>
          <w:szCs w:val="24"/>
          <w:u w:val="single"/>
        </w:rPr>
        <w:t>5</w:t>
      </w:r>
      <w:r w:rsidR="003E6F26" w:rsidRPr="00963070">
        <w:rPr>
          <w:rFonts w:ascii="Times New Roman" w:hAnsi="Times New Roman" w:cs="Times New Roman"/>
          <w:sz w:val="24"/>
          <w:szCs w:val="24"/>
          <w:u w:val="single"/>
        </w:rPr>
        <w:t>. Obdobie a čas monitorovania, počet kontrol</w:t>
      </w:r>
    </w:p>
    <w:p w14:paraId="63AD958E" w14:textId="77777777" w:rsidR="00E00E10" w:rsidRDefault="007F5FEA" w:rsidP="004341FC">
      <w:pPr>
        <w:jc w:val="both"/>
        <w:rPr>
          <w:rFonts w:ascii="Times New Roman" w:hAnsi="Times New Roman" w:cs="Times New Roman"/>
          <w:sz w:val="24"/>
          <w:szCs w:val="24"/>
        </w:rPr>
      </w:pPr>
      <w:r>
        <w:rPr>
          <w:rFonts w:ascii="Times New Roman" w:hAnsi="Times New Roman" w:cs="Times New Roman"/>
          <w:sz w:val="24"/>
          <w:szCs w:val="24"/>
        </w:rPr>
        <w:t>Chochlačka bielooká sa na Slovensku vyskytuje obvykle od marca, kedy sa spúšťa jej masovejšia migrácia, do približne novembra. Zimovanie je pomerne vzácne. Samotné hniezdenie prebieha od konca mája až do konca júla, mláďatá ostávajú n</w:t>
      </w:r>
      <w:r w:rsidR="00CF63DC">
        <w:rPr>
          <w:rFonts w:ascii="Times New Roman" w:hAnsi="Times New Roman" w:cs="Times New Roman"/>
          <w:sz w:val="24"/>
          <w:szCs w:val="24"/>
        </w:rPr>
        <w:t>a domovskej lokalite dlho, ni</w:t>
      </w:r>
      <w:r>
        <w:rPr>
          <w:rFonts w:ascii="Times New Roman" w:hAnsi="Times New Roman" w:cs="Times New Roman"/>
          <w:sz w:val="24"/>
          <w:szCs w:val="24"/>
        </w:rPr>
        <w:t xml:space="preserve">ekedy až do konca augusta. Monitoring hniezdnej populácie je teda sústredený do obdobia konca mája až </w:t>
      </w:r>
      <w:r w:rsidR="00441E80">
        <w:rPr>
          <w:rFonts w:ascii="Times New Roman" w:hAnsi="Times New Roman" w:cs="Times New Roman"/>
          <w:sz w:val="24"/>
          <w:szCs w:val="24"/>
        </w:rPr>
        <w:t xml:space="preserve">začiatku </w:t>
      </w:r>
      <w:r>
        <w:rPr>
          <w:rFonts w:ascii="Times New Roman" w:hAnsi="Times New Roman" w:cs="Times New Roman"/>
          <w:sz w:val="24"/>
          <w:szCs w:val="24"/>
        </w:rPr>
        <w:t xml:space="preserve">augusta. </w:t>
      </w:r>
      <w:r w:rsidR="00672E4B">
        <w:rPr>
          <w:rFonts w:ascii="Times New Roman" w:hAnsi="Times New Roman" w:cs="Times New Roman"/>
          <w:sz w:val="24"/>
          <w:szCs w:val="24"/>
        </w:rPr>
        <w:t xml:space="preserve">Výskyty koncom apríla a v prvej polovici mája </w:t>
      </w:r>
      <w:r w:rsidR="00D0103A">
        <w:rPr>
          <w:rFonts w:ascii="Times New Roman" w:hAnsi="Times New Roman" w:cs="Times New Roman"/>
          <w:sz w:val="24"/>
          <w:szCs w:val="24"/>
        </w:rPr>
        <w:t xml:space="preserve">síce </w:t>
      </w:r>
      <w:r w:rsidR="00672E4B">
        <w:rPr>
          <w:rFonts w:ascii="Times New Roman" w:hAnsi="Times New Roman" w:cs="Times New Roman"/>
          <w:sz w:val="24"/>
          <w:szCs w:val="24"/>
        </w:rPr>
        <w:t xml:space="preserve">hovoria o vhodnosti danej lokality, avšak práve koncom jari dochádza k výraznému úbytku vody v močiaroch, ktorá sa vplyvom teplejšieho počasia rýchlejšie odparuje a veľa </w:t>
      </w:r>
      <w:r w:rsidR="008B7F00">
        <w:rPr>
          <w:rFonts w:ascii="Times New Roman" w:hAnsi="Times New Roman" w:cs="Times New Roman"/>
          <w:sz w:val="24"/>
          <w:szCs w:val="24"/>
        </w:rPr>
        <w:t xml:space="preserve">sa </w:t>
      </w:r>
      <w:r w:rsidR="00672E4B">
        <w:rPr>
          <w:rFonts w:ascii="Times New Roman" w:hAnsi="Times New Roman" w:cs="Times New Roman"/>
          <w:sz w:val="24"/>
          <w:szCs w:val="24"/>
        </w:rPr>
        <w:t xml:space="preserve">jej </w:t>
      </w:r>
      <w:r w:rsidR="008B7F00">
        <w:rPr>
          <w:rFonts w:ascii="Times New Roman" w:hAnsi="Times New Roman" w:cs="Times New Roman"/>
          <w:sz w:val="24"/>
          <w:szCs w:val="24"/>
        </w:rPr>
        <w:t>tiež</w:t>
      </w:r>
      <w:r w:rsidR="00672E4B">
        <w:rPr>
          <w:rFonts w:ascii="Times New Roman" w:hAnsi="Times New Roman" w:cs="Times New Roman"/>
          <w:sz w:val="24"/>
          <w:szCs w:val="24"/>
        </w:rPr>
        <w:t xml:space="preserve"> spotreb</w:t>
      </w:r>
      <w:r w:rsidR="008B7F00">
        <w:rPr>
          <w:rFonts w:ascii="Times New Roman" w:hAnsi="Times New Roman" w:cs="Times New Roman"/>
          <w:sz w:val="24"/>
          <w:szCs w:val="24"/>
        </w:rPr>
        <w:t>uje</w:t>
      </w:r>
      <w:r w:rsidR="00672E4B">
        <w:rPr>
          <w:rFonts w:ascii="Times New Roman" w:hAnsi="Times New Roman" w:cs="Times New Roman"/>
          <w:sz w:val="24"/>
          <w:szCs w:val="24"/>
        </w:rPr>
        <w:t xml:space="preserve"> pri raste vodnej vegetácie.</w:t>
      </w:r>
      <w:r w:rsidR="007B3B35">
        <w:rPr>
          <w:rFonts w:ascii="Times New Roman" w:hAnsi="Times New Roman" w:cs="Times New Roman"/>
          <w:sz w:val="24"/>
          <w:szCs w:val="24"/>
        </w:rPr>
        <w:t xml:space="preserve"> Metodika </w:t>
      </w:r>
      <w:r w:rsidR="00753DD5">
        <w:rPr>
          <w:rFonts w:ascii="Times New Roman" w:hAnsi="Times New Roman" w:cs="Times New Roman"/>
          <w:sz w:val="24"/>
          <w:szCs w:val="24"/>
        </w:rPr>
        <w:t>(SOS/</w:t>
      </w:r>
      <w:proofErr w:type="spellStart"/>
      <w:r w:rsidR="00753DD5">
        <w:rPr>
          <w:rFonts w:ascii="Times New Roman" w:hAnsi="Times New Roman" w:cs="Times New Roman"/>
          <w:sz w:val="24"/>
          <w:szCs w:val="24"/>
        </w:rPr>
        <w:t>Birdlife</w:t>
      </w:r>
      <w:proofErr w:type="spellEnd"/>
      <w:r w:rsidR="00753DD5">
        <w:rPr>
          <w:rFonts w:ascii="Times New Roman" w:hAnsi="Times New Roman" w:cs="Times New Roman"/>
          <w:sz w:val="24"/>
          <w:szCs w:val="24"/>
        </w:rPr>
        <w:t xml:space="preserve"> Slovensko 2013) </w:t>
      </w:r>
      <w:r w:rsidR="004341FC">
        <w:rPr>
          <w:rFonts w:ascii="Times New Roman" w:hAnsi="Times New Roman" w:cs="Times New Roman"/>
          <w:sz w:val="24"/>
          <w:szCs w:val="24"/>
        </w:rPr>
        <w:t>udáva</w:t>
      </w:r>
      <w:r w:rsidR="007B3B35">
        <w:rPr>
          <w:rFonts w:ascii="Times New Roman" w:hAnsi="Times New Roman" w:cs="Times New Roman"/>
          <w:sz w:val="24"/>
          <w:szCs w:val="24"/>
        </w:rPr>
        <w:t xml:space="preserve"> až 8 kontrol lokality v čase od mája do polovice júla. </w:t>
      </w:r>
    </w:p>
    <w:p w14:paraId="154F5BFA" w14:textId="77777777" w:rsidR="00E00E10" w:rsidRDefault="00E00E10" w:rsidP="004341FC">
      <w:pPr>
        <w:jc w:val="both"/>
        <w:rPr>
          <w:rFonts w:ascii="Times New Roman" w:hAnsi="Times New Roman" w:cs="Times New Roman"/>
          <w:sz w:val="24"/>
          <w:szCs w:val="24"/>
        </w:rPr>
      </w:pPr>
      <w:r>
        <w:rPr>
          <w:rFonts w:ascii="Times New Roman" w:hAnsi="Times New Roman" w:cs="Times New Roman"/>
          <w:sz w:val="24"/>
          <w:szCs w:val="24"/>
        </w:rPr>
        <w:t>Pre zachytenie stavu početnosti druhu na sledovaných lokalitách, ako aj vývoj stavu biotopov na hniezdnych lokalitách počas celej sezóny, navrhujeme rozdeliť 8 kontrol do obdobia od konca marca až do začiatku augusta.</w:t>
      </w:r>
    </w:p>
    <w:p w14:paraId="2088552C" w14:textId="77777777" w:rsidR="003E6F26" w:rsidRDefault="00791C19" w:rsidP="004341FC">
      <w:pPr>
        <w:jc w:val="both"/>
        <w:rPr>
          <w:rFonts w:ascii="Times New Roman" w:hAnsi="Times New Roman" w:cs="Times New Roman"/>
          <w:sz w:val="24"/>
          <w:szCs w:val="24"/>
        </w:rPr>
      </w:pPr>
      <w:r>
        <w:rPr>
          <w:rFonts w:ascii="Times New Roman" w:hAnsi="Times New Roman" w:cs="Times New Roman"/>
          <w:sz w:val="24"/>
          <w:szCs w:val="24"/>
        </w:rPr>
        <w:t>1.</w:t>
      </w:r>
      <w:r w:rsidR="00E00E10">
        <w:rPr>
          <w:rFonts w:ascii="Times New Roman" w:hAnsi="Times New Roman" w:cs="Times New Roman"/>
          <w:sz w:val="24"/>
          <w:szCs w:val="24"/>
        </w:rPr>
        <w:t xml:space="preserve"> </w:t>
      </w:r>
      <w:r>
        <w:rPr>
          <w:rFonts w:ascii="Times New Roman" w:hAnsi="Times New Roman" w:cs="Times New Roman"/>
          <w:sz w:val="24"/>
          <w:szCs w:val="24"/>
        </w:rPr>
        <w:t>kontrola – koniec marca</w:t>
      </w:r>
    </w:p>
    <w:p w14:paraId="29383A2C" w14:textId="77777777" w:rsidR="00791C19" w:rsidRDefault="00791C19" w:rsidP="004341FC">
      <w:pPr>
        <w:jc w:val="both"/>
        <w:rPr>
          <w:rFonts w:ascii="Times New Roman" w:hAnsi="Times New Roman" w:cs="Times New Roman"/>
          <w:sz w:val="24"/>
          <w:szCs w:val="24"/>
        </w:rPr>
      </w:pPr>
      <w:r>
        <w:rPr>
          <w:rFonts w:ascii="Times New Roman" w:hAnsi="Times New Roman" w:cs="Times New Roman"/>
          <w:sz w:val="24"/>
          <w:szCs w:val="24"/>
        </w:rPr>
        <w:t xml:space="preserve">   - veľmi dobrá prehľadnosť lokality, stav lokality po zime a skorých jarných dažďoch, početnosť a zastúpenie oboch pohlaví na migrácii, pri rybníkoch a lokalitách nad stavidlami zisťujeme </w:t>
      </w:r>
      <w:r w:rsidR="00D62EBC">
        <w:rPr>
          <w:rFonts w:ascii="Times New Roman" w:hAnsi="Times New Roman" w:cs="Times New Roman"/>
          <w:sz w:val="24"/>
          <w:szCs w:val="24"/>
        </w:rPr>
        <w:t xml:space="preserve">aj </w:t>
      </w:r>
      <w:r>
        <w:rPr>
          <w:rFonts w:ascii="Times New Roman" w:hAnsi="Times New Roman" w:cs="Times New Roman"/>
          <w:sz w:val="24"/>
          <w:szCs w:val="24"/>
        </w:rPr>
        <w:t xml:space="preserve">mieru manipulácie s technickými </w:t>
      </w:r>
      <w:r w:rsidR="00D62EBC">
        <w:rPr>
          <w:rFonts w:ascii="Times New Roman" w:hAnsi="Times New Roman" w:cs="Times New Roman"/>
          <w:sz w:val="24"/>
          <w:szCs w:val="24"/>
        </w:rPr>
        <w:t>objekt</w:t>
      </w:r>
      <w:r>
        <w:rPr>
          <w:rFonts w:ascii="Times New Roman" w:hAnsi="Times New Roman" w:cs="Times New Roman"/>
          <w:sz w:val="24"/>
          <w:szCs w:val="24"/>
        </w:rPr>
        <w:t>mi.</w:t>
      </w:r>
      <w:r w:rsidR="00D62EBC">
        <w:rPr>
          <w:rFonts w:ascii="Times New Roman" w:hAnsi="Times New Roman" w:cs="Times New Roman"/>
          <w:sz w:val="24"/>
          <w:szCs w:val="24"/>
        </w:rPr>
        <w:t xml:space="preserve"> V prípade zmenených klimatických </w:t>
      </w:r>
      <w:r w:rsidR="00D62EBC">
        <w:rPr>
          <w:rFonts w:ascii="Times New Roman" w:hAnsi="Times New Roman" w:cs="Times New Roman"/>
          <w:sz w:val="24"/>
          <w:szCs w:val="24"/>
        </w:rPr>
        <w:lastRenderedPageBreak/>
        <w:t xml:space="preserve">podmienok je žiaduce prispôsobiť termín tejto prvej kontroly týmto skutočnostiam (skorý nástup jari už začiatkom marca, alebo naopak </w:t>
      </w:r>
      <w:r w:rsidR="001F65CA">
        <w:rPr>
          <w:rFonts w:ascii="Times New Roman" w:hAnsi="Times New Roman" w:cs="Times New Roman"/>
          <w:sz w:val="24"/>
          <w:szCs w:val="24"/>
        </w:rPr>
        <w:t xml:space="preserve">neskôr, </w:t>
      </w:r>
      <w:r w:rsidR="00D62EBC">
        <w:rPr>
          <w:rFonts w:ascii="Times New Roman" w:hAnsi="Times New Roman" w:cs="Times New Roman"/>
          <w:sz w:val="24"/>
          <w:szCs w:val="24"/>
        </w:rPr>
        <w:t>až začiatkom apríla)</w:t>
      </w:r>
    </w:p>
    <w:p w14:paraId="6D1C84DF" w14:textId="77777777" w:rsidR="00E565BA" w:rsidRDefault="00E565BA" w:rsidP="004341FC">
      <w:pPr>
        <w:jc w:val="both"/>
        <w:rPr>
          <w:rFonts w:ascii="Times New Roman" w:hAnsi="Times New Roman" w:cs="Times New Roman"/>
          <w:sz w:val="24"/>
          <w:szCs w:val="24"/>
        </w:rPr>
      </w:pPr>
      <w:r>
        <w:rPr>
          <w:rFonts w:ascii="Times New Roman" w:hAnsi="Times New Roman" w:cs="Times New Roman"/>
          <w:sz w:val="24"/>
          <w:szCs w:val="24"/>
        </w:rPr>
        <w:t>2.</w:t>
      </w:r>
      <w:r w:rsidR="00E00E10">
        <w:rPr>
          <w:rFonts w:ascii="Times New Roman" w:hAnsi="Times New Roman" w:cs="Times New Roman"/>
          <w:sz w:val="24"/>
          <w:szCs w:val="24"/>
        </w:rPr>
        <w:t xml:space="preserve"> </w:t>
      </w:r>
      <w:r>
        <w:rPr>
          <w:rFonts w:ascii="Times New Roman" w:hAnsi="Times New Roman" w:cs="Times New Roman"/>
          <w:sz w:val="24"/>
          <w:szCs w:val="24"/>
        </w:rPr>
        <w:t>kontrola – koniec apríla</w:t>
      </w:r>
    </w:p>
    <w:p w14:paraId="7A224583" w14:textId="77777777" w:rsidR="00E565BA" w:rsidRDefault="00E565BA" w:rsidP="004341FC">
      <w:pPr>
        <w:jc w:val="both"/>
        <w:rPr>
          <w:rFonts w:ascii="Times New Roman" w:hAnsi="Times New Roman" w:cs="Times New Roman"/>
          <w:sz w:val="24"/>
          <w:szCs w:val="24"/>
        </w:rPr>
      </w:pPr>
      <w:r>
        <w:rPr>
          <w:rFonts w:ascii="Times New Roman" w:hAnsi="Times New Roman" w:cs="Times New Roman"/>
          <w:sz w:val="24"/>
          <w:szCs w:val="24"/>
        </w:rPr>
        <w:t xml:space="preserve">  - stále dobrá prehľadnosť lokality, vývoj vodného stavu, súboje samcov, párovanie, pomerne výrazná intenzita prejavov</w:t>
      </w:r>
      <w:r w:rsidR="00E00E10">
        <w:rPr>
          <w:rFonts w:ascii="Times New Roman" w:hAnsi="Times New Roman" w:cs="Times New Roman"/>
          <w:sz w:val="24"/>
          <w:szCs w:val="24"/>
        </w:rPr>
        <w:t xml:space="preserve"> – </w:t>
      </w:r>
      <w:r>
        <w:rPr>
          <w:rFonts w:ascii="Times New Roman" w:hAnsi="Times New Roman" w:cs="Times New Roman"/>
          <w:sz w:val="24"/>
          <w:szCs w:val="24"/>
        </w:rPr>
        <w:t>časté</w:t>
      </w:r>
      <w:r w:rsidR="00E00E10">
        <w:rPr>
          <w:rFonts w:ascii="Times New Roman" w:hAnsi="Times New Roman" w:cs="Times New Roman"/>
          <w:sz w:val="24"/>
          <w:szCs w:val="24"/>
        </w:rPr>
        <w:t xml:space="preserve"> </w:t>
      </w:r>
      <w:r>
        <w:rPr>
          <w:rFonts w:ascii="Times New Roman" w:hAnsi="Times New Roman" w:cs="Times New Roman"/>
          <w:sz w:val="24"/>
          <w:szCs w:val="24"/>
        </w:rPr>
        <w:t>prelety</w:t>
      </w:r>
    </w:p>
    <w:p w14:paraId="0FD19F04" w14:textId="77777777" w:rsidR="00E565BA" w:rsidRDefault="00E565BA" w:rsidP="004341FC">
      <w:pPr>
        <w:jc w:val="both"/>
        <w:rPr>
          <w:rFonts w:ascii="Times New Roman" w:hAnsi="Times New Roman" w:cs="Times New Roman"/>
          <w:sz w:val="24"/>
          <w:szCs w:val="24"/>
        </w:rPr>
      </w:pPr>
    </w:p>
    <w:p w14:paraId="77CE09A2" w14:textId="77777777" w:rsidR="00E565BA" w:rsidRDefault="00E565BA" w:rsidP="004341FC">
      <w:pPr>
        <w:jc w:val="both"/>
        <w:rPr>
          <w:rFonts w:ascii="Times New Roman" w:hAnsi="Times New Roman" w:cs="Times New Roman"/>
          <w:sz w:val="24"/>
          <w:szCs w:val="24"/>
        </w:rPr>
      </w:pPr>
      <w:r>
        <w:rPr>
          <w:rFonts w:ascii="Times New Roman" w:hAnsi="Times New Roman" w:cs="Times New Roman"/>
          <w:sz w:val="24"/>
          <w:szCs w:val="24"/>
        </w:rPr>
        <w:t>3.</w:t>
      </w:r>
      <w:r w:rsidR="00E00E10">
        <w:rPr>
          <w:rFonts w:ascii="Times New Roman" w:hAnsi="Times New Roman" w:cs="Times New Roman"/>
          <w:sz w:val="24"/>
          <w:szCs w:val="24"/>
        </w:rPr>
        <w:t xml:space="preserve"> </w:t>
      </w:r>
      <w:r>
        <w:rPr>
          <w:rFonts w:ascii="Times New Roman" w:hAnsi="Times New Roman" w:cs="Times New Roman"/>
          <w:sz w:val="24"/>
          <w:szCs w:val="24"/>
        </w:rPr>
        <w:t>kontrola – druhá polovica mája</w:t>
      </w:r>
    </w:p>
    <w:p w14:paraId="365479FF" w14:textId="77777777" w:rsidR="00E565BA" w:rsidRDefault="00E565BA" w:rsidP="004341FC">
      <w:pPr>
        <w:jc w:val="both"/>
        <w:rPr>
          <w:rFonts w:ascii="Times New Roman" w:hAnsi="Times New Roman" w:cs="Times New Roman"/>
          <w:sz w:val="24"/>
          <w:szCs w:val="24"/>
        </w:rPr>
      </w:pPr>
      <w:r>
        <w:rPr>
          <w:rFonts w:ascii="Times New Roman" w:hAnsi="Times New Roman" w:cs="Times New Roman"/>
          <w:sz w:val="24"/>
          <w:szCs w:val="24"/>
        </w:rPr>
        <w:t xml:space="preserve">  - prehľad o lokalite už sťažený vyrastenou vegetáciou, doznievanie súbojov, párenie, tok, </w:t>
      </w:r>
      <w:r w:rsidR="00A21BA8">
        <w:rPr>
          <w:rFonts w:ascii="Times New Roman" w:hAnsi="Times New Roman" w:cs="Times New Roman"/>
          <w:sz w:val="24"/>
          <w:szCs w:val="24"/>
        </w:rPr>
        <w:t>obsadzovanie teritória; pretrvávajúcu vhodnosť lokality pri nezaznamenaní druhu môže indikovať prítomnosť iných druhov s podobnými nárokmi (chrapačka, iné druhy chochlačiek a potápok)</w:t>
      </w:r>
    </w:p>
    <w:p w14:paraId="61D90613" w14:textId="77777777" w:rsidR="00C852C0" w:rsidRDefault="00C852C0" w:rsidP="004341FC">
      <w:pPr>
        <w:jc w:val="both"/>
        <w:rPr>
          <w:rFonts w:ascii="Times New Roman" w:hAnsi="Times New Roman" w:cs="Times New Roman"/>
          <w:sz w:val="24"/>
          <w:szCs w:val="24"/>
        </w:rPr>
      </w:pPr>
      <w:r>
        <w:rPr>
          <w:rFonts w:ascii="Times New Roman" w:hAnsi="Times New Roman" w:cs="Times New Roman"/>
          <w:sz w:val="24"/>
          <w:szCs w:val="24"/>
        </w:rPr>
        <w:t>4. a 5.</w:t>
      </w:r>
      <w:r w:rsidR="00E00E10">
        <w:rPr>
          <w:rFonts w:ascii="Times New Roman" w:hAnsi="Times New Roman" w:cs="Times New Roman"/>
          <w:sz w:val="24"/>
          <w:szCs w:val="24"/>
        </w:rPr>
        <w:t xml:space="preserve"> </w:t>
      </w:r>
      <w:r>
        <w:rPr>
          <w:rFonts w:ascii="Times New Roman" w:hAnsi="Times New Roman" w:cs="Times New Roman"/>
          <w:sz w:val="24"/>
          <w:szCs w:val="24"/>
        </w:rPr>
        <w:t>kontrola – jún</w:t>
      </w:r>
    </w:p>
    <w:p w14:paraId="5DCAE9F5" w14:textId="77777777" w:rsidR="00C852C0" w:rsidRDefault="00C852C0" w:rsidP="004341FC">
      <w:pPr>
        <w:jc w:val="both"/>
        <w:rPr>
          <w:rFonts w:ascii="Times New Roman" w:hAnsi="Times New Roman" w:cs="Times New Roman"/>
          <w:sz w:val="24"/>
          <w:szCs w:val="24"/>
        </w:rPr>
      </w:pPr>
      <w:r>
        <w:rPr>
          <w:rFonts w:ascii="Times New Roman" w:hAnsi="Times New Roman" w:cs="Times New Roman"/>
          <w:sz w:val="24"/>
          <w:szCs w:val="24"/>
        </w:rPr>
        <w:t xml:space="preserve">  - dve kontroly v júni rozdeliť </w:t>
      </w:r>
      <w:r w:rsidR="000E2DF2">
        <w:rPr>
          <w:rFonts w:ascii="Times New Roman" w:hAnsi="Times New Roman" w:cs="Times New Roman"/>
          <w:sz w:val="24"/>
          <w:szCs w:val="24"/>
        </w:rPr>
        <w:t>podľa časových a</w:t>
      </w:r>
      <w:r w:rsidR="00E00E10">
        <w:rPr>
          <w:rFonts w:ascii="Times New Roman" w:hAnsi="Times New Roman" w:cs="Times New Roman"/>
          <w:sz w:val="24"/>
          <w:szCs w:val="24"/>
        </w:rPr>
        <w:t> </w:t>
      </w:r>
      <w:r w:rsidR="004C10DE">
        <w:rPr>
          <w:rFonts w:ascii="Times New Roman" w:hAnsi="Times New Roman" w:cs="Times New Roman"/>
          <w:sz w:val="24"/>
          <w:szCs w:val="24"/>
        </w:rPr>
        <w:t>poveternostných</w:t>
      </w:r>
      <w:r w:rsidR="00E00E10">
        <w:rPr>
          <w:rFonts w:ascii="Times New Roman" w:hAnsi="Times New Roman" w:cs="Times New Roman"/>
          <w:sz w:val="24"/>
          <w:szCs w:val="24"/>
        </w:rPr>
        <w:t xml:space="preserve"> </w:t>
      </w:r>
      <w:r w:rsidR="000E2DF2">
        <w:rPr>
          <w:rFonts w:ascii="Times New Roman" w:hAnsi="Times New Roman" w:cs="Times New Roman"/>
          <w:sz w:val="24"/>
          <w:szCs w:val="24"/>
        </w:rPr>
        <w:t xml:space="preserve">možností s odstupom cca 15 dní, lokalita už obvykle ťažko prehľadná (okrem rybníkov), preto nutnosť aspoň dvoch kontrol, chochlačky </w:t>
      </w:r>
      <w:proofErr w:type="spellStart"/>
      <w:r w:rsidR="000E2DF2">
        <w:rPr>
          <w:rFonts w:ascii="Times New Roman" w:hAnsi="Times New Roman" w:cs="Times New Roman"/>
          <w:sz w:val="24"/>
          <w:szCs w:val="24"/>
        </w:rPr>
        <w:t>bielooké</w:t>
      </w:r>
      <w:proofErr w:type="spellEnd"/>
      <w:r w:rsidR="000E2DF2">
        <w:rPr>
          <w:rFonts w:ascii="Times New Roman" w:hAnsi="Times New Roman" w:cs="Times New Roman"/>
          <w:sz w:val="24"/>
          <w:szCs w:val="24"/>
        </w:rPr>
        <w:t xml:space="preserve"> v tomto období zasadajú na hniezda, preto sa samice strácajú z pozorovaní, samce tiež pomerne nenápadné, bez výrazných prejavov</w:t>
      </w:r>
      <w:r w:rsidR="003719DB">
        <w:rPr>
          <w:rFonts w:ascii="Times New Roman" w:hAnsi="Times New Roman" w:cs="Times New Roman"/>
          <w:sz w:val="24"/>
          <w:szCs w:val="24"/>
        </w:rPr>
        <w:t xml:space="preserve">, v tomto období sa už druh vyskytuje iba na najvhodnejších lokalitách, ktoré si udržali dostatočnú </w:t>
      </w:r>
      <w:proofErr w:type="spellStart"/>
      <w:r w:rsidR="003719DB">
        <w:rPr>
          <w:rFonts w:ascii="Times New Roman" w:hAnsi="Times New Roman" w:cs="Times New Roman"/>
          <w:sz w:val="24"/>
          <w:szCs w:val="24"/>
        </w:rPr>
        <w:t>zavodnenosť</w:t>
      </w:r>
      <w:proofErr w:type="spellEnd"/>
      <w:r w:rsidR="003719DB">
        <w:rPr>
          <w:rFonts w:ascii="Times New Roman" w:hAnsi="Times New Roman" w:cs="Times New Roman"/>
          <w:sz w:val="24"/>
          <w:szCs w:val="24"/>
        </w:rPr>
        <w:t xml:space="preserve"> (dostatok miest s hĺbkou </w:t>
      </w:r>
      <w:r w:rsidR="00431B81">
        <w:rPr>
          <w:rFonts w:ascii="Times New Roman" w:hAnsi="Times New Roman" w:cs="Times New Roman"/>
          <w:sz w:val="24"/>
          <w:szCs w:val="24"/>
        </w:rPr>
        <w:t xml:space="preserve">vody </w:t>
      </w:r>
      <w:r w:rsidR="003719DB">
        <w:rPr>
          <w:rFonts w:ascii="Times New Roman" w:hAnsi="Times New Roman" w:cs="Times New Roman"/>
          <w:sz w:val="24"/>
          <w:szCs w:val="24"/>
        </w:rPr>
        <w:t>nad 50</w:t>
      </w:r>
      <w:r w:rsidR="00E00E10">
        <w:rPr>
          <w:rFonts w:ascii="Times New Roman" w:hAnsi="Times New Roman" w:cs="Times New Roman"/>
          <w:sz w:val="24"/>
          <w:szCs w:val="24"/>
        </w:rPr>
        <w:t xml:space="preserve"> </w:t>
      </w:r>
      <w:r w:rsidR="003719DB">
        <w:rPr>
          <w:rFonts w:ascii="Times New Roman" w:hAnsi="Times New Roman" w:cs="Times New Roman"/>
          <w:sz w:val="24"/>
          <w:szCs w:val="24"/>
        </w:rPr>
        <w:t>c</w:t>
      </w:r>
      <w:r w:rsidR="00E00E10">
        <w:rPr>
          <w:rFonts w:ascii="Times New Roman" w:hAnsi="Times New Roman" w:cs="Times New Roman"/>
          <w:sz w:val="24"/>
          <w:szCs w:val="24"/>
        </w:rPr>
        <w:t>m</w:t>
      </w:r>
      <w:r w:rsidR="003719DB">
        <w:rPr>
          <w:rFonts w:ascii="Times New Roman" w:hAnsi="Times New Roman" w:cs="Times New Roman"/>
          <w:sz w:val="24"/>
          <w:szCs w:val="24"/>
        </w:rPr>
        <w:t>)</w:t>
      </w:r>
      <w:r w:rsidR="000318B6">
        <w:rPr>
          <w:rFonts w:ascii="Times New Roman" w:hAnsi="Times New Roman" w:cs="Times New Roman"/>
          <w:sz w:val="24"/>
          <w:szCs w:val="24"/>
        </w:rPr>
        <w:t>.</w:t>
      </w:r>
    </w:p>
    <w:p w14:paraId="4C7E3ACA" w14:textId="77777777" w:rsidR="00044017" w:rsidRDefault="00044017" w:rsidP="004341FC">
      <w:pPr>
        <w:jc w:val="both"/>
        <w:rPr>
          <w:rFonts w:ascii="Times New Roman" w:hAnsi="Times New Roman" w:cs="Times New Roman"/>
          <w:sz w:val="24"/>
          <w:szCs w:val="24"/>
        </w:rPr>
      </w:pPr>
      <w:r>
        <w:rPr>
          <w:rFonts w:ascii="Times New Roman" w:hAnsi="Times New Roman" w:cs="Times New Roman"/>
          <w:sz w:val="24"/>
          <w:szCs w:val="24"/>
        </w:rPr>
        <w:t>6. a 7.</w:t>
      </w:r>
      <w:r w:rsidR="00E00E10">
        <w:rPr>
          <w:rFonts w:ascii="Times New Roman" w:hAnsi="Times New Roman" w:cs="Times New Roman"/>
          <w:sz w:val="24"/>
          <w:szCs w:val="24"/>
        </w:rPr>
        <w:t xml:space="preserve"> </w:t>
      </w:r>
      <w:r>
        <w:rPr>
          <w:rFonts w:ascii="Times New Roman" w:hAnsi="Times New Roman" w:cs="Times New Roman"/>
          <w:sz w:val="24"/>
          <w:szCs w:val="24"/>
        </w:rPr>
        <w:t>kontrola – júl</w:t>
      </w:r>
    </w:p>
    <w:p w14:paraId="21A2289B" w14:textId="77777777" w:rsidR="00044017" w:rsidRDefault="00044017" w:rsidP="004341FC">
      <w:pPr>
        <w:jc w:val="both"/>
        <w:rPr>
          <w:rFonts w:ascii="Times New Roman" w:hAnsi="Times New Roman" w:cs="Times New Roman"/>
          <w:sz w:val="24"/>
          <w:szCs w:val="24"/>
        </w:rPr>
      </w:pPr>
      <w:r>
        <w:rPr>
          <w:rFonts w:ascii="Times New Roman" w:hAnsi="Times New Roman" w:cs="Times New Roman"/>
          <w:sz w:val="24"/>
          <w:szCs w:val="24"/>
        </w:rPr>
        <w:t xml:space="preserve">  - dve kontroly v júli rozdeliť podľa časových a</w:t>
      </w:r>
      <w:r w:rsidR="00E00E10">
        <w:rPr>
          <w:rFonts w:ascii="Times New Roman" w:hAnsi="Times New Roman" w:cs="Times New Roman"/>
          <w:sz w:val="24"/>
          <w:szCs w:val="24"/>
        </w:rPr>
        <w:t> </w:t>
      </w:r>
      <w:r w:rsidR="004C10DE">
        <w:rPr>
          <w:rFonts w:ascii="Times New Roman" w:hAnsi="Times New Roman" w:cs="Times New Roman"/>
          <w:sz w:val="24"/>
          <w:szCs w:val="24"/>
        </w:rPr>
        <w:t>poveternostných</w:t>
      </w:r>
      <w:r w:rsidR="00E00E10">
        <w:rPr>
          <w:rFonts w:ascii="Times New Roman" w:hAnsi="Times New Roman" w:cs="Times New Roman"/>
          <w:sz w:val="24"/>
          <w:szCs w:val="24"/>
        </w:rPr>
        <w:t xml:space="preserve"> </w:t>
      </w:r>
      <w:r>
        <w:rPr>
          <w:rFonts w:ascii="Times New Roman" w:hAnsi="Times New Roman" w:cs="Times New Roman"/>
          <w:sz w:val="24"/>
          <w:szCs w:val="24"/>
        </w:rPr>
        <w:t xml:space="preserve">možností s odstupom cca 15 dní, lokalita (okrem rybníkov) pravidelne ťažko prehľadná, obdobie vyvádzania mláďat, </w:t>
      </w:r>
      <w:r w:rsidR="00F350DB">
        <w:rPr>
          <w:rFonts w:ascii="Times New Roman" w:hAnsi="Times New Roman" w:cs="Times New Roman"/>
          <w:sz w:val="24"/>
          <w:szCs w:val="24"/>
        </w:rPr>
        <w:t xml:space="preserve">možnosť záznamu úspešného hniezdenia, počtu mladých, </w:t>
      </w:r>
      <w:r>
        <w:rPr>
          <w:rFonts w:ascii="Times New Roman" w:hAnsi="Times New Roman" w:cs="Times New Roman"/>
          <w:sz w:val="24"/>
          <w:szCs w:val="24"/>
        </w:rPr>
        <w:t xml:space="preserve">zmenšovaním vodných plôch sa musí aj monitoring tomu prispôsobovať - zmeny polohy bodu, inštalácia </w:t>
      </w:r>
      <w:proofErr w:type="spellStart"/>
      <w:r>
        <w:rPr>
          <w:rFonts w:ascii="Times New Roman" w:hAnsi="Times New Roman" w:cs="Times New Roman"/>
          <w:sz w:val="24"/>
          <w:szCs w:val="24"/>
        </w:rPr>
        <w:t>fotopasce</w:t>
      </w:r>
      <w:proofErr w:type="spellEnd"/>
      <w:r>
        <w:rPr>
          <w:rFonts w:ascii="Times New Roman" w:hAnsi="Times New Roman" w:cs="Times New Roman"/>
          <w:sz w:val="24"/>
          <w:szCs w:val="24"/>
        </w:rPr>
        <w:t xml:space="preserve">, pozorované hniezdiace jedince sa správajú nenápadne, pri spozorovaní nebezpečenstva rýchlo, ale nie chaoticky odplávajú, niekedy sú naopak veľmi odvážne a často sa aj akusticky </w:t>
      </w:r>
      <w:r w:rsidR="006A1AD7">
        <w:rPr>
          <w:rFonts w:ascii="Times New Roman" w:hAnsi="Times New Roman" w:cs="Times New Roman"/>
          <w:sz w:val="24"/>
          <w:szCs w:val="24"/>
        </w:rPr>
        <w:t xml:space="preserve">varovne </w:t>
      </w:r>
      <w:r>
        <w:rPr>
          <w:rFonts w:ascii="Times New Roman" w:hAnsi="Times New Roman" w:cs="Times New Roman"/>
          <w:sz w:val="24"/>
          <w:szCs w:val="24"/>
        </w:rPr>
        <w:t>prejavujú</w:t>
      </w:r>
    </w:p>
    <w:p w14:paraId="64FC9840" w14:textId="77777777" w:rsidR="0095690A" w:rsidRDefault="0095690A" w:rsidP="004341FC">
      <w:pPr>
        <w:jc w:val="both"/>
        <w:rPr>
          <w:rFonts w:ascii="Times New Roman" w:hAnsi="Times New Roman" w:cs="Times New Roman"/>
          <w:sz w:val="24"/>
          <w:szCs w:val="24"/>
        </w:rPr>
      </w:pPr>
      <w:r>
        <w:rPr>
          <w:rFonts w:ascii="Times New Roman" w:hAnsi="Times New Roman" w:cs="Times New Roman"/>
          <w:sz w:val="24"/>
          <w:szCs w:val="24"/>
        </w:rPr>
        <w:t>8.</w:t>
      </w:r>
      <w:r w:rsidR="00E00E10">
        <w:rPr>
          <w:rFonts w:ascii="Times New Roman" w:hAnsi="Times New Roman" w:cs="Times New Roman"/>
          <w:sz w:val="24"/>
          <w:szCs w:val="24"/>
        </w:rPr>
        <w:t xml:space="preserve"> </w:t>
      </w:r>
      <w:r>
        <w:rPr>
          <w:rFonts w:ascii="Times New Roman" w:hAnsi="Times New Roman" w:cs="Times New Roman"/>
          <w:sz w:val="24"/>
          <w:szCs w:val="24"/>
        </w:rPr>
        <w:t>kontrola – začiatok augusta</w:t>
      </w:r>
    </w:p>
    <w:p w14:paraId="4969B634" w14:textId="77777777" w:rsidR="0095690A" w:rsidRDefault="0095690A" w:rsidP="004341FC">
      <w:pPr>
        <w:jc w:val="both"/>
        <w:rPr>
          <w:rFonts w:ascii="Times New Roman" w:hAnsi="Times New Roman" w:cs="Times New Roman"/>
          <w:sz w:val="24"/>
          <w:szCs w:val="24"/>
        </w:rPr>
      </w:pPr>
      <w:r>
        <w:rPr>
          <w:rFonts w:ascii="Times New Roman" w:hAnsi="Times New Roman" w:cs="Times New Roman"/>
          <w:sz w:val="24"/>
          <w:szCs w:val="24"/>
        </w:rPr>
        <w:t xml:space="preserve">  - kontrolu je ideálne vykonať v prvej dekáde augusta, vplyvom vysychania sa voda nachádza už iba v najhlbších miestach lokality, kde sa na nej pri jej dostatočnej rozlohe sústreďuje</w:t>
      </w:r>
      <w:r w:rsidR="00F82CAA">
        <w:rPr>
          <w:rFonts w:ascii="Times New Roman" w:hAnsi="Times New Roman" w:cs="Times New Roman"/>
          <w:sz w:val="24"/>
          <w:szCs w:val="24"/>
        </w:rPr>
        <w:t xml:space="preserve"> väčšina vodných druhov. Aj keď vyhniezdené dospelé chochlačky </w:t>
      </w:r>
      <w:proofErr w:type="spellStart"/>
      <w:r w:rsidR="00F82CAA">
        <w:rPr>
          <w:rFonts w:ascii="Times New Roman" w:hAnsi="Times New Roman" w:cs="Times New Roman"/>
          <w:sz w:val="24"/>
          <w:szCs w:val="24"/>
        </w:rPr>
        <w:t>bielooké</w:t>
      </w:r>
      <w:proofErr w:type="spellEnd"/>
      <w:r w:rsidR="00F82CAA">
        <w:rPr>
          <w:rFonts w:ascii="Times New Roman" w:hAnsi="Times New Roman" w:cs="Times New Roman"/>
          <w:sz w:val="24"/>
          <w:szCs w:val="24"/>
        </w:rPr>
        <w:t xml:space="preserve"> sa z takýchto malých plôch postupne vytratia, odrastené mláďatá tu ostávajú ešte pomerne dlho a kvôli radikálne zmenšenému </w:t>
      </w:r>
      <w:r w:rsidR="009D7461">
        <w:rPr>
          <w:rFonts w:ascii="Times New Roman" w:hAnsi="Times New Roman" w:cs="Times New Roman"/>
          <w:sz w:val="24"/>
          <w:szCs w:val="24"/>
        </w:rPr>
        <w:t xml:space="preserve">sa </w:t>
      </w:r>
      <w:r w:rsidR="00F82CAA">
        <w:rPr>
          <w:rFonts w:ascii="Times New Roman" w:hAnsi="Times New Roman" w:cs="Times New Roman"/>
          <w:sz w:val="24"/>
          <w:szCs w:val="24"/>
        </w:rPr>
        <w:t>biotopu je možnosť ich tu zaznamenať.</w:t>
      </w:r>
      <w:r w:rsidR="00B42A5C">
        <w:rPr>
          <w:rFonts w:ascii="Times New Roman" w:hAnsi="Times New Roman" w:cs="Times New Roman"/>
          <w:sz w:val="24"/>
          <w:szCs w:val="24"/>
        </w:rPr>
        <w:t xml:space="preserve"> Keďže sa však vedia veľmi rýchlo a efektne ukryť</w:t>
      </w:r>
      <w:r w:rsidR="009D7461">
        <w:rPr>
          <w:rFonts w:ascii="Times New Roman" w:hAnsi="Times New Roman" w:cs="Times New Roman"/>
          <w:sz w:val="24"/>
          <w:szCs w:val="24"/>
        </w:rPr>
        <w:t>,</w:t>
      </w:r>
      <w:r w:rsidR="00B42A5C">
        <w:rPr>
          <w:rFonts w:ascii="Times New Roman" w:hAnsi="Times New Roman" w:cs="Times New Roman"/>
          <w:sz w:val="24"/>
          <w:szCs w:val="24"/>
        </w:rPr>
        <w:t xml:space="preserve"> pri predieraní sa </w:t>
      </w:r>
      <w:r w:rsidR="00226462">
        <w:rPr>
          <w:rFonts w:ascii="Times New Roman" w:hAnsi="Times New Roman" w:cs="Times New Roman"/>
          <w:sz w:val="24"/>
          <w:szCs w:val="24"/>
        </w:rPr>
        <w:t xml:space="preserve">pozorovateľa </w:t>
      </w:r>
      <w:r w:rsidR="00B42A5C">
        <w:rPr>
          <w:rFonts w:ascii="Times New Roman" w:hAnsi="Times New Roman" w:cs="Times New Roman"/>
          <w:sz w:val="24"/>
          <w:szCs w:val="24"/>
        </w:rPr>
        <w:t xml:space="preserve">k tomuto miestu, je vhodnejšie na takéto miesta umiestniť </w:t>
      </w:r>
      <w:proofErr w:type="spellStart"/>
      <w:r w:rsidR="00B42A5C">
        <w:rPr>
          <w:rFonts w:ascii="Times New Roman" w:hAnsi="Times New Roman" w:cs="Times New Roman"/>
          <w:sz w:val="24"/>
          <w:szCs w:val="24"/>
        </w:rPr>
        <w:t>fotopascu</w:t>
      </w:r>
      <w:proofErr w:type="spellEnd"/>
      <w:r w:rsidR="00B42A5C">
        <w:rPr>
          <w:rFonts w:ascii="Times New Roman" w:hAnsi="Times New Roman" w:cs="Times New Roman"/>
          <w:sz w:val="24"/>
          <w:szCs w:val="24"/>
        </w:rPr>
        <w:t>.</w:t>
      </w:r>
    </w:p>
    <w:p w14:paraId="777FB264" w14:textId="77777777" w:rsidR="00B1029A" w:rsidRDefault="009A6F82" w:rsidP="004341FC">
      <w:pPr>
        <w:jc w:val="both"/>
        <w:rPr>
          <w:rFonts w:ascii="Times New Roman" w:hAnsi="Times New Roman" w:cs="Times New Roman"/>
          <w:sz w:val="24"/>
          <w:szCs w:val="24"/>
        </w:rPr>
      </w:pPr>
      <w:r>
        <w:rPr>
          <w:rFonts w:ascii="Times New Roman" w:hAnsi="Times New Roman" w:cs="Times New Roman"/>
          <w:sz w:val="24"/>
          <w:szCs w:val="24"/>
        </w:rPr>
        <w:t xml:space="preserve">Všeobecne sa postupnosť jednotlivých kontrol musí brať ako orientačný návod, ktorý sa podarí dodržať iba v ideálnych rokoch s dostatkom vody v močiaroch počas celej sezóny, pri ideálne nastavenom </w:t>
      </w:r>
      <w:r w:rsidR="0003231E">
        <w:rPr>
          <w:rFonts w:ascii="Times New Roman" w:hAnsi="Times New Roman" w:cs="Times New Roman"/>
          <w:sz w:val="24"/>
          <w:szCs w:val="24"/>
        </w:rPr>
        <w:t>manažmente</w:t>
      </w:r>
      <w:r>
        <w:rPr>
          <w:rFonts w:ascii="Times New Roman" w:hAnsi="Times New Roman" w:cs="Times New Roman"/>
          <w:sz w:val="24"/>
          <w:szCs w:val="24"/>
        </w:rPr>
        <w:t xml:space="preserve"> hniezdnych rybníkov</w:t>
      </w:r>
      <w:r w:rsidR="0003231E">
        <w:rPr>
          <w:rFonts w:ascii="Times New Roman" w:hAnsi="Times New Roman" w:cs="Times New Roman"/>
          <w:sz w:val="24"/>
          <w:szCs w:val="24"/>
        </w:rPr>
        <w:t>.</w:t>
      </w:r>
      <w:r w:rsidR="00B1029A">
        <w:rPr>
          <w:rFonts w:ascii="Times New Roman" w:hAnsi="Times New Roman" w:cs="Times New Roman"/>
          <w:sz w:val="24"/>
          <w:szCs w:val="24"/>
        </w:rPr>
        <w:t xml:space="preserve"> </w:t>
      </w:r>
    </w:p>
    <w:p w14:paraId="78EBADCC" w14:textId="77777777" w:rsidR="00F02648" w:rsidRDefault="00F02648" w:rsidP="004341FC">
      <w:pPr>
        <w:jc w:val="both"/>
        <w:rPr>
          <w:rFonts w:ascii="Times New Roman" w:hAnsi="Times New Roman" w:cs="Times New Roman"/>
          <w:sz w:val="24"/>
          <w:szCs w:val="24"/>
        </w:rPr>
      </w:pPr>
      <w:r>
        <w:rPr>
          <w:rFonts w:ascii="Times New Roman" w:hAnsi="Times New Roman" w:cs="Times New Roman"/>
          <w:sz w:val="24"/>
          <w:szCs w:val="24"/>
        </w:rPr>
        <w:t xml:space="preserve">V prípade časových, alebo personálnych nedostatkov, kedy nebude možné dodržať harmonogram </w:t>
      </w:r>
      <w:r w:rsidR="00804EE0">
        <w:rPr>
          <w:rFonts w:ascii="Times New Roman" w:hAnsi="Times New Roman" w:cs="Times New Roman"/>
          <w:sz w:val="24"/>
          <w:szCs w:val="24"/>
        </w:rPr>
        <w:t xml:space="preserve">všetkých </w:t>
      </w:r>
      <w:r>
        <w:rPr>
          <w:rFonts w:ascii="Times New Roman" w:hAnsi="Times New Roman" w:cs="Times New Roman"/>
          <w:sz w:val="24"/>
          <w:szCs w:val="24"/>
        </w:rPr>
        <w:t>kontrol</w:t>
      </w:r>
      <w:r w:rsidR="00804EE0">
        <w:rPr>
          <w:rFonts w:ascii="Times New Roman" w:hAnsi="Times New Roman" w:cs="Times New Roman"/>
          <w:sz w:val="24"/>
          <w:szCs w:val="24"/>
        </w:rPr>
        <w:t xml:space="preserve"> a TML budú v dobrom stave (z pohľadu možnosti hniezdenia), je možné počet kontrol obmedziť, minimálne však na 3, po jednej v každom </w:t>
      </w:r>
      <w:r w:rsidR="00804EE0">
        <w:rPr>
          <w:rFonts w:ascii="Times New Roman" w:hAnsi="Times New Roman" w:cs="Times New Roman"/>
          <w:sz w:val="24"/>
          <w:szCs w:val="24"/>
        </w:rPr>
        <w:lastRenderedPageBreak/>
        <w:t>mesiaci máj, jún a júl. Pri takto obmedzenom formáte však treba počítať s veľmi veľkou mierou nepresnosti</w:t>
      </w:r>
      <w:r w:rsidR="00BE1C9C">
        <w:rPr>
          <w:rFonts w:ascii="Times New Roman" w:hAnsi="Times New Roman" w:cs="Times New Roman"/>
          <w:sz w:val="24"/>
          <w:szCs w:val="24"/>
        </w:rPr>
        <w:t xml:space="preserve">(smerom dole) </w:t>
      </w:r>
      <w:r w:rsidR="00044735">
        <w:rPr>
          <w:rFonts w:ascii="Times New Roman" w:hAnsi="Times New Roman" w:cs="Times New Roman"/>
          <w:sz w:val="24"/>
          <w:szCs w:val="24"/>
        </w:rPr>
        <w:t>a</w:t>
      </w:r>
      <w:r w:rsidR="00BE1C9C">
        <w:rPr>
          <w:rFonts w:ascii="Times New Roman" w:hAnsi="Times New Roman" w:cs="Times New Roman"/>
          <w:sz w:val="24"/>
          <w:szCs w:val="24"/>
        </w:rPr>
        <w:t xml:space="preserve"> s tým súvisí </w:t>
      </w:r>
      <w:r w:rsidR="00044735">
        <w:rPr>
          <w:rFonts w:ascii="Times New Roman" w:hAnsi="Times New Roman" w:cs="Times New Roman"/>
          <w:sz w:val="24"/>
          <w:szCs w:val="24"/>
        </w:rPr>
        <w:t>tiež prehodnotiť kritériá hodnotenia kvality populácie (počet párov v jednotlivých kategóriách deliť číslom 2).</w:t>
      </w:r>
    </w:p>
    <w:p w14:paraId="0477548A" w14:textId="77777777" w:rsidR="00845158" w:rsidRDefault="00845158" w:rsidP="004341FC">
      <w:pPr>
        <w:jc w:val="both"/>
        <w:rPr>
          <w:rFonts w:ascii="Times New Roman" w:hAnsi="Times New Roman" w:cs="Times New Roman"/>
          <w:sz w:val="24"/>
          <w:szCs w:val="24"/>
        </w:rPr>
      </w:pPr>
      <w:r>
        <w:rPr>
          <w:rFonts w:ascii="Times New Roman" w:hAnsi="Times New Roman" w:cs="Times New Roman"/>
          <w:sz w:val="24"/>
          <w:szCs w:val="24"/>
        </w:rPr>
        <w:t xml:space="preserve">Chochlačky </w:t>
      </w:r>
      <w:proofErr w:type="spellStart"/>
      <w:r>
        <w:rPr>
          <w:rFonts w:ascii="Times New Roman" w:hAnsi="Times New Roman" w:cs="Times New Roman"/>
          <w:sz w:val="24"/>
          <w:szCs w:val="24"/>
        </w:rPr>
        <w:t>bielooké</w:t>
      </w:r>
      <w:proofErr w:type="spellEnd"/>
      <w:r>
        <w:rPr>
          <w:rFonts w:ascii="Times New Roman" w:hAnsi="Times New Roman" w:cs="Times New Roman"/>
          <w:sz w:val="24"/>
          <w:szCs w:val="24"/>
        </w:rPr>
        <w:t>, sú, tak ako aj väčšina ostatných druhov vtákov, najaktívnejšie skoro zrána. Do tohto času sa teda snažíme nastaviť aj jej monitoring. Prvú, druhú, možno aj tretiu kontrolu lokality môžeme vykonať prakticky v priebehu celého dňa. Neskoršie sa však aktivita začína sústreďovať do spomínaných ranných hodín. Stred dňa s vysokými teplotami je oveľa menej efektívny.</w:t>
      </w:r>
      <w:r w:rsidR="00D80CC6">
        <w:rPr>
          <w:rFonts w:ascii="Times New Roman" w:hAnsi="Times New Roman" w:cs="Times New Roman"/>
          <w:sz w:val="24"/>
          <w:szCs w:val="24"/>
        </w:rPr>
        <w:t xml:space="preserve"> Počas letných horúčav je potrebné s monitoringom TML skončiť cca do 9.00.</w:t>
      </w:r>
    </w:p>
    <w:p w14:paraId="70F2D51F" w14:textId="77777777" w:rsidR="00D62EBC" w:rsidRDefault="00D62EBC" w:rsidP="004341FC">
      <w:pPr>
        <w:jc w:val="both"/>
        <w:rPr>
          <w:rFonts w:ascii="Times New Roman" w:hAnsi="Times New Roman" w:cs="Times New Roman"/>
          <w:sz w:val="24"/>
          <w:szCs w:val="24"/>
        </w:rPr>
      </w:pPr>
    </w:p>
    <w:p w14:paraId="2EE6FFCC" w14:textId="77777777" w:rsidR="00B1029A" w:rsidRDefault="007B42D6" w:rsidP="004341FC">
      <w:pPr>
        <w:jc w:val="both"/>
        <w:rPr>
          <w:rFonts w:ascii="Times New Roman" w:hAnsi="Times New Roman" w:cs="Times New Roman"/>
          <w:sz w:val="24"/>
          <w:szCs w:val="24"/>
          <w:u w:val="single"/>
        </w:rPr>
      </w:pPr>
      <w:r>
        <w:rPr>
          <w:rFonts w:ascii="Times New Roman" w:hAnsi="Times New Roman" w:cs="Times New Roman"/>
          <w:sz w:val="24"/>
          <w:szCs w:val="24"/>
          <w:u w:val="single"/>
        </w:rPr>
        <w:t>6</w:t>
      </w:r>
      <w:r w:rsidR="003E6F26" w:rsidRPr="004D5BA1">
        <w:rPr>
          <w:rFonts w:ascii="Times New Roman" w:hAnsi="Times New Roman" w:cs="Times New Roman"/>
          <w:sz w:val="24"/>
          <w:szCs w:val="24"/>
          <w:u w:val="single"/>
        </w:rPr>
        <w:t>. Spôsob zakladania a fixácie trvalýc</w:t>
      </w:r>
      <w:r w:rsidR="00B1029A">
        <w:rPr>
          <w:rFonts w:ascii="Times New Roman" w:hAnsi="Times New Roman" w:cs="Times New Roman"/>
          <w:sz w:val="24"/>
          <w:szCs w:val="24"/>
          <w:u w:val="single"/>
        </w:rPr>
        <w:t>h monitorovacích lokalít (TML)</w:t>
      </w:r>
    </w:p>
    <w:p w14:paraId="6EF0008F" w14:textId="77777777" w:rsidR="00B1029A" w:rsidRDefault="00143A47" w:rsidP="004341FC">
      <w:pPr>
        <w:jc w:val="both"/>
        <w:rPr>
          <w:rFonts w:ascii="Times New Roman" w:hAnsi="Times New Roman" w:cs="Times New Roman"/>
          <w:sz w:val="24"/>
          <w:szCs w:val="24"/>
        </w:rPr>
      </w:pPr>
      <w:r>
        <w:rPr>
          <w:rFonts w:ascii="Times New Roman" w:hAnsi="Times New Roman" w:cs="Times New Roman"/>
          <w:sz w:val="24"/>
          <w:szCs w:val="24"/>
        </w:rPr>
        <w:t>Výber a zakladanie TML zabezpečuje koordinátor monitoringu s účelom vybrať plochy tak</w:t>
      </w:r>
      <w:r w:rsidR="00FB1852">
        <w:rPr>
          <w:rFonts w:ascii="Times New Roman" w:hAnsi="Times New Roman" w:cs="Times New Roman"/>
          <w:sz w:val="24"/>
          <w:szCs w:val="24"/>
        </w:rPr>
        <w:t>,</w:t>
      </w:r>
      <w:r>
        <w:rPr>
          <w:rFonts w:ascii="Times New Roman" w:hAnsi="Times New Roman" w:cs="Times New Roman"/>
          <w:sz w:val="24"/>
          <w:szCs w:val="24"/>
        </w:rPr>
        <w:t xml:space="preserve"> aby reprezentatívne pokrývali biotopy monitorovan</w:t>
      </w:r>
      <w:r w:rsidR="0052292D">
        <w:rPr>
          <w:rFonts w:ascii="Times New Roman" w:hAnsi="Times New Roman" w:cs="Times New Roman"/>
          <w:sz w:val="24"/>
          <w:szCs w:val="24"/>
        </w:rPr>
        <w:t>ého</w:t>
      </w:r>
      <w:r>
        <w:rPr>
          <w:rFonts w:ascii="Times New Roman" w:hAnsi="Times New Roman" w:cs="Times New Roman"/>
          <w:sz w:val="24"/>
          <w:szCs w:val="24"/>
        </w:rPr>
        <w:t xml:space="preserve"> druh</w:t>
      </w:r>
      <w:r w:rsidR="0052292D">
        <w:rPr>
          <w:rFonts w:ascii="Times New Roman" w:hAnsi="Times New Roman" w:cs="Times New Roman"/>
          <w:sz w:val="24"/>
          <w:szCs w:val="24"/>
        </w:rPr>
        <w:t>u.</w:t>
      </w:r>
    </w:p>
    <w:p w14:paraId="08526AC9" w14:textId="77777777" w:rsidR="0052292D" w:rsidRDefault="00FB1852" w:rsidP="004341FC">
      <w:pPr>
        <w:jc w:val="both"/>
        <w:rPr>
          <w:rFonts w:ascii="Times New Roman" w:hAnsi="Times New Roman" w:cs="Times New Roman"/>
          <w:sz w:val="24"/>
          <w:szCs w:val="24"/>
        </w:rPr>
      </w:pPr>
      <w:r>
        <w:rPr>
          <w:rFonts w:ascii="Times New Roman" w:hAnsi="Times New Roman" w:cs="Times New Roman"/>
          <w:sz w:val="24"/>
          <w:szCs w:val="24"/>
        </w:rPr>
        <w:t xml:space="preserve">Za týmto účelom </w:t>
      </w:r>
      <w:r w:rsidR="00A0785B">
        <w:rPr>
          <w:rFonts w:ascii="Times New Roman" w:hAnsi="Times New Roman" w:cs="Times New Roman"/>
          <w:sz w:val="24"/>
          <w:szCs w:val="24"/>
        </w:rPr>
        <w:t xml:space="preserve">sa </w:t>
      </w:r>
      <w:r>
        <w:rPr>
          <w:rFonts w:ascii="Times New Roman" w:hAnsi="Times New Roman" w:cs="Times New Roman"/>
          <w:sz w:val="24"/>
          <w:szCs w:val="24"/>
        </w:rPr>
        <w:t xml:space="preserve">vybralo </w:t>
      </w:r>
      <w:r w:rsidR="00734C22">
        <w:rPr>
          <w:rFonts w:ascii="Times New Roman" w:hAnsi="Times New Roman" w:cs="Times New Roman"/>
          <w:sz w:val="24"/>
          <w:szCs w:val="24"/>
        </w:rPr>
        <w:t>6</w:t>
      </w:r>
      <w:r>
        <w:rPr>
          <w:rFonts w:ascii="Times New Roman" w:hAnsi="Times New Roman" w:cs="Times New Roman"/>
          <w:sz w:val="24"/>
          <w:szCs w:val="24"/>
        </w:rPr>
        <w:t xml:space="preserve"> TML.</w:t>
      </w:r>
      <w:r w:rsidR="00B1029A">
        <w:rPr>
          <w:rFonts w:ascii="Times New Roman" w:hAnsi="Times New Roman" w:cs="Times New Roman"/>
          <w:sz w:val="24"/>
          <w:szCs w:val="24"/>
        </w:rPr>
        <w:t xml:space="preserve"> </w:t>
      </w:r>
      <w:r w:rsidR="004914C0">
        <w:rPr>
          <w:rFonts w:ascii="Times New Roman" w:hAnsi="Times New Roman" w:cs="Times New Roman"/>
          <w:sz w:val="24"/>
          <w:szCs w:val="24"/>
        </w:rPr>
        <w:t>P</w:t>
      </w:r>
      <w:r w:rsidR="006B772E">
        <w:rPr>
          <w:rFonts w:ascii="Times New Roman" w:hAnsi="Times New Roman" w:cs="Times New Roman"/>
          <w:sz w:val="24"/>
          <w:szCs w:val="24"/>
        </w:rPr>
        <w:t xml:space="preserve">osledné roky sú pravidelným hniezdiskom druhu iba dve územia. CHVÚ </w:t>
      </w:r>
      <w:proofErr w:type="spellStart"/>
      <w:r w:rsidR="006B772E">
        <w:rPr>
          <w:rFonts w:ascii="Times New Roman" w:hAnsi="Times New Roman" w:cs="Times New Roman"/>
          <w:sz w:val="24"/>
          <w:szCs w:val="24"/>
        </w:rPr>
        <w:t>Senianske</w:t>
      </w:r>
      <w:proofErr w:type="spellEnd"/>
      <w:r w:rsidR="006B772E">
        <w:rPr>
          <w:rFonts w:ascii="Times New Roman" w:hAnsi="Times New Roman" w:cs="Times New Roman"/>
          <w:sz w:val="24"/>
          <w:szCs w:val="24"/>
        </w:rPr>
        <w:t xml:space="preserve"> rybníky a CHVÚ </w:t>
      </w:r>
      <w:proofErr w:type="spellStart"/>
      <w:r w:rsidR="006B772E">
        <w:rPr>
          <w:rFonts w:ascii="Times New Roman" w:hAnsi="Times New Roman" w:cs="Times New Roman"/>
          <w:sz w:val="24"/>
          <w:szCs w:val="24"/>
        </w:rPr>
        <w:t>Medzibodrožie</w:t>
      </w:r>
      <w:proofErr w:type="spellEnd"/>
      <w:r w:rsidR="006B772E">
        <w:rPr>
          <w:rFonts w:ascii="Times New Roman" w:hAnsi="Times New Roman" w:cs="Times New Roman"/>
          <w:sz w:val="24"/>
          <w:szCs w:val="24"/>
        </w:rPr>
        <w:t>. Hniezdenie bolo nedávno dokázané aj v</w:t>
      </w:r>
      <w:r w:rsidR="003503F3">
        <w:rPr>
          <w:rFonts w:ascii="Times New Roman" w:hAnsi="Times New Roman" w:cs="Times New Roman"/>
          <w:sz w:val="24"/>
          <w:szCs w:val="24"/>
        </w:rPr>
        <w:t> CHVÚ K</w:t>
      </w:r>
      <w:r w:rsidR="006B772E">
        <w:rPr>
          <w:rFonts w:ascii="Times New Roman" w:hAnsi="Times New Roman" w:cs="Times New Roman"/>
          <w:sz w:val="24"/>
          <w:szCs w:val="24"/>
        </w:rPr>
        <w:t>ošick</w:t>
      </w:r>
      <w:r w:rsidR="003503F3">
        <w:rPr>
          <w:rFonts w:ascii="Times New Roman" w:hAnsi="Times New Roman" w:cs="Times New Roman"/>
          <w:sz w:val="24"/>
          <w:szCs w:val="24"/>
        </w:rPr>
        <w:t>á</w:t>
      </w:r>
      <w:r w:rsidR="006B772E">
        <w:rPr>
          <w:rFonts w:ascii="Times New Roman" w:hAnsi="Times New Roman" w:cs="Times New Roman"/>
          <w:sz w:val="24"/>
          <w:szCs w:val="24"/>
        </w:rPr>
        <w:t xml:space="preserve"> kotlin</w:t>
      </w:r>
      <w:r w:rsidR="003503F3">
        <w:rPr>
          <w:rFonts w:ascii="Times New Roman" w:hAnsi="Times New Roman" w:cs="Times New Roman"/>
          <w:sz w:val="24"/>
          <w:szCs w:val="24"/>
        </w:rPr>
        <w:t>a</w:t>
      </w:r>
      <w:r w:rsidR="007117F9">
        <w:rPr>
          <w:rFonts w:ascii="Times New Roman" w:hAnsi="Times New Roman" w:cs="Times New Roman"/>
          <w:sz w:val="24"/>
          <w:szCs w:val="24"/>
        </w:rPr>
        <w:t xml:space="preserve"> </w:t>
      </w:r>
      <w:r w:rsidR="006B772E">
        <w:rPr>
          <w:rFonts w:ascii="Times New Roman" w:hAnsi="Times New Roman" w:cs="Times New Roman"/>
          <w:sz w:val="24"/>
          <w:szCs w:val="24"/>
        </w:rPr>
        <w:t xml:space="preserve">v CHA </w:t>
      </w:r>
      <w:proofErr w:type="spellStart"/>
      <w:r w:rsidR="006B772E">
        <w:rPr>
          <w:rFonts w:ascii="Times New Roman" w:hAnsi="Times New Roman" w:cs="Times New Roman"/>
          <w:sz w:val="24"/>
          <w:szCs w:val="24"/>
        </w:rPr>
        <w:t>Perínske</w:t>
      </w:r>
      <w:proofErr w:type="spellEnd"/>
      <w:r w:rsidR="006B772E">
        <w:rPr>
          <w:rFonts w:ascii="Times New Roman" w:hAnsi="Times New Roman" w:cs="Times New Roman"/>
          <w:sz w:val="24"/>
          <w:szCs w:val="24"/>
        </w:rPr>
        <w:t xml:space="preserve"> rybníky.</w:t>
      </w:r>
    </w:p>
    <w:p w14:paraId="5CD745CF" w14:textId="77777777" w:rsidR="00D26291" w:rsidRDefault="003503F3" w:rsidP="004341FC">
      <w:pPr>
        <w:jc w:val="both"/>
        <w:rPr>
          <w:rFonts w:ascii="Times New Roman" w:hAnsi="Times New Roman" w:cs="Times New Roman"/>
          <w:sz w:val="24"/>
          <w:szCs w:val="24"/>
        </w:rPr>
      </w:pPr>
      <w:r>
        <w:rPr>
          <w:rFonts w:ascii="Times New Roman" w:hAnsi="Times New Roman" w:cs="Times New Roman"/>
          <w:sz w:val="24"/>
          <w:szCs w:val="24"/>
        </w:rPr>
        <w:t>Pre potreby pravidelného monitoringu bolo v rámci týchto CHVÚ</w:t>
      </w:r>
      <w:r w:rsidR="00B1029A">
        <w:rPr>
          <w:rFonts w:ascii="Times New Roman" w:hAnsi="Times New Roman" w:cs="Times New Roman"/>
          <w:sz w:val="24"/>
          <w:szCs w:val="24"/>
        </w:rPr>
        <w:t xml:space="preserve"> </w:t>
      </w:r>
      <w:r>
        <w:rPr>
          <w:rFonts w:ascii="Times New Roman" w:hAnsi="Times New Roman" w:cs="Times New Roman"/>
          <w:sz w:val="24"/>
          <w:szCs w:val="24"/>
        </w:rPr>
        <w:t xml:space="preserve">vybratých </w:t>
      </w:r>
      <w:r w:rsidR="00734C22">
        <w:rPr>
          <w:rFonts w:ascii="Times New Roman" w:hAnsi="Times New Roman" w:cs="Times New Roman"/>
          <w:sz w:val="24"/>
          <w:szCs w:val="24"/>
        </w:rPr>
        <w:t>6</w:t>
      </w:r>
      <w:r>
        <w:rPr>
          <w:rFonts w:ascii="Times New Roman" w:hAnsi="Times New Roman" w:cs="Times New Roman"/>
          <w:sz w:val="24"/>
          <w:szCs w:val="24"/>
        </w:rPr>
        <w:t xml:space="preserve"> konkrétnych lokalít.</w:t>
      </w:r>
      <w:r w:rsidR="00D312AC">
        <w:rPr>
          <w:rFonts w:ascii="Times New Roman" w:hAnsi="Times New Roman" w:cs="Times New Roman"/>
          <w:sz w:val="24"/>
          <w:szCs w:val="24"/>
        </w:rPr>
        <w:t xml:space="preserve"> </w:t>
      </w:r>
      <w:r w:rsidR="002006BD">
        <w:rPr>
          <w:rFonts w:ascii="Times New Roman" w:hAnsi="Times New Roman" w:cs="Times New Roman"/>
          <w:sz w:val="24"/>
          <w:szCs w:val="24"/>
        </w:rPr>
        <w:t xml:space="preserve">V prípade rozširovania areálu smerom na západ v budúcnosti, bude </w:t>
      </w:r>
      <w:r w:rsidR="00B1029A">
        <w:rPr>
          <w:rFonts w:ascii="Times New Roman" w:hAnsi="Times New Roman" w:cs="Times New Roman"/>
          <w:sz w:val="24"/>
          <w:szCs w:val="24"/>
        </w:rPr>
        <w:t>vhodné</w:t>
      </w:r>
      <w:r w:rsidR="002006BD">
        <w:rPr>
          <w:rFonts w:ascii="Times New Roman" w:hAnsi="Times New Roman" w:cs="Times New Roman"/>
          <w:sz w:val="24"/>
          <w:szCs w:val="24"/>
        </w:rPr>
        <w:t xml:space="preserve"> počet TML zvýšiť o lokality západne od dnešného pravidelného areálu. </w:t>
      </w:r>
    </w:p>
    <w:p w14:paraId="499DF728" w14:textId="77777777" w:rsidR="000D7EF7" w:rsidRDefault="000D7EF7" w:rsidP="004341FC">
      <w:pPr>
        <w:jc w:val="both"/>
        <w:rPr>
          <w:rFonts w:ascii="Times New Roman" w:hAnsi="Times New Roman" w:cs="Times New Roman"/>
          <w:sz w:val="24"/>
          <w:szCs w:val="24"/>
        </w:rPr>
      </w:pPr>
      <w:r>
        <w:rPr>
          <w:rFonts w:ascii="Times New Roman" w:hAnsi="Times New Roman" w:cs="Times New Roman"/>
          <w:sz w:val="24"/>
          <w:szCs w:val="24"/>
        </w:rPr>
        <w:t xml:space="preserve">V CHVÚ </w:t>
      </w:r>
      <w:proofErr w:type="spellStart"/>
      <w:r>
        <w:rPr>
          <w:rFonts w:ascii="Times New Roman" w:hAnsi="Times New Roman" w:cs="Times New Roman"/>
          <w:sz w:val="24"/>
          <w:szCs w:val="24"/>
        </w:rPr>
        <w:t>Senianske</w:t>
      </w:r>
      <w:proofErr w:type="spellEnd"/>
      <w:r>
        <w:rPr>
          <w:rFonts w:ascii="Times New Roman" w:hAnsi="Times New Roman" w:cs="Times New Roman"/>
          <w:sz w:val="24"/>
          <w:szCs w:val="24"/>
        </w:rPr>
        <w:t xml:space="preserve"> rybníky sú za TML vybrané rybníky, na ktorých bolo za posledných niekoľko rokov najčastejšie preukázané hniezdenie chochlačiek bielookých.</w:t>
      </w:r>
    </w:p>
    <w:p w14:paraId="4C1F9505" w14:textId="77777777" w:rsidR="003503F3" w:rsidRDefault="00567EB4" w:rsidP="004341FC">
      <w:pPr>
        <w:jc w:val="both"/>
        <w:rPr>
          <w:rFonts w:ascii="Times New Roman" w:hAnsi="Times New Roman" w:cs="Times New Roman"/>
          <w:sz w:val="24"/>
          <w:szCs w:val="24"/>
        </w:rPr>
      </w:pPr>
      <w:r>
        <w:rPr>
          <w:rFonts w:ascii="Times New Roman" w:hAnsi="Times New Roman" w:cs="Times New Roman"/>
          <w:sz w:val="24"/>
          <w:szCs w:val="24"/>
        </w:rPr>
        <w:t xml:space="preserve">V CHVÚ </w:t>
      </w:r>
      <w:proofErr w:type="spellStart"/>
      <w:r>
        <w:rPr>
          <w:rFonts w:ascii="Times New Roman" w:hAnsi="Times New Roman" w:cs="Times New Roman"/>
          <w:sz w:val="24"/>
          <w:szCs w:val="24"/>
        </w:rPr>
        <w:t>Medzibodrožie</w:t>
      </w:r>
      <w:proofErr w:type="spellEnd"/>
      <w:r>
        <w:rPr>
          <w:rFonts w:ascii="Times New Roman" w:hAnsi="Times New Roman" w:cs="Times New Roman"/>
          <w:sz w:val="24"/>
          <w:szCs w:val="24"/>
        </w:rPr>
        <w:t xml:space="preserve"> je za TML vybraná jedna lokalita z každého typu biotopu, v ktorom tu chochlačky </w:t>
      </w:r>
      <w:proofErr w:type="spellStart"/>
      <w:r>
        <w:rPr>
          <w:rFonts w:ascii="Times New Roman" w:hAnsi="Times New Roman" w:cs="Times New Roman"/>
          <w:sz w:val="24"/>
          <w:szCs w:val="24"/>
        </w:rPr>
        <w:t>bielooké</w:t>
      </w:r>
      <w:proofErr w:type="spellEnd"/>
      <w:r>
        <w:rPr>
          <w:rFonts w:ascii="Times New Roman" w:hAnsi="Times New Roman" w:cs="Times New Roman"/>
          <w:sz w:val="24"/>
          <w:szCs w:val="24"/>
        </w:rPr>
        <w:t xml:space="preserve"> hniezdia (prirodzený močiar, stavidlom ovplyvnené územie a lokalita dotovaná vodou z rieky pri vyšších stavoch).</w:t>
      </w:r>
      <w:r w:rsidR="00AB2520">
        <w:rPr>
          <w:rFonts w:ascii="Times New Roman" w:hAnsi="Times New Roman" w:cs="Times New Roman"/>
          <w:sz w:val="24"/>
          <w:szCs w:val="24"/>
        </w:rPr>
        <w:t xml:space="preserve"> Na všetkých troch lokalitách bolo za posledných 5 rokov buď hniezdenie preukázané (Ižkovce), alebo predpokladané (Čičarovce, </w:t>
      </w:r>
      <w:proofErr w:type="spellStart"/>
      <w:r w:rsidR="00AB2520">
        <w:rPr>
          <w:rFonts w:ascii="Times New Roman" w:hAnsi="Times New Roman" w:cs="Times New Roman"/>
          <w:sz w:val="24"/>
          <w:szCs w:val="24"/>
        </w:rPr>
        <w:t>Kucany</w:t>
      </w:r>
      <w:proofErr w:type="spellEnd"/>
      <w:r w:rsidR="00AB2520">
        <w:rPr>
          <w:rFonts w:ascii="Times New Roman" w:hAnsi="Times New Roman" w:cs="Times New Roman"/>
          <w:sz w:val="24"/>
          <w:szCs w:val="24"/>
        </w:rPr>
        <w:t>).</w:t>
      </w:r>
    </w:p>
    <w:p w14:paraId="72A4B256" w14:textId="77777777" w:rsidR="0052292D" w:rsidRDefault="00B1029A" w:rsidP="004341FC">
      <w:pPr>
        <w:jc w:val="both"/>
        <w:rPr>
          <w:rFonts w:ascii="Times New Roman" w:hAnsi="Times New Roman" w:cs="Times New Roman"/>
          <w:sz w:val="24"/>
          <w:szCs w:val="24"/>
        </w:rPr>
      </w:pPr>
      <w:r>
        <w:rPr>
          <w:rFonts w:ascii="Times New Roman" w:hAnsi="Times New Roman" w:cs="Times New Roman"/>
          <w:noProof/>
          <w:sz w:val="24"/>
          <w:szCs w:val="24"/>
          <w:lang w:eastAsia="sk-SK"/>
        </w:rPr>
        <w:lastRenderedPageBreak/>
        <w:drawing>
          <wp:inline distT="0" distB="0" distL="0" distR="0" wp14:anchorId="30826E9F" wp14:editId="16DA84BC">
            <wp:extent cx="5760720" cy="4074160"/>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_Monitoring_hniezdnej_populácie_chochlačky_bielookej_úplným_sčítaním.jpe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760720" cy="4074160"/>
                    </a:xfrm>
                    <a:prstGeom prst="rect">
                      <a:avLst/>
                    </a:prstGeom>
                  </pic:spPr>
                </pic:pic>
              </a:graphicData>
            </a:graphic>
          </wp:inline>
        </w:drawing>
      </w:r>
    </w:p>
    <w:p w14:paraId="335A7F0F" w14:textId="77777777" w:rsidR="00020654" w:rsidRPr="00051DD4" w:rsidRDefault="00020654" w:rsidP="004341FC">
      <w:pPr>
        <w:jc w:val="both"/>
        <w:rPr>
          <w:rFonts w:ascii="Times New Roman" w:hAnsi="Times New Roman" w:cs="Times New Roman"/>
          <w:sz w:val="16"/>
          <w:szCs w:val="16"/>
        </w:rPr>
      </w:pPr>
    </w:p>
    <w:p w14:paraId="31C938FE" w14:textId="77777777" w:rsidR="00B1029A" w:rsidRDefault="00B1029A" w:rsidP="00B1029A">
      <w:pPr>
        <w:jc w:val="both"/>
        <w:rPr>
          <w:rFonts w:ascii="Times New Roman" w:hAnsi="Times New Roman" w:cs="Times New Roman"/>
          <w:sz w:val="16"/>
          <w:szCs w:val="16"/>
        </w:rPr>
      </w:pPr>
      <w:r>
        <w:rPr>
          <w:rFonts w:ascii="Times New Roman" w:hAnsi="Times New Roman" w:cs="Times New Roman"/>
          <w:sz w:val="16"/>
          <w:szCs w:val="16"/>
        </w:rPr>
        <w:t xml:space="preserve">Obr. 1. Rozmiestnenie TML pre monitoring chochlačky </w:t>
      </w:r>
      <w:proofErr w:type="spellStart"/>
      <w:r>
        <w:rPr>
          <w:rFonts w:ascii="Times New Roman" w:hAnsi="Times New Roman" w:cs="Times New Roman"/>
          <w:sz w:val="16"/>
          <w:szCs w:val="16"/>
        </w:rPr>
        <w:t>bielookej</w:t>
      </w:r>
      <w:proofErr w:type="spellEnd"/>
      <w:r>
        <w:rPr>
          <w:rFonts w:ascii="Times New Roman" w:hAnsi="Times New Roman" w:cs="Times New Roman"/>
          <w:sz w:val="16"/>
          <w:szCs w:val="16"/>
        </w:rPr>
        <w:t>.</w:t>
      </w:r>
    </w:p>
    <w:p w14:paraId="0F9C3A40" w14:textId="77777777" w:rsidR="00020654" w:rsidRDefault="00020654" w:rsidP="004341FC">
      <w:pPr>
        <w:jc w:val="both"/>
        <w:rPr>
          <w:rFonts w:ascii="Times New Roman" w:hAnsi="Times New Roman" w:cs="Times New Roman"/>
          <w:sz w:val="24"/>
          <w:szCs w:val="24"/>
        </w:rPr>
      </w:pPr>
    </w:p>
    <w:p w14:paraId="777351C8" w14:textId="77777777" w:rsidR="008910DE" w:rsidRPr="004D5BA1" w:rsidRDefault="008910DE" w:rsidP="004341FC">
      <w:pPr>
        <w:jc w:val="both"/>
        <w:rPr>
          <w:rFonts w:ascii="Times New Roman" w:hAnsi="Times New Roman" w:cs="Times New Roman"/>
          <w:sz w:val="24"/>
          <w:szCs w:val="24"/>
          <w:u w:val="single"/>
        </w:rPr>
      </w:pPr>
      <w:r w:rsidRPr="004D5BA1">
        <w:rPr>
          <w:rFonts w:ascii="Times New Roman" w:hAnsi="Times New Roman" w:cs="Times New Roman"/>
          <w:sz w:val="24"/>
          <w:szCs w:val="24"/>
          <w:u w:val="single"/>
        </w:rPr>
        <w:t>7. Determinačné znaky druhu</w:t>
      </w:r>
    </w:p>
    <w:p w14:paraId="1E157020" w14:textId="77777777" w:rsidR="00FD5452" w:rsidRDefault="005C0085" w:rsidP="004341FC">
      <w:pPr>
        <w:jc w:val="both"/>
        <w:rPr>
          <w:rFonts w:ascii="Times New Roman" w:hAnsi="Times New Roman" w:cs="Times New Roman"/>
          <w:sz w:val="24"/>
          <w:szCs w:val="24"/>
        </w:rPr>
      </w:pPr>
      <w:r>
        <w:rPr>
          <w:rFonts w:ascii="Times New Roman" w:hAnsi="Times New Roman" w:cs="Times New Roman"/>
          <w:sz w:val="24"/>
          <w:szCs w:val="24"/>
        </w:rPr>
        <w:t>Pre potreby</w:t>
      </w:r>
      <w:r w:rsidR="00187ED0">
        <w:rPr>
          <w:rFonts w:ascii="Times New Roman" w:hAnsi="Times New Roman" w:cs="Times New Roman"/>
          <w:sz w:val="24"/>
          <w:szCs w:val="24"/>
        </w:rPr>
        <w:t xml:space="preserve"> monitoringu druhu</w:t>
      </w:r>
      <w:r>
        <w:rPr>
          <w:rFonts w:ascii="Times New Roman" w:hAnsi="Times New Roman" w:cs="Times New Roman"/>
          <w:sz w:val="24"/>
          <w:szCs w:val="24"/>
        </w:rPr>
        <w:t xml:space="preserve"> je potrebné </w:t>
      </w:r>
      <w:r w:rsidR="00FD4244">
        <w:rPr>
          <w:rFonts w:ascii="Times New Roman" w:hAnsi="Times New Roman" w:cs="Times New Roman"/>
          <w:sz w:val="24"/>
          <w:szCs w:val="24"/>
        </w:rPr>
        <w:t xml:space="preserve">druh </w:t>
      </w:r>
      <w:r w:rsidR="00187ED0">
        <w:rPr>
          <w:rFonts w:ascii="Times New Roman" w:hAnsi="Times New Roman" w:cs="Times New Roman"/>
          <w:sz w:val="24"/>
          <w:szCs w:val="24"/>
        </w:rPr>
        <w:t>dostatočne rozlišovať</w:t>
      </w:r>
      <w:r w:rsidR="00FD4244">
        <w:rPr>
          <w:rFonts w:ascii="Times New Roman" w:hAnsi="Times New Roman" w:cs="Times New Roman"/>
          <w:sz w:val="24"/>
          <w:szCs w:val="24"/>
        </w:rPr>
        <w:t>.</w:t>
      </w:r>
      <w:r w:rsidR="00BA50C1">
        <w:rPr>
          <w:rFonts w:ascii="Times New Roman" w:hAnsi="Times New Roman" w:cs="Times New Roman"/>
          <w:sz w:val="24"/>
          <w:szCs w:val="24"/>
        </w:rPr>
        <w:t xml:space="preserve"> </w:t>
      </w:r>
      <w:r w:rsidR="00854D88">
        <w:rPr>
          <w:rFonts w:ascii="Times New Roman" w:hAnsi="Times New Roman" w:cs="Times New Roman"/>
          <w:sz w:val="24"/>
          <w:szCs w:val="24"/>
        </w:rPr>
        <w:t>Chochlačka bielooká je 38</w:t>
      </w:r>
      <w:r w:rsidR="00BA50C1">
        <w:rPr>
          <w:rFonts w:ascii="Times New Roman" w:hAnsi="Times New Roman" w:cs="Times New Roman"/>
          <w:sz w:val="24"/>
          <w:szCs w:val="24"/>
        </w:rPr>
        <w:t xml:space="preserve"> – </w:t>
      </w:r>
      <w:r w:rsidR="00854D88">
        <w:rPr>
          <w:rFonts w:ascii="Times New Roman" w:hAnsi="Times New Roman" w:cs="Times New Roman"/>
          <w:sz w:val="24"/>
          <w:szCs w:val="24"/>
        </w:rPr>
        <w:t>42</w:t>
      </w:r>
      <w:r w:rsidR="00BA50C1">
        <w:rPr>
          <w:rFonts w:ascii="Times New Roman" w:hAnsi="Times New Roman" w:cs="Times New Roman"/>
          <w:sz w:val="24"/>
          <w:szCs w:val="24"/>
        </w:rPr>
        <w:t xml:space="preserve"> </w:t>
      </w:r>
      <w:r w:rsidR="00854D88">
        <w:rPr>
          <w:rFonts w:ascii="Times New Roman" w:hAnsi="Times New Roman" w:cs="Times New Roman"/>
          <w:sz w:val="24"/>
          <w:szCs w:val="24"/>
        </w:rPr>
        <w:t>cm veľká potápavá kačica. Je nápadne tmavohnedo sfarbená s výraznou bielou zadnou časťou tela pod chvostom. Samec sa dá od samice odlíšiť výrazne bielo sfarbeným okom.</w:t>
      </w:r>
    </w:p>
    <w:p w14:paraId="377B48E0" w14:textId="77777777" w:rsidR="0023758A" w:rsidRDefault="00151D36" w:rsidP="004341FC">
      <w:pPr>
        <w:jc w:val="both"/>
        <w:rPr>
          <w:rFonts w:ascii="Times New Roman" w:hAnsi="Times New Roman" w:cs="Times New Roman"/>
          <w:sz w:val="24"/>
          <w:szCs w:val="24"/>
        </w:rPr>
      </w:pPr>
      <w:r>
        <w:rPr>
          <w:rFonts w:ascii="Times New Roman" w:hAnsi="Times New Roman" w:cs="Times New Roman"/>
          <w:noProof/>
          <w:sz w:val="24"/>
          <w:szCs w:val="24"/>
          <w:lang w:eastAsia="sk-SK"/>
        </w:rPr>
        <w:drawing>
          <wp:inline distT="0" distB="0" distL="0" distR="0" wp14:anchorId="5822D1E6" wp14:editId="4ADB47D6">
            <wp:extent cx="3364078" cy="2242719"/>
            <wp:effectExtent l="0" t="0" r="8255" b="5715"/>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387296" cy="2258198"/>
                    </a:xfrm>
                    <a:prstGeom prst="rect">
                      <a:avLst/>
                    </a:prstGeom>
                    <a:noFill/>
                  </pic:spPr>
                </pic:pic>
              </a:graphicData>
            </a:graphic>
          </wp:inline>
        </w:drawing>
      </w:r>
    </w:p>
    <w:p w14:paraId="0FA79DA2" w14:textId="77777777" w:rsidR="00151D36" w:rsidRDefault="00151D36" w:rsidP="00151D36">
      <w:pPr>
        <w:jc w:val="both"/>
        <w:rPr>
          <w:rFonts w:ascii="Times New Roman" w:hAnsi="Times New Roman" w:cs="Times New Roman"/>
          <w:noProof/>
          <w:sz w:val="16"/>
          <w:szCs w:val="16"/>
        </w:rPr>
      </w:pPr>
      <w:r w:rsidRPr="00EB04A3">
        <w:rPr>
          <w:rFonts w:ascii="Times New Roman" w:hAnsi="Times New Roman" w:cs="Times New Roman"/>
          <w:noProof/>
          <w:sz w:val="16"/>
          <w:szCs w:val="16"/>
        </w:rPr>
        <w:t>Obr.</w:t>
      </w:r>
      <w:r>
        <w:rPr>
          <w:rFonts w:ascii="Times New Roman" w:hAnsi="Times New Roman" w:cs="Times New Roman"/>
          <w:noProof/>
          <w:sz w:val="16"/>
          <w:szCs w:val="16"/>
        </w:rPr>
        <w:t xml:space="preserve"> 2 Chochlačka bielooká (foto: Niemi J.)</w:t>
      </w:r>
    </w:p>
    <w:p w14:paraId="2C5704AD" w14:textId="77777777" w:rsidR="00151D36" w:rsidRDefault="00151D36" w:rsidP="004341FC">
      <w:pPr>
        <w:jc w:val="both"/>
        <w:rPr>
          <w:rFonts w:ascii="Times New Roman" w:hAnsi="Times New Roman" w:cs="Times New Roman"/>
          <w:sz w:val="24"/>
          <w:szCs w:val="24"/>
        </w:rPr>
      </w:pPr>
    </w:p>
    <w:p w14:paraId="215B3CDD" w14:textId="77777777" w:rsidR="008910DE" w:rsidRPr="004D5BA1" w:rsidRDefault="008910DE" w:rsidP="004341FC">
      <w:pPr>
        <w:jc w:val="both"/>
        <w:rPr>
          <w:rFonts w:ascii="Times New Roman" w:hAnsi="Times New Roman" w:cs="Times New Roman"/>
          <w:sz w:val="24"/>
          <w:szCs w:val="24"/>
          <w:u w:val="single"/>
        </w:rPr>
      </w:pPr>
      <w:r w:rsidRPr="004D5BA1">
        <w:rPr>
          <w:rFonts w:ascii="Times New Roman" w:hAnsi="Times New Roman" w:cs="Times New Roman"/>
          <w:sz w:val="24"/>
          <w:szCs w:val="24"/>
          <w:u w:val="single"/>
        </w:rPr>
        <w:lastRenderedPageBreak/>
        <w:t>8. Špecifické situácie monitoringu druhu a spôsob ich riešenia</w:t>
      </w:r>
    </w:p>
    <w:p w14:paraId="443A9FDC" w14:textId="77777777" w:rsidR="004D5BA1" w:rsidRDefault="005B0BBD" w:rsidP="004341FC">
      <w:pPr>
        <w:jc w:val="both"/>
        <w:rPr>
          <w:rFonts w:ascii="Times New Roman" w:hAnsi="Times New Roman" w:cs="Times New Roman"/>
          <w:sz w:val="24"/>
          <w:szCs w:val="24"/>
        </w:rPr>
      </w:pPr>
      <w:r>
        <w:rPr>
          <w:rFonts w:ascii="Times New Roman" w:hAnsi="Times New Roman" w:cs="Times New Roman"/>
          <w:sz w:val="24"/>
          <w:szCs w:val="24"/>
        </w:rPr>
        <w:t xml:space="preserve">Pri </w:t>
      </w:r>
      <w:r w:rsidR="003C6B21">
        <w:rPr>
          <w:rFonts w:ascii="Times New Roman" w:hAnsi="Times New Roman" w:cs="Times New Roman"/>
          <w:sz w:val="24"/>
          <w:szCs w:val="24"/>
        </w:rPr>
        <w:t xml:space="preserve">monitoringu chochlačky </w:t>
      </w:r>
      <w:proofErr w:type="spellStart"/>
      <w:r w:rsidR="003C6B21">
        <w:rPr>
          <w:rFonts w:ascii="Times New Roman" w:hAnsi="Times New Roman" w:cs="Times New Roman"/>
          <w:sz w:val="24"/>
          <w:szCs w:val="24"/>
        </w:rPr>
        <w:t>bielookej</w:t>
      </w:r>
      <w:proofErr w:type="spellEnd"/>
      <w:r w:rsidR="003C6B21">
        <w:rPr>
          <w:rFonts w:ascii="Times New Roman" w:hAnsi="Times New Roman" w:cs="Times New Roman"/>
          <w:sz w:val="24"/>
          <w:szCs w:val="24"/>
        </w:rPr>
        <w:t xml:space="preserve"> je potrebné brať do úvahy, že ide o plachý druh, ktorý sa pri zaregistrovaní nebezpečenstva rýchlo ukrýva v porastoch vodných rastlín. Preto sa treba snažiť voliť pozorovacie body tak, aby z nich nebol rušený prirodzený život v močiari (ak je to možné). V iných prípadoch sa riadiť pokynmi vyššie.</w:t>
      </w:r>
    </w:p>
    <w:p w14:paraId="18138FE5" w14:textId="77777777" w:rsidR="003C6B21" w:rsidRDefault="003C6B21" w:rsidP="004341FC">
      <w:pPr>
        <w:jc w:val="both"/>
        <w:rPr>
          <w:rFonts w:ascii="Times New Roman" w:hAnsi="Times New Roman" w:cs="Times New Roman"/>
          <w:sz w:val="24"/>
          <w:szCs w:val="24"/>
        </w:rPr>
      </w:pPr>
      <w:r>
        <w:rPr>
          <w:rFonts w:ascii="Times New Roman" w:hAnsi="Times New Roman" w:cs="Times New Roman"/>
          <w:sz w:val="24"/>
          <w:szCs w:val="24"/>
        </w:rPr>
        <w:t xml:space="preserve">Počty párov treba odhadovať na základe reálnych pozorovaní párov v skoršom období, pri obsadzovaní teritórií, toku apod. V populácii na základe pozorovaní prevládajú samce, teda aj opakovaná prítomnosť samca na lokalite nemusí hneď znamenať hniezdenie. </w:t>
      </w:r>
      <w:r w:rsidR="00F959CE">
        <w:rPr>
          <w:rFonts w:ascii="Times New Roman" w:hAnsi="Times New Roman" w:cs="Times New Roman"/>
          <w:sz w:val="24"/>
          <w:szCs w:val="24"/>
        </w:rPr>
        <w:t xml:space="preserve">Naopak, aj pri nezaregistrovaní druhu na lokalite neznamená, že tam druh nemôže byť. </w:t>
      </w:r>
      <w:r>
        <w:rPr>
          <w:rFonts w:ascii="Times New Roman" w:hAnsi="Times New Roman" w:cs="Times New Roman"/>
          <w:sz w:val="24"/>
          <w:szCs w:val="24"/>
        </w:rPr>
        <w:t xml:space="preserve">Chochlačka bielooká </w:t>
      </w:r>
      <w:r w:rsidR="00BD5F05">
        <w:rPr>
          <w:rFonts w:ascii="Times New Roman" w:hAnsi="Times New Roman" w:cs="Times New Roman"/>
          <w:sz w:val="24"/>
          <w:szCs w:val="24"/>
        </w:rPr>
        <w:t xml:space="preserve">začína </w:t>
      </w:r>
      <w:r>
        <w:rPr>
          <w:rFonts w:ascii="Times New Roman" w:hAnsi="Times New Roman" w:cs="Times New Roman"/>
          <w:sz w:val="24"/>
          <w:szCs w:val="24"/>
        </w:rPr>
        <w:t>hniezdi</w:t>
      </w:r>
      <w:r w:rsidR="00BD5F05">
        <w:rPr>
          <w:rFonts w:ascii="Times New Roman" w:hAnsi="Times New Roman" w:cs="Times New Roman"/>
          <w:sz w:val="24"/>
          <w:szCs w:val="24"/>
        </w:rPr>
        <w:t>ť</w:t>
      </w:r>
      <w:r>
        <w:rPr>
          <w:rFonts w:ascii="Times New Roman" w:hAnsi="Times New Roman" w:cs="Times New Roman"/>
          <w:sz w:val="24"/>
          <w:szCs w:val="24"/>
        </w:rPr>
        <w:t xml:space="preserve"> v porovnaní s inými našimi druhmi kačíc neskoro, za hniezdne berieme až júnové výskyty</w:t>
      </w:r>
      <w:r w:rsidR="00154FE1">
        <w:rPr>
          <w:rFonts w:ascii="Times New Roman" w:hAnsi="Times New Roman" w:cs="Times New Roman"/>
          <w:sz w:val="24"/>
          <w:szCs w:val="24"/>
        </w:rPr>
        <w:t>. V tomto období iné druhy</w:t>
      </w:r>
      <w:r w:rsidR="00475F2B">
        <w:rPr>
          <w:rFonts w:ascii="Times New Roman" w:hAnsi="Times New Roman" w:cs="Times New Roman"/>
          <w:sz w:val="24"/>
          <w:szCs w:val="24"/>
        </w:rPr>
        <w:t xml:space="preserve"> kačíc vodia už zväčša odrastené mladé.</w:t>
      </w:r>
    </w:p>
    <w:p w14:paraId="4183F6EB" w14:textId="77777777" w:rsidR="008910DE" w:rsidRDefault="008910DE" w:rsidP="004341FC">
      <w:pPr>
        <w:jc w:val="both"/>
        <w:rPr>
          <w:rFonts w:ascii="Times New Roman" w:hAnsi="Times New Roman" w:cs="Times New Roman"/>
          <w:sz w:val="24"/>
          <w:szCs w:val="24"/>
          <w:u w:val="single"/>
        </w:rPr>
      </w:pPr>
      <w:r w:rsidRPr="004D5BA1">
        <w:rPr>
          <w:rFonts w:ascii="Times New Roman" w:hAnsi="Times New Roman" w:cs="Times New Roman"/>
          <w:sz w:val="24"/>
          <w:szCs w:val="24"/>
          <w:u w:val="single"/>
        </w:rPr>
        <w:t>9. Spôsob zápisu, spracovania a vyhodnotenia údajov z TML a</w:t>
      </w:r>
      <w:r w:rsidR="005B0BBD">
        <w:rPr>
          <w:rFonts w:ascii="Times New Roman" w:hAnsi="Times New Roman" w:cs="Times New Roman"/>
          <w:sz w:val="24"/>
          <w:szCs w:val="24"/>
          <w:u w:val="single"/>
        </w:rPr>
        <w:t> </w:t>
      </w:r>
      <w:r w:rsidRPr="004D5BA1">
        <w:rPr>
          <w:rFonts w:ascii="Times New Roman" w:hAnsi="Times New Roman" w:cs="Times New Roman"/>
          <w:sz w:val="24"/>
          <w:szCs w:val="24"/>
          <w:u w:val="single"/>
        </w:rPr>
        <w:t>TMP</w:t>
      </w:r>
    </w:p>
    <w:p w14:paraId="7EA46E15" w14:textId="77777777" w:rsidR="000D1B15" w:rsidRDefault="000D1B15" w:rsidP="004341FC">
      <w:pPr>
        <w:autoSpaceDE w:val="0"/>
        <w:autoSpaceDN w:val="0"/>
        <w:adjustRightInd w:val="0"/>
        <w:spacing w:after="0" w:line="240" w:lineRule="auto"/>
        <w:jc w:val="both"/>
        <w:rPr>
          <w:rFonts w:ascii="Times New Roman" w:hAnsi="Times New Roman" w:cs="Times New Roman"/>
          <w:sz w:val="24"/>
          <w:szCs w:val="24"/>
        </w:rPr>
      </w:pPr>
      <w:r w:rsidRPr="0023401F">
        <w:rPr>
          <w:rFonts w:ascii="Times New Roman" w:hAnsi="Times New Roman" w:cs="Times New Roman"/>
          <w:i/>
          <w:iCs/>
          <w:sz w:val="24"/>
          <w:szCs w:val="24"/>
        </w:rPr>
        <w:t>Mapovateľ</w:t>
      </w:r>
      <w:r w:rsidR="005B0BBD" w:rsidRPr="0023401F">
        <w:rPr>
          <w:rFonts w:ascii="Times New Roman" w:hAnsi="Times New Roman" w:cs="Times New Roman"/>
          <w:i/>
          <w:iCs/>
          <w:sz w:val="24"/>
          <w:szCs w:val="24"/>
        </w:rPr>
        <w:t xml:space="preserve"> vyplní v teréne všetky zadefinované </w:t>
      </w:r>
      <w:r w:rsidRPr="0023401F">
        <w:rPr>
          <w:rFonts w:ascii="Times New Roman" w:hAnsi="Times New Roman" w:cs="Times New Roman"/>
          <w:i/>
          <w:iCs/>
          <w:sz w:val="24"/>
          <w:szCs w:val="24"/>
        </w:rPr>
        <w:t xml:space="preserve">povinné </w:t>
      </w:r>
      <w:r w:rsidR="005B0BBD" w:rsidRPr="0023401F">
        <w:rPr>
          <w:rFonts w:ascii="Times New Roman" w:hAnsi="Times New Roman" w:cs="Times New Roman"/>
          <w:i/>
          <w:iCs/>
          <w:sz w:val="24"/>
          <w:szCs w:val="24"/>
        </w:rPr>
        <w:t xml:space="preserve">položky predpísaného formulára </w:t>
      </w:r>
      <w:r w:rsidR="005B0BBD">
        <w:rPr>
          <w:rFonts w:ascii="Times New Roman" w:hAnsi="Times New Roman" w:cs="Times New Roman"/>
          <w:sz w:val="24"/>
          <w:szCs w:val="24"/>
        </w:rPr>
        <w:t>podľa vysvetliviek a predpísanou formou podľa pokynu koordinátora monitoringu (</w:t>
      </w:r>
      <w:proofErr w:type="spellStart"/>
      <w:r w:rsidR="005B0BBD">
        <w:rPr>
          <w:rFonts w:ascii="Times New Roman" w:hAnsi="Times New Roman" w:cs="Times New Roman"/>
          <w:sz w:val="24"/>
          <w:szCs w:val="24"/>
        </w:rPr>
        <w:t>offline</w:t>
      </w:r>
      <w:proofErr w:type="spellEnd"/>
      <w:r w:rsidR="005B0BBD">
        <w:rPr>
          <w:rFonts w:ascii="Times New Roman" w:hAnsi="Times New Roman" w:cs="Times New Roman"/>
          <w:sz w:val="24"/>
          <w:szCs w:val="24"/>
        </w:rPr>
        <w:t xml:space="preserve"> alebo online formuláre). </w:t>
      </w:r>
      <w:r w:rsidRPr="0023401F">
        <w:rPr>
          <w:rFonts w:ascii="Times New Roman" w:hAnsi="Times New Roman" w:cs="Times New Roman"/>
          <w:i/>
          <w:iCs/>
          <w:sz w:val="24"/>
          <w:szCs w:val="24"/>
        </w:rPr>
        <w:t>Nepovinné údaje zapisuje do formulára mapovateľ ak sú mu známe</w:t>
      </w:r>
      <w:r>
        <w:rPr>
          <w:rFonts w:ascii="Times New Roman" w:hAnsi="Times New Roman" w:cs="Times New Roman"/>
          <w:sz w:val="24"/>
          <w:szCs w:val="24"/>
        </w:rPr>
        <w:t xml:space="preserve"> za účelom uľahčenia hodnotenia príslušných faktorov.</w:t>
      </w:r>
    </w:p>
    <w:p w14:paraId="05201E3C" w14:textId="77777777" w:rsidR="000D1B15" w:rsidRDefault="000D1B15" w:rsidP="004341FC">
      <w:pPr>
        <w:autoSpaceDE w:val="0"/>
        <w:autoSpaceDN w:val="0"/>
        <w:adjustRightInd w:val="0"/>
        <w:spacing w:after="0" w:line="240" w:lineRule="auto"/>
        <w:jc w:val="both"/>
        <w:rPr>
          <w:rFonts w:ascii="Times New Roman" w:hAnsi="Times New Roman" w:cs="Times New Roman"/>
          <w:sz w:val="24"/>
          <w:szCs w:val="24"/>
        </w:rPr>
      </w:pPr>
    </w:p>
    <w:p w14:paraId="3C3487FD" w14:textId="77777777" w:rsidR="000D1B15" w:rsidRDefault="005B0BBD" w:rsidP="004341F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Za </w:t>
      </w:r>
      <w:r w:rsidR="000D1B15">
        <w:rPr>
          <w:rFonts w:ascii="Times New Roman" w:hAnsi="Times New Roman" w:cs="Times New Roman"/>
          <w:sz w:val="24"/>
          <w:szCs w:val="24"/>
        </w:rPr>
        <w:t xml:space="preserve">celkové </w:t>
      </w:r>
      <w:r>
        <w:rPr>
          <w:rFonts w:ascii="Times New Roman" w:hAnsi="Times New Roman" w:cs="Times New Roman"/>
          <w:sz w:val="24"/>
          <w:szCs w:val="24"/>
        </w:rPr>
        <w:t xml:space="preserve">vyhodnotenie údajov je zodpovedný </w:t>
      </w:r>
      <w:r w:rsidRPr="0023401F">
        <w:rPr>
          <w:rFonts w:ascii="Times New Roman" w:hAnsi="Times New Roman" w:cs="Times New Roman"/>
          <w:i/>
          <w:iCs/>
          <w:sz w:val="24"/>
          <w:szCs w:val="24"/>
        </w:rPr>
        <w:t>koordinátor monitoringu</w:t>
      </w:r>
      <w:r>
        <w:rPr>
          <w:rFonts w:ascii="Times New Roman" w:hAnsi="Times New Roman" w:cs="Times New Roman"/>
          <w:sz w:val="24"/>
          <w:szCs w:val="24"/>
        </w:rPr>
        <w:t xml:space="preserve">, ktorý </w:t>
      </w:r>
      <w:r w:rsidRPr="0023401F">
        <w:rPr>
          <w:rFonts w:ascii="Times New Roman" w:hAnsi="Times New Roman" w:cs="Times New Roman"/>
          <w:i/>
          <w:iCs/>
          <w:sz w:val="24"/>
          <w:szCs w:val="24"/>
        </w:rPr>
        <w:t>vyhodnocuje ako relatívnu početnosť, tak trendy početnosti</w:t>
      </w:r>
      <w:r>
        <w:rPr>
          <w:rFonts w:ascii="Times New Roman" w:hAnsi="Times New Roman" w:cs="Times New Roman"/>
          <w:sz w:val="24"/>
          <w:szCs w:val="24"/>
        </w:rPr>
        <w:t>.</w:t>
      </w:r>
    </w:p>
    <w:p w14:paraId="4651C47C" w14:textId="77777777" w:rsidR="00337729" w:rsidRDefault="00337729" w:rsidP="004341FC">
      <w:pPr>
        <w:autoSpaceDE w:val="0"/>
        <w:autoSpaceDN w:val="0"/>
        <w:adjustRightInd w:val="0"/>
        <w:spacing w:after="0" w:line="240" w:lineRule="auto"/>
        <w:jc w:val="both"/>
        <w:rPr>
          <w:rFonts w:ascii="Times New Roman" w:hAnsi="Times New Roman" w:cs="Times New Roman"/>
          <w:sz w:val="24"/>
          <w:szCs w:val="24"/>
        </w:rPr>
      </w:pPr>
    </w:p>
    <w:p w14:paraId="49EB9F24" w14:textId="77777777" w:rsidR="001B53C2" w:rsidRDefault="000D1B15" w:rsidP="004341FC">
      <w:pPr>
        <w:autoSpaceDE w:val="0"/>
        <w:autoSpaceDN w:val="0"/>
        <w:adjustRightInd w:val="0"/>
        <w:spacing w:after="0" w:line="240" w:lineRule="auto"/>
        <w:jc w:val="both"/>
        <w:rPr>
          <w:rFonts w:ascii="Times New Roman" w:hAnsi="Times New Roman" w:cs="Times New Roman"/>
          <w:sz w:val="24"/>
          <w:szCs w:val="24"/>
        </w:rPr>
      </w:pPr>
      <w:r w:rsidRPr="0023401F">
        <w:rPr>
          <w:rFonts w:ascii="Times New Roman" w:hAnsi="Times New Roman" w:cs="Times New Roman"/>
          <w:i/>
          <w:iCs/>
          <w:sz w:val="24"/>
          <w:szCs w:val="24"/>
        </w:rPr>
        <w:t>Typ a kvalitu biotopu</w:t>
      </w:r>
      <w:r>
        <w:rPr>
          <w:rFonts w:ascii="Times New Roman" w:hAnsi="Times New Roman" w:cs="Times New Roman"/>
          <w:sz w:val="24"/>
          <w:szCs w:val="24"/>
        </w:rPr>
        <w:t xml:space="preserve"> hodnotí na základe údajov zadaných </w:t>
      </w:r>
      <w:proofErr w:type="spellStart"/>
      <w:r>
        <w:rPr>
          <w:rFonts w:ascii="Times New Roman" w:hAnsi="Times New Roman" w:cs="Times New Roman"/>
          <w:sz w:val="24"/>
          <w:szCs w:val="24"/>
        </w:rPr>
        <w:t>sčítavateľom</w:t>
      </w:r>
      <w:proofErr w:type="spellEnd"/>
      <w:r>
        <w:rPr>
          <w:rFonts w:ascii="Times New Roman" w:hAnsi="Times New Roman" w:cs="Times New Roman"/>
          <w:sz w:val="24"/>
          <w:szCs w:val="24"/>
        </w:rPr>
        <w:t xml:space="preserve"> (ak boli zadané)</w:t>
      </w:r>
      <w:r w:rsidR="001B53C2">
        <w:rPr>
          <w:rFonts w:ascii="Times New Roman" w:hAnsi="Times New Roman" w:cs="Times New Roman"/>
          <w:sz w:val="24"/>
          <w:szCs w:val="24"/>
        </w:rPr>
        <w:t>,</w:t>
      </w:r>
      <w:r>
        <w:rPr>
          <w:rFonts w:ascii="Times New Roman" w:hAnsi="Times New Roman" w:cs="Times New Roman"/>
          <w:sz w:val="24"/>
          <w:szCs w:val="24"/>
        </w:rPr>
        <w:t> na základe externých údajov</w:t>
      </w:r>
      <w:r w:rsidR="001B53C2">
        <w:rPr>
          <w:rFonts w:ascii="Times New Roman" w:hAnsi="Times New Roman" w:cs="Times New Roman"/>
          <w:sz w:val="24"/>
          <w:szCs w:val="24"/>
        </w:rPr>
        <w:t>, alebo vyhodnocovaním napr.</w:t>
      </w:r>
      <w:r w:rsidR="0016081D">
        <w:rPr>
          <w:rFonts w:ascii="Times New Roman" w:hAnsi="Times New Roman" w:cs="Times New Roman"/>
          <w:sz w:val="24"/>
          <w:szCs w:val="24"/>
        </w:rPr>
        <w:t xml:space="preserve"> </w:t>
      </w:r>
      <w:r w:rsidR="001B53C2">
        <w:rPr>
          <w:rFonts w:ascii="Times New Roman" w:hAnsi="Times New Roman" w:cs="Times New Roman"/>
          <w:sz w:val="24"/>
          <w:szCs w:val="24"/>
        </w:rPr>
        <w:t>leteckých snímok apod. (</w:t>
      </w:r>
      <w:proofErr w:type="spellStart"/>
      <w:r w:rsidR="001B53C2">
        <w:rPr>
          <w:rFonts w:ascii="Times New Roman" w:hAnsi="Times New Roman" w:cs="Times New Roman"/>
          <w:sz w:val="24"/>
          <w:szCs w:val="24"/>
        </w:rPr>
        <w:t>dron</w:t>
      </w:r>
      <w:proofErr w:type="spellEnd"/>
      <w:r w:rsidR="001B53C2">
        <w:rPr>
          <w:rFonts w:ascii="Times New Roman" w:hAnsi="Times New Roman" w:cs="Times New Roman"/>
          <w:sz w:val="24"/>
          <w:szCs w:val="24"/>
        </w:rPr>
        <w:t xml:space="preserve">, </w:t>
      </w:r>
      <w:proofErr w:type="spellStart"/>
      <w:r w:rsidR="001B53C2">
        <w:rPr>
          <w:rFonts w:ascii="Times New Roman" w:hAnsi="Times New Roman" w:cs="Times New Roman"/>
          <w:sz w:val="24"/>
          <w:szCs w:val="24"/>
        </w:rPr>
        <w:t>google</w:t>
      </w:r>
      <w:proofErr w:type="spellEnd"/>
      <w:r w:rsidR="001B53C2">
        <w:rPr>
          <w:rFonts w:ascii="Times New Roman" w:hAnsi="Times New Roman" w:cs="Times New Roman"/>
          <w:sz w:val="24"/>
          <w:szCs w:val="24"/>
        </w:rPr>
        <w:t xml:space="preserve"> </w:t>
      </w:r>
      <w:proofErr w:type="spellStart"/>
      <w:r w:rsidR="001B53C2">
        <w:rPr>
          <w:rFonts w:ascii="Times New Roman" w:hAnsi="Times New Roman" w:cs="Times New Roman"/>
          <w:sz w:val="24"/>
          <w:szCs w:val="24"/>
        </w:rPr>
        <w:t>earth</w:t>
      </w:r>
      <w:proofErr w:type="spellEnd"/>
      <w:r w:rsidR="001B53C2">
        <w:rPr>
          <w:rFonts w:ascii="Times New Roman" w:hAnsi="Times New Roman" w:cs="Times New Roman"/>
          <w:sz w:val="24"/>
          <w:szCs w:val="24"/>
        </w:rPr>
        <w:t>),</w:t>
      </w:r>
      <w:r>
        <w:rPr>
          <w:rFonts w:ascii="Times New Roman" w:hAnsi="Times New Roman" w:cs="Times New Roman"/>
          <w:sz w:val="24"/>
          <w:szCs w:val="24"/>
        </w:rPr>
        <w:t xml:space="preserve"> koordinátor.</w:t>
      </w:r>
      <w:r w:rsidR="001B53C2">
        <w:rPr>
          <w:rFonts w:ascii="Times New Roman" w:hAnsi="Times New Roman" w:cs="Times New Roman"/>
          <w:sz w:val="24"/>
          <w:szCs w:val="24"/>
        </w:rPr>
        <w:t xml:space="preserve"> Kvalitu biotopu je potrebné sledovať každoročne, keďže dochádza k veľmi rozdielnym priebehom jednotlivých sezón.</w:t>
      </w:r>
      <w:r w:rsidR="0016081D">
        <w:rPr>
          <w:rFonts w:ascii="Times New Roman" w:hAnsi="Times New Roman" w:cs="Times New Roman"/>
          <w:sz w:val="24"/>
          <w:szCs w:val="24"/>
        </w:rPr>
        <w:t xml:space="preserve"> </w:t>
      </w:r>
      <w:r w:rsidR="0060604A">
        <w:rPr>
          <w:rFonts w:ascii="Times New Roman" w:hAnsi="Times New Roman" w:cs="Times New Roman"/>
          <w:sz w:val="24"/>
          <w:szCs w:val="24"/>
        </w:rPr>
        <w:t xml:space="preserve">V prípade lokalít ovplyvňovaných manipuláciou s </w:t>
      </w:r>
      <w:r w:rsidR="001A5CA6">
        <w:rPr>
          <w:rFonts w:ascii="Times New Roman" w:hAnsi="Times New Roman" w:cs="Times New Roman"/>
          <w:sz w:val="24"/>
          <w:szCs w:val="24"/>
        </w:rPr>
        <w:t>technickými objekt</w:t>
      </w:r>
      <w:r w:rsidR="00E72963">
        <w:rPr>
          <w:rFonts w:ascii="Times New Roman" w:hAnsi="Times New Roman" w:cs="Times New Roman"/>
          <w:sz w:val="24"/>
          <w:szCs w:val="24"/>
        </w:rPr>
        <w:t>ami</w:t>
      </w:r>
      <w:r w:rsidR="0060604A">
        <w:rPr>
          <w:rFonts w:ascii="Times New Roman" w:hAnsi="Times New Roman" w:cs="Times New Roman"/>
          <w:sz w:val="24"/>
          <w:szCs w:val="24"/>
        </w:rPr>
        <w:t xml:space="preserve"> (stavidlo, priepusty)</w:t>
      </w:r>
      <w:r w:rsidR="00E31CFC">
        <w:rPr>
          <w:rFonts w:ascii="Times New Roman" w:hAnsi="Times New Roman" w:cs="Times New Roman"/>
          <w:sz w:val="24"/>
          <w:szCs w:val="24"/>
        </w:rPr>
        <w:t>,</w:t>
      </w:r>
      <w:r w:rsidR="0060604A">
        <w:rPr>
          <w:rFonts w:ascii="Times New Roman" w:hAnsi="Times New Roman" w:cs="Times New Roman"/>
          <w:sz w:val="24"/>
          <w:szCs w:val="24"/>
        </w:rPr>
        <w:t xml:space="preserve"> máme mať prehľad aj o stave manipulácie </w:t>
      </w:r>
      <w:r w:rsidR="00E31CFC">
        <w:rPr>
          <w:rFonts w:ascii="Times New Roman" w:hAnsi="Times New Roman" w:cs="Times New Roman"/>
          <w:sz w:val="24"/>
          <w:szCs w:val="24"/>
        </w:rPr>
        <w:t xml:space="preserve">s </w:t>
      </w:r>
      <w:r w:rsidR="0060604A">
        <w:rPr>
          <w:rFonts w:ascii="Times New Roman" w:hAnsi="Times New Roman" w:cs="Times New Roman"/>
          <w:sz w:val="24"/>
          <w:szCs w:val="24"/>
        </w:rPr>
        <w:t>nimi.</w:t>
      </w:r>
    </w:p>
    <w:p w14:paraId="6F44F69A" w14:textId="77777777" w:rsidR="0023401F" w:rsidRDefault="0023401F" w:rsidP="004341FC">
      <w:pPr>
        <w:autoSpaceDE w:val="0"/>
        <w:autoSpaceDN w:val="0"/>
        <w:adjustRightInd w:val="0"/>
        <w:spacing w:after="0" w:line="240" w:lineRule="auto"/>
        <w:jc w:val="both"/>
        <w:rPr>
          <w:rFonts w:ascii="Times New Roman" w:hAnsi="Times New Roman" w:cs="Times New Roman"/>
          <w:sz w:val="24"/>
          <w:szCs w:val="24"/>
        </w:rPr>
      </w:pPr>
    </w:p>
    <w:p w14:paraId="43B55992" w14:textId="77777777" w:rsidR="000C0109" w:rsidRDefault="0023401F" w:rsidP="004341F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i/>
          <w:iCs/>
          <w:sz w:val="24"/>
          <w:szCs w:val="24"/>
        </w:rPr>
        <w:t>Hodnotenie kvality populácie</w:t>
      </w:r>
      <w:r>
        <w:rPr>
          <w:rFonts w:ascii="Times New Roman" w:hAnsi="Times New Roman" w:cs="Times New Roman"/>
          <w:sz w:val="24"/>
          <w:szCs w:val="24"/>
        </w:rPr>
        <w:t xml:space="preserve"> TML vykonáva koordinátor</w:t>
      </w:r>
      <w:r w:rsidR="002006BD">
        <w:rPr>
          <w:rFonts w:ascii="Times New Roman" w:hAnsi="Times New Roman" w:cs="Times New Roman"/>
          <w:sz w:val="24"/>
          <w:szCs w:val="24"/>
        </w:rPr>
        <w:t>.</w:t>
      </w:r>
    </w:p>
    <w:p w14:paraId="1F3A17F9" w14:textId="77777777" w:rsidR="003C09CE" w:rsidRDefault="003C09CE" w:rsidP="004341F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V ideálnom stave by na každej TML mohol hniezdiť aspoň jeden pár chochlačky </w:t>
      </w:r>
      <w:proofErr w:type="spellStart"/>
      <w:r>
        <w:rPr>
          <w:rFonts w:ascii="Times New Roman" w:hAnsi="Times New Roman" w:cs="Times New Roman"/>
          <w:sz w:val="24"/>
          <w:szCs w:val="24"/>
        </w:rPr>
        <w:t>bielookej</w:t>
      </w:r>
      <w:proofErr w:type="spellEnd"/>
      <w:r>
        <w:rPr>
          <w:rFonts w:ascii="Times New Roman" w:hAnsi="Times New Roman" w:cs="Times New Roman"/>
          <w:sz w:val="24"/>
          <w:szCs w:val="24"/>
        </w:rPr>
        <w:t xml:space="preserve">. Stav lokalít v CHVÚ </w:t>
      </w:r>
      <w:proofErr w:type="spellStart"/>
      <w:r>
        <w:rPr>
          <w:rFonts w:ascii="Times New Roman" w:hAnsi="Times New Roman" w:cs="Times New Roman"/>
          <w:sz w:val="24"/>
          <w:szCs w:val="24"/>
        </w:rPr>
        <w:t>Medzibodrožie</w:t>
      </w:r>
      <w:proofErr w:type="spellEnd"/>
      <w:r>
        <w:rPr>
          <w:rFonts w:ascii="Times New Roman" w:hAnsi="Times New Roman" w:cs="Times New Roman"/>
          <w:sz w:val="24"/>
          <w:szCs w:val="24"/>
        </w:rPr>
        <w:t xml:space="preserve"> však v priebehu rokov silne fluktuuje a všetky 3 typy biotopu (</w:t>
      </w:r>
      <w:r w:rsidR="00EF1B6D">
        <w:rPr>
          <w:rFonts w:ascii="Times New Roman" w:hAnsi="Times New Roman" w:cs="Times New Roman"/>
          <w:sz w:val="24"/>
          <w:szCs w:val="24"/>
        </w:rPr>
        <w:t xml:space="preserve">prirodzený močiar, dotovaná lokalita a inundácia nad stavidlom) majú v jednom roku vhodné podmienky iba zriedka. Naopak, na jednotlivých rybníkoch CHVÚ </w:t>
      </w:r>
      <w:proofErr w:type="spellStart"/>
      <w:r w:rsidR="00EF1B6D">
        <w:rPr>
          <w:rFonts w:ascii="Times New Roman" w:hAnsi="Times New Roman" w:cs="Times New Roman"/>
          <w:sz w:val="24"/>
          <w:szCs w:val="24"/>
        </w:rPr>
        <w:t>Senianske</w:t>
      </w:r>
      <w:proofErr w:type="spellEnd"/>
      <w:r w:rsidR="00EF1B6D">
        <w:rPr>
          <w:rFonts w:ascii="Times New Roman" w:hAnsi="Times New Roman" w:cs="Times New Roman"/>
          <w:sz w:val="24"/>
          <w:szCs w:val="24"/>
        </w:rPr>
        <w:t xml:space="preserve"> rybníky, vyhniezdi v niektorých rokoch aj viac párov (2</w:t>
      </w:r>
      <w:r w:rsidR="0016081D">
        <w:rPr>
          <w:rFonts w:ascii="Times New Roman" w:hAnsi="Times New Roman" w:cs="Times New Roman"/>
          <w:sz w:val="24"/>
          <w:szCs w:val="24"/>
        </w:rPr>
        <w:t xml:space="preserve"> – </w:t>
      </w:r>
      <w:r w:rsidR="00EF1B6D">
        <w:rPr>
          <w:rFonts w:ascii="Times New Roman" w:hAnsi="Times New Roman" w:cs="Times New Roman"/>
          <w:sz w:val="24"/>
          <w:szCs w:val="24"/>
        </w:rPr>
        <w:t>3).</w:t>
      </w:r>
      <w:r w:rsidR="0016081D">
        <w:rPr>
          <w:rFonts w:ascii="Times New Roman" w:hAnsi="Times New Roman" w:cs="Times New Roman"/>
          <w:sz w:val="24"/>
          <w:szCs w:val="24"/>
        </w:rPr>
        <w:t xml:space="preserve"> Preto za priaznivý stav populácie na TML bude považované dokázané hniezdenie aspoň 2 pár. V prípade, že bude dokázané hniezdenie 1 páru, bude stav populácie hodnotený ako nepriaznivý nevyhovujúci a ak 0 párov, tak nepriaznivý zlý.</w:t>
      </w:r>
    </w:p>
    <w:p w14:paraId="12B66E72" w14:textId="77777777" w:rsidR="000C0109" w:rsidRDefault="000C0109" w:rsidP="004341F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V rámci </w:t>
      </w:r>
      <w:r w:rsidR="0016081D">
        <w:rPr>
          <w:rFonts w:ascii="Times New Roman" w:hAnsi="Times New Roman" w:cs="Times New Roman"/>
          <w:sz w:val="24"/>
          <w:szCs w:val="24"/>
        </w:rPr>
        <w:t xml:space="preserve">všetkých sledovaných </w:t>
      </w:r>
      <w:r>
        <w:rPr>
          <w:rFonts w:ascii="Times New Roman" w:hAnsi="Times New Roman" w:cs="Times New Roman"/>
          <w:sz w:val="24"/>
          <w:szCs w:val="24"/>
        </w:rPr>
        <w:t>TML by bol za zlý stav považovaných</w:t>
      </w:r>
      <w:r w:rsidR="00603FCE">
        <w:rPr>
          <w:rFonts w:ascii="Times New Roman" w:hAnsi="Times New Roman" w:cs="Times New Roman"/>
          <w:sz w:val="24"/>
          <w:szCs w:val="24"/>
        </w:rPr>
        <w:t xml:space="preserve"> 0</w:t>
      </w:r>
      <w:r w:rsidR="0016081D">
        <w:rPr>
          <w:rFonts w:ascii="Times New Roman" w:hAnsi="Times New Roman" w:cs="Times New Roman"/>
          <w:sz w:val="24"/>
          <w:szCs w:val="24"/>
        </w:rPr>
        <w:t xml:space="preserve"> – </w:t>
      </w:r>
      <w:r w:rsidR="00603FCE">
        <w:rPr>
          <w:rFonts w:ascii="Times New Roman" w:hAnsi="Times New Roman" w:cs="Times New Roman"/>
          <w:sz w:val="24"/>
          <w:szCs w:val="24"/>
        </w:rPr>
        <w:t>2</w:t>
      </w:r>
      <w:r w:rsidR="0016081D">
        <w:rPr>
          <w:rFonts w:ascii="Times New Roman" w:hAnsi="Times New Roman" w:cs="Times New Roman"/>
          <w:sz w:val="24"/>
          <w:szCs w:val="24"/>
        </w:rPr>
        <w:t xml:space="preserve"> </w:t>
      </w:r>
      <w:r w:rsidR="00603FCE">
        <w:rPr>
          <w:rFonts w:ascii="Times New Roman" w:hAnsi="Times New Roman" w:cs="Times New Roman"/>
          <w:sz w:val="24"/>
          <w:szCs w:val="24"/>
        </w:rPr>
        <w:t>zistených párov. Za stredne dobrý stav 2</w:t>
      </w:r>
      <w:r w:rsidR="0016081D">
        <w:rPr>
          <w:rFonts w:ascii="Times New Roman" w:hAnsi="Times New Roman" w:cs="Times New Roman"/>
          <w:sz w:val="24"/>
          <w:szCs w:val="24"/>
        </w:rPr>
        <w:t xml:space="preserve"> – </w:t>
      </w:r>
      <w:r w:rsidR="00603FCE">
        <w:rPr>
          <w:rFonts w:ascii="Times New Roman" w:hAnsi="Times New Roman" w:cs="Times New Roman"/>
          <w:sz w:val="24"/>
          <w:szCs w:val="24"/>
        </w:rPr>
        <w:t>4</w:t>
      </w:r>
      <w:r w:rsidR="0016081D">
        <w:rPr>
          <w:rFonts w:ascii="Times New Roman" w:hAnsi="Times New Roman" w:cs="Times New Roman"/>
          <w:sz w:val="24"/>
          <w:szCs w:val="24"/>
        </w:rPr>
        <w:t xml:space="preserve"> </w:t>
      </w:r>
      <w:r w:rsidR="00603FCE">
        <w:rPr>
          <w:rFonts w:ascii="Times New Roman" w:hAnsi="Times New Roman" w:cs="Times New Roman"/>
          <w:sz w:val="24"/>
          <w:szCs w:val="24"/>
        </w:rPr>
        <w:t>párov a 5 a viac párov by hodnotilo stav populácie ako dobrý.</w:t>
      </w:r>
    </w:p>
    <w:p w14:paraId="7BB7CDB9" w14:textId="77777777" w:rsidR="000C0109" w:rsidRDefault="000C0109" w:rsidP="004341FC">
      <w:pPr>
        <w:autoSpaceDE w:val="0"/>
        <w:autoSpaceDN w:val="0"/>
        <w:adjustRightInd w:val="0"/>
        <w:spacing w:after="0" w:line="240" w:lineRule="auto"/>
        <w:jc w:val="both"/>
        <w:rPr>
          <w:rFonts w:ascii="Times New Roman" w:hAnsi="Times New Roman" w:cs="Times New Roman"/>
          <w:sz w:val="24"/>
          <w:szCs w:val="24"/>
        </w:rPr>
      </w:pPr>
    </w:p>
    <w:p w14:paraId="555C28E4" w14:textId="77777777" w:rsidR="0016081D" w:rsidRPr="00AB000A" w:rsidRDefault="0016081D" w:rsidP="0016081D">
      <w:pPr>
        <w:autoSpaceDE w:val="0"/>
        <w:autoSpaceDN w:val="0"/>
        <w:adjustRightInd w:val="0"/>
        <w:spacing w:after="0" w:line="240" w:lineRule="auto"/>
        <w:jc w:val="both"/>
        <w:rPr>
          <w:rFonts w:ascii="Times New Roman" w:hAnsi="Times New Roman" w:cs="Times New Roman"/>
          <w:sz w:val="24"/>
          <w:szCs w:val="24"/>
        </w:rPr>
      </w:pPr>
      <w:r w:rsidRPr="00AB000A">
        <w:rPr>
          <w:rFonts w:ascii="Times New Roman" w:hAnsi="Times New Roman" w:cs="Times New Roman"/>
          <w:sz w:val="24"/>
          <w:szCs w:val="24"/>
        </w:rPr>
        <w:t>Vyhliadky do budúcnosti opäť vykonáva koordinátor, pričom mapovateľ má možnosť voliteľne vyhliadky do budúcnosti odhadnúť. Vyhliadky do budúcnosti hodnotí koordinátor na základe svojho expertného posúdenia a na základe nasledovnej matice, ktorú použije pri rozhodovaní o výslednom hodnotení vyhliadok do budúcnosti:</w:t>
      </w:r>
    </w:p>
    <w:p w14:paraId="4B99A83E" w14:textId="77777777" w:rsidR="0016081D" w:rsidRPr="009A1446" w:rsidRDefault="0016081D" w:rsidP="0016081D">
      <w:pPr>
        <w:spacing w:before="360" w:after="120" w:line="240" w:lineRule="auto"/>
        <w:jc w:val="both"/>
        <w:rPr>
          <w:rFonts w:eastAsia="Times New Roman" w:cstheme="minorHAnsi"/>
          <w:sz w:val="24"/>
          <w:szCs w:val="24"/>
          <w:lang w:eastAsia="sk-SK"/>
        </w:rPr>
      </w:pPr>
      <w:r w:rsidRPr="009A1446">
        <w:rPr>
          <w:rFonts w:eastAsia="Times New Roman" w:cstheme="minorHAnsi"/>
          <w:b/>
          <w:bCs/>
          <w:color w:val="000000"/>
          <w:lang w:eastAsia="sk-SK"/>
        </w:rPr>
        <w:t xml:space="preserve">Hodnotenie </w:t>
      </w:r>
      <w:r w:rsidRPr="00950E35">
        <w:rPr>
          <w:rFonts w:eastAsia="Times New Roman" w:cstheme="minorHAnsi"/>
          <w:b/>
          <w:bCs/>
          <w:color w:val="000000"/>
          <w:lang w:eastAsia="sk-SK"/>
        </w:rPr>
        <w:t>vyhliadok do budúcnosti</w:t>
      </w:r>
      <w:r w:rsidRPr="009A1446">
        <w:rPr>
          <w:rFonts w:eastAsia="Times New Roman" w:cstheme="minorHAnsi"/>
          <w:b/>
          <w:bCs/>
          <w:color w:val="000000"/>
          <w:lang w:eastAsia="sk-SK"/>
        </w:rPr>
        <w:t xml:space="preserve"> (kroky 1 a 2)</w:t>
      </w:r>
    </w:p>
    <w:p w14:paraId="60D81E33" w14:textId="77777777" w:rsidR="0016081D" w:rsidRDefault="0016081D" w:rsidP="0016081D">
      <w:pPr>
        <w:autoSpaceDE w:val="0"/>
        <w:autoSpaceDN w:val="0"/>
        <w:adjustRightInd w:val="0"/>
        <w:spacing w:after="0" w:line="240" w:lineRule="auto"/>
        <w:jc w:val="both"/>
        <w:rPr>
          <w:rFonts w:cstheme="minorHAnsi"/>
        </w:rPr>
      </w:pPr>
    </w:p>
    <w:tbl>
      <w:tblPr>
        <w:tblW w:w="0" w:type="auto"/>
        <w:tblCellMar>
          <w:top w:w="15" w:type="dxa"/>
          <w:left w:w="15" w:type="dxa"/>
          <w:bottom w:w="15" w:type="dxa"/>
          <w:right w:w="15" w:type="dxa"/>
        </w:tblCellMar>
        <w:tblLook w:val="04A0" w:firstRow="1" w:lastRow="0" w:firstColumn="1" w:lastColumn="0" w:noHBand="0" w:noVBand="1"/>
      </w:tblPr>
      <w:tblGrid>
        <w:gridCol w:w="4190"/>
        <w:gridCol w:w="1504"/>
        <w:gridCol w:w="1400"/>
        <w:gridCol w:w="1399"/>
        <w:gridCol w:w="709"/>
      </w:tblGrid>
      <w:tr w:rsidR="0016081D" w:rsidRPr="00950E35" w14:paraId="380AF0F6" w14:textId="77777777" w:rsidTr="00AF35BB">
        <w:trPr>
          <w:trHeight w:val="510"/>
        </w:trPr>
        <w:tc>
          <w:tcPr>
            <w:tcW w:w="0" w:type="auto"/>
            <w:gridSpan w:val="2"/>
            <w:tcBorders>
              <w:top w:val="single" w:sz="18" w:space="0" w:color="2F5496"/>
              <w:left w:val="single" w:sz="18" w:space="0" w:color="2F5496"/>
              <w:bottom w:val="single" w:sz="18" w:space="0" w:color="2F5496"/>
              <w:right w:val="single" w:sz="18" w:space="0" w:color="2F5496"/>
            </w:tcBorders>
            <w:tcMar>
              <w:top w:w="15" w:type="dxa"/>
              <w:left w:w="60" w:type="dxa"/>
              <w:bottom w:w="0" w:type="dxa"/>
              <w:right w:w="70" w:type="dxa"/>
            </w:tcMar>
            <w:vAlign w:val="center"/>
            <w:hideMark/>
          </w:tcPr>
          <w:p w14:paraId="5E0B75E6" w14:textId="77777777" w:rsidR="0016081D" w:rsidRPr="009A1446" w:rsidRDefault="0016081D" w:rsidP="00AF35BB">
            <w:pPr>
              <w:spacing w:before="60" w:after="60" w:line="240" w:lineRule="auto"/>
              <w:rPr>
                <w:rFonts w:eastAsia="Times New Roman" w:cstheme="minorHAnsi"/>
                <w:sz w:val="24"/>
                <w:szCs w:val="24"/>
                <w:lang w:eastAsia="sk-SK"/>
              </w:rPr>
            </w:pPr>
            <w:r w:rsidRPr="009A1446">
              <w:rPr>
                <w:rFonts w:eastAsia="Times New Roman" w:cstheme="minorHAnsi"/>
                <w:b/>
                <w:bCs/>
                <w:color w:val="000000"/>
                <w:sz w:val="18"/>
                <w:szCs w:val="18"/>
                <w:lang w:eastAsia="sk-SK"/>
              </w:rPr>
              <w:lastRenderedPageBreak/>
              <w:t xml:space="preserve">Krok 1 Budúce trendy </w:t>
            </w:r>
          </w:p>
        </w:tc>
        <w:tc>
          <w:tcPr>
            <w:tcW w:w="0" w:type="auto"/>
            <w:tcBorders>
              <w:left w:val="single" w:sz="18" w:space="0" w:color="2F5496"/>
              <w:right w:val="single" w:sz="18" w:space="0" w:color="2F5496"/>
            </w:tcBorders>
            <w:tcMar>
              <w:top w:w="15" w:type="dxa"/>
              <w:left w:w="60" w:type="dxa"/>
              <w:bottom w:w="0" w:type="dxa"/>
              <w:right w:w="70" w:type="dxa"/>
            </w:tcMar>
            <w:hideMark/>
          </w:tcPr>
          <w:p w14:paraId="78B6DD8E" w14:textId="77777777" w:rsidR="0016081D" w:rsidRPr="009A1446" w:rsidRDefault="0016081D" w:rsidP="00AF35BB">
            <w:pPr>
              <w:spacing w:after="0" w:line="240" w:lineRule="auto"/>
              <w:rPr>
                <w:rFonts w:eastAsia="Times New Roman" w:cstheme="minorHAnsi"/>
                <w:sz w:val="24"/>
                <w:szCs w:val="24"/>
                <w:lang w:eastAsia="sk-SK"/>
              </w:rPr>
            </w:pPr>
          </w:p>
        </w:tc>
        <w:tc>
          <w:tcPr>
            <w:tcW w:w="0" w:type="auto"/>
            <w:gridSpan w:val="2"/>
            <w:tcBorders>
              <w:top w:val="single" w:sz="18" w:space="0" w:color="2F5496"/>
              <w:left w:val="single" w:sz="18" w:space="0" w:color="2F5496"/>
              <w:bottom w:val="single" w:sz="18" w:space="0" w:color="2F5496"/>
              <w:right w:val="single" w:sz="18" w:space="0" w:color="2F5496"/>
            </w:tcBorders>
            <w:tcMar>
              <w:top w:w="15" w:type="dxa"/>
              <w:left w:w="60" w:type="dxa"/>
              <w:bottom w:w="0" w:type="dxa"/>
              <w:right w:w="70" w:type="dxa"/>
            </w:tcMar>
            <w:hideMark/>
          </w:tcPr>
          <w:p w14:paraId="1A5E8B19" w14:textId="77777777" w:rsidR="0016081D" w:rsidRPr="009A1446" w:rsidRDefault="0016081D" w:rsidP="00AF35BB">
            <w:pPr>
              <w:spacing w:before="60" w:after="60" w:line="240" w:lineRule="auto"/>
              <w:rPr>
                <w:rFonts w:eastAsia="Times New Roman" w:cstheme="minorHAnsi"/>
                <w:sz w:val="24"/>
                <w:szCs w:val="24"/>
                <w:lang w:eastAsia="sk-SK"/>
              </w:rPr>
            </w:pPr>
            <w:r w:rsidRPr="009A1446">
              <w:rPr>
                <w:rFonts w:eastAsia="Times New Roman" w:cstheme="minorHAnsi"/>
                <w:b/>
                <w:bCs/>
                <w:color w:val="000000"/>
                <w:sz w:val="18"/>
                <w:szCs w:val="18"/>
                <w:lang w:eastAsia="sk-SK"/>
              </w:rPr>
              <w:t xml:space="preserve">Krok 2 Budúce vyhliadky </w:t>
            </w:r>
          </w:p>
        </w:tc>
      </w:tr>
      <w:tr w:rsidR="0016081D" w:rsidRPr="00950E35" w14:paraId="74CD527D" w14:textId="77777777" w:rsidTr="00AF35BB">
        <w:trPr>
          <w:trHeight w:val="510"/>
        </w:trPr>
        <w:tc>
          <w:tcPr>
            <w:tcW w:w="0" w:type="auto"/>
            <w:tcBorders>
              <w:top w:val="single" w:sz="18" w:space="0" w:color="2F5496"/>
              <w:bottom w:val="single" w:sz="18" w:space="0" w:color="2F5496"/>
            </w:tcBorders>
            <w:tcMar>
              <w:top w:w="15" w:type="dxa"/>
              <w:left w:w="60" w:type="dxa"/>
              <w:bottom w:w="0" w:type="dxa"/>
              <w:right w:w="70" w:type="dxa"/>
            </w:tcMar>
            <w:hideMark/>
          </w:tcPr>
          <w:p w14:paraId="16CACDA9" w14:textId="77777777" w:rsidR="0016081D" w:rsidRPr="009A1446" w:rsidRDefault="0016081D" w:rsidP="00AF35BB">
            <w:pPr>
              <w:spacing w:after="0" w:line="240" w:lineRule="auto"/>
              <w:rPr>
                <w:rFonts w:eastAsia="Times New Roman" w:cstheme="minorHAnsi"/>
                <w:sz w:val="24"/>
                <w:szCs w:val="24"/>
                <w:lang w:eastAsia="sk-SK"/>
              </w:rPr>
            </w:pPr>
          </w:p>
        </w:tc>
        <w:tc>
          <w:tcPr>
            <w:tcW w:w="0" w:type="auto"/>
            <w:gridSpan w:val="2"/>
            <w:tcBorders>
              <w:top w:val="single" w:sz="18" w:space="0" w:color="2F5496"/>
              <w:bottom w:val="single" w:sz="18" w:space="0" w:color="2F5496"/>
            </w:tcBorders>
            <w:tcMar>
              <w:top w:w="15" w:type="dxa"/>
              <w:left w:w="60" w:type="dxa"/>
              <w:bottom w:w="0" w:type="dxa"/>
              <w:right w:w="70" w:type="dxa"/>
            </w:tcMar>
            <w:hideMark/>
          </w:tcPr>
          <w:p w14:paraId="7D407A06" w14:textId="77777777" w:rsidR="0016081D" w:rsidRPr="009A1446" w:rsidRDefault="0016081D" w:rsidP="00AF35BB">
            <w:pPr>
              <w:spacing w:after="0" w:line="240" w:lineRule="auto"/>
              <w:rPr>
                <w:rFonts w:eastAsia="Times New Roman" w:cstheme="minorHAnsi"/>
                <w:sz w:val="24"/>
                <w:szCs w:val="24"/>
                <w:lang w:eastAsia="sk-SK"/>
              </w:rPr>
            </w:pPr>
          </w:p>
        </w:tc>
        <w:tc>
          <w:tcPr>
            <w:tcW w:w="0" w:type="auto"/>
            <w:gridSpan w:val="2"/>
            <w:tcBorders>
              <w:top w:val="single" w:sz="18" w:space="0" w:color="2F5496"/>
              <w:bottom w:val="single" w:sz="18" w:space="0" w:color="2F5496"/>
            </w:tcBorders>
            <w:tcMar>
              <w:top w:w="15" w:type="dxa"/>
              <w:left w:w="60" w:type="dxa"/>
              <w:bottom w:w="0" w:type="dxa"/>
              <w:right w:w="70" w:type="dxa"/>
            </w:tcMar>
            <w:hideMark/>
          </w:tcPr>
          <w:p w14:paraId="2D9629C6" w14:textId="77777777" w:rsidR="0016081D" w:rsidRPr="009A1446" w:rsidRDefault="0016081D" w:rsidP="00AF35BB">
            <w:pPr>
              <w:spacing w:after="0" w:line="240" w:lineRule="auto"/>
              <w:rPr>
                <w:rFonts w:eastAsia="Times New Roman" w:cstheme="minorHAnsi"/>
                <w:sz w:val="24"/>
                <w:szCs w:val="24"/>
                <w:lang w:eastAsia="sk-SK"/>
              </w:rPr>
            </w:pPr>
          </w:p>
        </w:tc>
      </w:tr>
      <w:tr w:rsidR="0016081D" w:rsidRPr="00950E35" w14:paraId="56026C1A" w14:textId="77777777" w:rsidTr="00AF35BB">
        <w:trPr>
          <w:trHeight w:val="510"/>
        </w:trPr>
        <w:tc>
          <w:tcPr>
            <w:tcW w:w="0" w:type="auto"/>
            <w:tcBorders>
              <w:top w:val="single" w:sz="18" w:space="0" w:color="2F5496"/>
              <w:left w:val="single" w:sz="18" w:space="0" w:color="2F5496"/>
              <w:bottom w:val="single" w:sz="4" w:space="0" w:color="000000"/>
            </w:tcBorders>
            <w:tcMar>
              <w:top w:w="15" w:type="dxa"/>
              <w:left w:w="60" w:type="dxa"/>
              <w:bottom w:w="0" w:type="dxa"/>
              <w:right w:w="70" w:type="dxa"/>
            </w:tcMar>
            <w:hideMark/>
          </w:tcPr>
          <w:p w14:paraId="03E28325" w14:textId="77777777" w:rsidR="0016081D" w:rsidRPr="009A1446" w:rsidRDefault="0016081D" w:rsidP="00AF35BB">
            <w:pPr>
              <w:spacing w:after="120" w:line="240" w:lineRule="auto"/>
              <w:rPr>
                <w:rFonts w:eastAsia="Times New Roman" w:cstheme="minorHAnsi"/>
                <w:sz w:val="24"/>
                <w:szCs w:val="24"/>
                <w:lang w:eastAsia="sk-SK"/>
              </w:rPr>
            </w:pPr>
            <w:r w:rsidRPr="009A1446">
              <w:rPr>
                <w:rFonts w:eastAsia="Times New Roman" w:cstheme="minorHAnsi"/>
                <w:b/>
                <w:bCs/>
                <w:color w:val="000000"/>
                <w:sz w:val="18"/>
                <w:szCs w:val="18"/>
                <w:lang w:eastAsia="sk-SK"/>
              </w:rPr>
              <w:t>Rovnováha medzi hrozbami a</w:t>
            </w:r>
            <w:r w:rsidRPr="00950E35">
              <w:rPr>
                <w:rFonts w:eastAsia="Times New Roman" w:cstheme="minorHAnsi"/>
                <w:b/>
                <w:bCs/>
                <w:color w:val="000000"/>
                <w:sz w:val="18"/>
                <w:szCs w:val="18"/>
                <w:lang w:eastAsia="sk-SK"/>
              </w:rPr>
              <w:t xml:space="preserve"> ochranárskymi </w:t>
            </w:r>
            <w:r w:rsidRPr="009A1446">
              <w:rPr>
                <w:rFonts w:eastAsia="Times New Roman" w:cstheme="minorHAnsi"/>
                <w:b/>
                <w:bCs/>
                <w:color w:val="000000"/>
                <w:sz w:val="18"/>
                <w:szCs w:val="18"/>
                <w:lang w:eastAsia="sk-SK"/>
              </w:rPr>
              <w:t>opatreniami</w:t>
            </w:r>
          </w:p>
        </w:tc>
        <w:tc>
          <w:tcPr>
            <w:tcW w:w="0" w:type="auto"/>
            <w:tcBorders>
              <w:top w:val="single" w:sz="18" w:space="0" w:color="2F5496"/>
              <w:bottom w:val="single" w:sz="4" w:space="0" w:color="000000"/>
              <w:right w:val="single" w:sz="18" w:space="0" w:color="2F5496"/>
            </w:tcBorders>
            <w:tcMar>
              <w:top w:w="15" w:type="dxa"/>
              <w:left w:w="60" w:type="dxa"/>
              <w:bottom w:w="0" w:type="dxa"/>
              <w:right w:w="70" w:type="dxa"/>
            </w:tcMar>
            <w:hideMark/>
          </w:tcPr>
          <w:p w14:paraId="23CDCE20" w14:textId="77777777" w:rsidR="0016081D" w:rsidRPr="009A1446" w:rsidRDefault="0016081D" w:rsidP="00AF35BB">
            <w:pPr>
              <w:spacing w:after="120" w:line="240" w:lineRule="auto"/>
              <w:rPr>
                <w:rFonts w:eastAsia="Times New Roman" w:cstheme="minorHAnsi"/>
                <w:sz w:val="24"/>
                <w:szCs w:val="24"/>
                <w:lang w:eastAsia="sk-SK"/>
              </w:rPr>
            </w:pPr>
            <w:r w:rsidRPr="00950E35">
              <w:rPr>
                <w:rFonts w:eastAsia="Times New Roman" w:cstheme="minorHAnsi"/>
                <w:b/>
                <w:bCs/>
                <w:color w:val="000000"/>
                <w:sz w:val="18"/>
                <w:szCs w:val="18"/>
                <w:lang w:eastAsia="sk-SK"/>
              </w:rPr>
              <w:t>Súčasný trend populácie na lokalite (Hodnotený za posledných 12 rokov)</w:t>
            </w:r>
          </w:p>
        </w:tc>
        <w:tc>
          <w:tcPr>
            <w:tcW w:w="0" w:type="auto"/>
            <w:tcBorders>
              <w:top w:val="single" w:sz="4" w:space="0" w:color="000000"/>
              <w:left w:val="single" w:sz="18" w:space="0" w:color="2F5496"/>
              <w:bottom w:val="single" w:sz="4" w:space="0" w:color="000000"/>
              <w:right w:val="single" w:sz="18" w:space="0" w:color="2F5496"/>
            </w:tcBorders>
            <w:tcMar>
              <w:top w:w="0" w:type="dxa"/>
              <w:left w:w="0" w:type="dxa"/>
              <w:bottom w:w="0" w:type="dxa"/>
              <w:right w:w="0" w:type="dxa"/>
            </w:tcMar>
            <w:hideMark/>
          </w:tcPr>
          <w:p w14:paraId="2969777F" w14:textId="77777777" w:rsidR="0016081D" w:rsidRPr="009A1446" w:rsidRDefault="0016081D" w:rsidP="00AF35BB">
            <w:pPr>
              <w:spacing w:after="120" w:line="240" w:lineRule="auto"/>
              <w:rPr>
                <w:rFonts w:eastAsia="Times New Roman" w:cstheme="minorHAnsi"/>
                <w:sz w:val="24"/>
                <w:szCs w:val="24"/>
                <w:lang w:eastAsia="sk-SK"/>
              </w:rPr>
            </w:pPr>
            <w:r w:rsidRPr="00950E35">
              <w:rPr>
                <w:rFonts w:eastAsia="Times New Roman" w:cstheme="minorHAnsi"/>
                <w:b/>
                <w:bCs/>
                <w:color w:val="000000"/>
                <w:sz w:val="18"/>
                <w:szCs w:val="18"/>
                <w:lang w:eastAsia="sk-SK"/>
              </w:rPr>
              <w:t>Aktuálny stav ochrany (podľa posledného hodnotenia na TML</w:t>
            </w:r>
          </w:p>
        </w:tc>
        <w:tc>
          <w:tcPr>
            <w:tcW w:w="0" w:type="auto"/>
            <w:gridSpan w:val="2"/>
            <w:tcBorders>
              <w:top w:val="single" w:sz="18" w:space="0" w:color="2F5496"/>
              <w:left w:val="single" w:sz="18" w:space="0" w:color="2F5496"/>
              <w:bottom w:val="single" w:sz="4" w:space="0" w:color="000000"/>
              <w:right w:val="single" w:sz="18" w:space="0" w:color="2F5496"/>
            </w:tcBorders>
            <w:tcMar>
              <w:top w:w="15" w:type="dxa"/>
              <w:left w:w="60" w:type="dxa"/>
              <w:bottom w:w="0" w:type="dxa"/>
              <w:right w:w="70" w:type="dxa"/>
            </w:tcMar>
            <w:hideMark/>
          </w:tcPr>
          <w:p w14:paraId="4E19FCC2" w14:textId="77777777" w:rsidR="0016081D" w:rsidRPr="009A1446" w:rsidRDefault="0016081D" w:rsidP="00AF35BB">
            <w:pPr>
              <w:spacing w:after="120" w:line="240" w:lineRule="auto"/>
              <w:jc w:val="both"/>
              <w:rPr>
                <w:rFonts w:eastAsia="Times New Roman" w:cstheme="minorHAnsi"/>
                <w:sz w:val="24"/>
                <w:szCs w:val="24"/>
                <w:lang w:eastAsia="sk-SK"/>
              </w:rPr>
            </w:pPr>
            <w:r w:rsidRPr="009A1446">
              <w:rPr>
                <w:rFonts w:eastAsia="Times New Roman" w:cstheme="minorHAnsi"/>
                <w:b/>
                <w:bCs/>
                <w:color w:val="000000"/>
                <w:sz w:val="18"/>
                <w:szCs w:val="18"/>
                <w:lang w:eastAsia="sk-SK"/>
              </w:rPr>
              <w:t xml:space="preserve">Výsledok </w:t>
            </w:r>
            <w:r w:rsidRPr="00950E35">
              <w:rPr>
                <w:rFonts w:eastAsia="Times New Roman" w:cstheme="minorHAnsi"/>
                <w:b/>
                <w:bCs/>
                <w:color w:val="000000"/>
                <w:sz w:val="18"/>
                <w:szCs w:val="18"/>
                <w:lang w:eastAsia="sk-SK"/>
              </w:rPr>
              <w:t>hodnotenia vyhliadok do budúcnosti (maximálne s víziou 12 rokov)</w:t>
            </w:r>
          </w:p>
        </w:tc>
      </w:tr>
      <w:tr w:rsidR="0016081D" w:rsidRPr="00950E35" w14:paraId="0CF23A3F" w14:textId="77777777" w:rsidTr="00AF35BB">
        <w:trPr>
          <w:trHeight w:val="510"/>
        </w:trPr>
        <w:tc>
          <w:tcPr>
            <w:tcW w:w="0" w:type="auto"/>
            <w:vMerge w:val="restart"/>
            <w:tcBorders>
              <w:top w:val="single" w:sz="4" w:space="0" w:color="000000"/>
              <w:left w:val="single" w:sz="18" w:space="0" w:color="2F5496"/>
              <w:bottom w:val="single" w:sz="4" w:space="0" w:color="000000"/>
            </w:tcBorders>
            <w:tcMar>
              <w:top w:w="15" w:type="dxa"/>
              <w:left w:w="60" w:type="dxa"/>
              <w:bottom w:w="0" w:type="dxa"/>
              <w:right w:w="70" w:type="dxa"/>
            </w:tcMar>
            <w:hideMark/>
          </w:tcPr>
          <w:p w14:paraId="35FA022E" w14:textId="77777777" w:rsidR="0016081D" w:rsidRPr="009A1446" w:rsidRDefault="0016081D" w:rsidP="00AF35BB">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Existuje r</w:t>
            </w:r>
            <w:r w:rsidRPr="009A1446">
              <w:rPr>
                <w:rFonts w:eastAsia="Times New Roman" w:cstheme="minorHAnsi"/>
                <w:color w:val="000000"/>
                <w:sz w:val="18"/>
                <w:szCs w:val="18"/>
                <w:lang w:eastAsia="sk-SK"/>
              </w:rPr>
              <w:t xml:space="preserve">ovnováha medzi </w:t>
            </w:r>
            <w:r w:rsidRPr="00950E35">
              <w:rPr>
                <w:rFonts w:eastAsia="Times New Roman" w:cstheme="minorHAnsi"/>
                <w:color w:val="000000"/>
                <w:sz w:val="18"/>
                <w:szCs w:val="18"/>
                <w:lang w:eastAsia="sk-SK"/>
              </w:rPr>
              <w:t>vplyvmi a ohrozeniami a ochranárskymi opatreniami</w:t>
            </w:r>
            <w:r w:rsidRPr="009A1446">
              <w:rPr>
                <w:rFonts w:eastAsia="Times New Roman" w:cstheme="minorHAnsi"/>
                <w:color w:val="000000"/>
                <w:sz w:val="18"/>
                <w:szCs w:val="18"/>
                <w:lang w:eastAsia="sk-SK"/>
              </w:rPr>
              <w:t xml:space="preserve"> (väčšinou</w:t>
            </w:r>
            <w:r w:rsidRPr="00950E35">
              <w:rPr>
                <w:rFonts w:eastAsia="Times New Roman" w:cstheme="minorHAnsi"/>
                <w:color w:val="000000"/>
                <w:sz w:val="18"/>
                <w:szCs w:val="18"/>
                <w:lang w:eastAsia="sk-SK"/>
              </w:rPr>
              <w:t xml:space="preserve"> sa jedná o hrozby</w:t>
            </w:r>
            <w:r w:rsidRPr="009A1446">
              <w:rPr>
                <w:rFonts w:eastAsia="Times New Roman" w:cstheme="minorHAnsi"/>
                <w:color w:val="000000"/>
                <w:sz w:val="18"/>
                <w:szCs w:val="18"/>
                <w:lang w:eastAsia="sk-SK"/>
              </w:rPr>
              <w:t xml:space="preserve"> s</w:t>
            </w:r>
            <w:r w:rsidRPr="00950E35">
              <w:rPr>
                <w:rFonts w:eastAsia="Times New Roman" w:cstheme="minorHAnsi"/>
                <w:color w:val="000000"/>
                <w:sz w:val="18"/>
                <w:szCs w:val="18"/>
                <w:lang w:eastAsia="sk-SK"/>
              </w:rPr>
              <w:t> nízkou alebo strednou intenzitou) a ochranárskymi opatreniami (napr. 3 negatívne vplyvy s vysokou intenzitou nad 50 percent plochy monitorovacej lokality, avšak zároveň 3 pozitívne ochranárske aktivity s vysokou intenzitou na viac ako 50 percent monitorovacej lokality)</w:t>
            </w:r>
          </w:p>
        </w:tc>
        <w:tc>
          <w:tcPr>
            <w:tcW w:w="0" w:type="auto"/>
            <w:vMerge w:val="restart"/>
            <w:tcBorders>
              <w:top w:val="single" w:sz="4" w:space="0" w:color="000000"/>
              <w:bottom w:val="single" w:sz="4" w:space="0" w:color="000000"/>
              <w:right w:val="single" w:sz="18" w:space="0" w:color="2F5496"/>
            </w:tcBorders>
            <w:tcMar>
              <w:top w:w="15" w:type="dxa"/>
              <w:left w:w="60" w:type="dxa"/>
              <w:bottom w:w="0" w:type="dxa"/>
              <w:right w:w="70" w:type="dxa"/>
            </w:tcMar>
            <w:hideMark/>
          </w:tcPr>
          <w:p w14:paraId="5332654B" w14:textId="77777777" w:rsidR="0016081D" w:rsidRPr="009A1446" w:rsidRDefault="0016081D" w:rsidP="00AF35BB">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celkovo stabilný</w:t>
            </w:r>
            <w:r w:rsidRPr="00950E35">
              <w:rPr>
                <w:rFonts w:eastAsia="Times New Roman" w:cstheme="minorHAnsi"/>
                <w:color w:val="000000"/>
                <w:sz w:val="18"/>
                <w:szCs w:val="18"/>
                <w:lang w:eastAsia="sk-SK"/>
              </w:rPr>
              <w:t xml:space="preserve"> (+-5</w:t>
            </w:r>
            <w:r w:rsidRPr="00950E35">
              <w:rPr>
                <w:rFonts w:eastAsia="Times New Roman" w:cstheme="minorHAnsi"/>
                <w:color w:val="000000"/>
                <w:sz w:val="18"/>
                <w:szCs w:val="18"/>
                <w:lang w:val="en-US" w:eastAsia="sk-SK"/>
              </w:rPr>
              <w:t>%</w:t>
            </w:r>
            <w:r w:rsidRPr="00950E35">
              <w:rPr>
                <w:rFonts w:eastAsia="Times New Roman" w:cstheme="minorHAnsi"/>
                <w:color w:val="000000"/>
                <w:sz w:val="18"/>
                <w:szCs w:val="18"/>
                <w:lang w:eastAsia="sk-SK"/>
              </w:rPr>
              <w:t>)</w:t>
            </w:r>
          </w:p>
        </w:tc>
        <w:tc>
          <w:tcPr>
            <w:tcW w:w="0" w:type="auto"/>
            <w:tcBorders>
              <w:top w:val="single" w:sz="4" w:space="0" w:color="000000"/>
              <w:left w:val="single" w:sz="18" w:space="0" w:color="2F5496"/>
              <w:bottom w:val="single" w:sz="4" w:space="0" w:color="000000"/>
              <w:right w:val="single" w:sz="18" w:space="0" w:color="2F5496"/>
            </w:tcBorders>
            <w:shd w:val="clear" w:color="auto" w:fill="92D050"/>
            <w:tcMar>
              <w:top w:w="0" w:type="dxa"/>
              <w:left w:w="0" w:type="dxa"/>
              <w:bottom w:w="0" w:type="dxa"/>
              <w:right w:w="0" w:type="dxa"/>
            </w:tcMar>
            <w:hideMark/>
          </w:tcPr>
          <w:p w14:paraId="4F64CC21" w14:textId="77777777" w:rsidR="0016081D" w:rsidRPr="009A1446" w:rsidRDefault="0016081D" w:rsidP="00AF35BB">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Priaznivý</w:t>
            </w:r>
          </w:p>
        </w:tc>
        <w:tc>
          <w:tcPr>
            <w:tcW w:w="0" w:type="auto"/>
            <w:gridSpan w:val="2"/>
            <w:tcBorders>
              <w:top w:val="single" w:sz="4" w:space="0" w:color="000000"/>
              <w:left w:val="single" w:sz="18" w:space="0" w:color="2F5496"/>
              <w:bottom w:val="single" w:sz="4" w:space="0" w:color="000000"/>
              <w:right w:val="single" w:sz="18" w:space="0" w:color="2F5496"/>
            </w:tcBorders>
            <w:shd w:val="clear" w:color="auto" w:fill="92D050"/>
            <w:tcMar>
              <w:top w:w="15" w:type="dxa"/>
              <w:left w:w="65" w:type="dxa"/>
              <w:bottom w:w="0" w:type="dxa"/>
              <w:right w:w="70" w:type="dxa"/>
            </w:tcMar>
            <w:hideMark/>
          </w:tcPr>
          <w:p w14:paraId="68F7FEAE" w14:textId="77777777" w:rsidR="0016081D" w:rsidRPr="009A1446" w:rsidRDefault="0016081D" w:rsidP="00AF35BB">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dobrý</w:t>
            </w:r>
          </w:p>
        </w:tc>
      </w:tr>
      <w:tr w:rsidR="0016081D" w:rsidRPr="00950E35" w14:paraId="5D41F20F" w14:textId="77777777" w:rsidTr="00AF35BB">
        <w:trPr>
          <w:trHeight w:val="510"/>
        </w:trPr>
        <w:tc>
          <w:tcPr>
            <w:tcW w:w="0" w:type="auto"/>
            <w:vMerge/>
            <w:tcBorders>
              <w:top w:val="single" w:sz="4" w:space="0" w:color="000000"/>
              <w:left w:val="single" w:sz="18" w:space="0" w:color="2F5496"/>
              <w:bottom w:val="single" w:sz="4" w:space="0" w:color="000000"/>
            </w:tcBorders>
            <w:vAlign w:val="center"/>
            <w:hideMark/>
          </w:tcPr>
          <w:p w14:paraId="43B13EFB" w14:textId="77777777" w:rsidR="0016081D" w:rsidRPr="009A1446" w:rsidRDefault="0016081D" w:rsidP="00AF35BB">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01C9F097" w14:textId="77777777" w:rsidR="0016081D" w:rsidRPr="009A1446" w:rsidRDefault="0016081D" w:rsidP="00AF35BB">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bottom w:val="single" w:sz="4" w:space="0" w:color="000000"/>
              <w:right w:val="single" w:sz="18" w:space="0" w:color="2F5496"/>
            </w:tcBorders>
            <w:shd w:val="clear" w:color="auto" w:fill="FFC000"/>
            <w:tcMar>
              <w:top w:w="0" w:type="dxa"/>
              <w:left w:w="0" w:type="dxa"/>
              <w:bottom w:w="0" w:type="dxa"/>
              <w:right w:w="0" w:type="dxa"/>
            </w:tcMar>
            <w:hideMark/>
          </w:tcPr>
          <w:p w14:paraId="3B1F7652" w14:textId="77777777" w:rsidR="0016081D" w:rsidRPr="009A1446" w:rsidRDefault="0016081D" w:rsidP="00AF35BB">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Nepriaznivý-nevyhovujúci</w:t>
            </w:r>
          </w:p>
        </w:tc>
        <w:tc>
          <w:tcPr>
            <w:tcW w:w="0" w:type="auto"/>
            <w:gridSpan w:val="2"/>
            <w:tcBorders>
              <w:top w:val="single" w:sz="4" w:space="0" w:color="000000"/>
              <w:left w:val="single" w:sz="18" w:space="0" w:color="2F5496"/>
              <w:bottom w:val="single" w:sz="4" w:space="0" w:color="000000"/>
              <w:right w:val="single" w:sz="18" w:space="0" w:color="2F5496"/>
            </w:tcBorders>
            <w:shd w:val="clear" w:color="auto" w:fill="FFC000"/>
            <w:tcMar>
              <w:top w:w="15" w:type="dxa"/>
              <w:left w:w="65" w:type="dxa"/>
              <w:bottom w:w="0" w:type="dxa"/>
              <w:right w:w="70" w:type="dxa"/>
            </w:tcMar>
            <w:hideMark/>
          </w:tcPr>
          <w:p w14:paraId="410AFABD" w14:textId="77777777" w:rsidR="0016081D" w:rsidRPr="009A1446" w:rsidRDefault="0016081D" w:rsidP="00AF35BB">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r>
      <w:tr w:rsidR="0016081D" w:rsidRPr="00950E35" w14:paraId="330B2F09" w14:textId="77777777" w:rsidTr="00AF35BB">
        <w:trPr>
          <w:trHeight w:val="478"/>
        </w:trPr>
        <w:tc>
          <w:tcPr>
            <w:tcW w:w="0" w:type="auto"/>
            <w:vMerge/>
            <w:tcBorders>
              <w:top w:val="single" w:sz="4" w:space="0" w:color="000000"/>
              <w:left w:val="single" w:sz="18" w:space="0" w:color="2F5496"/>
              <w:bottom w:val="single" w:sz="4" w:space="0" w:color="000000"/>
            </w:tcBorders>
            <w:vAlign w:val="center"/>
            <w:hideMark/>
          </w:tcPr>
          <w:p w14:paraId="45F01BA4" w14:textId="77777777" w:rsidR="0016081D" w:rsidRPr="009A1446" w:rsidRDefault="0016081D" w:rsidP="00AF35BB">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27613587" w14:textId="77777777" w:rsidR="0016081D" w:rsidRPr="009A1446" w:rsidRDefault="0016081D" w:rsidP="00AF35BB">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right w:val="single" w:sz="18" w:space="0" w:color="2F5496"/>
            </w:tcBorders>
            <w:shd w:val="clear" w:color="auto" w:fill="FF0000"/>
            <w:tcMar>
              <w:top w:w="0" w:type="dxa"/>
              <w:left w:w="0" w:type="dxa"/>
              <w:bottom w:w="0" w:type="dxa"/>
              <w:right w:w="0" w:type="dxa"/>
            </w:tcMar>
            <w:hideMark/>
          </w:tcPr>
          <w:p w14:paraId="574F3271" w14:textId="77777777" w:rsidR="0016081D" w:rsidRPr="009A1446" w:rsidRDefault="0016081D" w:rsidP="00AF35BB">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Nepriaznivý-zlý</w:t>
            </w:r>
          </w:p>
        </w:tc>
        <w:tc>
          <w:tcPr>
            <w:tcW w:w="0" w:type="auto"/>
            <w:gridSpan w:val="2"/>
            <w:tcBorders>
              <w:top w:val="single" w:sz="4" w:space="0" w:color="000000"/>
              <w:left w:val="single" w:sz="18" w:space="0" w:color="2F5496"/>
              <w:right w:val="single" w:sz="18" w:space="0" w:color="2F5496"/>
            </w:tcBorders>
            <w:shd w:val="clear" w:color="auto" w:fill="FF0000"/>
            <w:tcMar>
              <w:top w:w="15" w:type="dxa"/>
              <w:left w:w="65" w:type="dxa"/>
              <w:bottom w:w="0" w:type="dxa"/>
              <w:right w:w="70" w:type="dxa"/>
            </w:tcMar>
            <w:hideMark/>
          </w:tcPr>
          <w:p w14:paraId="144EEDF3" w14:textId="77777777" w:rsidR="0016081D" w:rsidRPr="009A1446" w:rsidRDefault="0016081D" w:rsidP="00AF35BB">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zlý</w:t>
            </w:r>
          </w:p>
        </w:tc>
      </w:tr>
      <w:tr w:rsidR="0016081D" w:rsidRPr="00950E35" w14:paraId="6B9D2B05" w14:textId="77777777" w:rsidTr="00AF35BB">
        <w:trPr>
          <w:trHeight w:val="510"/>
        </w:trPr>
        <w:tc>
          <w:tcPr>
            <w:tcW w:w="0" w:type="auto"/>
            <w:vMerge w:val="restart"/>
            <w:tcBorders>
              <w:top w:val="single" w:sz="4" w:space="0" w:color="000000"/>
              <w:left w:val="single" w:sz="18" w:space="0" w:color="2F5496"/>
              <w:bottom w:val="single" w:sz="4" w:space="0" w:color="000000"/>
            </w:tcBorders>
            <w:tcMar>
              <w:top w:w="15" w:type="dxa"/>
              <w:left w:w="60" w:type="dxa"/>
              <w:bottom w:w="0" w:type="dxa"/>
              <w:right w:w="70" w:type="dxa"/>
            </w:tcMar>
            <w:hideMark/>
          </w:tcPr>
          <w:p w14:paraId="4F18491B" w14:textId="77777777" w:rsidR="0016081D" w:rsidRPr="009A1446" w:rsidRDefault="0016081D" w:rsidP="00AF35BB">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 xml:space="preserve">Viac ako 3 vplyvy a ohrozenia prevyšujúce počet významných pozitívnych ochranárskych aktivít pôsobiacich s vysokou intenzitou na viac ako 50 percent plochy monitorovacej lokality </w:t>
            </w:r>
          </w:p>
        </w:tc>
        <w:tc>
          <w:tcPr>
            <w:tcW w:w="0" w:type="auto"/>
            <w:vMerge w:val="restart"/>
            <w:tcBorders>
              <w:top w:val="single" w:sz="4" w:space="0" w:color="000000"/>
              <w:bottom w:val="single" w:sz="4" w:space="0" w:color="000000"/>
              <w:right w:val="single" w:sz="18" w:space="0" w:color="2F5496"/>
            </w:tcBorders>
            <w:tcMar>
              <w:top w:w="15" w:type="dxa"/>
              <w:left w:w="60" w:type="dxa"/>
              <w:bottom w:w="0" w:type="dxa"/>
              <w:right w:w="70" w:type="dxa"/>
            </w:tcMar>
            <w:hideMark/>
          </w:tcPr>
          <w:p w14:paraId="71B96CAB" w14:textId="77777777" w:rsidR="0016081D" w:rsidRPr="009A1446" w:rsidRDefault="0016081D" w:rsidP="00AF35BB">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 xml:space="preserve">Negatívny (-10 </w:t>
            </w:r>
            <w:r w:rsidRPr="00950E35">
              <w:rPr>
                <w:rFonts w:eastAsia="Times New Roman" w:cstheme="minorHAnsi"/>
                <w:color w:val="000000"/>
                <w:sz w:val="18"/>
                <w:szCs w:val="18"/>
                <w:lang w:val="en-US" w:eastAsia="sk-SK"/>
              </w:rPr>
              <w:t>%</w:t>
            </w:r>
            <w:r w:rsidRPr="00950E35">
              <w:rPr>
                <w:rFonts w:eastAsia="Times New Roman" w:cstheme="minorHAnsi"/>
                <w:color w:val="000000"/>
                <w:sz w:val="18"/>
                <w:szCs w:val="18"/>
                <w:lang w:eastAsia="sk-SK"/>
              </w:rPr>
              <w:t xml:space="preserve">) </w:t>
            </w:r>
            <w:r w:rsidRPr="009A1446">
              <w:rPr>
                <w:rFonts w:eastAsia="Times New Roman" w:cstheme="minorHAnsi"/>
                <w:color w:val="000000"/>
                <w:sz w:val="18"/>
                <w:szCs w:val="18"/>
                <w:lang w:eastAsia="sk-SK"/>
              </w:rPr>
              <w:t>/veľmi negatívny</w:t>
            </w:r>
            <w:r w:rsidRPr="00950E35">
              <w:rPr>
                <w:rFonts w:eastAsia="Times New Roman" w:cstheme="minorHAnsi"/>
                <w:color w:val="000000"/>
                <w:sz w:val="18"/>
                <w:szCs w:val="18"/>
                <w:lang w:eastAsia="sk-SK"/>
              </w:rPr>
              <w:t xml:space="preserve"> (viac ako -10 </w:t>
            </w:r>
            <w:r w:rsidRPr="00950E35">
              <w:rPr>
                <w:rFonts w:eastAsia="Times New Roman" w:cstheme="minorHAnsi"/>
                <w:color w:val="000000"/>
                <w:sz w:val="18"/>
                <w:szCs w:val="18"/>
                <w:lang w:val="en-US" w:eastAsia="sk-SK"/>
              </w:rPr>
              <w:t>%)</w:t>
            </w:r>
          </w:p>
        </w:tc>
        <w:tc>
          <w:tcPr>
            <w:tcW w:w="0" w:type="auto"/>
            <w:tcBorders>
              <w:top w:val="single" w:sz="4" w:space="0" w:color="000000"/>
              <w:left w:val="single" w:sz="18" w:space="0" w:color="2F5496"/>
              <w:bottom w:val="single" w:sz="4" w:space="0" w:color="000000"/>
              <w:right w:val="single" w:sz="18" w:space="0" w:color="2F5496"/>
            </w:tcBorders>
            <w:shd w:val="clear" w:color="auto" w:fill="92D050"/>
            <w:tcMar>
              <w:top w:w="0" w:type="dxa"/>
              <w:left w:w="0" w:type="dxa"/>
              <w:bottom w:w="0" w:type="dxa"/>
              <w:right w:w="0" w:type="dxa"/>
            </w:tcMar>
            <w:hideMark/>
          </w:tcPr>
          <w:p w14:paraId="718AD07B" w14:textId="77777777" w:rsidR="0016081D" w:rsidRPr="009A1446" w:rsidRDefault="0016081D" w:rsidP="00AF35BB">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Priaznivý</w:t>
            </w:r>
          </w:p>
        </w:tc>
        <w:tc>
          <w:tcPr>
            <w:tcW w:w="0" w:type="auto"/>
            <w:tcBorders>
              <w:top w:val="single" w:sz="4" w:space="0" w:color="000000"/>
              <w:left w:val="single" w:sz="18" w:space="0" w:color="2F5496"/>
              <w:bottom w:val="single" w:sz="4" w:space="0" w:color="000000"/>
              <w:right w:val="single" w:sz="4" w:space="0" w:color="000000"/>
            </w:tcBorders>
            <w:shd w:val="clear" w:color="auto" w:fill="FFC000"/>
            <w:tcMar>
              <w:top w:w="15" w:type="dxa"/>
              <w:left w:w="65" w:type="dxa"/>
              <w:bottom w:w="0" w:type="dxa"/>
              <w:right w:w="70" w:type="dxa"/>
            </w:tcMar>
            <w:hideMark/>
          </w:tcPr>
          <w:p w14:paraId="756D0254" w14:textId="77777777" w:rsidR="0016081D" w:rsidRPr="009A1446" w:rsidRDefault="0016081D" w:rsidP="00AF35BB">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c>
          <w:tcPr>
            <w:tcW w:w="0" w:type="auto"/>
            <w:tcBorders>
              <w:top w:val="single" w:sz="4" w:space="0" w:color="000000"/>
              <w:left w:val="single" w:sz="4" w:space="0" w:color="000000"/>
              <w:bottom w:val="single" w:sz="4" w:space="0" w:color="000000"/>
              <w:right w:val="single" w:sz="18" w:space="0" w:color="2F5496"/>
            </w:tcBorders>
            <w:shd w:val="clear" w:color="auto" w:fill="FF0000"/>
            <w:tcMar>
              <w:top w:w="15" w:type="dxa"/>
              <w:left w:w="60" w:type="dxa"/>
              <w:bottom w:w="0" w:type="dxa"/>
              <w:right w:w="70" w:type="dxa"/>
            </w:tcMar>
            <w:hideMark/>
          </w:tcPr>
          <w:p w14:paraId="71FF5643" w14:textId="77777777" w:rsidR="0016081D" w:rsidRPr="009A1446" w:rsidRDefault="0016081D" w:rsidP="00AF35BB">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zlý</w:t>
            </w:r>
          </w:p>
        </w:tc>
      </w:tr>
      <w:tr w:rsidR="0016081D" w:rsidRPr="00950E35" w14:paraId="4E714B1C" w14:textId="77777777" w:rsidTr="00AF35BB">
        <w:trPr>
          <w:trHeight w:val="510"/>
        </w:trPr>
        <w:tc>
          <w:tcPr>
            <w:tcW w:w="0" w:type="auto"/>
            <w:vMerge/>
            <w:tcBorders>
              <w:top w:val="single" w:sz="4" w:space="0" w:color="000000"/>
              <w:left w:val="single" w:sz="18" w:space="0" w:color="2F5496"/>
              <w:bottom w:val="single" w:sz="4" w:space="0" w:color="000000"/>
            </w:tcBorders>
            <w:vAlign w:val="center"/>
            <w:hideMark/>
          </w:tcPr>
          <w:p w14:paraId="07884133" w14:textId="77777777" w:rsidR="0016081D" w:rsidRPr="009A1446" w:rsidRDefault="0016081D" w:rsidP="00AF35BB">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113A080A" w14:textId="77777777" w:rsidR="0016081D" w:rsidRPr="009A1446" w:rsidRDefault="0016081D" w:rsidP="00AF35BB">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bottom w:val="single" w:sz="4" w:space="0" w:color="000000"/>
              <w:right w:val="single" w:sz="18" w:space="0" w:color="2F5496"/>
            </w:tcBorders>
            <w:shd w:val="clear" w:color="auto" w:fill="FFC000"/>
            <w:tcMar>
              <w:top w:w="0" w:type="dxa"/>
              <w:left w:w="0" w:type="dxa"/>
              <w:bottom w:w="0" w:type="dxa"/>
              <w:right w:w="0" w:type="dxa"/>
            </w:tcMar>
            <w:hideMark/>
          </w:tcPr>
          <w:p w14:paraId="7A53182F" w14:textId="77777777" w:rsidR="0016081D" w:rsidRPr="009A1446" w:rsidRDefault="0016081D" w:rsidP="00AF35BB">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Nepriaznivý-nevyhovujúci</w:t>
            </w:r>
          </w:p>
        </w:tc>
        <w:tc>
          <w:tcPr>
            <w:tcW w:w="0" w:type="auto"/>
            <w:tcBorders>
              <w:top w:val="single" w:sz="4" w:space="0" w:color="000000"/>
              <w:left w:val="single" w:sz="18" w:space="0" w:color="2F5496"/>
              <w:bottom w:val="single" w:sz="4" w:space="0" w:color="000000"/>
              <w:right w:val="single" w:sz="4" w:space="0" w:color="000000"/>
            </w:tcBorders>
            <w:shd w:val="clear" w:color="auto" w:fill="FFC000"/>
            <w:tcMar>
              <w:top w:w="15" w:type="dxa"/>
              <w:left w:w="65" w:type="dxa"/>
              <w:bottom w:w="0" w:type="dxa"/>
              <w:right w:w="70" w:type="dxa"/>
            </w:tcMar>
            <w:hideMark/>
          </w:tcPr>
          <w:p w14:paraId="60D3B7E3" w14:textId="77777777" w:rsidR="0016081D" w:rsidRPr="009A1446" w:rsidRDefault="0016081D" w:rsidP="00AF35BB">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c>
          <w:tcPr>
            <w:tcW w:w="0" w:type="auto"/>
            <w:tcBorders>
              <w:top w:val="single" w:sz="4" w:space="0" w:color="000000"/>
              <w:left w:val="single" w:sz="4" w:space="0" w:color="000000"/>
              <w:bottom w:val="single" w:sz="4" w:space="0" w:color="000000"/>
              <w:right w:val="single" w:sz="18" w:space="0" w:color="2F5496"/>
            </w:tcBorders>
            <w:shd w:val="clear" w:color="auto" w:fill="FF0000"/>
            <w:tcMar>
              <w:top w:w="15" w:type="dxa"/>
              <w:left w:w="60" w:type="dxa"/>
              <w:bottom w:w="0" w:type="dxa"/>
              <w:right w:w="70" w:type="dxa"/>
            </w:tcMar>
            <w:hideMark/>
          </w:tcPr>
          <w:p w14:paraId="35426033" w14:textId="77777777" w:rsidR="0016081D" w:rsidRPr="009A1446" w:rsidRDefault="0016081D" w:rsidP="00AF35BB">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zlý</w:t>
            </w:r>
          </w:p>
        </w:tc>
      </w:tr>
      <w:tr w:rsidR="0016081D" w:rsidRPr="00950E35" w14:paraId="10D82F13" w14:textId="77777777" w:rsidTr="00AF35BB">
        <w:trPr>
          <w:trHeight w:val="541"/>
        </w:trPr>
        <w:tc>
          <w:tcPr>
            <w:tcW w:w="0" w:type="auto"/>
            <w:vMerge/>
            <w:tcBorders>
              <w:top w:val="single" w:sz="4" w:space="0" w:color="000000"/>
              <w:left w:val="single" w:sz="18" w:space="0" w:color="2F5496"/>
              <w:bottom w:val="single" w:sz="4" w:space="0" w:color="000000"/>
            </w:tcBorders>
            <w:vAlign w:val="center"/>
            <w:hideMark/>
          </w:tcPr>
          <w:p w14:paraId="6B5B4F0E" w14:textId="77777777" w:rsidR="0016081D" w:rsidRPr="009A1446" w:rsidRDefault="0016081D" w:rsidP="00AF35BB">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28F4BCC8" w14:textId="77777777" w:rsidR="0016081D" w:rsidRPr="009A1446" w:rsidRDefault="0016081D" w:rsidP="00AF35BB">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right w:val="single" w:sz="18" w:space="0" w:color="2F5496"/>
            </w:tcBorders>
            <w:shd w:val="clear" w:color="auto" w:fill="FF0000"/>
            <w:tcMar>
              <w:top w:w="0" w:type="dxa"/>
              <w:left w:w="0" w:type="dxa"/>
              <w:bottom w:w="0" w:type="dxa"/>
              <w:right w:w="0" w:type="dxa"/>
            </w:tcMar>
            <w:hideMark/>
          </w:tcPr>
          <w:p w14:paraId="4FFAFF53" w14:textId="77777777" w:rsidR="0016081D" w:rsidRPr="009A1446" w:rsidRDefault="0016081D" w:rsidP="00AF35BB">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Nepriaznivý-zlý</w:t>
            </w:r>
          </w:p>
        </w:tc>
        <w:tc>
          <w:tcPr>
            <w:tcW w:w="0" w:type="auto"/>
            <w:gridSpan w:val="2"/>
            <w:tcBorders>
              <w:top w:val="single" w:sz="4" w:space="0" w:color="000000"/>
              <w:left w:val="single" w:sz="18" w:space="0" w:color="2F5496"/>
              <w:right w:val="single" w:sz="18" w:space="0" w:color="2F5496"/>
            </w:tcBorders>
            <w:shd w:val="clear" w:color="auto" w:fill="FF0000"/>
            <w:tcMar>
              <w:top w:w="15" w:type="dxa"/>
              <w:left w:w="65" w:type="dxa"/>
              <w:bottom w:w="0" w:type="dxa"/>
              <w:right w:w="70" w:type="dxa"/>
            </w:tcMar>
            <w:hideMark/>
          </w:tcPr>
          <w:p w14:paraId="6B21F59B" w14:textId="77777777" w:rsidR="0016081D" w:rsidRPr="009A1446" w:rsidRDefault="0016081D" w:rsidP="00AF35BB">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zlý</w:t>
            </w:r>
          </w:p>
        </w:tc>
      </w:tr>
      <w:tr w:rsidR="0016081D" w:rsidRPr="00950E35" w14:paraId="0B9AB62F" w14:textId="77777777" w:rsidTr="00AF35BB">
        <w:trPr>
          <w:trHeight w:val="510"/>
        </w:trPr>
        <w:tc>
          <w:tcPr>
            <w:tcW w:w="0" w:type="auto"/>
            <w:vMerge w:val="restart"/>
            <w:tcBorders>
              <w:top w:val="single" w:sz="4" w:space="0" w:color="000000"/>
              <w:left w:val="single" w:sz="18" w:space="0" w:color="2F5496"/>
              <w:bottom w:val="single" w:sz="4" w:space="0" w:color="000000"/>
            </w:tcBorders>
            <w:tcMar>
              <w:top w:w="15" w:type="dxa"/>
              <w:left w:w="60" w:type="dxa"/>
              <w:bottom w:w="0" w:type="dxa"/>
              <w:right w:w="70" w:type="dxa"/>
            </w:tcMar>
            <w:hideMark/>
          </w:tcPr>
          <w:p w14:paraId="5092B7CE" w14:textId="77777777" w:rsidR="0016081D" w:rsidRPr="009A1446" w:rsidRDefault="0016081D" w:rsidP="00AF35BB">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Menej ako 3 vplyvy a ohrozenia prevyšujúce počet významných pozitívnych ochranárskych aktivít pôsobiacich s vysokou intenzitou na viac ako 50 percent plochy monitorovacej lokality</w:t>
            </w:r>
          </w:p>
        </w:tc>
        <w:tc>
          <w:tcPr>
            <w:tcW w:w="0" w:type="auto"/>
            <w:vMerge w:val="restart"/>
            <w:tcBorders>
              <w:top w:val="single" w:sz="4" w:space="0" w:color="000000"/>
              <w:bottom w:val="single" w:sz="4" w:space="0" w:color="000000"/>
              <w:right w:val="single" w:sz="18" w:space="0" w:color="2F5496"/>
            </w:tcBorders>
            <w:tcMar>
              <w:top w:w="15" w:type="dxa"/>
              <w:left w:w="60" w:type="dxa"/>
              <w:bottom w:w="0" w:type="dxa"/>
              <w:right w:w="70" w:type="dxa"/>
            </w:tcMar>
            <w:hideMark/>
          </w:tcPr>
          <w:p w14:paraId="27A233C0" w14:textId="77777777" w:rsidR="0016081D" w:rsidRPr="009A1446" w:rsidRDefault="0016081D" w:rsidP="00AF35BB">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P</w:t>
            </w:r>
            <w:r w:rsidRPr="009A1446">
              <w:rPr>
                <w:rFonts w:eastAsia="Times New Roman" w:cstheme="minorHAnsi"/>
                <w:color w:val="000000"/>
                <w:sz w:val="18"/>
                <w:szCs w:val="18"/>
                <w:lang w:eastAsia="sk-SK"/>
              </w:rPr>
              <w:t>ozitívny</w:t>
            </w:r>
            <w:r w:rsidRPr="00950E35">
              <w:rPr>
                <w:rFonts w:eastAsia="Times New Roman" w:cstheme="minorHAnsi"/>
                <w:color w:val="000000"/>
                <w:sz w:val="18"/>
                <w:szCs w:val="18"/>
                <w:lang w:eastAsia="sk-SK"/>
              </w:rPr>
              <w:t xml:space="preserve"> (+10 </w:t>
            </w:r>
            <w:r w:rsidRPr="00950E35">
              <w:rPr>
                <w:rFonts w:eastAsia="Times New Roman" w:cstheme="minorHAnsi"/>
                <w:color w:val="000000"/>
                <w:sz w:val="18"/>
                <w:szCs w:val="18"/>
                <w:lang w:val="en-US" w:eastAsia="sk-SK"/>
              </w:rPr>
              <w:t>%</w:t>
            </w:r>
            <w:r w:rsidRPr="00950E35">
              <w:rPr>
                <w:rFonts w:eastAsia="Times New Roman" w:cstheme="minorHAnsi"/>
                <w:color w:val="000000"/>
                <w:sz w:val="18"/>
                <w:szCs w:val="18"/>
                <w:lang w:eastAsia="sk-SK"/>
              </w:rPr>
              <w:t xml:space="preserve">) </w:t>
            </w:r>
            <w:r w:rsidRPr="009A1446">
              <w:rPr>
                <w:rFonts w:eastAsia="Times New Roman" w:cstheme="minorHAnsi"/>
                <w:color w:val="000000"/>
                <w:sz w:val="18"/>
                <w:szCs w:val="18"/>
                <w:lang w:eastAsia="sk-SK"/>
              </w:rPr>
              <w:t>/veľmi pozitívny</w:t>
            </w:r>
            <w:r w:rsidRPr="00950E35">
              <w:rPr>
                <w:rFonts w:eastAsia="Times New Roman" w:cstheme="minorHAnsi"/>
                <w:color w:val="000000"/>
                <w:sz w:val="18"/>
                <w:szCs w:val="18"/>
                <w:lang w:eastAsia="sk-SK"/>
              </w:rPr>
              <w:t xml:space="preserve"> (viac ako +10 </w:t>
            </w:r>
            <w:r w:rsidRPr="00950E35">
              <w:rPr>
                <w:rFonts w:eastAsia="Times New Roman" w:cstheme="minorHAnsi"/>
                <w:color w:val="000000"/>
                <w:sz w:val="18"/>
                <w:szCs w:val="18"/>
                <w:lang w:val="en-US" w:eastAsia="sk-SK"/>
              </w:rPr>
              <w:t>%)</w:t>
            </w:r>
          </w:p>
        </w:tc>
        <w:tc>
          <w:tcPr>
            <w:tcW w:w="0" w:type="auto"/>
            <w:tcBorders>
              <w:top w:val="single" w:sz="4" w:space="0" w:color="000000"/>
              <w:left w:val="single" w:sz="18" w:space="0" w:color="2F5496"/>
              <w:bottom w:val="single" w:sz="4" w:space="0" w:color="000000"/>
              <w:right w:val="single" w:sz="18" w:space="0" w:color="2F5496"/>
            </w:tcBorders>
            <w:shd w:val="clear" w:color="auto" w:fill="92D050"/>
            <w:tcMar>
              <w:top w:w="0" w:type="dxa"/>
              <w:left w:w="0" w:type="dxa"/>
              <w:bottom w:w="0" w:type="dxa"/>
              <w:right w:w="0" w:type="dxa"/>
            </w:tcMar>
            <w:hideMark/>
          </w:tcPr>
          <w:p w14:paraId="14A82565" w14:textId="77777777" w:rsidR="0016081D" w:rsidRPr="009A1446" w:rsidRDefault="0016081D" w:rsidP="00AF35BB">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priaznivý</w:t>
            </w:r>
          </w:p>
        </w:tc>
        <w:tc>
          <w:tcPr>
            <w:tcW w:w="0" w:type="auto"/>
            <w:gridSpan w:val="2"/>
            <w:tcBorders>
              <w:top w:val="single" w:sz="4" w:space="0" w:color="000000"/>
              <w:left w:val="single" w:sz="18" w:space="0" w:color="2F5496"/>
              <w:bottom w:val="single" w:sz="4" w:space="0" w:color="000000"/>
              <w:right w:val="single" w:sz="18" w:space="0" w:color="2F5496"/>
            </w:tcBorders>
            <w:shd w:val="clear" w:color="auto" w:fill="92D050"/>
            <w:tcMar>
              <w:top w:w="15" w:type="dxa"/>
              <w:left w:w="65" w:type="dxa"/>
              <w:bottom w:w="0" w:type="dxa"/>
              <w:right w:w="70" w:type="dxa"/>
            </w:tcMar>
            <w:hideMark/>
          </w:tcPr>
          <w:p w14:paraId="11AF429A" w14:textId="77777777" w:rsidR="0016081D" w:rsidRPr="009A1446" w:rsidRDefault="0016081D" w:rsidP="00AF35BB">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dobrý</w:t>
            </w:r>
          </w:p>
        </w:tc>
      </w:tr>
      <w:tr w:rsidR="0016081D" w:rsidRPr="00950E35" w14:paraId="7BC422CD" w14:textId="77777777" w:rsidTr="00AF35BB">
        <w:trPr>
          <w:trHeight w:val="510"/>
        </w:trPr>
        <w:tc>
          <w:tcPr>
            <w:tcW w:w="0" w:type="auto"/>
            <w:vMerge/>
            <w:tcBorders>
              <w:top w:val="single" w:sz="4" w:space="0" w:color="000000"/>
              <w:left w:val="single" w:sz="18" w:space="0" w:color="2F5496"/>
              <w:bottom w:val="single" w:sz="4" w:space="0" w:color="000000"/>
            </w:tcBorders>
            <w:vAlign w:val="center"/>
            <w:hideMark/>
          </w:tcPr>
          <w:p w14:paraId="494BF14E" w14:textId="77777777" w:rsidR="0016081D" w:rsidRPr="009A1446" w:rsidRDefault="0016081D" w:rsidP="00AF35BB">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01751B13" w14:textId="77777777" w:rsidR="0016081D" w:rsidRPr="009A1446" w:rsidRDefault="0016081D" w:rsidP="00AF35BB">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bottom w:val="single" w:sz="4" w:space="0" w:color="000000"/>
              <w:right w:val="single" w:sz="18" w:space="0" w:color="2F5496"/>
            </w:tcBorders>
            <w:shd w:val="clear" w:color="auto" w:fill="FFC000"/>
            <w:tcMar>
              <w:top w:w="0" w:type="dxa"/>
              <w:left w:w="0" w:type="dxa"/>
              <w:bottom w:w="0" w:type="dxa"/>
              <w:right w:w="0" w:type="dxa"/>
            </w:tcMar>
            <w:hideMark/>
          </w:tcPr>
          <w:p w14:paraId="049C644C" w14:textId="77777777" w:rsidR="0016081D" w:rsidRPr="009A1446" w:rsidRDefault="0016081D" w:rsidP="00AF35BB">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nepriaznivý-neadekvátny</w:t>
            </w:r>
          </w:p>
        </w:tc>
        <w:tc>
          <w:tcPr>
            <w:tcW w:w="0" w:type="auto"/>
            <w:tcBorders>
              <w:top w:val="single" w:sz="4" w:space="0" w:color="000000"/>
              <w:left w:val="single" w:sz="18" w:space="0" w:color="2F5496"/>
              <w:bottom w:val="single" w:sz="4" w:space="0" w:color="000000"/>
              <w:right w:val="single" w:sz="4" w:space="0" w:color="000000"/>
            </w:tcBorders>
            <w:shd w:val="clear" w:color="auto" w:fill="FFC000"/>
            <w:tcMar>
              <w:top w:w="15" w:type="dxa"/>
              <w:left w:w="65" w:type="dxa"/>
              <w:bottom w:w="0" w:type="dxa"/>
              <w:right w:w="70" w:type="dxa"/>
            </w:tcMar>
            <w:hideMark/>
          </w:tcPr>
          <w:p w14:paraId="7EC07A85" w14:textId="77777777" w:rsidR="0016081D" w:rsidRPr="009A1446" w:rsidRDefault="0016081D" w:rsidP="00AF35BB">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c>
          <w:tcPr>
            <w:tcW w:w="0" w:type="auto"/>
            <w:tcBorders>
              <w:top w:val="single" w:sz="4" w:space="0" w:color="000000"/>
              <w:left w:val="single" w:sz="4" w:space="0" w:color="000000"/>
              <w:bottom w:val="single" w:sz="4" w:space="0" w:color="000000"/>
              <w:right w:val="single" w:sz="18" w:space="0" w:color="2F5496"/>
            </w:tcBorders>
            <w:shd w:val="clear" w:color="auto" w:fill="92D050"/>
            <w:tcMar>
              <w:top w:w="15" w:type="dxa"/>
              <w:left w:w="60" w:type="dxa"/>
              <w:bottom w:w="0" w:type="dxa"/>
              <w:right w:w="70" w:type="dxa"/>
            </w:tcMar>
            <w:hideMark/>
          </w:tcPr>
          <w:p w14:paraId="39292D85" w14:textId="77777777" w:rsidR="0016081D" w:rsidRPr="009A1446" w:rsidRDefault="0016081D" w:rsidP="00AF35BB">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dobrý</w:t>
            </w:r>
          </w:p>
        </w:tc>
      </w:tr>
      <w:tr w:rsidR="0016081D" w:rsidRPr="00950E35" w14:paraId="4A7E286C" w14:textId="77777777" w:rsidTr="00AF35BB">
        <w:trPr>
          <w:trHeight w:val="1109"/>
        </w:trPr>
        <w:tc>
          <w:tcPr>
            <w:tcW w:w="0" w:type="auto"/>
            <w:vMerge/>
            <w:tcBorders>
              <w:top w:val="single" w:sz="4" w:space="0" w:color="000000"/>
              <w:left w:val="single" w:sz="18" w:space="0" w:color="2F5496"/>
              <w:bottom w:val="single" w:sz="4" w:space="0" w:color="000000"/>
            </w:tcBorders>
            <w:vAlign w:val="center"/>
            <w:hideMark/>
          </w:tcPr>
          <w:p w14:paraId="2E780A5C" w14:textId="77777777" w:rsidR="0016081D" w:rsidRPr="009A1446" w:rsidRDefault="0016081D" w:rsidP="00AF35BB">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4E3236E0" w14:textId="77777777" w:rsidR="0016081D" w:rsidRPr="009A1446" w:rsidRDefault="0016081D" w:rsidP="00AF35BB">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right w:val="single" w:sz="18" w:space="0" w:color="2F5496"/>
            </w:tcBorders>
            <w:shd w:val="clear" w:color="auto" w:fill="FF0000"/>
            <w:tcMar>
              <w:top w:w="0" w:type="dxa"/>
              <w:left w:w="0" w:type="dxa"/>
              <w:bottom w:w="0" w:type="dxa"/>
              <w:right w:w="0" w:type="dxa"/>
            </w:tcMar>
            <w:hideMark/>
          </w:tcPr>
          <w:p w14:paraId="777005D7" w14:textId="77777777" w:rsidR="0016081D" w:rsidRPr="009A1446" w:rsidRDefault="0016081D" w:rsidP="00AF35BB">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nepriaznivý-zlý</w:t>
            </w:r>
          </w:p>
        </w:tc>
        <w:tc>
          <w:tcPr>
            <w:tcW w:w="0" w:type="auto"/>
            <w:tcBorders>
              <w:top w:val="single" w:sz="4" w:space="0" w:color="000000"/>
              <w:left w:val="single" w:sz="18" w:space="0" w:color="2F5496"/>
              <w:right w:val="single" w:sz="4" w:space="0" w:color="000000"/>
            </w:tcBorders>
            <w:shd w:val="clear" w:color="auto" w:fill="FFC000"/>
            <w:tcMar>
              <w:top w:w="15" w:type="dxa"/>
              <w:left w:w="65" w:type="dxa"/>
              <w:bottom w:w="0" w:type="dxa"/>
              <w:right w:w="70" w:type="dxa"/>
            </w:tcMar>
            <w:hideMark/>
          </w:tcPr>
          <w:p w14:paraId="1F9CFA79" w14:textId="77777777" w:rsidR="0016081D" w:rsidRPr="009A1446" w:rsidRDefault="0016081D" w:rsidP="00AF35BB">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c>
          <w:tcPr>
            <w:tcW w:w="0" w:type="auto"/>
            <w:tcBorders>
              <w:top w:val="single" w:sz="4" w:space="0" w:color="000000"/>
              <w:left w:val="single" w:sz="4" w:space="0" w:color="000000"/>
              <w:right w:val="single" w:sz="18" w:space="0" w:color="2F5496"/>
            </w:tcBorders>
            <w:shd w:val="clear" w:color="auto" w:fill="92D050"/>
            <w:tcMar>
              <w:top w:w="15" w:type="dxa"/>
              <w:left w:w="60" w:type="dxa"/>
              <w:bottom w:w="0" w:type="dxa"/>
              <w:right w:w="70" w:type="dxa"/>
            </w:tcMar>
            <w:hideMark/>
          </w:tcPr>
          <w:p w14:paraId="6441C70D" w14:textId="77777777" w:rsidR="0016081D" w:rsidRPr="009A1446" w:rsidRDefault="0016081D" w:rsidP="00AF35BB">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dobrý</w:t>
            </w:r>
          </w:p>
        </w:tc>
      </w:tr>
    </w:tbl>
    <w:p w14:paraId="64E183E2" w14:textId="77777777" w:rsidR="0016081D" w:rsidRPr="004D5BA1" w:rsidRDefault="0016081D" w:rsidP="0016081D">
      <w:pPr>
        <w:autoSpaceDE w:val="0"/>
        <w:autoSpaceDN w:val="0"/>
        <w:adjustRightInd w:val="0"/>
        <w:spacing w:after="0" w:line="240" w:lineRule="auto"/>
        <w:jc w:val="both"/>
        <w:rPr>
          <w:rFonts w:ascii="Times New Roman" w:hAnsi="Times New Roman" w:cs="Times New Roman"/>
          <w:sz w:val="24"/>
          <w:szCs w:val="24"/>
          <w:u w:val="single"/>
        </w:rPr>
      </w:pPr>
    </w:p>
    <w:p w14:paraId="3A8D6E56" w14:textId="77777777" w:rsidR="000D1B15" w:rsidRDefault="000D1B15" w:rsidP="004341FC">
      <w:pPr>
        <w:autoSpaceDE w:val="0"/>
        <w:autoSpaceDN w:val="0"/>
        <w:adjustRightInd w:val="0"/>
        <w:spacing w:after="0" w:line="240" w:lineRule="auto"/>
        <w:jc w:val="both"/>
        <w:rPr>
          <w:rFonts w:ascii="Times New Roman" w:hAnsi="Times New Roman" w:cs="Times New Roman"/>
          <w:sz w:val="24"/>
          <w:szCs w:val="24"/>
        </w:rPr>
      </w:pPr>
    </w:p>
    <w:p w14:paraId="5ECEAF09" w14:textId="77777777" w:rsidR="008910DE" w:rsidRDefault="008910DE" w:rsidP="004341FC">
      <w:pPr>
        <w:jc w:val="both"/>
        <w:rPr>
          <w:rFonts w:ascii="Times New Roman" w:hAnsi="Times New Roman" w:cs="Times New Roman"/>
          <w:sz w:val="24"/>
          <w:szCs w:val="24"/>
          <w:u w:val="single"/>
        </w:rPr>
      </w:pPr>
      <w:r w:rsidRPr="00E0643A">
        <w:rPr>
          <w:rFonts w:ascii="Times New Roman" w:hAnsi="Times New Roman" w:cs="Times New Roman"/>
          <w:sz w:val="24"/>
          <w:szCs w:val="24"/>
          <w:u w:val="single"/>
        </w:rPr>
        <w:t>10. Návrh unifikovaného formulára pre realizáciu monitoringu v teréne, ktorý bude obsahovať parametre umožňujúce hodnotenie druhov - konkrétne určenie veľkosti populácie, dôvody zmeny populácie, atď.  Ďalej bude taktiež obsahovať identifikáciu biotopu druhu a jeho kvality, kvality populácie, vplyvy a ohrozenia, atď. Pri návrhu unifikovaného formulára je potrebné, aby spolu s ním boli dodané aj všetky potrebné číselníky a podklady, ktoré budú nevyhnutné na prípravu samotného elektronického formulára, do ktorého sa budú výsledky monitoringu zapisovať</w:t>
      </w:r>
    </w:p>
    <w:p w14:paraId="3A1DC549" w14:textId="77777777" w:rsidR="00E57BC9" w:rsidRPr="00E57BC9" w:rsidRDefault="00E57BC9" w:rsidP="004341FC">
      <w:pPr>
        <w:jc w:val="both"/>
        <w:rPr>
          <w:rFonts w:ascii="Times New Roman" w:hAnsi="Times New Roman" w:cs="Times New Roman"/>
          <w:sz w:val="24"/>
          <w:szCs w:val="24"/>
        </w:rPr>
      </w:pPr>
      <w:r>
        <w:rPr>
          <w:rFonts w:ascii="Times New Roman" w:hAnsi="Times New Roman" w:cs="Times New Roman"/>
          <w:sz w:val="24"/>
          <w:szCs w:val="24"/>
        </w:rPr>
        <w:t xml:space="preserve">Návrh formulára je súčasťou samostatnej Prílohy č. 1 tohto dokumentu. Formulár sa vypĺňa elektronicky samostatne pre každú jednu TMP (výsledkom teda bude 20 formulárov z jednej kontroly TML). Ide o obdobný systém aký je dnes zaužívaný pri zapisovaní výsledkov zo sčítania bežných druhov do online databázy </w:t>
      </w:r>
      <w:proofErr w:type="spellStart"/>
      <w:r>
        <w:rPr>
          <w:rFonts w:ascii="Times New Roman" w:hAnsi="Times New Roman" w:cs="Times New Roman"/>
          <w:sz w:val="24"/>
          <w:szCs w:val="24"/>
        </w:rPr>
        <w:t>Aves</w:t>
      </w:r>
      <w:proofErr w:type="spellEnd"/>
      <w:r>
        <w:rPr>
          <w:rFonts w:ascii="Times New Roman" w:hAnsi="Times New Roman" w:cs="Times New Roman"/>
          <w:sz w:val="24"/>
          <w:szCs w:val="24"/>
        </w:rPr>
        <w:t xml:space="preserve">, kde sa každý bod zapisuje do samostatného online formulára. </w:t>
      </w:r>
    </w:p>
    <w:p w14:paraId="23265345" w14:textId="77777777" w:rsidR="00AB79D4" w:rsidRDefault="00AB79D4" w:rsidP="004341FC">
      <w:pPr>
        <w:jc w:val="both"/>
        <w:rPr>
          <w:rFonts w:ascii="Times New Roman" w:hAnsi="Times New Roman" w:cs="Times New Roman"/>
          <w:sz w:val="24"/>
          <w:szCs w:val="24"/>
          <w:u w:val="single"/>
        </w:rPr>
      </w:pPr>
      <w:r w:rsidRPr="002E5BAD">
        <w:rPr>
          <w:rFonts w:ascii="Times New Roman" w:hAnsi="Times New Roman" w:cs="Times New Roman"/>
          <w:sz w:val="24"/>
          <w:szCs w:val="24"/>
          <w:u w:val="single"/>
        </w:rPr>
        <w:t>11. V prípade potreby rozpis postupu vyhodnotenia údajov pomocou software (spracovanie výsledkov v software pri využití diktafónov, software TRIM pre analýzu údajov zo sčítania bežných druhov vtákov a pod.)</w:t>
      </w:r>
    </w:p>
    <w:p w14:paraId="10553810" w14:textId="77777777" w:rsidR="002E5BAD" w:rsidRDefault="002E5BAD" w:rsidP="002E5BAD">
      <w:pPr>
        <w:jc w:val="both"/>
        <w:rPr>
          <w:rFonts w:ascii="Times New Roman" w:hAnsi="Times New Roman" w:cs="Times New Roman"/>
          <w:sz w:val="24"/>
          <w:szCs w:val="24"/>
        </w:rPr>
      </w:pPr>
      <w:r>
        <w:rPr>
          <w:rFonts w:ascii="Times New Roman" w:hAnsi="Times New Roman" w:cs="Times New Roman"/>
          <w:sz w:val="24"/>
          <w:szCs w:val="24"/>
        </w:rPr>
        <w:lastRenderedPageBreak/>
        <w:t>Vyhodnotenie trendov početnosti sa realizuje prostredníctvom softvéru TRIM 3.54 (</w:t>
      </w:r>
      <w:proofErr w:type="spellStart"/>
      <w:r>
        <w:rPr>
          <w:rFonts w:ascii="Times New Roman" w:hAnsi="Times New Roman" w:cs="Times New Roman"/>
          <w:sz w:val="24"/>
          <w:szCs w:val="24"/>
        </w:rPr>
        <w:t>Pannekoek</w:t>
      </w:r>
      <w:proofErr w:type="spellEnd"/>
      <w:r>
        <w:rPr>
          <w:rFonts w:ascii="Times New Roman" w:hAnsi="Times New Roman" w:cs="Times New Roman"/>
          <w:sz w:val="24"/>
          <w:szCs w:val="24"/>
        </w:rPr>
        <w:t xml:space="preserve"> &amp; van </w:t>
      </w:r>
      <w:proofErr w:type="spellStart"/>
      <w:r>
        <w:rPr>
          <w:rFonts w:ascii="Times New Roman" w:hAnsi="Times New Roman" w:cs="Times New Roman"/>
          <w:sz w:val="24"/>
          <w:szCs w:val="24"/>
        </w:rPr>
        <w:t>Strien</w:t>
      </w:r>
      <w:proofErr w:type="spellEnd"/>
      <w:r>
        <w:rPr>
          <w:rFonts w:ascii="Times New Roman" w:hAnsi="Times New Roman" w:cs="Times New Roman"/>
          <w:sz w:val="24"/>
          <w:szCs w:val="24"/>
        </w:rPr>
        <w:t xml:space="preserve"> 2005). Trendy sa vypočítavajú na národnej úrovni, výpočet zabezpečuje koordinátor monitoringu.</w:t>
      </w:r>
    </w:p>
    <w:p w14:paraId="305487EB" w14:textId="77777777" w:rsidR="002E5BAD" w:rsidRPr="00362F0B" w:rsidRDefault="002E5BAD" w:rsidP="002E5BAD">
      <w:pPr>
        <w:pStyle w:val="Nadpis3"/>
        <w:rPr>
          <w:rFonts w:ascii="Times New Roman" w:eastAsiaTheme="minorHAnsi" w:hAnsi="Times New Roman" w:cs="Times New Roman"/>
          <w:color w:val="auto"/>
        </w:rPr>
      </w:pPr>
      <w:bookmarkStart w:id="1" w:name="_Hlk92967125"/>
      <w:r w:rsidRPr="00362F0B">
        <w:rPr>
          <w:rFonts w:ascii="Times New Roman" w:eastAsiaTheme="minorHAnsi" w:hAnsi="Times New Roman" w:cs="Times New Roman"/>
          <w:color w:val="auto"/>
        </w:rPr>
        <w:t>Automatizované vyhodnotenie údajov monitoringu databázou na lokalitnej úrovni (TML)</w:t>
      </w:r>
    </w:p>
    <w:p w14:paraId="35EF0E80" w14:textId="77777777" w:rsidR="002E5BAD" w:rsidRPr="00B30CE0" w:rsidRDefault="002E5BAD" w:rsidP="002E5BAD">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Automatizované hodnotenie stavu druhu na tejto úrovni je založené na hodnotení čiastkových parametrov:</w:t>
      </w:r>
    </w:p>
    <w:p w14:paraId="2F0C0CF5" w14:textId="77777777" w:rsidR="002E5BAD" w:rsidRPr="00B30CE0" w:rsidRDefault="002E5BAD" w:rsidP="002E5BAD">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a) Kvalita populácie druhu na lokalite</w:t>
      </w:r>
    </w:p>
    <w:p w14:paraId="7C59DF47" w14:textId="77777777" w:rsidR="002E5BAD" w:rsidRPr="00B30CE0" w:rsidRDefault="002E5BAD" w:rsidP="002E5BAD">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b) Kvalita biotopu druhu na lokalite</w:t>
      </w:r>
    </w:p>
    <w:p w14:paraId="1ED7A38D" w14:textId="77777777" w:rsidR="002E5BAD" w:rsidRPr="00B30CE0" w:rsidRDefault="002E5BAD" w:rsidP="002E5BAD">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c) Vyhliadky biotopu druhu do budúcnosti na lokalite</w:t>
      </w:r>
    </w:p>
    <w:p w14:paraId="51AA1C55" w14:textId="77777777" w:rsidR="002E5BAD" w:rsidRPr="00B30CE0" w:rsidRDefault="002E5BAD" w:rsidP="002E5BAD">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 xml:space="preserve">Metodika určuje hraničné hodnoty pre jednotlivé kategórie stavu (dobrý, nevyhovujúci, zlý). Pre každý parameter a kategóriu stavu sa určí hodnota v percentách, pričom súčet hodnôt rôznych stavov pre každý parameter musí byť 100 % (napr. kvalita populácie na TML je dobrá 30%, nevyhovujúca 40% a zlá 30%). Takýto záznam vstupuje do procesu hodnotenia, v ktorom sa najprv vyhodnotí výsledný stav jednotlivých parametrov samostatne podľa nasledovných hraničných hodnôt: </w:t>
      </w:r>
    </w:p>
    <w:p w14:paraId="060DC6FE" w14:textId="77777777" w:rsidR="002E5BAD" w:rsidRPr="00B30CE0" w:rsidRDefault="002E5BAD" w:rsidP="002E5BAD">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Celkový stav parametra je hodnotený ako „dobrý“ ak dosahuje hodnoty:</w:t>
      </w:r>
    </w:p>
    <w:p w14:paraId="5997B725" w14:textId="77777777" w:rsidR="002E5BAD" w:rsidRPr="00B30CE0" w:rsidRDefault="002E5BAD" w:rsidP="002E5BAD">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 dobrý &gt;= 85%, alebo dobrý &gt;= 70% a zároveň zlý = 0</w:t>
      </w:r>
    </w:p>
    <w:p w14:paraId="2C59DB1D" w14:textId="77777777" w:rsidR="002E5BAD" w:rsidRPr="00B30CE0" w:rsidRDefault="002E5BAD" w:rsidP="002E5BAD">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Celkový stav parametra je „zlý“ ak dosahuje hodnoty:</w:t>
      </w:r>
    </w:p>
    <w:p w14:paraId="0E37A4C1" w14:textId="77777777" w:rsidR="002E5BAD" w:rsidRPr="00B30CE0" w:rsidRDefault="002E5BAD" w:rsidP="002E5BAD">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 zlý &gt;= 50 %</w:t>
      </w:r>
    </w:p>
    <w:p w14:paraId="07B842F4" w14:textId="77777777" w:rsidR="002E5BAD" w:rsidRPr="00B30CE0" w:rsidRDefault="002E5BAD" w:rsidP="002E5BAD">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Všetky iné kombinácie percentuálnych hodnôt čiastkových stavov parametra dávajú výsledný stav parametra „nevyhovujúci“. Uvedeným spôsobom sa teda zhodnotí parameter kvalita populácie druhu, kvalita biotopu druhu a vyhliadky biotopu druhu do budúcnosti samostatne. Následne prichádza na rad sumárne hodnotenie zo všetkých parametrov, ktoré skombinuje výsledné hodnotenia jednotlivých parametrov a to tak, že parameter, ktorý nadobudol najhorší stav, rozhoduje o celkovom stave. Teda, ak sú všetky tri parametre v stave „dobrý“, tak celkový stav druhu na lokalite je vyhodnotený ako priaznivý (FV). Ak je jeden alebo viac parametrov v stave „zlý“, tak je celkový stav druhu na lokalite vyhodnotený ako zlý (U2). Všetky ostatné kombinácie udávajú celkový stav druhu nevyhovujúci (U1). Tento postup sa aplikuje na každý jeden záznam monitoringu samostatne (</w:t>
      </w:r>
      <w:proofErr w:type="spellStart"/>
      <w:r w:rsidRPr="00B30CE0">
        <w:rPr>
          <w:rFonts w:ascii="Times New Roman" w:hAnsi="Times New Roman" w:cs="Times New Roman"/>
          <w:sz w:val="24"/>
          <w:szCs w:val="24"/>
        </w:rPr>
        <w:t>Janák</w:t>
      </w:r>
      <w:proofErr w:type="spellEnd"/>
      <w:r w:rsidRPr="00B30CE0">
        <w:rPr>
          <w:rFonts w:ascii="Times New Roman" w:hAnsi="Times New Roman" w:cs="Times New Roman"/>
          <w:sz w:val="24"/>
          <w:szCs w:val="24"/>
        </w:rPr>
        <w:t xml:space="preserve"> et al., 2015).</w:t>
      </w:r>
    </w:p>
    <w:p w14:paraId="42ED3F04" w14:textId="77777777" w:rsidR="002E5BAD" w:rsidRPr="00B30CE0" w:rsidRDefault="002E5BAD" w:rsidP="002E5BAD">
      <w:pPr>
        <w:spacing w:after="0" w:line="240" w:lineRule="auto"/>
        <w:jc w:val="both"/>
        <w:rPr>
          <w:rFonts w:ascii="Times New Roman" w:hAnsi="Times New Roman" w:cs="Times New Roman"/>
          <w:sz w:val="24"/>
          <w:szCs w:val="24"/>
        </w:rPr>
      </w:pPr>
    </w:p>
    <w:p w14:paraId="22975505" w14:textId="77777777" w:rsidR="002E5BAD" w:rsidRPr="00B30CE0" w:rsidRDefault="002E5BAD" w:rsidP="002E5BAD">
      <w:pPr>
        <w:pStyle w:val="Nadpis3"/>
        <w:rPr>
          <w:rFonts w:ascii="Times New Roman" w:eastAsiaTheme="minorHAnsi" w:hAnsi="Times New Roman" w:cs="Times New Roman"/>
          <w:color w:val="auto"/>
        </w:rPr>
      </w:pPr>
      <w:r w:rsidRPr="00B30CE0">
        <w:rPr>
          <w:rFonts w:ascii="Times New Roman" w:eastAsiaTheme="minorHAnsi" w:hAnsi="Times New Roman" w:cs="Times New Roman"/>
          <w:color w:val="auto"/>
        </w:rPr>
        <w:t>Automatizované vyhodnotenie stavu na národnej úrovni</w:t>
      </w:r>
    </w:p>
    <w:p w14:paraId="22A56F1E" w14:textId="77777777" w:rsidR="002E5BAD" w:rsidRPr="00B30CE0" w:rsidRDefault="002E5BAD" w:rsidP="002E5BAD">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Vychádza z výsledkov hodnotení na lokalitnej úrovni (TML) z jednotlivých záznamov monitoringu. Výsledky hodnotenia celkového stavu na TML z jednotlivých záznamov monitoringu sa pre daný druh zosumarizujú a percentuálne sa vyjadria, t.</w:t>
      </w:r>
      <w:r>
        <w:rPr>
          <w:rFonts w:ascii="Times New Roman" w:hAnsi="Times New Roman" w:cs="Times New Roman"/>
          <w:sz w:val="24"/>
          <w:szCs w:val="24"/>
        </w:rPr>
        <w:t xml:space="preserve"> </w:t>
      </w:r>
      <w:r w:rsidRPr="00B30CE0">
        <w:rPr>
          <w:rFonts w:ascii="Times New Roman" w:hAnsi="Times New Roman" w:cs="Times New Roman"/>
          <w:sz w:val="24"/>
          <w:szCs w:val="24"/>
        </w:rPr>
        <w:t xml:space="preserve">j. určí sa podiel (záznamov s celkovým stavom druhu) v stave priaznivom (FV), nevyhovujúcom (U1) a zlom (U2). Výsledný stav na národnej úrovni sa opäť určí uplatnením pravidla hraničných hodnôt 85 (70) </w:t>
      </w:r>
      <w:proofErr w:type="spellStart"/>
      <w:r w:rsidRPr="00B30CE0">
        <w:rPr>
          <w:rFonts w:ascii="Times New Roman" w:hAnsi="Times New Roman" w:cs="Times New Roman"/>
          <w:sz w:val="24"/>
          <w:szCs w:val="24"/>
        </w:rPr>
        <w:t>versus</w:t>
      </w:r>
      <w:proofErr w:type="spellEnd"/>
      <w:r w:rsidRPr="00B30CE0">
        <w:rPr>
          <w:rFonts w:ascii="Times New Roman" w:hAnsi="Times New Roman" w:cs="Times New Roman"/>
          <w:sz w:val="24"/>
          <w:szCs w:val="24"/>
        </w:rPr>
        <w:t xml:space="preserve"> 50 (0). (</w:t>
      </w:r>
      <w:proofErr w:type="spellStart"/>
      <w:r w:rsidRPr="00B30CE0">
        <w:rPr>
          <w:rFonts w:ascii="Times New Roman" w:hAnsi="Times New Roman" w:cs="Times New Roman"/>
          <w:sz w:val="24"/>
          <w:szCs w:val="24"/>
        </w:rPr>
        <w:t>Janák</w:t>
      </w:r>
      <w:proofErr w:type="spellEnd"/>
      <w:r w:rsidRPr="00B30CE0">
        <w:rPr>
          <w:rFonts w:ascii="Times New Roman" w:hAnsi="Times New Roman" w:cs="Times New Roman"/>
          <w:sz w:val="24"/>
          <w:szCs w:val="24"/>
        </w:rPr>
        <w:t xml:space="preserve"> et al. 2015)</w:t>
      </w:r>
    </w:p>
    <w:p w14:paraId="3FA4A49F" w14:textId="77777777" w:rsidR="002E5BAD" w:rsidRPr="00B30CE0" w:rsidRDefault="002E5BAD" w:rsidP="002E5BAD">
      <w:pPr>
        <w:spacing w:after="0" w:line="240" w:lineRule="auto"/>
        <w:jc w:val="both"/>
        <w:rPr>
          <w:rFonts w:ascii="Times New Roman" w:hAnsi="Times New Roman" w:cs="Times New Roman"/>
          <w:sz w:val="24"/>
          <w:szCs w:val="24"/>
        </w:rPr>
      </w:pPr>
    </w:p>
    <w:p w14:paraId="2A4C2F9F" w14:textId="77777777" w:rsidR="002E5BAD" w:rsidRPr="00B30CE0" w:rsidRDefault="002E5BAD" w:rsidP="002E5BAD">
      <w:pPr>
        <w:pStyle w:val="Nadpis3"/>
        <w:rPr>
          <w:rFonts w:ascii="Times New Roman" w:eastAsiaTheme="minorHAnsi" w:hAnsi="Times New Roman" w:cs="Times New Roman"/>
          <w:color w:val="auto"/>
        </w:rPr>
      </w:pPr>
      <w:r w:rsidRPr="00B30CE0">
        <w:rPr>
          <w:rFonts w:ascii="Times New Roman" w:eastAsiaTheme="minorHAnsi" w:hAnsi="Times New Roman" w:cs="Times New Roman"/>
          <w:color w:val="auto"/>
        </w:rPr>
        <w:t>Automatizované vyhodnotenie stavu v rámci CHVÚ</w:t>
      </w:r>
    </w:p>
    <w:p w14:paraId="47CBA1A8" w14:textId="77777777" w:rsidR="002E5BAD" w:rsidRPr="00B30CE0" w:rsidRDefault="002E5BAD" w:rsidP="002E5BAD">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Do hodnotenia vstupujú len záznamy z TML, ktoré sa aspoň čiastočne prekrývajú s CHVÚ a vyhodnotia sa rovnakým spôsobom ako údaje na národnej úrovni (</w:t>
      </w:r>
      <w:proofErr w:type="spellStart"/>
      <w:r w:rsidRPr="00B30CE0">
        <w:rPr>
          <w:rFonts w:ascii="Times New Roman" w:hAnsi="Times New Roman" w:cs="Times New Roman"/>
          <w:sz w:val="24"/>
          <w:szCs w:val="24"/>
        </w:rPr>
        <w:t>Janák</w:t>
      </w:r>
      <w:proofErr w:type="spellEnd"/>
      <w:r w:rsidRPr="00B30CE0">
        <w:rPr>
          <w:rFonts w:ascii="Times New Roman" w:hAnsi="Times New Roman" w:cs="Times New Roman"/>
          <w:sz w:val="24"/>
          <w:szCs w:val="24"/>
        </w:rPr>
        <w:t xml:space="preserve"> et al. 2015).</w:t>
      </w:r>
    </w:p>
    <w:bookmarkEnd w:id="1"/>
    <w:p w14:paraId="6A057B07" w14:textId="77777777" w:rsidR="002E5BAD" w:rsidRDefault="002E5BAD" w:rsidP="004341FC">
      <w:pPr>
        <w:jc w:val="both"/>
        <w:rPr>
          <w:rFonts w:ascii="Times New Roman" w:hAnsi="Times New Roman" w:cs="Times New Roman"/>
          <w:sz w:val="24"/>
          <w:szCs w:val="24"/>
          <w:u w:val="single"/>
        </w:rPr>
      </w:pPr>
    </w:p>
    <w:p w14:paraId="6F4DA2F1" w14:textId="77777777" w:rsidR="003865C4" w:rsidRDefault="003865C4" w:rsidP="004341FC">
      <w:pPr>
        <w:jc w:val="both"/>
        <w:rPr>
          <w:rFonts w:ascii="Times New Roman" w:hAnsi="Times New Roman" w:cs="Times New Roman"/>
          <w:sz w:val="24"/>
          <w:szCs w:val="24"/>
          <w:u w:val="single"/>
        </w:rPr>
      </w:pPr>
      <w:r w:rsidRPr="003865C4">
        <w:rPr>
          <w:rFonts w:ascii="Times New Roman" w:hAnsi="Times New Roman" w:cs="Times New Roman"/>
          <w:sz w:val="24"/>
          <w:szCs w:val="24"/>
          <w:u w:val="single"/>
        </w:rPr>
        <w:t>Použitá literatúra</w:t>
      </w:r>
    </w:p>
    <w:p w14:paraId="1070EADE" w14:textId="77777777" w:rsidR="00422A26" w:rsidRPr="00422A26" w:rsidRDefault="00422A26" w:rsidP="004341FC">
      <w:pPr>
        <w:jc w:val="both"/>
        <w:rPr>
          <w:rFonts w:ascii="Times New Roman" w:hAnsi="Times New Roman" w:cs="Times New Roman"/>
          <w:sz w:val="24"/>
          <w:szCs w:val="24"/>
        </w:rPr>
      </w:pPr>
      <w:proofErr w:type="spellStart"/>
      <w:r>
        <w:rPr>
          <w:rFonts w:ascii="Times New Roman" w:hAnsi="Times New Roman" w:cs="Times New Roman"/>
          <w:sz w:val="24"/>
          <w:szCs w:val="24"/>
        </w:rPr>
        <w:t>Janda</w:t>
      </w:r>
      <w:proofErr w:type="spellEnd"/>
      <w:r>
        <w:rPr>
          <w:rFonts w:ascii="Times New Roman" w:hAnsi="Times New Roman" w:cs="Times New Roman"/>
          <w:sz w:val="24"/>
          <w:szCs w:val="24"/>
        </w:rPr>
        <w:t xml:space="preserve"> J. </w:t>
      </w:r>
      <w:r w:rsidRPr="00422A26">
        <w:rPr>
          <w:rFonts w:ascii="Times New Roman" w:hAnsi="Times New Roman" w:cs="Times New Roman"/>
          <w:sz w:val="24"/>
          <w:szCs w:val="24"/>
        </w:rPr>
        <w:t xml:space="preserve">&amp; Řepa P. 1986: </w:t>
      </w:r>
      <w:proofErr w:type="spellStart"/>
      <w:r w:rsidRPr="00422A26">
        <w:rPr>
          <w:rFonts w:ascii="Times New Roman" w:hAnsi="Times New Roman" w:cs="Times New Roman"/>
          <w:sz w:val="24"/>
          <w:szCs w:val="24"/>
        </w:rPr>
        <w:t>Metody</w:t>
      </w:r>
      <w:proofErr w:type="spellEnd"/>
      <w:r w:rsidRPr="00422A26">
        <w:rPr>
          <w:rFonts w:ascii="Times New Roman" w:hAnsi="Times New Roman" w:cs="Times New Roman"/>
          <w:sz w:val="24"/>
          <w:szCs w:val="24"/>
        </w:rPr>
        <w:t xml:space="preserve"> </w:t>
      </w:r>
      <w:proofErr w:type="spellStart"/>
      <w:r w:rsidRPr="00422A26">
        <w:rPr>
          <w:rFonts w:ascii="Times New Roman" w:hAnsi="Times New Roman" w:cs="Times New Roman"/>
          <w:sz w:val="24"/>
          <w:szCs w:val="24"/>
        </w:rPr>
        <w:t>kvantitativního</w:t>
      </w:r>
      <w:proofErr w:type="spellEnd"/>
      <w:r w:rsidRPr="00422A26">
        <w:rPr>
          <w:rFonts w:ascii="Times New Roman" w:hAnsi="Times New Roman" w:cs="Times New Roman"/>
          <w:sz w:val="24"/>
          <w:szCs w:val="24"/>
        </w:rPr>
        <w:t xml:space="preserve"> </w:t>
      </w:r>
      <w:proofErr w:type="spellStart"/>
      <w:r w:rsidRPr="00422A26">
        <w:rPr>
          <w:rFonts w:ascii="Times New Roman" w:hAnsi="Times New Roman" w:cs="Times New Roman"/>
          <w:sz w:val="24"/>
          <w:szCs w:val="24"/>
        </w:rPr>
        <w:t>výzkumu</w:t>
      </w:r>
      <w:proofErr w:type="spellEnd"/>
      <w:r w:rsidRPr="00422A26">
        <w:rPr>
          <w:rFonts w:ascii="Times New Roman" w:hAnsi="Times New Roman" w:cs="Times New Roman"/>
          <w:sz w:val="24"/>
          <w:szCs w:val="24"/>
        </w:rPr>
        <w:t xml:space="preserve"> v </w:t>
      </w:r>
      <w:proofErr w:type="spellStart"/>
      <w:r w:rsidRPr="00422A26">
        <w:rPr>
          <w:rFonts w:ascii="Times New Roman" w:hAnsi="Times New Roman" w:cs="Times New Roman"/>
          <w:sz w:val="24"/>
          <w:szCs w:val="24"/>
        </w:rPr>
        <w:t>ornitologii</w:t>
      </w:r>
      <w:proofErr w:type="spellEnd"/>
      <w:r w:rsidRPr="00422A26">
        <w:rPr>
          <w:rFonts w:ascii="Times New Roman" w:hAnsi="Times New Roman" w:cs="Times New Roman"/>
          <w:sz w:val="24"/>
          <w:szCs w:val="24"/>
        </w:rPr>
        <w:t xml:space="preserve">. </w:t>
      </w:r>
      <w:r>
        <w:rPr>
          <w:rFonts w:ascii="Times New Roman" w:hAnsi="Times New Roman" w:cs="Times New Roman"/>
          <w:sz w:val="24"/>
          <w:szCs w:val="24"/>
        </w:rPr>
        <w:t>– SZN, Praha.</w:t>
      </w:r>
    </w:p>
    <w:p w14:paraId="56EF0F1A" w14:textId="77777777" w:rsidR="008F22CD" w:rsidRDefault="00422A26" w:rsidP="004341FC">
      <w:pPr>
        <w:jc w:val="both"/>
        <w:rPr>
          <w:rFonts w:ascii="Times New Roman" w:hAnsi="Times New Roman" w:cs="Times New Roman"/>
          <w:sz w:val="24"/>
          <w:szCs w:val="24"/>
        </w:rPr>
      </w:pPr>
      <w:r>
        <w:rPr>
          <w:rFonts w:ascii="Times New Roman" w:hAnsi="Times New Roman" w:cs="Times New Roman"/>
          <w:sz w:val="24"/>
          <w:szCs w:val="24"/>
        </w:rPr>
        <w:t xml:space="preserve">Kropil R. 1994: Metodika programu sčítania vtákov na Slovensku. – </w:t>
      </w:r>
      <w:proofErr w:type="spellStart"/>
      <w:r>
        <w:rPr>
          <w:rFonts w:ascii="Times New Roman" w:hAnsi="Times New Roman" w:cs="Times New Roman"/>
          <w:sz w:val="24"/>
          <w:szCs w:val="24"/>
        </w:rPr>
        <w:t>Tichodroma</w:t>
      </w:r>
      <w:proofErr w:type="spellEnd"/>
      <w:r>
        <w:rPr>
          <w:rFonts w:ascii="Times New Roman" w:hAnsi="Times New Roman" w:cs="Times New Roman"/>
          <w:sz w:val="24"/>
          <w:szCs w:val="24"/>
        </w:rPr>
        <w:t xml:space="preserve"> 7: 138-143.</w:t>
      </w:r>
    </w:p>
    <w:p w14:paraId="2C234B16" w14:textId="77777777" w:rsidR="00422A26" w:rsidRDefault="00422A26" w:rsidP="004341FC">
      <w:pPr>
        <w:jc w:val="both"/>
        <w:rPr>
          <w:rFonts w:ascii="Times New Roman" w:hAnsi="Times New Roman" w:cs="Times New Roman"/>
          <w:sz w:val="24"/>
          <w:szCs w:val="24"/>
        </w:rPr>
      </w:pPr>
      <w:r>
        <w:rPr>
          <w:rFonts w:ascii="Times New Roman" w:hAnsi="Times New Roman" w:cs="Times New Roman"/>
          <w:sz w:val="24"/>
          <w:szCs w:val="24"/>
        </w:rPr>
        <w:lastRenderedPageBreak/>
        <w:t>SOS/</w:t>
      </w:r>
      <w:proofErr w:type="spellStart"/>
      <w:r>
        <w:rPr>
          <w:rFonts w:ascii="Times New Roman" w:hAnsi="Times New Roman" w:cs="Times New Roman"/>
          <w:sz w:val="24"/>
          <w:szCs w:val="24"/>
        </w:rPr>
        <w:t>BirdLife</w:t>
      </w:r>
      <w:proofErr w:type="spellEnd"/>
      <w:r>
        <w:rPr>
          <w:rFonts w:ascii="Times New Roman" w:hAnsi="Times New Roman" w:cs="Times New Roman"/>
          <w:sz w:val="24"/>
          <w:szCs w:val="24"/>
        </w:rPr>
        <w:t xml:space="preserve"> Slovensko 2013: Metodika systematického dlhodobého monitoringu výberových druhov v chránených vtáčích územiach. – Štátna ochrana prírody Slovenskej republiky, Banská Bystrica.</w:t>
      </w:r>
    </w:p>
    <w:p w14:paraId="61046162" w14:textId="77777777" w:rsidR="00A532E7" w:rsidRDefault="00A532E7" w:rsidP="004341FC">
      <w:pPr>
        <w:jc w:val="both"/>
        <w:rPr>
          <w:rFonts w:ascii="Times New Roman" w:hAnsi="Times New Roman" w:cs="Times New Roman"/>
          <w:sz w:val="24"/>
          <w:szCs w:val="24"/>
          <w:lang w:val="en-US"/>
        </w:rPr>
      </w:pPr>
      <w:r>
        <w:rPr>
          <w:rFonts w:ascii="Times New Roman" w:hAnsi="Times New Roman" w:cs="Times New Roman"/>
          <w:sz w:val="24"/>
          <w:szCs w:val="24"/>
          <w:lang w:val="en-US"/>
        </w:rPr>
        <w:br w:type="page"/>
      </w:r>
    </w:p>
    <w:p w14:paraId="0018D701" w14:textId="77777777" w:rsidR="00422A26" w:rsidRPr="001777B6" w:rsidRDefault="00A532E7" w:rsidP="004341FC">
      <w:pPr>
        <w:jc w:val="both"/>
        <w:rPr>
          <w:rFonts w:ascii="Times New Roman" w:hAnsi="Times New Roman" w:cs="Times New Roman"/>
          <w:b/>
          <w:bCs/>
          <w:sz w:val="24"/>
          <w:szCs w:val="24"/>
        </w:rPr>
      </w:pPr>
      <w:r w:rsidRPr="001777B6">
        <w:rPr>
          <w:rFonts w:ascii="Times New Roman" w:hAnsi="Times New Roman" w:cs="Times New Roman"/>
          <w:b/>
          <w:bCs/>
          <w:sz w:val="24"/>
          <w:szCs w:val="24"/>
        </w:rPr>
        <w:lastRenderedPageBreak/>
        <w:t xml:space="preserve">Príloha č. 1. Unifikovaný formulár pre sčítanie </w:t>
      </w:r>
      <w:r w:rsidR="002E5BAD">
        <w:rPr>
          <w:rFonts w:ascii="Times New Roman" w:hAnsi="Times New Roman" w:cs="Times New Roman"/>
          <w:b/>
          <w:bCs/>
          <w:sz w:val="24"/>
          <w:szCs w:val="24"/>
        </w:rPr>
        <w:t xml:space="preserve">hniezdnych párov chochlačky </w:t>
      </w:r>
      <w:proofErr w:type="spellStart"/>
      <w:r w:rsidR="002E5BAD">
        <w:rPr>
          <w:rFonts w:ascii="Times New Roman" w:hAnsi="Times New Roman" w:cs="Times New Roman"/>
          <w:b/>
          <w:bCs/>
          <w:sz w:val="24"/>
          <w:szCs w:val="24"/>
        </w:rPr>
        <w:t>bielookej</w:t>
      </w:r>
      <w:proofErr w:type="spellEnd"/>
    </w:p>
    <w:tbl>
      <w:tblPr>
        <w:tblStyle w:val="Mriekatabuky"/>
        <w:tblW w:w="0" w:type="auto"/>
        <w:tblLook w:val="04A0" w:firstRow="1" w:lastRow="0" w:firstColumn="1" w:lastColumn="0" w:noHBand="0" w:noVBand="1"/>
      </w:tblPr>
      <w:tblGrid>
        <w:gridCol w:w="5098"/>
        <w:gridCol w:w="3964"/>
      </w:tblGrid>
      <w:tr w:rsidR="00A532E7" w:rsidRPr="00A532E7" w14:paraId="65B5AE41" w14:textId="77777777" w:rsidTr="00A532E7">
        <w:trPr>
          <w:trHeight w:val="58"/>
        </w:trPr>
        <w:tc>
          <w:tcPr>
            <w:tcW w:w="5098" w:type="dxa"/>
          </w:tcPr>
          <w:p w14:paraId="53FCF224" w14:textId="77777777" w:rsidR="00A532E7" w:rsidRPr="00A532E7" w:rsidRDefault="00A532E7" w:rsidP="004341FC">
            <w:pPr>
              <w:jc w:val="both"/>
              <w:rPr>
                <w:rFonts w:ascii="Times New Roman" w:hAnsi="Times New Roman" w:cs="Times New Roman"/>
                <w:i/>
                <w:iCs/>
                <w:sz w:val="20"/>
                <w:szCs w:val="20"/>
              </w:rPr>
            </w:pPr>
            <w:r w:rsidRPr="00A532E7">
              <w:rPr>
                <w:rFonts w:ascii="Times New Roman" w:hAnsi="Times New Roman" w:cs="Times New Roman"/>
                <w:sz w:val="20"/>
                <w:szCs w:val="20"/>
              </w:rPr>
              <w:t xml:space="preserve">Kód TML: </w:t>
            </w:r>
            <w:r w:rsidRPr="00A532E7">
              <w:rPr>
                <w:rFonts w:ascii="Times New Roman" w:hAnsi="Times New Roman" w:cs="Times New Roman"/>
                <w:i/>
                <w:iCs/>
                <w:sz w:val="20"/>
                <w:szCs w:val="20"/>
              </w:rPr>
              <w:t>Vypĺňa KIMS</w:t>
            </w:r>
          </w:p>
        </w:tc>
        <w:tc>
          <w:tcPr>
            <w:tcW w:w="3964" w:type="dxa"/>
          </w:tcPr>
          <w:p w14:paraId="29E23270" w14:textId="77777777" w:rsidR="00A532E7" w:rsidRPr="00A532E7" w:rsidRDefault="00A532E7" w:rsidP="004341FC">
            <w:pPr>
              <w:jc w:val="both"/>
              <w:rPr>
                <w:rFonts w:ascii="Times New Roman" w:hAnsi="Times New Roman" w:cs="Times New Roman"/>
                <w:i/>
                <w:iCs/>
                <w:sz w:val="20"/>
                <w:szCs w:val="20"/>
              </w:rPr>
            </w:pPr>
            <w:r w:rsidRPr="00A532E7">
              <w:rPr>
                <w:rFonts w:ascii="Times New Roman" w:hAnsi="Times New Roman" w:cs="Times New Roman"/>
                <w:sz w:val="20"/>
                <w:szCs w:val="20"/>
              </w:rPr>
              <w:t xml:space="preserve">Kód </w:t>
            </w:r>
            <w:r>
              <w:rPr>
                <w:rFonts w:ascii="Times New Roman" w:hAnsi="Times New Roman" w:cs="Times New Roman"/>
                <w:sz w:val="20"/>
                <w:szCs w:val="20"/>
              </w:rPr>
              <w:t>TMP</w:t>
            </w:r>
            <w:r w:rsidRPr="00A532E7">
              <w:rPr>
                <w:rFonts w:ascii="Times New Roman" w:hAnsi="Times New Roman" w:cs="Times New Roman"/>
                <w:sz w:val="20"/>
                <w:szCs w:val="20"/>
              </w:rPr>
              <w:t xml:space="preserve">: </w:t>
            </w:r>
            <w:r>
              <w:rPr>
                <w:rFonts w:ascii="Times New Roman" w:hAnsi="Times New Roman" w:cs="Times New Roman"/>
                <w:i/>
                <w:iCs/>
                <w:sz w:val="20"/>
                <w:szCs w:val="20"/>
              </w:rPr>
              <w:t>Vypĺňa KIMS</w:t>
            </w:r>
          </w:p>
        </w:tc>
      </w:tr>
    </w:tbl>
    <w:p w14:paraId="05EADCF7" w14:textId="77777777" w:rsidR="00A532E7" w:rsidRPr="00A532E7" w:rsidRDefault="00A532E7" w:rsidP="004341FC">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5098"/>
        <w:gridCol w:w="3964"/>
      </w:tblGrid>
      <w:tr w:rsidR="00A532E7" w:rsidRPr="00A532E7" w14:paraId="5596B8D6" w14:textId="77777777" w:rsidTr="00A00FD0">
        <w:trPr>
          <w:trHeight w:val="58"/>
        </w:trPr>
        <w:tc>
          <w:tcPr>
            <w:tcW w:w="5098" w:type="dxa"/>
          </w:tcPr>
          <w:p w14:paraId="1E2BB20B" w14:textId="77777777" w:rsidR="00A532E7" w:rsidRPr="00A532E7" w:rsidRDefault="00A532E7" w:rsidP="004341FC">
            <w:pPr>
              <w:jc w:val="both"/>
              <w:rPr>
                <w:rFonts w:ascii="Times New Roman" w:hAnsi="Times New Roman" w:cs="Times New Roman"/>
                <w:i/>
                <w:iCs/>
                <w:sz w:val="20"/>
                <w:szCs w:val="20"/>
              </w:rPr>
            </w:pPr>
            <w:r>
              <w:rPr>
                <w:rFonts w:ascii="Times New Roman" w:hAnsi="Times New Roman" w:cs="Times New Roman"/>
                <w:sz w:val="20"/>
                <w:szCs w:val="20"/>
              </w:rPr>
              <w:t xml:space="preserve">Meno </w:t>
            </w:r>
            <w:proofErr w:type="spellStart"/>
            <w:r w:rsidR="00327199">
              <w:rPr>
                <w:rFonts w:ascii="Times New Roman" w:hAnsi="Times New Roman" w:cs="Times New Roman"/>
                <w:sz w:val="20"/>
                <w:szCs w:val="20"/>
              </w:rPr>
              <w:t>sčítavateľa</w:t>
            </w:r>
            <w:proofErr w:type="spellEnd"/>
            <w:r w:rsidRPr="00A532E7">
              <w:rPr>
                <w:rFonts w:ascii="Times New Roman" w:hAnsi="Times New Roman" w:cs="Times New Roman"/>
                <w:sz w:val="20"/>
                <w:szCs w:val="20"/>
              </w:rPr>
              <w:t xml:space="preserve">: </w:t>
            </w:r>
            <w:r w:rsidRPr="00A532E7">
              <w:rPr>
                <w:rFonts w:ascii="Times New Roman" w:hAnsi="Times New Roman" w:cs="Times New Roman"/>
                <w:i/>
                <w:iCs/>
                <w:sz w:val="20"/>
                <w:szCs w:val="20"/>
              </w:rPr>
              <w:t>Vypĺňa KIMS</w:t>
            </w:r>
          </w:p>
        </w:tc>
        <w:tc>
          <w:tcPr>
            <w:tcW w:w="3964" w:type="dxa"/>
          </w:tcPr>
          <w:p w14:paraId="0D5A2053" w14:textId="77777777" w:rsidR="00A532E7" w:rsidRPr="00A532E7" w:rsidRDefault="00A532E7" w:rsidP="004341FC">
            <w:pPr>
              <w:jc w:val="both"/>
              <w:rPr>
                <w:rFonts w:ascii="Times New Roman" w:hAnsi="Times New Roman" w:cs="Times New Roman"/>
                <w:i/>
                <w:iCs/>
                <w:sz w:val="20"/>
                <w:szCs w:val="20"/>
              </w:rPr>
            </w:pPr>
            <w:r>
              <w:rPr>
                <w:rFonts w:ascii="Times New Roman" w:hAnsi="Times New Roman" w:cs="Times New Roman"/>
                <w:sz w:val="20"/>
                <w:szCs w:val="20"/>
              </w:rPr>
              <w:t>Súradnice TMP</w:t>
            </w:r>
            <w:r w:rsidRPr="00A532E7">
              <w:rPr>
                <w:rFonts w:ascii="Times New Roman" w:hAnsi="Times New Roman" w:cs="Times New Roman"/>
                <w:sz w:val="20"/>
                <w:szCs w:val="20"/>
              </w:rPr>
              <w:t xml:space="preserve">: </w:t>
            </w:r>
            <w:r>
              <w:rPr>
                <w:rFonts w:ascii="Times New Roman" w:hAnsi="Times New Roman" w:cs="Times New Roman"/>
                <w:i/>
                <w:iCs/>
                <w:sz w:val="20"/>
                <w:szCs w:val="20"/>
              </w:rPr>
              <w:t>Vypĺňa KIMS</w:t>
            </w:r>
          </w:p>
        </w:tc>
      </w:tr>
    </w:tbl>
    <w:p w14:paraId="123DDBC9" w14:textId="77777777" w:rsidR="00A532E7" w:rsidRPr="00A532E7" w:rsidRDefault="00A532E7" w:rsidP="004341FC">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1696"/>
        <w:gridCol w:w="1843"/>
        <w:gridCol w:w="5523"/>
      </w:tblGrid>
      <w:tr w:rsidR="00E14F6B" w:rsidRPr="00A532E7" w14:paraId="7081AA86" w14:textId="77777777" w:rsidTr="00E14F6B">
        <w:trPr>
          <w:trHeight w:val="58"/>
        </w:trPr>
        <w:tc>
          <w:tcPr>
            <w:tcW w:w="1696" w:type="dxa"/>
          </w:tcPr>
          <w:p w14:paraId="6A257307" w14:textId="77777777" w:rsidR="00E14F6B" w:rsidRPr="00A532E7" w:rsidRDefault="00E14F6B" w:rsidP="004341FC">
            <w:pPr>
              <w:jc w:val="both"/>
              <w:rPr>
                <w:rFonts w:ascii="Times New Roman" w:hAnsi="Times New Roman" w:cs="Times New Roman"/>
                <w:i/>
                <w:iCs/>
                <w:sz w:val="20"/>
                <w:szCs w:val="20"/>
              </w:rPr>
            </w:pPr>
            <w:r>
              <w:rPr>
                <w:rFonts w:ascii="Times New Roman" w:hAnsi="Times New Roman" w:cs="Times New Roman"/>
                <w:sz w:val="20"/>
                <w:szCs w:val="20"/>
              </w:rPr>
              <w:t>Dátum</w:t>
            </w:r>
            <w:r w:rsidR="00CC6D1E">
              <w:rPr>
                <w:rFonts w:ascii="Times New Roman" w:hAnsi="Times New Roman" w:cs="Times New Roman"/>
                <w:sz w:val="20"/>
                <w:szCs w:val="20"/>
              </w:rPr>
              <w:t>*</w:t>
            </w:r>
            <w:r w:rsidRPr="00A532E7">
              <w:rPr>
                <w:rFonts w:ascii="Times New Roman" w:hAnsi="Times New Roman" w:cs="Times New Roman"/>
                <w:sz w:val="20"/>
                <w:szCs w:val="20"/>
              </w:rPr>
              <w:t xml:space="preserve">: </w:t>
            </w:r>
          </w:p>
        </w:tc>
        <w:tc>
          <w:tcPr>
            <w:tcW w:w="1843" w:type="dxa"/>
          </w:tcPr>
          <w:p w14:paraId="39BAB88C" w14:textId="77777777" w:rsidR="00E14F6B" w:rsidRPr="00E14F6B" w:rsidRDefault="00E14F6B" w:rsidP="004341FC">
            <w:pPr>
              <w:jc w:val="both"/>
              <w:rPr>
                <w:rFonts w:ascii="Times New Roman" w:hAnsi="Times New Roman" w:cs="Times New Roman"/>
                <w:sz w:val="20"/>
                <w:szCs w:val="20"/>
              </w:rPr>
            </w:pPr>
            <w:r>
              <w:rPr>
                <w:rFonts w:ascii="Times New Roman" w:hAnsi="Times New Roman" w:cs="Times New Roman"/>
                <w:sz w:val="20"/>
                <w:szCs w:val="20"/>
              </w:rPr>
              <w:t>Čas (od-do v min)</w:t>
            </w:r>
            <w:r w:rsidR="00CC6D1E">
              <w:rPr>
                <w:rFonts w:ascii="Times New Roman" w:hAnsi="Times New Roman" w:cs="Times New Roman"/>
                <w:sz w:val="20"/>
                <w:szCs w:val="20"/>
              </w:rPr>
              <w:t>*</w:t>
            </w:r>
            <w:r>
              <w:rPr>
                <w:rFonts w:ascii="Times New Roman" w:hAnsi="Times New Roman" w:cs="Times New Roman"/>
                <w:sz w:val="20"/>
                <w:szCs w:val="20"/>
              </w:rPr>
              <w:t>:</w:t>
            </w:r>
          </w:p>
        </w:tc>
        <w:tc>
          <w:tcPr>
            <w:tcW w:w="5523" w:type="dxa"/>
          </w:tcPr>
          <w:p w14:paraId="4B46A701" w14:textId="77777777" w:rsidR="00E14F6B" w:rsidRPr="00A532E7" w:rsidRDefault="00E14F6B" w:rsidP="004341FC">
            <w:pPr>
              <w:jc w:val="both"/>
              <w:rPr>
                <w:rFonts w:ascii="Times New Roman" w:hAnsi="Times New Roman" w:cs="Times New Roman"/>
                <w:i/>
                <w:iCs/>
                <w:sz w:val="20"/>
                <w:szCs w:val="20"/>
              </w:rPr>
            </w:pPr>
            <w:r>
              <w:rPr>
                <w:rFonts w:ascii="Times New Roman" w:hAnsi="Times New Roman" w:cs="Times New Roman"/>
                <w:sz w:val="20"/>
                <w:szCs w:val="20"/>
              </w:rPr>
              <w:t>Názov lokality</w:t>
            </w:r>
            <w:r w:rsidRPr="00A532E7">
              <w:rPr>
                <w:rFonts w:ascii="Times New Roman" w:hAnsi="Times New Roman" w:cs="Times New Roman"/>
                <w:sz w:val="20"/>
                <w:szCs w:val="20"/>
              </w:rPr>
              <w:t>:</w:t>
            </w:r>
          </w:p>
        </w:tc>
      </w:tr>
    </w:tbl>
    <w:p w14:paraId="3977DCBA" w14:textId="77777777" w:rsidR="006049D2" w:rsidRPr="00A532E7" w:rsidRDefault="006049D2" w:rsidP="004341FC">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6049D2" w:rsidRPr="00A532E7" w14:paraId="44A641A9" w14:textId="77777777" w:rsidTr="00A00FD0">
        <w:trPr>
          <w:trHeight w:val="58"/>
        </w:trPr>
        <w:tc>
          <w:tcPr>
            <w:tcW w:w="9062" w:type="dxa"/>
          </w:tcPr>
          <w:p w14:paraId="465BA3C3" w14:textId="77777777" w:rsidR="006049D2" w:rsidRPr="006F4206" w:rsidRDefault="006049D2" w:rsidP="004341FC">
            <w:pPr>
              <w:jc w:val="both"/>
              <w:rPr>
                <w:rFonts w:ascii="Times New Roman" w:hAnsi="Times New Roman" w:cs="Times New Roman"/>
                <w:sz w:val="20"/>
                <w:szCs w:val="20"/>
              </w:rPr>
            </w:pPr>
            <w:r>
              <w:rPr>
                <w:rFonts w:ascii="Times New Roman" w:hAnsi="Times New Roman" w:cs="Times New Roman"/>
                <w:sz w:val="20"/>
                <w:szCs w:val="20"/>
              </w:rPr>
              <w:t>Počasie</w:t>
            </w:r>
            <w:r w:rsidR="003D0280">
              <w:rPr>
                <w:rFonts w:ascii="Times New Roman" w:hAnsi="Times New Roman" w:cs="Times New Roman"/>
                <w:sz w:val="20"/>
                <w:szCs w:val="20"/>
              </w:rPr>
              <w:t>*</w:t>
            </w:r>
            <w:r w:rsidRPr="00A532E7">
              <w:rPr>
                <w:rFonts w:ascii="Times New Roman" w:hAnsi="Times New Roman" w:cs="Times New Roman"/>
                <w:sz w:val="20"/>
                <w:szCs w:val="20"/>
              </w:rPr>
              <w:t xml:space="preserve">: </w:t>
            </w:r>
            <w:r>
              <w:rPr>
                <w:rFonts w:ascii="Times New Roman" w:hAnsi="Times New Roman" w:cs="Times New Roman"/>
                <w:i/>
                <w:iCs/>
                <w:sz w:val="20"/>
                <w:szCs w:val="20"/>
              </w:rPr>
              <w:t>(slnečno, polojasno, polooblačno, oblačno, mrholenie, dážď, vietor, teplota)</w:t>
            </w:r>
            <w:r>
              <w:rPr>
                <w:rFonts w:ascii="Times New Roman" w:hAnsi="Times New Roman" w:cs="Times New Roman"/>
                <w:sz w:val="20"/>
                <w:szCs w:val="20"/>
              </w:rPr>
              <w:t>:</w:t>
            </w:r>
          </w:p>
        </w:tc>
      </w:tr>
    </w:tbl>
    <w:p w14:paraId="3931D7B9" w14:textId="77777777" w:rsidR="00A532E7" w:rsidRDefault="00A532E7" w:rsidP="004341FC">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405"/>
        <w:gridCol w:w="1024"/>
        <w:gridCol w:w="1499"/>
        <w:gridCol w:w="1701"/>
        <w:gridCol w:w="2533"/>
      </w:tblGrid>
      <w:tr w:rsidR="006F4206" w:rsidRPr="00A532E7" w14:paraId="1881164E" w14:textId="77777777" w:rsidTr="002D6F7B">
        <w:trPr>
          <w:trHeight w:val="58"/>
        </w:trPr>
        <w:tc>
          <w:tcPr>
            <w:tcW w:w="9162" w:type="dxa"/>
            <w:gridSpan w:val="5"/>
          </w:tcPr>
          <w:p w14:paraId="482D9A31" w14:textId="77777777" w:rsidR="006F4206" w:rsidRPr="006F4206" w:rsidRDefault="006F4206" w:rsidP="004341FC">
            <w:pPr>
              <w:jc w:val="both"/>
              <w:rPr>
                <w:rFonts w:ascii="Times New Roman" w:hAnsi="Times New Roman" w:cs="Times New Roman"/>
                <w:sz w:val="20"/>
                <w:szCs w:val="20"/>
              </w:rPr>
            </w:pPr>
            <w:r>
              <w:rPr>
                <w:rFonts w:ascii="Times New Roman" w:hAnsi="Times New Roman" w:cs="Times New Roman"/>
                <w:sz w:val="20"/>
                <w:szCs w:val="20"/>
              </w:rPr>
              <w:t>Zoznam druhov, ich početnosti a charakteristík</w:t>
            </w:r>
          </w:p>
        </w:tc>
      </w:tr>
      <w:tr w:rsidR="00327199" w14:paraId="1D2E07A4" w14:textId="77777777" w:rsidTr="002D6F7B">
        <w:tc>
          <w:tcPr>
            <w:tcW w:w="2405" w:type="dxa"/>
          </w:tcPr>
          <w:p w14:paraId="2B417346" w14:textId="77777777" w:rsidR="00327199" w:rsidRPr="006F4206" w:rsidRDefault="00327199" w:rsidP="004341FC">
            <w:pPr>
              <w:jc w:val="both"/>
              <w:rPr>
                <w:rFonts w:ascii="Times New Roman" w:hAnsi="Times New Roman" w:cs="Times New Roman"/>
                <w:sz w:val="20"/>
                <w:szCs w:val="20"/>
              </w:rPr>
            </w:pPr>
            <w:r>
              <w:rPr>
                <w:rFonts w:ascii="Times New Roman" w:hAnsi="Times New Roman" w:cs="Times New Roman"/>
                <w:sz w:val="20"/>
                <w:szCs w:val="20"/>
              </w:rPr>
              <w:t>Názov druhu</w:t>
            </w:r>
            <w:r w:rsidR="00CC6D1E">
              <w:rPr>
                <w:rFonts w:ascii="Times New Roman" w:hAnsi="Times New Roman" w:cs="Times New Roman"/>
                <w:sz w:val="20"/>
                <w:szCs w:val="20"/>
              </w:rPr>
              <w:t>*</w:t>
            </w:r>
          </w:p>
        </w:tc>
        <w:tc>
          <w:tcPr>
            <w:tcW w:w="1024" w:type="dxa"/>
          </w:tcPr>
          <w:p w14:paraId="08EFFC1B" w14:textId="77777777" w:rsidR="00327199" w:rsidRPr="006F4206" w:rsidRDefault="0082020C" w:rsidP="004341FC">
            <w:pPr>
              <w:jc w:val="both"/>
              <w:rPr>
                <w:rFonts w:ascii="Times New Roman" w:hAnsi="Times New Roman" w:cs="Times New Roman"/>
                <w:sz w:val="20"/>
                <w:szCs w:val="20"/>
              </w:rPr>
            </w:pPr>
            <w:r>
              <w:rPr>
                <w:rFonts w:ascii="Times New Roman" w:hAnsi="Times New Roman" w:cs="Times New Roman"/>
                <w:sz w:val="20"/>
                <w:szCs w:val="20"/>
              </w:rPr>
              <w:t>Početnosť</w:t>
            </w:r>
          </w:p>
        </w:tc>
        <w:tc>
          <w:tcPr>
            <w:tcW w:w="1499" w:type="dxa"/>
          </w:tcPr>
          <w:p w14:paraId="79A749B5" w14:textId="77777777" w:rsidR="00327199" w:rsidRPr="006F4206" w:rsidRDefault="0082020C" w:rsidP="004341FC">
            <w:pPr>
              <w:jc w:val="both"/>
              <w:rPr>
                <w:rFonts w:ascii="Times New Roman" w:hAnsi="Times New Roman" w:cs="Times New Roman"/>
                <w:sz w:val="20"/>
                <w:szCs w:val="20"/>
              </w:rPr>
            </w:pPr>
            <w:r>
              <w:rPr>
                <w:rFonts w:ascii="Times New Roman" w:hAnsi="Times New Roman" w:cs="Times New Roman"/>
                <w:sz w:val="20"/>
                <w:szCs w:val="20"/>
              </w:rPr>
              <w:t>Pomer pohlaví</w:t>
            </w:r>
          </w:p>
        </w:tc>
        <w:tc>
          <w:tcPr>
            <w:tcW w:w="1701" w:type="dxa"/>
          </w:tcPr>
          <w:p w14:paraId="21C3A3E9" w14:textId="77777777" w:rsidR="00327199" w:rsidRPr="006F4206" w:rsidRDefault="00327199" w:rsidP="004341FC">
            <w:pPr>
              <w:jc w:val="both"/>
              <w:rPr>
                <w:rFonts w:ascii="Times New Roman" w:hAnsi="Times New Roman" w:cs="Times New Roman"/>
                <w:sz w:val="20"/>
                <w:szCs w:val="20"/>
              </w:rPr>
            </w:pPr>
            <w:r>
              <w:rPr>
                <w:rFonts w:ascii="Times New Roman" w:hAnsi="Times New Roman" w:cs="Times New Roman"/>
                <w:sz w:val="20"/>
                <w:szCs w:val="20"/>
              </w:rPr>
              <w:t>Charakteristika</w:t>
            </w:r>
            <w:r w:rsidR="00CC6D1E">
              <w:rPr>
                <w:rFonts w:ascii="Times New Roman" w:hAnsi="Times New Roman" w:cs="Times New Roman"/>
                <w:sz w:val="20"/>
                <w:szCs w:val="20"/>
              </w:rPr>
              <w:t>*</w:t>
            </w:r>
          </w:p>
        </w:tc>
        <w:tc>
          <w:tcPr>
            <w:tcW w:w="2533" w:type="dxa"/>
          </w:tcPr>
          <w:p w14:paraId="6973DE8F" w14:textId="77777777" w:rsidR="00327199" w:rsidRPr="006F4206" w:rsidRDefault="00327199" w:rsidP="004341FC">
            <w:pPr>
              <w:jc w:val="both"/>
              <w:rPr>
                <w:rFonts w:ascii="Times New Roman" w:hAnsi="Times New Roman" w:cs="Times New Roman"/>
                <w:sz w:val="20"/>
                <w:szCs w:val="20"/>
              </w:rPr>
            </w:pPr>
            <w:r>
              <w:rPr>
                <w:rFonts w:ascii="Times New Roman" w:hAnsi="Times New Roman" w:cs="Times New Roman"/>
                <w:sz w:val="20"/>
                <w:szCs w:val="20"/>
              </w:rPr>
              <w:t>Poznámka</w:t>
            </w:r>
          </w:p>
        </w:tc>
      </w:tr>
      <w:tr w:rsidR="00327199" w14:paraId="376C5643" w14:textId="77777777" w:rsidTr="002D6F7B">
        <w:tc>
          <w:tcPr>
            <w:tcW w:w="2405" w:type="dxa"/>
          </w:tcPr>
          <w:p w14:paraId="09E7E371" w14:textId="77777777" w:rsidR="00327199" w:rsidRPr="006F4206" w:rsidRDefault="00327199" w:rsidP="004341FC">
            <w:pPr>
              <w:jc w:val="both"/>
              <w:rPr>
                <w:rFonts w:ascii="Times New Roman" w:hAnsi="Times New Roman" w:cs="Times New Roman"/>
                <w:sz w:val="20"/>
                <w:szCs w:val="20"/>
              </w:rPr>
            </w:pPr>
          </w:p>
        </w:tc>
        <w:tc>
          <w:tcPr>
            <w:tcW w:w="1024" w:type="dxa"/>
          </w:tcPr>
          <w:p w14:paraId="200D16C2" w14:textId="77777777" w:rsidR="00327199" w:rsidRPr="006F4206" w:rsidRDefault="00327199" w:rsidP="004341FC">
            <w:pPr>
              <w:jc w:val="both"/>
              <w:rPr>
                <w:rFonts w:ascii="Times New Roman" w:hAnsi="Times New Roman" w:cs="Times New Roman"/>
                <w:sz w:val="20"/>
                <w:szCs w:val="20"/>
              </w:rPr>
            </w:pPr>
          </w:p>
        </w:tc>
        <w:tc>
          <w:tcPr>
            <w:tcW w:w="1499" w:type="dxa"/>
          </w:tcPr>
          <w:p w14:paraId="312EC680" w14:textId="77777777" w:rsidR="00327199" w:rsidRPr="006F4206" w:rsidRDefault="00327199" w:rsidP="004341FC">
            <w:pPr>
              <w:jc w:val="both"/>
              <w:rPr>
                <w:rFonts w:ascii="Times New Roman" w:hAnsi="Times New Roman" w:cs="Times New Roman"/>
                <w:sz w:val="20"/>
                <w:szCs w:val="20"/>
              </w:rPr>
            </w:pPr>
          </w:p>
        </w:tc>
        <w:tc>
          <w:tcPr>
            <w:tcW w:w="1701" w:type="dxa"/>
          </w:tcPr>
          <w:p w14:paraId="6A81F4EA" w14:textId="77777777" w:rsidR="00327199" w:rsidRPr="006F4206" w:rsidRDefault="00327199" w:rsidP="004341FC">
            <w:pPr>
              <w:jc w:val="both"/>
              <w:rPr>
                <w:rFonts w:ascii="Times New Roman" w:hAnsi="Times New Roman" w:cs="Times New Roman"/>
                <w:sz w:val="20"/>
                <w:szCs w:val="20"/>
              </w:rPr>
            </w:pPr>
          </w:p>
        </w:tc>
        <w:tc>
          <w:tcPr>
            <w:tcW w:w="2533" w:type="dxa"/>
          </w:tcPr>
          <w:p w14:paraId="169D9BBD" w14:textId="77777777" w:rsidR="00327199" w:rsidRPr="006F4206" w:rsidRDefault="00327199" w:rsidP="004341FC">
            <w:pPr>
              <w:jc w:val="both"/>
              <w:rPr>
                <w:rFonts w:ascii="Times New Roman" w:hAnsi="Times New Roman" w:cs="Times New Roman"/>
                <w:sz w:val="20"/>
                <w:szCs w:val="20"/>
              </w:rPr>
            </w:pPr>
          </w:p>
        </w:tc>
      </w:tr>
      <w:tr w:rsidR="00327199" w14:paraId="5E4074DF" w14:textId="77777777" w:rsidTr="002D6F7B">
        <w:tc>
          <w:tcPr>
            <w:tcW w:w="2405" w:type="dxa"/>
          </w:tcPr>
          <w:p w14:paraId="52360F72" w14:textId="77777777" w:rsidR="00327199" w:rsidRPr="006F4206" w:rsidRDefault="00327199" w:rsidP="004341FC">
            <w:pPr>
              <w:jc w:val="both"/>
              <w:rPr>
                <w:rFonts w:ascii="Times New Roman" w:hAnsi="Times New Roman" w:cs="Times New Roman"/>
                <w:sz w:val="20"/>
                <w:szCs w:val="20"/>
              </w:rPr>
            </w:pPr>
          </w:p>
        </w:tc>
        <w:tc>
          <w:tcPr>
            <w:tcW w:w="1024" w:type="dxa"/>
          </w:tcPr>
          <w:p w14:paraId="7EFB70B6" w14:textId="77777777" w:rsidR="00327199" w:rsidRPr="006F4206" w:rsidRDefault="00327199" w:rsidP="004341FC">
            <w:pPr>
              <w:jc w:val="both"/>
              <w:rPr>
                <w:rFonts w:ascii="Times New Roman" w:hAnsi="Times New Roman" w:cs="Times New Roman"/>
                <w:sz w:val="20"/>
                <w:szCs w:val="20"/>
              </w:rPr>
            </w:pPr>
          </w:p>
        </w:tc>
        <w:tc>
          <w:tcPr>
            <w:tcW w:w="1499" w:type="dxa"/>
          </w:tcPr>
          <w:p w14:paraId="0F1FF054" w14:textId="77777777" w:rsidR="00327199" w:rsidRPr="006F4206" w:rsidRDefault="00327199" w:rsidP="004341FC">
            <w:pPr>
              <w:jc w:val="both"/>
              <w:rPr>
                <w:rFonts w:ascii="Times New Roman" w:hAnsi="Times New Roman" w:cs="Times New Roman"/>
                <w:sz w:val="20"/>
                <w:szCs w:val="20"/>
              </w:rPr>
            </w:pPr>
          </w:p>
        </w:tc>
        <w:tc>
          <w:tcPr>
            <w:tcW w:w="1701" w:type="dxa"/>
          </w:tcPr>
          <w:p w14:paraId="575383E1" w14:textId="77777777" w:rsidR="00327199" w:rsidRPr="006F4206" w:rsidRDefault="00327199" w:rsidP="004341FC">
            <w:pPr>
              <w:jc w:val="both"/>
              <w:rPr>
                <w:rFonts w:ascii="Times New Roman" w:hAnsi="Times New Roman" w:cs="Times New Roman"/>
                <w:sz w:val="20"/>
                <w:szCs w:val="20"/>
              </w:rPr>
            </w:pPr>
          </w:p>
        </w:tc>
        <w:tc>
          <w:tcPr>
            <w:tcW w:w="2533" w:type="dxa"/>
          </w:tcPr>
          <w:p w14:paraId="39F745E0" w14:textId="77777777" w:rsidR="00327199" w:rsidRPr="006F4206" w:rsidRDefault="00327199" w:rsidP="004341FC">
            <w:pPr>
              <w:jc w:val="both"/>
              <w:rPr>
                <w:rFonts w:ascii="Times New Roman" w:hAnsi="Times New Roman" w:cs="Times New Roman"/>
                <w:sz w:val="20"/>
                <w:szCs w:val="20"/>
              </w:rPr>
            </w:pPr>
          </w:p>
        </w:tc>
      </w:tr>
      <w:tr w:rsidR="00327199" w14:paraId="603A1E42" w14:textId="77777777" w:rsidTr="002D6F7B">
        <w:tc>
          <w:tcPr>
            <w:tcW w:w="2405" w:type="dxa"/>
          </w:tcPr>
          <w:p w14:paraId="69D06853" w14:textId="77777777" w:rsidR="00327199" w:rsidRPr="006F4206" w:rsidRDefault="00327199" w:rsidP="004341FC">
            <w:pPr>
              <w:jc w:val="both"/>
              <w:rPr>
                <w:rFonts w:ascii="Times New Roman" w:hAnsi="Times New Roman" w:cs="Times New Roman"/>
                <w:sz w:val="20"/>
                <w:szCs w:val="20"/>
              </w:rPr>
            </w:pPr>
          </w:p>
        </w:tc>
        <w:tc>
          <w:tcPr>
            <w:tcW w:w="1024" w:type="dxa"/>
          </w:tcPr>
          <w:p w14:paraId="7B3F25C5" w14:textId="77777777" w:rsidR="00327199" w:rsidRPr="006F4206" w:rsidRDefault="00327199" w:rsidP="004341FC">
            <w:pPr>
              <w:jc w:val="both"/>
              <w:rPr>
                <w:rFonts w:ascii="Times New Roman" w:hAnsi="Times New Roman" w:cs="Times New Roman"/>
                <w:sz w:val="20"/>
                <w:szCs w:val="20"/>
              </w:rPr>
            </w:pPr>
          </w:p>
        </w:tc>
        <w:tc>
          <w:tcPr>
            <w:tcW w:w="1499" w:type="dxa"/>
          </w:tcPr>
          <w:p w14:paraId="4098ECCE" w14:textId="77777777" w:rsidR="00327199" w:rsidRPr="006F4206" w:rsidRDefault="00327199" w:rsidP="004341FC">
            <w:pPr>
              <w:jc w:val="both"/>
              <w:rPr>
                <w:rFonts w:ascii="Times New Roman" w:hAnsi="Times New Roman" w:cs="Times New Roman"/>
                <w:sz w:val="20"/>
                <w:szCs w:val="20"/>
              </w:rPr>
            </w:pPr>
          </w:p>
        </w:tc>
        <w:tc>
          <w:tcPr>
            <w:tcW w:w="1701" w:type="dxa"/>
          </w:tcPr>
          <w:p w14:paraId="45C16697" w14:textId="77777777" w:rsidR="00327199" w:rsidRPr="006F4206" w:rsidRDefault="00327199" w:rsidP="004341FC">
            <w:pPr>
              <w:jc w:val="both"/>
              <w:rPr>
                <w:rFonts w:ascii="Times New Roman" w:hAnsi="Times New Roman" w:cs="Times New Roman"/>
                <w:sz w:val="20"/>
                <w:szCs w:val="20"/>
              </w:rPr>
            </w:pPr>
          </w:p>
        </w:tc>
        <w:tc>
          <w:tcPr>
            <w:tcW w:w="2533" w:type="dxa"/>
          </w:tcPr>
          <w:p w14:paraId="27897AD6" w14:textId="77777777" w:rsidR="00327199" w:rsidRPr="006F4206" w:rsidRDefault="00327199" w:rsidP="004341FC">
            <w:pPr>
              <w:jc w:val="both"/>
              <w:rPr>
                <w:rFonts w:ascii="Times New Roman" w:hAnsi="Times New Roman" w:cs="Times New Roman"/>
                <w:sz w:val="20"/>
                <w:szCs w:val="20"/>
              </w:rPr>
            </w:pPr>
          </w:p>
        </w:tc>
      </w:tr>
      <w:tr w:rsidR="00327199" w14:paraId="26135B3C" w14:textId="77777777" w:rsidTr="002D6F7B">
        <w:tc>
          <w:tcPr>
            <w:tcW w:w="2405" w:type="dxa"/>
          </w:tcPr>
          <w:p w14:paraId="30A7C4DC" w14:textId="77777777" w:rsidR="00327199" w:rsidRPr="006F4206" w:rsidRDefault="00327199" w:rsidP="004341FC">
            <w:pPr>
              <w:jc w:val="both"/>
              <w:rPr>
                <w:rFonts w:ascii="Times New Roman" w:hAnsi="Times New Roman" w:cs="Times New Roman"/>
                <w:sz w:val="20"/>
                <w:szCs w:val="20"/>
              </w:rPr>
            </w:pPr>
          </w:p>
        </w:tc>
        <w:tc>
          <w:tcPr>
            <w:tcW w:w="1024" w:type="dxa"/>
          </w:tcPr>
          <w:p w14:paraId="2F380191" w14:textId="77777777" w:rsidR="00327199" w:rsidRPr="006F4206" w:rsidRDefault="00327199" w:rsidP="004341FC">
            <w:pPr>
              <w:jc w:val="both"/>
              <w:rPr>
                <w:rFonts w:ascii="Times New Roman" w:hAnsi="Times New Roman" w:cs="Times New Roman"/>
                <w:sz w:val="20"/>
                <w:szCs w:val="20"/>
              </w:rPr>
            </w:pPr>
          </w:p>
        </w:tc>
        <w:tc>
          <w:tcPr>
            <w:tcW w:w="1499" w:type="dxa"/>
          </w:tcPr>
          <w:p w14:paraId="12A0E2C2" w14:textId="77777777" w:rsidR="00327199" w:rsidRPr="006F4206" w:rsidRDefault="00327199" w:rsidP="004341FC">
            <w:pPr>
              <w:jc w:val="both"/>
              <w:rPr>
                <w:rFonts w:ascii="Times New Roman" w:hAnsi="Times New Roman" w:cs="Times New Roman"/>
                <w:sz w:val="20"/>
                <w:szCs w:val="20"/>
              </w:rPr>
            </w:pPr>
          </w:p>
        </w:tc>
        <w:tc>
          <w:tcPr>
            <w:tcW w:w="1701" w:type="dxa"/>
          </w:tcPr>
          <w:p w14:paraId="4127E01A" w14:textId="77777777" w:rsidR="00327199" w:rsidRPr="006F4206" w:rsidRDefault="00327199" w:rsidP="004341FC">
            <w:pPr>
              <w:jc w:val="both"/>
              <w:rPr>
                <w:rFonts w:ascii="Times New Roman" w:hAnsi="Times New Roman" w:cs="Times New Roman"/>
                <w:sz w:val="20"/>
                <w:szCs w:val="20"/>
              </w:rPr>
            </w:pPr>
          </w:p>
        </w:tc>
        <w:tc>
          <w:tcPr>
            <w:tcW w:w="2533" w:type="dxa"/>
          </w:tcPr>
          <w:p w14:paraId="31CD250E" w14:textId="77777777" w:rsidR="00327199" w:rsidRPr="006F4206" w:rsidRDefault="00327199" w:rsidP="004341FC">
            <w:pPr>
              <w:jc w:val="both"/>
              <w:rPr>
                <w:rFonts w:ascii="Times New Roman" w:hAnsi="Times New Roman" w:cs="Times New Roman"/>
                <w:sz w:val="20"/>
                <w:szCs w:val="20"/>
              </w:rPr>
            </w:pPr>
          </w:p>
        </w:tc>
      </w:tr>
      <w:tr w:rsidR="00327199" w14:paraId="25A2487A" w14:textId="77777777" w:rsidTr="002D6F7B">
        <w:tc>
          <w:tcPr>
            <w:tcW w:w="2405" w:type="dxa"/>
          </w:tcPr>
          <w:p w14:paraId="4F9FDBC5" w14:textId="77777777" w:rsidR="00327199" w:rsidRPr="006F4206" w:rsidRDefault="00327199" w:rsidP="004341FC">
            <w:pPr>
              <w:jc w:val="both"/>
              <w:rPr>
                <w:rFonts w:ascii="Times New Roman" w:hAnsi="Times New Roman" w:cs="Times New Roman"/>
                <w:sz w:val="20"/>
                <w:szCs w:val="20"/>
              </w:rPr>
            </w:pPr>
          </w:p>
        </w:tc>
        <w:tc>
          <w:tcPr>
            <w:tcW w:w="1024" w:type="dxa"/>
          </w:tcPr>
          <w:p w14:paraId="42BEFFA4" w14:textId="77777777" w:rsidR="00327199" w:rsidRPr="006F4206" w:rsidRDefault="00327199" w:rsidP="004341FC">
            <w:pPr>
              <w:jc w:val="both"/>
              <w:rPr>
                <w:rFonts w:ascii="Times New Roman" w:hAnsi="Times New Roman" w:cs="Times New Roman"/>
                <w:sz w:val="20"/>
                <w:szCs w:val="20"/>
              </w:rPr>
            </w:pPr>
          </w:p>
        </w:tc>
        <w:tc>
          <w:tcPr>
            <w:tcW w:w="1499" w:type="dxa"/>
          </w:tcPr>
          <w:p w14:paraId="3461FFB6" w14:textId="77777777" w:rsidR="00327199" w:rsidRPr="006F4206" w:rsidRDefault="00327199" w:rsidP="004341FC">
            <w:pPr>
              <w:jc w:val="both"/>
              <w:rPr>
                <w:rFonts w:ascii="Times New Roman" w:hAnsi="Times New Roman" w:cs="Times New Roman"/>
                <w:sz w:val="20"/>
                <w:szCs w:val="20"/>
              </w:rPr>
            </w:pPr>
          </w:p>
        </w:tc>
        <w:tc>
          <w:tcPr>
            <w:tcW w:w="1701" w:type="dxa"/>
          </w:tcPr>
          <w:p w14:paraId="2E9BA762" w14:textId="77777777" w:rsidR="00327199" w:rsidRPr="006F4206" w:rsidRDefault="00327199" w:rsidP="004341FC">
            <w:pPr>
              <w:jc w:val="both"/>
              <w:rPr>
                <w:rFonts w:ascii="Times New Roman" w:hAnsi="Times New Roman" w:cs="Times New Roman"/>
                <w:sz w:val="20"/>
                <w:szCs w:val="20"/>
              </w:rPr>
            </w:pPr>
          </w:p>
        </w:tc>
        <w:tc>
          <w:tcPr>
            <w:tcW w:w="2533" w:type="dxa"/>
          </w:tcPr>
          <w:p w14:paraId="24713245" w14:textId="77777777" w:rsidR="00327199" w:rsidRPr="006F4206" w:rsidRDefault="00327199" w:rsidP="004341FC">
            <w:pPr>
              <w:jc w:val="both"/>
              <w:rPr>
                <w:rFonts w:ascii="Times New Roman" w:hAnsi="Times New Roman" w:cs="Times New Roman"/>
                <w:sz w:val="20"/>
                <w:szCs w:val="20"/>
              </w:rPr>
            </w:pPr>
          </w:p>
        </w:tc>
      </w:tr>
    </w:tbl>
    <w:p w14:paraId="5DC327C4" w14:textId="77777777" w:rsidR="006F4206" w:rsidRPr="00A532E7" w:rsidRDefault="006F4206" w:rsidP="004341FC">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6F4206" w:rsidRPr="00A532E7" w14:paraId="0B413041" w14:textId="77777777" w:rsidTr="00A00FD0">
        <w:trPr>
          <w:trHeight w:val="58"/>
        </w:trPr>
        <w:tc>
          <w:tcPr>
            <w:tcW w:w="9062" w:type="dxa"/>
          </w:tcPr>
          <w:p w14:paraId="22D973EE" w14:textId="77777777" w:rsidR="006F4206" w:rsidRPr="006F4206" w:rsidRDefault="006F4206" w:rsidP="004341FC">
            <w:pPr>
              <w:jc w:val="both"/>
              <w:rPr>
                <w:rFonts w:ascii="Times New Roman" w:hAnsi="Times New Roman" w:cs="Times New Roman"/>
                <w:sz w:val="20"/>
                <w:szCs w:val="20"/>
              </w:rPr>
            </w:pPr>
            <w:r>
              <w:rPr>
                <w:rFonts w:ascii="Times New Roman" w:hAnsi="Times New Roman" w:cs="Times New Roman"/>
                <w:sz w:val="20"/>
                <w:szCs w:val="20"/>
              </w:rPr>
              <w:t>Typ biotopu</w:t>
            </w:r>
            <w:r w:rsidRPr="00A532E7">
              <w:rPr>
                <w:rFonts w:ascii="Times New Roman" w:hAnsi="Times New Roman" w:cs="Times New Roman"/>
                <w:sz w:val="20"/>
                <w:szCs w:val="20"/>
              </w:rPr>
              <w:t xml:space="preserve">: </w:t>
            </w:r>
            <w:r>
              <w:rPr>
                <w:rFonts w:ascii="Times New Roman" w:hAnsi="Times New Roman" w:cs="Times New Roman"/>
                <w:i/>
                <w:iCs/>
                <w:sz w:val="20"/>
                <w:szCs w:val="20"/>
              </w:rPr>
              <w:t>(Kód podľa Katalógu biotopov alebo opis)</w:t>
            </w:r>
            <w:r>
              <w:rPr>
                <w:rFonts w:ascii="Times New Roman" w:hAnsi="Times New Roman" w:cs="Times New Roman"/>
                <w:sz w:val="20"/>
                <w:szCs w:val="20"/>
              </w:rPr>
              <w:t>:</w:t>
            </w:r>
          </w:p>
        </w:tc>
      </w:tr>
    </w:tbl>
    <w:p w14:paraId="5EE4E954" w14:textId="77777777" w:rsidR="006F4206" w:rsidRDefault="006F4206" w:rsidP="004341FC">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549"/>
        <w:gridCol w:w="2549"/>
        <w:gridCol w:w="1982"/>
        <w:gridCol w:w="1982"/>
      </w:tblGrid>
      <w:tr w:rsidR="006F4206" w:rsidRPr="00A532E7" w14:paraId="3D1FFB02" w14:textId="77777777" w:rsidTr="00A00FD0">
        <w:trPr>
          <w:trHeight w:val="58"/>
        </w:trPr>
        <w:tc>
          <w:tcPr>
            <w:tcW w:w="2549" w:type="dxa"/>
          </w:tcPr>
          <w:p w14:paraId="0ED832CE" w14:textId="77777777" w:rsidR="006F4206" w:rsidRPr="00A532E7" w:rsidRDefault="006F4206" w:rsidP="004341FC">
            <w:pPr>
              <w:jc w:val="both"/>
              <w:rPr>
                <w:rFonts w:ascii="Times New Roman" w:hAnsi="Times New Roman" w:cs="Times New Roman"/>
                <w:i/>
                <w:iCs/>
                <w:sz w:val="20"/>
                <w:szCs w:val="20"/>
              </w:rPr>
            </w:pPr>
            <w:r>
              <w:rPr>
                <w:rFonts w:ascii="Times New Roman" w:hAnsi="Times New Roman" w:cs="Times New Roman"/>
                <w:sz w:val="20"/>
                <w:szCs w:val="20"/>
              </w:rPr>
              <w:t>Kvalita biotopu druhu na lokalite</w:t>
            </w:r>
            <w:r w:rsidRPr="00A532E7">
              <w:rPr>
                <w:rFonts w:ascii="Times New Roman" w:hAnsi="Times New Roman" w:cs="Times New Roman"/>
                <w:sz w:val="20"/>
                <w:szCs w:val="20"/>
              </w:rPr>
              <w:t xml:space="preserve">: </w:t>
            </w:r>
            <w:r>
              <w:rPr>
                <w:rFonts w:ascii="Times New Roman" w:hAnsi="Times New Roman" w:cs="Times New Roman"/>
                <w:i/>
                <w:iCs/>
                <w:sz w:val="20"/>
                <w:szCs w:val="20"/>
              </w:rPr>
              <w:t>(v % z TMP)</w:t>
            </w:r>
          </w:p>
        </w:tc>
        <w:tc>
          <w:tcPr>
            <w:tcW w:w="2549" w:type="dxa"/>
          </w:tcPr>
          <w:p w14:paraId="1721C2E8" w14:textId="77777777" w:rsidR="006F4206" w:rsidRPr="006F4206" w:rsidRDefault="006F4206" w:rsidP="004341FC">
            <w:pPr>
              <w:jc w:val="both"/>
              <w:rPr>
                <w:rFonts w:ascii="Times New Roman" w:hAnsi="Times New Roman" w:cs="Times New Roman"/>
                <w:sz w:val="20"/>
                <w:szCs w:val="20"/>
              </w:rPr>
            </w:pPr>
            <w:r>
              <w:rPr>
                <w:rFonts w:ascii="Times New Roman" w:hAnsi="Times New Roman" w:cs="Times New Roman"/>
                <w:sz w:val="20"/>
                <w:szCs w:val="20"/>
              </w:rPr>
              <w:t>dobrá:</w:t>
            </w:r>
          </w:p>
        </w:tc>
        <w:tc>
          <w:tcPr>
            <w:tcW w:w="1982" w:type="dxa"/>
          </w:tcPr>
          <w:p w14:paraId="053F0F5C" w14:textId="77777777" w:rsidR="006F4206" w:rsidRPr="006F4206" w:rsidRDefault="006F4206" w:rsidP="004341FC">
            <w:pPr>
              <w:jc w:val="both"/>
              <w:rPr>
                <w:rFonts w:ascii="Times New Roman" w:hAnsi="Times New Roman" w:cs="Times New Roman"/>
                <w:sz w:val="20"/>
                <w:szCs w:val="20"/>
              </w:rPr>
            </w:pPr>
            <w:r>
              <w:rPr>
                <w:rFonts w:ascii="Times New Roman" w:hAnsi="Times New Roman" w:cs="Times New Roman"/>
                <w:sz w:val="20"/>
                <w:szCs w:val="20"/>
              </w:rPr>
              <w:t>nevyhovujúca:</w:t>
            </w:r>
          </w:p>
        </w:tc>
        <w:tc>
          <w:tcPr>
            <w:tcW w:w="1982" w:type="dxa"/>
          </w:tcPr>
          <w:p w14:paraId="5F3CDE10" w14:textId="77777777" w:rsidR="006F4206" w:rsidRPr="006F4206" w:rsidRDefault="006F4206" w:rsidP="004341FC">
            <w:pPr>
              <w:jc w:val="both"/>
              <w:rPr>
                <w:rFonts w:ascii="Times New Roman" w:hAnsi="Times New Roman" w:cs="Times New Roman"/>
                <w:sz w:val="20"/>
                <w:szCs w:val="20"/>
              </w:rPr>
            </w:pPr>
            <w:r>
              <w:rPr>
                <w:rFonts w:ascii="Times New Roman" w:hAnsi="Times New Roman" w:cs="Times New Roman"/>
                <w:sz w:val="20"/>
                <w:szCs w:val="20"/>
              </w:rPr>
              <w:t>zlá:</w:t>
            </w:r>
          </w:p>
        </w:tc>
      </w:tr>
    </w:tbl>
    <w:p w14:paraId="0EED447C" w14:textId="77777777" w:rsidR="006F4206" w:rsidRDefault="006F4206" w:rsidP="004341FC">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1089"/>
        <w:gridCol w:w="1505"/>
        <w:gridCol w:w="979"/>
        <w:gridCol w:w="1073"/>
        <w:gridCol w:w="1209"/>
        <w:gridCol w:w="1505"/>
        <w:gridCol w:w="798"/>
        <w:gridCol w:w="904"/>
      </w:tblGrid>
      <w:tr w:rsidR="006F4206" w:rsidRPr="00A532E7" w14:paraId="3BD179A7" w14:textId="77777777" w:rsidTr="00A00FD0">
        <w:trPr>
          <w:trHeight w:val="58"/>
        </w:trPr>
        <w:tc>
          <w:tcPr>
            <w:tcW w:w="9062" w:type="dxa"/>
            <w:gridSpan w:val="8"/>
          </w:tcPr>
          <w:p w14:paraId="3F690AD6" w14:textId="77777777" w:rsidR="006F4206" w:rsidRPr="006F4206" w:rsidRDefault="006F4206" w:rsidP="004341FC">
            <w:pPr>
              <w:jc w:val="both"/>
              <w:rPr>
                <w:rFonts w:ascii="Times New Roman" w:hAnsi="Times New Roman" w:cs="Times New Roman"/>
                <w:sz w:val="20"/>
                <w:szCs w:val="20"/>
              </w:rPr>
            </w:pPr>
            <w:r>
              <w:rPr>
                <w:rFonts w:ascii="Times New Roman" w:hAnsi="Times New Roman" w:cs="Times New Roman"/>
                <w:sz w:val="20"/>
                <w:szCs w:val="20"/>
              </w:rPr>
              <w:t>Súčasné a budúce aktivity ovplyvňujúce TM</w:t>
            </w:r>
            <w:r w:rsidR="006049D2">
              <w:rPr>
                <w:rFonts w:ascii="Times New Roman" w:hAnsi="Times New Roman" w:cs="Times New Roman"/>
                <w:sz w:val="20"/>
                <w:szCs w:val="20"/>
              </w:rPr>
              <w:t>P</w:t>
            </w:r>
            <w:r w:rsidR="00CC6D1E">
              <w:rPr>
                <w:rFonts w:ascii="Times New Roman" w:hAnsi="Times New Roman" w:cs="Times New Roman"/>
                <w:sz w:val="20"/>
                <w:szCs w:val="20"/>
              </w:rPr>
              <w:t>*</w:t>
            </w:r>
          </w:p>
        </w:tc>
      </w:tr>
      <w:tr w:rsidR="00E14F6B" w:rsidRPr="00A532E7" w14:paraId="7E62E896" w14:textId="77777777" w:rsidTr="00E14F6B">
        <w:trPr>
          <w:trHeight w:val="58"/>
        </w:trPr>
        <w:tc>
          <w:tcPr>
            <w:tcW w:w="1089" w:type="dxa"/>
          </w:tcPr>
          <w:p w14:paraId="6E34C133" w14:textId="77777777" w:rsidR="00E14F6B" w:rsidRPr="00A532E7" w:rsidRDefault="00E14F6B" w:rsidP="004341FC">
            <w:pPr>
              <w:jc w:val="both"/>
              <w:rPr>
                <w:rFonts w:ascii="Times New Roman" w:hAnsi="Times New Roman" w:cs="Times New Roman"/>
                <w:i/>
                <w:iCs/>
                <w:sz w:val="20"/>
                <w:szCs w:val="20"/>
              </w:rPr>
            </w:pPr>
            <w:r>
              <w:rPr>
                <w:rFonts w:ascii="Times New Roman" w:hAnsi="Times New Roman" w:cs="Times New Roman"/>
                <w:sz w:val="20"/>
                <w:szCs w:val="20"/>
              </w:rPr>
              <w:t>Aktivita na lokalite (kód podľa ŠDF)</w:t>
            </w:r>
          </w:p>
        </w:tc>
        <w:tc>
          <w:tcPr>
            <w:tcW w:w="1505" w:type="dxa"/>
          </w:tcPr>
          <w:p w14:paraId="78E4B0F1" w14:textId="77777777" w:rsidR="00E14F6B" w:rsidRDefault="00E14F6B" w:rsidP="004341FC">
            <w:pPr>
              <w:jc w:val="both"/>
              <w:rPr>
                <w:rFonts w:ascii="Times New Roman" w:hAnsi="Times New Roman" w:cs="Times New Roman"/>
                <w:i/>
                <w:iCs/>
                <w:sz w:val="20"/>
                <w:szCs w:val="20"/>
              </w:rPr>
            </w:pPr>
            <w:r>
              <w:rPr>
                <w:rFonts w:ascii="Times New Roman" w:hAnsi="Times New Roman" w:cs="Times New Roman"/>
                <w:sz w:val="20"/>
                <w:szCs w:val="20"/>
              </w:rPr>
              <w:t xml:space="preserve">Intenzita vplyvu </w:t>
            </w:r>
            <w:r>
              <w:rPr>
                <w:rFonts w:ascii="Times New Roman" w:hAnsi="Times New Roman" w:cs="Times New Roman"/>
                <w:i/>
                <w:iCs/>
                <w:sz w:val="20"/>
                <w:szCs w:val="20"/>
              </w:rPr>
              <w:t>Vysoká/stredná/</w:t>
            </w:r>
          </w:p>
          <w:p w14:paraId="786511A5" w14:textId="77777777" w:rsidR="00E14F6B" w:rsidRPr="006F4206" w:rsidRDefault="00E14F6B" w:rsidP="004341FC">
            <w:pPr>
              <w:jc w:val="both"/>
              <w:rPr>
                <w:rFonts w:ascii="Times New Roman" w:hAnsi="Times New Roman" w:cs="Times New Roman"/>
                <w:i/>
                <w:iCs/>
                <w:sz w:val="20"/>
                <w:szCs w:val="20"/>
              </w:rPr>
            </w:pPr>
            <w:r>
              <w:rPr>
                <w:rFonts w:ascii="Times New Roman" w:hAnsi="Times New Roman" w:cs="Times New Roman"/>
                <w:i/>
                <w:iCs/>
                <w:sz w:val="20"/>
                <w:szCs w:val="20"/>
              </w:rPr>
              <w:t>nízka</w:t>
            </w:r>
          </w:p>
        </w:tc>
        <w:tc>
          <w:tcPr>
            <w:tcW w:w="979" w:type="dxa"/>
          </w:tcPr>
          <w:p w14:paraId="5862F022" w14:textId="77777777" w:rsidR="00E14F6B" w:rsidRPr="006F4206" w:rsidRDefault="00E14F6B" w:rsidP="004341FC">
            <w:pPr>
              <w:jc w:val="both"/>
              <w:rPr>
                <w:rFonts w:ascii="Times New Roman" w:hAnsi="Times New Roman" w:cs="Times New Roman"/>
                <w:sz w:val="20"/>
                <w:szCs w:val="20"/>
              </w:rPr>
            </w:pPr>
            <w:r>
              <w:rPr>
                <w:rFonts w:ascii="Times New Roman" w:hAnsi="Times New Roman" w:cs="Times New Roman"/>
                <w:sz w:val="20"/>
                <w:szCs w:val="20"/>
              </w:rPr>
              <w:t>% TMP</w:t>
            </w:r>
          </w:p>
        </w:tc>
        <w:tc>
          <w:tcPr>
            <w:tcW w:w="1073" w:type="dxa"/>
          </w:tcPr>
          <w:p w14:paraId="66A338AB" w14:textId="77777777" w:rsidR="00E14F6B" w:rsidRPr="006F4206" w:rsidRDefault="00E14F6B" w:rsidP="004341FC">
            <w:pPr>
              <w:autoSpaceDE w:val="0"/>
              <w:autoSpaceDN w:val="0"/>
              <w:adjustRightInd w:val="0"/>
              <w:jc w:val="both"/>
              <w:rPr>
                <w:rFonts w:ascii="Times New Roman" w:hAnsi="Times New Roman" w:cs="Times New Roman"/>
                <w:sz w:val="20"/>
                <w:szCs w:val="20"/>
              </w:rPr>
            </w:pPr>
            <w:r w:rsidRPr="006F4206">
              <w:rPr>
                <w:rFonts w:ascii="Times New Roman" w:hAnsi="Times New Roman" w:cs="Times New Roman"/>
                <w:sz w:val="20"/>
                <w:szCs w:val="20"/>
              </w:rPr>
              <w:t>±Vplyv /</w:t>
            </w:r>
          </w:p>
          <w:p w14:paraId="1EC1DCAD" w14:textId="77777777" w:rsidR="00E14F6B" w:rsidRPr="006F4206" w:rsidRDefault="00E14F6B" w:rsidP="004341FC">
            <w:pPr>
              <w:jc w:val="both"/>
              <w:rPr>
                <w:rFonts w:ascii="Times New Roman" w:hAnsi="Times New Roman" w:cs="Times New Roman"/>
                <w:sz w:val="20"/>
                <w:szCs w:val="20"/>
              </w:rPr>
            </w:pPr>
            <w:r w:rsidRPr="006F4206">
              <w:rPr>
                <w:rFonts w:ascii="Times New Roman" w:hAnsi="Times New Roman" w:cs="Times New Roman"/>
                <w:sz w:val="20"/>
                <w:szCs w:val="20"/>
              </w:rPr>
              <w:t>±Budúci vplyv</w:t>
            </w:r>
          </w:p>
        </w:tc>
        <w:tc>
          <w:tcPr>
            <w:tcW w:w="1209" w:type="dxa"/>
          </w:tcPr>
          <w:p w14:paraId="0E3BA98C" w14:textId="77777777" w:rsidR="00E14F6B" w:rsidRPr="006F4206" w:rsidRDefault="00E14F6B" w:rsidP="004341FC">
            <w:pPr>
              <w:jc w:val="both"/>
              <w:rPr>
                <w:rFonts w:ascii="Times New Roman" w:hAnsi="Times New Roman" w:cs="Times New Roman"/>
                <w:sz w:val="20"/>
                <w:szCs w:val="20"/>
              </w:rPr>
            </w:pPr>
            <w:r>
              <w:rPr>
                <w:rFonts w:ascii="Times New Roman" w:hAnsi="Times New Roman" w:cs="Times New Roman"/>
                <w:sz w:val="20"/>
                <w:szCs w:val="20"/>
              </w:rPr>
              <w:t>Aktivita na lokalite (kód podľa ŠDF)</w:t>
            </w:r>
          </w:p>
        </w:tc>
        <w:tc>
          <w:tcPr>
            <w:tcW w:w="1505" w:type="dxa"/>
          </w:tcPr>
          <w:p w14:paraId="21E42B64" w14:textId="77777777" w:rsidR="00E14F6B" w:rsidRDefault="00E14F6B" w:rsidP="004341FC">
            <w:pPr>
              <w:jc w:val="both"/>
              <w:rPr>
                <w:rFonts w:ascii="Times New Roman" w:hAnsi="Times New Roman" w:cs="Times New Roman"/>
                <w:i/>
                <w:iCs/>
                <w:sz w:val="20"/>
                <w:szCs w:val="20"/>
              </w:rPr>
            </w:pPr>
            <w:r>
              <w:rPr>
                <w:rFonts w:ascii="Times New Roman" w:hAnsi="Times New Roman" w:cs="Times New Roman"/>
                <w:sz w:val="20"/>
                <w:szCs w:val="20"/>
              </w:rPr>
              <w:t xml:space="preserve">Intenzita vplyvu </w:t>
            </w:r>
            <w:r>
              <w:rPr>
                <w:rFonts w:ascii="Times New Roman" w:hAnsi="Times New Roman" w:cs="Times New Roman"/>
                <w:i/>
                <w:iCs/>
                <w:sz w:val="20"/>
                <w:szCs w:val="20"/>
              </w:rPr>
              <w:t>Vysoká/stredná/</w:t>
            </w:r>
          </w:p>
          <w:p w14:paraId="49615266" w14:textId="77777777" w:rsidR="00E14F6B" w:rsidRPr="006F4206" w:rsidRDefault="00E14F6B" w:rsidP="004341FC">
            <w:pPr>
              <w:jc w:val="both"/>
              <w:rPr>
                <w:rFonts w:ascii="Times New Roman" w:hAnsi="Times New Roman" w:cs="Times New Roman"/>
                <w:sz w:val="20"/>
                <w:szCs w:val="20"/>
              </w:rPr>
            </w:pPr>
            <w:r>
              <w:rPr>
                <w:rFonts w:ascii="Times New Roman" w:hAnsi="Times New Roman" w:cs="Times New Roman"/>
                <w:i/>
                <w:iCs/>
                <w:sz w:val="20"/>
                <w:szCs w:val="20"/>
              </w:rPr>
              <w:t>nízka</w:t>
            </w:r>
          </w:p>
        </w:tc>
        <w:tc>
          <w:tcPr>
            <w:tcW w:w="798" w:type="dxa"/>
          </w:tcPr>
          <w:p w14:paraId="35A3004D" w14:textId="77777777" w:rsidR="00E14F6B" w:rsidRPr="006F4206" w:rsidRDefault="00E14F6B" w:rsidP="004341FC">
            <w:pPr>
              <w:jc w:val="both"/>
              <w:rPr>
                <w:rFonts w:ascii="Times New Roman" w:hAnsi="Times New Roman" w:cs="Times New Roman"/>
                <w:sz w:val="20"/>
                <w:szCs w:val="20"/>
              </w:rPr>
            </w:pPr>
            <w:r>
              <w:rPr>
                <w:rFonts w:ascii="Times New Roman" w:hAnsi="Times New Roman" w:cs="Times New Roman"/>
                <w:sz w:val="20"/>
                <w:szCs w:val="20"/>
              </w:rPr>
              <w:t>% TMP</w:t>
            </w:r>
          </w:p>
        </w:tc>
        <w:tc>
          <w:tcPr>
            <w:tcW w:w="904" w:type="dxa"/>
          </w:tcPr>
          <w:p w14:paraId="494F5D5E" w14:textId="77777777" w:rsidR="00E14F6B" w:rsidRPr="006F4206" w:rsidRDefault="00E14F6B" w:rsidP="004341FC">
            <w:pPr>
              <w:autoSpaceDE w:val="0"/>
              <w:autoSpaceDN w:val="0"/>
              <w:adjustRightInd w:val="0"/>
              <w:jc w:val="both"/>
              <w:rPr>
                <w:rFonts w:ascii="Times New Roman" w:hAnsi="Times New Roman" w:cs="Times New Roman"/>
                <w:sz w:val="20"/>
                <w:szCs w:val="20"/>
              </w:rPr>
            </w:pPr>
            <w:r w:rsidRPr="006F4206">
              <w:rPr>
                <w:rFonts w:ascii="Times New Roman" w:hAnsi="Times New Roman" w:cs="Times New Roman"/>
                <w:sz w:val="20"/>
                <w:szCs w:val="20"/>
              </w:rPr>
              <w:t>±Vplyv /</w:t>
            </w:r>
          </w:p>
          <w:p w14:paraId="04BDBF5C" w14:textId="77777777" w:rsidR="00E14F6B" w:rsidRPr="006F4206" w:rsidRDefault="00E14F6B" w:rsidP="004341FC">
            <w:pPr>
              <w:jc w:val="both"/>
              <w:rPr>
                <w:rFonts w:ascii="Times New Roman" w:hAnsi="Times New Roman" w:cs="Times New Roman"/>
                <w:sz w:val="20"/>
                <w:szCs w:val="20"/>
              </w:rPr>
            </w:pPr>
            <w:r w:rsidRPr="006F4206">
              <w:rPr>
                <w:rFonts w:ascii="Times New Roman" w:hAnsi="Times New Roman" w:cs="Times New Roman"/>
                <w:sz w:val="20"/>
                <w:szCs w:val="20"/>
              </w:rPr>
              <w:t>±Budúci vplyv</w:t>
            </w:r>
          </w:p>
        </w:tc>
      </w:tr>
      <w:tr w:rsidR="00E14F6B" w:rsidRPr="00A532E7" w14:paraId="307038FA" w14:textId="77777777" w:rsidTr="00E14F6B">
        <w:trPr>
          <w:trHeight w:val="58"/>
        </w:trPr>
        <w:tc>
          <w:tcPr>
            <w:tcW w:w="1089" w:type="dxa"/>
          </w:tcPr>
          <w:p w14:paraId="3381BD3A" w14:textId="77777777" w:rsidR="00E14F6B" w:rsidRDefault="00E14F6B" w:rsidP="004341FC">
            <w:pPr>
              <w:jc w:val="both"/>
              <w:rPr>
                <w:rFonts w:ascii="Times New Roman" w:hAnsi="Times New Roman" w:cs="Times New Roman"/>
                <w:sz w:val="20"/>
                <w:szCs w:val="20"/>
              </w:rPr>
            </w:pPr>
          </w:p>
        </w:tc>
        <w:tc>
          <w:tcPr>
            <w:tcW w:w="1505" w:type="dxa"/>
          </w:tcPr>
          <w:p w14:paraId="134521EE" w14:textId="77777777" w:rsidR="00E14F6B" w:rsidRDefault="00E14F6B" w:rsidP="004341FC">
            <w:pPr>
              <w:jc w:val="both"/>
              <w:rPr>
                <w:rFonts w:ascii="Times New Roman" w:hAnsi="Times New Roman" w:cs="Times New Roman"/>
                <w:sz w:val="20"/>
                <w:szCs w:val="20"/>
              </w:rPr>
            </w:pPr>
          </w:p>
        </w:tc>
        <w:tc>
          <w:tcPr>
            <w:tcW w:w="979" w:type="dxa"/>
          </w:tcPr>
          <w:p w14:paraId="5E33625A" w14:textId="77777777" w:rsidR="00E14F6B" w:rsidRDefault="00E14F6B" w:rsidP="004341FC">
            <w:pPr>
              <w:jc w:val="both"/>
              <w:rPr>
                <w:rFonts w:ascii="Times New Roman" w:hAnsi="Times New Roman" w:cs="Times New Roman"/>
                <w:sz w:val="20"/>
                <w:szCs w:val="20"/>
              </w:rPr>
            </w:pPr>
          </w:p>
        </w:tc>
        <w:tc>
          <w:tcPr>
            <w:tcW w:w="1073" w:type="dxa"/>
          </w:tcPr>
          <w:p w14:paraId="74510E0E" w14:textId="77777777" w:rsidR="00E14F6B" w:rsidRPr="006F4206" w:rsidRDefault="00E14F6B" w:rsidP="004341FC">
            <w:pPr>
              <w:autoSpaceDE w:val="0"/>
              <w:autoSpaceDN w:val="0"/>
              <w:adjustRightInd w:val="0"/>
              <w:jc w:val="both"/>
              <w:rPr>
                <w:rFonts w:ascii="Times New Roman" w:hAnsi="Times New Roman" w:cs="Times New Roman"/>
                <w:sz w:val="20"/>
                <w:szCs w:val="20"/>
              </w:rPr>
            </w:pPr>
          </w:p>
        </w:tc>
        <w:tc>
          <w:tcPr>
            <w:tcW w:w="1209" w:type="dxa"/>
          </w:tcPr>
          <w:p w14:paraId="6495167C" w14:textId="77777777" w:rsidR="00E14F6B" w:rsidRDefault="00E14F6B" w:rsidP="004341FC">
            <w:pPr>
              <w:jc w:val="both"/>
              <w:rPr>
                <w:rFonts w:ascii="Times New Roman" w:hAnsi="Times New Roman" w:cs="Times New Roman"/>
                <w:sz w:val="20"/>
                <w:szCs w:val="20"/>
              </w:rPr>
            </w:pPr>
          </w:p>
        </w:tc>
        <w:tc>
          <w:tcPr>
            <w:tcW w:w="1505" w:type="dxa"/>
          </w:tcPr>
          <w:p w14:paraId="468C865D" w14:textId="77777777" w:rsidR="00E14F6B" w:rsidRDefault="00E14F6B" w:rsidP="004341FC">
            <w:pPr>
              <w:jc w:val="both"/>
              <w:rPr>
                <w:rFonts w:ascii="Times New Roman" w:hAnsi="Times New Roman" w:cs="Times New Roman"/>
                <w:sz w:val="20"/>
                <w:szCs w:val="20"/>
              </w:rPr>
            </w:pPr>
          </w:p>
        </w:tc>
        <w:tc>
          <w:tcPr>
            <w:tcW w:w="798" w:type="dxa"/>
          </w:tcPr>
          <w:p w14:paraId="180B662B" w14:textId="77777777" w:rsidR="00E14F6B" w:rsidRDefault="00E14F6B" w:rsidP="004341FC">
            <w:pPr>
              <w:jc w:val="both"/>
              <w:rPr>
                <w:rFonts w:ascii="Times New Roman" w:hAnsi="Times New Roman" w:cs="Times New Roman"/>
                <w:sz w:val="20"/>
                <w:szCs w:val="20"/>
              </w:rPr>
            </w:pPr>
          </w:p>
        </w:tc>
        <w:tc>
          <w:tcPr>
            <w:tcW w:w="904" w:type="dxa"/>
          </w:tcPr>
          <w:p w14:paraId="085B44EF" w14:textId="77777777" w:rsidR="00E14F6B" w:rsidRPr="006F4206" w:rsidRDefault="00E14F6B" w:rsidP="004341FC">
            <w:pPr>
              <w:autoSpaceDE w:val="0"/>
              <w:autoSpaceDN w:val="0"/>
              <w:adjustRightInd w:val="0"/>
              <w:jc w:val="both"/>
              <w:rPr>
                <w:rFonts w:ascii="Times New Roman" w:hAnsi="Times New Roman" w:cs="Times New Roman"/>
                <w:sz w:val="20"/>
                <w:szCs w:val="20"/>
              </w:rPr>
            </w:pPr>
          </w:p>
        </w:tc>
      </w:tr>
      <w:tr w:rsidR="00E14F6B" w:rsidRPr="00A532E7" w14:paraId="74B374A5" w14:textId="77777777" w:rsidTr="00E14F6B">
        <w:trPr>
          <w:trHeight w:val="58"/>
        </w:trPr>
        <w:tc>
          <w:tcPr>
            <w:tcW w:w="1089" w:type="dxa"/>
          </w:tcPr>
          <w:p w14:paraId="5C46927B" w14:textId="77777777" w:rsidR="00E14F6B" w:rsidRDefault="00E14F6B" w:rsidP="004341FC">
            <w:pPr>
              <w:jc w:val="both"/>
              <w:rPr>
                <w:rFonts w:ascii="Times New Roman" w:hAnsi="Times New Roman" w:cs="Times New Roman"/>
                <w:sz w:val="20"/>
                <w:szCs w:val="20"/>
              </w:rPr>
            </w:pPr>
          </w:p>
        </w:tc>
        <w:tc>
          <w:tcPr>
            <w:tcW w:w="1505" w:type="dxa"/>
          </w:tcPr>
          <w:p w14:paraId="1A6E5359" w14:textId="77777777" w:rsidR="00E14F6B" w:rsidRDefault="00E14F6B" w:rsidP="004341FC">
            <w:pPr>
              <w:jc w:val="both"/>
              <w:rPr>
                <w:rFonts w:ascii="Times New Roman" w:hAnsi="Times New Roman" w:cs="Times New Roman"/>
                <w:sz w:val="20"/>
                <w:szCs w:val="20"/>
              </w:rPr>
            </w:pPr>
          </w:p>
        </w:tc>
        <w:tc>
          <w:tcPr>
            <w:tcW w:w="979" w:type="dxa"/>
          </w:tcPr>
          <w:p w14:paraId="15804EEF" w14:textId="77777777" w:rsidR="00E14F6B" w:rsidRDefault="00E14F6B" w:rsidP="004341FC">
            <w:pPr>
              <w:jc w:val="both"/>
              <w:rPr>
                <w:rFonts w:ascii="Times New Roman" w:hAnsi="Times New Roman" w:cs="Times New Roman"/>
                <w:sz w:val="20"/>
                <w:szCs w:val="20"/>
              </w:rPr>
            </w:pPr>
          </w:p>
        </w:tc>
        <w:tc>
          <w:tcPr>
            <w:tcW w:w="1073" w:type="dxa"/>
          </w:tcPr>
          <w:p w14:paraId="7660D2E1" w14:textId="77777777" w:rsidR="00E14F6B" w:rsidRPr="006F4206" w:rsidRDefault="00E14F6B" w:rsidP="004341FC">
            <w:pPr>
              <w:autoSpaceDE w:val="0"/>
              <w:autoSpaceDN w:val="0"/>
              <w:adjustRightInd w:val="0"/>
              <w:jc w:val="both"/>
              <w:rPr>
                <w:rFonts w:ascii="Times New Roman" w:hAnsi="Times New Roman" w:cs="Times New Roman"/>
                <w:sz w:val="20"/>
                <w:szCs w:val="20"/>
              </w:rPr>
            </w:pPr>
          </w:p>
        </w:tc>
        <w:tc>
          <w:tcPr>
            <w:tcW w:w="1209" w:type="dxa"/>
          </w:tcPr>
          <w:p w14:paraId="7B86FA72" w14:textId="77777777" w:rsidR="00E14F6B" w:rsidRDefault="00E14F6B" w:rsidP="004341FC">
            <w:pPr>
              <w:jc w:val="both"/>
              <w:rPr>
                <w:rFonts w:ascii="Times New Roman" w:hAnsi="Times New Roman" w:cs="Times New Roman"/>
                <w:sz w:val="20"/>
                <w:szCs w:val="20"/>
              </w:rPr>
            </w:pPr>
          </w:p>
        </w:tc>
        <w:tc>
          <w:tcPr>
            <w:tcW w:w="1505" w:type="dxa"/>
          </w:tcPr>
          <w:p w14:paraId="0442D93C" w14:textId="77777777" w:rsidR="00E14F6B" w:rsidRDefault="00E14F6B" w:rsidP="004341FC">
            <w:pPr>
              <w:jc w:val="both"/>
              <w:rPr>
                <w:rFonts w:ascii="Times New Roman" w:hAnsi="Times New Roman" w:cs="Times New Roman"/>
                <w:sz w:val="20"/>
                <w:szCs w:val="20"/>
              </w:rPr>
            </w:pPr>
          </w:p>
        </w:tc>
        <w:tc>
          <w:tcPr>
            <w:tcW w:w="798" w:type="dxa"/>
          </w:tcPr>
          <w:p w14:paraId="139482FB" w14:textId="77777777" w:rsidR="00E14F6B" w:rsidRDefault="00E14F6B" w:rsidP="004341FC">
            <w:pPr>
              <w:jc w:val="both"/>
              <w:rPr>
                <w:rFonts w:ascii="Times New Roman" w:hAnsi="Times New Roman" w:cs="Times New Roman"/>
                <w:sz w:val="20"/>
                <w:szCs w:val="20"/>
              </w:rPr>
            </w:pPr>
          </w:p>
        </w:tc>
        <w:tc>
          <w:tcPr>
            <w:tcW w:w="904" w:type="dxa"/>
          </w:tcPr>
          <w:p w14:paraId="437182CB" w14:textId="77777777" w:rsidR="00E14F6B" w:rsidRPr="006F4206" w:rsidRDefault="00E14F6B" w:rsidP="004341FC">
            <w:pPr>
              <w:autoSpaceDE w:val="0"/>
              <w:autoSpaceDN w:val="0"/>
              <w:adjustRightInd w:val="0"/>
              <w:jc w:val="both"/>
              <w:rPr>
                <w:rFonts w:ascii="Times New Roman" w:hAnsi="Times New Roman" w:cs="Times New Roman"/>
                <w:sz w:val="20"/>
                <w:szCs w:val="20"/>
              </w:rPr>
            </w:pPr>
          </w:p>
        </w:tc>
      </w:tr>
      <w:tr w:rsidR="00E14F6B" w:rsidRPr="00A532E7" w14:paraId="5C1C1382" w14:textId="77777777" w:rsidTr="00E14F6B">
        <w:trPr>
          <w:trHeight w:val="58"/>
        </w:trPr>
        <w:tc>
          <w:tcPr>
            <w:tcW w:w="1089" w:type="dxa"/>
          </w:tcPr>
          <w:p w14:paraId="238EC20C" w14:textId="77777777" w:rsidR="00E14F6B" w:rsidRDefault="00E14F6B" w:rsidP="004341FC">
            <w:pPr>
              <w:jc w:val="both"/>
              <w:rPr>
                <w:rFonts w:ascii="Times New Roman" w:hAnsi="Times New Roman" w:cs="Times New Roman"/>
                <w:sz w:val="20"/>
                <w:szCs w:val="20"/>
              </w:rPr>
            </w:pPr>
          </w:p>
        </w:tc>
        <w:tc>
          <w:tcPr>
            <w:tcW w:w="1505" w:type="dxa"/>
          </w:tcPr>
          <w:p w14:paraId="36B7139D" w14:textId="77777777" w:rsidR="00E14F6B" w:rsidRDefault="00E14F6B" w:rsidP="004341FC">
            <w:pPr>
              <w:jc w:val="both"/>
              <w:rPr>
                <w:rFonts w:ascii="Times New Roman" w:hAnsi="Times New Roman" w:cs="Times New Roman"/>
                <w:sz w:val="20"/>
                <w:szCs w:val="20"/>
              </w:rPr>
            </w:pPr>
          </w:p>
        </w:tc>
        <w:tc>
          <w:tcPr>
            <w:tcW w:w="979" w:type="dxa"/>
          </w:tcPr>
          <w:p w14:paraId="28782BED" w14:textId="77777777" w:rsidR="00E14F6B" w:rsidRDefault="00E14F6B" w:rsidP="004341FC">
            <w:pPr>
              <w:jc w:val="both"/>
              <w:rPr>
                <w:rFonts w:ascii="Times New Roman" w:hAnsi="Times New Roman" w:cs="Times New Roman"/>
                <w:sz w:val="20"/>
                <w:szCs w:val="20"/>
              </w:rPr>
            </w:pPr>
          </w:p>
        </w:tc>
        <w:tc>
          <w:tcPr>
            <w:tcW w:w="1073" w:type="dxa"/>
          </w:tcPr>
          <w:p w14:paraId="2539FE4A" w14:textId="77777777" w:rsidR="00E14F6B" w:rsidRPr="006F4206" w:rsidRDefault="00E14F6B" w:rsidP="004341FC">
            <w:pPr>
              <w:autoSpaceDE w:val="0"/>
              <w:autoSpaceDN w:val="0"/>
              <w:adjustRightInd w:val="0"/>
              <w:jc w:val="both"/>
              <w:rPr>
                <w:rFonts w:ascii="Times New Roman" w:hAnsi="Times New Roman" w:cs="Times New Roman"/>
                <w:sz w:val="20"/>
                <w:szCs w:val="20"/>
              </w:rPr>
            </w:pPr>
          </w:p>
        </w:tc>
        <w:tc>
          <w:tcPr>
            <w:tcW w:w="1209" w:type="dxa"/>
          </w:tcPr>
          <w:p w14:paraId="3CDD1288" w14:textId="77777777" w:rsidR="00E14F6B" w:rsidRDefault="00E14F6B" w:rsidP="004341FC">
            <w:pPr>
              <w:jc w:val="both"/>
              <w:rPr>
                <w:rFonts w:ascii="Times New Roman" w:hAnsi="Times New Roman" w:cs="Times New Roman"/>
                <w:sz w:val="20"/>
                <w:szCs w:val="20"/>
              </w:rPr>
            </w:pPr>
          </w:p>
        </w:tc>
        <w:tc>
          <w:tcPr>
            <w:tcW w:w="1505" w:type="dxa"/>
          </w:tcPr>
          <w:p w14:paraId="081CC759" w14:textId="77777777" w:rsidR="00E14F6B" w:rsidRDefault="00E14F6B" w:rsidP="004341FC">
            <w:pPr>
              <w:jc w:val="both"/>
              <w:rPr>
                <w:rFonts w:ascii="Times New Roman" w:hAnsi="Times New Roman" w:cs="Times New Roman"/>
                <w:sz w:val="20"/>
                <w:szCs w:val="20"/>
              </w:rPr>
            </w:pPr>
          </w:p>
        </w:tc>
        <w:tc>
          <w:tcPr>
            <w:tcW w:w="798" w:type="dxa"/>
          </w:tcPr>
          <w:p w14:paraId="53184FF0" w14:textId="77777777" w:rsidR="00E14F6B" w:rsidRDefault="00E14F6B" w:rsidP="004341FC">
            <w:pPr>
              <w:jc w:val="both"/>
              <w:rPr>
                <w:rFonts w:ascii="Times New Roman" w:hAnsi="Times New Roman" w:cs="Times New Roman"/>
                <w:sz w:val="20"/>
                <w:szCs w:val="20"/>
              </w:rPr>
            </w:pPr>
          </w:p>
        </w:tc>
        <w:tc>
          <w:tcPr>
            <w:tcW w:w="904" w:type="dxa"/>
          </w:tcPr>
          <w:p w14:paraId="66BF8346" w14:textId="77777777" w:rsidR="00E14F6B" w:rsidRPr="006F4206" w:rsidRDefault="00E14F6B" w:rsidP="004341FC">
            <w:pPr>
              <w:autoSpaceDE w:val="0"/>
              <w:autoSpaceDN w:val="0"/>
              <w:adjustRightInd w:val="0"/>
              <w:jc w:val="both"/>
              <w:rPr>
                <w:rFonts w:ascii="Times New Roman" w:hAnsi="Times New Roman" w:cs="Times New Roman"/>
                <w:sz w:val="20"/>
                <w:szCs w:val="20"/>
              </w:rPr>
            </w:pPr>
          </w:p>
        </w:tc>
      </w:tr>
    </w:tbl>
    <w:p w14:paraId="3C253E77" w14:textId="77777777" w:rsidR="00E14F6B" w:rsidRDefault="00E14F6B" w:rsidP="004341FC">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549"/>
        <w:gridCol w:w="2549"/>
        <w:gridCol w:w="1982"/>
        <w:gridCol w:w="1982"/>
      </w:tblGrid>
      <w:tr w:rsidR="00E14F6B" w:rsidRPr="00A532E7" w14:paraId="0390B384" w14:textId="77777777" w:rsidTr="00A00FD0">
        <w:trPr>
          <w:trHeight w:val="58"/>
        </w:trPr>
        <w:tc>
          <w:tcPr>
            <w:tcW w:w="2549" w:type="dxa"/>
          </w:tcPr>
          <w:p w14:paraId="7BDA25B5" w14:textId="77777777" w:rsidR="00E14F6B" w:rsidRPr="00A532E7" w:rsidRDefault="00E14F6B" w:rsidP="004341FC">
            <w:pPr>
              <w:jc w:val="both"/>
              <w:rPr>
                <w:rFonts w:ascii="Times New Roman" w:hAnsi="Times New Roman" w:cs="Times New Roman"/>
                <w:i/>
                <w:iCs/>
                <w:sz w:val="20"/>
                <w:szCs w:val="20"/>
              </w:rPr>
            </w:pPr>
            <w:r>
              <w:rPr>
                <w:rFonts w:ascii="Times New Roman" w:hAnsi="Times New Roman" w:cs="Times New Roman"/>
                <w:sz w:val="20"/>
                <w:szCs w:val="20"/>
              </w:rPr>
              <w:t>Vyhliadky biotopu do budúcnosti na lokalite</w:t>
            </w:r>
            <w:r w:rsidRPr="00A532E7">
              <w:rPr>
                <w:rFonts w:ascii="Times New Roman" w:hAnsi="Times New Roman" w:cs="Times New Roman"/>
                <w:sz w:val="20"/>
                <w:szCs w:val="20"/>
              </w:rPr>
              <w:t xml:space="preserve">: </w:t>
            </w:r>
            <w:r>
              <w:rPr>
                <w:rFonts w:ascii="Times New Roman" w:hAnsi="Times New Roman" w:cs="Times New Roman"/>
                <w:i/>
                <w:iCs/>
                <w:sz w:val="20"/>
                <w:szCs w:val="20"/>
              </w:rPr>
              <w:t>(v % z TMP)</w:t>
            </w:r>
          </w:p>
        </w:tc>
        <w:tc>
          <w:tcPr>
            <w:tcW w:w="2549" w:type="dxa"/>
          </w:tcPr>
          <w:p w14:paraId="7AE57FB8" w14:textId="77777777" w:rsidR="00E14F6B" w:rsidRPr="006F4206" w:rsidRDefault="00E14F6B" w:rsidP="004341FC">
            <w:pPr>
              <w:jc w:val="both"/>
              <w:rPr>
                <w:rFonts w:ascii="Times New Roman" w:hAnsi="Times New Roman" w:cs="Times New Roman"/>
                <w:sz w:val="20"/>
                <w:szCs w:val="20"/>
              </w:rPr>
            </w:pPr>
            <w:r>
              <w:rPr>
                <w:rFonts w:ascii="Times New Roman" w:hAnsi="Times New Roman" w:cs="Times New Roman"/>
                <w:sz w:val="20"/>
                <w:szCs w:val="20"/>
              </w:rPr>
              <w:t>dobré:</w:t>
            </w:r>
          </w:p>
        </w:tc>
        <w:tc>
          <w:tcPr>
            <w:tcW w:w="1982" w:type="dxa"/>
          </w:tcPr>
          <w:p w14:paraId="5161B67F" w14:textId="77777777" w:rsidR="00E14F6B" w:rsidRPr="006F4206" w:rsidRDefault="00E14F6B" w:rsidP="004341FC">
            <w:pPr>
              <w:jc w:val="both"/>
              <w:rPr>
                <w:rFonts w:ascii="Times New Roman" w:hAnsi="Times New Roman" w:cs="Times New Roman"/>
                <w:sz w:val="20"/>
                <w:szCs w:val="20"/>
              </w:rPr>
            </w:pPr>
            <w:r>
              <w:rPr>
                <w:rFonts w:ascii="Times New Roman" w:hAnsi="Times New Roman" w:cs="Times New Roman"/>
                <w:sz w:val="20"/>
                <w:szCs w:val="20"/>
              </w:rPr>
              <w:t>nevyhovujúce:</w:t>
            </w:r>
          </w:p>
        </w:tc>
        <w:tc>
          <w:tcPr>
            <w:tcW w:w="1982" w:type="dxa"/>
          </w:tcPr>
          <w:p w14:paraId="2CA2FB55" w14:textId="77777777" w:rsidR="00E14F6B" w:rsidRPr="006F4206" w:rsidRDefault="00E14F6B" w:rsidP="004341FC">
            <w:pPr>
              <w:jc w:val="both"/>
              <w:rPr>
                <w:rFonts w:ascii="Times New Roman" w:hAnsi="Times New Roman" w:cs="Times New Roman"/>
                <w:sz w:val="20"/>
                <w:szCs w:val="20"/>
              </w:rPr>
            </w:pPr>
            <w:r>
              <w:rPr>
                <w:rFonts w:ascii="Times New Roman" w:hAnsi="Times New Roman" w:cs="Times New Roman"/>
                <w:sz w:val="20"/>
                <w:szCs w:val="20"/>
              </w:rPr>
              <w:t>zlé:</w:t>
            </w:r>
          </w:p>
        </w:tc>
      </w:tr>
    </w:tbl>
    <w:p w14:paraId="614374F1" w14:textId="77777777" w:rsidR="00E14F6B" w:rsidRDefault="00E14F6B" w:rsidP="004341FC">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549"/>
        <w:gridCol w:w="2549"/>
        <w:gridCol w:w="1982"/>
        <w:gridCol w:w="1982"/>
      </w:tblGrid>
      <w:tr w:rsidR="00CC6D1E" w:rsidRPr="00A532E7" w14:paraId="17CABB72" w14:textId="77777777" w:rsidTr="00A00FD0">
        <w:trPr>
          <w:trHeight w:val="58"/>
        </w:trPr>
        <w:tc>
          <w:tcPr>
            <w:tcW w:w="2549" w:type="dxa"/>
          </w:tcPr>
          <w:p w14:paraId="73EA1EE9" w14:textId="77777777" w:rsidR="00CC6D1E" w:rsidRPr="00A532E7" w:rsidRDefault="00CC6D1E" w:rsidP="004341FC">
            <w:pPr>
              <w:jc w:val="both"/>
              <w:rPr>
                <w:rFonts w:ascii="Times New Roman" w:hAnsi="Times New Roman" w:cs="Times New Roman"/>
                <w:i/>
                <w:iCs/>
                <w:sz w:val="20"/>
                <w:szCs w:val="20"/>
              </w:rPr>
            </w:pPr>
            <w:r>
              <w:rPr>
                <w:rFonts w:ascii="Times New Roman" w:hAnsi="Times New Roman" w:cs="Times New Roman"/>
                <w:sz w:val="20"/>
                <w:szCs w:val="20"/>
              </w:rPr>
              <w:t>Vhodnosť nastavenia manažmentu</w:t>
            </w:r>
            <w:r w:rsidRPr="00A532E7">
              <w:rPr>
                <w:rFonts w:ascii="Times New Roman" w:hAnsi="Times New Roman" w:cs="Times New Roman"/>
                <w:sz w:val="20"/>
                <w:szCs w:val="20"/>
              </w:rPr>
              <w:t xml:space="preserve">: </w:t>
            </w:r>
            <w:r>
              <w:rPr>
                <w:rFonts w:ascii="Times New Roman" w:hAnsi="Times New Roman" w:cs="Times New Roman"/>
                <w:i/>
                <w:iCs/>
                <w:sz w:val="20"/>
                <w:szCs w:val="20"/>
              </w:rPr>
              <w:t>(v % z TMP)</w:t>
            </w:r>
          </w:p>
        </w:tc>
        <w:tc>
          <w:tcPr>
            <w:tcW w:w="2549" w:type="dxa"/>
          </w:tcPr>
          <w:p w14:paraId="77B0B6EB" w14:textId="77777777" w:rsidR="00CC6D1E" w:rsidRPr="006F4206" w:rsidRDefault="00CC6D1E" w:rsidP="004341FC">
            <w:pPr>
              <w:jc w:val="both"/>
              <w:rPr>
                <w:rFonts w:ascii="Times New Roman" w:hAnsi="Times New Roman" w:cs="Times New Roman"/>
                <w:sz w:val="20"/>
                <w:szCs w:val="20"/>
              </w:rPr>
            </w:pPr>
            <w:r>
              <w:rPr>
                <w:rFonts w:ascii="Times New Roman" w:hAnsi="Times New Roman" w:cs="Times New Roman"/>
                <w:sz w:val="20"/>
                <w:szCs w:val="20"/>
              </w:rPr>
              <w:t>dobrá:</w:t>
            </w:r>
          </w:p>
        </w:tc>
        <w:tc>
          <w:tcPr>
            <w:tcW w:w="1982" w:type="dxa"/>
          </w:tcPr>
          <w:p w14:paraId="51665353" w14:textId="77777777" w:rsidR="00CC6D1E" w:rsidRPr="006F4206" w:rsidRDefault="00CC6D1E" w:rsidP="004341FC">
            <w:pPr>
              <w:jc w:val="both"/>
              <w:rPr>
                <w:rFonts w:ascii="Times New Roman" w:hAnsi="Times New Roman" w:cs="Times New Roman"/>
                <w:sz w:val="20"/>
                <w:szCs w:val="20"/>
              </w:rPr>
            </w:pPr>
            <w:r>
              <w:rPr>
                <w:rFonts w:ascii="Times New Roman" w:hAnsi="Times New Roman" w:cs="Times New Roman"/>
                <w:sz w:val="20"/>
                <w:szCs w:val="20"/>
              </w:rPr>
              <w:t>nevyhovujúca:</w:t>
            </w:r>
          </w:p>
        </w:tc>
        <w:tc>
          <w:tcPr>
            <w:tcW w:w="1982" w:type="dxa"/>
          </w:tcPr>
          <w:p w14:paraId="5D977E07" w14:textId="77777777" w:rsidR="00CC6D1E" w:rsidRPr="006F4206" w:rsidRDefault="00CC6D1E" w:rsidP="004341FC">
            <w:pPr>
              <w:jc w:val="both"/>
              <w:rPr>
                <w:rFonts w:ascii="Times New Roman" w:hAnsi="Times New Roman" w:cs="Times New Roman"/>
                <w:sz w:val="20"/>
                <w:szCs w:val="20"/>
              </w:rPr>
            </w:pPr>
            <w:r>
              <w:rPr>
                <w:rFonts w:ascii="Times New Roman" w:hAnsi="Times New Roman" w:cs="Times New Roman"/>
                <w:sz w:val="20"/>
                <w:szCs w:val="20"/>
              </w:rPr>
              <w:t>zlá:</w:t>
            </w:r>
          </w:p>
        </w:tc>
      </w:tr>
    </w:tbl>
    <w:p w14:paraId="5785C347" w14:textId="77777777" w:rsidR="00CC6D1E" w:rsidRPr="00A532E7" w:rsidRDefault="00CC6D1E" w:rsidP="004341FC">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E14F6B" w:rsidRPr="00A532E7" w14:paraId="67802245" w14:textId="77777777" w:rsidTr="00A00FD0">
        <w:trPr>
          <w:trHeight w:val="58"/>
        </w:trPr>
        <w:tc>
          <w:tcPr>
            <w:tcW w:w="9062" w:type="dxa"/>
          </w:tcPr>
          <w:p w14:paraId="41A163D8" w14:textId="77777777" w:rsidR="00E14F6B" w:rsidRPr="006F4206" w:rsidRDefault="00E14F6B" w:rsidP="004341FC">
            <w:pPr>
              <w:jc w:val="both"/>
              <w:rPr>
                <w:rFonts w:ascii="Times New Roman" w:hAnsi="Times New Roman" w:cs="Times New Roman"/>
                <w:sz w:val="20"/>
                <w:szCs w:val="20"/>
              </w:rPr>
            </w:pPr>
            <w:r>
              <w:rPr>
                <w:rFonts w:ascii="Times New Roman" w:hAnsi="Times New Roman" w:cs="Times New Roman"/>
                <w:sz w:val="20"/>
                <w:szCs w:val="20"/>
              </w:rPr>
              <w:t>Názov súboru fotky TMP:</w:t>
            </w:r>
          </w:p>
        </w:tc>
      </w:tr>
      <w:tr w:rsidR="00E14F6B" w:rsidRPr="00A532E7" w14:paraId="1F7C0BEE" w14:textId="77777777" w:rsidTr="00A00FD0">
        <w:trPr>
          <w:trHeight w:val="58"/>
        </w:trPr>
        <w:tc>
          <w:tcPr>
            <w:tcW w:w="9062" w:type="dxa"/>
          </w:tcPr>
          <w:p w14:paraId="39AF91E0" w14:textId="77777777" w:rsidR="00E14F6B" w:rsidRDefault="00E14F6B" w:rsidP="004341FC">
            <w:pPr>
              <w:jc w:val="both"/>
              <w:rPr>
                <w:rFonts w:ascii="Times New Roman" w:hAnsi="Times New Roman" w:cs="Times New Roman"/>
                <w:sz w:val="20"/>
                <w:szCs w:val="20"/>
              </w:rPr>
            </w:pPr>
            <w:r>
              <w:rPr>
                <w:rFonts w:ascii="Times New Roman" w:hAnsi="Times New Roman" w:cs="Times New Roman"/>
                <w:sz w:val="20"/>
                <w:szCs w:val="20"/>
              </w:rPr>
              <w:t>Text k fotke:</w:t>
            </w:r>
          </w:p>
        </w:tc>
      </w:tr>
    </w:tbl>
    <w:p w14:paraId="74E25CDC" w14:textId="77777777" w:rsidR="00E14F6B" w:rsidRPr="00A532E7" w:rsidRDefault="00E14F6B" w:rsidP="004341FC">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E14F6B" w:rsidRPr="00A532E7" w14:paraId="52F64B7F" w14:textId="77777777" w:rsidTr="00A00FD0">
        <w:trPr>
          <w:trHeight w:val="58"/>
        </w:trPr>
        <w:tc>
          <w:tcPr>
            <w:tcW w:w="9062" w:type="dxa"/>
          </w:tcPr>
          <w:p w14:paraId="2B1154FE" w14:textId="77777777" w:rsidR="00E14F6B" w:rsidRPr="006F4206" w:rsidRDefault="00E14F6B" w:rsidP="004341FC">
            <w:pPr>
              <w:jc w:val="both"/>
              <w:rPr>
                <w:rFonts w:ascii="Times New Roman" w:hAnsi="Times New Roman" w:cs="Times New Roman"/>
                <w:sz w:val="20"/>
                <w:szCs w:val="20"/>
              </w:rPr>
            </w:pPr>
            <w:r>
              <w:rPr>
                <w:rFonts w:ascii="Times New Roman" w:hAnsi="Times New Roman" w:cs="Times New Roman"/>
                <w:sz w:val="20"/>
                <w:szCs w:val="20"/>
              </w:rPr>
              <w:t>Poznámka:</w:t>
            </w:r>
          </w:p>
        </w:tc>
      </w:tr>
    </w:tbl>
    <w:p w14:paraId="4DBB1BF4" w14:textId="77777777" w:rsidR="006F4206" w:rsidRPr="00A532E7" w:rsidRDefault="006F4206" w:rsidP="004341FC">
      <w:pPr>
        <w:spacing w:after="0" w:line="240" w:lineRule="auto"/>
        <w:jc w:val="both"/>
        <w:rPr>
          <w:rFonts w:ascii="Times New Roman" w:hAnsi="Times New Roman" w:cs="Times New Roman"/>
          <w:sz w:val="10"/>
          <w:szCs w:val="10"/>
        </w:rPr>
      </w:pPr>
    </w:p>
    <w:p w14:paraId="1E2C5129" w14:textId="77777777" w:rsidR="006F4206" w:rsidRPr="00A532E7" w:rsidRDefault="006F4206" w:rsidP="004341FC">
      <w:pPr>
        <w:spacing w:after="0" w:line="240" w:lineRule="auto"/>
        <w:jc w:val="both"/>
        <w:rPr>
          <w:rFonts w:ascii="Times New Roman" w:hAnsi="Times New Roman" w:cs="Times New Roman"/>
          <w:sz w:val="10"/>
          <w:szCs w:val="10"/>
        </w:rPr>
      </w:pPr>
    </w:p>
    <w:p w14:paraId="25324C7E" w14:textId="77777777" w:rsidR="00A532E7" w:rsidRDefault="00E14F6B" w:rsidP="004341FC">
      <w:pPr>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Vysvetlivky k formuláru</w:t>
      </w:r>
    </w:p>
    <w:p w14:paraId="15AD32E7" w14:textId="77777777" w:rsidR="00E14F6B" w:rsidRDefault="00E14F6B" w:rsidP="004341FC">
      <w:pPr>
        <w:autoSpaceDE w:val="0"/>
        <w:autoSpaceDN w:val="0"/>
        <w:adjustRightInd w:val="0"/>
        <w:spacing w:after="0" w:line="240" w:lineRule="auto"/>
        <w:jc w:val="both"/>
        <w:rPr>
          <w:rFonts w:ascii="Calibri" w:hAnsi="Calibri" w:cs="Calibri"/>
        </w:rPr>
      </w:pPr>
    </w:p>
    <w:p w14:paraId="30867314" w14:textId="77777777" w:rsidR="00CC6D1E" w:rsidRDefault="00CC6D1E" w:rsidP="004341FC">
      <w:pPr>
        <w:autoSpaceDE w:val="0"/>
        <w:autoSpaceDN w:val="0"/>
        <w:adjustRightInd w:val="0"/>
        <w:spacing w:after="0" w:line="240" w:lineRule="auto"/>
        <w:jc w:val="both"/>
        <w:rPr>
          <w:rFonts w:ascii="Times New Roman" w:hAnsi="Times New Roman" w:cs="Times New Roman"/>
          <w:i/>
          <w:iCs/>
          <w:sz w:val="20"/>
          <w:szCs w:val="20"/>
        </w:rPr>
      </w:pPr>
      <w:r>
        <w:rPr>
          <w:rFonts w:ascii="Times New Roman" w:hAnsi="Times New Roman" w:cs="Times New Roman"/>
          <w:i/>
          <w:iCs/>
          <w:sz w:val="20"/>
          <w:szCs w:val="20"/>
        </w:rPr>
        <w:t xml:space="preserve">Mapovateľ povinne vypĺňa len políčka označené hviezdičkou. U ostatných </w:t>
      </w:r>
      <w:proofErr w:type="spellStart"/>
      <w:r>
        <w:rPr>
          <w:rFonts w:ascii="Times New Roman" w:hAnsi="Times New Roman" w:cs="Times New Roman"/>
          <w:i/>
          <w:iCs/>
          <w:sz w:val="20"/>
          <w:szCs w:val="20"/>
        </w:rPr>
        <w:t>políčiek</w:t>
      </w:r>
      <w:proofErr w:type="spellEnd"/>
      <w:r>
        <w:rPr>
          <w:rFonts w:ascii="Times New Roman" w:hAnsi="Times New Roman" w:cs="Times New Roman"/>
          <w:i/>
          <w:iCs/>
          <w:sz w:val="20"/>
          <w:szCs w:val="20"/>
        </w:rPr>
        <w:t xml:space="preserve"> je ich vyplnenie </w:t>
      </w:r>
      <w:proofErr w:type="spellStart"/>
      <w:r>
        <w:rPr>
          <w:rFonts w:ascii="Times New Roman" w:hAnsi="Times New Roman" w:cs="Times New Roman"/>
          <w:i/>
          <w:iCs/>
          <w:sz w:val="20"/>
          <w:szCs w:val="20"/>
        </w:rPr>
        <w:t>mapovateľom</w:t>
      </w:r>
      <w:proofErr w:type="spellEnd"/>
      <w:r>
        <w:rPr>
          <w:rFonts w:ascii="Times New Roman" w:hAnsi="Times New Roman" w:cs="Times New Roman"/>
          <w:i/>
          <w:iCs/>
          <w:sz w:val="20"/>
          <w:szCs w:val="20"/>
        </w:rPr>
        <w:t xml:space="preserve"> veľmi vítané, ale nie je podmienkou. Ak </w:t>
      </w:r>
      <w:proofErr w:type="spellStart"/>
      <w:r>
        <w:rPr>
          <w:rFonts w:ascii="Times New Roman" w:hAnsi="Times New Roman" w:cs="Times New Roman"/>
          <w:i/>
          <w:iCs/>
          <w:sz w:val="20"/>
          <w:szCs w:val="20"/>
        </w:rPr>
        <w:t>sčítavateľ</w:t>
      </w:r>
      <w:proofErr w:type="spellEnd"/>
      <w:r>
        <w:rPr>
          <w:rFonts w:ascii="Times New Roman" w:hAnsi="Times New Roman" w:cs="Times New Roman"/>
          <w:i/>
          <w:iCs/>
          <w:sz w:val="20"/>
          <w:szCs w:val="20"/>
        </w:rPr>
        <w:t xml:space="preserve"> nepovinné polia nevyplní, vyplní ich koordinátor monitoringu na základe externých údajov. Vyplnenie týchto nepovinných polí </w:t>
      </w:r>
      <w:proofErr w:type="spellStart"/>
      <w:r>
        <w:rPr>
          <w:rFonts w:ascii="Times New Roman" w:hAnsi="Times New Roman" w:cs="Times New Roman"/>
          <w:i/>
          <w:iCs/>
          <w:sz w:val="20"/>
          <w:szCs w:val="20"/>
        </w:rPr>
        <w:t>mapovateľom</w:t>
      </w:r>
      <w:proofErr w:type="spellEnd"/>
      <w:r>
        <w:rPr>
          <w:rFonts w:ascii="Times New Roman" w:hAnsi="Times New Roman" w:cs="Times New Roman"/>
          <w:i/>
          <w:iCs/>
          <w:sz w:val="20"/>
          <w:szCs w:val="20"/>
        </w:rPr>
        <w:t xml:space="preserve"> napomôže koordinátorovi lepšie zhodnotiť externé dáta.</w:t>
      </w:r>
    </w:p>
    <w:p w14:paraId="30F991B8" w14:textId="77777777" w:rsidR="00CC6D1E" w:rsidRDefault="00CC6D1E" w:rsidP="004341FC">
      <w:pPr>
        <w:autoSpaceDE w:val="0"/>
        <w:autoSpaceDN w:val="0"/>
        <w:adjustRightInd w:val="0"/>
        <w:spacing w:after="0" w:line="240" w:lineRule="auto"/>
        <w:jc w:val="both"/>
        <w:rPr>
          <w:rFonts w:ascii="Times New Roman" w:hAnsi="Times New Roman" w:cs="Times New Roman"/>
          <w:i/>
          <w:iCs/>
          <w:sz w:val="20"/>
          <w:szCs w:val="20"/>
        </w:rPr>
      </w:pPr>
    </w:p>
    <w:p w14:paraId="7158164F" w14:textId="77777777" w:rsidR="00E14F6B" w:rsidRDefault="00E14F6B" w:rsidP="004341FC">
      <w:pPr>
        <w:autoSpaceDE w:val="0"/>
        <w:autoSpaceDN w:val="0"/>
        <w:adjustRightInd w:val="0"/>
        <w:spacing w:after="0" w:line="240" w:lineRule="auto"/>
        <w:jc w:val="both"/>
        <w:rPr>
          <w:rFonts w:ascii="Times New Roman" w:hAnsi="Times New Roman" w:cs="Times New Roman"/>
          <w:sz w:val="20"/>
          <w:szCs w:val="20"/>
        </w:rPr>
      </w:pPr>
      <w:r w:rsidRPr="00E14F6B">
        <w:rPr>
          <w:rFonts w:ascii="Times New Roman" w:hAnsi="Times New Roman" w:cs="Times New Roman"/>
          <w:i/>
          <w:iCs/>
          <w:sz w:val="20"/>
          <w:szCs w:val="20"/>
        </w:rPr>
        <w:t>Kód TML</w:t>
      </w:r>
      <w:r w:rsidRPr="00E14F6B">
        <w:rPr>
          <w:rFonts w:ascii="Times New Roman" w:hAnsi="Times New Roman" w:cs="Times New Roman"/>
          <w:sz w:val="20"/>
          <w:szCs w:val="20"/>
        </w:rPr>
        <w:t xml:space="preserve"> – kód v tvare “TML_XXXX_000”, kde XXXX predstavuje kód druhu, ktorý je predmetom monitorovania na TML, a 000 je poradové číslo TML pre daný druh. Pole je povinné a pri tlačení formulára z prostredia KIMS-u je vyplnené automaticky.</w:t>
      </w:r>
    </w:p>
    <w:p w14:paraId="5B5CC610" w14:textId="77777777" w:rsidR="00E14F6B" w:rsidRDefault="00E14F6B" w:rsidP="004341FC">
      <w:pPr>
        <w:autoSpaceDE w:val="0"/>
        <w:autoSpaceDN w:val="0"/>
        <w:adjustRightInd w:val="0"/>
        <w:spacing w:after="0" w:line="240" w:lineRule="auto"/>
        <w:jc w:val="both"/>
        <w:rPr>
          <w:rFonts w:ascii="Times New Roman" w:hAnsi="Times New Roman" w:cs="Times New Roman"/>
          <w:sz w:val="20"/>
          <w:szCs w:val="20"/>
        </w:rPr>
      </w:pPr>
    </w:p>
    <w:p w14:paraId="11274D46" w14:textId="77777777" w:rsidR="00E14F6B" w:rsidRPr="00E14F6B" w:rsidRDefault="00E14F6B" w:rsidP="004341FC">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 xml:space="preserve">Kód TMP – </w:t>
      </w:r>
      <w:r>
        <w:rPr>
          <w:rFonts w:ascii="Times New Roman" w:hAnsi="Times New Roman" w:cs="Times New Roman"/>
          <w:sz w:val="20"/>
          <w:szCs w:val="20"/>
        </w:rPr>
        <w:t>pri tlačení formulára z prostredia KIMS-u je vyplnené automaticky, poradové číslo bodu.</w:t>
      </w:r>
    </w:p>
    <w:p w14:paraId="2BCC3AC4" w14:textId="77777777" w:rsidR="00A532E7" w:rsidRPr="00A532E7" w:rsidRDefault="00A532E7" w:rsidP="004341FC">
      <w:pPr>
        <w:spacing w:after="0" w:line="240" w:lineRule="auto"/>
        <w:jc w:val="both"/>
        <w:rPr>
          <w:rFonts w:ascii="Times New Roman" w:hAnsi="Times New Roman" w:cs="Times New Roman"/>
          <w:sz w:val="10"/>
          <w:szCs w:val="10"/>
        </w:rPr>
      </w:pPr>
    </w:p>
    <w:p w14:paraId="54F73DDB" w14:textId="77777777" w:rsidR="00A532E7" w:rsidRDefault="00E14F6B" w:rsidP="004341FC">
      <w:pPr>
        <w:autoSpaceDE w:val="0"/>
        <w:autoSpaceDN w:val="0"/>
        <w:adjustRightInd w:val="0"/>
        <w:spacing w:after="0" w:line="240" w:lineRule="auto"/>
        <w:jc w:val="both"/>
        <w:rPr>
          <w:rFonts w:ascii="Times New Roman" w:hAnsi="Times New Roman" w:cs="Times New Roman"/>
          <w:sz w:val="20"/>
          <w:szCs w:val="20"/>
        </w:rPr>
      </w:pPr>
      <w:r w:rsidRPr="00327199">
        <w:rPr>
          <w:rFonts w:ascii="Times New Roman" w:hAnsi="Times New Roman" w:cs="Times New Roman"/>
          <w:i/>
          <w:iCs/>
          <w:sz w:val="20"/>
          <w:szCs w:val="20"/>
        </w:rPr>
        <w:t xml:space="preserve">Meno </w:t>
      </w:r>
      <w:proofErr w:type="spellStart"/>
      <w:r w:rsidR="00327199">
        <w:rPr>
          <w:rFonts w:ascii="Times New Roman" w:hAnsi="Times New Roman" w:cs="Times New Roman"/>
          <w:i/>
          <w:iCs/>
          <w:sz w:val="20"/>
          <w:szCs w:val="20"/>
        </w:rPr>
        <w:t>sčítavateľa</w:t>
      </w:r>
      <w:proofErr w:type="spellEnd"/>
      <w:r w:rsidRPr="00E14F6B">
        <w:rPr>
          <w:rFonts w:ascii="Times New Roman" w:hAnsi="Times New Roman" w:cs="Times New Roman"/>
          <w:sz w:val="20"/>
          <w:szCs w:val="20"/>
        </w:rPr>
        <w:t xml:space="preserve"> – meno </w:t>
      </w:r>
      <w:proofErr w:type="spellStart"/>
      <w:r w:rsidR="00327199">
        <w:rPr>
          <w:rFonts w:ascii="Times New Roman" w:hAnsi="Times New Roman" w:cs="Times New Roman"/>
          <w:sz w:val="20"/>
          <w:szCs w:val="20"/>
        </w:rPr>
        <w:t>sčítavateľa</w:t>
      </w:r>
      <w:proofErr w:type="spellEnd"/>
      <w:r w:rsidRPr="00E14F6B">
        <w:rPr>
          <w:rFonts w:ascii="Times New Roman" w:hAnsi="Times New Roman" w:cs="Times New Roman"/>
          <w:sz w:val="20"/>
          <w:szCs w:val="20"/>
        </w:rPr>
        <w:t xml:space="preserve"> danej TML</w:t>
      </w:r>
      <w:r w:rsidR="00327199">
        <w:rPr>
          <w:rFonts w:ascii="Times New Roman" w:hAnsi="Times New Roman" w:cs="Times New Roman"/>
          <w:sz w:val="20"/>
          <w:szCs w:val="20"/>
        </w:rPr>
        <w:t xml:space="preserve"> (</w:t>
      </w:r>
      <w:proofErr w:type="spellStart"/>
      <w:r w:rsidR="00327199">
        <w:rPr>
          <w:rFonts w:ascii="Times New Roman" w:hAnsi="Times New Roman" w:cs="Times New Roman"/>
          <w:sz w:val="20"/>
          <w:szCs w:val="20"/>
        </w:rPr>
        <w:t>transektu</w:t>
      </w:r>
      <w:proofErr w:type="spellEnd"/>
      <w:r w:rsidR="00327199">
        <w:rPr>
          <w:rFonts w:ascii="Times New Roman" w:hAnsi="Times New Roman" w:cs="Times New Roman"/>
          <w:sz w:val="20"/>
          <w:szCs w:val="20"/>
        </w:rPr>
        <w:t>)</w:t>
      </w:r>
      <w:r w:rsidRPr="00E14F6B">
        <w:rPr>
          <w:rFonts w:ascii="Times New Roman" w:hAnsi="Times New Roman" w:cs="Times New Roman"/>
          <w:sz w:val="20"/>
          <w:szCs w:val="20"/>
        </w:rPr>
        <w:t>.Pole je povinné. Pri tlačení formulára z prostredia KIMS-u je vyplnené automaticky.</w:t>
      </w:r>
    </w:p>
    <w:p w14:paraId="2C0CCD6E" w14:textId="77777777" w:rsidR="00327199" w:rsidRDefault="00327199" w:rsidP="004341FC">
      <w:pPr>
        <w:autoSpaceDE w:val="0"/>
        <w:autoSpaceDN w:val="0"/>
        <w:adjustRightInd w:val="0"/>
        <w:spacing w:after="0" w:line="240" w:lineRule="auto"/>
        <w:jc w:val="both"/>
        <w:rPr>
          <w:rFonts w:ascii="Times New Roman" w:hAnsi="Times New Roman" w:cs="Times New Roman"/>
          <w:sz w:val="20"/>
          <w:szCs w:val="20"/>
        </w:rPr>
      </w:pPr>
    </w:p>
    <w:p w14:paraId="0231CAC2" w14:textId="77777777" w:rsidR="00327199" w:rsidRDefault="00327199" w:rsidP="004341FC">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Súradnice TMP</w:t>
      </w:r>
      <w:r>
        <w:rPr>
          <w:rFonts w:ascii="Times New Roman" w:hAnsi="Times New Roman" w:cs="Times New Roman"/>
          <w:sz w:val="20"/>
          <w:szCs w:val="20"/>
        </w:rPr>
        <w:t xml:space="preserve"> – súradnice príslušného bodu, vypĺňa KIMS automaticky.</w:t>
      </w:r>
    </w:p>
    <w:p w14:paraId="4B3C2721" w14:textId="77777777" w:rsidR="00327199" w:rsidRDefault="00327199" w:rsidP="004341FC">
      <w:pPr>
        <w:autoSpaceDE w:val="0"/>
        <w:autoSpaceDN w:val="0"/>
        <w:adjustRightInd w:val="0"/>
        <w:spacing w:after="0" w:line="240" w:lineRule="auto"/>
        <w:jc w:val="both"/>
        <w:rPr>
          <w:rFonts w:ascii="Times New Roman" w:hAnsi="Times New Roman" w:cs="Times New Roman"/>
          <w:sz w:val="20"/>
          <w:szCs w:val="20"/>
        </w:rPr>
      </w:pPr>
    </w:p>
    <w:p w14:paraId="5DB5EEBC" w14:textId="77777777" w:rsidR="00327199" w:rsidRDefault="00327199" w:rsidP="004341FC">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Dátum</w:t>
      </w:r>
      <w:r>
        <w:rPr>
          <w:rFonts w:ascii="Times New Roman" w:hAnsi="Times New Roman" w:cs="Times New Roman"/>
          <w:sz w:val="20"/>
          <w:szCs w:val="20"/>
        </w:rPr>
        <w:t xml:space="preserve"> – dátum sčítavania. Pole je povinné.</w:t>
      </w:r>
    </w:p>
    <w:p w14:paraId="279499A9" w14:textId="77777777" w:rsidR="006049D2" w:rsidRDefault="006049D2" w:rsidP="004341FC">
      <w:pPr>
        <w:autoSpaceDE w:val="0"/>
        <w:autoSpaceDN w:val="0"/>
        <w:adjustRightInd w:val="0"/>
        <w:spacing w:after="0" w:line="240" w:lineRule="auto"/>
        <w:jc w:val="both"/>
        <w:rPr>
          <w:rFonts w:ascii="Times New Roman" w:hAnsi="Times New Roman" w:cs="Times New Roman"/>
          <w:sz w:val="20"/>
          <w:szCs w:val="20"/>
        </w:rPr>
      </w:pPr>
    </w:p>
    <w:p w14:paraId="0AD7A970" w14:textId="77777777" w:rsidR="006049D2" w:rsidRPr="006049D2" w:rsidRDefault="006049D2" w:rsidP="004341FC">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lastRenderedPageBreak/>
        <w:t xml:space="preserve">Počasie – </w:t>
      </w:r>
      <w:r>
        <w:rPr>
          <w:rFonts w:ascii="Times New Roman" w:hAnsi="Times New Roman" w:cs="Times New Roman"/>
          <w:sz w:val="20"/>
          <w:szCs w:val="20"/>
        </w:rPr>
        <w:t xml:space="preserve">pole je povinné. Vyplní sa slovne charakteristika počasia ako </w:t>
      </w:r>
      <w:r w:rsidRPr="006049D2">
        <w:rPr>
          <w:rFonts w:ascii="Times New Roman" w:hAnsi="Times New Roman" w:cs="Times New Roman"/>
          <w:sz w:val="20"/>
          <w:szCs w:val="20"/>
        </w:rPr>
        <w:t>slnečno, polojasno, polooblačno, oblačno, mrholenie, dážď</w:t>
      </w:r>
      <w:r>
        <w:rPr>
          <w:rFonts w:ascii="Times New Roman" w:hAnsi="Times New Roman" w:cs="Times New Roman"/>
          <w:sz w:val="20"/>
          <w:szCs w:val="20"/>
        </w:rPr>
        <w:t xml:space="preserve"> a ďalej sa vyplní hodnota vetra v °</w:t>
      </w:r>
      <w:proofErr w:type="spellStart"/>
      <w:r>
        <w:rPr>
          <w:rFonts w:ascii="Times New Roman" w:hAnsi="Times New Roman" w:cs="Times New Roman"/>
          <w:sz w:val="20"/>
          <w:szCs w:val="20"/>
        </w:rPr>
        <w:t>Bs</w:t>
      </w:r>
      <w:proofErr w:type="spellEnd"/>
      <w:r>
        <w:rPr>
          <w:rFonts w:ascii="Times New Roman" w:hAnsi="Times New Roman" w:cs="Times New Roman"/>
          <w:sz w:val="20"/>
          <w:szCs w:val="20"/>
        </w:rPr>
        <w:t xml:space="preserve"> a teploty v °C (alebo aspoň interval</w:t>
      </w:r>
      <w:r w:rsidR="003418B9">
        <w:rPr>
          <w:rFonts w:ascii="Times New Roman" w:hAnsi="Times New Roman" w:cs="Times New Roman"/>
          <w:sz w:val="20"/>
          <w:szCs w:val="20"/>
        </w:rPr>
        <w:t xml:space="preserve"> ak nebolo možné presne zmerať teplotu</w:t>
      </w:r>
      <w:r>
        <w:rPr>
          <w:rFonts w:ascii="Times New Roman" w:hAnsi="Times New Roman" w:cs="Times New Roman"/>
          <w:sz w:val="20"/>
          <w:szCs w:val="20"/>
        </w:rPr>
        <w:t>).</w:t>
      </w:r>
    </w:p>
    <w:p w14:paraId="0E8BD447" w14:textId="77777777" w:rsidR="00327199" w:rsidRDefault="00327199" w:rsidP="004341FC">
      <w:pPr>
        <w:autoSpaceDE w:val="0"/>
        <w:autoSpaceDN w:val="0"/>
        <w:adjustRightInd w:val="0"/>
        <w:spacing w:after="0" w:line="240" w:lineRule="auto"/>
        <w:jc w:val="both"/>
        <w:rPr>
          <w:rFonts w:ascii="Times New Roman" w:hAnsi="Times New Roman" w:cs="Times New Roman"/>
          <w:sz w:val="20"/>
          <w:szCs w:val="20"/>
        </w:rPr>
      </w:pPr>
    </w:p>
    <w:p w14:paraId="255B702D" w14:textId="77777777" w:rsidR="00327199" w:rsidRDefault="00327199" w:rsidP="004341FC">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Čas</w:t>
      </w:r>
      <w:r>
        <w:rPr>
          <w:rFonts w:ascii="Times New Roman" w:hAnsi="Times New Roman" w:cs="Times New Roman"/>
          <w:sz w:val="20"/>
          <w:szCs w:val="20"/>
        </w:rPr>
        <w:t xml:space="preserve"> – vyplní sa čas v hodinách a minútach začiatku a konca sčítavania na príslušnej TMP/bode. Pole je povinné.</w:t>
      </w:r>
    </w:p>
    <w:p w14:paraId="3FEB33A8" w14:textId="77777777" w:rsidR="00327199" w:rsidRDefault="00327199" w:rsidP="004341FC">
      <w:pPr>
        <w:autoSpaceDE w:val="0"/>
        <w:autoSpaceDN w:val="0"/>
        <w:adjustRightInd w:val="0"/>
        <w:spacing w:after="0" w:line="240" w:lineRule="auto"/>
        <w:jc w:val="both"/>
        <w:rPr>
          <w:rFonts w:ascii="Times New Roman" w:hAnsi="Times New Roman" w:cs="Times New Roman"/>
          <w:sz w:val="20"/>
          <w:szCs w:val="20"/>
        </w:rPr>
      </w:pPr>
    </w:p>
    <w:p w14:paraId="3D298E8C" w14:textId="77777777" w:rsidR="00327199" w:rsidRDefault="00327199" w:rsidP="004341FC">
      <w:pPr>
        <w:autoSpaceDE w:val="0"/>
        <w:autoSpaceDN w:val="0"/>
        <w:adjustRightInd w:val="0"/>
        <w:spacing w:after="0" w:line="240" w:lineRule="auto"/>
        <w:jc w:val="both"/>
        <w:rPr>
          <w:rFonts w:ascii="Times New Roman" w:hAnsi="Times New Roman" w:cs="Times New Roman"/>
          <w:sz w:val="20"/>
          <w:szCs w:val="20"/>
        </w:rPr>
      </w:pPr>
      <w:r w:rsidRPr="00327199">
        <w:rPr>
          <w:rFonts w:ascii="Times New Roman" w:hAnsi="Times New Roman" w:cs="Times New Roman"/>
          <w:i/>
          <w:iCs/>
          <w:sz w:val="20"/>
          <w:szCs w:val="20"/>
        </w:rPr>
        <w:t>Názov lokality</w:t>
      </w:r>
      <w:r w:rsidRPr="00327199">
        <w:rPr>
          <w:rFonts w:ascii="Times New Roman" w:hAnsi="Times New Roman" w:cs="Times New Roman"/>
          <w:sz w:val="20"/>
          <w:szCs w:val="20"/>
        </w:rPr>
        <w:t xml:space="preserve"> – ak je známy názov územia, v ktorom sa TML nachádza, tak zapíšeme názov lokality.</w:t>
      </w:r>
    </w:p>
    <w:p w14:paraId="7E4E5484" w14:textId="77777777" w:rsidR="00327199" w:rsidRDefault="00327199" w:rsidP="004341FC">
      <w:pPr>
        <w:autoSpaceDE w:val="0"/>
        <w:autoSpaceDN w:val="0"/>
        <w:adjustRightInd w:val="0"/>
        <w:spacing w:after="0" w:line="240" w:lineRule="auto"/>
        <w:jc w:val="both"/>
        <w:rPr>
          <w:rFonts w:ascii="Times New Roman" w:hAnsi="Times New Roman" w:cs="Times New Roman"/>
          <w:sz w:val="20"/>
          <w:szCs w:val="20"/>
        </w:rPr>
      </w:pPr>
    </w:p>
    <w:p w14:paraId="1E0D4CFB" w14:textId="77777777" w:rsidR="00327199" w:rsidRDefault="00327199" w:rsidP="004341FC">
      <w:pPr>
        <w:autoSpaceDE w:val="0"/>
        <w:autoSpaceDN w:val="0"/>
        <w:adjustRightInd w:val="0"/>
        <w:spacing w:after="0" w:line="240" w:lineRule="auto"/>
        <w:jc w:val="both"/>
        <w:rPr>
          <w:rFonts w:ascii="Times New Roman" w:hAnsi="Times New Roman" w:cs="Times New Roman"/>
          <w:sz w:val="20"/>
          <w:szCs w:val="20"/>
        </w:rPr>
      </w:pPr>
      <w:r w:rsidRPr="00327199">
        <w:rPr>
          <w:rFonts w:ascii="Times New Roman" w:hAnsi="Times New Roman" w:cs="Times New Roman"/>
          <w:i/>
          <w:iCs/>
          <w:sz w:val="20"/>
          <w:szCs w:val="20"/>
        </w:rPr>
        <w:t>Zoznam druhov, ich početnosti a</w:t>
      </w:r>
      <w:r>
        <w:rPr>
          <w:rFonts w:ascii="Times New Roman" w:hAnsi="Times New Roman" w:cs="Times New Roman"/>
          <w:i/>
          <w:iCs/>
          <w:sz w:val="20"/>
          <w:szCs w:val="20"/>
        </w:rPr>
        <w:t> </w:t>
      </w:r>
      <w:r w:rsidRPr="00327199">
        <w:rPr>
          <w:rFonts w:ascii="Times New Roman" w:hAnsi="Times New Roman" w:cs="Times New Roman"/>
          <w:i/>
          <w:iCs/>
          <w:sz w:val="20"/>
          <w:szCs w:val="20"/>
        </w:rPr>
        <w:t>charakteristík</w:t>
      </w:r>
      <w:r>
        <w:rPr>
          <w:rFonts w:ascii="Times New Roman" w:hAnsi="Times New Roman" w:cs="Times New Roman"/>
          <w:sz w:val="20"/>
          <w:szCs w:val="20"/>
        </w:rPr>
        <w:t>– vyplní sa zoznam všetkých pozorovaných druhov na bode</w:t>
      </w:r>
    </w:p>
    <w:p w14:paraId="7F4F0AED" w14:textId="77777777" w:rsidR="00327199" w:rsidRDefault="00327199" w:rsidP="004341FC">
      <w:pPr>
        <w:autoSpaceDE w:val="0"/>
        <w:autoSpaceDN w:val="0"/>
        <w:adjustRightInd w:val="0"/>
        <w:spacing w:after="0" w:line="240" w:lineRule="auto"/>
        <w:jc w:val="both"/>
        <w:rPr>
          <w:rFonts w:ascii="Times New Roman" w:hAnsi="Times New Roman" w:cs="Times New Roman"/>
          <w:sz w:val="20"/>
          <w:szCs w:val="20"/>
        </w:rPr>
      </w:pPr>
    </w:p>
    <w:p w14:paraId="16632CD2" w14:textId="77777777" w:rsidR="00327199" w:rsidRDefault="00327199" w:rsidP="004341FC">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Názov druhu</w:t>
      </w:r>
      <w:r>
        <w:rPr>
          <w:rFonts w:ascii="Times New Roman" w:hAnsi="Times New Roman" w:cs="Times New Roman"/>
          <w:sz w:val="20"/>
          <w:szCs w:val="20"/>
        </w:rPr>
        <w:t xml:space="preserve"> – vyplní sa vedecký názov druhu</w:t>
      </w:r>
      <w:r w:rsidR="003D0280">
        <w:rPr>
          <w:rFonts w:ascii="Times New Roman" w:hAnsi="Times New Roman" w:cs="Times New Roman"/>
          <w:sz w:val="20"/>
          <w:szCs w:val="20"/>
        </w:rPr>
        <w:t>. Pole je povinné.</w:t>
      </w:r>
    </w:p>
    <w:p w14:paraId="75BB3E8A" w14:textId="77777777" w:rsidR="00327199" w:rsidRDefault="00327199" w:rsidP="004341FC">
      <w:pPr>
        <w:autoSpaceDE w:val="0"/>
        <w:autoSpaceDN w:val="0"/>
        <w:adjustRightInd w:val="0"/>
        <w:spacing w:after="0" w:line="240" w:lineRule="auto"/>
        <w:jc w:val="both"/>
        <w:rPr>
          <w:rFonts w:ascii="Times New Roman" w:hAnsi="Times New Roman" w:cs="Times New Roman"/>
          <w:sz w:val="20"/>
          <w:szCs w:val="20"/>
        </w:rPr>
      </w:pPr>
    </w:p>
    <w:p w14:paraId="2B5B3490" w14:textId="77777777" w:rsidR="00327199" w:rsidRDefault="00327199" w:rsidP="004341FC">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 xml:space="preserve">Početnosť </w:t>
      </w:r>
      <w:r w:rsidR="002E5BAD">
        <w:rPr>
          <w:rFonts w:ascii="Times New Roman" w:hAnsi="Times New Roman" w:cs="Times New Roman"/>
          <w:i/>
          <w:iCs/>
          <w:sz w:val="20"/>
          <w:szCs w:val="20"/>
        </w:rPr>
        <w:t xml:space="preserve">– </w:t>
      </w:r>
      <w:r>
        <w:rPr>
          <w:rFonts w:ascii="Times New Roman" w:hAnsi="Times New Roman" w:cs="Times New Roman"/>
          <w:sz w:val="20"/>
          <w:szCs w:val="20"/>
        </w:rPr>
        <w:t xml:space="preserve">vyplní sa </w:t>
      </w:r>
      <w:r w:rsidR="002E5BAD">
        <w:rPr>
          <w:rFonts w:ascii="Times New Roman" w:hAnsi="Times New Roman" w:cs="Times New Roman"/>
          <w:sz w:val="20"/>
          <w:szCs w:val="20"/>
        </w:rPr>
        <w:t>zistená početnosť druhu</w:t>
      </w:r>
      <w:r w:rsidR="003D0280">
        <w:rPr>
          <w:rFonts w:ascii="Times New Roman" w:hAnsi="Times New Roman" w:cs="Times New Roman"/>
          <w:sz w:val="20"/>
          <w:szCs w:val="20"/>
        </w:rPr>
        <w:t>. Pole je povinné.</w:t>
      </w:r>
    </w:p>
    <w:p w14:paraId="64FC38AD" w14:textId="77777777" w:rsidR="00327199" w:rsidRDefault="00327199" w:rsidP="004341FC">
      <w:pPr>
        <w:autoSpaceDE w:val="0"/>
        <w:autoSpaceDN w:val="0"/>
        <w:adjustRightInd w:val="0"/>
        <w:spacing w:after="0" w:line="240" w:lineRule="auto"/>
        <w:jc w:val="both"/>
        <w:rPr>
          <w:rFonts w:ascii="Times New Roman" w:hAnsi="Times New Roman" w:cs="Times New Roman"/>
          <w:sz w:val="20"/>
          <w:szCs w:val="20"/>
        </w:rPr>
      </w:pPr>
    </w:p>
    <w:p w14:paraId="3B171FD0" w14:textId="77777777" w:rsidR="00327199" w:rsidRDefault="00327199" w:rsidP="004341FC">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Charakteristika</w:t>
      </w:r>
      <w:r>
        <w:rPr>
          <w:rFonts w:ascii="Times New Roman" w:hAnsi="Times New Roman" w:cs="Times New Roman"/>
          <w:sz w:val="20"/>
          <w:szCs w:val="20"/>
        </w:rPr>
        <w:t xml:space="preserve"> – vyplní sa charakteristika týkajúca sa preukaznosti hniezdenia (A0, B1,B2, C3-C9, D10-D16) alebo M_MV ak ide o pozorovanie na migrácii</w:t>
      </w:r>
      <w:r w:rsidR="003D0280">
        <w:rPr>
          <w:rFonts w:ascii="Times New Roman" w:hAnsi="Times New Roman" w:cs="Times New Roman"/>
          <w:sz w:val="20"/>
          <w:szCs w:val="20"/>
        </w:rPr>
        <w:t>. Pole je povinné.</w:t>
      </w:r>
    </w:p>
    <w:p w14:paraId="012C35AC" w14:textId="77777777" w:rsidR="00327199" w:rsidRDefault="00327199" w:rsidP="004341FC">
      <w:pPr>
        <w:autoSpaceDE w:val="0"/>
        <w:autoSpaceDN w:val="0"/>
        <w:adjustRightInd w:val="0"/>
        <w:spacing w:after="0" w:line="240" w:lineRule="auto"/>
        <w:jc w:val="both"/>
        <w:rPr>
          <w:rFonts w:ascii="Times New Roman" w:hAnsi="Times New Roman" w:cs="Times New Roman"/>
          <w:sz w:val="20"/>
          <w:szCs w:val="20"/>
        </w:rPr>
      </w:pPr>
    </w:p>
    <w:p w14:paraId="1813C96D" w14:textId="77777777" w:rsidR="00327199" w:rsidRDefault="00327199" w:rsidP="004341FC">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Poznámka</w:t>
      </w:r>
      <w:r>
        <w:rPr>
          <w:rFonts w:ascii="Times New Roman" w:hAnsi="Times New Roman" w:cs="Times New Roman"/>
          <w:sz w:val="20"/>
          <w:szCs w:val="20"/>
        </w:rPr>
        <w:t xml:space="preserve"> – vyplní sa poznámka týkajúca sa konkrétne daného druhu</w:t>
      </w:r>
    </w:p>
    <w:p w14:paraId="4A230814" w14:textId="77777777" w:rsidR="00327199" w:rsidRDefault="00327199" w:rsidP="004341FC">
      <w:pPr>
        <w:autoSpaceDE w:val="0"/>
        <w:autoSpaceDN w:val="0"/>
        <w:adjustRightInd w:val="0"/>
        <w:spacing w:after="0" w:line="240" w:lineRule="auto"/>
        <w:jc w:val="both"/>
        <w:rPr>
          <w:rFonts w:ascii="Times New Roman" w:hAnsi="Times New Roman" w:cs="Times New Roman"/>
          <w:sz w:val="20"/>
          <w:szCs w:val="20"/>
        </w:rPr>
      </w:pPr>
    </w:p>
    <w:p w14:paraId="3CF9D66C" w14:textId="77777777" w:rsidR="00327199" w:rsidRDefault="00327199" w:rsidP="004341FC">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Typ biotopu</w:t>
      </w:r>
      <w:r>
        <w:rPr>
          <w:rFonts w:ascii="Times New Roman" w:hAnsi="Times New Roman" w:cs="Times New Roman"/>
          <w:sz w:val="20"/>
          <w:szCs w:val="20"/>
        </w:rPr>
        <w:t xml:space="preserve"> – Kód podľa katalógu biotopov alebo opis</w:t>
      </w:r>
    </w:p>
    <w:p w14:paraId="57A3C5A6" w14:textId="77777777" w:rsidR="00327199" w:rsidRDefault="00327199" w:rsidP="004341FC">
      <w:pPr>
        <w:autoSpaceDE w:val="0"/>
        <w:autoSpaceDN w:val="0"/>
        <w:adjustRightInd w:val="0"/>
        <w:spacing w:after="0" w:line="240" w:lineRule="auto"/>
        <w:jc w:val="both"/>
        <w:rPr>
          <w:rFonts w:ascii="Times New Roman" w:hAnsi="Times New Roman" w:cs="Times New Roman"/>
          <w:sz w:val="20"/>
          <w:szCs w:val="20"/>
        </w:rPr>
      </w:pPr>
    </w:p>
    <w:p w14:paraId="40E25808" w14:textId="77777777" w:rsidR="00327199" w:rsidRDefault="00327199" w:rsidP="004341FC">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 xml:space="preserve">Kvalita biotopu druhu na lokalite (v % z celkovej plochy TMP/bodu) </w:t>
      </w:r>
      <w:r w:rsidRPr="00327199">
        <w:rPr>
          <w:rFonts w:ascii="Times New Roman" w:hAnsi="Times New Roman" w:cs="Times New Roman"/>
          <w:sz w:val="20"/>
          <w:szCs w:val="20"/>
        </w:rPr>
        <w:t>– pre každú z troch kategórií kvality biotopu („dobrá“, „nevyhovujúca“, „zlá“) stanovíme jej percentuálny podiel z celkovej plochy TM</w:t>
      </w:r>
      <w:r w:rsidR="006049D2">
        <w:rPr>
          <w:rFonts w:ascii="Times New Roman" w:hAnsi="Times New Roman" w:cs="Times New Roman"/>
          <w:sz w:val="20"/>
          <w:szCs w:val="20"/>
        </w:rPr>
        <w:t>P (okruh 100 m okolo bodu)</w:t>
      </w:r>
      <w:r w:rsidRPr="00327199">
        <w:rPr>
          <w:rFonts w:ascii="Times New Roman" w:hAnsi="Times New Roman" w:cs="Times New Roman"/>
          <w:sz w:val="20"/>
          <w:szCs w:val="20"/>
        </w:rPr>
        <w:t xml:space="preserve">. Kvalita sa hodnotí na základe expertného odhadu. </w:t>
      </w:r>
    </w:p>
    <w:p w14:paraId="465805DE" w14:textId="77777777" w:rsidR="006049D2" w:rsidRDefault="006049D2" w:rsidP="004341FC">
      <w:pPr>
        <w:autoSpaceDE w:val="0"/>
        <w:autoSpaceDN w:val="0"/>
        <w:adjustRightInd w:val="0"/>
        <w:spacing w:after="0" w:line="240" w:lineRule="auto"/>
        <w:jc w:val="both"/>
        <w:rPr>
          <w:rFonts w:ascii="Times New Roman" w:hAnsi="Times New Roman" w:cs="Times New Roman"/>
          <w:sz w:val="20"/>
          <w:szCs w:val="20"/>
        </w:rPr>
      </w:pPr>
    </w:p>
    <w:p w14:paraId="39E6031F" w14:textId="77777777" w:rsidR="006049D2" w:rsidRDefault="006049D2" w:rsidP="004341FC">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Súčasné a budúce aktivity ovplyvňujúce TM</w:t>
      </w:r>
      <w:r>
        <w:rPr>
          <w:rFonts w:ascii="Times New Roman" w:hAnsi="Times New Roman" w:cs="Times New Roman"/>
          <w:i/>
          <w:iCs/>
          <w:sz w:val="20"/>
          <w:szCs w:val="20"/>
        </w:rPr>
        <w:t xml:space="preserve">P - </w:t>
      </w:r>
      <w:r w:rsidRPr="006049D2">
        <w:rPr>
          <w:rFonts w:ascii="Times New Roman" w:hAnsi="Times New Roman" w:cs="Times New Roman"/>
          <w:sz w:val="20"/>
          <w:szCs w:val="20"/>
        </w:rPr>
        <w:t xml:space="preserve">Ak sa na </w:t>
      </w:r>
      <w:r>
        <w:rPr>
          <w:rFonts w:ascii="Times New Roman" w:hAnsi="Times New Roman" w:cs="Times New Roman"/>
          <w:sz w:val="20"/>
          <w:szCs w:val="20"/>
        </w:rPr>
        <w:t>bode</w:t>
      </w:r>
      <w:r w:rsidRPr="006049D2">
        <w:rPr>
          <w:rFonts w:ascii="Times New Roman" w:hAnsi="Times New Roman" w:cs="Times New Roman"/>
          <w:sz w:val="20"/>
          <w:szCs w:val="20"/>
        </w:rPr>
        <w:t xml:space="preserve"> vyskytujú aktivity, alebo vieme o potenciálnych aktivitách ovplyvňujúcich lokalitu, tak </w:t>
      </w:r>
      <w:proofErr w:type="spellStart"/>
      <w:r w:rsidRPr="006049D2">
        <w:rPr>
          <w:rFonts w:ascii="Times New Roman" w:hAnsi="Times New Roman" w:cs="Times New Roman"/>
          <w:sz w:val="20"/>
          <w:szCs w:val="20"/>
        </w:rPr>
        <w:t>tietoúdaje</w:t>
      </w:r>
      <w:proofErr w:type="spellEnd"/>
      <w:r w:rsidRPr="006049D2">
        <w:rPr>
          <w:rFonts w:ascii="Times New Roman" w:hAnsi="Times New Roman" w:cs="Times New Roman"/>
          <w:sz w:val="20"/>
          <w:szCs w:val="20"/>
        </w:rPr>
        <w:t xml:space="preserve"> sú povinné.</w:t>
      </w:r>
      <w:r w:rsidR="001E42DA">
        <w:rPr>
          <w:rFonts w:ascii="Times New Roman" w:hAnsi="Times New Roman" w:cs="Times New Roman"/>
          <w:sz w:val="20"/>
          <w:szCs w:val="20"/>
        </w:rPr>
        <w:t xml:space="preserve"> Zapisujú sa pozitívne aj negatívne aktivity na lokalite.</w:t>
      </w:r>
      <w:r w:rsidR="003D0280">
        <w:rPr>
          <w:rFonts w:ascii="Times New Roman" w:hAnsi="Times New Roman" w:cs="Times New Roman"/>
          <w:sz w:val="20"/>
          <w:szCs w:val="20"/>
        </w:rPr>
        <w:t xml:space="preserve"> Pole je povinné.</w:t>
      </w:r>
    </w:p>
    <w:p w14:paraId="48127E33" w14:textId="77777777" w:rsidR="006049D2" w:rsidRPr="006049D2" w:rsidRDefault="006049D2" w:rsidP="004341FC">
      <w:pPr>
        <w:autoSpaceDE w:val="0"/>
        <w:autoSpaceDN w:val="0"/>
        <w:adjustRightInd w:val="0"/>
        <w:spacing w:after="0" w:line="240" w:lineRule="auto"/>
        <w:jc w:val="both"/>
        <w:rPr>
          <w:rFonts w:ascii="Times New Roman" w:hAnsi="Times New Roman" w:cs="Times New Roman"/>
          <w:sz w:val="20"/>
          <w:szCs w:val="20"/>
        </w:rPr>
      </w:pPr>
    </w:p>
    <w:p w14:paraId="08803E60" w14:textId="77777777" w:rsidR="006049D2" w:rsidRDefault="006049D2" w:rsidP="004341FC">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Aktivita na lokalite (kód podľa ŠDF</w:t>
      </w:r>
      <w:r w:rsidR="001777B6">
        <w:rPr>
          <w:rFonts w:ascii="Times New Roman" w:hAnsi="Times New Roman" w:cs="Times New Roman"/>
          <w:i/>
          <w:iCs/>
          <w:sz w:val="20"/>
          <w:szCs w:val="20"/>
        </w:rPr>
        <w:t>, resp. prílohy č. 2 tohto dokumentu</w:t>
      </w:r>
      <w:r w:rsidRPr="006049D2">
        <w:rPr>
          <w:rFonts w:ascii="Times New Roman" w:hAnsi="Times New Roman" w:cs="Times New Roman"/>
          <w:i/>
          <w:iCs/>
          <w:sz w:val="20"/>
          <w:szCs w:val="20"/>
        </w:rPr>
        <w:t>)</w:t>
      </w:r>
      <w:r w:rsidRPr="006049D2">
        <w:rPr>
          <w:rFonts w:ascii="Times New Roman" w:hAnsi="Times New Roman" w:cs="Times New Roman"/>
          <w:sz w:val="20"/>
          <w:szCs w:val="20"/>
        </w:rPr>
        <w:t xml:space="preserve"> – zapisujeme kódy aktivít a ohrození uvedených v prílohe 2 tohto </w:t>
      </w:r>
      <w:proofErr w:type="spellStart"/>
      <w:r w:rsidRPr="006049D2">
        <w:rPr>
          <w:rFonts w:ascii="Times New Roman" w:hAnsi="Times New Roman" w:cs="Times New Roman"/>
          <w:sz w:val="20"/>
          <w:szCs w:val="20"/>
        </w:rPr>
        <w:t>dokumentu,ktoré</w:t>
      </w:r>
      <w:proofErr w:type="spellEnd"/>
      <w:r w:rsidRPr="006049D2">
        <w:rPr>
          <w:rFonts w:ascii="Times New Roman" w:hAnsi="Times New Roman" w:cs="Times New Roman"/>
          <w:sz w:val="20"/>
          <w:szCs w:val="20"/>
        </w:rPr>
        <w:t xml:space="preserve"> sa aktuálne, alebo potenciálne vyskytujú na ploche TML.</w:t>
      </w:r>
      <w:r w:rsidR="003D0280">
        <w:rPr>
          <w:rFonts w:ascii="Times New Roman" w:hAnsi="Times New Roman" w:cs="Times New Roman"/>
          <w:sz w:val="20"/>
          <w:szCs w:val="20"/>
        </w:rPr>
        <w:t xml:space="preserve"> Pole je povinné.</w:t>
      </w:r>
    </w:p>
    <w:p w14:paraId="3AE5A62B" w14:textId="77777777" w:rsidR="006049D2" w:rsidRPr="006049D2" w:rsidRDefault="006049D2" w:rsidP="004341FC">
      <w:pPr>
        <w:autoSpaceDE w:val="0"/>
        <w:autoSpaceDN w:val="0"/>
        <w:adjustRightInd w:val="0"/>
        <w:spacing w:after="0" w:line="240" w:lineRule="auto"/>
        <w:jc w:val="both"/>
        <w:rPr>
          <w:rFonts w:ascii="Times New Roman" w:hAnsi="Times New Roman" w:cs="Times New Roman"/>
          <w:sz w:val="20"/>
          <w:szCs w:val="20"/>
        </w:rPr>
      </w:pPr>
    </w:p>
    <w:p w14:paraId="1724896E" w14:textId="77777777" w:rsidR="006049D2" w:rsidRDefault="006049D2" w:rsidP="004341FC">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Intenzita vplyvu Vysoká/Stredná/Nízka</w:t>
      </w:r>
      <w:r w:rsidRPr="006049D2">
        <w:rPr>
          <w:rFonts w:ascii="Times New Roman" w:hAnsi="Times New Roman" w:cs="Times New Roman"/>
          <w:sz w:val="20"/>
          <w:szCs w:val="20"/>
        </w:rPr>
        <w:t xml:space="preserve"> – zapíšeme kategóriu miery vplyvu danej aktivity na TM</w:t>
      </w:r>
      <w:r>
        <w:rPr>
          <w:rFonts w:ascii="Times New Roman" w:hAnsi="Times New Roman" w:cs="Times New Roman"/>
          <w:sz w:val="20"/>
          <w:szCs w:val="20"/>
        </w:rPr>
        <w:t>P</w:t>
      </w:r>
      <w:r w:rsidR="003D0280">
        <w:rPr>
          <w:rFonts w:ascii="Times New Roman" w:hAnsi="Times New Roman" w:cs="Times New Roman"/>
          <w:sz w:val="20"/>
          <w:szCs w:val="20"/>
        </w:rPr>
        <w:t>. Pole je povinné.</w:t>
      </w:r>
    </w:p>
    <w:p w14:paraId="6FB8F136" w14:textId="77777777" w:rsidR="006049D2" w:rsidRPr="006049D2" w:rsidRDefault="006049D2" w:rsidP="004341FC">
      <w:pPr>
        <w:autoSpaceDE w:val="0"/>
        <w:autoSpaceDN w:val="0"/>
        <w:adjustRightInd w:val="0"/>
        <w:spacing w:after="0" w:line="240" w:lineRule="auto"/>
        <w:jc w:val="both"/>
        <w:rPr>
          <w:rFonts w:ascii="Times New Roman" w:hAnsi="Times New Roman" w:cs="Times New Roman"/>
          <w:sz w:val="20"/>
          <w:szCs w:val="20"/>
        </w:rPr>
      </w:pPr>
    </w:p>
    <w:p w14:paraId="250AA3EC" w14:textId="77777777" w:rsidR="006049D2" w:rsidRDefault="006049D2" w:rsidP="004341FC">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 TMP</w:t>
      </w:r>
      <w:r w:rsidRPr="006049D2">
        <w:rPr>
          <w:rFonts w:ascii="Times New Roman" w:hAnsi="Times New Roman" w:cs="Times New Roman"/>
          <w:sz w:val="20"/>
          <w:szCs w:val="20"/>
        </w:rPr>
        <w:t xml:space="preserve"> – percento plochy</w:t>
      </w:r>
      <w:r>
        <w:rPr>
          <w:rFonts w:ascii="Times New Roman" w:hAnsi="Times New Roman" w:cs="Times New Roman"/>
          <w:sz w:val="20"/>
          <w:szCs w:val="20"/>
        </w:rPr>
        <w:t xml:space="preserve"> (100 m okruh okolo bodu)</w:t>
      </w:r>
      <w:r w:rsidRPr="006049D2">
        <w:rPr>
          <w:rFonts w:ascii="Times New Roman" w:hAnsi="Times New Roman" w:cs="Times New Roman"/>
          <w:sz w:val="20"/>
          <w:szCs w:val="20"/>
        </w:rPr>
        <w:t>, ktoré je pod súčasným prípadne budúcim vplyvom danej aktivity</w:t>
      </w:r>
      <w:r w:rsidR="003D0280">
        <w:rPr>
          <w:rFonts w:ascii="Times New Roman" w:hAnsi="Times New Roman" w:cs="Times New Roman"/>
          <w:sz w:val="20"/>
          <w:szCs w:val="20"/>
        </w:rPr>
        <w:t>. Pole je povinné.</w:t>
      </w:r>
    </w:p>
    <w:p w14:paraId="243F5F97" w14:textId="77777777" w:rsidR="006049D2" w:rsidRPr="006049D2" w:rsidRDefault="006049D2" w:rsidP="004341FC">
      <w:pPr>
        <w:autoSpaceDE w:val="0"/>
        <w:autoSpaceDN w:val="0"/>
        <w:adjustRightInd w:val="0"/>
        <w:spacing w:after="0" w:line="240" w:lineRule="auto"/>
        <w:jc w:val="both"/>
        <w:rPr>
          <w:rFonts w:ascii="Times New Roman" w:hAnsi="Times New Roman" w:cs="Times New Roman"/>
          <w:sz w:val="20"/>
          <w:szCs w:val="20"/>
        </w:rPr>
      </w:pPr>
    </w:p>
    <w:p w14:paraId="2E42E8F1" w14:textId="77777777" w:rsidR="006049D2" w:rsidRDefault="006049D2" w:rsidP="004341FC">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±Vplyv /±Budúci vplyv</w:t>
      </w:r>
      <w:r w:rsidRPr="006049D2">
        <w:rPr>
          <w:rFonts w:ascii="Times New Roman" w:hAnsi="Times New Roman" w:cs="Times New Roman"/>
          <w:sz w:val="20"/>
          <w:szCs w:val="20"/>
        </w:rPr>
        <w:t xml:space="preserve"> – Kategóriu „Vplyv“ (skratka „V“) zaznačíme vtedy, keď daná aktivita </w:t>
      </w:r>
      <w:proofErr w:type="spellStart"/>
      <w:r w:rsidRPr="006049D2">
        <w:rPr>
          <w:rFonts w:ascii="Times New Roman" w:hAnsi="Times New Roman" w:cs="Times New Roman"/>
          <w:sz w:val="20"/>
          <w:szCs w:val="20"/>
        </w:rPr>
        <w:t>aktuálneovplyvňuje</w:t>
      </w:r>
      <w:proofErr w:type="spellEnd"/>
      <w:r w:rsidRPr="006049D2">
        <w:rPr>
          <w:rFonts w:ascii="Times New Roman" w:hAnsi="Times New Roman" w:cs="Times New Roman"/>
          <w:sz w:val="20"/>
          <w:szCs w:val="20"/>
        </w:rPr>
        <w:t xml:space="preserve"> TM</w:t>
      </w:r>
      <w:r>
        <w:rPr>
          <w:rFonts w:ascii="Times New Roman" w:hAnsi="Times New Roman" w:cs="Times New Roman"/>
          <w:sz w:val="20"/>
          <w:szCs w:val="20"/>
        </w:rPr>
        <w:t>P</w:t>
      </w:r>
      <w:r w:rsidRPr="006049D2">
        <w:rPr>
          <w:rFonts w:ascii="Times New Roman" w:hAnsi="Times New Roman" w:cs="Times New Roman"/>
          <w:sz w:val="20"/>
          <w:szCs w:val="20"/>
        </w:rPr>
        <w:t xml:space="preserve">. Ak sa jedná o negatívny vplyv, označíme to znamienkom mínus („-V“). V prípade, že </w:t>
      </w:r>
      <w:proofErr w:type="spellStart"/>
      <w:r w:rsidRPr="006049D2">
        <w:rPr>
          <w:rFonts w:ascii="Times New Roman" w:hAnsi="Times New Roman" w:cs="Times New Roman"/>
          <w:sz w:val="20"/>
          <w:szCs w:val="20"/>
        </w:rPr>
        <w:t>ideo</w:t>
      </w:r>
      <w:proofErr w:type="spellEnd"/>
      <w:r w:rsidRPr="006049D2">
        <w:rPr>
          <w:rFonts w:ascii="Times New Roman" w:hAnsi="Times New Roman" w:cs="Times New Roman"/>
          <w:sz w:val="20"/>
          <w:szCs w:val="20"/>
        </w:rPr>
        <w:t xml:space="preserve"> pozitívny vplyv, označíme ho znamienkom plus („+V“). Ak máme vedomosti o aktivitách, ktoré </w:t>
      </w:r>
      <w:proofErr w:type="spellStart"/>
      <w:r w:rsidRPr="006049D2">
        <w:rPr>
          <w:rFonts w:ascii="Times New Roman" w:hAnsi="Times New Roman" w:cs="Times New Roman"/>
          <w:sz w:val="20"/>
          <w:szCs w:val="20"/>
        </w:rPr>
        <w:t>vbudúcnosti</w:t>
      </w:r>
      <w:proofErr w:type="spellEnd"/>
      <w:r w:rsidRPr="006049D2">
        <w:rPr>
          <w:rFonts w:ascii="Times New Roman" w:hAnsi="Times New Roman" w:cs="Times New Roman"/>
          <w:sz w:val="20"/>
          <w:szCs w:val="20"/>
        </w:rPr>
        <w:t xml:space="preserve"> môžu vplývať na TML, tak pre tieto aktivity zapíšeme kategóriu „Budúci vplyv“ (skratka „B“).Podobne „+B“ pre pozitívne potenciálne vplyvy a „-B“ pre negatívne.</w:t>
      </w:r>
      <w:r w:rsidR="003D0280">
        <w:rPr>
          <w:rFonts w:ascii="Times New Roman" w:hAnsi="Times New Roman" w:cs="Times New Roman"/>
          <w:sz w:val="20"/>
          <w:szCs w:val="20"/>
        </w:rPr>
        <w:t xml:space="preserve"> Pole je povinné.</w:t>
      </w:r>
    </w:p>
    <w:p w14:paraId="57EF2B28" w14:textId="77777777" w:rsidR="006049D2" w:rsidRPr="006049D2" w:rsidRDefault="006049D2" w:rsidP="004341FC">
      <w:pPr>
        <w:autoSpaceDE w:val="0"/>
        <w:autoSpaceDN w:val="0"/>
        <w:adjustRightInd w:val="0"/>
        <w:spacing w:after="0" w:line="240" w:lineRule="auto"/>
        <w:jc w:val="both"/>
        <w:rPr>
          <w:rFonts w:ascii="Times New Roman" w:hAnsi="Times New Roman" w:cs="Times New Roman"/>
          <w:i/>
          <w:iCs/>
          <w:sz w:val="20"/>
          <w:szCs w:val="20"/>
        </w:rPr>
      </w:pPr>
    </w:p>
    <w:p w14:paraId="0D5793EC" w14:textId="77777777" w:rsidR="006049D2" w:rsidRPr="006049D2" w:rsidRDefault="006049D2" w:rsidP="004341FC">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Vyhliadky biotopu druhu do budúcnosti na lokalite (v % z celkovej plochy TM</w:t>
      </w:r>
      <w:r>
        <w:rPr>
          <w:rFonts w:ascii="Times New Roman" w:hAnsi="Times New Roman" w:cs="Times New Roman"/>
          <w:i/>
          <w:iCs/>
          <w:sz w:val="20"/>
          <w:szCs w:val="20"/>
        </w:rPr>
        <w:t>P</w:t>
      </w:r>
      <w:r w:rsidRPr="006049D2">
        <w:rPr>
          <w:rFonts w:ascii="Times New Roman" w:hAnsi="Times New Roman" w:cs="Times New Roman"/>
          <w:i/>
          <w:iCs/>
          <w:sz w:val="20"/>
          <w:szCs w:val="20"/>
        </w:rPr>
        <w:t>)</w:t>
      </w:r>
      <w:r w:rsidRPr="006049D2">
        <w:rPr>
          <w:rFonts w:ascii="Times New Roman" w:hAnsi="Times New Roman" w:cs="Times New Roman"/>
          <w:sz w:val="20"/>
          <w:szCs w:val="20"/>
        </w:rPr>
        <w:t xml:space="preserve"> – pre každú z troch kategórií stavov vyhliadok do budúcnosti pre biotop monitorovaného druhu („dobré“, „nevyhovujúce“, „zlé“) stanovíme ich percentuálny podiel z celkovej plochy biotopu</w:t>
      </w:r>
      <w:r w:rsidR="003D0280">
        <w:rPr>
          <w:rFonts w:ascii="Times New Roman" w:hAnsi="Times New Roman" w:cs="Times New Roman"/>
          <w:sz w:val="20"/>
          <w:szCs w:val="20"/>
        </w:rPr>
        <w:t xml:space="preserve"> (okruh 100 m okolo bodu)</w:t>
      </w:r>
      <w:r w:rsidRPr="006049D2">
        <w:rPr>
          <w:rFonts w:ascii="Times New Roman" w:hAnsi="Times New Roman" w:cs="Times New Roman"/>
          <w:sz w:val="20"/>
          <w:szCs w:val="20"/>
        </w:rPr>
        <w:t xml:space="preserve">. </w:t>
      </w:r>
    </w:p>
    <w:p w14:paraId="73D277E8" w14:textId="77777777" w:rsidR="006049D2" w:rsidRPr="006049D2" w:rsidRDefault="006049D2" w:rsidP="004341FC">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Hodnotenia vyhliadok bude vychádzať z predchádzajúceho vyhodnotenia aktivít a ohrození a kvality biotopu: Vyhliadky biotopu druhu hodnotíme ako celok, tzn. zapísaním hodnoty 100% do kategórie:</w:t>
      </w:r>
    </w:p>
    <w:p w14:paraId="6C4F01CE" w14:textId="77777777" w:rsidR="006049D2" w:rsidRPr="006049D2" w:rsidRDefault="006049D2" w:rsidP="004341FC">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Dobré: ak žiadna negatívna aktivita nedosiahla úroveň „stredná“</w:t>
      </w:r>
    </w:p>
    <w:p w14:paraId="2E0525DC" w14:textId="77777777" w:rsidR="006049D2" w:rsidRPr="006049D2" w:rsidRDefault="006049D2" w:rsidP="004341FC">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Nevyhovujúce: ak aspoň jedna negatívna aktivita dosiahla úroveň „stredná“</w:t>
      </w:r>
    </w:p>
    <w:p w14:paraId="168A43AA" w14:textId="77777777" w:rsidR="006049D2" w:rsidRDefault="006049D2" w:rsidP="004341FC">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Zlé: ak aspoň jedna negatívna aktivita dosiahla úroveň „vysoká“</w:t>
      </w:r>
    </w:p>
    <w:p w14:paraId="515282F6" w14:textId="77777777" w:rsidR="003418B9" w:rsidRDefault="003418B9" w:rsidP="004341FC">
      <w:pPr>
        <w:autoSpaceDE w:val="0"/>
        <w:autoSpaceDN w:val="0"/>
        <w:adjustRightInd w:val="0"/>
        <w:spacing w:after="0" w:line="240" w:lineRule="auto"/>
        <w:jc w:val="both"/>
        <w:rPr>
          <w:rFonts w:ascii="Times New Roman" w:hAnsi="Times New Roman" w:cs="Times New Roman"/>
          <w:sz w:val="20"/>
          <w:szCs w:val="20"/>
        </w:rPr>
      </w:pPr>
    </w:p>
    <w:p w14:paraId="6576E5AA" w14:textId="77777777" w:rsidR="003D0280" w:rsidRDefault="003D0280" w:rsidP="004341FC">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Vhodnosť nastavenia manažmentu</w:t>
      </w:r>
      <w:r>
        <w:rPr>
          <w:rFonts w:ascii="Times New Roman" w:hAnsi="Times New Roman" w:cs="Times New Roman"/>
          <w:sz w:val="20"/>
          <w:szCs w:val="20"/>
        </w:rPr>
        <w:t>– vyplní sa názov súbory fotky, ak bola vyhotovená fotodokumentácia. Vyplní sa zhodnotenie na akom % podiele z TMP (okruh 100 m okolo bodu) je realizovaný vhodne manažment (resp. súčasné hospodárske ne/využívanie biotopov vtáctva, ktoré by mohlo byť označené ako manažment) s ohľadom na vyskytujúce sa či cieľové druhy monitorované na TMP.</w:t>
      </w:r>
    </w:p>
    <w:p w14:paraId="1D55A3D8" w14:textId="77777777" w:rsidR="003D0280" w:rsidRDefault="003D0280" w:rsidP="004341FC">
      <w:pPr>
        <w:autoSpaceDE w:val="0"/>
        <w:autoSpaceDN w:val="0"/>
        <w:adjustRightInd w:val="0"/>
        <w:spacing w:after="0" w:line="240" w:lineRule="auto"/>
        <w:jc w:val="both"/>
        <w:rPr>
          <w:rFonts w:ascii="Times New Roman" w:hAnsi="Times New Roman" w:cs="Times New Roman"/>
          <w:i/>
          <w:iCs/>
          <w:sz w:val="20"/>
          <w:szCs w:val="20"/>
        </w:rPr>
      </w:pPr>
    </w:p>
    <w:p w14:paraId="797B5D52" w14:textId="77777777" w:rsidR="003418B9" w:rsidRDefault="003418B9" w:rsidP="004341FC">
      <w:pPr>
        <w:autoSpaceDE w:val="0"/>
        <w:autoSpaceDN w:val="0"/>
        <w:adjustRightInd w:val="0"/>
        <w:spacing w:after="0" w:line="240" w:lineRule="auto"/>
        <w:jc w:val="both"/>
        <w:rPr>
          <w:rFonts w:ascii="Times New Roman" w:hAnsi="Times New Roman" w:cs="Times New Roman"/>
          <w:sz w:val="20"/>
          <w:szCs w:val="20"/>
        </w:rPr>
      </w:pPr>
      <w:r w:rsidRPr="003418B9">
        <w:rPr>
          <w:rFonts w:ascii="Times New Roman" w:hAnsi="Times New Roman" w:cs="Times New Roman"/>
          <w:i/>
          <w:iCs/>
          <w:sz w:val="20"/>
          <w:szCs w:val="20"/>
        </w:rPr>
        <w:t xml:space="preserve">Názov súboru fotky TMP </w:t>
      </w:r>
      <w:r>
        <w:rPr>
          <w:rFonts w:ascii="Times New Roman" w:hAnsi="Times New Roman" w:cs="Times New Roman"/>
          <w:sz w:val="20"/>
          <w:szCs w:val="20"/>
        </w:rPr>
        <w:t>– vyplní sa názov súbory fotky, ak bola vyhotovená fotodokumentácia.</w:t>
      </w:r>
    </w:p>
    <w:p w14:paraId="0CB81A6A" w14:textId="77777777" w:rsidR="003418B9" w:rsidRDefault="003418B9" w:rsidP="004341FC">
      <w:pPr>
        <w:autoSpaceDE w:val="0"/>
        <w:autoSpaceDN w:val="0"/>
        <w:adjustRightInd w:val="0"/>
        <w:spacing w:after="0" w:line="240" w:lineRule="auto"/>
        <w:jc w:val="both"/>
        <w:rPr>
          <w:rFonts w:ascii="Times New Roman" w:hAnsi="Times New Roman" w:cs="Times New Roman"/>
          <w:sz w:val="20"/>
          <w:szCs w:val="20"/>
        </w:rPr>
      </w:pPr>
    </w:p>
    <w:p w14:paraId="0DD9FF4C" w14:textId="77777777" w:rsidR="003418B9" w:rsidRDefault="003418B9" w:rsidP="004341FC">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Text k fotke</w:t>
      </w:r>
      <w:r>
        <w:rPr>
          <w:rFonts w:ascii="Times New Roman" w:hAnsi="Times New Roman" w:cs="Times New Roman"/>
          <w:sz w:val="20"/>
          <w:szCs w:val="20"/>
        </w:rPr>
        <w:t xml:space="preserve"> – v prípade potreby sa vyplní komentár k fotke</w:t>
      </w:r>
    </w:p>
    <w:p w14:paraId="7F23AF38" w14:textId="77777777" w:rsidR="003418B9" w:rsidRDefault="003418B9" w:rsidP="004341FC">
      <w:pPr>
        <w:autoSpaceDE w:val="0"/>
        <w:autoSpaceDN w:val="0"/>
        <w:adjustRightInd w:val="0"/>
        <w:spacing w:after="0" w:line="240" w:lineRule="auto"/>
        <w:jc w:val="both"/>
        <w:rPr>
          <w:rFonts w:ascii="Times New Roman" w:hAnsi="Times New Roman" w:cs="Times New Roman"/>
          <w:sz w:val="20"/>
          <w:szCs w:val="20"/>
        </w:rPr>
      </w:pPr>
    </w:p>
    <w:p w14:paraId="1705E26B" w14:textId="77777777" w:rsidR="003418B9" w:rsidRDefault="003418B9" w:rsidP="004341FC">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Poznámka</w:t>
      </w:r>
      <w:r>
        <w:rPr>
          <w:rFonts w:ascii="Times New Roman" w:hAnsi="Times New Roman" w:cs="Times New Roman"/>
          <w:sz w:val="20"/>
          <w:szCs w:val="20"/>
        </w:rPr>
        <w:t xml:space="preserve"> – vyplní sa relevantná poznámka k bodu ako takému ak je potrebné.</w:t>
      </w:r>
    </w:p>
    <w:p w14:paraId="57CBEC13" w14:textId="77777777" w:rsidR="001777B6" w:rsidRDefault="001777B6" w:rsidP="004341FC">
      <w:pPr>
        <w:jc w:val="both"/>
        <w:rPr>
          <w:rFonts w:ascii="Times New Roman" w:hAnsi="Times New Roman" w:cs="Times New Roman"/>
          <w:sz w:val="20"/>
          <w:szCs w:val="20"/>
        </w:rPr>
      </w:pPr>
      <w:r>
        <w:rPr>
          <w:rFonts w:ascii="Times New Roman" w:hAnsi="Times New Roman" w:cs="Times New Roman"/>
          <w:sz w:val="20"/>
          <w:szCs w:val="20"/>
        </w:rPr>
        <w:br w:type="page"/>
      </w:r>
    </w:p>
    <w:p w14:paraId="452C8080" w14:textId="77777777" w:rsidR="001777B6" w:rsidRPr="001777B6" w:rsidRDefault="001777B6" w:rsidP="004341FC">
      <w:pPr>
        <w:autoSpaceDE w:val="0"/>
        <w:autoSpaceDN w:val="0"/>
        <w:adjustRightInd w:val="0"/>
        <w:spacing w:after="0" w:line="240" w:lineRule="auto"/>
        <w:jc w:val="both"/>
        <w:rPr>
          <w:rFonts w:ascii="Times New Roman" w:hAnsi="Times New Roman" w:cs="Times New Roman"/>
          <w:b/>
          <w:bCs/>
          <w:sz w:val="24"/>
          <w:szCs w:val="24"/>
        </w:rPr>
      </w:pPr>
      <w:r w:rsidRPr="001777B6">
        <w:rPr>
          <w:rFonts w:ascii="Times New Roman" w:hAnsi="Times New Roman" w:cs="Times New Roman"/>
          <w:b/>
          <w:bCs/>
          <w:sz w:val="24"/>
          <w:szCs w:val="24"/>
        </w:rPr>
        <w:lastRenderedPageBreak/>
        <w:t>Príloha č. 2. Zoznam aktivít a ohrození</w:t>
      </w:r>
    </w:p>
    <w:p w14:paraId="574A820B" w14:textId="77777777" w:rsidR="001777B6" w:rsidRDefault="001777B6" w:rsidP="004341FC">
      <w:pPr>
        <w:autoSpaceDE w:val="0"/>
        <w:autoSpaceDN w:val="0"/>
        <w:adjustRightInd w:val="0"/>
        <w:spacing w:after="0" w:line="240" w:lineRule="auto"/>
        <w:jc w:val="both"/>
        <w:rPr>
          <w:rFonts w:ascii="Times New Roman" w:hAnsi="Times New Roman" w:cs="Times New Roman"/>
          <w:sz w:val="24"/>
          <w:szCs w:val="24"/>
        </w:rPr>
      </w:pPr>
    </w:p>
    <w:tbl>
      <w:tblPr>
        <w:tblW w:w="8926" w:type="dxa"/>
        <w:tblCellMar>
          <w:left w:w="70" w:type="dxa"/>
          <w:right w:w="70" w:type="dxa"/>
        </w:tblCellMar>
        <w:tblLook w:val="04A0" w:firstRow="1" w:lastRow="0" w:firstColumn="1" w:lastColumn="0" w:noHBand="0" w:noVBand="1"/>
      </w:tblPr>
      <w:tblGrid>
        <w:gridCol w:w="1696"/>
        <w:gridCol w:w="7230"/>
      </w:tblGrid>
      <w:tr w:rsidR="002E5BAD" w:rsidRPr="005579C1" w14:paraId="23D08C45" w14:textId="77777777" w:rsidTr="00AF35BB">
        <w:trPr>
          <w:trHeight w:val="288"/>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6BCE24" w14:textId="77777777" w:rsidR="002E5BAD" w:rsidRPr="005579C1" w:rsidRDefault="002E5BAD" w:rsidP="00AF35BB">
            <w:pPr>
              <w:spacing w:after="0" w:line="240" w:lineRule="auto"/>
              <w:rPr>
                <w:rFonts w:ascii="Times New Roman" w:eastAsia="Times New Roman" w:hAnsi="Times New Roman" w:cs="Times New Roman"/>
                <w:b/>
                <w:bCs/>
                <w:sz w:val="20"/>
                <w:szCs w:val="20"/>
                <w:lang w:eastAsia="sk-SK"/>
              </w:rPr>
            </w:pPr>
            <w:r w:rsidRPr="005579C1">
              <w:rPr>
                <w:rFonts w:ascii="Times New Roman" w:eastAsia="Times New Roman" w:hAnsi="Times New Roman" w:cs="Times New Roman"/>
                <w:b/>
                <w:bCs/>
                <w:sz w:val="20"/>
                <w:szCs w:val="20"/>
                <w:lang w:eastAsia="sk-SK"/>
              </w:rPr>
              <w:t>Kód</w:t>
            </w:r>
          </w:p>
        </w:tc>
        <w:tc>
          <w:tcPr>
            <w:tcW w:w="7230" w:type="dxa"/>
            <w:tcBorders>
              <w:top w:val="single" w:sz="4" w:space="0" w:color="auto"/>
              <w:left w:val="nil"/>
              <w:bottom w:val="single" w:sz="4" w:space="0" w:color="auto"/>
              <w:right w:val="single" w:sz="4" w:space="0" w:color="auto"/>
            </w:tcBorders>
            <w:shd w:val="clear" w:color="auto" w:fill="auto"/>
            <w:noWrap/>
            <w:vAlign w:val="bottom"/>
            <w:hideMark/>
          </w:tcPr>
          <w:p w14:paraId="22D0155E" w14:textId="77777777" w:rsidR="002E5BAD" w:rsidRPr="005579C1" w:rsidRDefault="002E5BAD" w:rsidP="00AF35BB">
            <w:pPr>
              <w:spacing w:after="0" w:line="240" w:lineRule="auto"/>
              <w:rPr>
                <w:rFonts w:ascii="Times New Roman" w:eastAsia="Times New Roman" w:hAnsi="Times New Roman" w:cs="Times New Roman"/>
                <w:b/>
                <w:bCs/>
                <w:sz w:val="20"/>
                <w:szCs w:val="20"/>
                <w:lang w:eastAsia="sk-SK"/>
              </w:rPr>
            </w:pPr>
            <w:r w:rsidRPr="005579C1">
              <w:rPr>
                <w:rFonts w:ascii="Times New Roman" w:eastAsia="Times New Roman" w:hAnsi="Times New Roman" w:cs="Times New Roman"/>
                <w:b/>
                <w:bCs/>
                <w:sz w:val="20"/>
                <w:szCs w:val="20"/>
                <w:lang w:eastAsia="sk-SK"/>
              </w:rPr>
              <w:t>Opis aktivity a ohrozenia</w:t>
            </w:r>
          </w:p>
        </w:tc>
      </w:tr>
      <w:tr w:rsidR="002E5BAD" w:rsidRPr="005579C1" w14:paraId="0744FBC5"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A1F3BC" w14:textId="77777777" w:rsidR="002E5BAD" w:rsidRPr="005579C1" w:rsidRDefault="002E5BAD" w:rsidP="00AF35B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A</w:t>
            </w:r>
          </w:p>
        </w:tc>
        <w:tc>
          <w:tcPr>
            <w:tcW w:w="7230" w:type="dxa"/>
            <w:tcBorders>
              <w:top w:val="nil"/>
              <w:left w:val="nil"/>
              <w:bottom w:val="single" w:sz="4" w:space="0" w:color="auto"/>
              <w:right w:val="single" w:sz="4" w:space="0" w:color="auto"/>
            </w:tcBorders>
            <w:shd w:val="clear" w:color="auto" w:fill="auto"/>
            <w:noWrap/>
            <w:vAlign w:val="bottom"/>
            <w:hideMark/>
          </w:tcPr>
          <w:p w14:paraId="6A101D68" w14:textId="77777777" w:rsidR="002E5BAD" w:rsidRPr="005579C1" w:rsidRDefault="002E5BAD" w:rsidP="00AF35B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poľnohospodárstvo</w:t>
            </w:r>
          </w:p>
        </w:tc>
      </w:tr>
      <w:tr w:rsidR="002E5BAD" w:rsidRPr="005579C1" w14:paraId="4654774C"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7B7800"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A01</w:t>
            </w:r>
          </w:p>
        </w:tc>
        <w:tc>
          <w:tcPr>
            <w:tcW w:w="7230" w:type="dxa"/>
            <w:tcBorders>
              <w:top w:val="nil"/>
              <w:left w:val="nil"/>
              <w:bottom w:val="single" w:sz="4" w:space="0" w:color="auto"/>
              <w:right w:val="single" w:sz="4" w:space="0" w:color="auto"/>
            </w:tcBorders>
            <w:shd w:val="clear" w:color="auto" w:fill="auto"/>
            <w:noWrap/>
            <w:vAlign w:val="bottom"/>
            <w:hideMark/>
          </w:tcPr>
          <w:p w14:paraId="27B78420"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pestovanie</w:t>
            </w:r>
          </w:p>
        </w:tc>
      </w:tr>
      <w:tr w:rsidR="002E5BAD" w:rsidRPr="005579C1" w14:paraId="7EDF5676"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17176E0"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w:t>
            </w:r>
          </w:p>
        </w:tc>
        <w:tc>
          <w:tcPr>
            <w:tcW w:w="7230" w:type="dxa"/>
            <w:tcBorders>
              <w:top w:val="nil"/>
              <w:left w:val="nil"/>
              <w:bottom w:val="single" w:sz="4" w:space="0" w:color="auto"/>
              <w:right w:val="single" w:sz="4" w:space="0" w:color="auto"/>
            </w:tcBorders>
            <w:shd w:val="clear" w:color="auto" w:fill="auto"/>
            <w:noWrap/>
            <w:vAlign w:val="bottom"/>
            <w:hideMark/>
          </w:tcPr>
          <w:p w14:paraId="68EA482A"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v spôsoboch obhospodarovania</w:t>
            </w:r>
          </w:p>
        </w:tc>
      </w:tr>
      <w:tr w:rsidR="002E5BAD" w:rsidRPr="005579C1" w14:paraId="18A64E4F"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04D996"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A02.01</w:t>
            </w:r>
          </w:p>
        </w:tc>
        <w:tc>
          <w:tcPr>
            <w:tcW w:w="7230" w:type="dxa"/>
            <w:tcBorders>
              <w:top w:val="nil"/>
              <w:left w:val="nil"/>
              <w:bottom w:val="single" w:sz="4" w:space="0" w:color="auto"/>
              <w:right w:val="single" w:sz="4" w:space="0" w:color="auto"/>
            </w:tcBorders>
            <w:shd w:val="clear" w:color="auto" w:fill="auto"/>
            <w:noWrap/>
            <w:vAlign w:val="bottom"/>
            <w:hideMark/>
          </w:tcPr>
          <w:p w14:paraId="2A1C3EEA"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intenzifikácia poľnohospodárstva</w:t>
            </w:r>
          </w:p>
        </w:tc>
      </w:tr>
      <w:tr w:rsidR="002E5BAD" w:rsidRPr="005579C1" w14:paraId="18058A5E"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16E220"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A02.02</w:t>
            </w:r>
          </w:p>
        </w:tc>
        <w:tc>
          <w:tcPr>
            <w:tcW w:w="7230" w:type="dxa"/>
            <w:tcBorders>
              <w:top w:val="nil"/>
              <w:left w:val="nil"/>
              <w:bottom w:val="single" w:sz="4" w:space="0" w:color="auto"/>
              <w:right w:val="single" w:sz="4" w:space="0" w:color="auto"/>
            </w:tcBorders>
            <w:shd w:val="clear" w:color="auto" w:fill="auto"/>
            <w:noWrap/>
            <w:vAlign w:val="bottom"/>
            <w:hideMark/>
          </w:tcPr>
          <w:p w14:paraId="6BEDACA8"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plodiny</w:t>
            </w:r>
          </w:p>
        </w:tc>
      </w:tr>
      <w:tr w:rsidR="002E5BAD" w:rsidRPr="005579C1" w14:paraId="2669C020"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99E9D4"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A02.03</w:t>
            </w:r>
          </w:p>
        </w:tc>
        <w:tc>
          <w:tcPr>
            <w:tcW w:w="7230" w:type="dxa"/>
            <w:tcBorders>
              <w:top w:val="nil"/>
              <w:left w:val="nil"/>
              <w:bottom w:val="single" w:sz="4" w:space="0" w:color="auto"/>
              <w:right w:val="single" w:sz="4" w:space="0" w:color="auto"/>
            </w:tcBorders>
            <w:shd w:val="clear" w:color="auto" w:fill="auto"/>
            <w:noWrap/>
            <w:vAlign w:val="bottom"/>
            <w:hideMark/>
          </w:tcPr>
          <w:p w14:paraId="56AC2DE6"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premena </w:t>
            </w:r>
            <w:proofErr w:type="spellStart"/>
            <w:r w:rsidRPr="005579C1">
              <w:rPr>
                <w:rFonts w:ascii="Times New Roman" w:eastAsia="Times New Roman" w:hAnsi="Times New Roman" w:cs="Times New Roman"/>
                <w:color w:val="000000"/>
                <w:sz w:val="20"/>
                <w:szCs w:val="20"/>
                <w:lang w:eastAsia="sk-SK"/>
              </w:rPr>
              <w:t>travinnej</w:t>
            </w:r>
            <w:proofErr w:type="spellEnd"/>
            <w:r w:rsidRPr="005579C1">
              <w:rPr>
                <w:rFonts w:ascii="Times New Roman" w:eastAsia="Times New Roman" w:hAnsi="Times New Roman" w:cs="Times New Roman"/>
                <w:color w:val="000000"/>
                <w:sz w:val="20"/>
                <w:szCs w:val="20"/>
                <w:lang w:eastAsia="sk-SK"/>
              </w:rPr>
              <w:t xml:space="preserve"> vegetácie na ornú pôdu</w:t>
            </w:r>
          </w:p>
        </w:tc>
      </w:tr>
      <w:tr w:rsidR="002E5BAD" w:rsidRPr="005579C1" w14:paraId="0D0E5261"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FC50DC"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w:t>
            </w:r>
          </w:p>
        </w:tc>
        <w:tc>
          <w:tcPr>
            <w:tcW w:w="7230" w:type="dxa"/>
            <w:tcBorders>
              <w:top w:val="nil"/>
              <w:left w:val="nil"/>
              <w:bottom w:val="single" w:sz="4" w:space="0" w:color="auto"/>
              <w:right w:val="single" w:sz="4" w:space="0" w:color="auto"/>
            </w:tcBorders>
            <w:shd w:val="clear" w:color="auto" w:fill="auto"/>
            <w:noWrap/>
            <w:vAlign w:val="bottom"/>
            <w:hideMark/>
          </w:tcPr>
          <w:p w14:paraId="07B6DB78"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kosenie</w:t>
            </w:r>
          </w:p>
        </w:tc>
      </w:tr>
      <w:tr w:rsidR="002E5BAD" w:rsidRPr="005579C1" w14:paraId="369168E7"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7B0729"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A03.01</w:t>
            </w:r>
          </w:p>
        </w:tc>
        <w:tc>
          <w:tcPr>
            <w:tcW w:w="7230" w:type="dxa"/>
            <w:tcBorders>
              <w:top w:val="nil"/>
              <w:left w:val="nil"/>
              <w:bottom w:val="single" w:sz="4" w:space="0" w:color="auto"/>
              <w:right w:val="single" w:sz="4" w:space="0" w:color="auto"/>
            </w:tcBorders>
            <w:shd w:val="clear" w:color="auto" w:fill="auto"/>
            <w:noWrap/>
            <w:vAlign w:val="bottom"/>
            <w:hideMark/>
          </w:tcPr>
          <w:p w14:paraId="7FCEAB5F"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kosenie alebo intenzifikácia</w:t>
            </w:r>
          </w:p>
        </w:tc>
      </w:tr>
      <w:tr w:rsidR="002E5BAD" w:rsidRPr="005579C1" w14:paraId="553D8BC0"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723678"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A03.02</w:t>
            </w:r>
          </w:p>
        </w:tc>
        <w:tc>
          <w:tcPr>
            <w:tcW w:w="7230" w:type="dxa"/>
            <w:tcBorders>
              <w:top w:val="nil"/>
              <w:left w:val="nil"/>
              <w:bottom w:val="single" w:sz="4" w:space="0" w:color="auto"/>
              <w:right w:val="single" w:sz="4" w:space="0" w:color="auto"/>
            </w:tcBorders>
            <w:shd w:val="clear" w:color="auto" w:fill="auto"/>
            <w:noWrap/>
            <w:vAlign w:val="bottom"/>
            <w:hideMark/>
          </w:tcPr>
          <w:p w14:paraId="4FA0572F"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kosenie</w:t>
            </w:r>
          </w:p>
        </w:tc>
      </w:tr>
      <w:tr w:rsidR="002E5BAD" w:rsidRPr="005579C1" w14:paraId="7B470B34"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27313F"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A03.03</w:t>
            </w:r>
          </w:p>
        </w:tc>
        <w:tc>
          <w:tcPr>
            <w:tcW w:w="7230" w:type="dxa"/>
            <w:tcBorders>
              <w:top w:val="nil"/>
              <w:left w:val="nil"/>
              <w:bottom w:val="single" w:sz="4" w:space="0" w:color="auto"/>
              <w:right w:val="single" w:sz="4" w:space="0" w:color="auto"/>
            </w:tcBorders>
            <w:shd w:val="clear" w:color="auto" w:fill="auto"/>
            <w:noWrap/>
            <w:vAlign w:val="bottom"/>
            <w:hideMark/>
          </w:tcPr>
          <w:p w14:paraId="3B991853"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opustenie pôdy / nedostatok kosenia</w:t>
            </w:r>
          </w:p>
        </w:tc>
      </w:tr>
      <w:tr w:rsidR="002E5BAD" w:rsidRPr="005579C1" w14:paraId="5A261E72"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85CF09"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w:t>
            </w:r>
          </w:p>
        </w:tc>
        <w:tc>
          <w:tcPr>
            <w:tcW w:w="7230" w:type="dxa"/>
            <w:tcBorders>
              <w:top w:val="nil"/>
              <w:left w:val="nil"/>
              <w:bottom w:val="single" w:sz="4" w:space="0" w:color="auto"/>
              <w:right w:val="single" w:sz="4" w:space="0" w:color="auto"/>
            </w:tcBorders>
            <w:shd w:val="clear" w:color="auto" w:fill="auto"/>
            <w:noWrap/>
            <w:vAlign w:val="bottom"/>
            <w:hideMark/>
          </w:tcPr>
          <w:p w14:paraId="7B6483ED"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pasenie</w:t>
            </w:r>
          </w:p>
        </w:tc>
      </w:tr>
      <w:tr w:rsidR="002E5BAD" w:rsidRPr="005579C1" w14:paraId="73827E82"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6AE54B"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w:t>
            </w:r>
          </w:p>
        </w:tc>
        <w:tc>
          <w:tcPr>
            <w:tcW w:w="7230" w:type="dxa"/>
            <w:tcBorders>
              <w:top w:val="nil"/>
              <w:left w:val="nil"/>
              <w:bottom w:val="single" w:sz="4" w:space="0" w:color="auto"/>
              <w:right w:val="single" w:sz="4" w:space="0" w:color="auto"/>
            </w:tcBorders>
            <w:shd w:val="clear" w:color="auto" w:fill="auto"/>
            <w:noWrap/>
            <w:vAlign w:val="bottom"/>
            <w:hideMark/>
          </w:tcPr>
          <w:p w14:paraId="36EB149C"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w:t>
            </w:r>
          </w:p>
        </w:tc>
      </w:tr>
      <w:tr w:rsidR="002E5BAD" w:rsidRPr="005579C1" w14:paraId="748ECBF9"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3C3942"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A04.01.01</w:t>
            </w:r>
          </w:p>
        </w:tc>
        <w:tc>
          <w:tcPr>
            <w:tcW w:w="7230" w:type="dxa"/>
            <w:tcBorders>
              <w:top w:val="nil"/>
              <w:left w:val="nil"/>
              <w:bottom w:val="single" w:sz="4" w:space="0" w:color="auto"/>
              <w:right w:val="single" w:sz="4" w:space="0" w:color="auto"/>
            </w:tcBorders>
            <w:shd w:val="clear" w:color="auto" w:fill="auto"/>
            <w:noWrap/>
            <w:vAlign w:val="bottom"/>
            <w:hideMark/>
          </w:tcPr>
          <w:p w14:paraId="516D98E1"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hovädzí dobytok</w:t>
            </w:r>
          </w:p>
        </w:tc>
      </w:tr>
      <w:tr w:rsidR="002E5BAD" w:rsidRPr="005579C1" w14:paraId="28FE91B9"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34004D"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A04.01.02</w:t>
            </w:r>
          </w:p>
        </w:tc>
        <w:tc>
          <w:tcPr>
            <w:tcW w:w="7230" w:type="dxa"/>
            <w:tcBorders>
              <w:top w:val="nil"/>
              <w:left w:val="nil"/>
              <w:bottom w:val="single" w:sz="4" w:space="0" w:color="auto"/>
              <w:right w:val="single" w:sz="4" w:space="0" w:color="auto"/>
            </w:tcBorders>
            <w:shd w:val="clear" w:color="auto" w:fill="auto"/>
            <w:noWrap/>
            <w:vAlign w:val="bottom"/>
            <w:hideMark/>
          </w:tcPr>
          <w:p w14:paraId="56FC52BA"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ovce</w:t>
            </w:r>
          </w:p>
        </w:tc>
      </w:tr>
      <w:tr w:rsidR="002E5BAD" w:rsidRPr="005579C1" w14:paraId="2B4AAB62"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292C1D"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A04.01.03</w:t>
            </w:r>
          </w:p>
        </w:tc>
        <w:tc>
          <w:tcPr>
            <w:tcW w:w="7230" w:type="dxa"/>
            <w:tcBorders>
              <w:top w:val="nil"/>
              <w:left w:val="nil"/>
              <w:bottom w:val="single" w:sz="4" w:space="0" w:color="auto"/>
              <w:right w:val="single" w:sz="4" w:space="0" w:color="auto"/>
            </w:tcBorders>
            <w:shd w:val="clear" w:color="auto" w:fill="auto"/>
            <w:noWrap/>
            <w:vAlign w:val="bottom"/>
            <w:hideMark/>
          </w:tcPr>
          <w:p w14:paraId="4B8E406E"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kone</w:t>
            </w:r>
          </w:p>
        </w:tc>
      </w:tr>
      <w:tr w:rsidR="002E5BAD" w:rsidRPr="005579C1" w14:paraId="3D7B8B00"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9D85E5"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A04.01.04</w:t>
            </w:r>
          </w:p>
        </w:tc>
        <w:tc>
          <w:tcPr>
            <w:tcW w:w="7230" w:type="dxa"/>
            <w:tcBorders>
              <w:top w:val="nil"/>
              <w:left w:val="nil"/>
              <w:bottom w:val="single" w:sz="4" w:space="0" w:color="auto"/>
              <w:right w:val="single" w:sz="4" w:space="0" w:color="auto"/>
            </w:tcBorders>
            <w:shd w:val="clear" w:color="auto" w:fill="auto"/>
            <w:noWrap/>
            <w:vAlign w:val="bottom"/>
            <w:hideMark/>
          </w:tcPr>
          <w:p w14:paraId="3826A458"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kozy</w:t>
            </w:r>
          </w:p>
        </w:tc>
      </w:tr>
      <w:tr w:rsidR="002E5BAD" w:rsidRPr="005579C1" w14:paraId="26AB65C0"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906055"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A04.01.05</w:t>
            </w:r>
          </w:p>
        </w:tc>
        <w:tc>
          <w:tcPr>
            <w:tcW w:w="7230" w:type="dxa"/>
            <w:tcBorders>
              <w:top w:val="nil"/>
              <w:left w:val="nil"/>
              <w:bottom w:val="single" w:sz="4" w:space="0" w:color="auto"/>
              <w:right w:val="single" w:sz="4" w:space="0" w:color="auto"/>
            </w:tcBorders>
            <w:shd w:val="clear" w:color="auto" w:fill="auto"/>
            <w:noWrap/>
            <w:vAlign w:val="bottom"/>
            <w:hideMark/>
          </w:tcPr>
          <w:p w14:paraId="08CC74D9"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zmiešaný dobytok</w:t>
            </w:r>
          </w:p>
        </w:tc>
      </w:tr>
      <w:tr w:rsidR="002E5BAD" w:rsidRPr="005579C1" w14:paraId="60503AB1"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6B4414"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w:t>
            </w:r>
          </w:p>
        </w:tc>
        <w:tc>
          <w:tcPr>
            <w:tcW w:w="7230" w:type="dxa"/>
            <w:tcBorders>
              <w:top w:val="nil"/>
              <w:left w:val="nil"/>
              <w:bottom w:val="single" w:sz="4" w:space="0" w:color="auto"/>
              <w:right w:val="single" w:sz="4" w:space="0" w:color="auto"/>
            </w:tcBorders>
            <w:shd w:val="clear" w:color="auto" w:fill="auto"/>
            <w:noWrap/>
            <w:vAlign w:val="bottom"/>
            <w:hideMark/>
          </w:tcPr>
          <w:p w14:paraId="661F781F"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w:t>
            </w:r>
          </w:p>
        </w:tc>
      </w:tr>
      <w:tr w:rsidR="002E5BAD" w:rsidRPr="005579C1" w14:paraId="2AD0CF6D"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E874B1"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A04.02.01</w:t>
            </w:r>
          </w:p>
        </w:tc>
        <w:tc>
          <w:tcPr>
            <w:tcW w:w="7230" w:type="dxa"/>
            <w:tcBorders>
              <w:top w:val="nil"/>
              <w:left w:val="nil"/>
              <w:bottom w:val="single" w:sz="4" w:space="0" w:color="auto"/>
              <w:right w:val="single" w:sz="4" w:space="0" w:color="auto"/>
            </w:tcBorders>
            <w:shd w:val="clear" w:color="auto" w:fill="auto"/>
            <w:noWrap/>
            <w:vAlign w:val="bottom"/>
            <w:hideMark/>
          </w:tcPr>
          <w:p w14:paraId="70D15C5A"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hovädzí dobytok</w:t>
            </w:r>
          </w:p>
        </w:tc>
      </w:tr>
      <w:tr w:rsidR="002E5BAD" w:rsidRPr="005579C1" w14:paraId="030F1035"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B248D0"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A04.02.02</w:t>
            </w:r>
          </w:p>
        </w:tc>
        <w:tc>
          <w:tcPr>
            <w:tcW w:w="7230" w:type="dxa"/>
            <w:tcBorders>
              <w:top w:val="nil"/>
              <w:left w:val="nil"/>
              <w:bottom w:val="single" w:sz="4" w:space="0" w:color="auto"/>
              <w:right w:val="single" w:sz="4" w:space="0" w:color="auto"/>
            </w:tcBorders>
            <w:shd w:val="clear" w:color="auto" w:fill="auto"/>
            <w:noWrap/>
            <w:vAlign w:val="bottom"/>
            <w:hideMark/>
          </w:tcPr>
          <w:p w14:paraId="7DA02096"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ovce</w:t>
            </w:r>
          </w:p>
        </w:tc>
      </w:tr>
      <w:tr w:rsidR="002E5BAD" w:rsidRPr="005579C1" w14:paraId="2B9475A9"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ED8283"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A04.02.03</w:t>
            </w:r>
          </w:p>
        </w:tc>
        <w:tc>
          <w:tcPr>
            <w:tcW w:w="7230" w:type="dxa"/>
            <w:tcBorders>
              <w:top w:val="nil"/>
              <w:left w:val="nil"/>
              <w:bottom w:val="single" w:sz="4" w:space="0" w:color="auto"/>
              <w:right w:val="single" w:sz="4" w:space="0" w:color="auto"/>
            </w:tcBorders>
            <w:shd w:val="clear" w:color="auto" w:fill="auto"/>
            <w:noWrap/>
            <w:vAlign w:val="bottom"/>
            <w:hideMark/>
          </w:tcPr>
          <w:p w14:paraId="79B4E3CF"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kone</w:t>
            </w:r>
          </w:p>
        </w:tc>
      </w:tr>
      <w:tr w:rsidR="002E5BAD" w:rsidRPr="005579C1" w14:paraId="539B5941"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7298CD"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A04.02.04</w:t>
            </w:r>
          </w:p>
        </w:tc>
        <w:tc>
          <w:tcPr>
            <w:tcW w:w="7230" w:type="dxa"/>
            <w:tcBorders>
              <w:top w:val="nil"/>
              <w:left w:val="nil"/>
              <w:bottom w:val="single" w:sz="4" w:space="0" w:color="auto"/>
              <w:right w:val="single" w:sz="4" w:space="0" w:color="auto"/>
            </w:tcBorders>
            <w:shd w:val="clear" w:color="auto" w:fill="auto"/>
            <w:noWrap/>
            <w:vAlign w:val="bottom"/>
            <w:hideMark/>
          </w:tcPr>
          <w:p w14:paraId="3C5CEA75"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kozy</w:t>
            </w:r>
          </w:p>
        </w:tc>
      </w:tr>
      <w:tr w:rsidR="002E5BAD" w:rsidRPr="005579C1" w14:paraId="4B04934F"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BBE8C9"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A04.02.05</w:t>
            </w:r>
          </w:p>
        </w:tc>
        <w:tc>
          <w:tcPr>
            <w:tcW w:w="7230" w:type="dxa"/>
            <w:tcBorders>
              <w:top w:val="nil"/>
              <w:left w:val="nil"/>
              <w:bottom w:val="single" w:sz="4" w:space="0" w:color="auto"/>
              <w:right w:val="single" w:sz="4" w:space="0" w:color="auto"/>
            </w:tcBorders>
            <w:shd w:val="clear" w:color="auto" w:fill="auto"/>
            <w:noWrap/>
            <w:vAlign w:val="bottom"/>
            <w:hideMark/>
          </w:tcPr>
          <w:p w14:paraId="08DE1627"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zmiešaný dobytok</w:t>
            </w:r>
          </w:p>
        </w:tc>
      </w:tr>
      <w:tr w:rsidR="002E5BAD" w:rsidRPr="005579C1" w14:paraId="31403DFB"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941FEF"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A04.03</w:t>
            </w:r>
          </w:p>
        </w:tc>
        <w:tc>
          <w:tcPr>
            <w:tcW w:w="7230" w:type="dxa"/>
            <w:tcBorders>
              <w:top w:val="nil"/>
              <w:left w:val="nil"/>
              <w:bottom w:val="single" w:sz="4" w:space="0" w:color="auto"/>
              <w:right w:val="single" w:sz="4" w:space="0" w:color="auto"/>
            </w:tcBorders>
            <w:shd w:val="clear" w:color="auto" w:fill="auto"/>
            <w:noWrap/>
            <w:vAlign w:val="bottom"/>
            <w:hideMark/>
          </w:tcPr>
          <w:p w14:paraId="1299CC53"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opustenie pasenia, </w:t>
            </w:r>
            <w:r>
              <w:rPr>
                <w:rFonts w:ascii="Times New Roman" w:eastAsia="Times New Roman" w:hAnsi="Times New Roman" w:cs="Times New Roman"/>
                <w:color w:val="000000"/>
                <w:sz w:val="20"/>
                <w:szCs w:val="20"/>
                <w:lang w:eastAsia="sk-SK"/>
              </w:rPr>
              <w:t>nedostatočné</w:t>
            </w:r>
            <w:r w:rsidRPr="005579C1">
              <w:rPr>
                <w:rFonts w:ascii="Times New Roman" w:eastAsia="Times New Roman" w:hAnsi="Times New Roman" w:cs="Times New Roman"/>
                <w:color w:val="000000"/>
                <w:sz w:val="20"/>
                <w:szCs w:val="20"/>
                <w:lang w:eastAsia="sk-SK"/>
              </w:rPr>
              <w:t xml:space="preserve"> pasenie</w:t>
            </w:r>
          </w:p>
        </w:tc>
      </w:tr>
      <w:tr w:rsidR="002E5BAD" w:rsidRPr="005579C1" w14:paraId="33485D49"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969802"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w:t>
            </w:r>
          </w:p>
        </w:tc>
        <w:tc>
          <w:tcPr>
            <w:tcW w:w="7230" w:type="dxa"/>
            <w:tcBorders>
              <w:top w:val="nil"/>
              <w:left w:val="nil"/>
              <w:bottom w:val="single" w:sz="4" w:space="0" w:color="auto"/>
              <w:right w:val="single" w:sz="4" w:space="0" w:color="auto"/>
            </w:tcBorders>
            <w:shd w:val="clear" w:color="auto" w:fill="auto"/>
            <w:noWrap/>
            <w:vAlign w:val="bottom"/>
            <w:hideMark/>
          </w:tcPr>
          <w:p w14:paraId="145245B1"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chov dobytka (bez pasenia)</w:t>
            </w:r>
          </w:p>
        </w:tc>
      </w:tr>
      <w:tr w:rsidR="002E5BAD" w:rsidRPr="005579C1" w14:paraId="75A88B91"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2F8605"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A05.01</w:t>
            </w:r>
          </w:p>
        </w:tc>
        <w:tc>
          <w:tcPr>
            <w:tcW w:w="7230" w:type="dxa"/>
            <w:tcBorders>
              <w:top w:val="nil"/>
              <w:left w:val="nil"/>
              <w:bottom w:val="single" w:sz="4" w:space="0" w:color="auto"/>
              <w:right w:val="single" w:sz="4" w:space="0" w:color="auto"/>
            </w:tcBorders>
            <w:shd w:val="clear" w:color="auto" w:fill="auto"/>
            <w:noWrap/>
            <w:vAlign w:val="bottom"/>
            <w:hideMark/>
          </w:tcPr>
          <w:p w14:paraId="0C35591E"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chov zvierat</w:t>
            </w:r>
          </w:p>
        </w:tc>
      </w:tr>
      <w:tr w:rsidR="002E5BAD" w:rsidRPr="005579C1" w14:paraId="19122B93"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FF384E"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A05.02</w:t>
            </w:r>
          </w:p>
        </w:tc>
        <w:tc>
          <w:tcPr>
            <w:tcW w:w="7230" w:type="dxa"/>
            <w:tcBorders>
              <w:top w:val="nil"/>
              <w:left w:val="nil"/>
              <w:bottom w:val="single" w:sz="4" w:space="0" w:color="auto"/>
              <w:right w:val="single" w:sz="4" w:space="0" w:color="auto"/>
            </w:tcBorders>
            <w:shd w:val="clear" w:color="auto" w:fill="auto"/>
            <w:noWrap/>
            <w:vAlign w:val="bottom"/>
            <w:hideMark/>
          </w:tcPr>
          <w:p w14:paraId="231FE147"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kŕmenie zvierat</w:t>
            </w:r>
          </w:p>
        </w:tc>
      </w:tr>
      <w:tr w:rsidR="002E5BAD" w:rsidRPr="005579C1" w14:paraId="65F1F802"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1E6484"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A05.03</w:t>
            </w:r>
          </w:p>
        </w:tc>
        <w:tc>
          <w:tcPr>
            <w:tcW w:w="7230" w:type="dxa"/>
            <w:tcBorders>
              <w:top w:val="nil"/>
              <w:left w:val="nil"/>
              <w:bottom w:val="single" w:sz="4" w:space="0" w:color="auto"/>
              <w:right w:val="single" w:sz="4" w:space="0" w:color="auto"/>
            </w:tcBorders>
            <w:shd w:val="clear" w:color="auto" w:fill="auto"/>
            <w:noWrap/>
            <w:vAlign w:val="bottom"/>
            <w:hideMark/>
          </w:tcPr>
          <w:p w14:paraId="4E030C0C"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chovu dobytka</w:t>
            </w:r>
          </w:p>
        </w:tc>
      </w:tr>
      <w:tr w:rsidR="002E5BAD" w:rsidRPr="005579C1" w14:paraId="591D8305"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C441CA"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w:t>
            </w:r>
          </w:p>
        </w:tc>
        <w:tc>
          <w:tcPr>
            <w:tcW w:w="7230" w:type="dxa"/>
            <w:tcBorders>
              <w:top w:val="nil"/>
              <w:left w:val="nil"/>
              <w:bottom w:val="single" w:sz="4" w:space="0" w:color="auto"/>
              <w:right w:val="single" w:sz="4" w:space="0" w:color="auto"/>
            </w:tcBorders>
            <w:shd w:val="clear" w:color="auto" w:fill="auto"/>
            <w:noWrap/>
            <w:vAlign w:val="bottom"/>
            <w:hideMark/>
          </w:tcPr>
          <w:p w14:paraId="1A1CACCA"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jednoročné plodiny pre produkciu potravy</w:t>
            </w:r>
          </w:p>
        </w:tc>
      </w:tr>
      <w:tr w:rsidR="002E5BAD" w:rsidRPr="005579C1" w14:paraId="27B79A39"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383526"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A06.01.01</w:t>
            </w:r>
          </w:p>
        </w:tc>
        <w:tc>
          <w:tcPr>
            <w:tcW w:w="7230" w:type="dxa"/>
            <w:tcBorders>
              <w:top w:val="nil"/>
              <w:left w:val="nil"/>
              <w:bottom w:val="single" w:sz="4" w:space="0" w:color="auto"/>
              <w:right w:val="single" w:sz="4" w:space="0" w:color="auto"/>
            </w:tcBorders>
            <w:shd w:val="clear" w:color="auto" w:fill="auto"/>
            <w:noWrap/>
            <w:vAlign w:val="bottom"/>
            <w:hideMark/>
          </w:tcPr>
          <w:p w14:paraId="735BE6F1"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jednoročné plodiny pre produkciu potravy / intenzifikácia</w:t>
            </w:r>
          </w:p>
        </w:tc>
      </w:tr>
      <w:tr w:rsidR="002E5BAD" w:rsidRPr="005579C1" w14:paraId="218A78D1"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A43B1F"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A06.01.02</w:t>
            </w:r>
          </w:p>
        </w:tc>
        <w:tc>
          <w:tcPr>
            <w:tcW w:w="7230" w:type="dxa"/>
            <w:tcBorders>
              <w:top w:val="nil"/>
              <w:left w:val="nil"/>
              <w:bottom w:val="single" w:sz="4" w:space="0" w:color="auto"/>
              <w:right w:val="single" w:sz="4" w:space="0" w:color="auto"/>
            </w:tcBorders>
            <w:shd w:val="clear" w:color="auto" w:fill="auto"/>
            <w:noWrap/>
            <w:vAlign w:val="bottom"/>
            <w:hideMark/>
          </w:tcPr>
          <w:p w14:paraId="3C7CF9DD"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jednoročné plodiny pre produkciu potravy</w:t>
            </w:r>
          </w:p>
        </w:tc>
      </w:tr>
      <w:tr w:rsidR="002E5BAD" w:rsidRPr="005579C1" w14:paraId="17033CDC"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49A21F"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A06.02</w:t>
            </w:r>
          </w:p>
        </w:tc>
        <w:tc>
          <w:tcPr>
            <w:tcW w:w="7230" w:type="dxa"/>
            <w:tcBorders>
              <w:top w:val="nil"/>
              <w:left w:val="nil"/>
              <w:bottom w:val="single" w:sz="4" w:space="0" w:color="auto"/>
              <w:right w:val="single" w:sz="4" w:space="0" w:color="auto"/>
            </w:tcBorders>
            <w:shd w:val="clear" w:color="auto" w:fill="auto"/>
            <w:noWrap/>
            <w:vAlign w:val="bottom"/>
            <w:hideMark/>
          </w:tcPr>
          <w:p w14:paraId="1BDD61F2"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viacročné nedrevné plodiny</w:t>
            </w:r>
          </w:p>
        </w:tc>
      </w:tr>
      <w:tr w:rsidR="002E5BAD" w:rsidRPr="005579C1" w14:paraId="1D46C89E"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2428362"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A06.03</w:t>
            </w:r>
          </w:p>
        </w:tc>
        <w:tc>
          <w:tcPr>
            <w:tcW w:w="7230" w:type="dxa"/>
            <w:tcBorders>
              <w:top w:val="nil"/>
              <w:left w:val="nil"/>
              <w:bottom w:val="single" w:sz="4" w:space="0" w:color="auto"/>
              <w:right w:val="single" w:sz="4" w:space="0" w:color="auto"/>
            </w:tcBorders>
            <w:shd w:val="clear" w:color="auto" w:fill="auto"/>
            <w:noWrap/>
            <w:vAlign w:val="bottom"/>
            <w:hideMark/>
          </w:tcPr>
          <w:p w14:paraId="7CB74108"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produkcia bioplynu</w:t>
            </w:r>
          </w:p>
        </w:tc>
      </w:tr>
      <w:tr w:rsidR="002E5BAD" w:rsidRPr="005579C1" w14:paraId="36B041C3"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8B20DA"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A06.04</w:t>
            </w:r>
          </w:p>
        </w:tc>
        <w:tc>
          <w:tcPr>
            <w:tcW w:w="7230" w:type="dxa"/>
            <w:tcBorders>
              <w:top w:val="nil"/>
              <w:left w:val="nil"/>
              <w:bottom w:val="single" w:sz="4" w:space="0" w:color="auto"/>
              <w:right w:val="single" w:sz="4" w:space="0" w:color="auto"/>
            </w:tcBorders>
            <w:shd w:val="clear" w:color="auto" w:fill="auto"/>
            <w:noWrap/>
            <w:vAlign w:val="bottom"/>
            <w:hideMark/>
          </w:tcPr>
          <w:p w14:paraId="577821A9"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zrušenie pestovania plodín</w:t>
            </w:r>
          </w:p>
        </w:tc>
      </w:tr>
      <w:tr w:rsidR="002E5BAD" w:rsidRPr="005579C1" w14:paraId="33AB4E71"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D7A8DD"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A07</w:t>
            </w:r>
          </w:p>
        </w:tc>
        <w:tc>
          <w:tcPr>
            <w:tcW w:w="7230" w:type="dxa"/>
            <w:tcBorders>
              <w:top w:val="nil"/>
              <w:left w:val="nil"/>
              <w:bottom w:val="single" w:sz="4" w:space="0" w:color="auto"/>
              <w:right w:val="single" w:sz="4" w:space="0" w:color="auto"/>
            </w:tcBorders>
            <w:shd w:val="clear" w:color="auto" w:fill="auto"/>
            <w:noWrap/>
            <w:vAlign w:val="bottom"/>
            <w:hideMark/>
          </w:tcPr>
          <w:p w14:paraId="4675E3A7"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používanie pesticídov, hormónov a chemikálií</w:t>
            </w:r>
          </w:p>
        </w:tc>
      </w:tr>
      <w:tr w:rsidR="002E5BAD" w:rsidRPr="005579C1" w14:paraId="5DF7989A"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ED178C"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A08</w:t>
            </w:r>
          </w:p>
        </w:tc>
        <w:tc>
          <w:tcPr>
            <w:tcW w:w="7230" w:type="dxa"/>
            <w:tcBorders>
              <w:top w:val="nil"/>
              <w:left w:val="nil"/>
              <w:bottom w:val="single" w:sz="4" w:space="0" w:color="auto"/>
              <w:right w:val="single" w:sz="4" w:space="0" w:color="auto"/>
            </w:tcBorders>
            <w:shd w:val="clear" w:color="auto" w:fill="auto"/>
            <w:noWrap/>
            <w:vAlign w:val="bottom"/>
            <w:hideMark/>
          </w:tcPr>
          <w:p w14:paraId="1BAD2F2D"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hnojenie</w:t>
            </w:r>
          </w:p>
        </w:tc>
      </w:tr>
      <w:tr w:rsidR="002E5BAD" w:rsidRPr="005579C1" w14:paraId="50636153"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A6422E"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A09</w:t>
            </w:r>
          </w:p>
        </w:tc>
        <w:tc>
          <w:tcPr>
            <w:tcW w:w="7230" w:type="dxa"/>
            <w:tcBorders>
              <w:top w:val="nil"/>
              <w:left w:val="nil"/>
              <w:bottom w:val="single" w:sz="4" w:space="0" w:color="auto"/>
              <w:right w:val="single" w:sz="4" w:space="0" w:color="auto"/>
            </w:tcBorders>
            <w:shd w:val="clear" w:color="auto" w:fill="auto"/>
            <w:noWrap/>
            <w:vAlign w:val="bottom"/>
            <w:hideMark/>
          </w:tcPr>
          <w:p w14:paraId="4B45D0AD"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zavlažovanie</w:t>
            </w:r>
          </w:p>
        </w:tc>
      </w:tr>
      <w:tr w:rsidR="002E5BAD" w:rsidRPr="005579C1" w14:paraId="0B3BE9D6"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999D40"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w:t>
            </w:r>
          </w:p>
        </w:tc>
        <w:tc>
          <w:tcPr>
            <w:tcW w:w="7230" w:type="dxa"/>
            <w:tcBorders>
              <w:top w:val="nil"/>
              <w:left w:val="nil"/>
              <w:bottom w:val="single" w:sz="4" w:space="0" w:color="auto"/>
              <w:right w:val="single" w:sz="4" w:space="0" w:color="auto"/>
            </w:tcBorders>
            <w:shd w:val="clear" w:color="auto" w:fill="auto"/>
            <w:noWrap/>
            <w:vAlign w:val="bottom"/>
            <w:hideMark/>
          </w:tcPr>
          <w:p w14:paraId="1332498A"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štruktúry poľnohospodárskej pôdy</w:t>
            </w:r>
          </w:p>
        </w:tc>
      </w:tr>
      <w:tr w:rsidR="002E5BAD" w:rsidRPr="005579C1" w14:paraId="4AE8155E"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4865AC9"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A10.01</w:t>
            </w:r>
          </w:p>
        </w:tc>
        <w:tc>
          <w:tcPr>
            <w:tcW w:w="7230" w:type="dxa"/>
            <w:tcBorders>
              <w:top w:val="nil"/>
              <w:left w:val="nil"/>
              <w:bottom w:val="single" w:sz="4" w:space="0" w:color="auto"/>
              <w:right w:val="single" w:sz="4" w:space="0" w:color="auto"/>
            </w:tcBorders>
            <w:shd w:val="clear" w:color="auto" w:fill="auto"/>
            <w:noWrap/>
            <w:vAlign w:val="bottom"/>
            <w:hideMark/>
          </w:tcPr>
          <w:p w14:paraId="015592A9"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živých plotov, krovín a mladiny</w:t>
            </w:r>
          </w:p>
        </w:tc>
      </w:tr>
      <w:tr w:rsidR="002E5BAD" w:rsidRPr="005579C1" w14:paraId="3D4B6056"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8884ED"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A10.02</w:t>
            </w:r>
          </w:p>
        </w:tc>
        <w:tc>
          <w:tcPr>
            <w:tcW w:w="7230" w:type="dxa"/>
            <w:tcBorders>
              <w:top w:val="nil"/>
              <w:left w:val="nil"/>
              <w:bottom w:val="single" w:sz="4" w:space="0" w:color="auto"/>
              <w:right w:val="single" w:sz="4" w:space="0" w:color="auto"/>
            </w:tcBorders>
            <w:shd w:val="clear" w:color="auto" w:fill="auto"/>
            <w:noWrap/>
            <w:vAlign w:val="bottom"/>
            <w:hideMark/>
          </w:tcPr>
          <w:p w14:paraId="44604BDE"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kamenných stien a násypov</w:t>
            </w:r>
          </w:p>
        </w:tc>
      </w:tr>
      <w:tr w:rsidR="002E5BAD" w:rsidRPr="005579C1" w14:paraId="510A9EBF"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BB912C"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A11</w:t>
            </w:r>
          </w:p>
        </w:tc>
        <w:tc>
          <w:tcPr>
            <w:tcW w:w="7230" w:type="dxa"/>
            <w:tcBorders>
              <w:top w:val="nil"/>
              <w:left w:val="nil"/>
              <w:bottom w:val="single" w:sz="4" w:space="0" w:color="auto"/>
              <w:right w:val="single" w:sz="4" w:space="0" w:color="auto"/>
            </w:tcBorders>
            <w:shd w:val="clear" w:color="auto" w:fill="auto"/>
            <w:noWrap/>
            <w:vAlign w:val="bottom"/>
            <w:hideMark/>
          </w:tcPr>
          <w:p w14:paraId="29BCF4DE"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poľnohospodárske aktivity nešpecifikované vyššie</w:t>
            </w:r>
          </w:p>
        </w:tc>
      </w:tr>
      <w:tr w:rsidR="002E5BAD" w:rsidRPr="005579C1" w14:paraId="572A3F52"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78E4C6" w14:textId="77777777" w:rsidR="002E5BAD" w:rsidRPr="005579C1" w:rsidRDefault="002E5BAD" w:rsidP="00AF35B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B</w:t>
            </w:r>
          </w:p>
        </w:tc>
        <w:tc>
          <w:tcPr>
            <w:tcW w:w="7230" w:type="dxa"/>
            <w:tcBorders>
              <w:top w:val="nil"/>
              <w:left w:val="nil"/>
              <w:bottom w:val="single" w:sz="4" w:space="0" w:color="auto"/>
              <w:right w:val="single" w:sz="4" w:space="0" w:color="auto"/>
            </w:tcBorders>
            <w:shd w:val="clear" w:color="auto" w:fill="auto"/>
            <w:noWrap/>
            <w:vAlign w:val="bottom"/>
            <w:hideMark/>
          </w:tcPr>
          <w:p w14:paraId="7BED3C2B" w14:textId="77777777" w:rsidR="002E5BAD" w:rsidRPr="005579C1" w:rsidRDefault="002E5BAD" w:rsidP="00AF35B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Pestovanie lesa, lesníctvo</w:t>
            </w:r>
          </w:p>
        </w:tc>
      </w:tr>
      <w:tr w:rsidR="002E5BAD" w:rsidRPr="005579C1" w14:paraId="1372F6AC"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ACC16D1"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B01</w:t>
            </w:r>
          </w:p>
        </w:tc>
        <w:tc>
          <w:tcPr>
            <w:tcW w:w="7230" w:type="dxa"/>
            <w:tcBorders>
              <w:top w:val="nil"/>
              <w:left w:val="nil"/>
              <w:bottom w:val="single" w:sz="4" w:space="0" w:color="auto"/>
              <w:right w:val="single" w:sz="4" w:space="0" w:color="auto"/>
            </w:tcBorders>
            <w:shd w:val="clear" w:color="auto" w:fill="auto"/>
            <w:noWrap/>
            <w:vAlign w:val="bottom"/>
            <w:hideMark/>
          </w:tcPr>
          <w:p w14:paraId="5294043A"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w:t>
            </w:r>
          </w:p>
        </w:tc>
      </w:tr>
      <w:tr w:rsidR="002E5BAD" w:rsidRPr="005579C1" w14:paraId="29D2C7D9"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6DD08B"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B01.01</w:t>
            </w:r>
          </w:p>
        </w:tc>
        <w:tc>
          <w:tcPr>
            <w:tcW w:w="7230" w:type="dxa"/>
            <w:tcBorders>
              <w:top w:val="nil"/>
              <w:left w:val="nil"/>
              <w:bottom w:val="single" w:sz="4" w:space="0" w:color="auto"/>
              <w:right w:val="single" w:sz="4" w:space="0" w:color="auto"/>
            </w:tcBorders>
            <w:shd w:val="clear" w:color="auto" w:fill="auto"/>
            <w:noWrap/>
            <w:vAlign w:val="bottom"/>
            <w:hideMark/>
          </w:tcPr>
          <w:p w14:paraId="5BE636D7"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 - domáce druhy</w:t>
            </w:r>
          </w:p>
        </w:tc>
      </w:tr>
      <w:tr w:rsidR="002E5BAD" w:rsidRPr="005579C1" w14:paraId="394DAC03"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499F55"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B01.02</w:t>
            </w:r>
          </w:p>
        </w:tc>
        <w:tc>
          <w:tcPr>
            <w:tcW w:w="7230" w:type="dxa"/>
            <w:tcBorders>
              <w:top w:val="nil"/>
              <w:left w:val="nil"/>
              <w:bottom w:val="single" w:sz="4" w:space="0" w:color="auto"/>
              <w:right w:val="single" w:sz="4" w:space="0" w:color="auto"/>
            </w:tcBorders>
            <w:shd w:val="clear" w:color="auto" w:fill="auto"/>
            <w:noWrap/>
            <w:vAlign w:val="bottom"/>
            <w:hideMark/>
          </w:tcPr>
          <w:p w14:paraId="21724F01"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 - nepôvodné druhy</w:t>
            </w:r>
          </w:p>
        </w:tc>
      </w:tr>
      <w:tr w:rsidR="002E5BAD" w:rsidRPr="005579C1" w14:paraId="0FF0483A"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CCAFFA"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w:t>
            </w:r>
          </w:p>
        </w:tc>
        <w:tc>
          <w:tcPr>
            <w:tcW w:w="7230" w:type="dxa"/>
            <w:tcBorders>
              <w:top w:val="nil"/>
              <w:left w:val="nil"/>
              <w:bottom w:val="single" w:sz="4" w:space="0" w:color="auto"/>
              <w:right w:val="single" w:sz="4" w:space="0" w:color="auto"/>
            </w:tcBorders>
            <w:shd w:val="clear" w:color="auto" w:fill="auto"/>
            <w:noWrap/>
            <w:vAlign w:val="bottom"/>
            <w:hideMark/>
          </w:tcPr>
          <w:p w14:paraId="0E87EF34"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Obnova lesa a manažment</w:t>
            </w:r>
          </w:p>
        </w:tc>
      </w:tr>
      <w:tr w:rsidR="002E5BAD" w:rsidRPr="005579C1" w14:paraId="4B8C09B3"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0FA49A"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w:t>
            </w:r>
          </w:p>
        </w:tc>
        <w:tc>
          <w:tcPr>
            <w:tcW w:w="7230" w:type="dxa"/>
            <w:tcBorders>
              <w:top w:val="nil"/>
              <w:left w:val="nil"/>
              <w:bottom w:val="single" w:sz="4" w:space="0" w:color="auto"/>
              <w:right w:val="single" w:sz="4" w:space="0" w:color="auto"/>
            </w:tcBorders>
            <w:shd w:val="clear" w:color="auto" w:fill="auto"/>
            <w:noWrap/>
            <w:vAlign w:val="bottom"/>
            <w:hideMark/>
          </w:tcPr>
          <w:p w14:paraId="432A5F05"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Umelá obnova lesa</w:t>
            </w:r>
          </w:p>
        </w:tc>
      </w:tr>
      <w:tr w:rsidR="002E5BAD" w:rsidRPr="005579C1" w14:paraId="0259C796"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5CEB6C"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B02.01.01</w:t>
            </w:r>
          </w:p>
        </w:tc>
        <w:tc>
          <w:tcPr>
            <w:tcW w:w="7230" w:type="dxa"/>
            <w:tcBorders>
              <w:top w:val="nil"/>
              <w:left w:val="nil"/>
              <w:bottom w:val="single" w:sz="4" w:space="0" w:color="auto"/>
              <w:right w:val="single" w:sz="4" w:space="0" w:color="auto"/>
            </w:tcBorders>
            <w:shd w:val="clear" w:color="auto" w:fill="auto"/>
            <w:noWrap/>
            <w:vAlign w:val="bottom"/>
            <w:hideMark/>
          </w:tcPr>
          <w:p w14:paraId="45C06E71"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Umelá obnova lesa - pôvodné druhy </w:t>
            </w:r>
          </w:p>
        </w:tc>
      </w:tr>
      <w:tr w:rsidR="002E5BAD" w:rsidRPr="005579C1" w14:paraId="03908495"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4A737F"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B02.01.02</w:t>
            </w:r>
          </w:p>
        </w:tc>
        <w:tc>
          <w:tcPr>
            <w:tcW w:w="7230" w:type="dxa"/>
            <w:tcBorders>
              <w:top w:val="nil"/>
              <w:left w:val="nil"/>
              <w:bottom w:val="single" w:sz="4" w:space="0" w:color="auto"/>
              <w:right w:val="single" w:sz="4" w:space="0" w:color="auto"/>
            </w:tcBorders>
            <w:shd w:val="clear" w:color="auto" w:fill="auto"/>
            <w:noWrap/>
            <w:vAlign w:val="bottom"/>
            <w:hideMark/>
          </w:tcPr>
          <w:p w14:paraId="483DBD35"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Umelá obnova lesa - nepôvodné druhy </w:t>
            </w:r>
          </w:p>
        </w:tc>
      </w:tr>
      <w:tr w:rsidR="002E5BAD" w:rsidRPr="005579C1" w14:paraId="680F2CAD"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3AF1F0"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B02.02</w:t>
            </w:r>
          </w:p>
        </w:tc>
        <w:tc>
          <w:tcPr>
            <w:tcW w:w="7230" w:type="dxa"/>
            <w:tcBorders>
              <w:top w:val="nil"/>
              <w:left w:val="nil"/>
              <w:bottom w:val="single" w:sz="4" w:space="0" w:color="auto"/>
              <w:right w:val="single" w:sz="4" w:space="0" w:color="auto"/>
            </w:tcBorders>
            <w:shd w:val="clear" w:color="auto" w:fill="auto"/>
            <w:noWrap/>
            <w:vAlign w:val="bottom"/>
            <w:hideMark/>
          </w:tcPr>
          <w:p w14:paraId="22606BAA"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Holorub</w:t>
            </w:r>
            <w:proofErr w:type="spellEnd"/>
          </w:p>
        </w:tc>
      </w:tr>
      <w:tr w:rsidR="002E5BAD" w:rsidRPr="005579C1" w14:paraId="198F0093"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31D379"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B02.03</w:t>
            </w:r>
          </w:p>
        </w:tc>
        <w:tc>
          <w:tcPr>
            <w:tcW w:w="7230" w:type="dxa"/>
            <w:tcBorders>
              <w:top w:val="nil"/>
              <w:left w:val="nil"/>
              <w:bottom w:val="single" w:sz="4" w:space="0" w:color="auto"/>
              <w:right w:val="single" w:sz="4" w:space="0" w:color="auto"/>
            </w:tcBorders>
            <w:shd w:val="clear" w:color="auto" w:fill="auto"/>
            <w:noWrap/>
            <w:vAlign w:val="bottom"/>
            <w:hideMark/>
          </w:tcPr>
          <w:p w14:paraId="778A8EA3"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podrastu</w:t>
            </w:r>
          </w:p>
        </w:tc>
      </w:tr>
      <w:tr w:rsidR="002E5BAD" w:rsidRPr="005579C1" w14:paraId="56C766E0"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15B689"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B02.04</w:t>
            </w:r>
          </w:p>
        </w:tc>
        <w:tc>
          <w:tcPr>
            <w:tcW w:w="7230" w:type="dxa"/>
            <w:tcBorders>
              <w:top w:val="nil"/>
              <w:left w:val="nil"/>
              <w:bottom w:val="single" w:sz="4" w:space="0" w:color="auto"/>
              <w:right w:val="single" w:sz="4" w:space="0" w:color="auto"/>
            </w:tcBorders>
            <w:shd w:val="clear" w:color="auto" w:fill="auto"/>
            <w:noWrap/>
            <w:vAlign w:val="bottom"/>
            <w:hideMark/>
          </w:tcPr>
          <w:p w14:paraId="420862E9"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Odstránenie s</w:t>
            </w:r>
            <w:r w:rsidRPr="005579C1">
              <w:rPr>
                <w:rFonts w:ascii="Times New Roman" w:eastAsia="Times New Roman" w:hAnsi="Times New Roman" w:cs="Times New Roman"/>
                <w:color w:val="000000"/>
                <w:sz w:val="20"/>
                <w:szCs w:val="20"/>
                <w:lang w:eastAsia="sk-SK"/>
              </w:rPr>
              <w:t>u</w:t>
            </w:r>
            <w:r>
              <w:rPr>
                <w:rFonts w:ascii="Times New Roman" w:eastAsia="Times New Roman" w:hAnsi="Times New Roman" w:cs="Times New Roman"/>
                <w:color w:val="000000"/>
                <w:sz w:val="20"/>
                <w:szCs w:val="20"/>
                <w:lang w:eastAsia="sk-SK"/>
              </w:rPr>
              <w:t>c</w:t>
            </w:r>
            <w:r w:rsidRPr="005579C1">
              <w:rPr>
                <w:rFonts w:ascii="Times New Roman" w:eastAsia="Times New Roman" w:hAnsi="Times New Roman" w:cs="Times New Roman"/>
                <w:color w:val="000000"/>
                <w:sz w:val="20"/>
                <w:szCs w:val="20"/>
                <w:lang w:eastAsia="sk-SK"/>
              </w:rPr>
              <w:t xml:space="preserve">hárov a </w:t>
            </w:r>
            <w:proofErr w:type="spellStart"/>
            <w:r w:rsidRPr="005579C1">
              <w:rPr>
                <w:rFonts w:ascii="Times New Roman" w:eastAsia="Times New Roman" w:hAnsi="Times New Roman" w:cs="Times New Roman"/>
                <w:color w:val="000000"/>
                <w:sz w:val="20"/>
                <w:szCs w:val="20"/>
                <w:lang w:eastAsia="sk-SK"/>
              </w:rPr>
              <w:t>ležaniny</w:t>
            </w:r>
            <w:proofErr w:type="spellEnd"/>
          </w:p>
        </w:tc>
      </w:tr>
      <w:tr w:rsidR="002E5BAD" w:rsidRPr="005579C1" w14:paraId="6B7A0ABB"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C27E3C"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B02.05</w:t>
            </w:r>
          </w:p>
        </w:tc>
        <w:tc>
          <w:tcPr>
            <w:tcW w:w="7230" w:type="dxa"/>
            <w:tcBorders>
              <w:top w:val="nil"/>
              <w:left w:val="nil"/>
              <w:bottom w:val="single" w:sz="4" w:space="0" w:color="auto"/>
              <w:right w:val="single" w:sz="4" w:space="0" w:color="auto"/>
            </w:tcBorders>
            <w:shd w:val="clear" w:color="auto" w:fill="auto"/>
            <w:noWrap/>
            <w:vAlign w:val="bottom"/>
            <w:hideMark/>
          </w:tcPr>
          <w:p w14:paraId="52719BFD"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Neintenzívne hospodárenie, ponechávanie suchárov, </w:t>
            </w:r>
            <w:proofErr w:type="spellStart"/>
            <w:r w:rsidRPr="005579C1">
              <w:rPr>
                <w:rFonts w:ascii="Times New Roman" w:eastAsia="Times New Roman" w:hAnsi="Times New Roman" w:cs="Times New Roman"/>
                <w:color w:val="000000"/>
                <w:sz w:val="20"/>
                <w:szCs w:val="20"/>
                <w:lang w:eastAsia="sk-SK"/>
              </w:rPr>
              <w:t>ležaniny</w:t>
            </w:r>
            <w:proofErr w:type="spellEnd"/>
            <w:r w:rsidRPr="005579C1">
              <w:rPr>
                <w:rFonts w:ascii="Times New Roman" w:eastAsia="Times New Roman" w:hAnsi="Times New Roman" w:cs="Times New Roman"/>
                <w:color w:val="000000"/>
                <w:sz w:val="20"/>
                <w:szCs w:val="20"/>
                <w:lang w:eastAsia="sk-SK"/>
              </w:rPr>
              <w:t xml:space="preserve"> a starých stromov</w:t>
            </w:r>
          </w:p>
        </w:tc>
      </w:tr>
      <w:tr w:rsidR="002E5BAD" w:rsidRPr="005579C1" w14:paraId="6192F386"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FA8F43"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B02.06</w:t>
            </w:r>
          </w:p>
        </w:tc>
        <w:tc>
          <w:tcPr>
            <w:tcW w:w="7230" w:type="dxa"/>
            <w:tcBorders>
              <w:top w:val="nil"/>
              <w:left w:val="nil"/>
              <w:bottom w:val="single" w:sz="4" w:space="0" w:color="auto"/>
              <w:right w:val="single" w:sz="4" w:space="0" w:color="auto"/>
            </w:tcBorders>
            <w:shd w:val="clear" w:color="auto" w:fill="auto"/>
            <w:noWrap/>
            <w:vAlign w:val="bottom"/>
            <w:hideMark/>
          </w:tcPr>
          <w:p w14:paraId="7E56C365"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Výchova lesa</w:t>
            </w:r>
          </w:p>
        </w:tc>
      </w:tr>
      <w:tr w:rsidR="002E5BAD" w:rsidRPr="005579C1" w14:paraId="093C379F"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954301"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B03</w:t>
            </w:r>
          </w:p>
        </w:tc>
        <w:tc>
          <w:tcPr>
            <w:tcW w:w="7230" w:type="dxa"/>
            <w:tcBorders>
              <w:top w:val="nil"/>
              <w:left w:val="nil"/>
              <w:bottom w:val="single" w:sz="4" w:space="0" w:color="auto"/>
              <w:right w:val="single" w:sz="4" w:space="0" w:color="auto"/>
            </w:tcBorders>
            <w:shd w:val="clear" w:color="auto" w:fill="auto"/>
            <w:noWrap/>
            <w:vAlign w:val="bottom"/>
            <w:hideMark/>
          </w:tcPr>
          <w:p w14:paraId="423869B6"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Exploatácia bez obnovy lesa</w:t>
            </w:r>
          </w:p>
        </w:tc>
      </w:tr>
      <w:tr w:rsidR="002E5BAD" w:rsidRPr="005579C1" w14:paraId="2119384C"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2E93B2"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B04</w:t>
            </w:r>
          </w:p>
        </w:tc>
        <w:tc>
          <w:tcPr>
            <w:tcW w:w="7230" w:type="dxa"/>
            <w:tcBorders>
              <w:top w:val="nil"/>
              <w:left w:val="nil"/>
              <w:bottom w:val="single" w:sz="4" w:space="0" w:color="auto"/>
              <w:right w:val="single" w:sz="4" w:space="0" w:color="auto"/>
            </w:tcBorders>
            <w:shd w:val="clear" w:color="auto" w:fill="auto"/>
            <w:noWrap/>
            <w:vAlign w:val="bottom"/>
            <w:hideMark/>
          </w:tcPr>
          <w:p w14:paraId="23E4F1B3"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Používanie </w:t>
            </w:r>
            <w:proofErr w:type="spellStart"/>
            <w:r w:rsidRPr="005579C1">
              <w:rPr>
                <w:rFonts w:ascii="Times New Roman" w:eastAsia="Times New Roman" w:hAnsi="Times New Roman" w:cs="Times New Roman"/>
                <w:color w:val="000000"/>
                <w:sz w:val="20"/>
                <w:szCs w:val="20"/>
                <w:lang w:eastAsia="sk-SK"/>
              </w:rPr>
              <w:t>biocídov</w:t>
            </w:r>
            <w:proofErr w:type="spellEnd"/>
            <w:r w:rsidRPr="005579C1">
              <w:rPr>
                <w:rFonts w:ascii="Times New Roman" w:eastAsia="Times New Roman" w:hAnsi="Times New Roman" w:cs="Times New Roman"/>
                <w:color w:val="000000"/>
                <w:sz w:val="20"/>
                <w:szCs w:val="20"/>
                <w:lang w:eastAsia="sk-SK"/>
              </w:rPr>
              <w:t>, hormónov a chemikálií v lesníctve</w:t>
            </w:r>
          </w:p>
        </w:tc>
      </w:tr>
      <w:tr w:rsidR="002E5BAD" w:rsidRPr="005579C1" w14:paraId="059838AF"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916E09"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B05</w:t>
            </w:r>
          </w:p>
        </w:tc>
        <w:tc>
          <w:tcPr>
            <w:tcW w:w="7230" w:type="dxa"/>
            <w:tcBorders>
              <w:top w:val="nil"/>
              <w:left w:val="nil"/>
              <w:bottom w:val="single" w:sz="4" w:space="0" w:color="auto"/>
              <w:right w:val="single" w:sz="4" w:space="0" w:color="auto"/>
            </w:tcBorders>
            <w:shd w:val="clear" w:color="auto" w:fill="auto"/>
            <w:noWrap/>
            <w:vAlign w:val="bottom"/>
            <w:hideMark/>
          </w:tcPr>
          <w:p w14:paraId="69373279"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Používanie hnojív</w:t>
            </w:r>
          </w:p>
        </w:tc>
      </w:tr>
      <w:tr w:rsidR="002E5BAD" w:rsidRPr="005579C1" w14:paraId="45F04BAE"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C33431"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B06</w:t>
            </w:r>
          </w:p>
        </w:tc>
        <w:tc>
          <w:tcPr>
            <w:tcW w:w="7230" w:type="dxa"/>
            <w:tcBorders>
              <w:top w:val="nil"/>
              <w:left w:val="nil"/>
              <w:bottom w:val="single" w:sz="4" w:space="0" w:color="auto"/>
              <w:right w:val="single" w:sz="4" w:space="0" w:color="auto"/>
            </w:tcBorders>
            <w:shd w:val="clear" w:color="auto" w:fill="auto"/>
            <w:noWrap/>
            <w:vAlign w:val="bottom"/>
            <w:hideMark/>
          </w:tcPr>
          <w:p w14:paraId="4AB6127E"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Pastva v lese</w:t>
            </w:r>
          </w:p>
        </w:tc>
      </w:tr>
      <w:tr w:rsidR="002E5BAD" w:rsidRPr="005579C1" w14:paraId="31CDA018"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943F3C"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B07</w:t>
            </w:r>
          </w:p>
        </w:tc>
        <w:tc>
          <w:tcPr>
            <w:tcW w:w="7230" w:type="dxa"/>
            <w:tcBorders>
              <w:top w:val="nil"/>
              <w:left w:val="nil"/>
              <w:bottom w:val="single" w:sz="4" w:space="0" w:color="auto"/>
              <w:right w:val="single" w:sz="4" w:space="0" w:color="auto"/>
            </w:tcBorders>
            <w:shd w:val="clear" w:color="auto" w:fill="auto"/>
            <w:noWrap/>
            <w:vAlign w:val="bottom"/>
            <w:hideMark/>
          </w:tcPr>
          <w:p w14:paraId="084A9F4A"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lesnícke aktivity nešpecifikované vyššie</w:t>
            </w:r>
          </w:p>
        </w:tc>
      </w:tr>
      <w:tr w:rsidR="002E5BAD" w:rsidRPr="005579C1" w14:paraId="70FB3116"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8373C3" w14:textId="77777777" w:rsidR="002E5BAD" w:rsidRPr="005579C1" w:rsidRDefault="002E5BAD" w:rsidP="00AF35B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C</w:t>
            </w:r>
          </w:p>
        </w:tc>
        <w:tc>
          <w:tcPr>
            <w:tcW w:w="7230" w:type="dxa"/>
            <w:tcBorders>
              <w:top w:val="nil"/>
              <w:left w:val="nil"/>
              <w:bottom w:val="single" w:sz="4" w:space="0" w:color="auto"/>
              <w:right w:val="single" w:sz="4" w:space="0" w:color="auto"/>
            </w:tcBorders>
            <w:shd w:val="clear" w:color="auto" w:fill="auto"/>
            <w:noWrap/>
            <w:vAlign w:val="bottom"/>
            <w:hideMark/>
          </w:tcPr>
          <w:p w14:paraId="25FCDEC7" w14:textId="77777777" w:rsidR="002E5BAD" w:rsidRPr="005579C1" w:rsidRDefault="002E5BAD" w:rsidP="00AF35B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baníctvo, ťažba materiálu, výroba energie</w:t>
            </w:r>
          </w:p>
        </w:tc>
      </w:tr>
      <w:tr w:rsidR="002E5BAD" w:rsidRPr="005579C1" w14:paraId="7ED31CC9"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970D0E"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w:t>
            </w:r>
          </w:p>
        </w:tc>
        <w:tc>
          <w:tcPr>
            <w:tcW w:w="7230" w:type="dxa"/>
            <w:tcBorders>
              <w:top w:val="nil"/>
              <w:left w:val="nil"/>
              <w:bottom w:val="single" w:sz="4" w:space="0" w:color="auto"/>
              <w:right w:val="single" w:sz="4" w:space="0" w:color="auto"/>
            </w:tcBorders>
            <w:shd w:val="clear" w:color="auto" w:fill="auto"/>
            <w:noWrap/>
            <w:vAlign w:val="bottom"/>
            <w:hideMark/>
          </w:tcPr>
          <w:p w14:paraId="10DCB9DD"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baníctvo a lomy</w:t>
            </w:r>
          </w:p>
        </w:tc>
      </w:tr>
      <w:tr w:rsidR="002E5BAD" w:rsidRPr="005579C1" w14:paraId="2DF1D106"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04527E"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w:t>
            </w:r>
          </w:p>
        </w:tc>
        <w:tc>
          <w:tcPr>
            <w:tcW w:w="7230" w:type="dxa"/>
            <w:tcBorders>
              <w:top w:val="nil"/>
              <w:left w:val="nil"/>
              <w:bottom w:val="single" w:sz="4" w:space="0" w:color="auto"/>
              <w:right w:val="single" w:sz="4" w:space="0" w:color="auto"/>
            </w:tcBorders>
            <w:shd w:val="clear" w:color="auto" w:fill="auto"/>
            <w:noWrap/>
            <w:vAlign w:val="bottom"/>
            <w:hideMark/>
          </w:tcPr>
          <w:p w14:paraId="34DD6ED6"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piesku a štrku</w:t>
            </w:r>
          </w:p>
        </w:tc>
      </w:tr>
      <w:tr w:rsidR="002E5BAD" w:rsidRPr="005579C1" w14:paraId="4510CEB3"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0EC9F62"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C01.01.01</w:t>
            </w:r>
          </w:p>
        </w:tc>
        <w:tc>
          <w:tcPr>
            <w:tcW w:w="7230" w:type="dxa"/>
            <w:tcBorders>
              <w:top w:val="nil"/>
              <w:left w:val="nil"/>
              <w:bottom w:val="single" w:sz="4" w:space="0" w:color="auto"/>
              <w:right w:val="single" w:sz="4" w:space="0" w:color="auto"/>
            </w:tcBorders>
            <w:shd w:val="clear" w:color="auto" w:fill="auto"/>
            <w:noWrap/>
            <w:vAlign w:val="bottom"/>
            <w:hideMark/>
          </w:tcPr>
          <w:p w14:paraId="00AB4208"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lomy</w:t>
            </w:r>
          </w:p>
        </w:tc>
      </w:tr>
      <w:tr w:rsidR="002E5BAD" w:rsidRPr="005579C1" w14:paraId="5EF209DF"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0D67FCC"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C01.01.02</w:t>
            </w:r>
          </w:p>
        </w:tc>
        <w:tc>
          <w:tcPr>
            <w:tcW w:w="7230" w:type="dxa"/>
            <w:tcBorders>
              <w:top w:val="nil"/>
              <w:left w:val="nil"/>
              <w:bottom w:val="single" w:sz="4" w:space="0" w:color="auto"/>
              <w:right w:val="single" w:sz="4" w:space="0" w:color="auto"/>
            </w:tcBorders>
            <w:shd w:val="clear" w:color="auto" w:fill="auto"/>
            <w:noWrap/>
            <w:vAlign w:val="bottom"/>
            <w:hideMark/>
          </w:tcPr>
          <w:p w14:paraId="2FF18117"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odstraňovanie plážových sedimentov</w:t>
            </w:r>
          </w:p>
        </w:tc>
      </w:tr>
      <w:tr w:rsidR="002E5BAD" w:rsidRPr="005579C1" w14:paraId="4AB224D2"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71AAE6"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C01.02</w:t>
            </w:r>
          </w:p>
        </w:tc>
        <w:tc>
          <w:tcPr>
            <w:tcW w:w="7230" w:type="dxa"/>
            <w:tcBorders>
              <w:top w:val="nil"/>
              <w:left w:val="nil"/>
              <w:bottom w:val="single" w:sz="4" w:space="0" w:color="auto"/>
              <w:right w:val="single" w:sz="4" w:space="0" w:color="auto"/>
            </w:tcBorders>
            <w:shd w:val="clear" w:color="auto" w:fill="auto"/>
            <w:noWrap/>
            <w:vAlign w:val="bottom"/>
            <w:hideMark/>
          </w:tcPr>
          <w:p w14:paraId="51B5E8D5"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hliny a ílu</w:t>
            </w:r>
          </w:p>
        </w:tc>
      </w:tr>
      <w:tr w:rsidR="002E5BAD" w:rsidRPr="005579C1" w14:paraId="7A09ED90"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3B6647"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w:t>
            </w:r>
          </w:p>
        </w:tc>
        <w:tc>
          <w:tcPr>
            <w:tcW w:w="7230" w:type="dxa"/>
            <w:tcBorders>
              <w:top w:val="nil"/>
              <w:left w:val="nil"/>
              <w:bottom w:val="single" w:sz="4" w:space="0" w:color="auto"/>
              <w:right w:val="single" w:sz="4" w:space="0" w:color="auto"/>
            </w:tcBorders>
            <w:shd w:val="clear" w:color="auto" w:fill="auto"/>
            <w:noWrap/>
            <w:vAlign w:val="bottom"/>
            <w:hideMark/>
          </w:tcPr>
          <w:p w14:paraId="14CF9168"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rašeliny</w:t>
            </w:r>
          </w:p>
        </w:tc>
      </w:tr>
      <w:tr w:rsidR="002E5BAD" w:rsidRPr="005579C1" w14:paraId="129A031D"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EBA2A6"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C01.03.01</w:t>
            </w:r>
          </w:p>
        </w:tc>
        <w:tc>
          <w:tcPr>
            <w:tcW w:w="7230" w:type="dxa"/>
            <w:tcBorders>
              <w:top w:val="nil"/>
              <w:left w:val="nil"/>
              <w:bottom w:val="single" w:sz="4" w:space="0" w:color="auto"/>
              <w:right w:val="single" w:sz="4" w:space="0" w:color="auto"/>
            </w:tcBorders>
            <w:shd w:val="clear" w:color="auto" w:fill="auto"/>
            <w:noWrap/>
            <w:vAlign w:val="bottom"/>
            <w:hideMark/>
          </w:tcPr>
          <w:p w14:paraId="0FCBA588"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ručná ťažba rašeliny</w:t>
            </w:r>
          </w:p>
        </w:tc>
      </w:tr>
      <w:tr w:rsidR="002E5BAD" w:rsidRPr="005579C1" w14:paraId="7F065182"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76258F"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C01.03.02</w:t>
            </w:r>
          </w:p>
        </w:tc>
        <w:tc>
          <w:tcPr>
            <w:tcW w:w="7230" w:type="dxa"/>
            <w:tcBorders>
              <w:top w:val="nil"/>
              <w:left w:val="nil"/>
              <w:bottom w:val="single" w:sz="4" w:space="0" w:color="auto"/>
              <w:right w:val="single" w:sz="4" w:space="0" w:color="auto"/>
            </w:tcBorders>
            <w:shd w:val="clear" w:color="auto" w:fill="auto"/>
            <w:noWrap/>
            <w:vAlign w:val="bottom"/>
            <w:hideMark/>
          </w:tcPr>
          <w:p w14:paraId="048BB75E"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mechanické odstraňovanie rašeliny</w:t>
            </w:r>
          </w:p>
        </w:tc>
      </w:tr>
      <w:tr w:rsidR="002E5BAD" w:rsidRPr="005579C1" w14:paraId="7E153557"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071E98E"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w:t>
            </w:r>
          </w:p>
        </w:tc>
        <w:tc>
          <w:tcPr>
            <w:tcW w:w="7230" w:type="dxa"/>
            <w:tcBorders>
              <w:top w:val="nil"/>
              <w:left w:val="nil"/>
              <w:bottom w:val="single" w:sz="4" w:space="0" w:color="auto"/>
              <w:right w:val="single" w:sz="4" w:space="0" w:color="auto"/>
            </w:tcBorders>
            <w:shd w:val="clear" w:color="auto" w:fill="auto"/>
            <w:noWrap/>
            <w:vAlign w:val="bottom"/>
            <w:hideMark/>
          </w:tcPr>
          <w:p w14:paraId="1D19B3D8"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bane</w:t>
            </w:r>
          </w:p>
        </w:tc>
      </w:tr>
      <w:tr w:rsidR="002E5BAD" w:rsidRPr="005579C1" w14:paraId="1187650D"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AC3C93"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C01.04.01</w:t>
            </w:r>
          </w:p>
        </w:tc>
        <w:tc>
          <w:tcPr>
            <w:tcW w:w="7230" w:type="dxa"/>
            <w:tcBorders>
              <w:top w:val="nil"/>
              <w:left w:val="nil"/>
              <w:bottom w:val="single" w:sz="4" w:space="0" w:color="auto"/>
              <w:right w:val="single" w:sz="4" w:space="0" w:color="auto"/>
            </w:tcBorders>
            <w:shd w:val="clear" w:color="auto" w:fill="auto"/>
            <w:noWrap/>
            <w:vAlign w:val="bottom"/>
            <w:hideMark/>
          </w:tcPr>
          <w:p w14:paraId="009C9186"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povrchové bane</w:t>
            </w:r>
          </w:p>
        </w:tc>
      </w:tr>
      <w:tr w:rsidR="002E5BAD" w:rsidRPr="005579C1" w14:paraId="2DF3A5F0"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3C4D03"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C01.04.02</w:t>
            </w:r>
          </w:p>
        </w:tc>
        <w:tc>
          <w:tcPr>
            <w:tcW w:w="7230" w:type="dxa"/>
            <w:tcBorders>
              <w:top w:val="nil"/>
              <w:left w:val="nil"/>
              <w:bottom w:val="single" w:sz="4" w:space="0" w:color="auto"/>
              <w:right w:val="single" w:sz="4" w:space="0" w:color="auto"/>
            </w:tcBorders>
            <w:shd w:val="clear" w:color="auto" w:fill="auto"/>
            <w:noWrap/>
            <w:vAlign w:val="bottom"/>
            <w:hideMark/>
          </w:tcPr>
          <w:p w14:paraId="2E632E4A"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podzemné bane</w:t>
            </w:r>
          </w:p>
        </w:tc>
      </w:tr>
      <w:tr w:rsidR="002E5BAD" w:rsidRPr="005579C1" w14:paraId="4A09BB32"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31AA3C"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C01.05</w:t>
            </w:r>
          </w:p>
        </w:tc>
        <w:tc>
          <w:tcPr>
            <w:tcW w:w="7230" w:type="dxa"/>
            <w:tcBorders>
              <w:top w:val="nil"/>
              <w:left w:val="nil"/>
              <w:bottom w:val="single" w:sz="4" w:space="0" w:color="auto"/>
              <w:right w:val="single" w:sz="4" w:space="0" w:color="auto"/>
            </w:tcBorders>
            <w:shd w:val="clear" w:color="auto" w:fill="auto"/>
            <w:noWrap/>
            <w:vAlign w:val="bottom"/>
            <w:hideMark/>
          </w:tcPr>
          <w:p w14:paraId="475CB147"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práce so soľou</w:t>
            </w:r>
          </w:p>
        </w:tc>
      </w:tr>
      <w:tr w:rsidR="002E5BAD" w:rsidRPr="005579C1" w14:paraId="62CA3711"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25F5529"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C01.06</w:t>
            </w:r>
          </w:p>
        </w:tc>
        <w:tc>
          <w:tcPr>
            <w:tcW w:w="7230" w:type="dxa"/>
            <w:tcBorders>
              <w:top w:val="nil"/>
              <w:left w:val="nil"/>
              <w:bottom w:val="single" w:sz="4" w:space="0" w:color="auto"/>
              <w:right w:val="single" w:sz="4" w:space="0" w:color="auto"/>
            </w:tcBorders>
            <w:shd w:val="clear" w:color="auto" w:fill="auto"/>
            <w:noWrap/>
            <w:vAlign w:val="bottom"/>
            <w:hideMark/>
          </w:tcPr>
          <w:p w14:paraId="4E530A98"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geotechnický prieskum</w:t>
            </w:r>
          </w:p>
        </w:tc>
      </w:tr>
      <w:tr w:rsidR="002E5BAD" w:rsidRPr="005579C1" w14:paraId="322F2274"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AF7CD1"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C01.07</w:t>
            </w:r>
          </w:p>
        </w:tc>
        <w:tc>
          <w:tcPr>
            <w:tcW w:w="7230" w:type="dxa"/>
            <w:tcBorders>
              <w:top w:val="nil"/>
              <w:left w:val="nil"/>
              <w:bottom w:val="single" w:sz="4" w:space="0" w:color="auto"/>
              <w:right w:val="single" w:sz="4" w:space="0" w:color="auto"/>
            </w:tcBorders>
            <w:shd w:val="clear" w:color="auto" w:fill="auto"/>
            <w:noWrap/>
            <w:vAlign w:val="bottom"/>
            <w:hideMark/>
          </w:tcPr>
          <w:p w14:paraId="21541826"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baníctvo a ťažba nešpecifikované vyššie</w:t>
            </w:r>
          </w:p>
        </w:tc>
      </w:tr>
      <w:tr w:rsidR="002E5BAD" w:rsidRPr="005579C1" w14:paraId="4453A86E"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4992E8"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w:t>
            </w:r>
          </w:p>
        </w:tc>
        <w:tc>
          <w:tcPr>
            <w:tcW w:w="7230" w:type="dxa"/>
            <w:tcBorders>
              <w:top w:val="nil"/>
              <w:left w:val="nil"/>
              <w:bottom w:val="single" w:sz="4" w:space="0" w:color="auto"/>
              <w:right w:val="single" w:sz="4" w:space="0" w:color="auto"/>
            </w:tcBorders>
            <w:shd w:val="clear" w:color="auto" w:fill="auto"/>
            <w:noWrap/>
            <w:vAlign w:val="bottom"/>
            <w:hideMark/>
          </w:tcPr>
          <w:p w14:paraId="0295B529"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ropy, alebo plynu</w:t>
            </w:r>
          </w:p>
        </w:tc>
      </w:tr>
      <w:tr w:rsidR="002E5BAD" w:rsidRPr="005579C1" w14:paraId="734BE381"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716931"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C02.01</w:t>
            </w:r>
          </w:p>
        </w:tc>
        <w:tc>
          <w:tcPr>
            <w:tcW w:w="7230" w:type="dxa"/>
            <w:tcBorders>
              <w:top w:val="nil"/>
              <w:left w:val="nil"/>
              <w:bottom w:val="single" w:sz="4" w:space="0" w:color="auto"/>
              <w:right w:val="single" w:sz="4" w:space="0" w:color="auto"/>
            </w:tcBorders>
            <w:shd w:val="clear" w:color="auto" w:fill="auto"/>
            <w:noWrap/>
            <w:vAlign w:val="bottom"/>
            <w:hideMark/>
          </w:tcPr>
          <w:p w14:paraId="11DD567E"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prieskumné vrty</w:t>
            </w:r>
          </w:p>
        </w:tc>
      </w:tr>
      <w:tr w:rsidR="002E5BAD" w:rsidRPr="005579C1" w14:paraId="3D2537B9"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63D3DC"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C02.02</w:t>
            </w:r>
          </w:p>
        </w:tc>
        <w:tc>
          <w:tcPr>
            <w:tcW w:w="7230" w:type="dxa"/>
            <w:tcBorders>
              <w:top w:val="nil"/>
              <w:left w:val="nil"/>
              <w:bottom w:val="single" w:sz="4" w:space="0" w:color="auto"/>
              <w:right w:val="single" w:sz="4" w:space="0" w:color="auto"/>
            </w:tcBorders>
            <w:shd w:val="clear" w:color="auto" w:fill="auto"/>
            <w:noWrap/>
            <w:vAlign w:val="bottom"/>
            <w:hideMark/>
          </w:tcPr>
          <w:p w14:paraId="2DC36C79"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výrobné vrty</w:t>
            </w:r>
          </w:p>
        </w:tc>
      </w:tr>
      <w:tr w:rsidR="002E5BAD" w:rsidRPr="005579C1" w14:paraId="25566262"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7D77EE9"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C02.05</w:t>
            </w:r>
          </w:p>
        </w:tc>
        <w:tc>
          <w:tcPr>
            <w:tcW w:w="7230" w:type="dxa"/>
            <w:tcBorders>
              <w:top w:val="nil"/>
              <w:left w:val="nil"/>
              <w:bottom w:val="single" w:sz="4" w:space="0" w:color="auto"/>
              <w:right w:val="single" w:sz="4" w:space="0" w:color="auto"/>
            </w:tcBorders>
            <w:shd w:val="clear" w:color="auto" w:fill="auto"/>
            <w:noWrap/>
            <w:vAlign w:val="bottom"/>
            <w:hideMark/>
          </w:tcPr>
          <w:p w14:paraId="012C8E29"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vrtná loď</w:t>
            </w:r>
          </w:p>
        </w:tc>
      </w:tr>
      <w:tr w:rsidR="002E5BAD" w:rsidRPr="005579C1" w14:paraId="756BB745"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0918E0"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w:t>
            </w:r>
          </w:p>
        </w:tc>
        <w:tc>
          <w:tcPr>
            <w:tcW w:w="7230" w:type="dxa"/>
            <w:tcBorders>
              <w:top w:val="nil"/>
              <w:left w:val="nil"/>
              <w:bottom w:val="single" w:sz="4" w:space="0" w:color="auto"/>
              <w:right w:val="single" w:sz="4" w:space="0" w:color="auto"/>
            </w:tcBorders>
            <w:shd w:val="clear" w:color="auto" w:fill="auto"/>
            <w:noWrap/>
            <w:vAlign w:val="bottom"/>
            <w:hideMark/>
          </w:tcPr>
          <w:p w14:paraId="3E0C3576"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využívanie obnoviteľných zdrojov energie</w:t>
            </w:r>
          </w:p>
        </w:tc>
      </w:tr>
      <w:tr w:rsidR="002E5BAD" w:rsidRPr="005579C1" w14:paraId="67B78241"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62D63D"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C03.01</w:t>
            </w:r>
          </w:p>
        </w:tc>
        <w:tc>
          <w:tcPr>
            <w:tcW w:w="7230" w:type="dxa"/>
            <w:tcBorders>
              <w:top w:val="nil"/>
              <w:left w:val="nil"/>
              <w:bottom w:val="single" w:sz="4" w:space="0" w:color="auto"/>
              <w:right w:val="single" w:sz="4" w:space="0" w:color="auto"/>
            </w:tcBorders>
            <w:shd w:val="clear" w:color="auto" w:fill="auto"/>
            <w:noWrap/>
            <w:vAlign w:val="bottom"/>
            <w:hideMark/>
          </w:tcPr>
          <w:p w14:paraId="2AC1CBE3"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geotermálnej energie</w:t>
            </w:r>
          </w:p>
        </w:tc>
      </w:tr>
      <w:tr w:rsidR="002E5BAD" w:rsidRPr="005579C1" w14:paraId="785524EC"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0CD9B3"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C03.02</w:t>
            </w:r>
          </w:p>
        </w:tc>
        <w:tc>
          <w:tcPr>
            <w:tcW w:w="7230" w:type="dxa"/>
            <w:tcBorders>
              <w:top w:val="nil"/>
              <w:left w:val="nil"/>
              <w:bottom w:val="single" w:sz="4" w:space="0" w:color="auto"/>
              <w:right w:val="single" w:sz="4" w:space="0" w:color="auto"/>
            </w:tcBorders>
            <w:shd w:val="clear" w:color="auto" w:fill="auto"/>
            <w:noWrap/>
            <w:vAlign w:val="bottom"/>
            <w:hideMark/>
          </w:tcPr>
          <w:p w14:paraId="36085296"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solárnej energie</w:t>
            </w:r>
          </w:p>
        </w:tc>
      </w:tr>
      <w:tr w:rsidR="002E5BAD" w:rsidRPr="005579C1" w14:paraId="4DD98CEB"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76692B"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C03.03</w:t>
            </w:r>
          </w:p>
        </w:tc>
        <w:tc>
          <w:tcPr>
            <w:tcW w:w="7230" w:type="dxa"/>
            <w:tcBorders>
              <w:top w:val="nil"/>
              <w:left w:val="nil"/>
              <w:bottom w:val="single" w:sz="4" w:space="0" w:color="auto"/>
              <w:right w:val="single" w:sz="4" w:space="0" w:color="auto"/>
            </w:tcBorders>
            <w:shd w:val="clear" w:color="auto" w:fill="auto"/>
            <w:noWrap/>
            <w:vAlign w:val="bottom"/>
            <w:hideMark/>
          </w:tcPr>
          <w:p w14:paraId="5AAD8524"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veternej energie</w:t>
            </w:r>
          </w:p>
        </w:tc>
      </w:tr>
      <w:tr w:rsidR="002E5BAD" w:rsidRPr="005579C1" w14:paraId="72A11B14"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000138"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C03.04</w:t>
            </w:r>
          </w:p>
        </w:tc>
        <w:tc>
          <w:tcPr>
            <w:tcW w:w="7230" w:type="dxa"/>
            <w:tcBorders>
              <w:top w:val="nil"/>
              <w:left w:val="nil"/>
              <w:bottom w:val="single" w:sz="4" w:space="0" w:color="auto"/>
              <w:right w:val="single" w:sz="4" w:space="0" w:color="auto"/>
            </w:tcBorders>
            <w:shd w:val="clear" w:color="auto" w:fill="auto"/>
            <w:noWrap/>
            <w:vAlign w:val="bottom"/>
            <w:hideMark/>
          </w:tcPr>
          <w:p w14:paraId="513B7FC2"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prílivová energia</w:t>
            </w:r>
          </w:p>
        </w:tc>
      </w:tr>
      <w:tr w:rsidR="002E5BAD" w:rsidRPr="005579C1" w14:paraId="58DCDFE3"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98B3CC" w14:textId="77777777" w:rsidR="002E5BAD" w:rsidRPr="005579C1" w:rsidRDefault="002E5BAD" w:rsidP="00AF35B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D</w:t>
            </w:r>
          </w:p>
        </w:tc>
        <w:tc>
          <w:tcPr>
            <w:tcW w:w="7230" w:type="dxa"/>
            <w:tcBorders>
              <w:top w:val="nil"/>
              <w:left w:val="nil"/>
              <w:bottom w:val="single" w:sz="4" w:space="0" w:color="auto"/>
              <w:right w:val="single" w:sz="4" w:space="0" w:color="auto"/>
            </w:tcBorders>
            <w:shd w:val="clear" w:color="auto" w:fill="auto"/>
            <w:noWrap/>
            <w:vAlign w:val="bottom"/>
            <w:hideMark/>
          </w:tcPr>
          <w:p w14:paraId="62365161" w14:textId="77777777" w:rsidR="002E5BAD" w:rsidRPr="005579C1" w:rsidRDefault="002E5BAD" w:rsidP="00AF35B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doprava a komunikácie</w:t>
            </w:r>
          </w:p>
        </w:tc>
      </w:tr>
      <w:tr w:rsidR="002E5BAD" w:rsidRPr="005579C1" w14:paraId="3D6F06C6"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85E5A7"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w:t>
            </w:r>
          </w:p>
        </w:tc>
        <w:tc>
          <w:tcPr>
            <w:tcW w:w="7230" w:type="dxa"/>
            <w:tcBorders>
              <w:top w:val="nil"/>
              <w:left w:val="nil"/>
              <w:bottom w:val="single" w:sz="4" w:space="0" w:color="auto"/>
              <w:right w:val="single" w:sz="4" w:space="0" w:color="auto"/>
            </w:tcBorders>
            <w:shd w:val="clear" w:color="auto" w:fill="auto"/>
            <w:noWrap/>
            <w:vAlign w:val="bottom"/>
            <w:hideMark/>
          </w:tcPr>
          <w:p w14:paraId="27C7F782"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dopravné siete</w:t>
            </w:r>
          </w:p>
        </w:tc>
      </w:tr>
      <w:tr w:rsidR="002E5BAD" w:rsidRPr="005579C1" w14:paraId="3EF1FACA"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63BDE2"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D01.01</w:t>
            </w:r>
          </w:p>
        </w:tc>
        <w:tc>
          <w:tcPr>
            <w:tcW w:w="7230" w:type="dxa"/>
            <w:tcBorders>
              <w:top w:val="nil"/>
              <w:left w:val="nil"/>
              <w:bottom w:val="single" w:sz="4" w:space="0" w:color="auto"/>
              <w:right w:val="single" w:sz="4" w:space="0" w:color="auto"/>
            </w:tcBorders>
            <w:shd w:val="clear" w:color="auto" w:fill="auto"/>
            <w:noWrap/>
            <w:vAlign w:val="bottom"/>
            <w:hideMark/>
          </w:tcPr>
          <w:p w14:paraId="78786CC7"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chodníky, poľné cesty, cyklotrasy</w:t>
            </w:r>
          </w:p>
        </w:tc>
      </w:tr>
      <w:tr w:rsidR="002E5BAD" w:rsidRPr="005579C1" w14:paraId="2F8156C1"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2EF1D2"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D01.02</w:t>
            </w:r>
          </w:p>
        </w:tc>
        <w:tc>
          <w:tcPr>
            <w:tcW w:w="7230" w:type="dxa"/>
            <w:tcBorders>
              <w:top w:val="nil"/>
              <w:left w:val="nil"/>
              <w:bottom w:val="single" w:sz="4" w:space="0" w:color="auto"/>
              <w:right w:val="single" w:sz="4" w:space="0" w:color="auto"/>
            </w:tcBorders>
            <w:shd w:val="clear" w:color="auto" w:fill="auto"/>
            <w:noWrap/>
            <w:vAlign w:val="bottom"/>
            <w:hideMark/>
          </w:tcPr>
          <w:p w14:paraId="77FFE857"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cesty, rýchlostné komunikácie</w:t>
            </w:r>
          </w:p>
        </w:tc>
      </w:tr>
      <w:tr w:rsidR="002E5BAD" w:rsidRPr="005579C1" w14:paraId="352DA3EB"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E9FB6A"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D01.03</w:t>
            </w:r>
          </w:p>
        </w:tc>
        <w:tc>
          <w:tcPr>
            <w:tcW w:w="7230" w:type="dxa"/>
            <w:tcBorders>
              <w:top w:val="nil"/>
              <w:left w:val="nil"/>
              <w:bottom w:val="single" w:sz="4" w:space="0" w:color="auto"/>
              <w:right w:val="single" w:sz="4" w:space="0" w:color="auto"/>
            </w:tcBorders>
            <w:shd w:val="clear" w:color="auto" w:fill="auto"/>
            <w:noWrap/>
            <w:vAlign w:val="bottom"/>
            <w:hideMark/>
          </w:tcPr>
          <w:p w14:paraId="1E5EC80F"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parkovacie miesta</w:t>
            </w:r>
          </w:p>
        </w:tc>
      </w:tr>
      <w:tr w:rsidR="002E5BAD" w:rsidRPr="005579C1" w14:paraId="5A37028F"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F63840"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D01.04</w:t>
            </w:r>
          </w:p>
        </w:tc>
        <w:tc>
          <w:tcPr>
            <w:tcW w:w="7230" w:type="dxa"/>
            <w:tcBorders>
              <w:top w:val="nil"/>
              <w:left w:val="nil"/>
              <w:bottom w:val="single" w:sz="4" w:space="0" w:color="auto"/>
              <w:right w:val="single" w:sz="4" w:space="0" w:color="auto"/>
            </w:tcBorders>
            <w:shd w:val="clear" w:color="auto" w:fill="auto"/>
            <w:noWrap/>
            <w:vAlign w:val="bottom"/>
            <w:hideMark/>
          </w:tcPr>
          <w:p w14:paraId="2AD8CCD6"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železnice</w:t>
            </w:r>
          </w:p>
        </w:tc>
      </w:tr>
      <w:tr w:rsidR="002E5BAD" w:rsidRPr="005579C1" w14:paraId="7602CBEC"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6A1978"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D01.05</w:t>
            </w:r>
          </w:p>
        </w:tc>
        <w:tc>
          <w:tcPr>
            <w:tcW w:w="7230" w:type="dxa"/>
            <w:tcBorders>
              <w:top w:val="nil"/>
              <w:left w:val="nil"/>
              <w:bottom w:val="single" w:sz="4" w:space="0" w:color="auto"/>
              <w:right w:val="single" w:sz="4" w:space="0" w:color="auto"/>
            </w:tcBorders>
            <w:shd w:val="clear" w:color="auto" w:fill="auto"/>
            <w:noWrap/>
            <w:vAlign w:val="bottom"/>
            <w:hideMark/>
          </w:tcPr>
          <w:p w14:paraId="005FCB31"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most, viadukt</w:t>
            </w:r>
          </w:p>
        </w:tc>
      </w:tr>
      <w:tr w:rsidR="002E5BAD" w:rsidRPr="005579C1" w14:paraId="297E729E"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56149F"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D01.06</w:t>
            </w:r>
          </w:p>
        </w:tc>
        <w:tc>
          <w:tcPr>
            <w:tcW w:w="7230" w:type="dxa"/>
            <w:tcBorders>
              <w:top w:val="nil"/>
              <w:left w:val="nil"/>
              <w:bottom w:val="single" w:sz="4" w:space="0" w:color="auto"/>
              <w:right w:val="single" w:sz="4" w:space="0" w:color="auto"/>
            </w:tcBorders>
            <w:shd w:val="clear" w:color="auto" w:fill="auto"/>
            <w:noWrap/>
            <w:vAlign w:val="bottom"/>
            <w:hideMark/>
          </w:tcPr>
          <w:p w14:paraId="5561F19A"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tunel</w:t>
            </w:r>
          </w:p>
        </w:tc>
      </w:tr>
      <w:tr w:rsidR="002E5BAD" w:rsidRPr="005579C1" w14:paraId="2DBF836D"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2FFF0C9"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w:t>
            </w:r>
          </w:p>
        </w:tc>
        <w:tc>
          <w:tcPr>
            <w:tcW w:w="7230" w:type="dxa"/>
            <w:tcBorders>
              <w:top w:val="nil"/>
              <w:left w:val="nil"/>
              <w:bottom w:val="single" w:sz="4" w:space="0" w:color="auto"/>
              <w:right w:val="single" w:sz="4" w:space="0" w:color="auto"/>
            </w:tcBorders>
            <w:shd w:val="clear" w:color="auto" w:fill="auto"/>
            <w:noWrap/>
            <w:vAlign w:val="bottom"/>
            <w:hideMark/>
          </w:tcPr>
          <w:p w14:paraId="5FC5439B"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úžitkové vedenia</w:t>
            </w:r>
          </w:p>
        </w:tc>
      </w:tr>
      <w:tr w:rsidR="002E5BAD" w:rsidRPr="005579C1" w14:paraId="0B87850B"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21B894"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w:t>
            </w:r>
          </w:p>
        </w:tc>
        <w:tc>
          <w:tcPr>
            <w:tcW w:w="7230" w:type="dxa"/>
            <w:tcBorders>
              <w:top w:val="nil"/>
              <w:left w:val="nil"/>
              <w:bottom w:val="single" w:sz="4" w:space="0" w:color="auto"/>
              <w:right w:val="single" w:sz="4" w:space="0" w:color="auto"/>
            </w:tcBorders>
            <w:shd w:val="clear" w:color="auto" w:fill="auto"/>
            <w:noWrap/>
            <w:vAlign w:val="bottom"/>
            <w:hideMark/>
          </w:tcPr>
          <w:p w14:paraId="53B2C049"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elektrické a telefónne vedenie</w:t>
            </w:r>
          </w:p>
        </w:tc>
      </w:tr>
      <w:tr w:rsidR="002E5BAD" w:rsidRPr="005579C1" w14:paraId="63949100"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07A646"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D02.01.01</w:t>
            </w:r>
          </w:p>
        </w:tc>
        <w:tc>
          <w:tcPr>
            <w:tcW w:w="7230" w:type="dxa"/>
            <w:tcBorders>
              <w:top w:val="nil"/>
              <w:left w:val="nil"/>
              <w:bottom w:val="single" w:sz="4" w:space="0" w:color="auto"/>
              <w:right w:val="single" w:sz="4" w:space="0" w:color="auto"/>
            </w:tcBorders>
            <w:shd w:val="clear" w:color="auto" w:fill="auto"/>
            <w:noWrap/>
            <w:vAlign w:val="bottom"/>
            <w:hideMark/>
          </w:tcPr>
          <w:p w14:paraId="6582BCDF"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visuté elektrické a telefónne vedenie</w:t>
            </w:r>
          </w:p>
        </w:tc>
      </w:tr>
      <w:tr w:rsidR="002E5BAD" w:rsidRPr="005579C1" w14:paraId="7B850043"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8B8C9C"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D02.01.02</w:t>
            </w:r>
          </w:p>
        </w:tc>
        <w:tc>
          <w:tcPr>
            <w:tcW w:w="7230" w:type="dxa"/>
            <w:tcBorders>
              <w:top w:val="nil"/>
              <w:left w:val="nil"/>
              <w:bottom w:val="single" w:sz="4" w:space="0" w:color="auto"/>
              <w:right w:val="single" w:sz="4" w:space="0" w:color="auto"/>
            </w:tcBorders>
            <w:shd w:val="clear" w:color="auto" w:fill="auto"/>
            <w:noWrap/>
            <w:vAlign w:val="bottom"/>
            <w:hideMark/>
          </w:tcPr>
          <w:p w14:paraId="659E0DD1"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w:t>
            </w:r>
            <w:r>
              <w:rPr>
                <w:rFonts w:ascii="Times New Roman" w:eastAsia="Times New Roman" w:hAnsi="Times New Roman" w:cs="Times New Roman"/>
                <w:color w:val="000000"/>
                <w:sz w:val="20"/>
                <w:szCs w:val="20"/>
                <w:lang w:eastAsia="sk-SK"/>
              </w:rPr>
              <w:t>dze</w:t>
            </w:r>
            <w:r w:rsidRPr="005579C1">
              <w:rPr>
                <w:rFonts w:ascii="Times New Roman" w:eastAsia="Times New Roman" w:hAnsi="Times New Roman" w:cs="Times New Roman"/>
                <w:color w:val="000000"/>
                <w:sz w:val="20"/>
                <w:szCs w:val="20"/>
                <w:lang w:eastAsia="sk-SK"/>
              </w:rPr>
              <w:t>mné elektrické a telefónne vedenie</w:t>
            </w:r>
          </w:p>
        </w:tc>
      </w:tr>
      <w:tr w:rsidR="002E5BAD" w:rsidRPr="005579C1" w14:paraId="0A74ADB8"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67F56A"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D02.02</w:t>
            </w:r>
          </w:p>
        </w:tc>
        <w:tc>
          <w:tcPr>
            <w:tcW w:w="7230" w:type="dxa"/>
            <w:tcBorders>
              <w:top w:val="nil"/>
              <w:left w:val="nil"/>
              <w:bottom w:val="single" w:sz="4" w:space="0" w:color="auto"/>
              <w:right w:val="single" w:sz="4" w:space="0" w:color="auto"/>
            </w:tcBorders>
            <w:shd w:val="clear" w:color="auto" w:fill="auto"/>
            <w:noWrap/>
            <w:vAlign w:val="bottom"/>
            <w:hideMark/>
          </w:tcPr>
          <w:p w14:paraId="073EACB7"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potrubia</w:t>
            </w:r>
          </w:p>
        </w:tc>
      </w:tr>
      <w:tr w:rsidR="002E5BAD" w:rsidRPr="005579C1" w14:paraId="38E0EF71"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391907"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D02.03</w:t>
            </w:r>
          </w:p>
        </w:tc>
        <w:tc>
          <w:tcPr>
            <w:tcW w:w="7230" w:type="dxa"/>
            <w:tcBorders>
              <w:top w:val="nil"/>
              <w:left w:val="nil"/>
              <w:bottom w:val="single" w:sz="4" w:space="0" w:color="auto"/>
              <w:right w:val="single" w:sz="4" w:space="0" w:color="auto"/>
            </w:tcBorders>
            <w:shd w:val="clear" w:color="auto" w:fill="auto"/>
            <w:noWrap/>
            <w:vAlign w:val="bottom"/>
            <w:hideMark/>
          </w:tcPr>
          <w:p w14:paraId="5E81E953"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komunikačné stožiare a antény</w:t>
            </w:r>
          </w:p>
        </w:tc>
      </w:tr>
      <w:tr w:rsidR="002E5BAD" w:rsidRPr="005579C1" w14:paraId="246C37C8"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4E972C"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D02.09</w:t>
            </w:r>
          </w:p>
        </w:tc>
        <w:tc>
          <w:tcPr>
            <w:tcW w:w="7230" w:type="dxa"/>
            <w:tcBorders>
              <w:top w:val="nil"/>
              <w:left w:val="nil"/>
              <w:bottom w:val="single" w:sz="4" w:space="0" w:color="auto"/>
              <w:right w:val="single" w:sz="4" w:space="0" w:color="auto"/>
            </w:tcBorders>
            <w:shd w:val="clear" w:color="auto" w:fill="auto"/>
            <w:noWrap/>
            <w:vAlign w:val="bottom"/>
            <w:hideMark/>
          </w:tcPr>
          <w:p w14:paraId="6A0A33A5"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spôsob transportu energie</w:t>
            </w:r>
          </w:p>
        </w:tc>
      </w:tr>
      <w:tr w:rsidR="002E5BAD" w:rsidRPr="005579C1" w14:paraId="706B3FF9"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A4AA47"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w:t>
            </w:r>
          </w:p>
        </w:tc>
        <w:tc>
          <w:tcPr>
            <w:tcW w:w="7230" w:type="dxa"/>
            <w:tcBorders>
              <w:top w:val="nil"/>
              <w:left w:val="nil"/>
              <w:bottom w:val="single" w:sz="4" w:space="0" w:color="auto"/>
              <w:right w:val="single" w:sz="4" w:space="0" w:color="auto"/>
            </w:tcBorders>
            <w:shd w:val="clear" w:color="auto" w:fill="auto"/>
            <w:noWrap/>
            <w:vAlign w:val="bottom"/>
            <w:hideMark/>
          </w:tcPr>
          <w:p w14:paraId="56254F97"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cesty, prístavy, prístavné stavby</w:t>
            </w:r>
          </w:p>
        </w:tc>
      </w:tr>
      <w:tr w:rsidR="002E5BAD" w:rsidRPr="005579C1" w14:paraId="6A70614A"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8237C7"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w:t>
            </w:r>
          </w:p>
        </w:tc>
        <w:tc>
          <w:tcPr>
            <w:tcW w:w="7230" w:type="dxa"/>
            <w:tcBorders>
              <w:top w:val="nil"/>
              <w:left w:val="nil"/>
              <w:bottom w:val="single" w:sz="4" w:space="0" w:color="auto"/>
              <w:right w:val="single" w:sz="4" w:space="0" w:color="auto"/>
            </w:tcBorders>
            <w:shd w:val="clear" w:color="auto" w:fill="auto"/>
            <w:noWrap/>
            <w:vAlign w:val="bottom"/>
            <w:hideMark/>
          </w:tcPr>
          <w:p w14:paraId="67A2C51A"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prístavy</w:t>
            </w:r>
          </w:p>
        </w:tc>
      </w:tr>
      <w:tr w:rsidR="002E5BAD" w:rsidRPr="005579C1" w14:paraId="2DEDF30E"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5154D5"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D03.01.01</w:t>
            </w:r>
          </w:p>
        </w:tc>
        <w:tc>
          <w:tcPr>
            <w:tcW w:w="7230" w:type="dxa"/>
            <w:tcBorders>
              <w:top w:val="nil"/>
              <w:left w:val="nil"/>
              <w:bottom w:val="single" w:sz="4" w:space="0" w:color="auto"/>
              <w:right w:val="single" w:sz="4" w:space="0" w:color="auto"/>
            </w:tcBorders>
            <w:shd w:val="clear" w:color="auto" w:fill="auto"/>
            <w:noWrap/>
            <w:vAlign w:val="bottom"/>
            <w:hideMark/>
          </w:tcPr>
          <w:p w14:paraId="6F30605E"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kĺzačky</w:t>
            </w:r>
          </w:p>
        </w:tc>
      </w:tr>
      <w:tr w:rsidR="002E5BAD" w:rsidRPr="005579C1" w14:paraId="459FFC54"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923223"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D03.01.02</w:t>
            </w:r>
          </w:p>
        </w:tc>
        <w:tc>
          <w:tcPr>
            <w:tcW w:w="7230" w:type="dxa"/>
            <w:tcBorders>
              <w:top w:val="nil"/>
              <w:left w:val="nil"/>
              <w:bottom w:val="single" w:sz="4" w:space="0" w:color="auto"/>
              <w:right w:val="single" w:sz="4" w:space="0" w:color="auto"/>
            </w:tcBorders>
            <w:shd w:val="clear" w:color="auto" w:fill="auto"/>
            <w:noWrap/>
            <w:vAlign w:val="bottom"/>
            <w:hideMark/>
          </w:tcPr>
          <w:p w14:paraId="2F9A1839"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turistické prístavy alebo rekreačné miesta</w:t>
            </w:r>
          </w:p>
        </w:tc>
      </w:tr>
      <w:tr w:rsidR="002E5BAD" w:rsidRPr="005579C1" w14:paraId="55D07325"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9FF025"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D03.01.03</w:t>
            </w:r>
          </w:p>
        </w:tc>
        <w:tc>
          <w:tcPr>
            <w:tcW w:w="7230" w:type="dxa"/>
            <w:tcBorders>
              <w:top w:val="nil"/>
              <w:left w:val="nil"/>
              <w:bottom w:val="single" w:sz="4" w:space="0" w:color="auto"/>
              <w:right w:val="single" w:sz="4" w:space="0" w:color="auto"/>
            </w:tcBorders>
            <w:shd w:val="clear" w:color="auto" w:fill="auto"/>
            <w:noWrap/>
            <w:vAlign w:val="bottom"/>
            <w:hideMark/>
          </w:tcPr>
          <w:p w14:paraId="03CC75D1"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rybárske prístavy</w:t>
            </w:r>
          </w:p>
        </w:tc>
      </w:tr>
      <w:tr w:rsidR="002E5BAD" w:rsidRPr="005579C1" w14:paraId="3788CF80"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DE3054"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D03.01.04</w:t>
            </w:r>
          </w:p>
        </w:tc>
        <w:tc>
          <w:tcPr>
            <w:tcW w:w="7230" w:type="dxa"/>
            <w:tcBorders>
              <w:top w:val="nil"/>
              <w:left w:val="nil"/>
              <w:bottom w:val="single" w:sz="4" w:space="0" w:color="auto"/>
              <w:right w:val="single" w:sz="4" w:space="0" w:color="auto"/>
            </w:tcBorders>
            <w:shd w:val="clear" w:color="auto" w:fill="auto"/>
            <w:noWrap/>
            <w:vAlign w:val="bottom"/>
            <w:hideMark/>
          </w:tcPr>
          <w:p w14:paraId="3EF0D0D8"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priemyselné prístavy</w:t>
            </w:r>
          </w:p>
        </w:tc>
      </w:tr>
      <w:tr w:rsidR="002E5BAD" w:rsidRPr="005579C1" w14:paraId="5211F09C"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8D43F5"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w:t>
            </w:r>
          </w:p>
        </w:tc>
        <w:tc>
          <w:tcPr>
            <w:tcW w:w="7230" w:type="dxa"/>
            <w:tcBorders>
              <w:top w:val="nil"/>
              <w:left w:val="nil"/>
              <w:bottom w:val="single" w:sz="4" w:space="0" w:color="auto"/>
              <w:right w:val="single" w:sz="4" w:space="0" w:color="auto"/>
            </w:tcBorders>
            <w:shd w:val="clear" w:color="auto" w:fill="auto"/>
            <w:noWrap/>
            <w:vAlign w:val="bottom"/>
            <w:hideMark/>
          </w:tcPr>
          <w:p w14:paraId="4474DB68"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cesty</w:t>
            </w:r>
          </w:p>
        </w:tc>
      </w:tr>
      <w:tr w:rsidR="002E5BAD" w:rsidRPr="005579C1" w14:paraId="67C1D6C9"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48639F"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D03.02.01</w:t>
            </w:r>
          </w:p>
        </w:tc>
        <w:tc>
          <w:tcPr>
            <w:tcW w:w="7230" w:type="dxa"/>
            <w:tcBorders>
              <w:top w:val="nil"/>
              <w:left w:val="nil"/>
              <w:bottom w:val="single" w:sz="4" w:space="0" w:color="auto"/>
              <w:right w:val="single" w:sz="4" w:space="0" w:color="auto"/>
            </w:tcBorders>
            <w:shd w:val="clear" w:color="auto" w:fill="auto"/>
            <w:noWrap/>
            <w:vAlign w:val="bottom"/>
            <w:hideMark/>
          </w:tcPr>
          <w:p w14:paraId="1522812A"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cesty nákladnej lodnej dopravy</w:t>
            </w:r>
          </w:p>
        </w:tc>
      </w:tr>
      <w:tr w:rsidR="002E5BAD" w:rsidRPr="005579C1" w14:paraId="62E8B8E3"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59D582"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D03.02.02</w:t>
            </w:r>
          </w:p>
        </w:tc>
        <w:tc>
          <w:tcPr>
            <w:tcW w:w="7230" w:type="dxa"/>
            <w:tcBorders>
              <w:top w:val="nil"/>
              <w:left w:val="nil"/>
              <w:bottom w:val="single" w:sz="4" w:space="0" w:color="auto"/>
              <w:right w:val="single" w:sz="4" w:space="0" w:color="auto"/>
            </w:tcBorders>
            <w:shd w:val="clear" w:color="auto" w:fill="auto"/>
            <w:noWrap/>
            <w:vAlign w:val="bottom"/>
            <w:hideMark/>
          </w:tcPr>
          <w:p w14:paraId="1B6092B4"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trajekty (vysokorýchlostné)</w:t>
            </w:r>
          </w:p>
        </w:tc>
      </w:tr>
      <w:tr w:rsidR="002E5BAD" w:rsidRPr="005579C1" w14:paraId="0D9CB36A"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09D0D5"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D03.03</w:t>
            </w:r>
          </w:p>
        </w:tc>
        <w:tc>
          <w:tcPr>
            <w:tcW w:w="7230" w:type="dxa"/>
            <w:tcBorders>
              <w:top w:val="nil"/>
              <w:left w:val="nil"/>
              <w:bottom w:val="single" w:sz="4" w:space="0" w:color="auto"/>
              <w:right w:val="single" w:sz="4" w:space="0" w:color="auto"/>
            </w:tcBorders>
            <w:shd w:val="clear" w:color="auto" w:fill="auto"/>
            <w:noWrap/>
            <w:vAlign w:val="bottom"/>
            <w:hideMark/>
          </w:tcPr>
          <w:p w14:paraId="349D323A"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prístavné stavby</w:t>
            </w:r>
          </w:p>
        </w:tc>
      </w:tr>
      <w:tr w:rsidR="002E5BAD" w:rsidRPr="005579C1" w14:paraId="4DA78818"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9BA2E7"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w:t>
            </w:r>
          </w:p>
        </w:tc>
        <w:tc>
          <w:tcPr>
            <w:tcW w:w="7230" w:type="dxa"/>
            <w:tcBorders>
              <w:top w:val="nil"/>
              <w:left w:val="nil"/>
              <w:bottom w:val="single" w:sz="4" w:space="0" w:color="auto"/>
              <w:right w:val="single" w:sz="4" w:space="0" w:color="auto"/>
            </w:tcBorders>
            <w:shd w:val="clear" w:color="auto" w:fill="auto"/>
            <w:noWrap/>
            <w:vAlign w:val="bottom"/>
            <w:hideMark/>
          </w:tcPr>
          <w:p w14:paraId="20C55701"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letiská, letecké cesty</w:t>
            </w:r>
          </w:p>
        </w:tc>
      </w:tr>
      <w:tr w:rsidR="002E5BAD" w:rsidRPr="005579C1" w14:paraId="5E8BFFE9"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1CEC8B"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D04.01</w:t>
            </w:r>
          </w:p>
        </w:tc>
        <w:tc>
          <w:tcPr>
            <w:tcW w:w="7230" w:type="dxa"/>
            <w:tcBorders>
              <w:top w:val="nil"/>
              <w:left w:val="nil"/>
              <w:bottom w:val="single" w:sz="4" w:space="0" w:color="auto"/>
              <w:right w:val="single" w:sz="4" w:space="0" w:color="auto"/>
            </w:tcBorders>
            <w:shd w:val="clear" w:color="auto" w:fill="auto"/>
            <w:noWrap/>
            <w:vAlign w:val="bottom"/>
            <w:hideMark/>
          </w:tcPr>
          <w:p w14:paraId="03AB5296"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letisko</w:t>
            </w:r>
          </w:p>
        </w:tc>
      </w:tr>
      <w:tr w:rsidR="002E5BAD" w:rsidRPr="005579C1" w14:paraId="67A408EF"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E5690F"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D04.02</w:t>
            </w:r>
          </w:p>
        </w:tc>
        <w:tc>
          <w:tcPr>
            <w:tcW w:w="7230" w:type="dxa"/>
            <w:tcBorders>
              <w:top w:val="nil"/>
              <w:left w:val="nil"/>
              <w:bottom w:val="single" w:sz="4" w:space="0" w:color="auto"/>
              <w:right w:val="single" w:sz="4" w:space="0" w:color="auto"/>
            </w:tcBorders>
            <w:shd w:val="clear" w:color="auto" w:fill="auto"/>
            <w:noWrap/>
            <w:vAlign w:val="bottom"/>
            <w:hideMark/>
          </w:tcPr>
          <w:p w14:paraId="6AFC2F00"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aerodrom</w:t>
            </w:r>
            <w:proofErr w:type="spellEnd"/>
            <w:r w:rsidRPr="005579C1">
              <w:rPr>
                <w:rFonts w:ascii="Times New Roman" w:eastAsia="Times New Roman" w:hAnsi="Times New Roman" w:cs="Times New Roman"/>
                <w:color w:val="000000"/>
                <w:sz w:val="20"/>
                <w:szCs w:val="20"/>
                <w:lang w:eastAsia="sk-SK"/>
              </w:rPr>
              <w:t xml:space="preserve">, </w:t>
            </w:r>
            <w:proofErr w:type="spellStart"/>
            <w:r w:rsidRPr="005579C1">
              <w:rPr>
                <w:rFonts w:ascii="Times New Roman" w:eastAsia="Times New Roman" w:hAnsi="Times New Roman" w:cs="Times New Roman"/>
                <w:color w:val="000000"/>
                <w:sz w:val="20"/>
                <w:szCs w:val="20"/>
                <w:lang w:eastAsia="sk-SK"/>
              </w:rPr>
              <w:t>heliport</w:t>
            </w:r>
            <w:proofErr w:type="spellEnd"/>
          </w:p>
        </w:tc>
      </w:tr>
      <w:tr w:rsidR="002E5BAD" w:rsidRPr="005579C1" w14:paraId="67F4239E"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F7B56F"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D04.03</w:t>
            </w:r>
          </w:p>
        </w:tc>
        <w:tc>
          <w:tcPr>
            <w:tcW w:w="7230" w:type="dxa"/>
            <w:tcBorders>
              <w:top w:val="nil"/>
              <w:left w:val="nil"/>
              <w:bottom w:val="single" w:sz="4" w:space="0" w:color="auto"/>
              <w:right w:val="single" w:sz="4" w:space="0" w:color="auto"/>
            </w:tcBorders>
            <w:shd w:val="clear" w:color="auto" w:fill="auto"/>
            <w:noWrap/>
            <w:vAlign w:val="bottom"/>
            <w:hideMark/>
          </w:tcPr>
          <w:p w14:paraId="2BF8196D"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letecké cesty</w:t>
            </w:r>
          </w:p>
        </w:tc>
      </w:tr>
      <w:tr w:rsidR="002E5BAD" w:rsidRPr="005579C1" w14:paraId="3728D8FA"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074702"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D05</w:t>
            </w:r>
          </w:p>
        </w:tc>
        <w:tc>
          <w:tcPr>
            <w:tcW w:w="7230" w:type="dxa"/>
            <w:tcBorders>
              <w:top w:val="nil"/>
              <w:left w:val="nil"/>
              <w:bottom w:val="single" w:sz="4" w:space="0" w:color="auto"/>
              <w:right w:val="single" w:sz="4" w:space="0" w:color="auto"/>
            </w:tcBorders>
            <w:shd w:val="clear" w:color="auto" w:fill="auto"/>
            <w:noWrap/>
            <w:vAlign w:val="bottom"/>
            <w:hideMark/>
          </w:tcPr>
          <w:p w14:paraId="5E3BCCB3"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vylepšený prístup na lokalitu</w:t>
            </w:r>
          </w:p>
        </w:tc>
      </w:tr>
      <w:tr w:rsidR="002E5BAD" w:rsidRPr="005579C1" w14:paraId="02F7F389"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18C284"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D06</w:t>
            </w:r>
          </w:p>
        </w:tc>
        <w:tc>
          <w:tcPr>
            <w:tcW w:w="7230" w:type="dxa"/>
            <w:tcBorders>
              <w:top w:val="nil"/>
              <w:left w:val="nil"/>
              <w:bottom w:val="single" w:sz="4" w:space="0" w:color="auto"/>
              <w:right w:val="single" w:sz="4" w:space="0" w:color="auto"/>
            </w:tcBorders>
            <w:shd w:val="clear" w:color="auto" w:fill="auto"/>
            <w:noWrap/>
            <w:vAlign w:val="bottom"/>
            <w:hideMark/>
          </w:tcPr>
          <w:p w14:paraId="11EB17AD"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spôsoby dopravy</w:t>
            </w:r>
          </w:p>
        </w:tc>
      </w:tr>
      <w:tr w:rsidR="002E5BAD" w:rsidRPr="005579C1" w14:paraId="53C67E23"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467E45" w14:textId="77777777" w:rsidR="002E5BAD" w:rsidRPr="005579C1" w:rsidRDefault="002E5BAD" w:rsidP="00AF35B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E</w:t>
            </w:r>
          </w:p>
        </w:tc>
        <w:tc>
          <w:tcPr>
            <w:tcW w:w="7230" w:type="dxa"/>
            <w:tcBorders>
              <w:top w:val="nil"/>
              <w:left w:val="nil"/>
              <w:bottom w:val="single" w:sz="4" w:space="0" w:color="auto"/>
              <w:right w:val="single" w:sz="4" w:space="0" w:color="auto"/>
            </w:tcBorders>
            <w:shd w:val="clear" w:color="auto" w:fill="auto"/>
            <w:noWrap/>
            <w:vAlign w:val="bottom"/>
            <w:hideMark/>
          </w:tcPr>
          <w:p w14:paraId="1467236B" w14:textId="77777777" w:rsidR="002E5BAD" w:rsidRPr="005579C1" w:rsidRDefault="002E5BAD" w:rsidP="00AF35B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urbanizácia, sídla a rozvoj</w:t>
            </w:r>
          </w:p>
        </w:tc>
      </w:tr>
      <w:tr w:rsidR="002E5BAD" w:rsidRPr="005579C1" w14:paraId="1C73218A"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E1DC63"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w:t>
            </w:r>
          </w:p>
        </w:tc>
        <w:tc>
          <w:tcPr>
            <w:tcW w:w="7230" w:type="dxa"/>
            <w:tcBorders>
              <w:top w:val="nil"/>
              <w:left w:val="nil"/>
              <w:bottom w:val="single" w:sz="4" w:space="0" w:color="auto"/>
              <w:right w:val="single" w:sz="4" w:space="0" w:color="auto"/>
            </w:tcBorders>
            <w:shd w:val="clear" w:color="auto" w:fill="auto"/>
            <w:noWrap/>
            <w:vAlign w:val="bottom"/>
            <w:hideMark/>
          </w:tcPr>
          <w:p w14:paraId="73D06301"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urbanizované územia a ľudské sídla</w:t>
            </w:r>
          </w:p>
        </w:tc>
      </w:tr>
      <w:tr w:rsidR="002E5BAD" w:rsidRPr="005579C1" w14:paraId="03316558"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DA7A09"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E01.01</w:t>
            </w:r>
          </w:p>
        </w:tc>
        <w:tc>
          <w:tcPr>
            <w:tcW w:w="7230" w:type="dxa"/>
            <w:tcBorders>
              <w:top w:val="nil"/>
              <w:left w:val="nil"/>
              <w:bottom w:val="single" w:sz="4" w:space="0" w:color="auto"/>
              <w:right w:val="single" w:sz="4" w:space="0" w:color="auto"/>
            </w:tcBorders>
            <w:shd w:val="clear" w:color="auto" w:fill="auto"/>
            <w:noWrap/>
            <w:vAlign w:val="bottom"/>
            <w:hideMark/>
          </w:tcPr>
          <w:p w14:paraId="63886902"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súvislá urbanizácia</w:t>
            </w:r>
          </w:p>
        </w:tc>
      </w:tr>
      <w:tr w:rsidR="002E5BAD" w:rsidRPr="005579C1" w14:paraId="6C3BDA2F"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099EDD"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E01.02</w:t>
            </w:r>
          </w:p>
        </w:tc>
        <w:tc>
          <w:tcPr>
            <w:tcW w:w="7230" w:type="dxa"/>
            <w:tcBorders>
              <w:top w:val="nil"/>
              <w:left w:val="nil"/>
              <w:bottom w:val="single" w:sz="4" w:space="0" w:color="auto"/>
              <w:right w:val="single" w:sz="4" w:space="0" w:color="auto"/>
            </w:tcBorders>
            <w:shd w:val="clear" w:color="auto" w:fill="auto"/>
            <w:noWrap/>
            <w:vAlign w:val="bottom"/>
            <w:hideMark/>
          </w:tcPr>
          <w:p w14:paraId="2120391D"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nesúvislá urbanizácia</w:t>
            </w:r>
          </w:p>
        </w:tc>
      </w:tr>
      <w:tr w:rsidR="002E5BAD" w:rsidRPr="005579C1" w14:paraId="2FCA5C88"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2E364F"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E01.03</w:t>
            </w:r>
          </w:p>
        </w:tc>
        <w:tc>
          <w:tcPr>
            <w:tcW w:w="7230" w:type="dxa"/>
            <w:tcBorders>
              <w:top w:val="nil"/>
              <w:left w:val="nil"/>
              <w:bottom w:val="single" w:sz="4" w:space="0" w:color="auto"/>
              <w:right w:val="single" w:sz="4" w:space="0" w:color="auto"/>
            </w:tcBorders>
            <w:shd w:val="clear" w:color="auto" w:fill="auto"/>
            <w:noWrap/>
            <w:vAlign w:val="bottom"/>
            <w:hideMark/>
          </w:tcPr>
          <w:p w14:paraId="3AE64AA5"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osídlenie</w:t>
            </w:r>
          </w:p>
        </w:tc>
      </w:tr>
      <w:tr w:rsidR="002E5BAD" w:rsidRPr="005579C1" w14:paraId="0D88342E"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4C96EA"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E01.04</w:t>
            </w:r>
          </w:p>
        </w:tc>
        <w:tc>
          <w:tcPr>
            <w:tcW w:w="7230" w:type="dxa"/>
            <w:tcBorders>
              <w:top w:val="nil"/>
              <w:left w:val="nil"/>
              <w:bottom w:val="single" w:sz="4" w:space="0" w:color="auto"/>
              <w:right w:val="single" w:sz="4" w:space="0" w:color="auto"/>
            </w:tcBorders>
            <w:shd w:val="clear" w:color="auto" w:fill="auto"/>
            <w:noWrap/>
            <w:vAlign w:val="bottom"/>
            <w:hideMark/>
          </w:tcPr>
          <w:p w14:paraId="724649C0"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typy osídlenia</w:t>
            </w:r>
          </w:p>
        </w:tc>
      </w:tr>
      <w:tr w:rsidR="002E5BAD" w:rsidRPr="005579C1" w14:paraId="258431C8"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46773E"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w:t>
            </w:r>
          </w:p>
        </w:tc>
        <w:tc>
          <w:tcPr>
            <w:tcW w:w="7230" w:type="dxa"/>
            <w:tcBorders>
              <w:top w:val="nil"/>
              <w:left w:val="nil"/>
              <w:bottom w:val="single" w:sz="4" w:space="0" w:color="auto"/>
              <w:right w:val="single" w:sz="4" w:space="0" w:color="auto"/>
            </w:tcBorders>
            <w:shd w:val="clear" w:color="auto" w:fill="auto"/>
            <w:noWrap/>
            <w:vAlign w:val="bottom"/>
            <w:hideMark/>
          </w:tcPr>
          <w:p w14:paraId="535957A5"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priemyselné a obchodné plochy</w:t>
            </w:r>
          </w:p>
        </w:tc>
      </w:tr>
      <w:tr w:rsidR="002E5BAD" w:rsidRPr="005579C1" w14:paraId="4912ED9E"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767B27"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E02.01</w:t>
            </w:r>
          </w:p>
        </w:tc>
        <w:tc>
          <w:tcPr>
            <w:tcW w:w="7230" w:type="dxa"/>
            <w:tcBorders>
              <w:top w:val="nil"/>
              <w:left w:val="nil"/>
              <w:bottom w:val="single" w:sz="4" w:space="0" w:color="auto"/>
              <w:right w:val="single" w:sz="4" w:space="0" w:color="auto"/>
            </w:tcBorders>
            <w:shd w:val="clear" w:color="auto" w:fill="auto"/>
            <w:noWrap/>
            <w:vAlign w:val="bottom"/>
            <w:hideMark/>
          </w:tcPr>
          <w:p w14:paraId="6B5F7B87"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továrne</w:t>
            </w:r>
          </w:p>
        </w:tc>
      </w:tr>
      <w:tr w:rsidR="002E5BAD" w:rsidRPr="005579C1" w14:paraId="24E4201B"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329EBC"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E02.02</w:t>
            </w:r>
          </w:p>
        </w:tc>
        <w:tc>
          <w:tcPr>
            <w:tcW w:w="7230" w:type="dxa"/>
            <w:tcBorders>
              <w:top w:val="nil"/>
              <w:left w:val="nil"/>
              <w:bottom w:val="single" w:sz="4" w:space="0" w:color="auto"/>
              <w:right w:val="single" w:sz="4" w:space="0" w:color="auto"/>
            </w:tcBorders>
            <w:shd w:val="clear" w:color="auto" w:fill="auto"/>
            <w:noWrap/>
            <w:vAlign w:val="bottom"/>
            <w:hideMark/>
          </w:tcPr>
          <w:p w14:paraId="0F00986C"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sklady</w:t>
            </w:r>
          </w:p>
        </w:tc>
      </w:tr>
      <w:tr w:rsidR="002E5BAD" w:rsidRPr="005579C1" w14:paraId="3CF87FC1"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B0807A"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E02.03</w:t>
            </w:r>
          </w:p>
        </w:tc>
        <w:tc>
          <w:tcPr>
            <w:tcW w:w="7230" w:type="dxa"/>
            <w:tcBorders>
              <w:top w:val="nil"/>
              <w:left w:val="nil"/>
              <w:bottom w:val="single" w:sz="4" w:space="0" w:color="auto"/>
              <w:right w:val="single" w:sz="4" w:space="0" w:color="auto"/>
            </w:tcBorders>
            <w:shd w:val="clear" w:color="auto" w:fill="auto"/>
            <w:noWrap/>
            <w:vAlign w:val="bottom"/>
            <w:hideMark/>
          </w:tcPr>
          <w:p w14:paraId="343DABE7"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priemyselné/obchodné plochy</w:t>
            </w:r>
          </w:p>
        </w:tc>
      </w:tr>
      <w:tr w:rsidR="002E5BAD" w:rsidRPr="005579C1" w14:paraId="22318F24"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49E9DA"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w:t>
            </w:r>
          </w:p>
        </w:tc>
        <w:tc>
          <w:tcPr>
            <w:tcW w:w="7230" w:type="dxa"/>
            <w:tcBorders>
              <w:top w:val="nil"/>
              <w:left w:val="nil"/>
              <w:bottom w:val="single" w:sz="4" w:space="0" w:color="auto"/>
              <w:right w:val="single" w:sz="4" w:space="0" w:color="auto"/>
            </w:tcBorders>
            <w:shd w:val="clear" w:color="auto" w:fill="auto"/>
            <w:noWrap/>
            <w:vAlign w:val="bottom"/>
            <w:hideMark/>
          </w:tcPr>
          <w:p w14:paraId="429D28C3"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vypúšťanie znečisťujúcich látok</w:t>
            </w:r>
          </w:p>
        </w:tc>
      </w:tr>
      <w:tr w:rsidR="002E5BAD" w:rsidRPr="005579C1" w14:paraId="6B7EF1C5"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4D2ACC"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E03.01</w:t>
            </w:r>
          </w:p>
        </w:tc>
        <w:tc>
          <w:tcPr>
            <w:tcW w:w="7230" w:type="dxa"/>
            <w:tcBorders>
              <w:top w:val="nil"/>
              <w:left w:val="nil"/>
              <w:bottom w:val="single" w:sz="4" w:space="0" w:color="auto"/>
              <w:right w:val="single" w:sz="4" w:space="0" w:color="auto"/>
            </w:tcBorders>
            <w:shd w:val="clear" w:color="auto" w:fill="auto"/>
            <w:noWrap/>
            <w:vAlign w:val="bottom"/>
            <w:hideMark/>
          </w:tcPr>
          <w:p w14:paraId="456FC254"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komunálnym odpadom</w:t>
            </w:r>
          </w:p>
        </w:tc>
      </w:tr>
      <w:tr w:rsidR="002E5BAD" w:rsidRPr="005579C1" w14:paraId="4A45CB53"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0E09EE"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E03.02</w:t>
            </w:r>
          </w:p>
        </w:tc>
        <w:tc>
          <w:tcPr>
            <w:tcW w:w="7230" w:type="dxa"/>
            <w:tcBorders>
              <w:top w:val="nil"/>
              <w:left w:val="nil"/>
              <w:bottom w:val="single" w:sz="4" w:space="0" w:color="auto"/>
              <w:right w:val="single" w:sz="4" w:space="0" w:color="auto"/>
            </w:tcBorders>
            <w:shd w:val="clear" w:color="auto" w:fill="auto"/>
            <w:noWrap/>
            <w:vAlign w:val="bottom"/>
            <w:hideMark/>
          </w:tcPr>
          <w:p w14:paraId="359FB093"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priemyselným odpadom</w:t>
            </w:r>
          </w:p>
        </w:tc>
      </w:tr>
      <w:tr w:rsidR="002E5BAD" w:rsidRPr="005579C1" w14:paraId="149F49E5"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296010C"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E03.03</w:t>
            </w:r>
          </w:p>
        </w:tc>
        <w:tc>
          <w:tcPr>
            <w:tcW w:w="7230" w:type="dxa"/>
            <w:tcBorders>
              <w:top w:val="nil"/>
              <w:left w:val="nil"/>
              <w:bottom w:val="single" w:sz="4" w:space="0" w:color="auto"/>
              <w:right w:val="single" w:sz="4" w:space="0" w:color="auto"/>
            </w:tcBorders>
            <w:shd w:val="clear" w:color="auto" w:fill="auto"/>
            <w:noWrap/>
            <w:vAlign w:val="bottom"/>
            <w:hideMark/>
          </w:tcPr>
          <w:p w14:paraId="7FB317A6"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inertnými materiálmi</w:t>
            </w:r>
          </w:p>
        </w:tc>
      </w:tr>
      <w:tr w:rsidR="002E5BAD" w:rsidRPr="005579C1" w14:paraId="2F6F85F6"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E2A325"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E03.04</w:t>
            </w:r>
          </w:p>
        </w:tc>
        <w:tc>
          <w:tcPr>
            <w:tcW w:w="7230" w:type="dxa"/>
            <w:tcBorders>
              <w:top w:val="nil"/>
              <w:left w:val="nil"/>
              <w:bottom w:val="single" w:sz="4" w:space="0" w:color="auto"/>
              <w:right w:val="single" w:sz="4" w:space="0" w:color="auto"/>
            </w:tcBorders>
            <w:shd w:val="clear" w:color="auto" w:fill="auto"/>
            <w:noWrap/>
            <w:vAlign w:val="bottom"/>
            <w:hideMark/>
          </w:tcPr>
          <w:p w14:paraId="3A998AD3"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vypúšťanie znečisťujúcich látok</w:t>
            </w:r>
          </w:p>
        </w:tc>
      </w:tr>
      <w:tr w:rsidR="002E5BAD" w:rsidRPr="005579C1" w14:paraId="2A39D881"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7308E1"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w:t>
            </w:r>
          </w:p>
        </w:tc>
        <w:tc>
          <w:tcPr>
            <w:tcW w:w="7230" w:type="dxa"/>
            <w:tcBorders>
              <w:top w:val="nil"/>
              <w:left w:val="nil"/>
              <w:bottom w:val="single" w:sz="4" w:space="0" w:color="auto"/>
              <w:right w:val="single" w:sz="4" w:space="0" w:color="auto"/>
            </w:tcBorders>
            <w:shd w:val="clear" w:color="auto" w:fill="auto"/>
            <w:noWrap/>
            <w:vAlign w:val="bottom"/>
            <w:hideMark/>
          </w:tcPr>
          <w:p w14:paraId="2C2889C3"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stavby, budovy v krajine</w:t>
            </w:r>
          </w:p>
        </w:tc>
      </w:tr>
      <w:tr w:rsidR="002E5BAD" w:rsidRPr="005579C1" w14:paraId="6A7FD43A"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339E77"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E04.01</w:t>
            </w:r>
          </w:p>
        </w:tc>
        <w:tc>
          <w:tcPr>
            <w:tcW w:w="7230" w:type="dxa"/>
            <w:tcBorders>
              <w:top w:val="nil"/>
              <w:left w:val="nil"/>
              <w:bottom w:val="single" w:sz="4" w:space="0" w:color="auto"/>
              <w:right w:val="single" w:sz="4" w:space="0" w:color="auto"/>
            </w:tcBorders>
            <w:shd w:val="clear" w:color="auto" w:fill="auto"/>
            <w:noWrap/>
            <w:vAlign w:val="bottom"/>
            <w:hideMark/>
          </w:tcPr>
          <w:p w14:paraId="3F52E74A"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poľnohospodárske stavby</w:t>
            </w:r>
          </w:p>
        </w:tc>
      </w:tr>
      <w:tr w:rsidR="002E5BAD" w:rsidRPr="005579C1" w14:paraId="4A00B9F0"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FDA6D0"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E04.02</w:t>
            </w:r>
          </w:p>
        </w:tc>
        <w:tc>
          <w:tcPr>
            <w:tcW w:w="7230" w:type="dxa"/>
            <w:tcBorders>
              <w:top w:val="nil"/>
              <w:left w:val="nil"/>
              <w:bottom w:val="single" w:sz="4" w:space="0" w:color="auto"/>
              <w:right w:val="single" w:sz="4" w:space="0" w:color="auto"/>
            </w:tcBorders>
            <w:shd w:val="clear" w:color="auto" w:fill="auto"/>
            <w:noWrap/>
            <w:vAlign w:val="bottom"/>
            <w:hideMark/>
          </w:tcPr>
          <w:p w14:paraId="51F54910"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vojenské stavby</w:t>
            </w:r>
          </w:p>
        </w:tc>
      </w:tr>
      <w:tr w:rsidR="002E5BAD" w:rsidRPr="005579C1" w14:paraId="73D7BDDD"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E9FED6"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E05</w:t>
            </w:r>
          </w:p>
        </w:tc>
        <w:tc>
          <w:tcPr>
            <w:tcW w:w="7230" w:type="dxa"/>
            <w:tcBorders>
              <w:top w:val="nil"/>
              <w:left w:val="nil"/>
              <w:bottom w:val="single" w:sz="4" w:space="0" w:color="auto"/>
              <w:right w:val="single" w:sz="4" w:space="0" w:color="auto"/>
            </w:tcBorders>
            <w:shd w:val="clear" w:color="auto" w:fill="auto"/>
            <w:noWrap/>
            <w:vAlign w:val="bottom"/>
            <w:hideMark/>
          </w:tcPr>
          <w:p w14:paraId="63E218A1"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skladovanie materiálov</w:t>
            </w:r>
          </w:p>
        </w:tc>
      </w:tr>
      <w:tr w:rsidR="002E5BAD" w:rsidRPr="005579C1" w14:paraId="03D99679"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9BBE46"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w:t>
            </w:r>
          </w:p>
        </w:tc>
        <w:tc>
          <w:tcPr>
            <w:tcW w:w="7230" w:type="dxa"/>
            <w:tcBorders>
              <w:top w:val="nil"/>
              <w:left w:val="nil"/>
              <w:bottom w:val="single" w:sz="4" w:space="0" w:color="auto"/>
              <w:right w:val="single" w:sz="4" w:space="0" w:color="auto"/>
            </w:tcBorders>
            <w:shd w:val="clear" w:color="auto" w:fill="auto"/>
            <w:noWrap/>
            <w:vAlign w:val="bottom"/>
            <w:hideMark/>
          </w:tcPr>
          <w:p w14:paraId="0FDF47FE"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aktivity spojené s urbanizáciou a priemyslom</w:t>
            </w:r>
          </w:p>
        </w:tc>
      </w:tr>
      <w:tr w:rsidR="002E5BAD" w:rsidRPr="005579C1" w14:paraId="5CE74A3C"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6E401A"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E06.01</w:t>
            </w:r>
          </w:p>
        </w:tc>
        <w:tc>
          <w:tcPr>
            <w:tcW w:w="7230" w:type="dxa"/>
            <w:tcBorders>
              <w:top w:val="nil"/>
              <w:left w:val="nil"/>
              <w:bottom w:val="single" w:sz="4" w:space="0" w:color="auto"/>
              <w:right w:val="single" w:sz="4" w:space="0" w:color="auto"/>
            </w:tcBorders>
            <w:shd w:val="clear" w:color="auto" w:fill="auto"/>
            <w:noWrap/>
            <w:vAlign w:val="bottom"/>
            <w:hideMark/>
          </w:tcPr>
          <w:p w14:paraId="199DFC5D"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demolácie budov a stavieb</w:t>
            </w:r>
          </w:p>
        </w:tc>
      </w:tr>
      <w:tr w:rsidR="002E5BAD" w:rsidRPr="005579C1" w14:paraId="7F2748E7"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017C075"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E06.02</w:t>
            </w:r>
          </w:p>
        </w:tc>
        <w:tc>
          <w:tcPr>
            <w:tcW w:w="7230" w:type="dxa"/>
            <w:tcBorders>
              <w:top w:val="nil"/>
              <w:left w:val="nil"/>
              <w:bottom w:val="single" w:sz="4" w:space="0" w:color="auto"/>
              <w:right w:val="single" w:sz="4" w:space="0" w:color="auto"/>
            </w:tcBorders>
            <w:shd w:val="clear" w:color="auto" w:fill="auto"/>
            <w:noWrap/>
            <w:vAlign w:val="bottom"/>
            <w:hideMark/>
          </w:tcPr>
          <w:p w14:paraId="1A3F081F"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rekonštrukcia, obnova budov</w:t>
            </w:r>
          </w:p>
        </w:tc>
      </w:tr>
      <w:tr w:rsidR="002E5BAD" w:rsidRPr="005579C1" w14:paraId="1BCD2D44"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24B63D" w14:textId="77777777" w:rsidR="002E5BAD" w:rsidRPr="005579C1" w:rsidRDefault="002E5BAD" w:rsidP="00AF35B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lastRenderedPageBreak/>
              <w:t>F</w:t>
            </w:r>
          </w:p>
        </w:tc>
        <w:tc>
          <w:tcPr>
            <w:tcW w:w="7230" w:type="dxa"/>
            <w:tcBorders>
              <w:top w:val="nil"/>
              <w:left w:val="nil"/>
              <w:bottom w:val="single" w:sz="4" w:space="0" w:color="auto"/>
              <w:right w:val="single" w:sz="4" w:space="0" w:color="auto"/>
            </w:tcBorders>
            <w:shd w:val="clear" w:color="auto" w:fill="auto"/>
            <w:noWrap/>
            <w:vAlign w:val="bottom"/>
            <w:hideMark/>
          </w:tcPr>
          <w:p w14:paraId="1870006E" w14:textId="77777777" w:rsidR="002E5BAD" w:rsidRPr="005579C1" w:rsidRDefault="002E5BAD" w:rsidP="00AF35B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využívanie biologických zdrojov iných ako poľnohospodárstvo a lesníctvo</w:t>
            </w:r>
          </w:p>
        </w:tc>
      </w:tr>
      <w:tr w:rsidR="002E5BAD" w:rsidRPr="005579C1" w14:paraId="27E992E9"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4E511D"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F01</w:t>
            </w:r>
          </w:p>
        </w:tc>
        <w:tc>
          <w:tcPr>
            <w:tcW w:w="7230" w:type="dxa"/>
            <w:tcBorders>
              <w:top w:val="nil"/>
              <w:left w:val="nil"/>
              <w:bottom w:val="single" w:sz="4" w:space="0" w:color="auto"/>
              <w:right w:val="single" w:sz="4" w:space="0" w:color="auto"/>
            </w:tcBorders>
            <w:shd w:val="clear" w:color="auto" w:fill="auto"/>
            <w:noWrap/>
            <w:vAlign w:val="bottom"/>
            <w:hideMark/>
          </w:tcPr>
          <w:p w14:paraId="3C8A7CFC"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morský a sladkovodný chov rýb</w:t>
            </w:r>
          </w:p>
        </w:tc>
      </w:tr>
      <w:tr w:rsidR="002E5BAD" w:rsidRPr="005579C1" w14:paraId="0D3DE5B5"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B5B36F"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F01.01</w:t>
            </w:r>
          </w:p>
        </w:tc>
        <w:tc>
          <w:tcPr>
            <w:tcW w:w="7230" w:type="dxa"/>
            <w:tcBorders>
              <w:top w:val="nil"/>
              <w:left w:val="nil"/>
              <w:bottom w:val="single" w:sz="4" w:space="0" w:color="auto"/>
              <w:right w:val="single" w:sz="4" w:space="0" w:color="auto"/>
            </w:tcBorders>
            <w:shd w:val="clear" w:color="auto" w:fill="auto"/>
            <w:noWrap/>
            <w:vAlign w:val="bottom"/>
            <w:hideMark/>
          </w:tcPr>
          <w:p w14:paraId="43B18B68"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intenzívny chov rýb</w:t>
            </w:r>
          </w:p>
        </w:tc>
      </w:tr>
      <w:tr w:rsidR="002E5BAD" w:rsidRPr="005579C1" w14:paraId="1362D494"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A20AD3"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w:t>
            </w:r>
          </w:p>
        </w:tc>
        <w:tc>
          <w:tcPr>
            <w:tcW w:w="7230" w:type="dxa"/>
            <w:tcBorders>
              <w:top w:val="nil"/>
              <w:left w:val="nil"/>
              <w:bottom w:val="single" w:sz="4" w:space="0" w:color="auto"/>
              <w:right w:val="single" w:sz="4" w:space="0" w:color="auto"/>
            </w:tcBorders>
            <w:shd w:val="clear" w:color="auto" w:fill="auto"/>
            <w:noWrap/>
            <w:vAlign w:val="bottom"/>
            <w:hideMark/>
          </w:tcPr>
          <w:p w14:paraId="558611B9"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Rybolov a hospodárske využívanie </w:t>
            </w:r>
            <w:proofErr w:type="spellStart"/>
            <w:r w:rsidRPr="005579C1">
              <w:rPr>
                <w:rFonts w:ascii="Times New Roman" w:eastAsia="Times New Roman" w:hAnsi="Times New Roman" w:cs="Times New Roman"/>
                <w:color w:val="000000"/>
                <w:sz w:val="20"/>
                <w:szCs w:val="20"/>
                <w:lang w:eastAsia="sk-SK"/>
              </w:rPr>
              <w:t>akvatických</w:t>
            </w:r>
            <w:proofErr w:type="spellEnd"/>
            <w:r w:rsidRPr="005579C1">
              <w:rPr>
                <w:rFonts w:ascii="Times New Roman" w:eastAsia="Times New Roman" w:hAnsi="Times New Roman" w:cs="Times New Roman"/>
                <w:color w:val="000000"/>
                <w:sz w:val="20"/>
                <w:szCs w:val="20"/>
                <w:lang w:eastAsia="sk-SK"/>
              </w:rPr>
              <w:t xml:space="preserve"> biotopov</w:t>
            </w:r>
          </w:p>
        </w:tc>
      </w:tr>
      <w:tr w:rsidR="002E5BAD" w:rsidRPr="005579C1" w14:paraId="3EB63365"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81FA98"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w:t>
            </w:r>
          </w:p>
        </w:tc>
        <w:tc>
          <w:tcPr>
            <w:tcW w:w="7230" w:type="dxa"/>
            <w:tcBorders>
              <w:top w:val="nil"/>
              <w:left w:val="nil"/>
              <w:bottom w:val="single" w:sz="4" w:space="0" w:color="auto"/>
              <w:right w:val="single" w:sz="4" w:space="0" w:color="auto"/>
            </w:tcBorders>
            <w:shd w:val="clear" w:color="auto" w:fill="auto"/>
            <w:noWrap/>
            <w:vAlign w:val="bottom"/>
            <w:hideMark/>
          </w:tcPr>
          <w:p w14:paraId="02778857"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profesionálny pasívny rybolov</w:t>
            </w:r>
          </w:p>
        </w:tc>
      </w:tr>
      <w:tr w:rsidR="002E5BAD" w:rsidRPr="005579C1" w14:paraId="6265AC1C"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DE6F99"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F02.01.01</w:t>
            </w:r>
          </w:p>
        </w:tc>
        <w:tc>
          <w:tcPr>
            <w:tcW w:w="7230" w:type="dxa"/>
            <w:tcBorders>
              <w:top w:val="nil"/>
              <w:left w:val="nil"/>
              <w:bottom w:val="single" w:sz="4" w:space="0" w:color="auto"/>
              <w:right w:val="single" w:sz="4" w:space="0" w:color="auto"/>
            </w:tcBorders>
            <w:shd w:val="clear" w:color="auto" w:fill="auto"/>
            <w:noWrap/>
            <w:vAlign w:val="bottom"/>
            <w:hideMark/>
          </w:tcPr>
          <w:p w14:paraId="666C437B"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rybolov na mieste</w:t>
            </w:r>
          </w:p>
        </w:tc>
      </w:tr>
      <w:tr w:rsidR="002E5BAD" w:rsidRPr="005579C1" w14:paraId="1450AB5C"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88939F"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F02.01.02</w:t>
            </w:r>
          </w:p>
        </w:tc>
        <w:tc>
          <w:tcPr>
            <w:tcW w:w="7230" w:type="dxa"/>
            <w:tcBorders>
              <w:top w:val="nil"/>
              <w:left w:val="nil"/>
              <w:bottom w:val="single" w:sz="4" w:space="0" w:color="auto"/>
              <w:right w:val="single" w:sz="4" w:space="0" w:color="auto"/>
            </w:tcBorders>
            <w:shd w:val="clear" w:color="auto" w:fill="auto"/>
            <w:noWrap/>
            <w:vAlign w:val="bottom"/>
            <w:hideMark/>
          </w:tcPr>
          <w:p w14:paraId="1F9438B8"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rybolov so sieťami</w:t>
            </w:r>
          </w:p>
        </w:tc>
      </w:tr>
      <w:tr w:rsidR="002E5BAD" w:rsidRPr="005579C1" w14:paraId="4AE4E68F"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CAAAF5"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F02.02</w:t>
            </w:r>
          </w:p>
        </w:tc>
        <w:tc>
          <w:tcPr>
            <w:tcW w:w="7230" w:type="dxa"/>
            <w:tcBorders>
              <w:top w:val="nil"/>
              <w:left w:val="nil"/>
              <w:bottom w:val="single" w:sz="4" w:space="0" w:color="auto"/>
              <w:right w:val="single" w:sz="4" w:space="0" w:color="auto"/>
            </w:tcBorders>
            <w:shd w:val="clear" w:color="auto" w:fill="auto"/>
            <w:noWrap/>
            <w:vAlign w:val="bottom"/>
            <w:hideMark/>
          </w:tcPr>
          <w:p w14:paraId="7B0D5E3B"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profesionálny aktívny rybolov</w:t>
            </w:r>
          </w:p>
        </w:tc>
      </w:tr>
      <w:tr w:rsidR="002E5BAD" w:rsidRPr="005579C1" w14:paraId="5A9C7339"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A6DCFCB"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F02.03</w:t>
            </w:r>
          </w:p>
        </w:tc>
        <w:tc>
          <w:tcPr>
            <w:tcW w:w="7230" w:type="dxa"/>
            <w:tcBorders>
              <w:top w:val="nil"/>
              <w:left w:val="nil"/>
              <w:bottom w:val="single" w:sz="4" w:space="0" w:color="auto"/>
              <w:right w:val="single" w:sz="4" w:space="0" w:color="auto"/>
            </w:tcBorders>
            <w:shd w:val="clear" w:color="auto" w:fill="auto"/>
            <w:noWrap/>
            <w:vAlign w:val="bottom"/>
            <w:hideMark/>
          </w:tcPr>
          <w:p w14:paraId="71C98266"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rekreačný rybolov</w:t>
            </w:r>
          </w:p>
        </w:tc>
      </w:tr>
      <w:tr w:rsidR="002E5BAD" w:rsidRPr="005579C1" w14:paraId="55A8BA63"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FD2866"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w:t>
            </w:r>
          </w:p>
        </w:tc>
        <w:tc>
          <w:tcPr>
            <w:tcW w:w="7230" w:type="dxa"/>
            <w:tcBorders>
              <w:top w:val="nil"/>
              <w:left w:val="nil"/>
              <w:bottom w:val="single" w:sz="4" w:space="0" w:color="auto"/>
              <w:right w:val="single" w:sz="4" w:space="0" w:color="auto"/>
            </w:tcBorders>
            <w:shd w:val="clear" w:color="auto" w:fill="auto"/>
            <w:noWrap/>
            <w:vAlign w:val="bottom"/>
            <w:hideMark/>
          </w:tcPr>
          <w:p w14:paraId="1103B0F7"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 a odchyt divej zveri (suchozemskej)</w:t>
            </w:r>
          </w:p>
        </w:tc>
      </w:tr>
      <w:tr w:rsidR="002E5BAD" w:rsidRPr="005579C1" w14:paraId="5E191B8B"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034CD1"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F03.01</w:t>
            </w:r>
          </w:p>
        </w:tc>
        <w:tc>
          <w:tcPr>
            <w:tcW w:w="7230" w:type="dxa"/>
            <w:tcBorders>
              <w:top w:val="nil"/>
              <w:left w:val="nil"/>
              <w:bottom w:val="single" w:sz="4" w:space="0" w:color="auto"/>
              <w:right w:val="single" w:sz="4" w:space="0" w:color="auto"/>
            </w:tcBorders>
            <w:shd w:val="clear" w:color="auto" w:fill="auto"/>
            <w:noWrap/>
            <w:vAlign w:val="bottom"/>
            <w:hideMark/>
          </w:tcPr>
          <w:p w14:paraId="2AA6DA80"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w:t>
            </w:r>
          </w:p>
        </w:tc>
      </w:tr>
      <w:tr w:rsidR="002E5BAD" w:rsidRPr="005579C1" w14:paraId="406F93F6"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42826F"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F03.01.01</w:t>
            </w:r>
          </w:p>
        </w:tc>
        <w:tc>
          <w:tcPr>
            <w:tcW w:w="7230" w:type="dxa"/>
            <w:tcBorders>
              <w:top w:val="nil"/>
              <w:left w:val="nil"/>
              <w:bottom w:val="single" w:sz="4" w:space="0" w:color="auto"/>
              <w:right w:val="single" w:sz="4" w:space="0" w:color="auto"/>
            </w:tcBorders>
            <w:shd w:val="clear" w:color="auto" w:fill="auto"/>
            <w:noWrap/>
            <w:vAlign w:val="bottom"/>
            <w:hideMark/>
          </w:tcPr>
          <w:p w14:paraId="06929520"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škody spôsobené poľovnou zverou</w:t>
            </w:r>
          </w:p>
        </w:tc>
      </w:tr>
      <w:tr w:rsidR="002E5BAD" w:rsidRPr="005579C1" w14:paraId="6492EB42"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8C2C12"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w:t>
            </w:r>
          </w:p>
        </w:tc>
        <w:tc>
          <w:tcPr>
            <w:tcW w:w="7230" w:type="dxa"/>
            <w:tcBorders>
              <w:top w:val="nil"/>
              <w:left w:val="nil"/>
              <w:bottom w:val="single" w:sz="4" w:space="0" w:color="auto"/>
              <w:right w:val="single" w:sz="4" w:space="0" w:color="auto"/>
            </w:tcBorders>
            <w:shd w:val="clear" w:color="auto" w:fill="auto"/>
            <w:noWrap/>
            <w:vAlign w:val="bottom"/>
            <w:hideMark/>
          </w:tcPr>
          <w:p w14:paraId="03837101"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odchyt, odstránenie fauny (suchozemskej)</w:t>
            </w:r>
          </w:p>
        </w:tc>
      </w:tr>
      <w:tr w:rsidR="002E5BAD" w:rsidRPr="005579C1" w14:paraId="2B2F31C4"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583025"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F03.02.01</w:t>
            </w:r>
          </w:p>
        </w:tc>
        <w:tc>
          <w:tcPr>
            <w:tcW w:w="7230" w:type="dxa"/>
            <w:tcBorders>
              <w:top w:val="nil"/>
              <w:left w:val="nil"/>
              <w:bottom w:val="single" w:sz="4" w:space="0" w:color="auto"/>
              <w:right w:val="single" w:sz="4" w:space="0" w:color="auto"/>
            </w:tcBorders>
            <w:shd w:val="clear" w:color="auto" w:fill="auto"/>
            <w:noWrap/>
            <w:vAlign w:val="bottom"/>
            <w:hideMark/>
          </w:tcPr>
          <w:p w14:paraId="193BEE3C"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(hmyz, plazy, obojživelníky)</w:t>
            </w:r>
          </w:p>
        </w:tc>
      </w:tr>
      <w:tr w:rsidR="002E5BAD" w:rsidRPr="005579C1" w14:paraId="79358C5A"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94E7FF"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F03.02.02</w:t>
            </w:r>
          </w:p>
        </w:tc>
        <w:tc>
          <w:tcPr>
            <w:tcW w:w="7230" w:type="dxa"/>
            <w:tcBorders>
              <w:top w:val="nil"/>
              <w:left w:val="nil"/>
              <w:bottom w:val="single" w:sz="4" w:space="0" w:color="auto"/>
              <w:right w:val="single" w:sz="4" w:space="0" w:color="auto"/>
            </w:tcBorders>
            <w:shd w:val="clear" w:color="auto" w:fill="auto"/>
            <w:noWrap/>
            <w:vAlign w:val="bottom"/>
            <w:hideMark/>
          </w:tcPr>
          <w:p w14:paraId="0794F988"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vyberanie hniezd</w:t>
            </w:r>
          </w:p>
        </w:tc>
      </w:tr>
      <w:tr w:rsidR="002E5BAD" w:rsidRPr="005579C1" w14:paraId="3210B394"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565082"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F03.02.03</w:t>
            </w:r>
          </w:p>
        </w:tc>
        <w:tc>
          <w:tcPr>
            <w:tcW w:w="7230" w:type="dxa"/>
            <w:tcBorders>
              <w:top w:val="nil"/>
              <w:left w:val="nil"/>
              <w:bottom w:val="single" w:sz="4" w:space="0" w:color="auto"/>
              <w:right w:val="single" w:sz="4" w:space="0" w:color="auto"/>
            </w:tcBorders>
            <w:shd w:val="clear" w:color="auto" w:fill="auto"/>
            <w:noWrap/>
            <w:vAlign w:val="bottom"/>
            <w:hideMark/>
          </w:tcPr>
          <w:p w14:paraId="085B4FCA"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kladenie pascí, otrávených návnad, pytliactvo</w:t>
            </w:r>
          </w:p>
        </w:tc>
      </w:tr>
      <w:tr w:rsidR="002E5BAD" w:rsidRPr="005579C1" w14:paraId="20CCBBC9"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C5FB46"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F03.02.04</w:t>
            </w:r>
          </w:p>
        </w:tc>
        <w:tc>
          <w:tcPr>
            <w:tcW w:w="7230" w:type="dxa"/>
            <w:tcBorders>
              <w:top w:val="nil"/>
              <w:left w:val="nil"/>
              <w:bottom w:val="single" w:sz="4" w:space="0" w:color="auto"/>
              <w:right w:val="single" w:sz="4" w:space="0" w:color="auto"/>
            </w:tcBorders>
            <w:shd w:val="clear" w:color="auto" w:fill="auto"/>
            <w:noWrap/>
            <w:vAlign w:val="bottom"/>
            <w:hideMark/>
          </w:tcPr>
          <w:p w14:paraId="57458358"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kontrola predátormi</w:t>
            </w:r>
          </w:p>
        </w:tc>
      </w:tr>
      <w:tr w:rsidR="002E5BAD" w:rsidRPr="005579C1" w14:paraId="39BBE0A4"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4CC850"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F03.02.05</w:t>
            </w:r>
          </w:p>
        </w:tc>
        <w:tc>
          <w:tcPr>
            <w:tcW w:w="7230" w:type="dxa"/>
            <w:tcBorders>
              <w:top w:val="nil"/>
              <w:left w:val="nil"/>
              <w:bottom w:val="single" w:sz="4" w:space="0" w:color="auto"/>
              <w:right w:val="single" w:sz="4" w:space="0" w:color="auto"/>
            </w:tcBorders>
            <w:shd w:val="clear" w:color="auto" w:fill="auto"/>
            <w:noWrap/>
            <w:vAlign w:val="bottom"/>
            <w:hideMark/>
          </w:tcPr>
          <w:p w14:paraId="41AD8B0A"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náhodný odchyt</w:t>
            </w:r>
          </w:p>
        </w:tc>
      </w:tr>
      <w:tr w:rsidR="002E5BAD" w:rsidRPr="005579C1" w14:paraId="37302437"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A5BD87"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F03.02.09</w:t>
            </w:r>
          </w:p>
        </w:tc>
        <w:tc>
          <w:tcPr>
            <w:tcW w:w="7230" w:type="dxa"/>
            <w:tcBorders>
              <w:top w:val="nil"/>
              <w:left w:val="nil"/>
              <w:bottom w:val="single" w:sz="4" w:space="0" w:color="auto"/>
              <w:right w:val="single" w:sz="4" w:space="0" w:color="auto"/>
            </w:tcBorders>
            <w:shd w:val="clear" w:color="auto" w:fill="auto"/>
            <w:noWrap/>
            <w:vAlign w:val="bottom"/>
            <w:hideMark/>
          </w:tcPr>
          <w:p w14:paraId="2C64EEF6"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odchytu fauny</w:t>
            </w:r>
          </w:p>
        </w:tc>
      </w:tr>
      <w:tr w:rsidR="002E5BAD" w:rsidRPr="005579C1" w14:paraId="4058ED4E"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EA2B72"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w:t>
            </w:r>
          </w:p>
        </w:tc>
        <w:tc>
          <w:tcPr>
            <w:tcW w:w="7230" w:type="dxa"/>
            <w:tcBorders>
              <w:top w:val="nil"/>
              <w:left w:val="nil"/>
              <w:bottom w:val="single" w:sz="4" w:space="0" w:color="auto"/>
              <w:right w:val="single" w:sz="4" w:space="0" w:color="auto"/>
            </w:tcBorders>
            <w:shd w:val="clear" w:color="auto" w:fill="auto"/>
            <w:noWrap/>
            <w:vAlign w:val="bottom"/>
            <w:hideMark/>
          </w:tcPr>
          <w:p w14:paraId="4E91899B"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odstraňovanie rastlín, všeobecne</w:t>
            </w:r>
          </w:p>
        </w:tc>
      </w:tr>
      <w:tr w:rsidR="002E5BAD" w:rsidRPr="005579C1" w14:paraId="3B116FE3"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9495B0"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F04.01</w:t>
            </w:r>
          </w:p>
        </w:tc>
        <w:tc>
          <w:tcPr>
            <w:tcW w:w="7230" w:type="dxa"/>
            <w:tcBorders>
              <w:top w:val="nil"/>
              <w:left w:val="nil"/>
              <w:bottom w:val="single" w:sz="4" w:space="0" w:color="auto"/>
              <w:right w:val="single" w:sz="4" w:space="0" w:color="auto"/>
            </w:tcBorders>
            <w:shd w:val="clear" w:color="auto" w:fill="auto"/>
            <w:noWrap/>
            <w:vAlign w:val="bottom"/>
            <w:hideMark/>
          </w:tcPr>
          <w:p w14:paraId="153F5E4D"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drancovanie </w:t>
            </w:r>
            <w:proofErr w:type="spellStart"/>
            <w:r w:rsidRPr="005579C1">
              <w:rPr>
                <w:rFonts w:ascii="Times New Roman" w:eastAsia="Times New Roman" w:hAnsi="Times New Roman" w:cs="Times New Roman"/>
                <w:color w:val="000000"/>
                <w:sz w:val="20"/>
                <w:szCs w:val="20"/>
                <w:lang w:eastAsia="sk-SK"/>
              </w:rPr>
              <w:t>floristických</w:t>
            </w:r>
            <w:proofErr w:type="spellEnd"/>
            <w:r w:rsidRPr="005579C1">
              <w:rPr>
                <w:rFonts w:ascii="Times New Roman" w:eastAsia="Times New Roman" w:hAnsi="Times New Roman" w:cs="Times New Roman"/>
                <w:color w:val="000000"/>
                <w:sz w:val="20"/>
                <w:szCs w:val="20"/>
                <w:lang w:eastAsia="sk-SK"/>
              </w:rPr>
              <w:t xml:space="preserve"> lokalít</w:t>
            </w:r>
          </w:p>
        </w:tc>
      </w:tr>
      <w:tr w:rsidR="002E5BAD" w:rsidRPr="005579C1" w14:paraId="127B0682"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FE2EFC"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F04.02</w:t>
            </w:r>
          </w:p>
        </w:tc>
        <w:tc>
          <w:tcPr>
            <w:tcW w:w="7230" w:type="dxa"/>
            <w:tcBorders>
              <w:top w:val="nil"/>
              <w:left w:val="nil"/>
              <w:bottom w:val="single" w:sz="4" w:space="0" w:color="auto"/>
              <w:right w:val="single" w:sz="4" w:space="0" w:color="auto"/>
            </w:tcBorders>
            <w:shd w:val="clear" w:color="auto" w:fill="auto"/>
            <w:noWrap/>
            <w:vAlign w:val="bottom"/>
            <w:hideMark/>
          </w:tcPr>
          <w:p w14:paraId="005D3305"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(huby, lišajníky, ostružiny, atď.)</w:t>
            </w:r>
          </w:p>
        </w:tc>
      </w:tr>
      <w:tr w:rsidR="002E5BAD" w:rsidRPr="005579C1" w14:paraId="31ADF752"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4B56BD8"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F04.02.02</w:t>
            </w:r>
          </w:p>
        </w:tc>
        <w:tc>
          <w:tcPr>
            <w:tcW w:w="7230" w:type="dxa"/>
            <w:tcBorders>
              <w:top w:val="nil"/>
              <w:left w:val="nil"/>
              <w:bottom w:val="single" w:sz="4" w:space="0" w:color="auto"/>
              <w:right w:val="single" w:sz="4" w:space="0" w:color="auto"/>
            </w:tcBorders>
            <w:shd w:val="clear" w:color="auto" w:fill="auto"/>
            <w:noWrap/>
            <w:vAlign w:val="bottom"/>
            <w:hideMark/>
          </w:tcPr>
          <w:p w14:paraId="0EF6EB4F"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ručný zber</w:t>
            </w:r>
          </w:p>
        </w:tc>
      </w:tr>
      <w:tr w:rsidR="002E5BAD" w:rsidRPr="005579C1" w14:paraId="4759CBB8"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F5C49B"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w:t>
            </w:r>
          </w:p>
        </w:tc>
        <w:tc>
          <w:tcPr>
            <w:tcW w:w="7230" w:type="dxa"/>
            <w:tcBorders>
              <w:top w:val="nil"/>
              <w:left w:val="nil"/>
              <w:bottom w:val="single" w:sz="4" w:space="0" w:color="auto"/>
              <w:right w:val="single" w:sz="4" w:space="0" w:color="auto"/>
            </w:tcBorders>
            <w:shd w:val="clear" w:color="auto" w:fill="auto"/>
            <w:noWrap/>
            <w:vAlign w:val="bottom"/>
            <w:hideMark/>
          </w:tcPr>
          <w:p w14:paraId="64846D16"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ilegálny zber / odchyt morskej fauny</w:t>
            </w:r>
          </w:p>
        </w:tc>
      </w:tr>
      <w:tr w:rsidR="002E5BAD" w:rsidRPr="005579C1" w14:paraId="54D940A3"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E92CCE"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F05.01</w:t>
            </w:r>
          </w:p>
        </w:tc>
        <w:tc>
          <w:tcPr>
            <w:tcW w:w="7230" w:type="dxa"/>
            <w:tcBorders>
              <w:top w:val="nil"/>
              <w:left w:val="nil"/>
              <w:bottom w:val="single" w:sz="4" w:space="0" w:color="auto"/>
              <w:right w:val="single" w:sz="4" w:space="0" w:color="auto"/>
            </w:tcBorders>
            <w:shd w:val="clear" w:color="auto" w:fill="auto"/>
            <w:noWrap/>
            <w:vAlign w:val="bottom"/>
            <w:hideMark/>
          </w:tcPr>
          <w:p w14:paraId="3E68C84E"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dynamit</w:t>
            </w:r>
          </w:p>
        </w:tc>
      </w:tr>
      <w:tr w:rsidR="002E5BAD" w:rsidRPr="005579C1" w14:paraId="213DD59D"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918110"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F05.02</w:t>
            </w:r>
          </w:p>
        </w:tc>
        <w:tc>
          <w:tcPr>
            <w:tcW w:w="7230" w:type="dxa"/>
            <w:tcBorders>
              <w:top w:val="nil"/>
              <w:left w:val="nil"/>
              <w:bottom w:val="single" w:sz="4" w:space="0" w:color="auto"/>
              <w:right w:val="single" w:sz="4" w:space="0" w:color="auto"/>
            </w:tcBorders>
            <w:shd w:val="clear" w:color="auto" w:fill="auto"/>
            <w:noWrap/>
            <w:vAlign w:val="bottom"/>
            <w:hideMark/>
          </w:tcPr>
          <w:p w14:paraId="4211001B"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mušlí</w:t>
            </w:r>
          </w:p>
        </w:tc>
      </w:tr>
      <w:tr w:rsidR="002E5BAD" w:rsidRPr="005579C1" w14:paraId="25D35C74"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38BEA7"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F05.03</w:t>
            </w:r>
          </w:p>
        </w:tc>
        <w:tc>
          <w:tcPr>
            <w:tcW w:w="7230" w:type="dxa"/>
            <w:tcBorders>
              <w:top w:val="nil"/>
              <w:left w:val="nil"/>
              <w:bottom w:val="single" w:sz="4" w:space="0" w:color="auto"/>
              <w:right w:val="single" w:sz="4" w:space="0" w:color="auto"/>
            </w:tcBorders>
            <w:shd w:val="clear" w:color="auto" w:fill="auto"/>
            <w:noWrap/>
            <w:vAlign w:val="bottom"/>
            <w:hideMark/>
          </w:tcPr>
          <w:p w14:paraId="07F6E59D"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jedy</w:t>
            </w:r>
          </w:p>
        </w:tc>
      </w:tr>
      <w:tr w:rsidR="002E5BAD" w:rsidRPr="005579C1" w14:paraId="695AB467"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8E8C42"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F05.04</w:t>
            </w:r>
          </w:p>
        </w:tc>
        <w:tc>
          <w:tcPr>
            <w:tcW w:w="7230" w:type="dxa"/>
            <w:tcBorders>
              <w:top w:val="nil"/>
              <w:left w:val="nil"/>
              <w:bottom w:val="single" w:sz="4" w:space="0" w:color="auto"/>
              <w:right w:val="single" w:sz="4" w:space="0" w:color="auto"/>
            </w:tcBorders>
            <w:shd w:val="clear" w:color="auto" w:fill="auto"/>
            <w:noWrap/>
            <w:vAlign w:val="bottom"/>
            <w:hideMark/>
          </w:tcPr>
          <w:p w14:paraId="4FA789B5"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pytliactvo</w:t>
            </w:r>
          </w:p>
        </w:tc>
      </w:tr>
      <w:tr w:rsidR="002E5BAD" w:rsidRPr="005579C1" w14:paraId="409718FE"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7C7B07A"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F05.05</w:t>
            </w:r>
          </w:p>
        </w:tc>
        <w:tc>
          <w:tcPr>
            <w:tcW w:w="7230" w:type="dxa"/>
            <w:tcBorders>
              <w:top w:val="nil"/>
              <w:left w:val="nil"/>
              <w:bottom w:val="single" w:sz="4" w:space="0" w:color="auto"/>
              <w:right w:val="single" w:sz="4" w:space="0" w:color="auto"/>
            </w:tcBorders>
            <w:shd w:val="clear" w:color="auto" w:fill="auto"/>
            <w:noWrap/>
            <w:vAlign w:val="bottom"/>
            <w:hideMark/>
          </w:tcPr>
          <w:p w14:paraId="22CA2917"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streľba</w:t>
            </w:r>
          </w:p>
        </w:tc>
      </w:tr>
      <w:tr w:rsidR="002E5BAD" w:rsidRPr="005579C1" w14:paraId="727D103B"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A6A69B"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F05.06</w:t>
            </w:r>
          </w:p>
        </w:tc>
        <w:tc>
          <w:tcPr>
            <w:tcW w:w="7230" w:type="dxa"/>
            <w:tcBorders>
              <w:top w:val="nil"/>
              <w:left w:val="nil"/>
              <w:bottom w:val="single" w:sz="4" w:space="0" w:color="auto"/>
              <w:right w:val="single" w:sz="4" w:space="0" w:color="auto"/>
            </w:tcBorders>
            <w:shd w:val="clear" w:color="auto" w:fill="auto"/>
            <w:noWrap/>
            <w:vAlign w:val="bottom"/>
            <w:hideMark/>
          </w:tcPr>
          <w:p w14:paraId="37527C73"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pre účely zberu</w:t>
            </w:r>
          </w:p>
        </w:tc>
      </w:tr>
      <w:tr w:rsidR="002E5BAD" w:rsidRPr="005579C1" w14:paraId="74F96462"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E49A13"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F05.07</w:t>
            </w:r>
          </w:p>
        </w:tc>
        <w:tc>
          <w:tcPr>
            <w:tcW w:w="7230" w:type="dxa"/>
            <w:tcBorders>
              <w:top w:val="nil"/>
              <w:left w:val="nil"/>
              <w:bottom w:val="single" w:sz="4" w:space="0" w:color="auto"/>
              <w:right w:val="single" w:sz="4" w:space="0" w:color="auto"/>
            </w:tcBorders>
            <w:shd w:val="clear" w:color="auto" w:fill="auto"/>
            <w:noWrap/>
            <w:vAlign w:val="bottom"/>
            <w:hideMark/>
          </w:tcPr>
          <w:p w14:paraId="56F7A172"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w:t>
            </w:r>
          </w:p>
        </w:tc>
      </w:tr>
      <w:tr w:rsidR="002E5BAD" w:rsidRPr="005579C1" w14:paraId="66E81B73"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8CF8DE"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F06</w:t>
            </w:r>
          </w:p>
        </w:tc>
        <w:tc>
          <w:tcPr>
            <w:tcW w:w="7230" w:type="dxa"/>
            <w:tcBorders>
              <w:top w:val="nil"/>
              <w:left w:val="nil"/>
              <w:bottom w:val="single" w:sz="4" w:space="0" w:color="auto"/>
              <w:right w:val="single" w:sz="4" w:space="0" w:color="auto"/>
            </w:tcBorders>
            <w:shd w:val="clear" w:color="auto" w:fill="auto"/>
            <w:noWrap/>
            <w:vAlign w:val="bottom"/>
            <w:hideMark/>
          </w:tcPr>
          <w:p w14:paraId="21341A77"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 rybárstvo alebo zber nešpecifikovaný vyššie</w:t>
            </w:r>
          </w:p>
        </w:tc>
      </w:tr>
      <w:tr w:rsidR="002E5BAD" w:rsidRPr="005579C1" w14:paraId="550671E5"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71EAE8"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F06.01</w:t>
            </w:r>
          </w:p>
        </w:tc>
        <w:tc>
          <w:tcPr>
            <w:tcW w:w="7230" w:type="dxa"/>
            <w:tcBorders>
              <w:top w:val="nil"/>
              <w:left w:val="nil"/>
              <w:bottom w:val="single" w:sz="4" w:space="0" w:color="auto"/>
              <w:right w:val="single" w:sz="4" w:space="0" w:color="auto"/>
            </w:tcBorders>
            <w:shd w:val="clear" w:color="auto" w:fill="auto"/>
            <w:noWrap/>
            <w:vAlign w:val="bottom"/>
            <w:hideMark/>
          </w:tcPr>
          <w:p w14:paraId="3A4DC835"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poľovná zver / chovná vtáčia stanica</w:t>
            </w:r>
          </w:p>
        </w:tc>
      </w:tr>
      <w:tr w:rsidR="002E5BAD" w:rsidRPr="005579C1" w14:paraId="513B37E6"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4C3375" w14:textId="77777777" w:rsidR="002E5BAD" w:rsidRPr="005579C1" w:rsidRDefault="002E5BAD" w:rsidP="00AF35B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G</w:t>
            </w:r>
          </w:p>
        </w:tc>
        <w:tc>
          <w:tcPr>
            <w:tcW w:w="7230" w:type="dxa"/>
            <w:tcBorders>
              <w:top w:val="nil"/>
              <w:left w:val="nil"/>
              <w:bottom w:val="single" w:sz="4" w:space="0" w:color="auto"/>
              <w:right w:val="single" w:sz="4" w:space="0" w:color="auto"/>
            </w:tcBorders>
            <w:shd w:val="clear" w:color="auto" w:fill="auto"/>
            <w:noWrap/>
            <w:vAlign w:val="bottom"/>
            <w:hideMark/>
          </w:tcPr>
          <w:p w14:paraId="4D5F0477" w14:textId="77777777" w:rsidR="002E5BAD" w:rsidRPr="005579C1" w:rsidRDefault="002E5BAD" w:rsidP="00AF35B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ľudské vplyvy</w:t>
            </w:r>
          </w:p>
        </w:tc>
      </w:tr>
      <w:tr w:rsidR="002E5BAD" w:rsidRPr="005579C1" w14:paraId="74701351"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DC5742"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w:t>
            </w:r>
          </w:p>
        </w:tc>
        <w:tc>
          <w:tcPr>
            <w:tcW w:w="7230" w:type="dxa"/>
            <w:tcBorders>
              <w:top w:val="nil"/>
              <w:left w:val="nil"/>
              <w:bottom w:val="single" w:sz="4" w:space="0" w:color="auto"/>
              <w:right w:val="single" w:sz="4" w:space="0" w:color="auto"/>
            </w:tcBorders>
            <w:shd w:val="clear" w:color="auto" w:fill="auto"/>
            <w:noWrap/>
            <w:vAlign w:val="bottom"/>
            <w:hideMark/>
          </w:tcPr>
          <w:p w14:paraId="0B0C5D9D"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outdoorové</w:t>
            </w:r>
            <w:proofErr w:type="spellEnd"/>
            <w:r w:rsidRPr="005579C1">
              <w:rPr>
                <w:rFonts w:ascii="Times New Roman" w:eastAsia="Times New Roman" w:hAnsi="Times New Roman" w:cs="Times New Roman"/>
                <w:color w:val="000000"/>
                <w:sz w:val="20"/>
                <w:szCs w:val="20"/>
                <w:lang w:eastAsia="sk-SK"/>
              </w:rPr>
              <w:t>, športové a rekreačné aktivity</w:t>
            </w:r>
          </w:p>
        </w:tc>
      </w:tr>
      <w:tr w:rsidR="002E5BAD" w:rsidRPr="005579C1" w14:paraId="5FFD9FD0"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AA20EFA"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w:t>
            </w:r>
          </w:p>
        </w:tc>
        <w:tc>
          <w:tcPr>
            <w:tcW w:w="7230" w:type="dxa"/>
            <w:tcBorders>
              <w:top w:val="nil"/>
              <w:left w:val="nil"/>
              <w:bottom w:val="single" w:sz="4" w:space="0" w:color="auto"/>
              <w:right w:val="single" w:sz="4" w:space="0" w:color="auto"/>
            </w:tcBorders>
            <w:shd w:val="clear" w:color="auto" w:fill="auto"/>
            <w:noWrap/>
            <w:vAlign w:val="bottom"/>
            <w:hideMark/>
          </w:tcPr>
          <w:p w14:paraId="06254CBD"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potápanie</w:t>
            </w:r>
          </w:p>
        </w:tc>
      </w:tr>
      <w:tr w:rsidR="002E5BAD" w:rsidRPr="005579C1" w14:paraId="3D680800"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E8CE66"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G01.01.01</w:t>
            </w:r>
          </w:p>
        </w:tc>
        <w:tc>
          <w:tcPr>
            <w:tcW w:w="7230" w:type="dxa"/>
            <w:tcBorders>
              <w:top w:val="nil"/>
              <w:left w:val="nil"/>
              <w:bottom w:val="single" w:sz="4" w:space="0" w:color="auto"/>
              <w:right w:val="single" w:sz="4" w:space="0" w:color="auto"/>
            </w:tcBorders>
            <w:shd w:val="clear" w:color="auto" w:fill="auto"/>
            <w:noWrap/>
            <w:vAlign w:val="bottom"/>
            <w:hideMark/>
          </w:tcPr>
          <w:p w14:paraId="4142DEBE"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motorizované potápanie</w:t>
            </w:r>
          </w:p>
        </w:tc>
      </w:tr>
      <w:tr w:rsidR="002E5BAD" w:rsidRPr="005579C1" w14:paraId="580008E0"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07ADD5"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G01.01.02</w:t>
            </w:r>
          </w:p>
        </w:tc>
        <w:tc>
          <w:tcPr>
            <w:tcW w:w="7230" w:type="dxa"/>
            <w:tcBorders>
              <w:top w:val="nil"/>
              <w:left w:val="nil"/>
              <w:bottom w:val="single" w:sz="4" w:space="0" w:color="auto"/>
              <w:right w:val="single" w:sz="4" w:space="0" w:color="auto"/>
            </w:tcBorders>
            <w:shd w:val="clear" w:color="auto" w:fill="auto"/>
            <w:noWrap/>
            <w:vAlign w:val="bottom"/>
            <w:hideMark/>
          </w:tcPr>
          <w:p w14:paraId="50A4A94E"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bezmotorizované</w:t>
            </w:r>
            <w:proofErr w:type="spellEnd"/>
            <w:r w:rsidRPr="005579C1">
              <w:rPr>
                <w:rFonts w:ascii="Times New Roman" w:eastAsia="Times New Roman" w:hAnsi="Times New Roman" w:cs="Times New Roman"/>
                <w:color w:val="000000"/>
                <w:sz w:val="20"/>
                <w:szCs w:val="20"/>
                <w:lang w:eastAsia="sk-SK"/>
              </w:rPr>
              <w:t xml:space="preserve"> potápanie</w:t>
            </w:r>
          </w:p>
        </w:tc>
      </w:tr>
      <w:tr w:rsidR="002E5BAD" w:rsidRPr="005579C1" w14:paraId="2A5E8508"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46156AA"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G01.02</w:t>
            </w:r>
          </w:p>
        </w:tc>
        <w:tc>
          <w:tcPr>
            <w:tcW w:w="7230" w:type="dxa"/>
            <w:tcBorders>
              <w:top w:val="nil"/>
              <w:left w:val="nil"/>
              <w:bottom w:val="single" w:sz="4" w:space="0" w:color="auto"/>
              <w:right w:val="single" w:sz="4" w:space="0" w:color="auto"/>
            </w:tcBorders>
            <w:shd w:val="clear" w:color="auto" w:fill="auto"/>
            <w:noWrap/>
            <w:vAlign w:val="bottom"/>
            <w:hideMark/>
          </w:tcPr>
          <w:p w14:paraId="754670B3"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pešia turistika, jazdectvo a bezmotorové zariadenia</w:t>
            </w:r>
          </w:p>
        </w:tc>
      </w:tr>
      <w:tr w:rsidR="002E5BAD" w:rsidRPr="005579C1" w14:paraId="2B9AD283"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223D15"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w:t>
            </w:r>
          </w:p>
        </w:tc>
        <w:tc>
          <w:tcPr>
            <w:tcW w:w="7230" w:type="dxa"/>
            <w:tcBorders>
              <w:top w:val="nil"/>
              <w:left w:val="nil"/>
              <w:bottom w:val="single" w:sz="4" w:space="0" w:color="auto"/>
              <w:right w:val="single" w:sz="4" w:space="0" w:color="auto"/>
            </w:tcBorders>
            <w:shd w:val="clear" w:color="auto" w:fill="auto"/>
            <w:noWrap/>
            <w:vAlign w:val="bottom"/>
            <w:hideMark/>
          </w:tcPr>
          <w:p w14:paraId="478DF272"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motorizované zariadenia</w:t>
            </w:r>
          </w:p>
        </w:tc>
      </w:tr>
      <w:tr w:rsidR="002E5BAD" w:rsidRPr="005579C1" w14:paraId="1DAD0FB3"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8AAFEC"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G01.03.01</w:t>
            </w:r>
          </w:p>
        </w:tc>
        <w:tc>
          <w:tcPr>
            <w:tcW w:w="7230" w:type="dxa"/>
            <w:tcBorders>
              <w:top w:val="nil"/>
              <w:left w:val="nil"/>
              <w:bottom w:val="single" w:sz="4" w:space="0" w:color="auto"/>
              <w:right w:val="single" w:sz="4" w:space="0" w:color="auto"/>
            </w:tcBorders>
            <w:shd w:val="clear" w:color="auto" w:fill="auto"/>
            <w:noWrap/>
            <w:vAlign w:val="bottom"/>
            <w:hideMark/>
          </w:tcPr>
          <w:p w14:paraId="7C8BE3BF"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pravidelné motorizované riadenie</w:t>
            </w:r>
          </w:p>
        </w:tc>
      </w:tr>
      <w:tr w:rsidR="002E5BAD" w:rsidRPr="005579C1" w14:paraId="15833BCA"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3FFC81"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G01.03.02</w:t>
            </w:r>
          </w:p>
        </w:tc>
        <w:tc>
          <w:tcPr>
            <w:tcW w:w="7230" w:type="dxa"/>
            <w:tcBorders>
              <w:top w:val="nil"/>
              <w:left w:val="nil"/>
              <w:bottom w:val="single" w:sz="4" w:space="0" w:color="auto"/>
              <w:right w:val="single" w:sz="4" w:space="0" w:color="auto"/>
            </w:tcBorders>
            <w:shd w:val="clear" w:color="auto" w:fill="auto"/>
            <w:noWrap/>
            <w:vAlign w:val="bottom"/>
            <w:hideMark/>
          </w:tcPr>
          <w:p w14:paraId="18C6965D"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off-road</w:t>
            </w:r>
            <w:proofErr w:type="spellEnd"/>
            <w:r w:rsidRPr="005579C1">
              <w:rPr>
                <w:rFonts w:ascii="Times New Roman" w:eastAsia="Times New Roman" w:hAnsi="Times New Roman" w:cs="Times New Roman"/>
                <w:color w:val="000000"/>
                <w:sz w:val="20"/>
                <w:szCs w:val="20"/>
                <w:lang w:eastAsia="sk-SK"/>
              </w:rPr>
              <w:t xml:space="preserve"> motorizované riadenie</w:t>
            </w:r>
          </w:p>
        </w:tc>
      </w:tr>
      <w:tr w:rsidR="002E5BAD" w:rsidRPr="005579C1" w14:paraId="517921B0"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996B3A"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w:t>
            </w:r>
          </w:p>
        </w:tc>
        <w:tc>
          <w:tcPr>
            <w:tcW w:w="7230" w:type="dxa"/>
            <w:tcBorders>
              <w:top w:val="nil"/>
              <w:left w:val="nil"/>
              <w:bottom w:val="single" w:sz="4" w:space="0" w:color="auto"/>
              <w:right w:val="single" w:sz="4" w:space="0" w:color="auto"/>
            </w:tcBorders>
            <w:shd w:val="clear" w:color="auto" w:fill="auto"/>
            <w:noWrap/>
            <w:vAlign w:val="bottom"/>
            <w:hideMark/>
          </w:tcPr>
          <w:p w14:paraId="26B38EC7"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alpinizmus, skalolezectvo, jaskyniarstvo</w:t>
            </w:r>
          </w:p>
        </w:tc>
      </w:tr>
      <w:tr w:rsidR="002E5BAD" w:rsidRPr="005579C1" w14:paraId="2F286E78"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0E3C06"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G01.04.01</w:t>
            </w:r>
          </w:p>
        </w:tc>
        <w:tc>
          <w:tcPr>
            <w:tcW w:w="7230" w:type="dxa"/>
            <w:tcBorders>
              <w:top w:val="nil"/>
              <w:left w:val="nil"/>
              <w:bottom w:val="single" w:sz="4" w:space="0" w:color="auto"/>
              <w:right w:val="single" w:sz="4" w:space="0" w:color="auto"/>
            </w:tcBorders>
            <w:shd w:val="clear" w:color="auto" w:fill="auto"/>
            <w:noWrap/>
            <w:vAlign w:val="bottom"/>
            <w:hideMark/>
          </w:tcPr>
          <w:p w14:paraId="502178E9"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alpinizmus a skalolezectvo</w:t>
            </w:r>
          </w:p>
        </w:tc>
      </w:tr>
      <w:tr w:rsidR="002E5BAD" w:rsidRPr="005579C1" w14:paraId="6BF71AAF"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22B3AE"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G01.04.02</w:t>
            </w:r>
          </w:p>
        </w:tc>
        <w:tc>
          <w:tcPr>
            <w:tcW w:w="7230" w:type="dxa"/>
            <w:tcBorders>
              <w:top w:val="nil"/>
              <w:left w:val="nil"/>
              <w:bottom w:val="single" w:sz="4" w:space="0" w:color="auto"/>
              <w:right w:val="single" w:sz="4" w:space="0" w:color="auto"/>
            </w:tcBorders>
            <w:shd w:val="clear" w:color="auto" w:fill="auto"/>
            <w:noWrap/>
            <w:vAlign w:val="bottom"/>
            <w:hideMark/>
          </w:tcPr>
          <w:p w14:paraId="7753FBFD"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jaskyniarstvo</w:t>
            </w:r>
          </w:p>
        </w:tc>
      </w:tr>
      <w:tr w:rsidR="002E5BAD" w:rsidRPr="005579C1" w14:paraId="51CBD54C"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C79C7F"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G01.04.03</w:t>
            </w:r>
          </w:p>
        </w:tc>
        <w:tc>
          <w:tcPr>
            <w:tcW w:w="7230" w:type="dxa"/>
            <w:tcBorders>
              <w:top w:val="nil"/>
              <w:left w:val="nil"/>
              <w:bottom w:val="single" w:sz="4" w:space="0" w:color="auto"/>
              <w:right w:val="single" w:sz="4" w:space="0" w:color="auto"/>
            </w:tcBorders>
            <w:shd w:val="clear" w:color="auto" w:fill="auto"/>
            <w:noWrap/>
            <w:vAlign w:val="bottom"/>
            <w:hideMark/>
          </w:tcPr>
          <w:p w14:paraId="61CB5D6C"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rekreačné návštevy jaskýň</w:t>
            </w:r>
          </w:p>
        </w:tc>
      </w:tr>
      <w:tr w:rsidR="002E5BAD" w:rsidRPr="005579C1" w14:paraId="0132A321"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C2A605"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G01.05</w:t>
            </w:r>
          </w:p>
        </w:tc>
        <w:tc>
          <w:tcPr>
            <w:tcW w:w="7230" w:type="dxa"/>
            <w:tcBorders>
              <w:top w:val="nil"/>
              <w:left w:val="nil"/>
              <w:bottom w:val="single" w:sz="4" w:space="0" w:color="auto"/>
              <w:right w:val="single" w:sz="4" w:space="0" w:color="auto"/>
            </w:tcBorders>
            <w:shd w:val="clear" w:color="auto" w:fill="auto"/>
            <w:noWrap/>
            <w:vAlign w:val="bottom"/>
            <w:hideMark/>
          </w:tcPr>
          <w:p w14:paraId="2D67C664"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lietanie, </w:t>
            </w:r>
            <w:proofErr w:type="spellStart"/>
            <w:r w:rsidRPr="005579C1">
              <w:rPr>
                <w:rFonts w:ascii="Times New Roman" w:eastAsia="Times New Roman" w:hAnsi="Times New Roman" w:cs="Times New Roman"/>
                <w:color w:val="000000"/>
                <w:sz w:val="20"/>
                <w:szCs w:val="20"/>
                <w:lang w:eastAsia="sk-SK"/>
              </w:rPr>
              <w:t>paragliding</w:t>
            </w:r>
            <w:proofErr w:type="spellEnd"/>
            <w:r w:rsidRPr="005579C1">
              <w:rPr>
                <w:rFonts w:ascii="Times New Roman" w:eastAsia="Times New Roman" w:hAnsi="Times New Roman" w:cs="Times New Roman"/>
                <w:color w:val="000000"/>
                <w:sz w:val="20"/>
                <w:szCs w:val="20"/>
                <w:lang w:eastAsia="sk-SK"/>
              </w:rPr>
              <w:t>, lietanie balónov</w:t>
            </w:r>
          </w:p>
        </w:tc>
      </w:tr>
      <w:tr w:rsidR="002E5BAD" w:rsidRPr="005579C1" w14:paraId="0A678A86"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A8D054"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G01.06</w:t>
            </w:r>
          </w:p>
        </w:tc>
        <w:tc>
          <w:tcPr>
            <w:tcW w:w="7230" w:type="dxa"/>
            <w:tcBorders>
              <w:top w:val="nil"/>
              <w:left w:val="nil"/>
              <w:bottom w:val="single" w:sz="4" w:space="0" w:color="auto"/>
              <w:right w:val="single" w:sz="4" w:space="0" w:color="auto"/>
            </w:tcBorders>
            <w:shd w:val="clear" w:color="auto" w:fill="auto"/>
            <w:noWrap/>
            <w:vAlign w:val="bottom"/>
            <w:hideMark/>
          </w:tcPr>
          <w:p w14:paraId="7D4CE7DA"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lyžovanie, skialpinizmus</w:t>
            </w:r>
          </w:p>
        </w:tc>
      </w:tr>
      <w:tr w:rsidR="002E5BAD" w:rsidRPr="005579C1" w14:paraId="106ED24B"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39FD56"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G01.07</w:t>
            </w:r>
          </w:p>
        </w:tc>
        <w:tc>
          <w:tcPr>
            <w:tcW w:w="7230" w:type="dxa"/>
            <w:tcBorders>
              <w:top w:val="nil"/>
              <w:left w:val="nil"/>
              <w:bottom w:val="single" w:sz="4" w:space="0" w:color="auto"/>
              <w:right w:val="single" w:sz="4" w:space="0" w:color="auto"/>
            </w:tcBorders>
            <w:shd w:val="clear" w:color="auto" w:fill="auto"/>
            <w:noWrap/>
            <w:vAlign w:val="bottom"/>
            <w:hideMark/>
          </w:tcPr>
          <w:p w14:paraId="68B8B118"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šnorchlovanie</w:t>
            </w:r>
            <w:proofErr w:type="spellEnd"/>
          </w:p>
        </w:tc>
      </w:tr>
      <w:tr w:rsidR="002E5BAD" w:rsidRPr="005579C1" w14:paraId="7D620415"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86424B"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G01.08</w:t>
            </w:r>
          </w:p>
        </w:tc>
        <w:tc>
          <w:tcPr>
            <w:tcW w:w="7230" w:type="dxa"/>
            <w:tcBorders>
              <w:top w:val="nil"/>
              <w:left w:val="nil"/>
              <w:bottom w:val="single" w:sz="4" w:space="0" w:color="auto"/>
              <w:right w:val="single" w:sz="4" w:space="0" w:color="auto"/>
            </w:tcBorders>
            <w:shd w:val="clear" w:color="auto" w:fill="auto"/>
            <w:noWrap/>
            <w:vAlign w:val="bottom"/>
            <w:hideMark/>
          </w:tcPr>
          <w:p w14:paraId="67A9EFD1"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iné </w:t>
            </w:r>
            <w:proofErr w:type="spellStart"/>
            <w:r w:rsidRPr="005579C1">
              <w:rPr>
                <w:rFonts w:ascii="Times New Roman" w:eastAsia="Times New Roman" w:hAnsi="Times New Roman" w:cs="Times New Roman"/>
                <w:color w:val="000000"/>
                <w:sz w:val="20"/>
                <w:szCs w:val="20"/>
                <w:lang w:eastAsia="sk-SK"/>
              </w:rPr>
              <w:t>outdoorové</w:t>
            </w:r>
            <w:proofErr w:type="spellEnd"/>
            <w:r w:rsidRPr="005579C1">
              <w:rPr>
                <w:rFonts w:ascii="Times New Roman" w:eastAsia="Times New Roman" w:hAnsi="Times New Roman" w:cs="Times New Roman"/>
                <w:color w:val="000000"/>
                <w:sz w:val="20"/>
                <w:szCs w:val="20"/>
                <w:lang w:eastAsia="sk-SK"/>
              </w:rPr>
              <w:t xml:space="preserve"> a rekreačné aktivity</w:t>
            </w:r>
          </w:p>
        </w:tc>
      </w:tr>
      <w:tr w:rsidR="002E5BAD" w:rsidRPr="005579C1" w14:paraId="6DD973B1"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438DB2"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w:t>
            </w:r>
          </w:p>
        </w:tc>
        <w:tc>
          <w:tcPr>
            <w:tcW w:w="7230" w:type="dxa"/>
            <w:tcBorders>
              <w:top w:val="nil"/>
              <w:left w:val="nil"/>
              <w:bottom w:val="single" w:sz="4" w:space="0" w:color="auto"/>
              <w:right w:val="single" w:sz="4" w:space="0" w:color="auto"/>
            </w:tcBorders>
            <w:shd w:val="clear" w:color="auto" w:fill="auto"/>
            <w:noWrap/>
            <w:vAlign w:val="bottom"/>
            <w:hideMark/>
          </w:tcPr>
          <w:p w14:paraId="1E9FA714"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športové a rekreačné štruktúry</w:t>
            </w:r>
          </w:p>
        </w:tc>
      </w:tr>
      <w:tr w:rsidR="002E5BAD" w:rsidRPr="005579C1" w14:paraId="3E9D2B98"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A384DCD"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G02.01</w:t>
            </w:r>
          </w:p>
        </w:tc>
        <w:tc>
          <w:tcPr>
            <w:tcW w:w="7230" w:type="dxa"/>
            <w:tcBorders>
              <w:top w:val="nil"/>
              <w:left w:val="nil"/>
              <w:bottom w:val="single" w:sz="4" w:space="0" w:color="auto"/>
              <w:right w:val="single" w:sz="4" w:space="0" w:color="auto"/>
            </w:tcBorders>
            <w:shd w:val="clear" w:color="auto" w:fill="auto"/>
            <w:noWrap/>
            <w:vAlign w:val="bottom"/>
            <w:hideMark/>
          </w:tcPr>
          <w:p w14:paraId="6D0D9F17"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golfové ihrisko</w:t>
            </w:r>
          </w:p>
        </w:tc>
      </w:tr>
      <w:tr w:rsidR="002E5BAD" w:rsidRPr="005579C1" w14:paraId="5FDB2834"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9E31F9"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G02.02</w:t>
            </w:r>
          </w:p>
        </w:tc>
        <w:tc>
          <w:tcPr>
            <w:tcW w:w="7230" w:type="dxa"/>
            <w:tcBorders>
              <w:top w:val="nil"/>
              <w:left w:val="nil"/>
              <w:bottom w:val="single" w:sz="4" w:space="0" w:color="auto"/>
              <w:right w:val="single" w:sz="4" w:space="0" w:color="auto"/>
            </w:tcBorders>
            <w:shd w:val="clear" w:color="auto" w:fill="auto"/>
            <w:noWrap/>
            <w:vAlign w:val="bottom"/>
            <w:hideMark/>
          </w:tcPr>
          <w:p w14:paraId="05EFE970"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lyžiarske stredisko</w:t>
            </w:r>
          </w:p>
        </w:tc>
      </w:tr>
      <w:tr w:rsidR="002E5BAD" w:rsidRPr="005579C1" w14:paraId="6B01248E"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A24DC5"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G02.03</w:t>
            </w:r>
          </w:p>
        </w:tc>
        <w:tc>
          <w:tcPr>
            <w:tcW w:w="7230" w:type="dxa"/>
            <w:tcBorders>
              <w:top w:val="nil"/>
              <w:left w:val="nil"/>
              <w:bottom w:val="single" w:sz="4" w:space="0" w:color="auto"/>
              <w:right w:val="single" w:sz="4" w:space="0" w:color="auto"/>
            </w:tcBorders>
            <w:shd w:val="clear" w:color="auto" w:fill="auto"/>
            <w:noWrap/>
            <w:vAlign w:val="bottom"/>
            <w:hideMark/>
          </w:tcPr>
          <w:p w14:paraId="6E8E7A92"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štadión</w:t>
            </w:r>
          </w:p>
        </w:tc>
      </w:tr>
      <w:tr w:rsidR="002E5BAD" w:rsidRPr="005579C1" w14:paraId="69318DD4"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E43C9F"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G02.04</w:t>
            </w:r>
          </w:p>
        </w:tc>
        <w:tc>
          <w:tcPr>
            <w:tcW w:w="7230" w:type="dxa"/>
            <w:tcBorders>
              <w:top w:val="nil"/>
              <w:left w:val="nil"/>
              <w:bottom w:val="single" w:sz="4" w:space="0" w:color="auto"/>
              <w:right w:val="single" w:sz="4" w:space="0" w:color="auto"/>
            </w:tcBorders>
            <w:shd w:val="clear" w:color="auto" w:fill="auto"/>
            <w:noWrap/>
            <w:vAlign w:val="bottom"/>
            <w:hideMark/>
          </w:tcPr>
          <w:p w14:paraId="3FF65BEE"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okruh</w:t>
            </w:r>
          </w:p>
        </w:tc>
      </w:tr>
      <w:tr w:rsidR="002E5BAD" w:rsidRPr="005579C1" w14:paraId="32ED654E"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1AEC16"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G02.05</w:t>
            </w:r>
          </w:p>
        </w:tc>
        <w:tc>
          <w:tcPr>
            <w:tcW w:w="7230" w:type="dxa"/>
            <w:tcBorders>
              <w:top w:val="nil"/>
              <w:left w:val="nil"/>
              <w:bottom w:val="single" w:sz="4" w:space="0" w:color="auto"/>
              <w:right w:val="single" w:sz="4" w:space="0" w:color="auto"/>
            </w:tcBorders>
            <w:shd w:val="clear" w:color="auto" w:fill="auto"/>
            <w:noWrap/>
            <w:vAlign w:val="bottom"/>
            <w:hideMark/>
          </w:tcPr>
          <w:p w14:paraId="7CDFDB4F"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jazdiareň</w:t>
            </w:r>
          </w:p>
        </w:tc>
      </w:tr>
      <w:tr w:rsidR="002E5BAD" w:rsidRPr="005579C1" w14:paraId="71B59961"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5421B3"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G02.06</w:t>
            </w:r>
          </w:p>
        </w:tc>
        <w:tc>
          <w:tcPr>
            <w:tcW w:w="7230" w:type="dxa"/>
            <w:tcBorders>
              <w:top w:val="nil"/>
              <w:left w:val="nil"/>
              <w:bottom w:val="single" w:sz="4" w:space="0" w:color="auto"/>
              <w:right w:val="single" w:sz="4" w:space="0" w:color="auto"/>
            </w:tcBorders>
            <w:shd w:val="clear" w:color="auto" w:fill="auto"/>
            <w:noWrap/>
            <w:vAlign w:val="bottom"/>
            <w:hideMark/>
          </w:tcPr>
          <w:p w14:paraId="2E9DAAFE"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zábavný park</w:t>
            </w:r>
          </w:p>
        </w:tc>
      </w:tr>
      <w:tr w:rsidR="002E5BAD" w:rsidRPr="005579C1" w14:paraId="7C90ED79"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CA0689"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G02.07</w:t>
            </w:r>
          </w:p>
        </w:tc>
        <w:tc>
          <w:tcPr>
            <w:tcW w:w="7230" w:type="dxa"/>
            <w:tcBorders>
              <w:top w:val="nil"/>
              <w:left w:val="nil"/>
              <w:bottom w:val="single" w:sz="4" w:space="0" w:color="auto"/>
              <w:right w:val="single" w:sz="4" w:space="0" w:color="auto"/>
            </w:tcBorders>
            <w:shd w:val="clear" w:color="auto" w:fill="auto"/>
            <w:noWrap/>
            <w:vAlign w:val="bottom"/>
            <w:hideMark/>
          </w:tcPr>
          <w:p w14:paraId="0769AFFB"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ihrisko</w:t>
            </w:r>
          </w:p>
        </w:tc>
      </w:tr>
      <w:tr w:rsidR="002E5BAD" w:rsidRPr="005579C1" w14:paraId="3738A056"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F32B20"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G02.08</w:t>
            </w:r>
          </w:p>
        </w:tc>
        <w:tc>
          <w:tcPr>
            <w:tcW w:w="7230" w:type="dxa"/>
            <w:tcBorders>
              <w:top w:val="nil"/>
              <w:left w:val="nil"/>
              <w:bottom w:val="single" w:sz="4" w:space="0" w:color="auto"/>
              <w:right w:val="single" w:sz="4" w:space="0" w:color="auto"/>
            </w:tcBorders>
            <w:shd w:val="clear" w:color="auto" w:fill="auto"/>
            <w:noWrap/>
            <w:vAlign w:val="bottom"/>
            <w:hideMark/>
          </w:tcPr>
          <w:p w14:paraId="31CA4151"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kemping</w:t>
            </w:r>
          </w:p>
        </w:tc>
      </w:tr>
      <w:tr w:rsidR="002E5BAD" w:rsidRPr="005579C1" w14:paraId="03FEBF5B"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6BC9E7"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G02.09</w:t>
            </w:r>
          </w:p>
        </w:tc>
        <w:tc>
          <w:tcPr>
            <w:tcW w:w="7230" w:type="dxa"/>
            <w:tcBorders>
              <w:top w:val="nil"/>
              <w:left w:val="nil"/>
              <w:bottom w:val="single" w:sz="4" w:space="0" w:color="auto"/>
              <w:right w:val="single" w:sz="4" w:space="0" w:color="auto"/>
            </w:tcBorders>
            <w:shd w:val="clear" w:color="auto" w:fill="auto"/>
            <w:noWrap/>
            <w:vAlign w:val="bottom"/>
            <w:hideMark/>
          </w:tcPr>
          <w:p w14:paraId="4C2D6168"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pozorovanie prírody</w:t>
            </w:r>
          </w:p>
        </w:tc>
      </w:tr>
      <w:tr w:rsidR="002E5BAD" w:rsidRPr="005579C1" w14:paraId="54962565"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FFC11A"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G02.10</w:t>
            </w:r>
          </w:p>
        </w:tc>
        <w:tc>
          <w:tcPr>
            <w:tcW w:w="7230" w:type="dxa"/>
            <w:tcBorders>
              <w:top w:val="nil"/>
              <w:left w:val="nil"/>
              <w:bottom w:val="single" w:sz="4" w:space="0" w:color="auto"/>
              <w:right w:val="single" w:sz="4" w:space="0" w:color="auto"/>
            </w:tcBorders>
            <w:shd w:val="clear" w:color="auto" w:fill="auto"/>
            <w:noWrap/>
            <w:vAlign w:val="bottom"/>
            <w:hideMark/>
          </w:tcPr>
          <w:p w14:paraId="149FE162"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športové / rekreačné zariadenia</w:t>
            </w:r>
          </w:p>
        </w:tc>
      </w:tr>
      <w:tr w:rsidR="002E5BAD" w:rsidRPr="005579C1" w14:paraId="10D1BA64"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2587C2"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G03</w:t>
            </w:r>
          </w:p>
        </w:tc>
        <w:tc>
          <w:tcPr>
            <w:tcW w:w="7230" w:type="dxa"/>
            <w:tcBorders>
              <w:top w:val="nil"/>
              <w:left w:val="nil"/>
              <w:bottom w:val="single" w:sz="4" w:space="0" w:color="auto"/>
              <w:right w:val="single" w:sz="4" w:space="0" w:color="auto"/>
            </w:tcBorders>
            <w:shd w:val="clear" w:color="auto" w:fill="auto"/>
            <w:noWrap/>
            <w:vAlign w:val="bottom"/>
            <w:hideMark/>
          </w:tcPr>
          <w:p w14:paraId="7DD5DED0"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informačné centrá</w:t>
            </w:r>
          </w:p>
        </w:tc>
      </w:tr>
      <w:tr w:rsidR="002E5BAD" w:rsidRPr="005579C1" w14:paraId="13F81F0F"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E8464C"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w:t>
            </w:r>
          </w:p>
        </w:tc>
        <w:tc>
          <w:tcPr>
            <w:tcW w:w="7230" w:type="dxa"/>
            <w:tcBorders>
              <w:top w:val="nil"/>
              <w:left w:val="nil"/>
              <w:bottom w:val="single" w:sz="4" w:space="0" w:color="auto"/>
              <w:right w:val="single" w:sz="4" w:space="0" w:color="auto"/>
            </w:tcBorders>
            <w:shd w:val="clear" w:color="auto" w:fill="auto"/>
            <w:noWrap/>
            <w:vAlign w:val="bottom"/>
            <w:hideMark/>
          </w:tcPr>
          <w:p w14:paraId="61DDC5BF"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vojenské využitie</w:t>
            </w:r>
          </w:p>
        </w:tc>
      </w:tr>
      <w:tr w:rsidR="002E5BAD" w:rsidRPr="005579C1" w14:paraId="3CAFD71A"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0CC40CA"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G04.01</w:t>
            </w:r>
          </w:p>
        </w:tc>
        <w:tc>
          <w:tcPr>
            <w:tcW w:w="7230" w:type="dxa"/>
            <w:tcBorders>
              <w:top w:val="nil"/>
              <w:left w:val="nil"/>
              <w:bottom w:val="single" w:sz="4" w:space="0" w:color="auto"/>
              <w:right w:val="single" w:sz="4" w:space="0" w:color="auto"/>
            </w:tcBorders>
            <w:shd w:val="clear" w:color="auto" w:fill="auto"/>
            <w:noWrap/>
            <w:vAlign w:val="bottom"/>
            <w:hideMark/>
          </w:tcPr>
          <w:p w14:paraId="26DE6405"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vojenská aktivita</w:t>
            </w:r>
          </w:p>
        </w:tc>
      </w:tr>
      <w:tr w:rsidR="002E5BAD" w:rsidRPr="005579C1" w14:paraId="5805D2D9"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DBDEA1"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G04.02</w:t>
            </w:r>
          </w:p>
        </w:tc>
        <w:tc>
          <w:tcPr>
            <w:tcW w:w="7230" w:type="dxa"/>
            <w:tcBorders>
              <w:top w:val="nil"/>
              <w:left w:val="nil"/>
              <w:bottom w:val="single" w:sz="4" w:space="0" w:color="auto"/>
              <w:right w:val="single" w:sz="4" w:space="0" w:color="auto"/>
            </w:tcBorders>
            <w:shd w:val="clear" w:color="auto" w:fill="auto"/>
            <w:noWrap/>
            <w:vAlign w:val="bottom"/>
            <w:hideMark/>
          </w:tcPr>
          <w:p w14:paraId="4DF8ACB1"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zrušenie využívania na vojenské účely</w:t>
            </w:r>
          </w:p>
        </w:tc>
      </w:tr>
      <w:tr w:rsidR="002E5BAD" w:rsidRPr="005579C1" w14:paraId="2AFBCF3D"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276B2C9"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w:t>
            </w:r>
          </w:p>
        </w:tc>
        <w:tc>
          <w:tcPr>
            <w:tcW w:w="7230" w:type="dxa"/>
            <w:tcBorders>
              <w:top w:val="nil"/>
              <w:left w:val="nil"/>
              <w:bottom w:val="single" w:sz="4" w:space="0" w:color="auto"/>
              <w:right w:val="single" w:sz="4" w:space="0" w:color="auto"/>
            </w:tcBorders>
            <w:shd w:val="clear" w:color="auto" w:fill="auto"/>
            <w:noWrap/>
            <w:vAlign w:val="bottom"/>
            <w:hideMark/>
          </w:tcPr>
          <w:p w14:paraId="4EB5AEB2"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ľudské vplyvy</w:t>
            </w:r>
          </w:p>
        </w:tc>
      </w:tr>
      <w:tr w:rsidR="002E5BAD" w:rsidRPr="005579C1" w14:paraId="7B3604CF"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4A1235"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G05.01</w:t>
            </w:r>
          </w:p>
        </w:tc>
        <w:tc>
          <w:tcPr>
            <w:tcW w:w="7230" w:type="dxa"/>
            <w:tcBorders>
              <w:top w:val="nil"/>
              <w:left w:val="nil"/>
              <w:bottom w:val="single" w:sz="4" w:space="0" w:color="auto"/>
              <w:right w:val="single" w:sz="4" w:space="0" w:color="auto"/>
            </w:tcBorders>
            <w:shd w:val="clear" w:color="auto" w:fill="auto"/>
            <w:noWrap/>
            <w:vAlign w:val="bottom"/>
            <w:hideMark/>
          </w:tcPr>
          <w:p w14:paraId="49A933D3"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zošľapávanie</w:t>
            </w:r>
            <w:proofErr w:type="spellEnd"/>
            <w:r w:rsidRPr="005579C1">
              <w:rPr>
                <w:rFonts w:ascii="Times New Roman" w:eastAsia="Times New Roman" w:hAnsi="Times New Roman" w:cs="Times New Roman"/>
                <w:color w:val="000000"/>
                <w:sz w:val="20"/>
                <w:szCs w:val="20"/>
                <w:lang w:eastAsia="sk-SK"/>
              </w:rPr>
              <w:t>, nadmerné využívanie</w:t>
            </w:r>
          </w:p>
        </w:tc>
      </w:tr>
      <w:tr w:rsidR="002E5BAD" w:rsidRPr="005579C1" w14:paraId="54DCC754"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636D43"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G05.02</w:t>
            </w:r>
          </w:p>
        </w:tc>
        <w:tc>
          <w:tcPr>
            <w:tcW w:w="7230" w:type="dxa"/>
            <w:tcBorders>
              <w:top w:val="nil"/>
              <w:left w:val="nil"/>
              <w:bottom w:val="single" w:sz="4" w:space="0" w:color="auto"/>
              <w:right w:val="single" w:sz="4" w:space="0" w:color="auto"/>
            </w:tcBorders>
            <w:shd w:val="clear" w:color="auto" w:fill="auto"/>
            <w:noWrap/>
            <w:vAlign w:val="bottom"/>
            <w:hideMark/>
          </w:tcPr>
          <w:p w14:paraId="1B638B1E"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pobrežná abrázia, mechanické porušovanie morského dna</w:t>
            </w:r>
          </w:p>
        </w:tc>
      </w:tr>
      <w:tr w:rsidR="002E5BAD" w:rsidRPr="005579C1" w14:paraId="61877DE2"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D7BBA8"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G05.04</w:t>
            </w:r>
          </w:p>
        </w:tc>
        <w:tc>
          <w:tcPr>
            <w:tcW w:w="7230" w:type="dxa"/>
            <w:tcBorders>
              <w:top w:val="nil"/>
              <w:left w:val="nil"/>
              <w:bottom w:val="single" w:sz="4" w:space="0" w:color="auto"/>
              <w:right w:val="single" w:sz="4" w:space="0" w:color="auto"/>
            </w:tcBorders>
            <w:shd w:val="clear" w:color="auto" w:fill="auto"/>
            <w:noWrap/>
            <w:vAlign w:val="bottom"/>
            <w:hideMark/>
          </w:tcPr>
          <w:p w14:paraId="5346E336"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vandalizmus</w:t>
            </w:r>
          </w:p>
        </w:tc>
      </w:tr>
      <w:tr w:rsidR="002E5BAD" w:rsidRPr="005579C1" w14:paraId="4B1E47E0"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F53D31"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G05.05</w:t>
            </w:r>
          </w:p>
        </w:tc>
        <w:tc>
          <w:tcPr>
            <w:tcW w:w="7230" w:type="dxa"/>
            <w:tcBorders>
              <w:top w:val="nil"/>
              <w:left w:val="nil"/>
              <w:bottom w:val="single" w:sz="4" w:space="0" w:color="auto"/>
              <w:right w:val="single" w:sz="4" w:space="0" w:color="auto"/>
            </w:tcBorders>
            <w:shd w:val="clear" w:color="auto" w:fill="auto"/>
            <w:noWrap/>
            <w:vAlign w:val="bottom"/>
            <w:hideMark/>
          </w:tcPr>
          <w:p w14:paraId="4C393E77"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upratovanie verejných pláží / čistenie pláží</w:t>
            </w:r>
          </w:p>
        </w:tc>
      </w:tr>
      <w:tr w:rsidR="002E5BAD" w:rsidRPr="005579C1" w14:paraId="38E2F7D9"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B844C0"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G05.06</w:t>
            </w:r>
          </w:p>
        </w:tc>
        <w:tc>
          <w:tcPr>
            <w:tcW w:w="7230" w:type="dxa"/>
            <w:tcBorders>
              <w:top w:val="nil"/>
              <w:left w:val="nil"/>
              <w:bottom w:val="single" w:sz="4" w:space="0" w:color="auto"/>
              <w:right w:val="single" w:sz="4" w:space="0" w:color="auto"/>
            </w:tcBorders>
            <w:shd w:val="clear" w:color="auto" w:fill="auto"/>
            <w:noWrap/>
            <w:vAlign w:val="bottom"/>
            <w:hideMark/>
          </w:tcPr>
          <w:p w14:paraId="2F325490"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w:t>
            </w:r>
            <w:r>
              <w:rPr>
                <w:rFonts w:ascii="Times New Roman" w:eastAsia="Times New Roman" w:hAnsi="Times New Roman" w:cs="Times New Roman"/>
                <w:color w:val="000000"/>
                <w:sz w:val="20"/>
                <w:szCs w:val="20"/>
                <w:lang w:eastAsia="sk-SK"/>
              </w:rPr>
              <w:t>d</w:t>
            </w:r>
            <w:r w:rsidRPr="005579C1">
              <w:rPr>
                <w:rFonts w:ascii="Times New Roman" w:eastAsia="Times New Roman" w:hAnsi="Times New Roman" w:cs="Times New Roman"/>
                <w:color w:val="000000"/>
                <w:sz w:val="20"/>
                <w:szCs w:val="20"/>
                <w:lang w:eastAsia="sk-SK"/>
              </w:rPr>
              <w:t>straňovanie stromov lemujúcich cesty z bezpečnostných dôvodov</w:t>
            </w:r>
          </w:p>
        </w:tc>
      </w:tr>
      <w:tr w:rsidR="002E5BAD" w:rsidRPr="005579C1" w14:paraId="24973DD9"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4B0A02"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G05.07</w:t>
            </w:r>
          </w:p>
        </w:tc>
        <w:tc>
          <w:tcPr>
            <w:tcW w:w="7230" w:type="dxa"/>
            <w:tcBorders>
              <w:top w:val="nil"/>
              <w:left w:val="nil"/>
              <w:bottom w:val="single" w:sz="4" w:space="0" w:color="auto"/>
              <w:right w:val="single" w:sz="4" w:space="0" w:color="auto"/>
            </w:tcBorders>
            <w:shd w:val="clear" w:color="auto" w:fill="auto"/>
            <w:noWrap/>
            <w:vAlign w:val="bottom"/>
            <w:hideMark/>
          </w:tcPr>
          <w:p w14:paraId="37CBE830"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chýbanie nesprávne nastavených opatrení ochrany prírody</w:t>
            </w:r>
          </w:p>
        </w:tc>
      </w:tr>
      <w:tr w:rsidR="002E5BAD" w:rsidRPr="005579C1" w14:paraId="0E74BA00"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2C8173"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G05.08</w:t>
            </w:r>
          </w:p>
        </w:tc>
        <w:tc>
          <w:tcPr>
            <w:tcW w:w="7230" w:type="dxa"/>
            <w:tcBorders>
              <w:top w:val="nil"/>
              <w:left w:val="nil"/>
              <w:bottom w:val="single" w:sz="4" w:space="0" w:color="auto"/>
              <w:right w:val="single" w:sz="4" w:space="0" w:color="auto"/>
            </w:tcBorders>
            <w:shd w:val="clear" w:color="auto" w:fill="auto"/>
            <w:noWrap/>
            <w:vAlign w:val="bottom"/>
            <w:hideMark/>
          </w:tcPr>
          <w:p w14:paraId="1B6F0DE5"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zatvorenie jaskýň a galérií</w:t>
            </w:r>
          </w:p>
        </w:tc>
      </w:tr>
      <w:tr w:rsidR="002E5BAD" w:rsidRPr="005579C1" w14:paraId="08F82E02"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104122"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G05.09</w:t>
            </w:r>
          </w:p>
        </w:tc>
        <w:tc>
          <w:tcPr>
            <w:tcW w:w="7230" w:type="dxa"/>
            <w:tcBorders>
              <w:top w:val="nil"/>
              <w:left w:val="nil"/>
              <w:bottom w:val="single" w:sz="4" w:space="0" w:color="auto"/>
              <w:right w:val="single" w:sz="4" w:space="0" w:color="auto"/>
            </w:tcBorders>
            <w:shd w:val="clear" w:color="auto" w:fill="auto"/>
            <w:noWrap/>
            <w:vAlign w:val="bottom"/>
            <w:hideMark/>
          </w:tcPr>
          <w:p w14:paraId="1D9F727F"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oplotenie</w:t>
            </w:r>
          </w:p>
        </w:tc>
      </w:tr>
      <w:tr w:rsidR="002E5BAD" w:rsidRPr="005579C1" w14:paraId="2E32B661"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09BB39"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G05.10</w:t>
            </w:r>
          </w:p>
        </w:tc>
        <w:tc>
          <w:tcPr>
            <w:tcW w:w="7230" w:type="dxa"/>
            <w:tcBorders>
              <w:top w:val="nil"/>
              <w:left w:val="nil"/>
              <w:bottom w:val="single" w:sz="4" w:space="0" w:color="auto"/>
              <w:right w:val="single" w:sz="4" w:space="0" w:color="auto"/>
            </w:tcBorders>
            <w:shd w:val="clear" w:color="auto" w:fill="auto"/>
            <w:noWrap/>
            <w:vAlign w:val="bottom"/>
            <w:hideMark/>
          </w:tcPr>
          <w:p w14:paraId="746051E5"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zvýšené prehustenie lietadiel</w:t>
            </w:r>
          </w:p>
        </w:tc>
      </w:tr>
      <w:tr w:rsidR="002E5BAD" w:rsidRPr="005579C1" w14:paraId="2A4355E1"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8B6833"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G05.11</w:t>
            </w:r>
          </w:p>
        </w:tc>
        <w:tc>
          <w:tcPr>
            <w:tcW w:w="7230" w:type="dxa"/>
            <w:tcBorders>
              <w:top w:val="nil"/>
              <w:left w:val="nil"/>
              <w:bottom w:val="single" w:sz="4" w:space="0" w:color="auto"/>
              <w:right w:val="single" w:sz="4" w:space="0" w:color="auto"/>
            </w:tcBorders>
            <w:shd w:val="clear" w:color="auto" w:fill="auto"/>
            <w:noWrap/>
            <w:vAlign w:val="bottom"/>
            <w:hideMark/>
          </w:tcPr>
          <w:p w14:paraId="012958E1"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smrť alebo zranenie spôsobené zrážkou</w:t>
            </w:r>
          </w:p>
        </w:tc>
      </w:tr>
      <w:tr w:rsidR="002E5BAD" w:rsidRPr="005579C1" w14:paraId="5FFF9BD7"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425DAC" w14:textId="77777777" w:rsidR="002E5BAD" w:rsidRPr="005579C1" w:rsidRDefault="002E5BAD" w:rsidP="00AF35B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H</w:t>
            </w:r>
          </w:p>
        </w:tc>
        <w:tc>
          <w:tcPr>
            <w:tcW w:w="7230" w:type="dxa"/>
            <w:tcBorders>
              <w:top w:val="nil"/>
              <w:left w:val="nil"/>
              <w:bottom w:val="single" w:sz="4" w:space="0" w:color="auto"/>
              <w:right w:val="single" w:sz="4" w:space="0" w:color="auto"/>
            </w:tcBorders>
            <w:shd w:val="clear" w:color="auto" w:fill="auto"/>
            <w:noWrap/>
            <w:vAlign w:val="bottom"/>
            <w:hideMark/>
          </w:tcPr>
          <w:p w14:paraId="31107906" w14:textId="77777777" w:rsidR="002E5BAD" w:rsidRPr="005579C1" w:rsidRDefault="002E5BAD" w:rsidP="00AF35B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znečistenie</w:t>
            </w:r>
          </w:p>
        </w:tc>
      </w:tr>
      <w:tr w:rsidR="002E5BAD" w:rsidRPr="005579C1" w14:paraId="168D68A5"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0A7DF0"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w:t>
            </w:r>
          </w:p>
        </w:tc>
        <w:tc>
          <w:tcPr>
            <w:tcW w:w="7230" w:type="dxa"/>
            <w:tcBorders>
              <w:top w:val="nil"/>
              <w:left w:val="nil"/>
              <w:bottom w:val="single" w:sz="4" w:space="0" w:color="auto"/>
              <w:right w:val="single" w:sz="4" w:space="0" w:color="auto"/>
            </w:tcBorders>
            <w:shd w:val="clear" w:color="auto" w:fill="auto"/>
            <w:noWrap/>
            <w:vAlign w:val="bottom"/>
            <w:hideMark/>
          </w:tcPr>
          <w:p w14:paraId="698E6389"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w:t>
            </w:r>
          </w:p>
        </w:tc>
      </w:tr>
      <w:tr w:rsidR="002E5BAD" w:rsidRPr="005579C1" w14:paraId="4E88E20A"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F44EAB"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H01.01</w:t>
            </w:r>
          </w:p>
        </w:tc>
        <w:tc>
          <w:tcPr>
            <w:tcW w:w="7230" w:type="dxa"/>
            <w:tcBorders>
              <w:top w:val="nil"/>
              <w:left w:val="nil"/>
              <w:bottom w:val="single" w:sz="4" w:space="0" w:color="auto"/>
              <w:right w:val="single" w:sz="4" w:space="0" w:color="auto"/>
            </w:tcBorders>
            <w:shd w:val="clear" w:color="auto" w:fill="auto"/>
            <w:noWrap/>
            <w:vAlign w:val="bottom"/>
            <w:hideMark/>
          </w:tcPr>
          <w:p w14:paraId="3C7ACFF6"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 priemyselnými podnikmi</w:t>
            </w:r>
          </w:p>
        </w:tc>
      </w:tr>
      <w:tr w:rsidR="002E5BAD" w:rsidRPr="005579C1" w14:paraId="74041088"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547305"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H01.02</w:t>
            </w:r>
          </w:p>
        </w:tc>
        <w:tc>
          <w:tcPr>
            <w:tcW w:w="7230" w:type="dxa"/>
            <w:tcBorders>
              <w:top w:val="nil"/>
              <w:left w:val="nil"/>
              <w:bottom w:val="single" w:sz="4" w:space="0" w:color="auto"/>
              <w:right w:val="single" w:sz="4" w:space="0" w:color="auto"/>
            </w:tcBorders>
            <w:shd w:val="clear" w:color="auto" w:fill="auto"/>
            <w:noWrap/>
            <w:vAlign w:val="bottom"/>
            <w:hideMark/>
          </w:tcPr>
          <w:p w14:paraId="66CD7B67"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 zvýšeným prietokom</w:t>
            </w:r>
          </w:p>
        </w:tc>
      </w:tr>
      <w:tr w:rsidR="002E5BAD" w:rsidRPr="005579C1" w14:paraId="1735E654"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FB23BF"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H01.03</w:t>
            </w:r>
          </w:p>
        </w:tc>
        <w:tc>
          <w:tcPr>
            <w:tcW w:w="7230" w:type="dxa"/>
            <w:tcBorders>
              <w:top w:val="nil"/>
              <w:left w:val="nil"/>
              <w:bottom w:val="single" w:sz="4" w:space="0" w:color="auto"/>
              <w:right w:val="single" w:sz="4" w:space="0" w:color="auto"/>
            </w:tcBorders>
            <w:shd w:val="clear" w:color="auto" w:fill="auto"/>
            <w:noWrap/>
            <w:vAlign w:val="bottom"/>
            <w:hideMark/>
          </w:tcPr>
          <w:p w14:paraId="6F97376B"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bodové znečistenie povrchových vôd</w:t>
            </w:r>
          </w:p>
        </w:tc>
      </w:tr>
      <w:tr w:rsidR="002E5BAD" w:rsidRPr="005579C1" w14:paraId="7C479B40"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D1F212"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H01.04</w:t>
            </w:r>
          </w:p>
        </w:tc>
        <w:tc>
          <w:tcPr>
            <w:tcW w:w="7230" w:type="dxa"/>
            <w:tcBorders>
              <w:top w:val="nil"/>
              <w:left w:val="nil"/>
              <w:bottom w:val="single" w:sz="4" w:space="0" w:color="auto"/>
              <w:right w:val="single" w:sz="4" w:space="0" w:color="auto"/>
            </w:tcBorders>
            <w:shd w:val="clear" w:color="auto" w:fill="auto"/>
            <w:noWrap/>
            <w:vAlign w:val="bottom"/>
            <w:hideMark/>
          </w:tcPr>
          <w:p w14:paraId="56404FF0"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urbanizáciou</w:t>
            </w:r>
          </w:p>
        </w:tc>
      </w:tr>
      <w:tr w:rsidR="002E5BAD" w:rsidRPr="005579C1" w14:paraId="46E66698"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1BEA1F"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H01.05</w:t>
            </w:r>
          </w:p>
        </w:tc>
        <w:tc>
          <w:tcPr>
            <w:tcW w:w="7230" w:type="dxa"/>
            <w:tcBorders>
              <w:top w:val="nil"/>
              <w:left w:val="nil"/>
              <w:bottom w:val="single" w:sz="4" w:space="0" w:color="auto"/>
              <w:right w:val="single" w:sz="4" w:space="0" w:color="auto"/>
            </w:tcBorders>
            <w:shd w:val="clear" w:color="auto" w:fill="auto"/>
            <w:noWrap/>
            <w:vAlign w:val="bottom"/>
            <w:hideMark/>
          </w:tcPr>
          <w:p w14:paraId="63F19B79"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poľnohospodárstvom a lesníckymi aktivitami</w:t>
            </w:r>
          </w:p>
        </w:tc>
      </w:tr>
      <w:tr w:rsidR="002E5BAD" w:rsidRPr="005579C1" w14:paraId="20D84CD0"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FAB5CE"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H01.06</w:t>
            </w:r>
          </w:p>
        </w:tc>
        <w:tc>
          <w:tcPr>
            <w:tcW w:w="7230" w:type="dxa"/>
            <w:tcBorders>
              <w:top w:val="nil"/>
              <w:left w:val="nil"/>
              <w:bottom w:val="single" w:sz="4" w:space="0" w:color="auto"/>
              <w:right w:val="single" w:sz="4" w:space="0" w:color="auto"/>
            </w:tcBorders>
            <w:shd w:val="clear" w:color="auto" w:fill="auto"/>
            <w:noWrap/>
            <w:vAlign w:val="bottom"/>
            <w:hideMark/>
          </w:tcPr>
          <w:p w14:paraId="201D587C"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dopravou a infraštruktúrou, ktorá nie je napojená na kanalizáciu</w:t>
            </w:r>
          </w:p>
        </w:tc>
      </w:tr>
      <w:tr w:rsidR="002E5BAD" w:rsidRPr="005579C1" w14:paraId="00248F7A"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079125"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H01.07</w:t>
            </w:r>
          </w:p>
        </w:tc>
        <w:tc>
          <w:tcPr>
            <w:tcW w:w="7230" w:type="dxa"/>
            <w:tcBorders>
              <w:top w:val="nil"/>
              <w:left w:val="nil"/>
              <w:bottom w:val="single" w:sz="4" w:space="0" w:color="auto"/>
              <w:right w:val="single" w:sz="4" w:space="0" w:color="auto"/>
            </w:tcBorders>
            <w:shd w:val="clear" w:color="auto" w:fill="auto"/>
            <w:noWrap/>
            <w:vAlign w:val="bottom"/>
            <w:hideMark/>
          </w:tcPr>
          <w:p w14:paraId="2E57FA28"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opustenými priemyselnými lokalitami</w:t>
            </w:r>
          </w:p>
        </w:tc>
      </w:tr>
      <w:tr w:rsidR="002E5BAD" w:rsidRPr="005579C1" w14:paraId="3C475D08"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A0DE9D"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H01.08</w:t>
            </w:r>
          </w:p>
        </w:tc>
        <w:tc>
          <w:tcPr>
            <w:tcW w:w="7230" w:type="dxa"/>
            <w:tcBorders>
              <w:top w:val="nil"/>
              <w:left w:val="nil"/>
              <w:bottom w:val="single" w:sz="4" w:space="0" w:color="auto"/>
              <w:right w:val="single" w:sz="4" w:space="0" w:color="auto"/>
            </w:tcBorders>
            <w:shd w:val="clear" w:color="auto" w:fill="auto"/>
            <w:noWrap/>
            <w:vAlign w:val="bottom"/>
            <w:hideMark/>
          </w:tcPr>
          <w:p w14:paraId="5788F5B7"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komunálnym odpadom a odpadovými vodami</w:t>
            </w:r>
          </w:p>
        </w:tc>
      </w:tr>
      <w:tr w:rsidR="002E5BAD" w:rsidRPr="005579C1" w14:paraId="0B11116E"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C8C903"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H01.09</w:t>
            </w:r>
          </w:p>
        </w:tc>
        <w:tc>
          <w:tcPr>
            <w:tcW w:w="7230" w:type="dxa"/>
            <w:tcBorders>
              <w:top w:val="nil"/>
              <w:left w:val="nil"/>
              <w:bottom w:val="single" w:sz="4" w:space="0" w:color="auto"/>
              <w:right w:val="single" w:sz="4" w:space="0" w:color="auto"/>
            </w:tcBorders>
            <w:shd w:val="clear" w:color="auto" w:fill="auto"/>
            <w:noWrap/>
            <w:vAlign w:val="bottom"/>
            <w:hideMark/>
          </w:tcPr>
          <w:p w14:paraId="69D4280B"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inými vplyvmi</w:t>
            </w:r>
          </w:p>
        </w:tc>
      </w:tr>
      <w:tr w:rsidR="002E5BAD" w:rsidRPr="005579C1" w14:paraId="7F2BACBB"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D65DDD"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w:t>
            </w:r>
          </w:p>
        </w:tc>
        <w:tc>
          <w:tcPr>
            <w:tcW w:w="7230" w:type="dxa"/>
            <w:tcBorders>
              <w:top w:val="nil"/>
              <w:left w:val="nil"/>
              <w:bottom w:val="single" w:sz="4" w:space="0" w:color="auto"/>
              <w:right w:val="single" w:sz="4" w:space="0" w:color="auto"/>
            </w:tcBorders>
            <w:shd w:val="clear" w:color="auto" w:fill="auto"/>
            <w:noWrap/>
            <w:vAlign w:val="bottom"/>
            <w:hideMark/>
          </w:tcPr>
          <w:p w14:paraId="42DBA3E7"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(bodové a rozptýlené zdroje)</w:t>
            </w:r>
          </w:p>
        </w:tc>
      </w:tr>
      <w:tr w:rsidR="002E5BAD" w:rsidRPr="005579C1" w14:paraId="3B6B9FC9"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8E7DA4"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H02.01</w:t>
            </w:r>
          </w:p>
        </w:tc>
        <w:tc>
          <w:tcPr>
            <w:tcW w:w="7230" w:type="dxa"/>
            <w:tcBorders>
              <w:top w:val="nil"/>
              <w:left w:val="nil"/>
              <w:bottom w:val="single" w:sz="4" w:space="0" w:color="auto"/>
              <w:right w:val="single" w:sz="4" w:space="0" w:color="auto"/>
            </w:tcBorders>
            <w:shd w:val="clear" w:color="auto" w:fill="auto"/>
            <w:noWrap/>
            <w:vAlign w:val="bottom"/>
            <w:hideMark/>
          </w:tcPr>
          <w:p w14:paraId="7A76D238"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únikmi z kontaminovaných lokalít</w:t>
            </w:r>
          </w:p>
        </w:tc>
      </w:tr>
      <w:tr w:rsidR="002E5BAD" w:rsidRPr="005579C1" w14:paraId="5FDC202B"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DDBC29"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H02.02</w:t>
            </w:r>
          </w:p>
        </w:tc>
        <w:tc>
          <w:tcPr>
            <w:tcW w:w="7230" w:type="dxa"/>
            <w:tcBorders>
              <w:top w:val="nil"/>
              <w:left w:val="nil"/>
              <w:bottom w:val="single" w:sz="4" w:space="0" w:color="auto"/>
              <w:right w:val="single" w:sz="4" w:space="0" w:color="auto"/>
            </w:tcBorders>
            <w:shd w:val="clear" w:color="auto" w:fill="auto"/>
            <w:noWrap/>
            <w:vAlign w:val="bottom"/>
            <w:hideMark/>
          </w:tcPr>
          <w:p w14:paraId="17883814"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únikmi zo skládky</w:t>
            </w:r>
          </w:p>
        </w:tc>
      </w:tr>
      <w:tr w:rsidR="002E5BAD" w:rsidRPr="005579C1" w14:paraId="0FB97B4E"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CB07B6"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H02.03</w:t>
            </w:r>
          </w:p>
        </w:tc>
        <w:tc>
          <w:tcPr>
            <w:tcW w:w="7230" w:type="dxa"/>
            <w:tcBorders>
              <w:top w:val="nil"/>
              <w:left w:val="nil"/>
              <w:bottom w:val="single" w:sz="4" w:space="0" w:color="auto"/>
              <w:right w:val="single" w:sz="4" w:space="0" w:color="auto"/>
            </w:tcBorders>
            <w:shd w:val="clear" w:color="auto" w:fill="auto"/>
            <w:noWrap/>
            <w:vAlign w:val="bottom"/>
            <w:hideMark/>
          </w:tcPr>
          <w:p w14:paraId="79F38EC8"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súvisiace s infraštruktúrou ropného priemyslu</w:t>
            </w:r>
          </w:p>
        </w:tc>
      </w:tr>
      <w:tr w:rsidR="002E5BAD" w:rsidRPr="005579C1" w14:paraId="2B7BF4C2"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BC217F"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H02.04</w:t>
            </w:r>
          </w:p>
        </w:tc>
        <w:tc>
          <w:tcPr>
            <w:tcW w:w="7230" w:type="dxa"/>
            <w:tcBorders>
              <w:top w:val="nil"/>
              <w:left w:val="nil"/>
              <w:bottom w:val="single" w:sz="4" w:space="0" w:color="auto"/>
              <w:right w:val="single" w:sz="4" w:space="0" w:color="auto"/>
            </w:tcBorders>
            <w:shd w:val="clear" w:color="auto" w:fill="auto"/>
            <w:noWrap/>
            <w:vAlign w:val="bottom"/>
            <w:hideMark/>
          </w:tcPr>
          <w:p w14:paraId="215DEDE3"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únikom vody z baníctva</w:t>
            </w:r>
          </w:p>
        </w:tc>
      </w:tr>
      <w:tr w:rsidR="002E5BAD" w:rsidRPr="005579C1" w14:paraId="15F5593B"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698168"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H02.06</w:t>
            </w:r>
          </w:p>
        </w:tc>
        <w:tc>
          <w:tcPr>
            <w:tcW w:w="7230" w:type="dxa"/>
            <w:tcBorders>
              <w:top w:val="nil"/>
              <w:left w:val="nil"/>
              <w:bottom w:val="single" w:sz="4" w:space="0" w:color="auto"/>
              <w:right w:val="single" w:sz="4" w:space="0" w:color="auto"/>
            </w:tcBorders>
            <w:shd w:val="clear" w:color="auto" w:fill="auto"/>
            <w:noWrap/>
            <w:vAlign w:val="bottom"/>
            <w:hideMark/>
          </w:tcPr>
          <w:p w14:paraId="63963ED5"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podzemných vôd spôsobené poľnohospodárstvom a lesníckymi aktivitami</w:t>
            </w:r>
          </w:p>
        </w:tc>
      </w:tr>
      <w:tr w:rsidR="002E5BAD" w:rsidRPr="005579C1" w14:paraId="6EA2099C"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6CFCD6"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H02.07</w:t>
            </w:r>
          </w:p>
        </w:tc>
        <w:tc>
          <w:tcPr>
            <w:tcW w:w="7230" w:type="dxa"/>
            <w:tcBorders>
              <w:top w:val="nil"/>
              <w:left w:val="nil"/>
              <w:bottom w:val="single" w:sz="4" w:space="0" w:color="auto"/>
              <w:right w:val="single" w:sz="4" w:space="0" w:color="auto"/>
            </w:tcBorders>
            <w:shd w:val="clear" w:color="auto" w:fill="auto"/>
            <w:noWrap/>
            <w:vAlign w:val="bottom"/>
            <w:hideMark/>
          </w:tcPr>
          <w:p w14:paraId="702C4D65"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podzemných vôd spôsobené</w:t>
            </w:r>
          </w:p>
        </w:tc>
      </w:tr>
      <w:tr w:rsidR="002E5BAD" w:rsidRPr="005579C1" w14:paraId="7ECA3A85"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579D08"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H02.08</w:t>
            </w:r>
          </w:p>
        </w:tc>
        <w:tc>
          <w:tcPr>
            <w:tcW w:w="7230" w:type="dxa"/>
            <w:tcBorders>
              <w:top w:val="nil"/>
              <w:left w:val="nil"/>
              <w:bottom w:val="single" w:sz="4" w:space="0" w:color="auto"/>
              <w:right w:val="single" w:sz="4" w:space="0" w:color="auto"/>
            </w:tcBorders>
            <w:shd w:val="clear" w:color="auto" w:fill="auto"/>
            <w:noWrap/>
            <w:vAlign w:val="bottom"/>
            <w:hideMark/>
          </w:tcPr>
          <w:p w14:paraId="11302363"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spôsobené urbanizmom</w:t>
            </w:r>
          </w:p>
        </w:tc>
      </w:tr>
      <w:tr w:rsidR="002E5BAD" w:rsidRPr="005579C1" w14:paraId="3711E5A9"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33EAF1"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w:t>
            </w:r>
          </w:p>
        </w:tc>
        <w:tc>
          <w:tcPr>
            <w:tcW w:w="7230" w:type="dxa"/>
            <w:tcBorders>
              <w:top w:val="nil"/>
              <w:left w:val="nil"/>
              <w:bottom w:val="single" w:sz="4" w:space="0" w:color="auto"/>
              <w:right w:val="single" w:sz="4" w:space="0" w:color="auto"/>
            </w:tcBorders>
            <w:shd w:val="clear" w:color="auto" w:fill="auto"/>
            <w:noWrap/>
            <w:vAlign w:val="bottom"/>
            <w:hideMark/>
          </w:tcPr>
          <w:p w14:paraId="75C8E54E"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morskej vody</w:t>
            </w:r>
          </w:p>
        </w:tc>
      </w:tr>
      <w:tr w:rsidR="002E5BAD" w:rsidRPr="005579C1" w14:paraId="506A823A"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A455D7"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H03.01</w:t>
            </w:r>
          </w:p>
        </w:tc>
        <w:tc>
          <w:tcPr>
            <w:tcW w:w="7230" w:type="dxa"/>
            <w:tcBorders>
              <w:top w:val="nil"/>
              <w:left w:val="nil"/>
              <w:bottom w:val="single" w:sz="4" w:space="0" w:color="auto"/>
              <w:right w:val="single" w:sz="4" w:space="0" w:color="auto"/>
            </w:tcBorders>
            <w:shd w:val="clear" w:color="auto" w:fill="auto"/>
            <w:noWrap/>
            <w:vAlign w:val="bottom"/>
            <w:hideMark/>
          </w:tcPr>
          <w:p w14:paraId="6F7E03F3"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ropné škvrny v mori</w:t>
            </w:r>
          </w:p>
        </w:tc>
      </w:tr>
      <w:tr w:rsidR="002E5BAD" w:rsidRPr="005579C1" w14:paraId="290C66EC"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12DC24"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w:t>
            </w:r>
          </w:p>
        </w:tc>
        <w:tc>
          <w:tcPr>
            <w:tcW w:w="7230" w:type="dxa"/>
            <w:tcBorders>
              <w:top w:val="nil"/>
              <w:left w:val="nil"/>
              <w:bottom w:val="single" w:sz="4" w:space="0" w:color="auto"/>
              <w:right w:val="single" w:sz="4" w:space="0" w:color="auto"/>
            </w:tcBorders>
            <w:shd w:val="clear" w:color="auto" w:fill="auto"/>
            <w:noWrap/>
            <w:vAlign w:val="bottom"/>
            <w:hideMark/>
          </w:tcPr>
          <w:p w14:paraId="6B940839"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únik toxických chemikálií z látok uskladnených v mori</w:t>
            </w:r>
          </w:p>
        </w:tc>
      </w:tr>
      <w:tr w:rsidR="002E5BAD" w:rsidRPr="005579C1" w14:paraId="5DD0CB99"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D53B15"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H03.02.01</w:t>
            </w:r>
          </w:p>
        </w:tc>
        <w:tc>
          <w:tcPr>
            <w:tcW w:w="7230" w:type="dxa"/>
            <w:tcBorders>
              <w:top w:val="nil"/>
              <w:left w:val="nil"/>
              <w:bottom w:val="single" w:sz="4" w:space="0" w:color="auto"/>
              <w:right w:val="single" w:sz="4" w:space="0" w:color="auto"/>
            </w:tcBorders>
            <w:shd w:val="clear" w:color="auto" w:fill="auto"/>
            <w:noWrap/>
            <w:vAlign w:val="bottom"/>
            <w:hideMark/>
          </w:tcPr>
          <w:p w14:paraId="1E487C2F"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nesyntetická zložka znečistenia</w:t>
            </w:r>
          </w:p>
        </w:tc>
      </w:tr>
      <w:tr w:rsidR="002E5BAD" w:rsidRPr="005579C1" w14:paraId="05E2BB32"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1F9316"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H03.02.02</w:t>
            </w:r>
          </w:p>
        </w:tc>
        <w:tc>
          <w:tcPr>
            <w:tcW w:w="7230" w:type="dxa"/>
            <w:tcBorders>
              <w:top w:val="nil"/>
              <w:left w:val="nil"/>
              <w:bottom w:val="single" w:sz="4" w:space="0" w:color="auto"/>
              <w:right w:val="single" w:sz="4" w:space="0" w:color="auto"/>
            </w:tcBorders>
            <w:shd w:val="clear" w:color="auto" w:fill="auto"/>
            <w:noWrap/>
            <w:vAlign w:val="bottom"/>
            <w:hideMark/>
          </w:tcPr>
          <w:p w14:paraId="0C5A790E"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syntetická zložka znečistenia</w:t>
            </w:r>
          </w:p>
        </w:tc>
      </w:tr>
      <w:tr w:rsidR="002E5BAD" w:rsidRPr="005579C1" w14:paraId="4C2CE22D"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342DFA"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H03.02.03</w:t>
            </w:r>
          </w:p>
        </w:tc>
        <w:tc>
          <w:tcPr>
            <w:tcW w:w="7230" w:type="dxa"/>
            <w:tcBorders>
              <w:top w:val="nil"/>
              <w:left w:val="nil"/>
              <w:bottom w:val="single" w:sz="4" w:space="0" w:color="auto"/>
              <w:right w:val="single" w:sz="4" w:space="0" w:color="auto"/>
            </w:tcBorders>
            <w:shd w:val="clear" w:color="auto" w:fill="auto"/>
            <w:noWrap/>
            <w:vAlign w:val="bottom"/>
            <w:hideMark/>
          </w:tcPr>
          <w:p w14:paraId="7AD4AE3A"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rádioaktívne znečistenie</w:t>
            </w:r>
          </w:p>
        </w:tc>
      </w:tr>
      <w:tr w:rsidR="002E5BAD" w:rsidRPr="005579C1" w14:paraId="5C6F8C38"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EDC2F8"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H03.02.04</w:t>
            </w:r>
          </w:p>
        </w:tc>
        <w:tc>
          <w:tcPr>
            <w:tcW w:w="7230" w:type="dxa"/>
            <w:tcBorders>
              <w:top w:val="nil"/>
              <w:left w:val="nil"/>
              <w:bottom w:val="single" w:sz="4" w:space="0" w:color="auto"/>
              <w:right w:val="single" w:sz="4" w:space="0" w:color="auto"/>
            </w:tcBorders>
            <w:shd w:val="clear" w:color="auto" w:fill="auto"/>
            <w:noWrap/>
            <w:vAlign w:val="bottom"/>
            <w:hideMark/>
          </w:tcPr>
          <w:p w14:paraId="6C5D9023"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vplyv iných látok (napr. kvapalných, plynných)</w:t>
            </w:r>
          </w:p>
        </w:tc>
      </w:tr>
      <w:tr w:rsidR="002E5BAD" w:rsidRPr="005579C1" w14:paraId="133EC0C9"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6323C6"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H03.03</w:t>
            </w:r>
          </w:p>
        </w:tc>
        <w:tc>
          <w:tcPr>
            <w:tcW w:w="7230" w:type="dxa"/>
            <w:tcBorders>
              <w:top w:val="nil"/>
              <w:left w:val="nil"/>
              <w:bottom w:val="single" w:sz="4" w:space="0" w:color="auto"/>
              <w:right w:val="single" w:sz="4" w:space="0" w:color="auto"/>
            </w:tcBorders>
            <w:shd w:val="clear" w:color="auto" w:fill="auto"/>
            <w:noWrap/>
            <w:vAlign w:val="bottom"/>
            <w:hideMark/>
          </w:tcPr>
          <w:p w14:paraId="7C603E30"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morské makro-znečistenie (napr. plastové tašky)</w:t>
            </w:r>
          </w:p>
        </w:tc>
      </w:tr>
      <w:tr w:rsidR="002E5BAD" w:rsidRPr="005579C1" w14:paraId="42AF946E"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76908C"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w:t>
            </w:r>
          </w:p>
        </w:tc>
        <w:tc>
          <w:tcPr>
            <w:tcW w:w="7230" w:type="dxa"/>
            <w:tcBorders>
              <w:top w:val="nil"/>
              <w:left w:val="nil"/>
              <w:bottom w:val="single" w:sz="4" w:space="0" w:color="auto"/>
              <w:right w:val="single" w:sz="4" w:space="0" w:color="auto"/>
            </w:tcBorders>
            <w:shd w:val="clear" w:color="auto" w:fill="auto"/>
            <w:noWrap/>
            <w:vAlign w:val="bottom"/>
            <w:hideMark/>
          </w:tcPr>
          <w:p w14:paraId="0494272D"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ovzdušia</w:t>
            </w:r>
          </w:p>
        </w:tc>
      </w:tr>
      <w:tr w:rsidR="002E5BAD" w:rsidRPr="005579C1" w14:paraId="0AA60D04"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DE2ACF"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H04.01</w:t>
            </w:r>
          </w:p>
        </w:tc>
        <w:tc>
          <w:tcPr>
            <w:tcW w:w="7230" w:type="dxa"/>
            <w:tcBorders>
              <w:top w:val="nil"/>
              <w:left w:val="nil"/>
              <w:bottom w:val="single" w:sz="4" w:space="0" w:color="auto"/>
              <w:right w:val="single" w:sz="4" w:space="0" w:color="auto"/>
            </w:tcBorders>
            <w:shd w:val="clear" w:color="auto" w:fill="auto"/>
            <w:noWrap/>
            <w:vAlign w:val="bottom"/>
            <w:hideMark/>
          </w:tcPr>
          <w:p w14:paraId="3A1D21CA"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kyslý dážď</w:t>
            </w:r>
          </w:p>
        </w:tc>
      </w:tr>
      <w:tr w:rsidR="002E5BAD" w:rsidRPr="005579C1" w14:paraId="22EFB78E"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4E02A2"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H04.02</w:t>
            </w:r>
          </w:p>
        </w:tc>
        <w:tc>
          <w:tcPr>
            <w:tcW w:w="7230" w:type="dxa"/>
            <w:tcBorders>
              <w:top w:val="nil"/>
              <w:left w:val="nil"/>
              <w:bottom w:val="single" w:sz="4" w:space="0" w:color="auto"/>
              <w:right w:val="single" w:sz="4" w:space="0" w:color="auto"/>
            </w:tcBorders>
            <w:shd w:val="clear" w:color="auto" w:fill="auto"/>
            <w:noWrap/>
            <w:vAlign w:val="bottom"/>
            <w:hideMark/>
          </w:tcPr>
          <w:p w14:paraId="0EC7D2D4"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vplyv nitrátov</w:t>
            </w:r>
          </w:p>
        </w:tc>
      </w:tr>
      <w:tr w:rsidR="002E5BAD" w:rsidRPr="005579C1" w14:paraId="2922BA75"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618053"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H04.03</w:t>
            </w:r>
          </w:p>
        </w:tc>
        <w:tc>
          <w:tcPr>
            <w:tcW w:w="7230" w:type="dxa"/>
            <w:tcBorders>
              <w:top w:val="nil"/>
              <w:left w:val="nil"/>
              <w:bottom w:val="single" w:sz="4" w:space="0" w:color="auto"/>
              <w:right w:val="single" w:sz="4" w:space="0" w:color="auto"/>
            </w:tcBorders>
            <w:shd w:val="clear" w:color="auto" w:fill="auto"/>
            <w:noWrap/>
            <w:vAlign w:val="bottom"/>
            <w:hideMark/>
          </w:tcPr>
          <w:p w14:paraId="7484E3C4"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znečistenie ovzdušia</w:t>
            </w:r>
          </w:p>
        </w:tc>
      </w:tr>
      <w:tr w:rsidR="002E5BAD" w:rsidRPr="005579C1" w14:paraId="0170A3C9"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57F5D8"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H05</w:t>
            </w:r>
          </w:p>
        </w:tc>
        <w:tc>
          <w:tcPr>
            <w:tcW w:w="7230" w:type="dxa"/>
            <w:tcBorders>
              <w:top w:val="nil"/>
              <w:left w:val="nil"/>
              <w:bottom w:val="single" w:sz="4" w:space="0" w:color="auto"/>
              <w:right w:val="single" w:sz="4" w:space="0" w:color="auto"/>
            </w:tcBorders>
            <w:shd w:val="clear" w:color="auto" w:fill="auto"/>
            <w:noWrap/>
            <w:vAlign w:val="bottom"/>
            <w:hideMark/>
          </w:tcPr>
          <w:p w14:paraId="2D7F230E"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pôdy a pevný odpad</w:t>
            </w:r>
          </w:p>
        </w:tc>
      </w:tr>
      <w:tr w:rsidR="002E5BAD" w:rsidRPr="005579C1" w14:paraId="7E071010"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48055F"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H05.01</w:t>
            </w:r>
          </w:p>
        </w:tc>
        <w:tc>
          <w:tcPr>
            <w:tcW w:w="7230" w:type="dxa"/>
            <w:tcBorders>
              <w:top w:val="nil"/>
              <w:left w:val="nil"/>
              <w:bottom w:val="single" w:sz="4" w:space="0" w:color="auto"/>
              <w:right w:val="single" w:sz="4" w:space="0" w:color="auto"/>
            </w:tcBorders>
            <w:shd w:val="clear" w:color="auto" w:fill="auto"/>
            <w:noWrap/>
            <w:vAlign w:val="bottom"/>
            <w:hideMark/>
          </w:tcPr>
          <w:p w14:paraId="3B0305EC"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odpadky a pevný odpad</w:t>
            </w:r>
          </w:p>
        </w:tc>
      </w:tr>
      <w:tr w:rsidR="002E5BAD" w:rsidRPr="005579C1" w14:paraId="0A015291"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003424"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w:t>
            </w:r>
          </w:p>
        </w:tc>
        <w:tc>
          <w:tcPr>
            <w:tcW w:w="7230" w:type="dxa"/>
            <w:tcBorders>
              <w:top w:val="nil"/>
              <w:left w:val="nil"/>
              <w:bottom w:val="single" w:sz="4" w:space="0" w:color="auto"/>
              <w:right w:val="single" w:sz="4" w:space="0" w:color="auto"/>
            </w:tcBorders>
            <w:shd w:val="clear" w:color="auto" w:fill="auto"/>
            <w:noWrap/>
            <w:vAlign w:val="bottom"/>
            <w:hideMark/>
          </w:tcPr>
          <w:p w14:paraId="52DD2C82"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prírastok energie</w:t>
            </w:r>
          </w:p>
        </w:tc>
      </w:tr>
      <w:tr w:rsidR="002E5BAD" w:rsidRPr="005579C1" w14:paraId="6E825D0F"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C94842"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w:t>
            </w:r>
          </w:p>
        </w:tc>
        <w:tc>
          <w:tcPr>
            <w:tcW w:w="7230" w:type="dxa"/>
            <w:tcBorders>
              <w:top w:val="nil"/>
              <w:left w:val="nil"/>
              <w:bottom w:val="single" w:sz="4" w:space="0" w:color="auto"/>
              <w:right w:val="single" w:sz="4" w:space="0" w:color="auto"/>
            </w:tcBorders>
            <w:shd w:val="clear" w:color="auto" w:fill="auto"/>
            <w:noWrap/>
            <w:vAlign w:val="bottom"/>
            <w:hideMark/>
          </w:tcPr>
          <w:p w14:paraId="17E6060A"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hluková záťaž</w:t>
            </w:r>
          </w:p>
        </w:tc>
      </w:tr>
      <w:tr w:rsidR="002E5BAD" w:rsidRPr="005579C1" w14:paraId="02921634"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3907D4"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H06.01.01</w:t>
            </w:r>
          </w:p>
        </w:tc>
        <w:tc>
          <w:tcPr>
            <w:tcW w:w="7230" w:type="dxa"/>
            <w:tcBorders>
              <w:top w:val="nil"/>
              <w:left w:val="nil"/>
              <w:bottom w:val="single" w:sz="4" w:space="0" w:color="auto"/>
              <w:right w:val="single" w:sz="4" w:space="0" w:color="auto"/>
            </w:tcBorders>
            <w:shd w:val="clear" w:color="auto" w:fill="auto"/>
            <w:noWrap/>
            <w:vAlign w:val="bottom"/>
            <w:hideMark/>
          </w:tcPr>
          <w:p w14:paraId="18EE21C4"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bodový</w:t>
            </w:r>
            <w:r w:rsidRPr="005579C1">
              <w:rPr>
                <w:rFonts w:ascii="Times New Roman" w:eastAsia="Times New Roman" w:hAnsi="Times New Roman" w:cs="Times New Roman"/>
                <w:color w:val="000000"/>
                <w:sz w:val="20"/>
                <w:szCs w:val="20"/>
                <w:lang w:eastAsia="sk-SK"/>
              </w:rPr>
              <w:t xml:space="preserve"> zdroj, alebo nepravidelná hluková záťaž</w:t>
            </w:r>
          </w:p>
        </w:tc>
      </w:tr>
      <w:tr w:rsidR="002E5BAD" w:rsidRPr="005579C1" w14:paraId="32A0D2A5"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6A6CA2"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H06.01.02</w:t>
            </w:r>
          </w:p>
        </w:tc>
        <w:tc>
          <w:tcPr>
            <w:tcW w:w="7230" w:type="dxa"/>
            <w:tcBorders>
              <w:top w:val="nil"/>
              <w:left w:val="nil"/>
              <w:bottom w:val="single" w:sz="4" w:space="0" w:color="auto"/>
              <w:right w:val="single" w:sz="4" w:space="0" w:color="auto"/>
            </w:tcBorders>
            <w:shd w:val="clear" w:color="auto" w:fill="auto"/>
            <w:noWrap/>
            <w:vAlign w:val="bottom"/>
            <w:hideMark/>
          </w:tcPr>
          <w:p w14:paraId="42D64EFB"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rozptýlená alebo pravidelná hluková záťaž</w:t>
            </w:r>
          </w:p>
        </w:tc>
      </w:tr>
      <w:tr w:rsidR="002E5BAD" w:rsidRPr="005579C1" w14:paraId="2ECB6BED"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BDC727"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H06.02</w:t>
            </w:r>
          </w:p>
        </w:tc>
        <w:tc>
          <w:tcPr>
            <w:tcW w:w="7230" w:type="dxa"/>
            <w:tcBorders>
              <w:top w:val="nil"/>
              <w:left w:val="nil"/>
              <w:bottom w:val="single" w:sz="4" w:space="0" w:color="auto"/>
              <w:right w:val="single" w:sz="4" w:space="0" w:color="auto"/>
            </w:tcBorders>
            <w:shd w:val="clear" w:color="auto" w:fill="auto"/>
            <w:noWrap/>
            <w:vAlign w:val="bottom"/>
            <w:hideMark/>
          </w:tcPr>
          <w:p w14:paraId="318DFA63"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svetelné znečistenie</w:t>
            </w:r>
          </w:p>
        </w:tc>
      </w:tr>
      <w:tr w:rsidR="002E5BAD" w:rsidRPr="005579C1" w14:paraId="1F4E396B"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F83345"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H06.03</w:t>
            </w:r>
          </w:p>
        </w:tc>
        <w:tc>
          <w:tcPr>
            <w:tcW w:w="7230" w:type="dxa"/>
            <w:tcBorders>
              <w:top w:val="nil"/>
              <w:left w:val="nil"/>
              <w:bottom w:val="single" w:sz="4" w:space="0" w:color="auto"/>
              <w:right w:val="single" w:sz="4" w:space="0" w:color="auto"/>
            </w:tcBorders>
            <w:shd w:val="clear" w:color="auto" w:fill="auto"/>
            <w:noWrap/>
            <w:vAlign w:val="bottom"/>
            <w:hideMark/>
          </w:tcPr>
          <w:p w14:paraId="68D3C58A"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otepľovanie vodných telies</w:t>
            </w:r>
          </w:p>
        </w:tc>
      </w:tr>
      <w:tr w:rsidR="002E5BAD" w:rsidRPr="005579C1" w14:paraId="4B84E843"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FD8222"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H06.04</w:t>
            </w:r>
          </w:p>
        </w:tc>
        <w:tc>
          <w:tcPr>
            <w:tcW w:w="7230" w:type="dxa"/>
            <w:tcBorders>
              <w:top w:val="nil"/>
              <w:left w:val="nil"/>
              <w:bottom w:val="single" w:sz="4" w:space="0" w:color="auto"/>
              <w:right w:val="single" w:sz="4" w:space="0" w:color="auto"/>
            </w:tcBorders>
            <w:shd w:val="clear" w:color="auto" w:fill="auto"/>
            <w:noWrap/>
            <w:vAlign w:val="bottom"/>
            <w:hideMark/>
          </w:tcPr>
          <w:p w14:paraId="1676180A"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elektromagnetické zmeny</w:t>
            </w:r>
          </w:p>
        </w:tc>
      </w:tr>
      <w:tr w:rsidR="002E5BAD" w:rsidRPr="005579C1" w14:paraId="4233CB71"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CF27C2"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H07</w:t>
            </w:r>
          </w:p>
        </w:tc>
        <w:tc>
          <w:tcPr>
            <w:tcW w:w="7230" w:type="dxa"/>
            <w:tcBorders>
              <w:top w:val="nil"/>
              <w:left w:val="nil"/>
              <w:bottom w:val="single" w:sz="4" w:space="0" w:color="auto"/>
              <w:right w:val="single" w:sz="4" w:space="0" w:color="auto"/>
            </w:tcBorders>
            <w:shd w:val="clear" w:color="auto" w:fill="auto"/>
            <w:noWrap/>
            <w:vAlign w:val="bottom"/>
            <w:hideMark/>
          </w:tcPr>
          <w:p w14:paraId="5A351A03"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znečistenia</w:t>
            </w:r>
          </w:p>
        </w:tc>
      </w:tr>
      <w:tr w:rsidR="002E5BAD" w:rsidRPr="005579C1" w14:paraId="3B4C381C"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108C89" w14:textId="77777777" w:rsidR="002E5BAD" w:rsidRPr="005579C1" w:rsidRDefault="002E5BAD" w:rsidP="00AF35B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I</w:t>
            </w:r>
          </w:p>
        </w:tc>
        <w:tc>
          <w:tcPr>
            <w:tcW w:w="7230" w:type="dxa"/>
            <w:tcBorders>
              <w:top w:val="nil"/>
              <w:left w:val="nil"/>
              <w:bottom w:val="single" w:sz="4" w:space="0" w:color="auto"/>
              <w:right w:val="single" w:sz="4" w:space="0" w:color="auto"/>
            </w:tcBorders>
            <w:shd w:val="clear" w:color="auto" w:fill="auto"/>
            <w:noWrap/>
            <w:vAlign w:val="bottom"/>
            <w:hideMark/>
          </w:tcPr>
          <w:p w14:paraId="0DEC3F7C" w14:textId="77777777" w:rsidR="002E5BAD" w:rsidRPr="005579C1" w:rsidRDefault="002E5BAD" w:rsidP="00AF35BB">
            <w:pPr>
              <w:spacing w:after="0" w:line="240" w:lineRule="auto"/>
              <w:rPr>
                <w:rFonts w:ascii="Times New Roman" w:eastAsia="Times New Roman" w:hAnsi="Times New Roman" w:cs="Times New Roman"/>
                <w:b/>
                <w:bCs/>
                <w:color w:val="000000"/>
                <w:sz w:val="20"/>
                <w:szCs w:val="20"/>
                <w:lang w:eastAsia="sk-SK"/>
              </w:rPr>
            </w:pPr>
            <w:r>
              <w:rPr>
                <w:rFonts w:ascii="Times New Roman" w:eastAsia="Times New Roman" w:hAnsi="Times New Roman" w:cs="Times New Roman"/>
                <w:b/>
                <w:bCs/>
                <w:color w:val="000000"/>
                <w:sz w:val="20"/>
                <w:szCs w:val="20"/>
                <w:lang w:eastAsia="sk-SK"/>
              </w:rPr>
              <w:t>invázne</w:t>
            </w:r>
            <w:r w:rsidRPr="005579C1">
              <w:rPr>
                <w:rFonts w:ascii="Times New Roman" w:eastAsia="Times New Roman" w:hAnsi="Times New Roman" w:cs="Times New Roman"/>
                <w:b/>
                <w:bCs/>
                <w:color w:val="000000"/>
                <w:sz w:val="20"/>
                <w:szCs w:val="20"/>
                <w:lang w:eastAsia="sk-SK"/>
              </w:rPr>
              <w:t xml:space="preserve"> alebo inak problematické druhy</w:t>
            </w:r>
          </w:p>
        </w:tc>
      </w:tr>
      <w:tr w:rsidR="002E5BAD" w:rsidRPr="005579C1" w14:paraId="5231675B"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116F9F"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I01</w:t>
            </w:r>
          </w:p>
        </w:tc>
        <w:tc>
          <w:tcPr>
            <w:tcW w:w="7230" w:type="dxa"/>
            <w:tcBorders>
              <w:top w:val="nil"/>
              <w:left w:val="nil"/>
              <w:bottom w:val="single" w:sz="4" w:space="0" w:color="auto"/>
              <w:right w:val="single" w:sz="4" w:space="0" w:color="auto"/>
            </w:tcBorders>
            <w:shd w:val="clear" w:color="auto" w:fill="auto"/>
            <w:noWrap/>
            <w:vAlign w:val="bottom"/>
            <w:hideMark/>
          </w:tcPr>
          <w:p w14:paraId="15F424B8"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druhové invázie</w:t>
            </w:r>
          </w:p>
        </w:tc>
      </w:tr>
      <w:tr w:rsidR="002E5BAD" w:rsidRPr="005579C1" w14:paraId="0728927D"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56F6F5"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I02</w:t>
            </w:r>
          </w:p>
        </w:tc>
        <w:tc>
          <w:tcPr>
            <w:tcW w:w="7230" w:type="dxa"/>
            <w:tcBorders>
              <w:top w:val="nil"/>
              <w:left w:val="nil"/>
              <w:bottom w:val="single" w:sz="4" w:space="0" w:color="auto"/>
              <w:right w:val="single" w:sz="4" w:space="0" w:color="auto"/>
            </w:tcBorders>
            <w:shd w:val="clear" w:color="auto" w:fill="auto"/>
            <w:noWrap/>
            <w:vAlign w:val="bottom"/>
            <w:hideMark/>
          </w:tcPr>
          <w:p w14:paraId="3F4CFA3B"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problémové pôvodné druhy</w:t>
            </w:r>
          </w:p>
        </w:tc>
      </w:tr>
      <w:tr w:rsidR="002E5BAD" w:rsidRPr="005579C1" w14:paraId="38BC1521"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886BD9"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w:t>
            </w:r>
          </w:p>
        </w:tc>
        <w:tc>
          <w:tcPr>
            <w:tcW w:w="7230" w:type="dxa"/>
            <w:tcBorders>
              <w:top w:val="nil"/>
              <w:left w:val="nil"/>
              <w:bottom w:val="single" w:sz="4" w:space="0" w:color="auto"/>
              <w:right w:val="single" w:sz="4" w:space="0" w:color="auto"/>
            </w:tcBorders>
            <w:shd w:val="clear" w:color="auto" w:fill="auto"/>
            <w:noWrap/>
            <w:vAlign w:val="bottom"/>
            <w:hideMark/>
          </w:tcPr>
          <w:p w14:paraId="1E9E44A4"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zavedenie genetického materiálu, GMO</w:t>
            </w:r>
          </w:p>
        </w:tc>
      </w:tr>
      <w:tr w:rsidR="002E5BAD" w:rsidRPr="005579C1" w14:paraId="5E43196F"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836CC1"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I03.01</w:t>
            </w:r>
          </w:p>
        </w:tc>
        <w:tc>
          <w:tcPr>
            <w:tcW w:w="7230" w:type="dxa"/>
            <w:tcBorders>
              <w:top w:val="nil"/>
              <w:left w:val="nil"/>
              <w:bottom w:val="single" w:sz="4" w:space="0" w:color="auto"/>
              <w:right w:val="single" w:sz="4" w:space="0" w:color="auto"/>
            </w:tcBorders>
            <w:shd w:val="clear" w:color="auto" w:fill="auto"/>
            <w:noWrap/>
            <w:vAlign w:val="bottom"/>
            <w:hideMark/>
          </w:tcPr>
          <w:p w14:paraId="26EFF2D2"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genetické znečistenie (fauna)</w:t>
            </w:r>
          </w:p>
        </w:tc>
      </w:tr>
      <w:tr w:rsidR="002E5BAD" w:rsidRPr="005579C1" w14:paraId="58A5225D"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33AB8A"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I03.02</w:t>
            </w:r>
          </w:p>
        </w:tc>
        <w:tc>
          <w:tcPr>
            <w:tcW w:w="7230" w:type="dxa"/>
            <w:tcBorders>
              <w:top w:val="nil"/>
              <w:left w:val="nil"/>
              <w:bottom w:val="single" w:sz="4" w:space="0" w:color="auto"/>
              <w:right w:val="single" w:sz="4" w:space="0" w:color="auto"/>
            </w:tcBorders>
            <w:shd w:val="clear" w:color="auto" w:fill="auto"/>
            <w:noWrap/>
            <w:vAlign w:val="bottom"/>
            <w:hideMark/>
          </w:tcPr>
          <w:p w14:paraId="0C489C69"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genetické znečistenie (flóra)</w:t>
            </w:r>
          </w:p>
        </w:tc>
      </w:tr>
      <w:tr w:rsidR="002E5BAD" w:rsidRPr="005579C1" w14:paraId="6FDC2FF4"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2428CB" w14:textId="77777777" w:rsidR="002E5BAD" w:rsidRPr="005579C1" w:rsidRDefault="002E5BAD" w:rsidP="00AF35B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J</w:t>
            </w:r>
          </w:p>
        </w:tc>
        <w:tc>
          <w:tcPr>
            <w:tcW w:w="7230" w:type="dxa"/>
            <w:tcBorders>
              <w:top w:val="nil"/>
              <w:left w:val="nil"/>
              <w:bottom w:val="single" w:sz="4" w:space="0" w:color="auto"/>
              <w:right w:val="single" w:sz="4" w:space="0" w:color="auto"/>
            </w:tcBorders>
            <w:shd w:val="clear" w:color="auto" w:fill="auto"/>
            <w:noWrap/>
            <w:vAlign w:val="bottom"/>
            <w:hideMark/>
          </w:tcPr>
          <w:p w14:paraId="503DD9DF" w14:textId="77777777" w:rsidR="002E5BAD" w:rsidRPr="005579C1" w:rsidRDefault="002E5BAD" w:rsidP="00AF35B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prirodzené zmeny systému</w:t>
            </w:r>
          </w:p>
        </w:tc>
      </w:tr>
      <w:tr w:rsidR="002E5BAD" w:rsidRPr="005579C1" w14:paraId="4D4D589F"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288BB7"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w:t>
            </w:r>
          </w:p>
        </w:tc>
        <w:tc>
          <w:tcPr>
            <w:tcW w:w="7230" w:type="dxa"/>
            <w:tcBorders>
              <w:top w:val="nil"/>
              <w:left w:val="nil"/>
              <w:bottom w:val="single" w:sz="4" w:space="0" w:color="auto"/>
              <w:right w:val="single" w:sz="4" w:space="0" w:color="auto"/>
            </w:tcBorders>
            <w:shd w:val="clear" w:color="auto" w:fill="auto"/>
            <w:noWrap/>
            <w:vAlign w:val="bottom"/>
            <w:hideMark/>
          </w:tcPr>
          <w:p w14:paraId="4784D0DC"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požiar a potlačenie požiaru</w:t>
            </w:r>
          </w:p>
        </w:tc>
      </w:tr>
      <w:tr w:rsidR="002E5BAD" w:rsidRPr="005579C1" w14:paraId="726B43AB"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4D974B"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J01.01</w:t>
            </w:r>
          </w:p>
        </w:tc>
        <w:tc>
          <w:tcPr>
            <w:tcW w:w="7230" w:type="dxa"/>
            <w:tcBorders>
              <w:top w:val="nil"/>
              <w:left w:val="nil"/>
              <w:bottom w:val="single" w:sz="4" w:space="0" w:color="auto"/>
              <w:right w:val="single" w:sz="4" w:space="0" w:color="auto"/>
            </w:tcBorders>
            <w:shd w:val="clear" w:color="auto" w:fill="auto"/>
            <w:noWrap/>
            <w:vAlign w:val="bottom"/>
            <w:hideMark/>
          </w:tcPr>
          <w:p w14:paraId="5AB1CF51"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vyhorenie</w:t>
            </w:r>
          </w:p>
        </w:tc>
      </w:tr>
      <w:tr w:rsidR="002E5BAD" w:rsidRPr="005579C1" w14:paraId="1E3E5151"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0FF0E2"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J01.02</w:t>
            </w:r>
          </w:p>
        </w:tc>
        <w:tc>
          <w:tcPr>
            <w:tcW w:w="7230" w:type="dxa"/>
            <w:tcBorders>
              <w:top w:val="nil"/>
              <w:left w:val="nil"/>
              <w:bottom w:val="single" w:sz="4" w:space="0" w:color="auto"/>
              <w:right w:val="single" w:sz="4" w:space="0" w:color="auto"/>
            </w:tcBorders>
            <w:shd w:val="clear" w:color="auto" w:fill="auto"/>
            <w:noWrap/>
            <w:vAlign w:val="bottom"/>
            <w:hideMark/>
          </w:tcPr>
          <w:p w14:paraId="3698C806"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potlačenie prírodných požiarov</w:t>
            </w:r>
          </w:p>
        </w:tc>
      </w:tr>
      <w:tr w:rsidR="002E5BAD" w:rsidRPr="005579C1" w14:paraId="3F753E43"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7C260AC"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J01.03</w:t>
            </w:r>
          </w:p>
        </w:tc>
        <w:tc>
          <w:tcPr>
            <w:tcW w:w="7230" w:type="dxa"/>
            <w:tcBorders>
              <w:top w:val="nil"/>
              <w:left w:val="nil"/>
              <w:bottom w:val="single" w:sz="4" w:space="0" w:color="auto"/>
              <w:right w:val="single" w:sz="4" w:space="0" w:color="auto"/>
            </w:tcBorders>
            <w:shd w:val="clear" w:color="auto" w:fill="auto"/>
            <w:noWrap/>
            <w:vAlign w:val="bottom"/>
            <w:hideMark/>
          </w:tcPr>
          <w:p w14:paraId="570394ED"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požiarov</w:t>
            </w:r>
          </w:p>
        </w:tc>
      </w:tr>
      <w:tr w:rsidR="002E5BAD" w:rsidRPr="005579C1" w14:paraId="2D78D1EF"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E254FA"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w:t>
            </w:r>
          </w:p>
        </w:tc>
        <w:tc>
          <w:tcPr>
            <w:tcW w:w="7230" w:type="dxa"/>
            <w:tcBorders>
              <w:top w:val="nil"/>
              <w:left w:val="nil"/>
              <w:bottom w:val="single" w:sz="4" w:space="0" w:color="auto"/>
              <w:right w:val="single" w:sz="4" w:space="0" w:color="auto"/>
            </w:tcBorders>
            <w:shd w:val="clear" w:color="auto" w:fill="auto"/>
            <w:noWrap/>
            <w:vAlign w:val="bottom"/>
            <w:hideMark/>
          </w:tcPr>
          <w:p w14:paraId="78E2BCFB"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iné človekom vyvolané zm</w:t>
            </w:r>
            <w:r w:rsidRPr="005579C1">
              <w:rPr>
                <w:rFonts w:ascii="Times New Roman" w:eastAsia="Times New Roman" w:hAnsi="Times New Roman" w:cs="Times New Roman"/>
                <w:color w:val="000000"/>
                <w:sz w:val="20"/>
                <w:szCs w:val="20"/>
                <w:lang w:eastAsia="sk-SK"/>
              </w:rPr>
              <w:t>eny v hydrologických podmienkach</w:t>
            </w:r>
          </w:p>
        </w:tc>
      </w:tr>
      <w:tr w:rsidR="002E5BAD" w:rsidRPr="005579C1" w14:paraId="04B6E6DA"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1A9545"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w:t>
            </w:r>
          </w:p>
        </w:tc>
        <w:tc>
          <w:tcPr>
            <w:tcW w:w="7230" w:type="dxa"/>
            <w:tcBorders>
              <w:top w:val="nil"/>
              <w:left w:val="nil"/>
              <w:bottom w:val="single" w:sz="4" w:space="0" w:color="auto"/>
              <w:right w:val="single" w:sz="4" w:space="0" w:color="auto"/>
            </w:tcBorders>
            <w:shd w:val="clear" w:color="auto" w:fill="auto"/>
            <w:noWrap/>
            <w:vAlign w:val="bottom"/>
            <w:hideMark/>
          </w:tcPr>
          <w:p w14:paraId="09DD2A92"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zazemňovanie</w:t>
            </w:r>
            <w:proofErr w:type="spellEnd"/>
            <w:r w:rsidRPr="005579C1">
              <w:rPr>
                <w:rFonts w:ascii="Times New Roman" w:eastAsia="Times New Roman" w:hAnsi="Times New Roman" w:cs="Times New Roman"/>
                <w:color w:val="000000"/>
                <w:sz w:val="20"/>
                <w:szCs w:val="20"/>
                <w:lang w:eastAsia="sk-SK"/>
              </w:rPr>
              <w:t>, rekultivácie a vysušovanie, všeobecne</w:t>
            </w:r>
          </w:p>
        </w:tc>
      </w:tr>
      <w:tr w:rsidR="002E5BAD" w:rsidRPr="005579C1" w14:paraId="131ED876"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C2FB6E"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J02.01.01</w:t>
            </w:r>
          </w:p>
        </w:tc>
        <w:tc>
          <w:tcPr>
            <w:tcW w:w="7230" w:type="dxa"/>
            <w:tcBorders>
              <w:top w:val="nil"/>
              <w:left w:val="nil"/>
              <w:bottom w:val="single" w:sz="4" w:space="0" w:color="auto"/>
              <w:right w:val="single" w:sz="4" w:space="0" w:color="auto"/>
            </w:tcBorders>
            <w:shd w:val="clear" w:color="auto" w:fill="auto"/>
            <w:noWrap/>
            <w:vAlign w:val="bottom"/>
            <w:hideMark/>
          </w:tcPr>
          <w:p w14:paraId="0E349AAF"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poldre</w:t>
            </w:r>
          </w:p>
        </w:tc>
      </w:tr>
      <w:tr w:rsidR="002E5BAD" w:rsidRPr="005579C1" w14:paraId="25852D03"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62D2C7"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J02.01.02</w:t>
            </w:r>
          </w:p>
        </w:tc>
        <w:tc>
          <w:tcPr>
            <w:tcW w:w="7230" w:type="dxa"/>
            <w:tcBorders>
              <w:top w:val="nil"/>
              <w:left w:val="nil"/>
              <w:bottom w:val="single" w:sz="4" w:space="0" w:color="auto"/>
              <w:right w:val="single" w:sz="4" w:space="0" w:color="auto"/>
            </w:tcBorders>
            <w:shd w:val="clear" w:color="auto" w:fill="auto"/>
            <w:noWrap/>
            <w:vAlign w:val="bottom"/>
            <w:hideMark/>
          </w:tcPr>
          <w:p w14:paraId="673CE0B3"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rekultivácie mokradí</w:t>
            </w:r>
          </w:p>
        </w:tc>
      </w:tr>
      <w:tr w:rsidR="002E5BAD" w:rsidRPr="005579C1" w14:paraId="0DB052ED"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1C9AD8"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J02.01.03</w:t>
            </w:r>
          </w:p>
        </w:tc>
        <w:tc>
          <w:tcPr>
            <w:tcW w:w="7230" w:type="dxa"/>
            <w:tcBorders>
              <w:top w:val="nil"/>
              <w:left w:val="nil"/>
              <w:bottom w:val="single" w:sz="4" w:space="0" w:color="auto"/>
              <w:right w:val="single" w:sz="4" w:space="0" w:color="auto"/>
            </w:tcBorders>
            <w:shd w:val="clear" w:color="auto" w:fill="auto"/>
            <w:noWrap/>
            <w:vAlign w:val="bottom"/>
            <w:hideMark/>
          </w:tcPr>
          <w:p w14:paraId="416D0046"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zasypanie priekop, kanálov, jazierok, rybníkov, atď.</w:t>
            </w:r>
          </w:p>
        </w:tc>
      </w:tr>
      <w:tr w:rsidR="002E5BAD" w:rsidRPr="005579C1" w14:paraId="3176F576"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6A16B4"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J02.01.04</w:t>
            </w:r>
          </w:p>
        </w:tc>
        <w:tc>
          <w:tcPr>
            <w:tcW w:w="7230" w:type="dxa"/>
            <w:tcBorders>
              <w:top w:val="nil"/>
              <w:left w:val="nil"/>
              <w:bottom w:val="single" w:sz="4" w:space="0" w:color="auto"/>
              <w:right w:val="single" w:sz="4" w:space="0" w:color="auto"/>
            </w:tcBorders>
            <w:shd w:val="clear" w:color="auto" w:fill="auto"/>
            <w:noWrap/>
            <w:vAlign w:val="bottom"/>
            <w:hideMark/>
          </w:tcPr>
          <w:p w14:paraId="40F5D19B"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rekultivácia baní</w:t>
            </w:r>
          </w:p>
        </w:tc>
      </w:tr>
      <w:tr w:rsidR="002E5BAD" w:rsidRPr="005579C1" w14:paraId="7E3711B5"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B374A7"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J02.02</w:t>
            </w:r>
          </w:p>
        </w:tc>
        <w:tc>
          <w:tcPr>
            <w:tcW w:w="7230" w:type="dxa"/>
            <w:tcBorders>
              <w:top w:val="nil"/>
              <w:left w:val="nil"/>
              <w:bottom w:val="single" w:sz="4" w:space="0" w:color="auto"/>
              <w:right w:val="single" w:sz="4" w:space="0" w:color="auto"/>
            </w:tcBorders>
            <w:shd w:val="clear" w:color="auto" w:fill="auto"/>
            <w:noWrap/>
            <w:vAlign w:val="bottom"/>
            <w:hideMark/>
          </w:tcPr>
          <w:p w14:paraId="6E8EFAC4"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odstraňovanie sedimentov</w:t>
            </w:r>
          </w:p>
        </w:tc>
      </w:tr>
      <w:tr w:rsidR="002E5BAD" w:rsidRPr="005579C1" w14:paraId="117CCCBC"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AF4B29"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J02.02.01</w:t>
            </w:r>
          </w:p>
        </w:tc>
        <w:tc>
          <w:tcPr>
            <w:tcW w:w="7230" w:type="dxa"/>
            <w:tcBorders>
              <w:top w:val="nil"/>
              <w:left w:val="nil"/>
              <w:bottom w:val="single" w:sz="4" w:space="0" w:color="auto"/>
              <w:right w:val="single" w:sz="4" w:space="0" w:color="auto"/>
            </w:tcBorders>
            <w:shd w:val="clear" w:color="auto" w:fill="auto"/>
            <w:noWrap/>
            <w:vAlign w:val="bottom"/>
            <w:hideMark/>
          </w:tcPr>
          <w:p w14:paraId="5CE327DA"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bagrovanie / odstránenie riečnych sedimentov</w:t>
            </w:r>
          </w:p>
        </w:tc>
      </w:tr>
      <w:tr w:rsidR="002E5BAD" w:rsidRPr="005579C1" w14:paraId="09BAB170"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C70968"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J02.02.02</w:t>
            </w:r>
          </w:p>
        </w:tc>
        <w:tc>
          <w:tcPr>
            <w:tcW w:w="7230" w:type="dxa"/>
            <w:tcBorders>
              <w:top w:val="nil"/>
              <w:left w:val="nil"/>
              <w:bottom w:val="single" w:sz="4" w:space="0" w:color="auto"/>
              <w:right w:val="single" w:sz="4" w:space="0" w:color="auto"/>
            </w:tcBorders>
            <w:shd w:val="clear" w:color="auto" w:fill="auto"/>
            <w:noWrap/>
            <w:vAlign w:val="bottom"/>
            <w:hideMark/>
          </w:tcPr>
          <w:p w14:paraId="1DC0D511"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pobrežné bagrovanie</w:t>
            </w:r>
          </w:p>
        </w:tc>
      </w:tr>
      <w:tr w:rsidR="002E5BAD" w:rsidRPr="005579C1" w14:paraId="74C00447"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35DB5F"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J02.03</w:t>
            </w:r>
          </w:p>
        </w:tc>
        <w:tc>
          <w:tcPr>
            <w:tcW w:w="7230" w:type="dxa"/>
            <w:tcBorders>
              <w:top w:val="nil"/>
              <w:left w:val="nil"/>
              <w:bottom w:val="single" w:sz="4" w:space="0" w:color="auto"/>
              <w:right w:val="single" w:sz="4" w:space="0" w:color="auto"/>
            </w:tcBorders>
            <w:shd w:val="clear" w:color="auto" w:fill="auto"/>
            <w:noWrap/>
            <w:vAlign w:val="bottom"/>
            <w:hideMark/>
          </w:tcPr>
          <w:p w14:paraId="5F2DA280"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budovanie kanálov</w:t>
            </w:r>
          </w:p>
        </w:tc>
      </w:tr>
      <w:tr w:rsidR="002E5BAD" w:rsidRPr="005579C1" w14:paraId="7E826B05"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711AB2"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J02.03.02</w:t>
            </w:r>
          </w:p>
        </w:tc>
        <w:tc>
          <w:tcPr>
            <w:tcW w:w="7230" w:type="dxa"/>
            <w:tcBorders>
              <w:top w:val="nil"/>
              <w:left w:val="nil"/>
              <w:bottom w:val="single" w:sz="4" w:space="0" w:color="auto"/>
              <w:right w:val="single" w:sz="4" w:space="0" w:color="auto"/>
            </w:tcBorders>
            <w:shd w:val="clear" w:color="auto" w:fill="auto"/>
            <w:noWrap/>
            <w:vAlign w:val="bottom"/>
            <w:hideMark/>
          </w:tcPr>
          <w:p w14:paraId="5F19DEBA"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budovanie kanálov</w:t>
            </w:r>
          </w:p>
        </w:tc>
      </w:tr>
      <w:tr w:rsidR="002E5BAD" w:rsidRPr="005579C1" w14:paraId="38059007"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509CC5"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w:t>
            </w:r>
          </w:p>
        </w:tc>
        <w:tc>
          <w:tcPr>
            <w:tcW w:w="7230" w:type="dxa"/>
            <w:tcBorders>
              <w:top w:val="nil"/>
              <w:left w:val="nil"/>
              <w:bottom w:val="single" w:sz="4" w:space="0" w:color="auto"/>
              <w:right w:val="single" w:sz="4" w:space="0" w:color="auto"/>
            </w:tcBorders>
            <w:shd w:val="clear" w:color="auto" w:fill="auto"/>
            <w:noWrap/>
            <w:vAlign w:val="bottom"/>
            <w:hideMark/>
          </w:tcPr>
          <w:p w14:paraId="6B9B1871"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spôsobené záplavami</w:t>
            </w:r>
          </w:p>
        </w:tc>
      </w:tr>
      <w:tr w:rsidR="002E5BAD" w:rsidRPr="005579C1" w14:paraId="2F6492E7"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732273"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J02.04.01</w:t>
            </w:r>
          </w:p>
        </w:tc>
        <w:tc>
          <w:tcPr>
            <w:tcW w:w="7230" w:type="dxa"/>
            <w:tcBorders>
              <w:top w:val="nil"/>
              <w:left w:val="nil"/>
              <w:bottom w:val="single" w:sz="4" w:space="0" w:color="auto"/>
              <w:right w:val="single" w:sz="4" w:space="0" w:color="auto"/>
            </w:tcBorders>
            <w:shd w:val="clear" w:color="auto" w:fill="auto"/>
            <w:noWrap/>
            <w:vAlign w:val="bottom"/>
            <w:hideMark/>
          </w:tcPr>
          <w:p w14:paraId="03FD81AE"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w:t>
            </w:r>
          </w:p>
        </w:tc>
      </w:tr>
      <w:tr w:rsidR="002E5BAD" w:rsidRPr="005579C1" w14:paraId="2A4FC09F"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648594"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J02.04.02</w:t>
            </w:r>
          </w:p>
        </w:tc>
        <w:tc>
          <w:tcPr>
            <w:tcW w:w="7230" w:type="dxa"/>
            <w:tcBorders>
              <w:top w:val="nil"/>
              <w:left w:val="nil"/>
              <w:bottom w:val="single" w:sz="4" w:space="0" w:color="auto"/>
              <w:right w:val="single" w:sz="4" w:space="0" w:color="auto"/>
            </w:tcBorders>
            <w:shd w:val="clear" w:color="auto" w:fill="auto"/>
            <w:noWrap/>
            <w:vAlign w:val="bottom"/>
            <w:hideMark/>
          </w:tcPr>
          <w:p w14:paraId="6B655A8D"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záplav</w:t>
            </w:r>
          </w:p>
        </w:tc>
      </w:tr>
      <w:tr w:rsidR="002E5BAD" w:rsidRPr="005579C1" w14:paraId="29EDE1D6"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9D4EBB"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w:t>
            </w:r>
          </w:p>
        </w:tc>
        <w:tc>
          <w:tcPr>
            <w:tcW w:w="7230" w:type="dxa"/>
            <w:tcBorders>
              <w:top w:val="nil"/>
              <w:left w:val="nil"/>
              <w:bottom w:val="single" w:sz="4" w:space="0" w:color="auto"/>
              <w:right w:val="single" w:sz="4" w:space="0" w:color="auto"/>
            </w:tcBorders>
            <w:shd w:val="clear" w:color="auto" w:fill="auto"/>
            <w:noWrap/>
            <w:vAlign w:val="bottom"/>
            <w:hideMark/>
          </w:tcPr>
          <w:p w14:paraId="3DE233E6"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vo vodných tokoch, všeobecne</w:t>
            </w:r>
          </w:p>
        </w:tc>
      </w:tr>
      <w:tr w:rsidR="002E5BAD" w:rsidRPr="005579C1" w14:paraId="2FAFD71F"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FD9C12"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J02.05.01</w:t>
            </w:r>
          </w:p>
        </w:tc>
        <w:tc>
          <w:tcPr>
            <w:tcW w:w="7230" w:type="dxa"/>
            <w:tcBorders>
              <w:top w:val="nil"/>
              <w:left w:val="nil"/>
              <w:bottom w:val="single" w:sz="4" w:space="0" w:color="auto"/>
              <w:right w:val="single" w:sz="4" w:space="0" w:color="auto"/>
            </w:tcBorders>
            <w:shd w:val="clear" w:color="auto" w:fill="auto"/>
            <w:noWrap/>
            <w:vAlign w:val="bottom"/>
            <w:hideMark/>
          </w:tcPr>
          <w:p w14:paraId="0D592367"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vo vodných prietokoch</w:t>
            </w:r>
          </w:p>
        </w:tc>
      </w:tr>
      <w:tr w:rsidR="002E5BAD" w:rsidRPr="005579C1" w14:paraId="008ECD93"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DC9CA7"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J02.05.02</w:t>
            </w:r>
          </w:p>
        </w:tc>
        <w:tc>
          <w:tcPr>
            <w:tcW w:w="7230" w:type="dxa"/>
            <w:tcBorders>
              <w:top w:val="nil"/>
              <w:left w:val="nil"/>
              <w:bottom w:val="single" w:sz="4" w:space="0" w:color="auto"/>
              <w:right w:val="single" w:sz="4" w:space="0" w:color="auto"/>
            </w:tcBorders>
            <w:shd w:val="clear" w:color="auto" w:fill="auto"/>
            <w:noWrap/>
            <w:vAlign w:val="bottom"/>
            <w:hideMark/>
          </w:tcPr>
          <w:p w14:paraId="357264B9"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 štruktúre vodných tokov</w:t>
            </w:r>
          </w:p>
        </w:tc>
      </w:tr>
      <w:tr w:rsidR="002E5BAD" w:rsidRPr="005579C1" w14:paraId="1B02A565"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713502"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J02.05.03</w:t>
            </w:r>
          </w:p>
        </w:tc>
        <w:tc>
          <w:tcPr>
            <w:tcW w:w="7230" w:type="dxa"/>
            <w:tcBorders>
              <w:top w:val="nil"/>
              <w:left w:val="nil"/>
              <w:bottom w:val="single" w:sz="4" w:space="0" w:color="auto"/>
              <w:right w:val="single" w:sz="4" w:space="0" w:color="auto"/>
            </w:tcBorders>
            <w:shd w:val="clear" w:color="auto" w:fill="auto"/>
            <w:noWrap/>
            <w:vAlign w:val="bottom"/>
            <w:hideMark/>
          </w:tcPr>
          <w:p w14:paraId="6F0B2E78"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 stojatých vodách</w:t>
            </w:r>
          </w:p>
        </w:tc>
      </w:tr>
      <w:tr w:rsidR="002E5BAD" w:rsidRPr="005579C1" w14:paraId="1868DD6F"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8FDF4B"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J02.05.04</w:t>
            </w:r>
          </w:p>
        </w:tc>
        <w:tc>
          <w:tcPr>
            <w:tcW w:w="7230" w:type="dxa"/>
            <w:tcBorders>
              <w:top w:val="nil"/>
              <w:left w:val="nil"/>
              <w:bottom w:val="single" w:sz="4" w:space="0" w:color="auto"/>
              <w:right w:val="single" w:sz="4" w:space="0" w:color="auto"/>
            </w:tcBorders>
            <w:shd w:val="clear" w:color="auto" w:fill="auto"/>
            <w:noWrap/>
            <w:vAlign w:val="bottom"/>
            <w:hideMark/>
          </w:tcPr>
          <w:p w14:paraId="5D7624A6"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zásobárne vody</w:t>
            </w:r>
          </w:p>
        </w:tc>
      </w:tr>
      <w:tr w:rsidR="002E5BAD" w:rsidRPr="005579C1" w14:paraId="769513AF"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A0398BC"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J02.05.05</w:t>
            </w:r>
          </w:p>
        </w:tc>
        <w:tc>
          <w:tcPr>
            <w:tcW w:w="7230" w:type="dxa"/>
            <w:tcBorders>
              <w:top w:val="nil"/>
              <w:left w:val="nil"/>
              <w:bottom w:val="single" w:sz="4" w:space="0" w:color="auto"/>
              <w:right w:val="single" w:sz="4" w:space="0" w:color="auto"/>
            </w:tcBorders>
            <w:shd w:val="clear" w:color="auto" w:fill="auto"/>
            <w:noWrap/>
            <w:vAlign w:val="bottom"/>
            <w:hideMark/>
          </w:tcPr>
          <w:p w14:paraId="47071A9F"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malé vodné elektrárne</w:t>
            </w:r>
          </w:p>
        </w:tc>
      </w:tr>
      <w:tr w:rsidR="002E5BAD" w:rsidRPr="005579C1" w14:paraId="5F52393D"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211D2E"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w:t>
            </w:r>
          </w:p>
        </w:tc>
        <w:tc>
          <w:tcPr>
            <w:tcW w:w="7230" w:type="dxa"/>
            <w:tcBorders>
              <w:top w:val="nil"/>
              <w:left w:val="nil"/>
              <w:bottom w:val="single" w:sz="4" w:space="0" w:color="auto"/>
              <w:right w:val="single" w:sz="4" w:space="0" w:color="auto"/>
            </w:tcBorders>
            <w:shd w:val="clear" w:color="auto" w:fill="auto"/>
            <w:noWrap/>
            <w:vAlign w:val="bottom"/>
            <w:hideMark/>
          </w:tcPr>
          <w:p w14:paraId="21694A40"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w:t>
            </w:r>
          </w:p>
        </w:tc>
      </w:tr>
      <w:tr w:rsidR="002E5BAD" w:rsidRPr="005579C1" w14:paraId="21CFBD19"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6AB7A4"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J02.06.01</w:t>
            </w:r>
          </w:p>
        </w:tc>
        <w:tc>
          <w:tcPr>
            <w:tcW w:w="7230" w:type="dxa"/>
            <w:tcBorders>
              <w:top w:val="nil"/>
              <w:left w:val="nil"/>
              <w:bottom w:val="single" w:sz="4" w:space="0" w:color="auto"/>
              <w:right w:val="single" w:sz="4" w:space="0" w:color="auto"/>
            </w:tcBorders>
            <w:shd w:val="clear" w:color="auto" w:fill="auto"/>
            <w:noWrap/>
            <w:vAlign w:val="bottom"/>
            <w:hideMark/>
          </w:tcPr>
          <w:p w14:paraId="491410A7"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poľnohospodárstvo</w:t>
            </w:r>
          </w:p>
        </w:tc>
      </w:tr>
      <w:tr w:rsidR="002E5BAD" w:rsidRPr="005579C1" w14:paraId="7E5BE033"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96272C"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J02.06.02</w:t>
            </w:r>
          </w:p>
        </w:tc>
        <w:tc>
          <w:tcPr>
            <w:tcW w:w="7230" w:type="dxa"/>
            <w:tcBorders>
              <w:top w:val="nil"/>
              <w:left w:val="nil"/>
              <w:bottom w:val="single" w:sz="4" w:space="0" w:color="auto"/>
              <w:right w:val="single" w:sz="4" w:space="0" w:color="auto"/>
            </w:tcBorders>
            <w:shd w:val="clear" w:color="auto" w:fill="auto"/>
            <w:noWrap/>
            <w:vAlign w:val="bottom"/>
            <w:hideMark/>
          </w:tcPr>
          <w:p w14:paraId="50699A93"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verejné účely</w:t>
            </w:r>
          </w:p>
        </w:tc>
      </w:tr>
      <w:tr w:rsidR="002E5BAD" w:rsidRPr="005579C1" w14:paraId="49AFDEC3"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B50CD3"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J02.06.03</w:t>
            </w:r>
          </w:p>
        </w:tc>
        <w:tc>
          <w:tcPr>
            <w:tcW w:w="7230" w:type="dxa"/>
            <w:tcBorders>
              <w:top w:val="nil"/>
              <w:left w:val="nil"/>
              <w:bottom w:val="single" w:sz="4" w:space="0" w:color="auto"/>
              <w:right w:val="single" w:sz="4" w:space="0" w:color="auto"/>
            </w:tcBorders>
            <w:shd w:val="clear" w:color="auto" w:fill="auto"/>
            <w:noWrap/>
            <w:vAlign w:val="bottom"/>
            <w:hideMark/>
          </w:tcPr>
          <w:p w14:paraId="2DB9BDB7"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spracovateľský priemysel</w:t>
            </w:r>
          </w:p>
        </w:tc>
      </w:tr>
      <w:tr w:rsidR="002E5BAD" w:rsidRPr="005579C1" w14:paraId="7949BB63"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01AB0A"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J02.06.04</w:t>
            </w:r>
          </w:p>
        </w:tc>
        <w:tc>
          <w:tcPr>
            <w:tcW w:w="7230" w:type="dxa"/>
            <w:tcBorders>
              <w:top w:val="nil"/>
              <w:left w:val="nil"/>
              <w:bottom w:val="single" w:sz="4" w:space="0" w:color="auto"/>
              <w:right w:val="single" w:sz="4" w:space="0" w:color="auto"/>
            </w:tcBorders>
            <w:shd w:val="clear" w:color="auto" w:fill="auto"/>
            <w:noWrap/>
            <w:vAlign w:val="bottom"/>
            <w:hideMark/>
          </w:tcPr>
          <w:p w14:paraId="0A0B946C"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na energetické účely (ochladzovanie)</w:t>
            </w:r>
          </w:p>
        </w:tc>
      </w:tr>
      <w:tr w:rsidR="002E5BAD" w:rsidRPr="005579C1" w14:paraId="3D29E4DC"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A6C219"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J02.06.05</w:t>
            </w:r>
          </w:p>
        </w:tc>
        <w:tc>
          <w:tcPr>
            <w:tcW w:w="7230" w:type="dxa"/>
            <w:tcBorders>
              <w:top w:val="nil"/>
              <w:left w:val="nil"/>
              <w:bottom w:val="single" w:sz="4" w:space="0" w:color="auto"/>
              <w:right w:val="single" w:sz="4" w:space="0" w:color="auto"/>
            </w:tcBorders>
            <w:shd w:val="clear" w:color="auto" w:fill="auto"/>
            <w:noWrap/>
            <w:vAlign w:val="bottom"/>
            <w:hideMark/>
          </w:tcPr>
          <w:p w14:paraId="4470F9BF"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rybné hospodárstvo</w:t>
            </w:r>
          </w:p>
        </w:tc>
      </w:tr>
      <w:tr w:rsidR="002E5BAD" w:rsidRPr="005579C1" w14:paraId="3FA70963"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3DA8E9"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J02.06.06</w:t>
            </w:r>
          </w:p>
        </w:tc>
        <w:tc>
          <w:tcPr>
            <w:tcW w:w="7230" w:type="dxa"/>
            <w:tcBorders>
              <w:top w:val="nil"/>
              <w:left w:val="nil"/>
              <w:bottom w:val="single" w:sz="4" w:space="0" w:color="auto"/>
              <w:right w:val="single" w:sz="4" w:space="0" w:color="auto"/>
            </w:tcBorders>
            <w:shd w:val="clear" w:color="auto" w:fill="auto"/>
            <w:noWrap/>
            <w:vAlign w:val="bottom"/>
            <w:hideMark/>
          </w:tcPr>
          <w:p w14:paraId="5785B614"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hydroelektrárne</w:t>
            </w:r>
          </w:p>
        </w:tc>
      </w:tr>
      <w:tr w:rsidR="002E5BAD" w:rsidRPr="005579C1" w14:paraId="197A989B"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1FF8EE"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J02.06.07</w:t>
            </w:r>
          </w:p>
        </w:tc>
        <w:tc>
          <w:tcPr>
            <w:tcW w:w="7230" w:type="dxa"/>
            <w:tcBorders>
              <w:top w:val="nil"/>
              <w:left w:val="nil"/>
              <w:bottom w:val="single" w:sz="4" w:space="0" w:color="auto"/>
              <w:right w:val="single" w:sz="4" w:space="0" w:color="auto"/>
            </w:tcBorders>
            <w:shd w:val="clear" w:color="auto" w:fill="auto"/>
            <w:noWrap/>
            <w:vAlign w:val="bottom"/>
            <w:hideMark/>
          </w:tcPr>
          <w:p w14:paraId="139D6D66"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banské účely</w:t>
            </w:r>
          </w:p>
        </w:tc>
      </w:tr>
      <w:tr w:rsidR="002E5BAD" w:rsidRPr="005579C1" w14:paraId="40B53F92"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3D2EC7"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J02.06.08</w:t>
            </w:r>
          </w:p>
        </w:tc>
        <w:tc>
          <w:tcPr>
            <w:tcW w:w="7230" w:type="dxa"/>
            <w:tcBorders>
              <w:top w:val="nil"/>
              <w:left w:val="nil"/>
              <w:bottom w:val="single" w:sz="4" w:space="0" w:color="auto"/>
              <w:right w:val="single" w:sz="4" w:space="0" w:color="auto"/>
            </w:tcBorders>
            <w:shd w:val="clear" w:color="auto" w:fill="auto"/>
            <w:noWrap/>
            <w:vAlign w:val="bottom"/>
            <w:hideMark/>
          </w:tcPr>
          <w:p w14:paraId="3938522C"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plavbu</w:t>
            </w:r>
          </w:p>
        </w:tc>
      </w:tr>
      <w:tr w:rsidR="002E5BAD" w:rsidRPr="005579C1" w14:paraId="0844E8DD"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5498DD"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J02.06.09</w:t>
            </w:r>
          </w:p>
        </w:tc>
        <w:tc>
          <w:tcPr>
            <w:tcW w:w="7230" w:type="dxa"/>
            <w:tcBorders>
              <w:top w:val="nil"/>
              <w:left w:val="nil"/>
              <w:bottom w:val="single" w:sz="4" w:space="0" w:color="auto"/>
              <w:right w:val="single" w:sz="4" w:space="0" w:color="auto"/>
            </w:tcBorders>
            <w:shd w:val="clear" w:color="auto" w:fill="auto"/>
            <w:noWrap/>
            <w:vAlign w:val="bottom"/>
            <w:hideMark/>
          </w:tcPr>
          <w:p w14:paraId="3C78FB13"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transfer vôd</w:t>
            </w:r>
          </w:p>
        </w:tc>
      </w:tr>
      <w:tr w:rsidR="002E5BAD" w:rsidRPr="005579C1" w14:paraId="00CDD794"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A61B69"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J02.06.10</w:t>
            </w:r>
          </w:p>
        </w:tc>
        <w:tc>
          <w:tcPr>
            <w:tcW w:w="7230" w:type="dxa"/>
            <w:tcBorders>
              <w:top w:val="nil"/>
              <w:left w:val="nil"/>
              <w:bottom w:val="single" w:sz="4" w:space="0" w:color="auto"/>
              <w:right w:val="single" w:sz="4" w:space="0" w:color="auto"/>
            </w:tcBorders>
            <w:shd w:val="clear" w:color="auto" w:fill="auto"/>
            <w:noWrap/>
            <w:vAlign w:val="bottom"/>
            <w:hideMark/>
          </w:tcPr>
          <w:p w14:paraId="3D765CAB"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veľký odber povrchových vôd</w:t>
            </w:r>
          </w:p>
        </w:tc>
      </w:tr>
      <w:tr w:rsidR="002E5BAD" w:rsidRPr="005579C1" w14:paraId="4E60CE16"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D3F8DE"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w:t>
            </w:r>
          </w:p>
        </w:tc>
        <w:tc>
          <w:tcPr>
            <w:tcW w:w="7230" w:type="dxa"/>
            <w:tcBorders>
              <w:top w:val="nil"/>
              <w:left w:val="nil"/>
              <w:bottom w:val="single" w:sz="4" w:space="0" w:color="auto"/>
              <w:right w:val="single" w:sz="4" w:space="0" w:color="auto"/>
            </w:tcBorders>
            <w:shd w:val="clear" w:color="auto" w:fill="auto"/>
            <w:noWrap/>
            <w:vAlign w:val="bottom"/>
            <w:hideMark/>
          </w:tcPr>
          <w:p w14:paraId="25FF4E05"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podzemných vôd</w:t>
            </w:r>
          </w:p>
        </w:tc>
      </w:tr>
      <w:tr w:rsidR="002E5BAD" w:rsidRPr="005579C1" w14:paraId="3B38CF1E"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2CF0BA3"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J02.07.01</w:t>
            </w:r>
          </w:p>
        </w:tc>
        <w:tc>
          <w:tcPr>
            <w:tcW w:w="7230" w:type="dxa"/>
            <w:tcBorders>
              <w:top w:val="nil"/>
              <w:left w:val="nil"/>
              <w:bottom w:val="single" w:sz="4" w:space="0" w:color="auto"/>
              <w:right w:val="single" w:sz="4" w:space="0" w:color="auto"/>
            </w:tcBorders>
            <w:shd w:val="clear" w:color="auto" w:fill="auto"/>
            <w:noWrap/>
            <w:vAlign w:val="bottom"/>
            <w:hideMark/>
          </w:tcPr>
          <w:p w14:paraId="0BFE70C4"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poľnohospodárstvo</w:t>
            </w:r>
          </w:p>
        </w:tc>
      </w:tr>
      <w:tr w:rsidR="002E5BAD" w:rsidRPr="005579C1" w14:paraId="1746FAA9"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6E896B"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J02.07.02</w:t>
            </w:r>
          </w:p>
        </w:tc>
        <w:tc>
          <w:tcPr>
            <w:tcW w:w="7230" w:type="dxa"/>
            <w:tcBorders>
              <w:top w:val="nil"/>
              <w:left w:val="nil"/>
              <w:bottom w:val="single" w:sz="4" w:space="0" w:color="auto"/>
              <w:right w:val="single" w:sz="4" w:space="0" w:color="auto"/>
            </w:tcBorders>
            <w:shd w:val="clear" w:color="auto" w:fill="auto"/>
            <w:noWrap/>
            <w:vAlign w:val="bottom"/>
            <w:hideMark/>
          </w:tcPr>
          <w:p w14:paraId="649A8757"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verejné účely</w:t>
            </w:r>
          </w:p>
        </w:tc>
      </w:tr>
      <w:tr w:rsidR="002E5BAD" w:rsidRPr="005579C1" w14:paraId="2E6604E1"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0AE802"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J02.07.03</w:t>
            </w:r>
          </w:p>
        </w:tc>
        <w:tc>
          <w:tcPr>
            <w:tcW w:w="7230" w:type="dxa"/>
            <w:tcBorders>
              <w:top w:val="nil"/>
              <w:left w:val="nil"/>
              <w:bottom w:val="single" w:sz="4" w:space="0" w:color="auto"/>
              <w:right w:val="single" w:sz="4" w:space="0" w:color="auto"/>
            </w:tcBorders>
            <w:shd w:val="clear" w:color="auto" w:fill="auto"/>
            <w:noWrap/>
            <w:vAlign w:val="bottom"/>
            <w:hideMark/>
          </w:tcPr>
          <w:p w14:paraId="52735A8F"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priemysel</w:t>
            </w:r>
          </w:p>
        </w:tc>
      </w:tr>
      <w:tr w:rsidR="002E5BAD" w:rsidRPr="005579C1" w14:paraId="2AED4A8E"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D5F8EB"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J02.07.04</w:t>
            </w:r>
          </w:p>
        </w:tc>
        <w:tc>
          <w:tcPr>
            <w:tcW w:w="7230" w:type="dxa"/>
            <w:tcBorders>
              <w:top w:val="nil"/>
              <w:left w:val="nil"/>
              <w:bottom w:val="single" w:sz="4" w:space="0" w:color="auto"/>
              <w:right w:val="single" w:sz="4" w:space="0" w:color="auto"/>
            </w:tcBorders>
            <w:shd w:val="clear" w:color="auto" w:fill="auto"/>
            <w:noWrap/>
            <w:vAlign w:val="bottom"/>
            <w:hideMark/>
          </w:tcPr>
          <w:p w14:paraId="1DBB064C"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baníctvo</w:t>
            </w:r>
          </w:p>
        </w:tc>
      </w:tr>
      <w:tr w:rsidR="002E5BAD" w:rsidRPr="005579C1" w14:paraId="74ADA3FB"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520539"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J02.07.05</w:t>
            </w:r>
          </w:p>
        </w:tc>
        <w:tc>
          <w:tcPr>
            <w:tcW w:w="7230" w:type="dxa"/>
            <w:tcBorders>
              <w:top w:val="nil"/>
              <w:left w:val="nil"/>
              <w:bottom w:val="single" w:sz="4" w:space="0" w:color="auto"/>
              <w:right w:val="single" w:sz="4" w:space="0" w:color="auto"/>
            </w:tcBorders>
            <w:shd w:val="clear" w:color="auto" w:fill="auto"/>
            <w:noWrap/>
            <w:vAlign w:val="bottom"/>
            <w:hideMark/>
          </w:tcPr>
          <w:p w14:paraId="219F3B2B"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veľký odber podzemnej vody pre poľnohospodárstvo</w:t>
            </w:r>
          </w:p>
        </w:tc>
      </w:tr>
      <w:tr w:rsidR="002E5BAD" w:rsidRPr="005579C1" w14:paraId="3117D2D1"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78B956"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J02.10</w:t>
            </w:r>
          </w:p>
        </w:tc>
        <w:tc>
          <w:tcPr>
            <w:tcW w:w="7230" w:type="dxa"/>
            <w:tcBorders>
              <w:top w:val="nil"/>
              <w:left w:val="nil"/>
              <w:bottom w:val="single" w:sz="4" w:space="0" w:color="auto"/>
              <w:right w:val="single" w:sz="4" w:space="0" w:color="auto"/>
            </w:tcBorders>
            <w:shd w:val="clear" w:color="auto" w:fill="auto"/>
            <w:noWrap/>
            <w:vAlign w:val="bottom"/>
            <w:hideMark/>
          </w:tcPr>
          <w:p w14:paraId="666AFA79"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zásahy do brehových porastov, trstín a </w:t>
            </w:r>
            <w:proofErr w:type="spellStart"/>
            <w:r w:rsidRPr="005579C1">
              <w:rPr>
                <w:rFonts w:ascii="Times New Roman" w:eastAsia="Times New Roman" w:hAnsi="Times New Roman" w:cs="Times New Roman"/>
                <w:color w:val="000000"/>
                <w:sz w:val="20"/>
                <w:szCs w:val="20"/>
                <w:lang w:eastAsia="sk-SK"/>
              </w:rPr>
              <w:t>litorálnej</w:t>
            </w:r>
            <w:proofErr w:type="spellEnd"/>
            <w:r w:rsidRPr="005579C1">
              <w:rPr>
                <w:rFonts w:ascii="Times New Roman" w:eastAsia="Times New Roman" w:hAnsi="Times New Roman" w:cs="Times New Roman"/>
                <w:color w:val="000000"/>
                <w:sz w:val="20"/>
                <w:szCs w:val="20"/>
                <w:lang w:eastAsia="sk-SK"/>
              </w:rPr>
              <w:t xml:space="preserve"> vegetácie kvôli odvodňovaniu</w:t>
            </w:r>
          </w:p>
        </w:tc>
      </w:tr>
      <w:tr w:rsidR="002E5BAD" w:rsidRPr="005579C1" w14:paraId="70889E2B"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FF741D"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J02.11</w:t>
            </w:r>
          </w:p>
        </w:tc>
        <w:tc>
          <w:tcPr>
            <w:tcW w:w="7230" w:type="dxa"/>
            <w:tcBorders>
              <w:top w:val="nil"/>
              <w:left w:val="nil"/>
              <w:bottom w:val="single" w:sz="4" w:space="0" w:color="auto"/>
              <w:right w:val="single" w:sz="4" w:space="0" w:color="auto"/>
            </w:tcBorders>
            <w:shd w:val="clear" w:color="auto" w:fill="auto"/>
            <w:noWrap/>
            <w:vAlign w:val="bottom"/>
            <w:hideMark/>
          </w:tcPr>
          <w:p w14:paraId="581674B8"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smetiská, skladovanie vybagrovaných usadenín</w:t>
            </w:r>
          </w:p>
        </w:tc>
      </w:tr>
      <w:tr w:rsidR="002E5BAD" w:rsidRPr="005579C1" w14:paraId="7FCBEB41"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28C3F8"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J02.12</w:t>
            </w:r>
          </w:p>
        </w:tc>
        <w:tc>
          <w:tcPr>
            <w:tcW w:w="7230" w:type="dxa"/>
            <w:tcBorders>
              <w:top w:val="nil"/>
              <w:left w:val="nil"/>
              <w:bottom w:val="single" w:sz="4" w:space="0" w:color="auto"/>
              <w:right w:val="single" w:sz="4" w:space="0" w:color="auto"/>
            </w:tcBorders>
            <w:shd w:val="clear" w:color="auto" w:fill="auto"/>
            <w:noWrap/>
            <w:vAlign w:val="bottom"/>
            <w:hideMark/>
          </w:tcPr>
          <w:p w14:paraId="6AF2CDBE"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hrádze, upravené brehy všeobecne</w:t>
            </w:r>
          </w:p>
        </w:tc>
      </w:tr>
      <w:tr w:rsidR="002E5BAD" w:rsidRPr="005579C1" w14:paraId="320AD787"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0D18EB"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J02.12.02</w:t>
            </w:r>
          </w:p>
        </w:tc>
        <w:tc>
          <w:tcPr>
            <w:tcW w:w="7230" w:type="dxa"/>
            <w:tcBorders>
              <w:top w:val="nil"/>
              <w:left w:val="nil"/>
              <w:bottom w:val="single" w:sz="4" w:space="0" w:color="auto"/>
              <w:right w:val="single" w:sz="4" w:space="0" w:color="auto"/>
            </w:tcBorders>
            <w:shd w:val="clear" w:color="auto" w:fill="auto"/>
            <w:noWrap/>
            <w:vAlign w:val="bottom"/>
            <w:hideMark/>
          </w:tcPr>
          <w:p w14:paraId="0A81D667"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hrádze a zábrany proti povodniam vo vnútrozemských vodných systémoch</w:t>
            </w:r>
          </w:p>
        </w:tc>
      </w:tr>
      <w:tr w:rsidR="002E5BAD" w:rsidRPr="005579C1" w14:paraId="4C925EBA"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FB3307"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J02.13</w:t>
            </w:r>
          </w:p>
        </w:tc>
        <w:tc>
          <w:tcPr>
            <w:tcW w:w="7230" w:type="dxa"/>
            <w:tcBorders>
              <w:top w:val="nil"/>
              <w:left w:val="nil"/>
              <w:bottom w:val="single" w:sz="4" w:space="0" w:color="auto"/>
              <w:right w:val="single" w:sz="4" w:space="0" w:color="auto"/>
            </w:tcBorders>
            <w:shd w:val="clear" w:color="auto" w:fill="auto"/>
            <w:noWrap/>
            <w:vAlign w:val="bottom"/>
            <w:hideMark/>
          </w:tcPr>
          <w:p w14:paraId="13E17D58"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opustenie využívania vodných plôch</w:t>
            </w:r>
          </w:p>
        </w:tc>
      </w:tr>
      <w:tr w:rsidR="002E5BAD" w:rsidRPr="005579C1" w14:paraId="1F743B4E"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48E388"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J02.14</w:t>
            </w:r>
          </w:p>
        </w:tc>
        <w:tc>
          <w:tcPr>
            <w:tcW w:w="7230" w:type="dxa"/>
            <w:tcBorders>
              <w:top w:val="nil"/>
              <w:left w:val="nil"/>
              <w:bottom w:val="single" w:sz="4" w:space="0" w:color="auto"/>
              <w:right w:val="single" w:sz="4" w:space="0" w:color="auto"/>
            </w:tcBorders>
            <w:shd w:val="clear" w:color="auto" w:fill="auto"/>
            <w:noWrap/>
            <w:vAlign w:val="bottom"/>
            <w:hideMark/>
          </w:tcPr>
          <w:p w14:paraId="554DA9B4"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zmenená kvalita vody spôsobená antropogénnymi zmenami </w:t>
            </w:r>
            <w:proofErr w:type="spellStart"/>
            <w:r w:rsidRPr="005579C1">
              <w:rPr>
                <w:rFonts w:ascii="Times New Roman" w:eastAsia="Times New Roman" w:hAnsi="Times New Roman" w:cs="Times New Roman"/>
                <w:color w:val="000000"/>
                <w:sz w:val="20"/>
                <w:szCs w:val="20"/>
                <w:lang w:eastAsia="sk-SK"/>
              </w:rPr>
              <w:t>salinity</w:t>
            </w:r>
            <w:proofErr w:type="spellEnd"/>
          </w:p>
        </w:tc>
      </w:tr>
      <w:tr w:rsidR="002E5BAD" w:rsidRPr="005579C1" w14:paraId="633A4510"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13DBCE"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J02.15</w:t>
            </w:r>
          </w:p>
        </w:tc>
        <w:tc>
          <w:tcPr>
            <w:tcW w:w="7230" w:type="dxa"/>
            <w:tcBorders>
              <w:top w:val="nil"/>
              <w:left w:val="nil"/>
              <w:bottom w:val="single" w:sz="4" w:space="0" w:color="auto"/>
              <w:right w:val="single" w:sz="4" w:space="0" w:color="auto"/>
            </w:tcBorders>
            <w:shd w:val="clear" w:color="auto" w:fill="auto"/>
            <w:noWrap/>
            <w:vAlign w:val="bottom"/>
            <w:hideMark/>
          </w:tcPr>
          <w:p w14:paraId="19E437B8"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zmeny hydraulických podmienok spôsobené človekom</w:t>
            </w:r>
          </w:p>
        </w:tc>
      </w:tr>
      <w:tr w:rsidR="002E5BAD" w:rsidRPr="005579C1" w14:paraId="1CD63C58"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7871FE"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w:t>
            </w:r>
          </w:p>
        </w:tc>
        <w:tc>
          <w:tcPr>
            <w:tcW w:w="7230" w:type="dxa"/>
            <w:tcBorders>
              <w:top w:val="nil"/>
              <w:left w:val="nil"/>
              <w:bottom w:val="single" w:sz="4" w:space="0" w:color="auto"/>
              <w:right w:val="single" w:sz="4" w:space="0" w:color="auto"/>
            </w:tcBorders>
            <w:shd w:val="clear" w:color="auto" w:fill="auto"/>
            <w:noWrap/>
            <w:vAlign w:val="bottom"/>
            <w:hideMark/>
          </w:tcPr>
          <w:p w14:paraId="20BA0ECB"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zmeny ekosystému</w:t>
            </w:r>
          </w:p>
        </w:tc>
      </w:tr>
      <w:tr w:rsidR="002E5BAD" w:rsidRPr="005579C1" w14:paraId="033D90FB"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D5B117"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J03.01.01</w:t>
            </w:r>
          </w:p>
        </w:tc>
        <w:tc>
          <w:tcPr>
            <w:tcW w:w="7230" w:type="dxa"/>
            <w:tcBorders>
              <w:top w:val="nil"/>
              <w:left w:val="nil"/>
              <w:bottom w:val="single" w:sz="4" w:space="0" w:color="auto"/>
              <w:right w:val="single" w:sz="4" w:space="0" w:color="auto"/>
            </w:tcBorders>
            <w:shd w:val="clear" w:color="auto" w:fill="auto"/>
            <w:noWrap/>
            <w:vAlign w:val="bottom"/>
            <w:hideMark/>
          </w:tcPr>
          <w:p w14:paraId="5DF7B73D"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zníženie množstva potravy (vrátane </w:t>
            </w:r>
            <w:proofErr w:type="spellStart"/>
            <w:r w:rsidRPr="005579C1">
              <w:rPr>
                <w:rFonts w:ascii="Times New Roman" w:eastAsia="Times New Roman" w:hAnsi="Times New Roman" w:cs="Times New Roman"/>
                <w:color w:val="000000"/>
                <w:sz w:val="20"/>
                <w:szCs w:val="20"/>
                <w:lang w:eastAsia="sk-SK"/>
              </w:rPr>
              <w:t>kadáverov</w:t>
            </w:r>
            <w:proofErr w:type="spellEnd"/>
            <w:r w:rsidRPr="005579C1">
              <w:rPr>
                <w:rFonts w:ascii="Times New Roman" w:eastAsia="Times New Roman" w:hAnsi="Times New Roman" w:cs="Times New Roman"/>
                <w:color w:val="000000"/>
                <w:sz w:val="20"/>
                <w:szCs w:val="20"/>
                <w:lang w:eastAsia="sk-SK"/>
              </w:rPr>
              <w:t>, zdochlín)</w:t>
            </w:r>
          </w:p>
        </w:tc>
      </w:tr>
      <w:tr w:rsidR="002E5BAD" w:rsidRPr="005579C1" w14:paraId="474CF07D"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EF9D49"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J03.02.01</w:t>
            </w:r>
          </w:p>
        </w:tc>
        <w:tc>
          <w:tcPr>
            <w:tcW w:w="7230" w:type="dxa"/>
            <w:tcBorders>
              <w:top w:val="nil"/>
              <w:left w:val="nil"/>
              <w:bottom w:val="single" w:sz="4" w:space="0" w:color="auto"/>
              <w:right w:val="single" w:sz="4" w:space="0" w:color="auto"/>
            </w:tcBorders>
            <w:shd w:val="clear" w:color="auto" w:fill="auto"/>
            <w:noWrap/>
            <w:vAlign w:val="bottom"/>
            <w:hideMark/>
          </w:tcPr>
          <w:p w14:paraId="6271EAE3"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možnosti migrácie / migračné bariéry</w:t>
            </w:r>
          </w:p>
        </w:tc>
      </w:tr>
      <w:tr w:rsidR="002E5BAD" w:rsidRPr="005579C1" w14:paraId="1A983900"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B2C612"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J03.02.02</w:t>
            </w:r>
          </w:p>
        </w:tc>
        <w:tc>
          <w:tcPr>
            <w:tcW w:w="7230" w:type="dxa"/>
            <w:tcBorders>
              <w:top w:val="nil"/>
              <w:left w:val="nil"/>
              <w:bottom w:val="single" w:sz="4" w:space="0" w:color="auto"/>
              <w:right w:val="single" w:sz="4" w:space="0" w:color="auto"/>
            </w:tcBorders>
            <w:shd w:val="clear" w:color="auto" w:fill="auto"/>
            <w:noWrap/>
            <w:vAlign w:val="bottom"/>
            <w:hideMark/>
          </w:tcPr>
          <w:p w14:paraId="7E65987F"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rozptylu</w:t>
            </w:r>
          </w:p>
        </w:tc>
      </w:tr>
      <w:tr w:rsidR="002E5BAD" w:rsidRPr="005579C1" w14:paraId="142F2B52"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CF6806"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J03.02.03</w:t>
            </w:r>
          </w:p>
        </w:tc>
        <w:tc>
          <w:tcPr>
            <w:tcW w:w="7230" w:type="dxa"/>
            <w:tcBorders>
              <w:top w:val="nil"/>
              <w:left w:val="nil"/>
              <w:bottom w:val="single" w:sz="4" w:space="0" w:color="auto"/>
              <w:right w:val="single" w:sz="4" w:space="0" w:color="auto"/>
            </w:tcBorders>
            <w:shd w:val="clear" w:color="auto" w:fill="auto"/>
            <w:noWrap/>
            <w:vAlign w:val="bottom"/>
            <w:hideMark/>
          </w:tcPr>
          <w:p w14:paraId="1BD6A2C5"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genetickej výmeny</w:t>
            </w:r>
          </w:p>
        </w:tc>
      </w:tr>
      <w:tr w:rsidR="002E5BAD" w:rsidRPr="005579C1" w14:paraId="649FB496"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9DB4C4"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J03.03</w:t>
            </w:r>
          </w:p>
        </w:tc>
        <w:tc>
          <w:tcPr>
            <w:tcW w:w="7230" w:type="dxa"/>
            <w:tcBorders>
              <w:top w:val="nil"/>
              <w:left w:val="nil"/>
              <w:bottom w:val="single" w:sz="4" w:space="0" w:color="auto"/>
              <w:right w:val="single" w:sz="4" w:space="0" w:color="auto"/>
            </w:tcBorders>
            <w:shd w:val="clear" w:color="auto" w:fill="auto"/>
            <w:noWrap/>
            <w:vAlign w:val="bottom"/>
            <w:hideMark/>
          </w:tcPr>
          <w:p w14:paraId="6D2CA415"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nedostatok v prevencii proti erózii</w:t>
            </w:r>
          </w:p>
        </w:tc>
      </w:tr>
      <w:tr w:rsidR="002E5BAD" w:rsidRPr="005579C1" w14:paraId="4471C075"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DFBB2D"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J03.04</w:t>
            </w:r>
          </w:p>
        </w:tc>
        <w:tc>
          <w:tcPr>
            <w:tcW w:w="7230" w:type="dxa"/>
            <w:tcBorders>
              <w:top w:val="nil"/>
              <w:left w:val="nil"/>
              <w:bottom w:val="single" w:sz="4" w:space="0" w:color="auto"/>
              <w:right w:val="single" w:sz="4" w:space="0" w:color="auto"/>
            </w:tcBorders>
            <w:shd w:val="clear" w:color="auto" w:fill="auto"/>
            <w:noWrap/>
            <w:vAlign w:val="bottom"/>
            <w:hideMark/>
          </w:tcPr>
          <w:p w14:paraId="6B1CA1A2"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aplikácia výskumu spôsobujúceho poškodzovanie</w:t>
            </w:r>
          </w:p>
        </w:tc>
      </w:tr>
      <w:tr w:rsidR="002E5BAD" w:rsidRPr="005579C1" w14:paraId="1D126009"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F1250A" w14:textId="77777777" w:rsidR="002E5BAD" w:rsidRPr="005579C1" w:rsidRDefault="002E5BAD" w:rsidP="00AF35B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K</w:t>
            </w:r>
          </w:p>
        </w:tc>
        <w:tc>
          <w:tcPr>
            <w:tcW w:w="7230" w:type="dxa"/>
            <w:tcBorders>
              <w:top w:val="nil"/>
              <w:left w:val="nil"/>
              <w:bottom w:val="single" w:sz="4" w:space="0" w:color="auto"/>
              <w:right w:val="single" w:sz="4" w:space="0" w:color="auto"/>
            </w:tcBorders>
            <w:shd w:val="clear" w:color="auto" w:fill="auto"/>
            <w:noWrap/>
            <w:vAlign w:val="bottom"/>
            <w:hideMark/>
          </w:tcPr>
          <w:p w14:paraId="7026D6FB" w14:textId="77777777" w:rsidR="002E5BAD" w:rsidRPr="005579C1" w:rsidRDefault="002E5BAD" w:rsidP="00AF35B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prírodné biotické a abiotické procesy (okrem katastrof)</w:t>
            </w:r>
          </w:p>
        </w:tc>
      </w:tr>
      <w:tr w:rsidR="002E5BAD" w:rsidRPr="005579C1" w14:paraId="704932FE"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FAEEB1"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w:t>
            </w:r>
          </w:p>
        </w:tc>
        <w:tc>
          <w:tcPr>
            <w:tcW w:w="7230" w:type="dxa"/>
            <w:tcBorders>
              <w:top w:val="nil"/>
              <w:left w:val="nil"/>
              <w:bottom w:val="single" w:sz="4" w:space="0" w:color="auto"/>
              <w:right w:val="single" w:sz="4" w:space="0" w:color="auto"/>
            </w:tcBorders>
            <w:shd w:val="clear" w:color="auto" w:fill="auto"/>
            <w:noWrap/>
            <w:vAlign w:val="bottom"/>
            <w:hideMark/>
          </w:tcPr>
          <w:p w14:paraId="09A3E9B3"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abiotické (pomalé) prírodné procesy</w:t>
            </w:r>
          </w:p>
        </w:tc>
      </w:tr>
      <w:tr w:rsidR="002E5BAD" w:rsidRPr="005579C1" w14:paraId="62BFF123"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36389A"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K01.01</w:t>
            </w:r>
          </w:p>
        </w:tc>
        <w:tc>
          <w:tcPr>
            <w:tcW w:w="7230" w:type="dxa"/>
            <w:tcBorders>
              <w:top w:val="nil"/>
              <w:left w:val="nil"/>
              <w:bottom w:val="single" w:sz="4" w:space="0" w:color="auto"/>
              <w:right w:val="single" w:sz="4" w:space="0" w:color="auto"/>
            </w:tcBorders>
            <w:shd w:val="clear" w:color="auto" w:fill="auto"/>
            <w:noWrap/>
            <w:vAlign w:val="bottom"/>
            <w:hideMark/>
          </w:tcPr>
          <w:p w14:paraId="12264F61"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erózia</w:t>
            </w:r>
          </w:p>
        </w:tc>
      </w:tr>
      <w:tr w:rsidR="002E5BAD" w:rsidRPr="005579C1" w14:paraId="1DB2D608"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92AEB1"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K01.02</w:t>
            </w:r>
          </w:p>
        </w:tc>
        <w:tc>
          <w:tcPr>
            <w:tcW w:w="7230" w:type="dxa"/>
            <w:tcBorders>
              <w:top w:val="nil"/>
              <w:left w:val="nil"/>
              <w:bottom w:val="single" w:sz="4" w:space="0" w:color="auto"/>
              <w:right w:val="single" w:sz="4" w:space="0" w:color="auto"/>
            </w:tcBorders>
            <w:shd w:val="clear" w:color="auto" w:fill="auto"/>
            <w:noWrap/>
            <w:vAlign w:val="bottom"/>
            <w:hideMark/>
          </w:tcPr>
          <w:p w14:paraId="2E44BA7B"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zazemňovanie</w:t>
            </w:r>
            <w:proofErr w:type="spellEnd"/>
          </w:p>
        </w:tc>
      </w:tr>
      <w:tr w:rsidR="002E5BAD" w:rsidRPr="005579C1" w14:paraId="43F36420"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C9A01C"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K01.03</w:t>
            </w:r>
          </w:p>
        </w:tc>
        <w:tc>
          <w:tcPr>
            <w:tcW w:w="7230" w:type="dxa"/>
            <w:tcBorders>
              <w:top w:val="nil"/>
              <w:left w:val="nil"/>
              <w:bottom w:val="single" w:sz="4" w:space="0" w:color="auto"/>
              <w:right w:val="single" w:sz="4" w:space="0" w:color="auto"/>
            </w:tcBorders>
            <w:shd w:val="clear" w:color="auto" w:fill="auto"/>
            <w:noWrap/>
            <w:vAlign w:val="bottom"/>
            <w:hideMark/>
          </w:tcPr>
          <w:p w14:paraId="02103CA6"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vysušovanie</w:t>
            </w:r>
          </w:p>
        </w:tc>
      </w:tr>
      <w:tr w:rsidR="002E5BAD" w:rsidRPr="005579C1" w14:paraId="6156FEB6"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5505D4"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K01.04</w:t>
            </w:r>
          </w:p>
        </w:tc>
        <w:tc>
          <w:tcPr>
            <w:tcW w:w="7230" w:type="dxa"/>
            <w:tcBorders>
              <w:top w:val="nil"/>
              <w:left w:val="nil"/>
              <w:bottom w:val="single" w:sz="4" w:space="0" w:color="auto"/>
              <w:right w:val="single" w:sz="4" w:space="0" w:color="auto"/>
            </w:tcBorders>
            <w:shd w:val="clear" w:color="auto" w:fill="auto"/>
            <w:noWrap/>
            <w:vAlign w:val="bottom"/>
            <w:hideMark/>
          </w:tcPr>
          <w:p w14:paraId="37CD7D91"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zavodňovanie</w:t>
            </w:r>
          </w:p>
        </w:tc>
      </w:tr>
      <w:tr w:rsidR="002E5BAD" w:rsidRPr="005579C1" w14:paraId="0B80526D"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76808E"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K01.05</w:t>
            </w:r>
          </w:p>
        </w:tc>
        <w:tc>
          <w:tcPr>
            <w:tcW w:w="7230" w:type="dxa"/>
            <w:tcBorders>
              <w:top w:val="nil"/>
              <w:left w:val="nil"/>
              <w:bottom w:val="single" w:sz="4" w:space="0" w:color="auto"/>
              <w:right w:val="single" w:sz="4" w:space="0" w:color="auto"/>
            </w:tcBorders>
            <w:shd w:val="clear" w:color="auto" w:fill="auto"/>
            <w:noWrap/>
            <w:vAlign w:val="bottom"/>
            <w:hideMark/>
          </w:tcPr>
          <w:p w14:paraId="1A2EABC5"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zasoľovanie pôdy</w:t>
            </w:r>
          </w:p>
        </w:tc>
      </w:tr>
      <w:tr w:rsidR="002E5BAD" w:rsidRPr="005579C1" w14:paraId="722D0C9B"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E6D95E"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w:t>
            </w:r>
          </w:p>
        </w:tc>
        <w:tc>
          <w:tcPr>
            <w:tcW w:w="7230" w:type="dxa"/>
            <w:tcBorders>
              <w:top w:val="nil"/>
              <w:left w:val="nil"/>
              <w:bottom w:val="single" w:sz="4" w:space="0" w:color="auto"/>
              <w:right w:val="single" w:sz="4" w:space="0" w:color="auto"/>
            </w:tcBorders>
            <w:shd w:val="clear" w:color="auto" w:fill="auto"/>
            <w:noWrap/>
            <w:vAlign w:val="bottom"/>
            <w:hideMark/>
          </w:tcPr>
          <w:p w14:paraId="372DC6B6"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biologické procesy</w:t>
            </w:r>
          </w:p>
        </w:tc>
      </w:tr>
      <w:tr w:rsidR="002E5BAD" w:rsidRPr="005579C1" w14:paraId="058745BD"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498401"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K02.01</w:t>
            </w:r>
          </w:p>
        </w:tc>
        <w:tc>
          <w:tcPr>
            <w:tcW w:w="7230" w:type="dxa"/>
            <w:tcBorders>
              <w:top w:val="nil"/>
              <w:left w:val="nil"/>
              <w:bottom w:val="single" w:sz="4" w:space="0" w:color="auto"/>
              <w:right w:val="single" w:sz="4" w:space="0" w:color="auto"/>
            </w:tcBorders>
            <w:shd w:val="clear" w:color="auto" w:fill="auto"/>
            <w:noWrap/>
            <w:vAlign w:val="bottom"/>
            <w:hideMark/>
          </w:tcPr>
          <w:p w14:paraId="3059F135"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sukcesia</w:t>
            </w:r>
          </w:p>
        </w:tc>
      </w:tr>
      <w:tr w:rsidR="002E5BAD" w:rsidRPr="005579C1" w14:paraId="4263F264"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18B2214"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K02.02</w:t>
            </w:r>
          </w:p>
        </w:tc>
        <w:tc>
          <w:tcPr>
            <w:tcW w:w="7230" w:type="dxa"/>
            <w:tcBorders>
              <w:top w:val="nil"/>
              <w:left w:val="nil"/>
              <w:bottom w:val="single" w:sz="4" w:space="0" w:color="auto"/>
              <w:right w:val="single" w:sz="4" w:space="0" w:color="auto"/>
            </w:tcBorders>
            <w:shd w:val="clear" w:color="auto" w:fill="auto"/>
            <w:noWrap/>
            <w:vAlign w:val="bottom"/>
            <w:hideMark/>
          </w:tcPr>
          <w:p w14:paraId="41A71881"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akumulácia organického materiálu</w:t>
            </w:r>
          </w:p>
        </w:tc>
      </w:tr>
      <w:tr w:rsidR="002E5BAD" w:rsidRPr="005579C1" w14:paraId="473A3CBF"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56C4E4"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K02.03</w:t>
            </w:r>
          </w:p>
        </w:tc>
        <w:tc>
          <w:tcPr>
            <w:tcW w:w="7230" w:type="dxa"/>
            <w:tcBorders>
              <w:top w:val="nil"/>
              <w:left w:val="nil"/>
              <w:bottom w:val="single" w:sz="4" w:space="0" w:color="auto"/>
              <w:right w:val="single" w:sz="4" w:space="0" w:color="auto"/>
            </w:tcBorders>
            <w:shd w:val="clear" w:color="auto" w:fill="auto"/>
            <w:noWrap/>
            <w:vAlign w:val="bottom"/>
            <w:hideMark/>
          </w:tcPr>
          <w:p w14:paraId="0ECC1B26"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eutrofizácia</w:t>
            </w:r>
            <w:proofErr w:type="spellEnd"/>
            <w:r w:rsidRPr="005579C1">
              <w:rPr>
                <w:rFonts w:ascii="Times New Roman" w:eastAsia="Times New Roman" w:hAnsi="Times New Roman" w:cs="Times New Roman"/>
                <w:color w:val="000000"/>
                <w:sz w:val="20"/>
                <w:szCs w:val="20"/>
                <w:lang w:eastAsia="sk-SK"/>
              </w:rPr>
              <w:t xml:space="preserve"> (prirodzená)</w:t>
            </w:r>
          </w:p>
        </w:tc>
      </w:tr>
      <w:tr w:rsidR="002E5BAD" w:rsidRPr="005579C1" w14:paraId="1F2FE7EC"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395137"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K02.04</w:t>
            </w:r>
          </w:p>
        </w:tc>
        <w:tc>
          <w:tcPr>
            <w:tcW w:w="7230" w:type="dxa"/>
            <w:tcBorders>
              <w:top w:val="nil"/>
              <w:left w:val="nil"/>
              <w:bottom w:val="single" w:sz="4" w:space="0" w:color="auto"/>
              <w:right w:val="single" w:sz="4" w:space="0" w:color="auto"/>
            </w:tcBorders>
            <w:shd w:val="clear" w:color="auto" w:fill="auto"/>
            <w:noWrap/>
            <w:vAlign w:val="bottom"/>
            <w:hideMark/>
          </w:tcPr>
          <w:p w14:paraId="51ED7F0D"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acidifikácia</w:t>
            </w:r>
            <w:proofErr w:type="spellEnd"/>
            <w:r w:rsidRPr="005579C1">
              <w:rPr>
                <w:rFonts w:ascii="Times New Roman" w:eastAsia="Times New Roman" w:hAnsi="Times New Roman" w:cs="Times New Roman"/>
                <w:color w:val="000000"/>
                <w:sz w:val="20"/>
                <w:szCs w:val="20"/>
                <w:lang w:eastAsia="sk-SK"/>
              </w:rPr>
              <w:t xml:space="preserve"> (prirodzená)</w:t>
            </w:r>
          </w:p>
        </w:tc>
      </w:tr>
      <w:tr w:rsidR="002E5BAD" w:rsidRPr="005579C1" w14:paraId="488D74BB"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E1062E"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w:t>
            </w:r>
          </w:p>
        </w:tc>
        <w:tc>
          <w:tcPr>
            <w:tcW w:w="7230" w:type="dxa"/>
            <w:tcBorders>
              <w:top w:val="nil"/>
              <w:left w:val="nil"/>
              <w:bottom w:val="single" w:sz="4" w:space="0" w:color="auto"/>
              <w:right w:val="single" w:sz="4" w:space="0" w:color="auto"/>
            </w:tcBorders>
            <w:shd w:val="clear" w:color="auto" w:fill="auto"/>
            <w:noWrap/>
            <w:vAlign w:val="bottom"/>
            <w:hideMark/>
          </w:tcPr>
          <w:p w14:paraId="52B6C416"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medzidruhové vzťahy (fauna)</w:t>
            </w:r>
          </w:p>
        </w:tc>
      </w:tr>
      <w:tr w:rsidR="002E5BAD" w:rsidRPr="005579C1" w14:paraId="55B1DD8D"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C4039F"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K03.01</w:t>
            </w:r>
          </w:p>
        </w:tc>
        <w:tc>
          <w:tcPr>
            <w:tcW w:w="7230" w:type="dxa"/>
            <w:tcBorders>
              <w:top w:val="nil"/>
              <w:left w:val="nil"/>
              <w:bottom w:val="single" w:sz="4" w:space="0" w:color="auto"/>
              <w:right w:val="single" w:sz="4" w:space="0" w:color="auto"/>
            </w:tcBorders>
            <w:shd w:val="clear" w:color="auto" w:fill="auto"/>
            <w:noWrap/>
            <w:vAlign w:val="bottom"/>
            <w:hideMark/>
          </w:tcPr>
          <w:p w14:paraId="7BCBD4DB"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súťaživosť (fauna)</w:t>
            </w:r>
          </w:p>
        </w:tc>
      </w:tr>
      <w:tr w:rsidR="002E5BAD" w:rsidRPr="005579C1" w14:paraId="0AA6BF64"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8D5E24"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K03.02</w:t>
            </w:r>
          </w:p>
        </w:tc>
        <w:tc>
          <w:tcPr>
            <w:tcW w:w="7230" w:type="dxa"/>
            <w:tcBorders>
              <w:top w:val="nil"/>
              <w:left w:val="nil"/>
              <w:bottom w:val="single" w:sz="4" w:space="0" w:color="auto"/>
              <w:right w:val="single" w:sz="4" w:space="0" w:color="auto"/>
            </w:tcBorders>
            <w:shd w:val="clear" w:color="auto" w:fill="auto"/>
            <w:noWrap/>
            <w:vAlign w:val="bottom"/>
            <w:hideMark/>
          </w:tcPr>
          <w:p w14:paraId="01613E7C"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parazitizmus (fauna)</w:t>
            </w:r>
          </w:p>
        </w:tc>
      </w:tr>
      <w:tr w:rsidR="002E5BAD" w:rsidRPr="005579C1" w14:paraId="44BBE772"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09167A"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K03.03</w:t>
            </w:r>
          </w:p>
        </w:tc>
        <w:tc>
          <w:tcPr>
            <w:tcW w:w="7230" w:type="dxa"/>
            <w:tcBorders>
              <w:top w:val="nil"/>
              <w:left w:val="nil"/>
              <w:bottom w:val="single" w:sz="4" w:space="0" w:color="auto"/>
              <w:right w:val="single" w:sz="4" w:space="0" w:color="auto"/>
            </w:tcBorders>
            <w:shd w:val="clear" w:color="auto" w:fill="auto"/>
            <w:noWrap/>
            <w:vAlign w:val="bottom"/>
            <w:hideMark/>
          </w:tcPr>
          <w:p w14:paraId="09B01FAD"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začiatok choroby (mikrobiálne patogénne látky)</w:t>
            </w:r>
          </w:p>
        </w:tc>
      </w:tr>
      <w:tr w:rsidR="002E5BAD" w:rsidRPr="005579C1" w14:paraId="6E3FBF5F"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AAD1B5"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K03.04</w:t>
            </w:r>
          </w:p>
        </w:tc>
        <w:tc>
          <w:tcPr>
            <w:tcW w:w="7230" w:type="dxa"/>
            <w:tcBorders>
              <w:top w:val="nil"/>
              <w:left w:val="nil"/>
              <w:bottom w:val="single" w:sz="4" w:space="0" w:color="auto"/>
              <w:right w:val="single" w:sz="4" w:space="0" w:color="auto"/>
            </w:tcBorders>
            <w:shd w:val="clear" w:color="auto" w:fill="auto"/>
            <w:noWrap/>
            <w:vAlign w:val="bottom"/>
            <w:hideMark/>
          </w:tcPr>
          <w:p w14:paraId="6F3C1007"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predátorstvo</w:t>
            </w:r>
            <w:proofErr w:type="spellEnd"/>
          </w:p>
        </w:tc>
      </w:tr>
      <w:tr w:rsidR="002E5BAD" w:rsidRPr="005579C1" w14:paraId="28BD3D9C"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9D8FD5"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K03.05</w:t>
            </w:r>
          </w:p>
        </w:tc>
        <w:tc>
          <w:tcPr>
            <w:tcW w:w="7230" w:type="dxa"/>
            <w:tcBorders>
              <w:top w:val="nil"/>
              <w:left w:val="nil"/>
              <w:bottom w:val="single" w:sz="4" w:space="0" w:color="auto"/>
              <w:right w:val="single" w:sz="4" w:space="0" w:color="auto"/>
            </w:tcBorders>
            <w:shd w:val="clear" w:color="auto" w:fill="auto"/>
            <w:noWrap/>
            <w:vAlign w:val="bottom"/>
            <w:hideMark/>
          </w:tcPr>
          <w:p w14:paraId="1DA39CA6"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antagonizmus podnietený rozvojom druhov</w:t>
            </w:r>
          </w:p>
        </w:tc>
      </w:tr>
      <w:tr w:rsidR="002E5BAD" w:rsidRPr="005579C1" w14:paraId="0DE6A4A1"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F15113"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K03.06</w:t>
            </w:r>
          </w:p>
        </w:tc>
        <w:tc>
          <w:tcPr>
            <w:tcW w:w="7230" w:type="dxa"/>
            <w:tcBorders>
              <w:top w:val="nil"/>
              <w:left w:val="nil"/>
              <w:bottom w:val="single" w:sz="4" w:space="0" w:color="auto"/>
              <w:right w:val="single" w:sz="4" w:space="0" w:color="auto"/>
            </w:tcBorders>
            <w:shd w:val="clear" w:color="auto" w:fill="auto"/>
            <w:noWrap/>
            <w:vAlign w:val="bottom"/>
            <w:hideMark/>
          </w:tcPr>
          <w:p w14:paraId="0AC04A14"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antagonizmus s domácimi zvieratami</w:t>
            </w:r>
          </w:p>
        </w:tc>
      </w:tr>
      <w:tr w:rsidR="002E5BAD" w:rsidRPr="005579C1" w14:paraId="7BAEFE4B"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467347"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K03.07</w:t>
            </w:r>
          </w:p>
        </w:tc>
        <w:tc>
          <w:tcPr>
            <w:tcW w:w="7230" w:type="dxa"/>
            <w:tcBorders>
              <w:top w:val="nil"/>
              <w:left w:val="nil"/>
              <w:bottom w:val="single" w:sz="4" w:space="0" w:color="auto"/>
              <w:right w:val="single" w:sz="4" w:space="0" w:color="auto"/>
            </w:tcBorders>
            <w:shd w:val="clear" w:color="auto" w:fill="auto"/>
            <w:noWrap/>
            <w:vAlign w:val="bottom"/>
            <w:hideMark/>
          </w:tcPr>
          <w:p w14:paraId="7DC14CDF"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medzidruhovej súťaživosti</w:t>
            </w:r>
          </w:p>
        </w:tc>
      </w:tr>
      <w:tr w:rsidR="002E5BAD" w:rsidRPr="005579C1" w14:paraId="7C19EF6A"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5E8A0C"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w:t>
            </w:r>
          </w:p>
        </w:tc>
        <w:tc>
          <w:tcPr>
            <w:tcW w:w="7230" w:type="dxa"/>
            <w:tcBorders>
              <w:top w:val="nil"/>
              <w:left w:val="nil"/>
              <w:bottom w:val="single" w:sz="4" w:space="0" w:color="auto"/>
              <w:right w:val="single" w:sz="4" w:space="0" w:color="auto"/>
            </w:tcBorders>
            <w:shd w:val="clear" w:color="auto" w:fill="auto"/>
            <w:noWrap/>
            <w:vAlign w:val="bottom"/>
            <w:hideMark/>
          </w:tcPr>
          <w:p w14:paraId="5CE29924"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medzidruhové vzťahy (flóra)</w:t>
            </w:r>
          </w:p>
        </w:tc>
      </w:tr>
      <w:tr w:rsidR="002E5BAD" w:rsidRPr="005579C1" w14:paraId="5958D17A"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A02A095"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K04.01</w:t>
            </w:r>
          </w:p>
        </w:tc>
        <w:tc>
          <w:tcPr>
            <w:tcW w:w="7230" w:type="dxa"/>
            <w:tcBorders>
              <w:top w:val="nil"/>
              <w:left w:val="nil"/>
              <w:bottom w:val="single" w:sz="4" w:space="0" w:color="auto"/>
              <w:right w:val="single" w:sz="4" w:space="0" w:color="auto"/>
            </w:tcBorders>
            <w:shd w:val="clear" w:color="auto" w:fill="auto"/>
            <w:noWrap/>
            <w:vAlign w:val="bottom"/>
            <w:hideMark/>
          </w:tcPr>
          <w:p w14:paraId="21D73D56"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súťaživosť (flóra)</w:t>
            </w:r>
          </w:p>
        </w:tc>
      </w:tr>
      <w:tr w:rsidR="002E5BAD" w:rsidRPr="005579C1" w14:paraId="1CFEFA41"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6908DE"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K04.02</w:t>
            </w:r>
          </w:p>
        </w:tc>
        <w:tc>
          <w:tcPr>
            <w:tcW w:w="7230" w:type="dxa"/>
            <w:tcBorders>
              <w:top w:val="nil"/>
              <w:left w:val="nil"/>
              <w:bottom w:val="single" w:sz="4" w:space="0" w:color="auto"/>
              <w:right w:val="single" w:sz="4" w:space="0" w:color="auto"/>
            </w:tcBorders>
            <w:shd w:val="clear" w:color="auto" w:fill="auto"/>
            <w:noWrap/>
            <w:vAlign w:val="bottom"/>
            <w:hideMark/>
          </w:tcPr>
          <w:p w14:paraId="3B85F46E"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parazitizmus (flóra)</w:t>
            </w:r>
          </w:p>
        </w:tc>
      </w:tr>
      <w:tr w:rsidR="002E5BAD" w:rsidRPr="005579C1" w14:paraId="2E1125E6"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D33E5D"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K04.03</w:t>
            </w:r>
          </w:p>
        </w:tc>
        <w:tc>
          <w:tcPr>
            <w:tcW w:w="7230" w:type="dxa"/>
            <w:tcBorders>
              <w:top w:val="nil"/>
              <w:left w:val="nil"/>
              <w:bottom w:val="single" w:sz="4" w:space="0" w:color="auto"/>
              <w:right w:val="single" w:sz="4" w:space="0" w:color="auto"/>
            </w:tcBorders>
            <w:shd w:val="clear" w:color="auto" w:fill="auto"/>
            <w:noWrap/>
            <w:vAlign w:val="bottom"/>
            <w:hideMark/>
          </w:tcPr>
          <w:p w14:paraId="4F0C832D"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začiatok choroby (mikrobiálne patogénne látky)</w:t>
            </w:r>
          </w:p>
        </w:tc>
      </w:tr>
      <w:tr w:rsidR="002E5BAD" w:rsidRPr="005579C1" w14:paraId="34F9CE65"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E7A625"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K06</w:t>
            </w:r>
          </w:p>
        </w:tc>
        <w:tc>
          <w:tcPr>
            <w:tcW w:w="7230" w:type="dxa"/>
            <w:tcBorders>
              <w:top w:val="nil"/>
              <w:left w:val="nil"/>
              <w:bottom w:val="single" w:sz="4" w:space="0" w:color="auto"/>
              <w:right w:val="single" w:sz="4" w:space="0" w:color="auto"/>
            </w:tcBorders>
            <w:shd w:val="clear" w:color="auto" w:fill="auto"/>
            <w:noWrap/>
            <w:vAlign w:val="bottom"/>
            <w:hideMark/>
          </w:tcPr>
          <w:p w14:paraId="6BDDBF1E"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alebo kombinácie foriem medzidruhovej súťaživosti (flóra)</w:t>
            </w:r>
          </w:p>
        </w:tc>
      </w:tr>
      <w:tr w:rsidR="002E5BAD" w:rsidRPr="005579C1" w14:paraId="47BA90EE"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6FD321" w14:textId="77777777" w:rsidR="002E5BAD" w:rsidRPr="005579C1" w:rsidRDefault="002E5BAD" w:rsidP="00AF35B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L</w:t>
            </w:r>
          </w:p>
        </w:tc>
        <w:tc>
          <w:tcPr>
            <w:tcW w:w="7230" w:type="dxa"/>
            <w:tcBorders>
              <w:top w:val="nil"/>
              <w:left w:val="nil"/>
              <w:bottom w:val="single" w:sz="4" w:space="0" w:color="auto"/>
              <w:right w:val="single" w:sz="4" w:space="0" w:color="auto"/>
            </w:tcBorders>
            <w:shd w:val="clear" w:color="auto" w:fill="auto"/>
            <w:noWrap/>
            <w:vAlign w:val="bottom"/>
            <w:hideMark/>
          </w:tcPr>
          <w:p w14:paraId="53037C0B" w14:textId="77777777" w:rsidR="002E5BAD" w:rsidRPr="005579C1" w:rsidRDefault="002E5BAD" w:rsidP="00AF35B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prírodné katastrofy</w:t>
            </w:r>
          </w:p>
        </w:tc>
      </w:tr>
      <w:tr w:rsidR="002E5BAD" w:rsidRPr="005579C1" w14:paraId="23B87492"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56D99E"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L01</w:t>
            </w:r>
          </w:p>
        </w:tc>
        <w:tc>
          <w:tcPr>
            <w:tcW w:w="7230" w:type="dxa"/>
            <w:tcBorders>
              <w:top w:val="nil"/>
              <w:left w:val="nil"/>
              <w:bottom w:val="single" w:sz="4" w:space="0" w:color="auto"/>
              <w:right w:val="single" w:sz="4" w:space="0" w:color="auto"/>
            </w:tcBorders>
            <w:shd w:val="clear" w:color="auto" w:fill="auto"/>
            <w:noWrap/>
            <w:vAlign w:val="bottom"/>
            <w:hideMark/>
          </w:tcPr>
          <w:p w14:paraId="2DE77677"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sopečná aktivita</w:t>
            </w:r>
          </w:p>
        </w:tc>
      </w:tr>
      <w:tr w:rsidR="002E5BAD" w:rsidRPr="005579C1" w14:paraId="1E599ACD"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5CC77F"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L02</w:t>
            </w:r>
          </w:p>
        </w:tc>
        <w:tc>
          <w:tcPr>
            <w:tcW w:w="7230" w:type="dxa"/>
            <w:tcBorders>
              <w:top w:val="nil"/>
              <w:left w:val="nil"/>
              <w:bottom w:val="single" w:sz="4" w:space="0" w:color="auto"/>
              <w:right w:val="single" w:sz="4" w:space="0" w:color="auto"/>
            </w:tcBorders>
            <w:shd w:val="clear" w:color="auto" w:fill="auto"/>
            <w:noWrap/>
            <w:vAlign w:val="bottom"/>
            <w:hideMark/>
          </w:tcPr>
          <w:p w14:paraId="605E57C2"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prílivová vlna, </w:t>
            </w:r>
            <w:proofErr w:type="spellStart"/>
            <w:r w:rsidRPr="005579C1">
              <w:rPr>
                <w:rFonts w:ascii="Times New Roman" w:eastAsia="Times New Roman" w:hAnsi="Times New Roman" w:cs="Times New Roman"/>
                <w:color w:val="000000"/>
                <w:sz w:val="20"/>
                <w:szCs w:val="20"/>
                <w:lang w:eastAsia="sk-SK"/>
              </w:rPr>
              <w:t>tsunami</w:t>
            </w:r>
            <w:proofErr w:type="spellEnd"/>
          </w:p>
        </w:tc>
      </w:tr>
      <w:tr w:rsidR="002E5BAD" w:rsidRPr="005579C1" w14:paraId="0CE89CFB"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945E78"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L03</w:t>
            </w:r>
          </w:p>
        </w:tc>
        <w:tc>
          <w:tcPr>
            <w:tcW w:w="7230" w:type="dxa"/>
            <w:tcBorders>
              <w:top w:val="nil"/>
              <w:left w:val="nil"/>
              <w:bottom w:val="single" w:sz="4" w:space="0" w:color="auto"/>
              <w:right w:val="single" w:sz="4" w:space="0" w:color="auto"/>
            </w:tcBorders>
            <w:shd w:val="clear" w:color="auto" w:fill="auto"/>
            <w:noWrap/>
            <w:vAlign w:val="bottom"/>
            <w:hideMark/>
          </w:tcPr>
          <w:p w14:paraId="4CF9240B"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zemetrasenie</w:t>
            </w:r>
          </w:p>
        </w:tc>
      </w:tr>
      <w:tr w:rsidR="002E5BAD" w:rsidRPr="005579C1" w14:paraId="3DF78785"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DAFAA3"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L04</w:t>
            </w:r>
          </w:p>
        </w:tc>
        <w:tc>
          <w:tcPr>
            <w:tcW w:w="7230" w:type="dxa"/>
            <w:tcBorders>
              <w:top w:val="nil"/>
              <w:left w:val="nil"/>
              <w:bottom w:val="single" w:sz="4" w:space="0" w:color="auto"/>
              <w:right w:val="single" w:sz="4" w:space="0" w:color="auto"/>
            </w:tcBorders>
            <w:shd w:val="clear" w:color="auto" w:fill="auto"/>
            <w:noWrap/>
            <w:vAlign w:val="bottom"/>
            <w:hideMark/>
          </w:tcPr>
          <w:p w14:paraId="35CE148F"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lavína</w:t>
            </w:r>
          </w:p>
        </w:tc>
      </w:tr>
      <w:tr w:rsidR="002E5BAD" w:rsidRPr="005579C1" w14:paraId="64B8EAFC"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16BD6D"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L05</w:t>
            </w:r>
          </w:p>
        </w:tc>
        <w:tc>
          <w:tcPr>
            <w:tcW w:w="7230" w:type="dxa"/>
            <w:tcBorders>
              <w:top w:val="nil"/>
              <w:left w:val="nil"/>
              <w:bottom w:val="single" w:sz="4" w:space="0" w:color="auto"/>
              <w:right w:val="single" w:sz="4" w:space="0" w:color="auto"/>
            </w:tcBorders>
            <w:shd w:val="clear" w:color="auto" w:fill="auto"/>
            <w:noWrap/>
            <w:vAlign w:val="bottom"/>
            <w:hideMark/>
          </w:tcPr>
          <w:p w14:paraId="6F6DDCB4"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zosuvy pôdy</w:t>
            </w:r>
          </w:p>
        </w:tc>
      </w:tr>
      <w:tr w:rsidR="002E5BAD" w:rsidRPr="005579C1" w14:paraId="792D700E"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1BC0A8"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L06</w:t>
            </w:r>
          </w:p>
        </w:tc>
        <w:tc>
          <w:tcPr>
            <w:tcW w:w="7230" w:type="dxa"/>
            <w:tcBorders>
              <w:top w:val="nil"/>
              <w:left w:val="nil"/>
              <w:bottom w:val="single" w:sz="4" w:space="0" w:color="auto"/>
              <w:right w:val="single" w:sz="4" w:space="0" w:color="auto"/>
            </w:tcBorders>
            <w:shd w:val="clear" w:color="auto" w:fill="auto"/>
            <w:noWrap/>
            <w:vAlign w:val="bottom"/>
            <w:hideMark/>
          </w:tcPr>
          <w:p w14:paraId="34BAB138"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podzemné zosuvy</w:t>
            </w:r>
          </w:p>
        </w:tc>
      </w:tr>
      <w:tr w:rsidR="002E5BAD" w:rsidRPr="005579C1" w14:paraId="0AA1421F"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30CA8F"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L07</w:t>
            </w:r>
          </w:p>
        </w:tc>
        <w:tc>
          <w:tcPr>
            <w:tcW w:w="7230" w:type="dxa"/>
            <w:tcBorders>
              <w:top w:val="nil"/>
              <w:left w:val="nil"/>
              <w:bottom w:val="single" w:sz="4" w:space="0" w:color="auto"/>
              <w:right w:val="single" w:sz="4" w:space="0" w:color="auto"/>
            </w:tcBorders>
            <w:shd w:val="clear" w:color="auto" w:fill="auto"/>
            <w:noWrap/>
            <w:vAlign w:val="bottom"/>
            <w:hideMark/>
          </w:tcPr>
          <w:p w14:paraId="6DD7CB5B"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búrky</w:t>
            </w:r>
          </w:p>
        </w:tc>
      </w:tr>
      <w:tr w:rsidR="002E5BAD" w:rsidRPr="005579C1" w14:paraId="16FBEBB5"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724DA4"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L08</w:t>
            </w:r>
          </w:p>
        </w:tc>
        <w:tc>
          <w:tcPr>
            <w:tcW w:w="7230" w:type="dxa"/>
            <w:tcBorders>
              <w:top w:val="nil"/>
              <w:left w:val="nil"/>
              <w:bottom w:val="single" w:sz="4" w:space="0" w:color="auto"/>
              <w:right w:val="single" w:sz="4" w:space="0" w:color="auto"/>
            </w:tcBorders>
            <w:shd w:val="clear" w:color="auto" w:fill="auto"/>
            <w:noWrap/>
            <w:vAlign w:val="bottom"/>
            <w:hideMark/>
          </w:tcPr>
          <w:p w14:paraId="27197721"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 (prírodné procesy)</w:t>
            </w:r>
          </w:p>
        </w:tc>
      </w:tr>
      <w:tr w:rsidR="002E5BAD" w:rsidRPr="005579C1" w14:paraId="15419458"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8E3381"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L09</w:t>
            </w:r>
          </w:p>
        </w:tc>
        <w:tc>
          <w:tcPr>
            <w:tcW w:w="7230" w:type="dxa"/>
            <w:tcBorders>
              <w:top w:val="nil"/>
              <w:left w:val="nil"/>
              <w:bottom w:val="single" w:sz="4" w:space="0" w:color="auto"/>
              <w:right w:val="single" w:sz="4" w:space="0" w:color="auto"/>
            </w:tcBorders>
            <w:shd w:val="clear" w:color="auto" w:fill="auto"/>
            <w:noWrap/>
            <w:vAlign w:val="bottom"/>
            <w:hideMark/>
          </w:tcPr>
          <w:p w14:paraId="3F5AB0E8"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prírodný požiar</w:t>
            </w:r>
          </w:p>
        </w:tc>
      </w:tr>
      <w:tr w:rsidR="002E5BAD" w:rsidRPr="005579C1" w14:paraId="20C83B0A"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E4A234"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L10</w:t>
            </w:r>
          </w:p>
        </w:tc>
        <w:tc>
          <w:tcPr>
            <w:tcW w:w="7230" w:type="dxa"/>
            <w:tcBorders>
              <w:top w:val="nil"/>
              <w:left w:val="nil"/>
              <w:bottom w:val="single" w:sz="4" w:space="0" w:color="auto"/>
              <w:right w:val="single" w:sz="4" w:space="0" w:color="auto"/>
            </w:tcBorders>
            <w:shd w:val="clear" w:color="auto" w:fill="auto"/>
            <w:noWrap/>
            <w:vAlign w:val="bottom"/>
            <w:hideMark/>
          </w:tcPr>
          <w:p w14:paraId="512F5B23"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prírodné katastrofy</w:t>
            </w:r>
          </w:p>
        </w:tc>
      </w:tr>
      <w:tr w:rsidR="002E5BAD" w:rsidRPr="005579C1" w14:paraId="74886617"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8DA2A2" w14:textId="77777777" w:rsidR="002E5BAD" w:rsidRPr="005579C1" w:rsidRDefault="002E5BAD" w:rsidP="00AF35B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M</w:t>
            </w:r>
          </w:p>
        </w:tc>
        <w:tc>
          <w:tcPr>
            <w:tcW w:w="7230" w:type="dxa"/>
            <w:tcBorders>
              <w:top w:val="nil"/>
              <w:left w:val="nil"/>
              <w:bottom w:val="single" w:sz="4" w:space="0" w:color="auto"/>
              <w:right w:val="single" w:sz="4" w:space="0" w:color="auto"/>
            </w:tcBorders>
            <w:shd w:val="clear" w:color="auto" w:fill="auto"/>
            <w:noWrap/>
            <w:vAlign w:val="bottom"/>
            <w:hideMark/>
          </w:tcPr>
          <w:p w14:paraId="20A4FCF1" w14:textId="77777777" w:rsidR="002E5BAD" w:rsidRPr="005579C1" w:rsidRDefault="002E5BAD" w:rsidP="00AF35B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klimatická zmena</w:t>
            </w:r>
          </w:p>
        </w:tc>
      </w:tr>
      <w:tr w:rsidR="002E5BAD" w:rsidRPr="005579C1" w14:paraId="355E4D25"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C17791"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w:t>
            </w:r>
          </w:p>
        </w:tc>
        <w:tc>
          <w:tcPr>
            <w:tcW w:w="7230" w:type="dxa"/>
            <w:tcBorders>
              <w:top w:val="nil"/>
              <w:left w:val="nil"/>
              <w:bottom w:val="single" w:sz="4" w:space="0" w:color="auto"/>
              <w:right w:val="single" w:sz="4" w:space="0" w:color="auto"/>
            </w:tcBorders>
            <w:shd w:val="clear" w:color="auto" w:fill="auto"/>
            <w:noWrap/>
            <w:vAlign w:val="bottom"/>
            <w:hideMark/>
          </w:tcPr>
          <w:p w14:paraId="2C14CF37"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abiotických podmienok</w:t>
            </w:r>
          </w:p>
        </w:tc>
      </w:tr>
      <w:tr w:rsidR="002E5BAD" w:rsidRPr="005579C1" w14:paraId="74CC77FC"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C247F3"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M01.01</w:t>
            </w:r>
          </w:p>
        </w:tc>
        <w:tc>
          <w:tcPr>
            <w:tcW w:w="7230" w:type="dxa"/>
            <w:tcBorders>
              <w:top w:val="nil"/>
              <w:left w:val="nil"/>
              <w:bottom w:val="single" w:sz="4" w:space="0" w:color="auto"/>
              <w:right w:val="single" w:sz="4" w:space="0" w:color="auto"/>
            </w:tcBorders>
            <w:shd w:val="clear" w:color="auto" w:fill="auto"/>
            <w:noWrap/>
            <w:vAlign w:val="bottom"/>
            <w:hideMark/>
          </w:tcPr>
          <w:p w14:paraId="214F285F"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teploty (napr. vzostup teploty a extrémy)</w:t>
            </w:r>
          </w:p>
        </w:tc>
      </w:tr>
      <w:tr w:rsidR="002E5BAD" w:rsidRPr="005579C1" w14:paraId="1D75FB49"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23F695"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M01.02</w:t>
            </w:r>
          </w:p>
        </w:tc>
        <w:tc>
          <w:tcPr>
            <w:tcW w:w="7230" w:type="dxa"/>
            <w:tcBorders>
              <w:top w:val="nil"/>
              <w:left w:val="nil"/>
              <w:bottom w:val="single" w:sz="4" w:space="0" w:color="auto"/>
              <w:right w:val="single" w:sz="4" w:space="0" w:color="auto"/>
            </w:tcBorders>
            <w:shd w:val="clear" w:color="auto" w:fill="auto"/>
            <w:noWrap/>
            <w:vAlign w:val="bottom"/>
            <w:hideMark/>
          </w:tcPr>
          <w:p w14:paraId="75B78BAA"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suchá a nedostatok zrážok</w:t>
            </w:r>
          </w:p>
        </w:tc>
      </w:tr>
      <w:tr w:rsidR="002E5BAD" w:rsidRPr="005579C1" w14:paraId="1187D27A"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35E32E"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M01.03</w:t>
            </w:r>
          </w:p>
        </w:tc>
        <w:tc>
          <w:tcPr>
            <w:tcW w:w="7230" w:type="dxa"/>
            <w:tcBorders>
              <w:top w:val="nil"/>
              <w:left w:val="nil"/>
              <w:bottom w:val="single" w:sz="4" w:space="0" w:color="auto"/>
              <w:right w:val="single" w:sz="4" w:space="0" w:color="auto"/>
            </w:tcBorders>
            <w:shd w:val="clear" w:color="auto" w:fill="auto"/>
            <w:noWrap/>
            <w:vAlign w:val="bottom"/>
            <w:hideMark/>
          </w:tcPr>
          <w:p w14:paraId="7859365F"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 a vzostup zrážok</w:t>
            </w:r>
          </w:p>
        </w:tc>
      </w:tr>
      <w:tr w:rsidR="002E5BAD" w:rsidRPr="005579C1" w14:paraId="2D046CC3"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A23E75"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M01.04</w:t>
            </w:r>
          </w:p>
        </w:tc>
        <w:tc>
          <w:tcPr>
            <w:tcW w:w="7230" w:type="dxa"/>
            <w:tcBorders>
              <w:top w:val="nil"/>
              <w:left w:val="nil"/>
              <w:bottom w:val="single" w:sz="4" w:space="0" w:color="auto"/>
              <w:right w:val="single" w:sz="4" w:space="0" w:color="auto"/>
            </w:tcBorders>
            <w:shd w:val="clear" w:color="auto" w:fill="auto"/>
            <w:noWrap/>
            <w:vAlign w:val="bottom"/>
            <w:hideMark/>
          </w:tcPr>
          <w:p w14:paraId="4542C175"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pH</w:t>
            </w:r>
          </w:p>
        </w:tc>
      </w:tr>
      <w:tr w:rsidR="002E5BAD" w:rsidRPr="005579C1" w14:paraId="1E5AC609"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CD44B7"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M01.05</w:t>
            </w:r>
          </w:p>
        </w:tc>
        <w:tc>
          <w:tcPr>
            <w:tcW w:w="7230" w:type="dxa"/>
            <w:tcBorders>
              <w:top w:val="nil"/>
              <w:left w:val="nil"/>
              <w:bottom w:val="single" w:sz="4" w:space="0" w:color="auto"/>
              <w:right w:val="single" w:sz="4" w:space="0" w:color="auto"/>
            </w:tcBorders>
            <w:shd w:val="clear" w:color="auto" w:fill="auto"/>
            <w:noWrap/>
            <w:vAlign w:val="bottom"/>
            <w:hideMark/>
          </w:tcPr>
          <w:p w14:paraId="66D1EC15"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z</w:t>
            </w:r>
            <w:r w:rsidRPr="005579C1">
              <w:rPr>
                <w:rFonts w:ascii="Times New Roman" w:eastAsia="Times New Roman" w:hAnsi="Times New Roman" w:cs="Times New Roman"/>
                <w:color w:val="000000"/>
                <w:sz w:val="20"/>
                <w:szCs w:val="20"/>
                <w:lang w:eastAsia="sk-SK"/>
              </w:rPr>
              <w:t>meny prúdenia (sladkovodné, prílivové, oceánske)</w:t>
            </w:r>
          </w:p>
        </w:tc>
      </w:tr>
      <w:tr w:rsidR="002E5BAD" w:rsidRPr="005579C1" w14:paraId="4558D189"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6C0A08"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M01.06</w:t>
            </w:r>
          </w:p>
        </w:tc>
        <w:tc>
          <w:tcPr>
            <w:tcW w:w="7230" w:type="dxa"/>
            <w:tcBorders>
              <w:top w:val="nil"/>
              <w:left w:val="nil"/>
              <w:bottom w:val="single" w:sz="4" w:space="0" w:color="auto"/>
              <w:right w:val="single" w:sz="4" w:space="0" w:color="auto"/>
            </w:tcBorders>
            <w:shd w:val="clear" w:color="auto" w:fill="auto"/>
            <w:noWrap/>
            <w:vAlign w:val="bottom"/>
            <w:hideMark/>
          </w:tcPr>
          <w:p w14:paraId="1AC9A8AE"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vlnenia</w:t>
            </w:r>
          </w:p>
        </w:tc>
      </w:tr>
      <w:tr w:rsidR="002E5BAD" w:rsidRPr="005579C1" w14:paraId="2AC6ACD2"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6B42B1"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M01.07</w:t>
            </w:r>
          </w:p>
        </w:tc>
        <w:tc>
          <w:tcPr>
            <w:tcW w:w="7230" w:type="dxa"/>
            <w:tcBorders>
              <w:top w:val="nil"/>
              <w:left w:val="nil"/>
              <w:bottom w:val="single" w:sz="4" w:space="0" w:color="auto"/>
              <w:right w:val="single" w:sz="4" w:space="0" w:color="auto"/>
            </w:tcBorders>
            <w:shd w:val="clear" w:color="auto" w:fill="auto"/>
            <w:noWrap/>
            <w:vAlign w:val="bottom"/>
            <w:hideMark/>
          </w:tcPr>
          <w:p w14:paraId="5CEA7CE8"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hladiny mora</w:t>
            </w:r>
          </w:p>
        </w:tc>
      </w:tr>
      <w:tr w:rsidR="002E5BAD" w:rsidRPr="005579C1" w14:paraId="033F0D82"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E0B448"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w:t>
            </w:r>
          </w:p>
        </w:tc>
        <w:tc>
          <w:tcPr>
            <w:tcW w:w="7230" w:type="dxa"/>
            <w:tcBorders>
              <w:top w:val="nil"/>
              <w:left w:val="nil"/>
              <w:bottom w:val="single" w:sz="4" w:space="0" w:color="auto"/>
              <w:right w:val="single" w:sz="4" w:space="0" w:color="auto"/>
            </w:tcBorders>
            <w:shd w:val="clear" w:color="auto" w:fill="auto"/>
            <w:noWrap/>
            <w:vAlign w:val="bottom"/>
            <w:hideMark/>
          </w:tcPr>
          <w:p w14:paraId="2170E648"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biotických podmienok</w:t>
            </w:r>
          </w:p>
        </w:tc>
      </w:tr>
      <w:tr w:rsidR="002E5BAD" w:rsidRPr="005579C1" w14:paraId="2878F1D7"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F5F44B"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M02.01</w:t>
            </w:r>
          </w:p>
        </w:tc>
        <w:tc>
          <w:tcPr>
            <w:tcW w:w="7230" w:type="dxa"/>
            <w:tcBorders>
              <w:top w:val="nil"/>
              <w:left w:val="nil"/>
              <w:bottom w:val="single" w:sz="4" w:space="0" w:color="auto"/>
              <w:right w:val="single" w:sz="4" w:space="0" w:color="auto"/>
            </w:tcBorders>
            <w:shd w:val="clear" w:color="auto" w:fill="auto"/>
            <w:noWrap/>
            <w:vAlign w:val="bottom"/>
            <w:hideMark/>
          </w:tcPr>
          <w:p w14:paraId="0AA9A057"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biotopu</w:t>
            </w:r>
          </w:p>
        </w:tc>
      </w:tr>
      <w:tr w:rsidR="002E5BAD" w:rsidRPr="005579C1" w14:paraId="5323BD2D"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E27C7A"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M02.02</w:t>
            </w:r>
          </w:p>
        </w:tc>
        <w:tc>
          <w:tcPr>
            <w:tcW w:w="7230" w:type="dxa"/>
            <w:tcBorders>
              <w:top w:val="nil"/>
              <w:left w:val="nil"/>
              <w:bottom w:val="single" w:sz="4" w:space="0" w:color="auto"/>
              <w:right w:val="single" w:sz="4" w:space="0" w:color="auto"/>
            </w:tcBorders>
            <w:shd w:val="clear" w:color="auto" w:fill="auto"/>
            <w:noWrap/>
            <w:vAlign w:val="bottom"/>
            <w:hideMark/>
          </w:tcPr>
          <w:p w14:paraId="05CE3714"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desynchronizácia</w:t>
            </w:r>
            <w:proofErr w:type="spellEnd"/>
            <w:r w:rsidRPr="005579C1">
              <w:rPr>
                <w:rFonts w:ascii="Times New Roman" w:eastAsia="Times New Roman" w:hAnsi="Times New Roman" w:cs="Times New Roman"/>
                <w:color w:val="000000"/>
                <w:sz w:val="20"/>
                <w:szCs w:val="20"/>
                <w:lang w:eastAsia="sk-SK"/>
              </w:rPr>
              <w:t xml:space="preserve"> procesov</w:t>
            </w:r>
          </w:p>
        </w:tc>
      </w:tr>
      <w:tr w:rsidR="002E5BAD" w:rsidRPr="005579C1" w14:paraId="189E9A15"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1D490E"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M02.03</w:t>
            </w:r>
          </w:p>
        </w:tc>
        <w:tc>
          <w:tcPr>
            <w:tcW w:w="7230" w:type="dxa"/>
            <w:tcBorders>
              <w:top w:val="nil"/>
              <w:left w:val="nil"/>
              <w:bottom w:val="single" w:sz="4" w:space="0" w:color="auto"/>
              <w:right w:val="single" w:sz="4" w:space="0" w:color="auto"/>
            </w:tcBorders>
            <w:shd w:val="clear" w:color="auto" w:fill="auto"/>
            <w:noWrap/>
            <w:vAlign w:val="bottom"/>
            <w:hideMark/>
          </w:tcPr>
          <w:p w14:paraId="07887289"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vyhynutie druhov</w:t>
            </w:r>
          </w:p>
        </w:tc>
      </w:tr>
      <w:tr w:rsidR="002E5BAD" w:rsidRPr="005579C1" w14:paraId="7DE1FF9D"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89E6D5"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M02.04</w:t>
            </w:r>
          </w:p>
        </w:tc>
        <w:tc>
          <w:tcPr>
            <w:tcW w:w="7230" w:type="dxa"/>
            <w:tcBorders>
              <w:top w:val="nil"/>
              <w:left w:val="nil"/>
              <w:bottom w:val="single" w:sz="4" w:space="0" w:color="auto"/>
              <w:right w:val="single" w:sz="4" w:space="0" w:color="auto"/>
            </w:tcBorders>
            <w:shd w:val="clear" w:color="auto" w:fill="auto"/>
            <w:noWrap/>
            <w:vAlign w:val="bottom"/>
            <w:hideMark/>
          </w:tcPr>
          <w:p w14:paraId="20692CA2"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migrácia druhov</w:t>
            </w:r>
          </w:p>
        </w:tc>
      </w:tr>
      <w:tr w:rsidR="002E5BAD" w:rsidRPr="005579C1" w14:paraId="64414420"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183626" w14:textId="77777777" w:rsidR="002E5BAD" w:rsidRPr="005579C1" w:rsidRDefault="002E5BAD" w:rsidP="00AF35B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X</w:t>
            </w:r>
          </w:p>
        </w:tc>
        <w:tc>
          <w:tcPr>
            <w:tcW w:w="7230" w:type="dxa"/>
            <w:tcBorders>
              <w:top w:val="nil"/>
              <w:left w:val="nil"/>
              <w:bottom w:val="single" w:sz="4" w:space="0" w:color="auto"/>
              <w:right w:val="single" w:sz="4" w:space="0" w:color="auto"/>
            </w:tcBorders>
            <w:shd w:val="clear" w:color="auto" w:fill="auto"/>
            <w:noWrap/>
            <w:vAlign w:val="bottom"/>
            <w:hideMark/>
          </w:tcPr>
          <w:p w14:paraId="55E2436B" w14:textId="77777777" w:rsidR="002E5BAD" w:rsidRPr="005579C1" w:rsidRDefault="002E5BAD" w:rsidP="00AF35BB">
            <w:pPr>
              <w:spacing w:after="0" w:line="240" w:lineRule="auto"/>
              <w:rPr>
                <w:rFonts w:ascii="Times New Roman" w:eastAsia="Times New Roman" w:hAnsi="Times New Roman" w:cs="Times New Roman"/>
                <w:b/>
                <w:bCs/>
                <w:color w:val="000000"/>
                <w:sz w:val="20"/>
                <w:szCs w:val="20"/>
                <w:lang w:eastAsia="sk-SK"/>
              </w:rPr>
            </w:pPr>
            <w:r>
              <w:rPr>
                <w:rFonts w:ascii="Times New Roman" w:eastAsia="Times New Roman" w:hAnsi="Times New Roman" w:cs="Times New Roman"/>
                <w:b/>
                <w:bCs/>
                <w:color w:val="000000"/>
                <w:sz w:val="20"/>
                <w:szCs w:val="20"/>
                <w:lang w:eastAsia="sk-SK"/>
              </w:rPr>
              <w:t>iné</w:t>
            </w:r>
            <w:r w:rsidRPr="005579C1">
              <w:rPr>
                <w:rFonts w:ascii="Times New Roman" w:eastAsia="Times New Roman" w:hAnsi="Times New Roman" w:cs="Times New Roman"/>
                <w:b/>
                <w:bCs/>
                <w:color w:val="000000"/>
                <w:sz w:val="20"/>
                <w:szCs w:val="20"/>
                <w:lang w:eastAsia="sk-SK"/>
              </w:rPr>
              <w:t xml:space="preserve"> ohrozenia</w:t>
            </w:r>
          </w:p>
        </w:tc>
      </w:tr>
      <w:tr w:rsidR="002E5BAD" w:rsidRPr="005579C1" w14:paraId="23FB1857"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DF5AD0"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XO</w:t>
            </w:r>
          </w:p>
        </w:tc>
        <w:tc>
          <w:tcPr>
            <w:tcW w:w="7230" w:type="dxa"/>
            <w:tcBorders>
              <w:top w:val="nil"/>
              <w:left w:val="nil"/>
              <w:bottom w:val="single" w:sz="4" w:space="0" w:color="auto"/>
              <w:right w:val="single" w:sz="4" w:space="0" w:color="auto"/>
            </w:tcBorders>
            <w:shd w:val="clear" w:color="auto" w:fill="auto"/>
            <w:noWrap/>
            <w:vAlign w:val="bottom"/>
            <w:hideMark/>
          </w:tcPr>
          <w:p w14:paraId="31ABB993"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ohrozenia z území mimo členského štátu</w:t>
            </w:r>
          </w:p>
        </w:tc>
      </w:tr>
      <w:tr w:rsidR="002E5BAD" w:rsidRPr="005579C1" w14:paraId="4CE7E090"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2E19692"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XE</w:t>
            </w:r>
          </w:p>
        </w:tc>
        <w:tc>
          <w:tcPr>
            <w:tcW w:w="7230" w:type="dxa"/>
            <w:tcBorders>
              <w:top w:val="nil"/>
              <w:left w:val="nil"/>
              <w:bottom w:val="single" w:sz="4" w:space="0" w:color="auto"/>
              <w:right w:val="single" w:sz="4" w:space="0" w:color="auto"/>
            </w:tcBorders>
            <w:shd w:val="clear" w:color="auto" w:fill="auto"/>
            <w:noWrap/>
            <w:vAlign w:val="bottom"/>
            <w:hideMark/>
          </w:tcPr>
          <w:p w14:paraId="535A5E7E" w14:textId="77777777" w:rsidR="002E5BAD" w:rsidRPr="005579C1" w:rsidRDefault="002E5BAD"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ohrozenia z území mimo EÚ</w:t>
            </w:r>
          </w:p>
        </w:tc>
      </w:tr>
      <w:tr w:rsidR="002E5BAD" w:rsidRPr="005579C1" w14:paraId="2131E8E8"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9ED784" w14:textId="77777777" w:rsidR="002E5BAD" w:rsidRPr="005579C1" w:rsidRDefault="002E5BAD" w:rsidP="00AF35B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U</w:t>
            </w:r>
          </w:p>
        </w:tc>
        <w:tc>
          <w:tcPr>
            <w:tcW w:w="7230" w:type="dxa"/>
            <w:tcBorders>
              <w:top w:val="nil"/>
              <w:left w:val="nil"/>
              <w:bottom w:val="single" w:sz="4" w:space="0" w:color="auto"/>
              <w:right w:val="single" w:sz="4" w:space="0" w:color="auto"/>
            </w:tcBorders>
            <w:shd w:val="clear" w:color="auto" w:fill="auto"/>
            <w:noWrap/>
            <w:vAlign w:val="bottom"/>
            <w:hideMark/>
          </w:tcPr>
          <w:p w14:paraId="46BECFAD" w14:textId="77777777" w:rsidR="002E5BAD" w:rsidRPr="005579C1" w:rsidRDefault="002E5BAD" w:rsidP="00AF35B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neznáme ohrozenia</w:t>
            </w:r>
          </w:p>
        </w:tc>
      </w:tr>
    </w:tbl>
    <w:p w14:paraId="12C0C395" w14:textId="77777777" w:rsidR="002E5BAD" w:rsidRDefault="002E5BAD" w:rsidP="002E5BAD"/>
    <w:p w14:paraId="081BE08E" w14:textId="77777777" w:rsidR="001777B6" w:rsidRPr="003418B9" w:rsidRDefault="001777B6" w:rsidP="004341FC">
      <w:pPr>
        <w:autoSpaceDE w:val="0"/>
        <w:autoSpaceDN w:val="0"/>
        <w:adjustRightInd w:val="0"/>
        <w:spacing w:after="0" w:line="240" w:lineRule="auto"/>
        <w:jc w:val="both"/>
        <w:rPr>
          <w:rFonts w:ascii="Times New Roman" w:hAnsi="Times New Roman" w:cs="Times New Roman"/>
          <w:sz w:val="20"/>
          <w:szCs w:val="20"/>
        </w:rPr>
      </w:pPr>
    </w:p>
    <w:sectPr w:rsidR="001777B6" w:rsidRPr="003418B9" w:rsidSect="00E12EFD">
      <w:pgSz w:w="11906" w:h="16838"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F552F"/>
    <w:multiLevelType w:val="hybridMultilevel"/>
    <w:tmpl w:val="5B1816EA"/>
    <w:lvl w:ilvl="0" w:tplc="9720149C">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2F824838"/>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4B9B37FD"/>
    <w:multiLevelType w:val="hybridMultilevel"/>
    <w:tmpl w:val="0E7290EA"/>
    <w:lvl w:ilvl="0" w:tplc="22463CBA">
      <w:start w:val="7"/>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E6F26"/>
    <w:rsid w:val="00002F81"/>
    <w:rsid w:val="00020654"/>
    <w:rsid w:val="000318B6"/>
    <w:rsid w:val="0003231E"/>
    <w:rsid w:val="00044017"/>
    <w:rsid w:val="00044735"/>
    <w:rsid w:val="00051DD4"/>
    <w:rsid w:val="000919C5"/>
    <w:rsid w:val="0009653F"/>
    <w:rsid w:val="000B0820"/>
    <w:rsid w:val="000B5309"/>
    <w:rsid w:val="000C0109"/>
    <w:rsid w:val="000D1B15"/>
    <w:rsid w:val="000D66AF"/>
    <w:rsid w:val="000D7EF7"/>
    <w:rsid w:val="000E2DF2"/>
    <w:rsid w:val="00137E72"/>
    <w:rsid w:val="00143A47"/>
    <w:rsid w:val="00151D36"/>
    <w:rsid w:val="00154FE1"/>
    <w:rsid w:val="00155E5A"/>
    <w:rsid w:val="0016081D"/>
    <w:rsid w:val="00160C8B"/>
    <w:rsid w:val="0016492F"/>
    <w:rsid w:val="00166FCA"/>
    <w:rsid w:val="00172BA5"/>
    <w:rsid w:val="001777B6"/>
    <w:rsid w:val="001869F0"/>
    <w:rsid w:val="00187BED"/>
    <w:rsid w:val="00187ED0"/>
    <w:rsid w:val="00191601"/>
    <w:rsid w:val="00191917"/>
    <w:rsid w:val="001A5CA6"/>
    <w:rsid w:val="001B53C2"/>
    <w:rsid w:val="001E0BCD"/>
    <w:rsid w:val="001E42DA"/>
    <w:rsid w:val="001E6DC5"/>
    <w:rsid w:val="001F22B5"/>
    <w:rsid w:val="001F3D0E"/>
    <w:rsid w:val="001F65CA"/>
    <w:rsid w:val="002006BD"/>
    <w:rsid w:val="00226462"/>
    <w:rsid w:val="0023401F"/>
    <w:rsid w:val="0023758A"/>
    <w:rsid w:val="002442B4"/>
    <w:rsid w:val="0026219E"/>
    <w:rsid w:val="002B3AC3"/>
    <w:rsid w:val="002D1CDE"/>
    <w:rsid w:val="002D4850"/>
    <w:rsid w:val="002D6F7B"/>
    <w:rsid w:val="002E3FB7"/>
    <w:rsid w:val="002E5BAD"/>
    <w:rsid w:val="003002E5"/>
    <w:rsid w:val="00314F49"/>
    <w:rsid w:val="00327199"/>
    <w:rsid w:val="00337729"/>
    <w:rsid w:val="003418B9"/>
    <w:rsid w:val="00345DB7"/>
    <w:rsid w:val="003503F3"/>
    <w:rsid w:val="0035067C"/>
    <w:rsid w:val="003614FF"/>
    <w:rsid w:val="00362FE7"/>
    <w:rsid w:val="00370E7F"/>
    <w:rsid w:val="003719DB"/>
    <w:rsid w:val="0038282A"/>
    <w:rsid w:val="00386000"/>
    <w:rsid w:val="003865C4"/>
    <w:rsid w:val="003B0EBE"/>
    <w:rsid w:val="003C09CE"/>
    <w:rsid w:val="003C5F4B"/>
    <w:rsid w:val="003C6B21"/>
    <w:rsid w:val="003D0280"/>
    <w:rsid w:val="003E6F26"/>
    <w:rsid w:val="00422A26"/>
    <w:rsid w:val="00422BAC"/>
    <w:rsid w:val="00427C1E"/>
    <w:rsid w:val="00431B81"/>
    <w:rsid w:val="004341FC"/>
    <w:rsid w:val="00441E80"/>
    <w:rsid w:val="00466DB8"/>
    <w:rsid w:val="0047206B"/>
    <w:rsid w:val="00472296"/>
    <w:rsid w:val="00475F2B"/>
    <w:rsid w:val="004914C0"/>
    <w:rsid w:val="00497C9D"/>
    <w:rsid w:val="004C10DE"/>
    <w:rsid w:val="004D5BA1"/>
    <w:rsid w:val="004F3186"/>
    <w:rsid w:val="004F57EF"/>
    <w:rsid w:val="005132D7"/>
    <w:rsid w:val="0052292D"/>
    <w:rsid w:val="00523E64"/>
    <w:rsid w:val="005277BC"/>
    <w:rsid w:val="0053054B"/>
    <w:rsid w:val="005349AE"/>
    <w:rsid w:val="00543DC0"/>
    <w:rsid w:val="00551407"/>
    <w:rsid w:val="00552F32"/>
    <w:rsid w:val="00555827"/>
    <w:rsid w:val="005579C1"/>
    <w:rsid w:val="0056179F"/>
    <w:rsid w:val="00567EB4"/>
    <w:rsid w:val="00587D2F"/>
    <w:rsid w:val="0059605D"/>
    <w:rsid w:val="005B0BBD"/>
    <w:rsid w:val="005B199A"/>
    <w:rsid w:val="005C0085"/>
    <w:rsid w:val="005C65CD"/>
    <w:rsid w:val="005E046B"/>
    <w:rsid w:val="00603FCE"/>
    <w:rsid w:val="006049D2"/>
    <w:rsid w:val="0060604A"/>
    <w:rsid w:val="00621A05"/>
    <w:rsid w:val="0063487D"/>
    <w:rsid w:val="00643AE1"/>
    <w:rsid w:val="00672E4B"/>
    <w:rsid w:val="00677DFF"/>
    <w:rsid w:val="00690F92"/>
    <w:rsid w:val="00691A95"/>
    <w:rsid w:val="006A1AD7"/>
    <w:rsid w:val="006A262F"/>
    <w:rsid w:val="006B772E"/>
    <w:rsid w:val="006C0C59"/>
    <w:rsid w:val="006E458E"/>
    <w:rsid w:val="006F4206"/>
    <w:rsid w:val="0070314D"/>
    <w:rsid w:val="007117F9"/>
    <w:rsid w:val="007242F0"/>
    <w:rsid w:val="00730BC5"/>
    <w:rsid w:val="00734C22"/>
    <w:rsid w:val="00743AC1"/>
    <w:rsid w:val="00753DD5"/>
    <w:rsid w:val="0075437D"/>
    <w:rsid w:val="00772ACA"/>
    <w:rsid w:val="0077644B"/>
    <w:rsid w:val="00791C19"/>
    <w:rsid w:val="00793939"/>
    <w:rsid w:val="007A1C9E"/>
    <w:rsid w:val="007B3B35"/>
    <w:rsid w:val="007B42D6"/>
    <w:rsid w:val="007F5FEA"/>
    <w:rsid w:val="00801134"/>
    <w:rsid w:val="00804EE0"/>
    <w:rsid w:val="0082020C"/>
    <w:rsid w:val="00845158"/>
    <w:rsid w:val="00854D88"/>
    <w:rsid w:val="00855C4E"/>
    <w:rsid w:val="008707EC"/>
    <w:rsid w:val="008866FE"/>
    <w:rsid w:val="00887DC7"/>
    <w:rsid w:val="008910DE"/>
    <w:rsid w:val="008B3441"/>
    <w:rsid w:val="008B7F00"/>
    <w:rsid w:val="008F22CD"/>
    <w:rsid w:val="0090272D"/>
    <w:rsid w:val="0090363E"/>
    <w:rsid w:val="0091705C"/>
    <w:rsid w:val="00931F9A"/>
    <w:rsid w:val="0093293D"/>
    <w:rsid w:val="0095690A"/>
    <w:rsid w:val="00963070"/>
    <w:rsid w:val="00967AB6"/>
    <w:rsid w:val="00986B38"/>
    <w:rsid w:val="009A1CB1"/>
    <w:rsid w:val="009A6F82"/>
    <w:rsid w:val="009B0301"/>
    <w:rsid w:val="009B5806"/>
    <w:rsid w:val="009C669E"/>
    <w:rsid w:val="009D7461"/>
    <w:rsid w:val="009F1A5A"/>
    <w:rsid w:val="00A00FD0"/>
    <w:rsid w:val="00A0785B"/>
    <w:rsid w:val="00A13B50"/>
    <w:rsid w:val="00A21BA8"/>
    <w:rsid w:val="00A32043"/>
    <w:rsid w:val="00A50F4D"/>
    <w:rsid w:val="00A51E84"/>
    <w:rsid w:val="00A532E7"/>
    <w:rsid w:val="00A65F5F"/>
    <w:rsid w:val="00A674DC"/>
    <w:rsid w:val="00AB2520"/>
    <w:rsid w:val="00AB79D4"/>
    <w:rsid w:val="00AC797D"/>
    <w:rsid w:val="00AE1BA3"/>
    <w:rsid w:val="00AE251C"/>
    <w:rsid w:val="00AF36F4"/>
    <w:rsid w:val="00B1029A"/>
    <w:rsid w:val="00B42A5C"/>
    <w:rsid w:val="00B625C5"/>
    <w:rsid w:val="00B664AB"/>
    <w:rsid w:val="00B7686D"/>
    <w:rsid w:val="00BA50C1"/>
    <w:rsid w:val="00BA5A1C"/>
    <w:rsid w:val="00BA72DB"/>
    <w:rsid w:val="00BD5F05"/>
    <w:rsid w:val="00BE0960"/>
    <w:rsid w:val="00BE1C9C"/>
    <w:rsid w:val="00C10E2A"/>
    <w:rsid w:val="00C37E2F"/>
    <w:rsid w:val="00C55AE7"/>
    <w:rsid w:val="00C7031D"/>
    <w:rsid w:val="00C76D3D"/>
    <w:rsid w:val="00C852C0"/>
    <w:rsid w:val="00C96FBB"/>
    <w:rsid w:val="00CA5256"/>
    <w:rsid w:val="00CA7669"/>
    <w:rsid w:val="00CB65D1"/>
    <w:rsid w:val="00CC6D1E"/>
    <w:rsid w:val="00CD03A4"/>
    <w:rsid w:val="00CD2FE6"/>
    <w:rsid w:val="00CE122D"/>
    <w:rsid w:val="00CF63DC"/>
    <w:rsid w:val="00D0103A"/>
    <w:rsid w:val="00D02E8C"/>
    <w:rsid w:val="00D26291"/>
    <w:rsid w:val="00D312AC"/>
    <w:rsid w:val="00D41E9F"/>
    <w:rsid w:val="00D56076"/>
    <w:rsid w:val="00D62EBC"/>
    <w:rsid w:val="00D67A19"/>
    <w:rsid w:val="00D77E32"/>
    <w:rsid w:val="00D80CC6"/>
    <w:rsid w:val="00D82C73"/>
    <w:rsid w:val="00D85B9F"/>
    <w:rsid w:val="00DA433A"/>
    <w:rsid w:val="00DB7FD0"/>
    <w:rsid w:val="00DF01D1"/>
    <w:rsid w:val="00E00E10"/>
    <w:rsid w:val="00E0643A"/>
    <w:rsid w:val="00E12EFD"/>
    <w:rsid w:val="00E14F6B"/>
    <w:rsid w:val="00E31CFC"/>
    <w:rsid w:val="00E337AD"/>
    <w:rsid w:val="00E565BA"/>
    <w:rsid w:val="00E57BC9"/>
    <w:rsid w:val="00E72963"/>
    <w:rsid w:val="00E733E2"/>
    <w:rsid w:val="00E803AB"/>
    <w:rsid w:val="00E81C75"/>
    <w:rsid w:val="00EB04A3"/>
    <w:rsid w:val="00EB4EA7"/>
    <w:rsid w:val="00EC4FF1"/>
    <w:rsid w:val="00ED427C"/>
    <w:rsid w:val="00ED6501"/>
    <w:rsid w:val="00EF1B6D"/>
    <w:rsid w:val="00F02648"/>
    <w:rsid w:val="00F03F87"/>
    <w:rsid w:val="00F053A8"/>
    <w:rsid w:val="00F172B0"/>
    <w:rsid w:val="00F17C65"/>
    <w:rsid w:val="00F2104A"/>
    <w:rsid w:val="00F350DB"/>
    <w:rsid w:val="00F44590"/>
    <w:rsid w:val="00F565D7"/>
    <w:rsid w:val="00F604B6"/>
    <w:rsid w:val="00F77C92"/>
    <w:rsid w:val="00F82CAA"/>
    <w:rsid w:val="00F959CE"/>
    <w:rsid w:val="00FB1852"/>
    <w:rsid w:val="00FD4244"/>
    <w:rsid w:val="00FD5452"/>
    <w:rsid w:val="00FE5624"/>
    <w:rsid w:val="00FF006B"/>
    <w:rsid w:val="00FF102B"/>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0C3966"/>
  <w15:docId w15:val="{B98236FC-8F77-470F-BD1E-DB6FA284E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6A262F"/>
  </w:style>
  <w:style w:type="paragraph" w:styleId="Nadpis3">
    <w:name w:val="heading 3"/>
    <w:basedOn w:val="Normlny"/>
    <w:next w:val="Normlny"/>
    <w:link w:val="Nadpis3Char"/>
    <w:uiPriority w:val="9"/>
    <w:unhideWhenUsed/>
    <w:qFormat/>
    <w:rsid w:val="002E5BA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963070"/>
    <w:pPr>
      <w:ind w:left="720"/>
      <w:contextualSpacing/>
    </w:pPr>
  </w:style>
  <w:style w:type="character" w:styleId="Hypertextovprepojenie">
    <w:name w:val="Hyperlink"/>
    <w:basedOn w:val="Predvolenpsmoodseku"/>
    <w:uiPriority w:val="99"/>
    <w:semiHidden/>
    <w:unhideWhenUsed/>
    <w:rsid w:val="0035067C"/>
    <w:rPr>
      <w:color w:val="0000FF"/>
      <w:u w:val="single"/>
    </w:rPr>
  </w:style>
  <w:style w:type="paragraph" w:styleId="Zkladntext2">
    <w:name w:val="Body Text 2"/>
    <w:basedOn w:val="Normlny"/>
    <w:link w:val="Zkladntext2Char"/>
    <w:unhideWhenUsed/>
    <w:rsid w:val="00020654"/>
    <w:pPr>
      <w:overflowPunct w:val="0"/>
      <w:autoSpaceDE w:val="0"/>
      <w:autoSpaceDN w:val="0"/>
      <w:adjustRightInd w:val="0"/>
      <w:spacing w:before="120" w:after="0" w:line="240" w:lineRule="atLeast"/>
      <w:jc w:val="both"/>
    </w:pPr>
    <w:rPr>
      <w:rFonts w:ascii="Times New Roman" w:eastAsia="Times New Roman" w:hAnsi="Times New Roman" w:cs="Times New Roman"/>
      <w:sz w:val="24"/>
      <w:szCs w:val="24"/>
      <w:lang w:eastAsia="sk-SK"/>
    </w:rPr>
  </w:style>
  <w:style w:type="character" w:customStyle="1" w:styleId="Zkladntext2Char">
    <w:name w:val="Základný text 2 Char"/>
    <w:basedOn w:val="Predvolenpsmoodseku"/>
    <w:link w:val="Zkladntext2"/>
    <w:rsid w:val="00020654"/>
    <w:rPr>
      <w:rFonts w:ascii="Times New Roman" w:eastAsia="Times New Roman" w:hAnsi="Times New Roman" w:cs="Times New Roman"/>
      <w:sz w:val="24"/>
      <w:szCs w:val="24"/>
      <w:lang w:eastAsia="sk-SK"/>
    </w:rPr>
  </w:style>
  <w:style w:type="table" w:styleId="Mriekatabuky">
    <w:name w:val="Table Grid"/>
    <w:basedOn w:val="Normlnatabuka"/>
    <w:uiPriority w:val="39"/>
    <w:rsid w:val="00A532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semiHidden/>
    <w:unhideWhenUsed/>
    <w:rsid w:val="00370E7F"/>
    <w:rPr>
      <w:sz w:val="16"/>
      <w:szCs w:val="16"/>
    </w:rPr>
  </w:style>
  <w:style w:type="paragraph" w:styleId="Textkomentra">
    <w:name w:val="annotation text"/>
    <w:basedOn w:val="Normlny"/>
    <w:link w:val="TextkomentraChar"/>
    <w:uiPriority w:val="99"/>
    <w:semiHidden/>
    <w:unhideWhenUsed/>
    <w:rsid w:val="00370E7F"/>
    <w:pPr>
      <w:spacing w:line="240" w:lineRule="auto"/>
    </w:pPr>
    <w:rPr>
      <w:sz w:val="20"/>
      <w:szCs w:val="20"/>
    </w:rPr>
  </w:style>
  <w:style w:type="character" w:customStyle="1" w:styleId="TextkomentraChar">
    <w:name w:val="Text komentára Char"/>
    <w:basedOn w:val="Predvolenpsmoodseku"/>
    <w:link w:val="Textkomentra"/>
    <w:uiPriority w:val="99"/>
    <w:semiHidden/>
    <w:rsid w:val="00370E7F"/>
    <w:rPr>
      <w:sz w:val="20"/>
      <w:szCs w:val="20"/>
    </w:rPr>
  </w:style>
  <w:style w:type="paragraph" w:styleId="Predmetkomentra">
    <w:name w:val="annotation subject"/>
    <w:basedOn w:val="Textkomentra"/>
    <w:next w:val="Textkomentra"/>
    <w:link w:val="PredmetkomentraChar"/>
    <w:uiPriority w:val="99"/>
    <w:semiHidden/>
    <w:unhideWhenUsed/>
    <w:rsid w:val="00370E7F"/>
    <w:rPr>
      <w:b/>
      <w:bCs/>
    </w:rPr>
  </w:style>
  <w:style w:type="character" w:customStyle="1" w:styleId="PredmetkomentraChar">
    <w:name w:val="Predmet komentára Char"/>
    <w:basedOn w:val="TextkomentraChar"/>
    <w:link w:val="Predmetkomentra"/>
    <w:uiPriority w:val="99"/>
    <w:semiHidden/>
    <w:rsid w:val="00370E7F"/>
    <w:rPr>
      <w:b/>
      <w:bCs/>
      <w:sz w:val="20"/>
      <w:szCs w:val="20"/>
    </w:rPr>
  </w:style>
  <w:style w:type="paragraph" w:styleId="Textbubliny">
    <w:name w:val="Balloon Text"/>
    <w:basedOn w:val="Normlny"/>
    <w:link w:val="TextbublinyChar"/>
    <w:uiPriority w:val="99"/>
    <w:semiHidden/>
    <w:unhideWhenUsed/>
    <w:rsid w:val="00370E7F"/>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370E7F"/>
    <w:rPr>
      <w:rFonts w:ascii="Segoe UI" w:hAnsi="Segoe UI" w:cs="Segoe UI"/>
      <w:sz w:val="18"/>
      <w:szCs w:val="18"/>
    </w:rPr>
  </w:style>
  <w:style w:type="character" w:styleId="PouitHypertextovPrepojenie">
    <w:name w:val="FollowedHyperlink"/>
    <w:basedOn w:val="Predvolenpsmoodseku"/>
    <w:uiPriority w:val="99"/>
    <w:semiHidden/>
    <w:unhideWhenUsed/>
    <w:rsid w:val="0093293D"/>
    <w:rPr>
      <w:color w:val="954F72" w:themeColor="followedHyperlink"/>
      <w:u w:val="single"/>
    </w:rPr>
  </w:style>
  <w:style w:type="character" w:customStyle="1" w:styleId="Nadpis3Char">
    <w:name w:val="Nadpis 3 Char"/>
    <w:basedOn w:val="Predvolenpsmoodseku"/>
    <w:link w:val="Nadpis3"/>
    <w:uiPriority w:val="9"/>
    <w:rsid w:val="002E5BAD"/>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3185231">
      <w:bodyDiv w:val="1"/>
      <w:marLeft w:val="0"/>
      <w:marRight w:val="0"/>
      <w:marTop w:val="0"/>
      <w:marBottom w:val="0"/>
      <w:divBdr>
        <w:top w:val="none" w:sz="0" w:space="0" w:color="auto"/>
        <w:left w:val="none" w:sz="0" w:space="0" w:color="auto"/>
        <w:bottom w:val="none" w:sz="0" w:space="0" w:color="auto"/>
        <w:right w:val="none" w:sz="0" w:space="0" w:color="auto"/>
      </w:divBdr>
    </w:div>
    <w:div w:id="1428312333">
      <w:bodyDiv w:val="1"/>
      <w:marLeft w:val="0"/>
      <w:marRight w:val="0"/>
      <w:marTop w:val="0"/>
      <w:marBottom w:val="0"/>
      <w:divBdr>
        <w:top w:val="none" w:sz="0" w:space="0" w:color="auto"/>
        <w:left w:val="none" w:sz="0" w:space="0" w:color="auto"/>
        <w:bottom w:val="none" w:sz="0" w:space="0" w:color="auto"/>
        <w:right w:val="none" w:sz="0" w:space="0" w:color="auto"/>
      </w:divBdr>
    </w:div>
    <w:div w:id="1666935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4F7637-393E-47FB-B883-A44C3CD08B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21</Pages>
  <Words>5903</Words>
  <Characters>33649</Characters>
  <Application>Microsoft Office Word</Application>
  <DocSecurity>0</DocSecurity>
  <Lines>280</Lines>
  <Paragraphs>78</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Ondrej Baláž</cp:lastModifiedBy>
  <cp:revision>5</cp:revision>
  <dcterms:created xsi:type="dcterms:W3CDTF">2022-02-06T14:01:00Z</dcterms:created>
  <dcterms:modified xsi:type="dcterms:W3CDTF">2022-02-06T21:39:00Z</dcterms:modified>
</cp:coreProperties>
</file>