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C4" w:rsidRPr="003B6DBD" w:rsidRDefault="007E56C4" w:rsidP="007E56C4">
      <w:pPr>
        <w:pStyle w:val="Nadpis1"/>
        <w:jc w:val="both"/>
      </w:pPr>
      <w:bookmarkStart w:id="0" w:name="_Toc168324711"/>
      <w:bookmarkStart w:id="1" w:name="_Toc168327963"/>
      <w:r w:rsidRPr="003B6DBD">
        <w:t xml:space="preserve">SKUEV4069 Lúky pod </w:t>
      </w:r>
      <w:proofErr w:type="spellStart"/>
      <w:r w:rsidRPr="003B6DBD">
        <w:t>Gindurou</w:t>
      </w:r>
      <w:bookmarkEnd w:id="0"/>
      <w:bookmarkEnd w:id="1"/>
      <w:proofErr w:type="spellEnd"/>
    </w:p>
    <w:p w:rsidR="007E56C4" w:rsidRPr="00A451C5" w:rsidRDefault="007E56C4" w:rsidP="007E56C4">
      <w:pPr>
        <w:jc w:val="center"/>
        <w:rPr>
          <w:rFonts w:ascii="Times New Roman" w:hAnsi="Times New Roman" w:cs="Times New Roman"/>
          <w:b/>
          <w:u w:val="single"/>
        </w:rPr>
      </w:pPr>
    </w:p>
    <w:p w:rsidR="007E56C4" w:rsidRPr="007E56C4" w:rsidRDefault="007E56C4" w:rsidP="007E56C4">
      <w:pPr>
        <w:pStyle w:val="Zkladntext"/>
        <w:widowControl w:val="0"/>
        <w:spacing w:after="120"/>
        <w:jc w:val="both"/>
        <w:rPr>
          <w:lang w:val="sk-SK"/>
        </w:rPr>
      </w:pPr>
      <w:r w:rsidRPr="007E56C4">
        <w:rPr>
          <w:lang w:val="sk-SK"/>
        </w:rPr>
        <w:t>Ciele ochrany:</w:t>
      </w:r>
    </w:p>
    <w:p w:rsidR="007E56C4" w:rsidRPr="00A451C5" w:rsidRDefault="007E56C4" w:rsidP="007E56C4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>Zlepšenie</w:t>
      </w:r>
      <w:r w:rsidRPr="00A451C5">
        <w:rPr>
          <w:b w:val="0"/>
        </w:rPr>
        <w:t xml:space="preserve"> stavu</w:t>
      </w:r>
      <w:r w:rsidRPr="00A451C5">
        <w:t xml:space="preserve"> </w:t>
      </w:r>
      <w:r w:rsidRPr="00A451C5">
        <w:rPr>
          <w:b w:val="0"/>
        </w:rPr>
        <w:t>b</w:t>
      </w:r>
      <w:bookmarkStart w:id="2" w:name="_GoBack"/>
      <w:bookmarkEnd w:id="2"/>
      <w:r w:rsidRPr="00A451C5">
        <w:rPr>
          <w:b w:val="0"/>
        </w:rPr>
        <w:t>iotopu</w:t>
      </w:r>
      <w:r w:rsidRPr="00A451C5">
        <w:rPr>
          <w:b w:val="0"/>
          <w:lang w:val="sk-SK"/>
        </w:rPr>
        <w:t xml:space="preserve"> </w:t>
      </w:r>
      <w:r w:rsidRPr="00A451C5">
        <w:rPr>
          <w:lang w:val="sk-SK"/>
        </w:rPr>
        <w:t>Lk1</w:t>
      </w:r>
      <w:r w:rsidRPr="00A451C5">
        <w:t xml:space="preserve"> </w:t>
      </w:r>
      <w:r w:rsidRPr="00A451C5">
        <w:rPr>
          <w:lang w:val="sk-SK"/>
        </w:rPr>
        <w:t>(</w:t>
      </w:r>
      <w:r w:rsidRPr="00A451C5">
        <w:t>6510</w:t>
      </w:r>
      <w:r w:rsidRPr="00A451C5">
        <w:rPr>
          <w:lang w:val="sk-SK"/>
        </w:rPr>
        <w:t>)</w:t>
      </w:r>
      <w:r w:rsidRPr="00A451C5">
        <w:t xml:space="preserve"> Nížinné a podhorské kosné lúky </w:t>
      </w:r>
      <w:r w:rsidRPr="00A451C5">
        <w:rPr>
          <w:b w:val="0"/>
        </w:rPr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0"/>
        <w:gridCol w:w="1263"/>
        <w:gridCol w:w="4749"/>
      </w:tblGrid>
      <w:tr w:rsidR="007E56C4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7E56C4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výmeru biotopu</w:t>
            </w:r>
          </w:p>
        </w:tc>
      </w:tr>
      <w:tr w:rsidR="007E56C4" w:rsidRPr="00A451C5" w:rsidTr="0039623C">
        <w:trPr>
          <w:trHeight w:val="60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15 druhov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Agrimonia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eupatoria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capillaris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millefolium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Alchemilla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Antoxanthum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Arrhenatherum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elatius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Briza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patula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hirta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pallescens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acaulis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carvi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Cerastium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holosteoides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Colchicum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Colymbada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scabiosa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biennis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Cynosurus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cristatus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Dactylis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glomerata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Daucus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carota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Deschampsia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cespitosa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rupicola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mollugo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perforatum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phrygia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Knautia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Lathyrus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hispidus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Leucanthemum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catharticum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corniculatus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campestris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Lychnis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-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cuculi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Medicago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lupulina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Origanum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Pastinaca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sativa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saxifraga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Polygala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argentea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reptans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Prunella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polyanthemos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Rhinanthus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Sanguisorba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Securigera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varia, Silene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graminea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Thymus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pulegioides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cyparissias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Tragopogon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orientalis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montanum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flavescens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chamaedrys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cracca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sepium</w:t>
            </w:r>
            <w:proofErr w:type="spellEnd"/>
          </w:p>
        </w:tc>
      </w:tr>
      <w:tr w:rsidR="007E56C4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30 %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Udržané nízke zastúpenie drevín a krovín</w:t>
            </w:r>
          </w:p>
        </w:tc>
      </w:tr>
      <w:tr w:rsidR="007E56C4" w:rsidRPr="00A451C5" w:rsidTr="0039623C">
        <w:trPr>
          <w:trHeight w:val="85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/inváznych/invázne sa správajúcich druhov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15% nepôvodných, a menej ako 1 % inváznych druhov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FC4556" w:rsidRDefault="007E56C4" w:rsidP="0039623C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inváznych druhov (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sukcesných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expanzívnych a invázne sa správajúcich druhov (napr.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Stenactis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15 %.</w:t>
            </w:r>
          </w:p>
        </w:tc>
      </w:tr>
    </w:tbl>
    <w:p w:rsidR="007E56C4" w:rsidRPr="00A451C5" w:rsidRDefault="007E56C4" w:rsidP="007E56C4">
      <w:pPr>
        <w:rPr>
          <w:rFonts w:ascii="Times New Roman" w:hAnsi="Times New Roman" w:cs="Times New Roman"/>
          <w:szCs w:val="24"/>
        </w:rPr>
      </w:pPr>
    </w:p>
    <w:p w:rsidR="007E56C4" w:rsidRPr="007E56C4" w:rsidRDefault="007E56C4" w:rsidP="007E56C4">
      <w:pPr>
        <w:rPr>
          <w:rFonts w:ascii="Times New Roman" w:hAnsi="Times New Roman" w:cs="Times New Roman"/>
          <w:sz w:val="24"/>
          <w:szCs w:val="24"/>
        </w:rPr>
      </w:pPr>
      <w:r w:rsidRPr="007E56C4">
        <w:rPr>
          <w:rFonts w:ascii="Times New Roman" w:hAnsi="Times New Roman" w:cs="Times New Roman"/>
          <w:sz w:val="24"/>
          <w:szCs w:val="24"/>
        </w:rPr>
        <w:t xml:space="preserve">Zlepšenie stavu biotopu </w:t>
      </w:r>
      <w:r w:rsidRPr="007E56C4">
        <w:rPr>
          <w:rFonts w:ascii="Times New Roman" w:hAnsi="Times New Roman" w:cs="Times New Roman"/>
          <w:b/>
          <w:sz w:val="24"/>
          <w:szCs w:val="24"/>
        </w:rPr>
        <w:t xml:space="preserve">Tr1 (6210) </w:t>
      </w:r>
      <w:r w:rsidRPr="007E56C4">
        <w:rPr>
          <w:rFonts w:ascii="Times New Roman" w:eastAsia="Times New Roman" w:hAnsi="Times New Roman" w:cs="Times New Roman"/>
          <w:b/>
          <w:sz w:val="24"/>
          <w:szCs w:val="24"/>
        </w:rPr>
        <w:t xml:space="preserve">Suchomilné </w:t>
      </w:r>
      <w:proofErr w:type="spellStart"/>
      <w:r w:rsidRPr="007E56C4">
        <w:rPr>
          <w:rFonts w:ascii="Times New Roman" w:eastAsia="Times New Roman" w:hAnsi="Times New Roman" w:cs="Times New Roman"/>
          <w:b/>
          <w:sz w:val="24"/>
          <w:szCs w:val="24"/>
        </w:rPr>
        <w:t>travinno</w:t>
      </w:r>
      <w:proofErr w:type="spellEnd"/>
      <w:r w:rsidRPr="007E56C4">
        <w:rPr>
          <w:rFonts w:ascii="Times New Roman" w:eastAsia="Times New Roman" w:hAnsi="Times New Roman" w:cs="Times New Roman"/>
          <w:b/>
          <w:sz w:val="24"/>
          <w:szCs w:val="24"/>
        </w:rPr>
        <w:t xml:space="preserve">-bylinné a krovinové porasty na vápnitom substráte </w:t>
      </w:r>
      <w:r w:rsidRPr="007E56C4">
        <w:rPr>
          <w:rFonts w:ascii="Times New Roman" w:eastAsia="Times New Roman" w:hAnsi="Times New Roman" w:cs="Times New Roman"/>
          <w:sz w:val="24"/>
          <w:szCs w:val="24"/>
        </w:rPr>
        <w:t>za splnenia nasledovných atribútov:</w:t>
      </w: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4819"/>
      </w:tblGrid>
      <w:tr w:rsidR="007E56C4" w:rsidRPr="00A451C5" w:rsidTr="007E56C4">
        <w:trPr>
          <w:trHeight w:val="70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Merateľný indikátor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Poznámky/Doplňujúce informácie</w:t>
            </w:r>
          </w:p>
        </w:tc>
      </w:tr>
      <w:tr w:rsidR="007E56C4" w:rsidRPr="00A451C5" w:rsidTr="007E56C4">
        <w:trPr>
          <w:trHeight w:val="29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Min. udržať výmeru biotopu, príp. zvýšiť výmeru.</w:t>
            </w:r>
          </w:p>
        </w:tc>
      </w:tr>
      <w:tr w:rsidR="007E56C4" w:rsidRPr="00A451C5" w:rsidTr="007E56C4">
        <w:trPr>
          <w:trHeight w:val="266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Zastúpenie charakteristických druhov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10 druhov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Acosta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rhenana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Anthericum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ramosum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Asperula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cynanchica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Arabis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hirsuta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Brachypodium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pinnatum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Bromus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Bromus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monocladus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tomentosa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pannonicum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Colymbada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scabiosa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rupicola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ensifolia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Medicago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lupulina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catharticum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Ononis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spinosa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saxifraga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angustifolia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arenaria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heptaphylla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Prunella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laciniata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Sanguisorba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Scabiosa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ochroleuca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Securigera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varia,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Teucryum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chmaedrys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alpestre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montanum</w:t>
            </w:r>
            <w:proofErr w:type="spellEnd"/>
          </w:p>
        </w:tc>
      </w:tr>
      <w:tr w:rsidR="007E56C4" w:rsidRPr="00A451C5" w:rsidTr="007E56C4">
        <w:trPr>
          <w:trHeight w:val="29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40 %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Udržané nízke zastúpenie drevín a krovín</w:t>
            </w:r>
          </w:p>
        </w:tc>
      </w:tr>
      <w:tr w:rsidR="007E56C4" w:rsidRPr="00A451C5" w:rsidTr="007E56C4">
        <w:trPr>
          <w:trHeight w:val="85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/inváznych/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invázne sa správajúcich druhov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15% nepôvodných a menej ako 1 % inváznych druhov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E56C4" w:rsidRPr="00A451C5" w:rsidRDefault="007E56C4" w:rsidP="0039623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inváznych druhov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expanzívnych a invázne sa správajúcich druhov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Arrhenatherum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elatius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Stenactis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15 %.</w:t>
            </w:r>
          </w:p>
        </w:tc>
      </w:tr>
    </w:tbl>
    <w:p w:rsidR="007E56C4" w:rsidRPr="00A451C5" w:rsidRDefault="007E56C4" w:rsidP="007E56C4">
      <w:pPr>
        <w:rPr>
          <w:rFonts w:ascii="Times New Roman" w:hAnsi="Times New Roman" w:cs="Times New Roman"/>
          <w:szCs w:val="24"/>
        </w:rPr>
      </w:pPr>
    </w:p>
    <w:p w:rsidR="007E56C4" w:rsidRPr="007E56C4" w:rsidRDefault="007E56C4" w:rsidP="007E56C4">
      <w:pPr>
        <w:rPr>
          <w:rFonts w:ascii="Times New Roman" w:hAnsi="Times New Roman" w:cs="Times New Roman"/>
          <w:sz w:val="24"/>
          <w:szCs w:val="24"/>
        </w:rPr>
      </w:pPr>
      <w:r w:rsidRPr="007E56C4">
        <w:rPr>
          <w:rFonts w:ascii="Times New Roman" w:hAnsi="Times New Roman" w:cs="Times New Roman"/>
          <w:sz w:val="24"/>
          <w:szCs w:val="24"/>
        </w:rPr>
        <w:t>Zlepšenie</w:t>
      </w:r>
      <w:r w:rsidRPr="007E56C4">
        <w:rPr>
          <w:rFonts w:ascii="Times New Roman" w:hAnsi="Times New Roman" w:cs="Times New Roman"/>
          <w:sz w:val="24"/>
          <w:szCs w:val="24"/>
        </w:rPr>
        <w:t xml:space="preserve"> stavu biotopu </w:t>
      </w:r>
      <w:r w:rsidRPr="007E56C4">
        <w:rPr>
          <w:rFonts w:ascii="Times New Roman" w:hAnsi="Times New Roman" w:cs="Times New Roman"/>
          <w:b/>
          <w:sz w:val="24"/>
          <w:szCs w:val="24"/>
        </w:rPr>
        <w:t xml:space="preserve">Tr8 (*6230) </w:t>
      </w:r>
      <w:r w:rsidRPr="007E56C4">
        <w:rPr>
          <w:rFonts w:ascii="Times New Roman" w:eastAsia="Times New Roman" w:hAnsi="Times New Roman" w:cs="Times New Roman"/>
          <w:b/>
          <w:sz w:val="24"/>
          <w:szCs w:val="24"/>
        </w:rPr>
        <w:t xml:space="preserve">Kvetnaté vysokohorské a horské </w:t>
      </w:r>
      <w:proofErr w:type="spellStart"/>
      <w:r w:rsidRPr="007E56C4">
        <w:rPr>
          <w:rFonts w:ascii="Times New Roman" w:eastAsia="Times New Roman" w:hAnsi="Times New Roman" w:cs="Times New Roman"/>
          <w:b/>
          <w:sz w:val="24"/>
          <w:szCs w:val="24"/>
        </w:rPr>
        <w:t>psicové</w:t>
      </w:r>
      <w:proofErr w:type="spellEnd"/>
      <w:r w:rsidRPr="007E56C4">
        <w:rPr>
          <w:rFonts w:ascii="Times New Roman" w:eastAsia="Times New Roman" w:hAnsi="Times New Roman" w:cs="Times New Roman"/>
          <w:b/>
          <w:sz w:val="24"/>
          <w:szCs w:val="24"/>
        </w:rPr>
        <w:t xml:space="preserve"> porasty na silikátovom substráte</w:t>
      </w:r>
      <w:r w:rsidRPr="007E56C4">
        <w:rPr>
          <w:rFonts w:ascii="Times New Roman" w:hAnsi="Times New Roman" w:cs="Times New Roman"/>
          <w:sz w:val="24"/>
          <w:szCs w:val="24"/>
        </w:rPr>
        <w:t xml:space="preserve"> za splnenia nasledovných atribútov:</w:t>
      </w: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379"/>
        <w:gridCol w:w="1165"/>
        <w:gridCol w:w="4080"/>
      </w:tblGrid>
      <w:tr w:rsidR="007E56C4" w:rsidRPr="00A451C5" w:rsidTr="007E56C4">
        <w:trPr>
          <w:trHeight w:val="705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Parameter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Merateľný indikátor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Cieľová hodnota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Poznámky/Doplňujúce informácie</w:t>
            </w:r>
          </w:p>
        </w:tc>
      </w:tr>
      <w:tr w:rsidR="007E56C4" w:rsidRPr="00A451C5" w:rsidTr="007E56C4">
        <w:trPr>
          <w:trHeight w:val="29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existujúcu výmeru biotopu</w:t>
            </w:r>
          </w:p>
        </w:tc>
      </w:tr>
      <w:tr w:rsidR="007E56C4" w:rsidRPr="00A451C5" w:rsidTr="007E56C4">
        <w:trPr>
          <w:trHeight w:val="3229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10 druhov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druhy: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millefolium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capillaris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Alchemilla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Antennaria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Anthoxanthum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Avenella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flexuosa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Briza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patula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pallescens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pilulifera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conyzifolia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Danthonia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decumbens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Deschampsia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cespitosa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Dianthus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deltoides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Hieracium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lachenalii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Juncus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squarrosus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hispidus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Leucanthemum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corniculatus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campestris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Lychnis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flos-cuculi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scorpioides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Nardus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stricta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rhaeticum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Pilosella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aurantiaca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chaixii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Polygala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graminea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Succisa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Thymus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pulegioides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cyparissias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Trommsdorfia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uniflora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chamaedrys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canina</w:t>
            </w:r>
            <w:proofErr w:type="spellEnd"/>
          </w:p>
        </w:tc>
      </w:tr>
      <w:tr w:rsidR="007E56C4" w:rsidRPr="00A451C5" w:rsidTr="007E56C4">
        <w:trPr>
          <w:trHeight w:val="29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10 %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Dosiahnuté minimálne zastúpenie drevín v biotope</w:t>
            </w:r>
          </w:p>
        </w:tc>
      </w:tr>
      <w:tr w:rsidR="007E56C4" w:rsidRPr="00A451C5" w:rsidTr="007E56C4">
        <w:trPr>
          <w:trHeight w:val="85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5% nepôvodných a menej ako 1 % inváznych druhov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E56C4" w:rsidRPr="00A451C5" w:rsidRDefault="007E56C4" w:rsidP="0039623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Žiadne alebo minimálne zastúpenie inváznych druhov (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expanzívnych a invázne sa správajúcich druhov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(napr.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5 %.</w:t>
            </w:r>
          </w:p>
        </w:tc>
      </w:tr>
    </w:tbl>
    <w:p w:rsidR="007E56C4" w:rsidRPr="00A451C5" w:rsidRDefault="007E56C4" w:rsidP="007E56C4">
      <w:pPr>
        <w:rPr>
          <w:rFonts w:ascii="Times New Roman" w:hAnsi="Times New Roman" w:cs="Times New Roman"/>
          <w:szCs w:val="24"/>
        </w:rPr>
      </w:pPr>
    </w:p>
    <w:p w:rsidR="00E866E7" w:rsidRDefault="00E866E7" w:rsidP="007E56C4"/>
    <w:sectPr w:rsidR="00E8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4"/>
    <w:rsid w:val="007E56C4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A0EE"/>
  <w15:chartTrackingRefBased/>
  <w15:docId w15:val="{36342043-BBBF-4F04-9D3E-D765CF72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56C4"/>
    <w:pPr>
      <w:spacing w:after="120" w:line="240" w:lineRule="auto"/>
      <w:jc w:val="both"/>
    </w:pPr>
    <w:rPr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7E56C4"/>
    <w:pPr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7E56C4"/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E56C4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7E56C4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7E56C4"/>
    <w:rPr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2024-06-24T12:15:00Z</dcterms:created>
  <dcterms:modified xsi:type="dcterms:W3CDTF">2024-06-24T12:18:00Z</dcterms:modified>
</cp:coreProperties>
</file>