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1F" w:rsidRPr="00B42508" w:rsidRDefault="002C317E" w:rsidP="009B1D8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SKUEV</w:t>
      </w:r>
      <w:r w:rsidR="006569CA">
        <w:rPr>
          <w:rFonts w:ascii="Times New Roman" w:hAnsi="Times New Roman" w:cs="Times New Roman"/>
          <w:b/>
          <w:sz w:val="24"/>
          <w:szCs w:val="24"/>
        </w:rPr>
        <w:t>400</w:t>
      </w:r>
      <w:r w:rsidR="00B841FF">
        <w:rPr>
          <w:rFonts w:ascii="Times New Roman" w:hAnsi="Times New Roman" w:cs="Times New Roman"/>
          <w:b/>
          <w:sz w:val="24"/>
          <w:szCs w:val="24"/>
        </w:rPr>
        <w:t>9</w:t>
      </w:r>
      <w:r w:rsidR="00B05E61">
        <w:rPr>
          <w:rFonts w:ascii="Times New Roman" w:hAnsi="Times New Roman" w:cs="Times New Roman"/>
          <w:b/>
          <w:sz w:val="24"/>
          <w:szCs w:val="24"/>
        </w:rPr>
        <w:t xml:space="preserve"> Dolný </w:t>
      </w:r>
      <w:r>
        <w:rPr>
          <w:rFonts w:ascii="Times New Roman" w:hAnsi="Times New Roman" w:cs="Times New Roman"/>
          <w:b/>
          <w:sz w:val="24"/>
          <w:szCs w:val="24"/>
        </w:rPr>
        <w:t xml:space="preserve">tok </w:t>
      </w:r>
      <w:r w:rsidR="00B841FF">
        <w:rPr>
          <w:rFonts w:ascii="Times New Roman" w:hAnsi="Times New Roman" w:cs="Times New Roman"/>
          <w:b/>
          <w:sz w:val="24"/>
          <w:szCs w:val="24"/>
        </w:rPr>
        <w:t>Oľšavy</w:t>
      </w:r>
    </w:p>
    <w:p w:rsidR="000A0F1F" w:rsidRPr="000F140B" w:rsidRDefault="000A0F1F" w:rsidP="009B1D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408" w:rsidRDefault="003302C8" w:rsidP="00071E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2C8">
        <w:rPr>
          <w:rFonts w:ascii="Times New Roman" w:hAnsi="Times New Roman" w:cs="Times New Roman"/>
          <w:b/>
          <w:sz w:val="24"/>
          <w:szCs w:val="24"/>
        </w:rPr>
        <w:t xml:space="preserve">Ciele </w:t>
      </w:r>
      <w:r w:rsidRPr="00071EBF">
        <w:rPr>
          <w:rFonts w:ascii="Times New Roman" w:hAnsi="Times New Roman" w:cs="Times New Roman"/>
          <w:b/>
          <w:sz w:val="24"/>
          <w:szCs w:val="24"/>
        </w:rPr>
        <w:t>ochrany</w:t>
      </w:r>
      <w:r w:rsidRPr="003302C8">
        <w:rPr>
          <w:rFonts w:ascii="Times New Roman" w:hAnsi="Times New Roman" w:cs="Times New Roman"/>
          <w:b/>
          <w:sz w:val="24"/>
          <w:szCs w:val="24"/>
        </w:rPr>
        <w:t>:</w:t>
      </w:r>
    </w:p>
    <w:p w:rsidR="006569CA" w:rsidRDefault="006569CA" w:rsidP="00071E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1FF" w:rsidRPr="004451E9" w:rsidRDefault="00B841FF" w:rsidP="00DD29AE">
      <w:pPr>
        <w:spacing w:line="240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Unio crassus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7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290"/>
        <w:gridCol w:w="1836"/>
        <w:gridCol w:w="5027"/>
      </w:tblGrid>
      <w:tr w:rsidR="00B841FF" w:rsidRPr="00A10603" w:rsidTr="00DD29AE">
        <w:trPr>
          <w:trHeight w:val="31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841FF" w:rsidRPr="00A10603" w:rsidTr="00DD29AE">
        <w:trPr>
          <w:trHeight w:val="31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3000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Potrebný monitoring stavu populácie, odhaduje sa veľkosť 1000 – 5000 </w:t>
            </w:r>
            <w:r w:rsidRPr="00A10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jedincov.</w:t>
            </w:r>
          </w:p>
        </w:tc>
      </w:tr>
      <w:tr w:rsidR="00B841FF" w:rsidRPr="00A10603" w:rsidTr="00DD29AE">
        <w:trPr>
          <w:trHeight w:val="1307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1FF" w:rsidRPr="001378A9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7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1FF" w:rsidRPr="001378A9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7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bude definvaná po</w:t>
            </w:r>
            <w:r w:rsidR="00C8630C" w:rsidRPr="00137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137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monitoringu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vo vzorke na monitorovacej lokalite zaznamenaných na 100 m toku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na základe identifikácie druhu v území </w:t>
            </w:r>
          </w:p>
        </w:tc>
      </w:tr>
      <w:tr w:rsidR="00B841FF" w:rsidRPr="00A10603" w:rsidTr="00DD29AE">
        <w:trPr>
          <w:trHeight w:val="1307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06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</w:t>
            </w:r>
            <w:r w:rsidRPr="00A106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1378A9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7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1FF" w:rsidRPr="001378A9" w:rsidRDefault="00C8630C" w:rsidP="001D28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37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bude definvaná po monitoringu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1FF" w:rsidRPr="00A10603" w:rsidRDefault="00B841FF" w:rsidP="001D28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0B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okraje vodnmých tokov s piesčitými nánosmi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B841FF" w:rsidRDefault="00B841FF" w:rsidP="00A42D3C">
      <w:pPr>
        <w:pStyle w:val="Zkladntext"/>
        <w:widowControl w:val="0"/>
        <w:jc w:val="both"/>
        <w:rPr>
          <w:b w:val="0"/>
          <w:lang w:val="sk-SK"/>
        </w:rPr>
      </w:pPr>
    </w:p>
    <w:p w:rsidR="00A42D3C" w:rsidRPr="00CF7F31" w:rsidRDefault="00A42D3C" w:rsidP="00A42D3C">
      <w:pPr>
        <w:pStyle w:val="Zkladntext"/>
        <w:widowControl w:val="0"/>
        <w:jc w:val="both"/>
        <w:rPr>
          <w:b w:val="0"/>
        </w:rPr>
      </w:pPr>
      <w:r w:rsidRPr="00CF7F31">
        <w:rPr>
          <w:b w:val="0"/>
        </w:rPr>
        <w:t>Zachovanie stavu druhu</w:t>
      </w:r>
      <w:r w:rsidRPr="00395723">
        <w:t xml:space="preserve"> </w:t>
      </w:r>
      <w:r>
        <w:rPr>
          <w:i/>
        </w:rPr>
        <w:t>Barbus carpat</w:t>
      </w:r>
      <w:r w:rsidR="007877C7">
        <w:rPr>
          <w:i/>
        </w:rPr>
        <w:t>h</w:t>
      </w:r>
      <w:r>
        <w:rPr>
          <w:i/>
        </w:rPr>
        <w:t xml:space="preserve">icus </w:t>
      </w:r>
      <w:r w:rsidRPr="00CF7F31">
        <w:rPr>
          <w:b w:val="0"/>
          <w:shd w:val="clear" w:color="auto" w:fill="FFFFFF"/>
        </w:rPr>
        <w:t>za splnenia nasledovných atribútov a cieľových hodnôt: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65"/>
        <w:gridCol w:w="1496"/>
        <w:gridCol w:w="1100"/>
        <w:gridCol w:w="5100"/>
      </w:tblGrid>
      <w:tr w:rsidR="00A42D3C" w:rsidRPr="00DD29AE" w:rsidTr="00DD29AE">
        <w:trPr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A42D3C" w:rsidRPr="00DD29AE" w:rsidTr="00DD29AE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6569CA" w:rsidRPr="00DD29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B841F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dosahoval druh v hlavnom toku </w:t>
            </w:r>
            <w:r w:rsidR="00B841FF"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početnosť 100 – 1</w:t>
            </w:r>
            <w:r w:rsidR="006569CA"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jedincov.</w:t>
            </w:r>
          </w:p>
        </w:tc>
      </w:tr>
      <w:tr w:rsidR="00A42D3C" w:rsidRPr="00DD29AE" w:rsidTr="00DD29AE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Zastúpenie vhodných mezohabitatov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% na 1km toku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&gt;30</w:t>
            </w:r>
          </w:p>
        </w:tc>
        <w:tc>
          <w:tcPr>
            <w:tcW w:w="5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D3C" w:rsidRPr="00DD29AE" w:rsidRDefault="00A42D3C" w:rsidP="0063730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 xml:space="preserve">Jedná sa o reofilný druh obývajúci dno menších až stredne veľkých podhorských riek. Preferuje prúdivé biotopy s tvrdým štrkovitým dnom. Dôležitá je preň dostatočná hydromorfologická členitosť toku, najmä zastúpenie perejnatých úsekov so štrkovými lavicami a tiahlymi prúdmi. </w:t>
            </w:r>
          </w:p>
        </w:tc>
      </w:tr>
      <w:tr w:rsidR="001378A9" w:rsidRPr="00DD29AE" w:rsidTr="00DD29AE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DD29AE" w:rsidRDefault="001378A9" w:rsidP="0063730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DD29AE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DD29AE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DD29AE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Udržiavanie toku bez migračných bariér, aby sa nebránilo migrácii druhu.  </w:t>
            </w:r>
          </w:p>
          <w:p w:rsidR="001378A9" w:rsidRPr="00DD29AE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Správca vodného toku neeviduje na toku v ÚEV žiadne migračné bariéry. </w:t>
            </w:r>
          </w:p>
        </w:tc>
      </w:tr>
      <w:tr w:rsidR="00DD29AE" w:rsidRPr="00DD29AE" w:rsidTr="00DD29AE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DD29AE" w:rsidRDefault="00DD29AE" w:rsidP="00DD29A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9AE" w:rsidRPr="00DD29AE" w:rsidRDefault="00DD29AE" w:rsidP="00DD29AE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9AE" w:rsidRPr="00DD29AE" w:rsidRDefault="00DD29AE" w:rsidP="00DD29AE">
            <w:pP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  <w:r w:rsidRPr="00DD29AE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9AE" w:rsidRPr="00DD29AE" w:rsidRDefault="00DD29AE" w:rsidP="00DD29A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Druh je citlivý na znečistenie a pomerne náročný na kvalitu vody, z hľadiska teploty, obsahu kyslíka, chemických i biologických ukazovateľov. V zmysle výsledkov sledovani stavu kvality vody v toku Oľšavy sa vyžaduje zachovanie stavu vyhovujúce v zmysle platných metodík na hodnotenie stavu kvality povrchových vôd (</w:t>
            </w:r>
            <w:hyperlink r:id="rId8" w:history="1">
              <w:r w:rsidRPr="00DD29AE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) – nezhoršovanie parametrov znečistenia.</w:t>
            </w:r>
          </w:p>
        </w:tc>
      </w:tr>
    </w:tbl>
    <w:p w:rsidR="00A42D3C" w:rsidRDefault="00A42D3C" w:rsidP="003176A5">
      <w:pPr>
        <w:pStyle w:val="Zkladntext"/>
        <w:widowControl w:val="0"/>
        <w:jc w:val="both"/>
        <w:rPr>
          <w:b w:val="0"/>
        </w:rPr>
      </w:pPr>
    </w:p>
    <w:p w:rsidR="00836AC1" w:rsidRDefault="00836AC1" w:rsidP="003176A5">
      <w:pPr>
        <w:pStyle w:val="Zkladntext"/>
        <w:widowControl w:val="0"/>
        <w:jc w:val="both"/>
        <w:rPr>
          <w:b w:val="0"/>
        </w:rPr>
      </w:pPr>
    </w:p>
    <w:p w:rsidR="00D8418E" w:rsidRPr="00FA03B9" w:rsidRDefault="00D8418E" w:rsidP="00D8418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>Romanogobio kesleri</w:t>
      </w:r>
      <w:r w:rsidRPr="00FA03B9">
        <w:rPr>
          <w:i/>
        </w:rPr>
        <w:t>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D8418E" w:rsidRPr="00FA03B9" w:rsidTr="004F5064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0C0D5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0C0D5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0C0D5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0C0D5A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D8418E" w:rsidRPr="00FA03B9" w:rsidTr="004F5064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656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</w:t>
            </w:r>
            <w:r w:rsidR="00B8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 druhu v území odhadovaná na 1</w:t>
            </w:r>
            <w:r w:rsidR="006569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="00B8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569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8418E" w:rsidRPr="00FA03B9" w:rsidTr="004F5064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7720D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D8418E" w:rsidRPr="00FA03B9" w:rsidTr="004F5064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D8418E" w:rsidRPr="00FA03B9" w:rsidTr="004F5064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7A6B32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:rsidR="00D8418E" w:rsidRPr="007A6B32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8418E" w:rsidRPr="00FA03B9" w:rsidTr="004F5064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8418E" w:rsidRPr="00FA03B9" w:rsidTr="004F5064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A32EFF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7A6B32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48" w:rsidRPr="001378A9" w:rsidRDefault="00D8418E" w:rsidP="00057A48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Udržiavanie toku bez migračných bariér, aby sa nebránilo migrácii druhu. </w:t>
            </w:r>
            <w:r w:rsidR="00057A48"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8418E" w:rsidRPr="001378A9" w:rsidRDefault="00057A48" w:rsidP="00057A48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Správca vodného toku neeviduje na toku v ÚEV žiadne migračné bariéry. </w:t>
            </w:r>
          </w:p>
        </w:tc>
      </w:tr>
      <w:tr w:rsidR="00D8418E" w:rsidRPr="00FA03B9" w:rsidTr="004F5064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DD29A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</w:t>
            </w:r>
            <w:r w:rsidR="00B841FF" w:rsidRPr="00DD29AE">
              <w:rPr>
                <w:rFonts w:ascii="Times New Roman" w:hAnsi="Times New Roman" w:cs="Times New Roman"/>
                <w:sz w:val="18"/>
                <w:szCs w:val="18"/>
              </w:rPr>
              <w:t>Oľšavy</w:t>
            </w:r>
            <w:r w:rsidR="006569CA" w:rsidRPr="00DD2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vyhovujúce v zmysle platných metodík na hodnotenie stavu kvality povrchových vôd. </w:t>
            </w:r>
            <w:r w:rsidR="00DD29AE" w:rsidRPr="00DD29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DD29AE" w:rsidRPr="00DD29AE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="00DD29AE" w:rsidRPr="00DD29A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– najmä v parametroch zvýšenia teploty, zníženia obsahu kyslíka, zvýšenia chemických i biologických ukazovateľov.</w:t>
            </w:r>
          </w:p>
        </w:tc>
      </w:tr>
    </w:tbl>
    <w:p w:rsidR="00D8418E" w:rsidRDefault="00D8418E" w:rsidP="00D841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:rsidR="00D8418E" w:rsidRPr="00FA03B9" w:rsidRDefault="00D8418E" w:rsidP="00D8418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Romanogobio </w:t>
      </w:r>
      <w:r w:rsidR="00B841FF">
        <w:rPr>
          <w:i/>
          <w:lang w:val="sk-SK"/>
        </w:rPr>
        <w:t>vladykovi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48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412"/>
        <w:gridCol w:w="2080"/>
        <w:gridCol w:w="4206"/>
      </w:tblGrid>
      <w:tr w:rsidR="00D8418E" w:rsidRPr="00870D1F" w:rsidTr="00D8418E">
        <w:trPr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D8418E" w:rsidRPr="00870D1F" w:rsidTr="00D8418E">
        <w:trPr>
          <w:trHeight w:val="225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</w:t>
            </w:r>
            <w:r w:rsidR="00B8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FA03B9" w:rsidRDefault="00D8418E" w:rsidP="004F506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</w:t>
            </w:r>
            <w:r w:rsidR="00B8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druhu v území odhadovaná na 50 - 5</w:t>
            </w:r>
            <w:r w:rsidR="006569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D8418E" w:rsidRPr="00870D1F" w:rsidTr="00D8418E">
        <w:trPr>
          <w:trHeight w:val="225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mikro- a mezohabitatov v hodnotenom úseku toku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1km toku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reofilný druh obývajúci dno podhorských tokov. Preferuje prúdivé biotopy s tvrdým štrkovitým dnom. Dôležité je preto najmä dostatočné zastúpenie perejnatých úsekov so štrkovými lavicami. </w:t>
            </w:r>
          </w:p>
        </w:tc>
      </w:tr>
      <w:tr w:rsidR="00D8418E" w:rsidRPr="00870D1F" w:rsidTr="00D8418E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870D1F" w:rsidRDefault="00D8418E" w:rsidP="004F506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  <w:tr w:rsidR="001378A9" w:rsidRPr="00870D1F" w:rsidTr="00D8418E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870D1F" w:rsidRDefault="001378A9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7A6B32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1378A9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Udržiavanie toku bez migračných bariér, aby sa nebránilo migrácii druhu.  </w:t>
            </w:r>
          </w:p>
          <w:p w:rsidR="001378A9" w:rsidRPr="001378A9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Správca vodného toku neeviduje na toku v ÚEV žiadne migračné bariéry. </w:t>
            </w:r>
          </w:p>
        </w:tc>
      </w:tr>
      <w:tr w:rsidR="00DD29AE" w:rsidRPr="00870D1F" w:rsidTr="00D8418E">
        <w:trPr>
          <w:trHeight w:val="397"/>
          <w:jc w:val="center"/>
        </w:trPr>
        <w:tc>
          <w:tcPr>
            <w:tcW w:w="12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870D1F" w:rsidRDefault="00DD29AE" w:rsidP="00DD29AE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4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FA03B9" w:rsidRDefault="00DD29AE" w:rsidP="00DD29A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 xml:space="preserve">Monitoring kvality </w:t>
            </w:r>
            <w:r w:rsidRPr="007720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povrchových vôd (SHMU)</w:t>
            </w:r>
          </w:p>
        </w:tc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FA03B9" w:rsidRDefault="00DD29AE" w:rsidP="00DD29A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DD29AE" w:rsidRDefault="00DD29AE" w:rsidP="00DD29A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Oľšavy sa vyžaduje zachovanie stavu vyhovujúce </w:t>
            </w:r>
            <w:r w:rsidRPr="00DD29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 zmysle platných metodík na hodnotenie stavu kvality povrchových vôd. (</w:t>
            </w:r>
            <w:hyperlink r:id="rId10" w:history="1">
              <w:r w:rsidRPr="00DD29AE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:rsidR="00D8418E" w:rsidRDefault="00D8418E" w:rsidP="003176A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18E" w:rsidRPr="004451E9" w:rsidRDefault="00D8418E" w:rsidP="00D8418E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546"/>
        <w:gridCol w:w="1228"/>
        <w:gridCol w:w="4905"/>
      </w:tblGrid>
      <w:tr w:rsidR="00D8418E" w:rsidRPr="00DD29AE" w:rsidTr="001378A9">
        <w:trPr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D8418E" w:rsidRPr="00DD29AE" w:rsidTr="001378A9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6569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</w:t>
            </w:r>
            <w:r w:rsidR="00B841FF"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B84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dosahoval druh v hlavnom toku zastúpenie od 1</w:t>
            </w:r>
            <w:r w:rsidR="006569CA"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1</w:t>
            </w: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jedincov. </w:t>
            </w:r>
          </w:p>
        </w:tc>
      </w:tr>
      <w:tr w:rsidR="00D8418E" w:rsidRPr="00DD29AE" w:rsidTr="001378A9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 km toku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&gt;10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D8418E" w:rsidRPr="00DD29AE" w:rsidTr="001378A9">
        <w:trPr>
          <w:trHeight w:val="225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Pokryvnosť submerznej a/alebo litorálnej vegetácie 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  ≈</w:t>
            </w: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Pr="00DD29A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Saggittaria</w:t>
            </w: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sp. </w:t>
            </w:r>
          </w:p>
        </w:tc>
      </w:tr>
      <w:tr w:rsidR="00D8418E" w:rsidRPr="00DD29AE" w:rsidTr="001378A9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18E" w:rsidRPr="00DD29AE" w:rsidRDefault="00D8418E" w:rsidP="004F506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1378A9" w:rsidRPr="00DD29AE" w:rsidTr="001378A9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DD29AE" w:rsidRDefault="001378A9" w:rsidP="004F5064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DD29AE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DD29AE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DD29AE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Udržiavanie toku bez migračných bariér, aby sa nebránilo migrácii druhu.  </w:t>
            </w:r>
          </w:p>
          <w:p w:rsidR="001378A9" w:rsidRPr="00DD29AE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Správca vodného toku neeviduje na toku v ÚEV žiadne migračné bariéry. </w:t>
            </w:r>
          </w:p>
        </w:tc>
      </w:tr>
      <w:tr w:rsidR="00DD29AE" w:rsidRPr="00DD29AE" w:rsidTr="001378A9">
        <w:trPr>
          <w:trHeight w:val="397"/>
          <w:jc w:val="center"/>
        </w:trPr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DD29AE" w:rsidRDefault="00DD29AE" w:rsidP="00DD29AE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DD29AE" w:rsidRDefault="00DD29AE" w:rsidP="00DD29A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DD29AE" w:rsidRDefault="00DD29AE" w:rsidP="00DD29A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  <w:r w:rsidRPr="00DD29AE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DD29AE" w:rsidRDefault="00DD29AE" w:rsidP="00DD29A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Oľšavy sa vyžaduje zachovanie stavu vyhovujúce v zmysle platných metodík na hodnotenie stavu kvality povrchových vôd. (</w:t>
            </w:r>
            <w:hyperlink r:id="rId11" w:history="1">
              <w:r w:rsidRPr="00DD29AE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:rsidR="00D8418E" w:rsidRDefault="00D8418E" w:rsidP="00D8418E">
      <w:pPr>
        <w:pStyle w:val="Zkladntext"/>
        <w:widowControl w:val="0"/>
        <w:spacing w:after="120"/>
        <w:jc w:val="both"/>
        <w:rPr>
          <w:b w:val="0"/>
          <w:lang w:val="sk-SK"/>
        </w:rPr>
      </w:pPr>
    </w:p>
    <w:p w:rsidR="00271546" w:rsidRPr="00624E56" w:rsidRDefault="00271546" w:rsidP="00271546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Zlepšiť stav </w:t>
      </w:r>
      <w:r w:rsidRPr="007720DF">
        <w:t xml:space="preserve">druhu </w:t>
      </w:r>
      <w:r w:rsidRPr="00B901BE">
        <w:rPr>
          <w:i/>
        </w:rPr>
        <w:t xml:space="preserve">Sabanejewia balcanica (S. aurata, S. bulgarica)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271546" w:rsidRPr="00B901BE" w:rsidTr="00CD3D5E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113262" w:rsidRDefault="00271546" w:rsidP="00CD3D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262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113262" w:rsidRDefault="00271546" w:rsidP="00CD3D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262">
              <w:rPr>
                <w:rFonts w:ascii="Times New Roman" w:hAnsi="Times New Roman" w:cs="Times New Roman"/>
                <w:b/>
                <w:sz w:val="18"/>
                <w:szCs w:val="18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113262" w:rsidRDefault="00271546" w:rsidP="00CD3D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262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113262" w:rsidRDefault="00271546" w:rsidP="00CD3D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262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271546" w:rsidRPr="00B901BE" w:rsidTr="00CD3D5E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B841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áci</w:t>
            </w:r>
            <w:r w:rsidR="00B841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druhu v území odhadovaná od 50 do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271546" w:rsidRPr="00B901BE" w:rsidTr="00CD3D5E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271546" w:rsidRPr="00B901BE" w:rsidTr="00CD3D5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Dominancia stanovištne nepôvodných druhov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546" w:rsidRPr="00B901BE" w:rsidRDefault="00271546" w:rsidP="00CD3D5E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1378A9" w:rsidRPr="00B901BE" w:rsidTr="00CD3D5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A32EFF" w:rsidRDefault="001378A9" w:rsidP="00CD3D5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7A6B32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1378A9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Udržiavanie toku bez migračných bariér, aby sa nebránilo migrácii druhu.  </w:t>
            </w:r>
          </w:p>
          <w:p w:rsidR="001378A9" w:rsidRPr="001378A9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Správca vodného toku neeviduje na toku v ÚEV žiadne migračné bariéry. </w:t>
            </w:r>
          </w:p>
        </w:tc>
      </w:tr>
      <w:tr w:rsidR="00DD29AE" w:rsidRPr="00B901BE" w:rsidTr="00CD3D5E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B901BE" w:rsidRDefault="00DD29AE" w:rsidP="00DD29A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FA03B9" w:rsidRDefault="00DD29AE" w:rsidP="00DD29A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FA03B9" w:rsidRDefault="00DD29AE" w:rsidP="00DD29A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DD29AE" w:rsidRDefault="00DD29AE" w:rsidP="00DD29A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Oľšavy sa vyžaduje zachovanie stavu vyhovujúce v zmysle platných metodík na hodnotenie stavu kvality povrchových vôd. (</w:t>
            </w:r>
            <w:hyperlink r:id="rId12" w:history="1">
              <w:r w:rsidRPr="00DD29AE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:rsidR="006569CA" w:rsidRDefault="006569CA" w:rsidP="00D8418E">
      <w:pPr>
        <w:pStyle w:val="Zkladntext"/>
        <w:widowControl w:val="0"/>
        <w:spacing w:after="120"/>
        <w:jc w:val="both"/>
        <w:rPr>
          <w:b w:val="0"/>
          <w:lang w:val="sk-SK"/>
        </w:rPr>
      </w:pPr>
    </w:p>
    <w:p w:rsidR="00074CFE" w:rsidRPr="0088508D" w:rsidRDefault="00074CFE" w:rsidP="00074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074CFE" w:rsidRPr="001258AA" w:rsidTr="00EE08F3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074CFE" w:rsidRPr="001258AA" w:rsidTr="00EE08F3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100 do 500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074CFE" w:rsidRPr="001258AA" w:rsidTr="00EE08F3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074CFE" w:rsidRPr="001258AA" w:rsidTr="00EE08F3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CFE" w:rsidRPr="001258AA" w:rsidRDefault="00074CFE" w:rsidP="00EE08F3">
            <w:pPr>
              <w:pStyle w:val="Textkomentra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Minimálne zastúpenie nepôvodných druhov rýb. </w:t>
            </w:r>
          </w:p>
        </w:tc>
      </w:tr>
      <w:tr w:rsidR="001378A9" w:rsidRPr="001258AA" w:rsidTr="00EE08F3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F71EF9" w:rsidRDefault="001378A9" w:rsidP="00EE08F3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7A6B32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Default="001378A9" w:rsidP="009603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A9" w:rsidRPr="001378A9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Udržiavanie toku bez migračných bariér, aby sa nebránilo migrácii druhu.  </w:t>
            </w:r>
          </w:p>
          <w:p w:rsidR="001378A9" w:rsidRPr="001378A9" w:rsidRDefault="001378A9" w:rsidP="00960354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78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Správca vodného toku neeviduje na toku v ÚEV žiadne migračné bariéry. </w:t>
            </w:r>
          </w:p>
        </w:tc>
      </w:tr>
      <w:tr w:rsidR="00DD29AE" w:rsidRPr="001258AA" w:rsidTr="00EE08F3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1258AA" w:rsidRDefault="00DD29AE" w:rsidP="00DD29AE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FA03B9" w:rsidRDefault="00DD29AE" w:rsidP="00DD29A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FA03B9" w:rsidRDefault="00DD29AE" w:rsidP="00DD29AE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9AE" w:rsidRPr="00DD29AE" w:rsidRDefault="00DD29AE" w:rsidP="00DD29AE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Oľšavy sa vyžaduje zachovanie stavu vyhovujúce v zmysle platných metodík na hodnotenie stavu kvality povrchových vôd. (</w:t>
            </w:r>
            <w:hyperlink r:id="rId13" w:history="1">
              <w:r w:rsidRPr="00DD29AE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</w:t>
              </w:r>
            </w:hyperlink>
            <w:r w:rsidRPr="00DD29AE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:rsidR="00074CFE" w:rsidRDefault="00074CFE" w:rsidP="00074CFE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:rsidR="00074CFE" w:rsidRDefault="00074CFE" w:rsidP="00074C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4CFE" w:rsidRPr="006569CA" w:rsidRDefault="00074CFE" w:rsidP="00D8418E">
      <w:pPr>
        <w:pStyle w:val="Zkladntext"/>
        <w:widowControl w:val="0"/>
        <w:spacing w:after="120"/>
        <w:jc w:val="both"/>
        <w:rPr>
          <w:b w:val="0"/>
          <w:lang w:val="sk-SK"/>
        </w:rPr>
      </w:pPr>
    </w:p>
    <w:sectPr w:rsidR="00074CFE" w:rsidRPr="006569CA" w:rsidSect="003C2459">
      <w:footerReference w:type="default" r:id="rId14"/>
      <w:footerReference w:type="first" r:id="rId15"/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40" w:rsidRDefault="00555C40" w:rsidP="00FA2AE7">
      <w:pPr>
        <w:spacing w:line="240" w:lineRule="auto"/>
      </w:pPr>
      <w:r>
        <w:separator/>
      </w:r>
    </w:p>
  </w:endnote>
  <w:endnote w:type="continuationSeparator" w:id="0">
    <w:p w:rsidR="00555C40" w:rsidRDefault="00555C40" w:rsidP="00FA2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7" w:rsidRPr="00FA2AE7" w:rsidRDefault="00FA2AE7">
    <w:pPr>
      <w:pStyle w:val="Pta"/>
      <w:jc w:val="center"/>
      <w:rPr>
        <w:sz w:val="18"/>
      </w:rPr>
    </w:pPr>
    <w:r w:rsidRPr="00FA2AE7">
      <w:rPr>
        <w:sz w:val="18"/>
      </w:rPr>
      <w:fldChar w:fldCharType="begin"/>
    </w:r>
    <w:r w:rsidRPr="00FA2AE7">
      <w:rPr>
        <w:sz w:val="18"/>
      </w:rPr>
      <w:instrText>PAGE   \* MERGEFORMAT</w:instrText>
    </w:r>
    <w:r w:rsidRPr="00FA2AE7">
      <w:rPr>
        <w:sz w:val="18"/>
      </w:rPr>
      <w:fldChar w:fldCharType="separate"/>
    </w:r>
    <w:r w:rsidR="003236CC" w:rsidRPr="003236CC">
      <w:rPr>
        <w:noProof/>
        <w:sz w:val="18"/>
        <w:lang w:val="sk-SK"/>
      </w:rPr>
      <w:t>4</w:t>
    </w:r>
    <w:r w:rsidRPr="00FA2AE7">
      <w:rPr>
        <w:sz w:val="18"/>
      </w:rPr>
      <w:fldChar w:fldCharType="end"/>
    </w:r>
  </w:p>
  <w:p w:rsidR="00FA2AE7" w:rsidRDefault="00FA2A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E7" w:rsidRPr="00FA2AE7" w:rsidRDefault="00FA2AE7">
    <w:pPr>
      <w:pStyle w:val="Pta"/>
      <w:jc w:val="center"/>
      <w:rPr>
        <w:sz w:val="18"/>
      </w:rPr>
    </w:pPr>
    <w:r w:rsidRPr="00FA2AE7">
      <w:rPr>
        <w:sz w:val="18"/>
      </w:rPr>
      <w:fldChar w:fldCharType="begin"/>
    </w:r>
    <w:r w:rsidRPr="00FA2AE7">
      <w:rPr>
        <w:sz w:val="18"/>
      </w:rPr>
      <w:instrText>PAGE   \* MERGEFORMAT</w:instrText>
    </w:r>
    <w:r w:rsidRPr="00FA2AE7">
      <w:rPr>
        <w:sz w:val="18"/>
      </w:rPr>
      <w:fldChar w:fldCharType="separate"/>
    </w:r>
    <w:r w:rsidR="003236CC" w:rsidRPr="003236CC">
      <w:rPr>
        <w:noProof/>
        <w:sz w:val="18"/>
        <w:lang w:val="sk-SK"/>
      </w:rPr>
      <w:t>1</w:t>
    </w:r>
    <w:r w:rsidRPr="00FA2AE7">
      <w:rPr>
        <w:sz w:val="18"/>
      </w:rPr>
      <w:fldChar w:fldCharType="end"/>
    </w:r>
  </w:p>
  <w:p w:rsidR="00FA2AE7" w:rsidRDefault="00FA2A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40" w:rsidRDefault="00555C40" w:rsidP="00FA2AE7">
      <w:pPr>
        <w:spacing w:line="240" w:lineRule="auto"/>
      </w:pPr>
      <w:r>
        <w:separator/>
      </w:r>
    </w:p>
  </w:footnote>
  <w:footnote w:type="continuationSeparator" w:id="0">
    <w:p w:rsidR="00555C40" w:rsidRDefault="00555C40" w:rsidP="00FA2A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16D2E"/>
    <w:rsid w:val="00024F35"/>
    <w:rsid w:val="00026AA6"/>
    <w:rsid w:val="000302C7"/>
    <w:rsid w:val="00034AE7"/>
    <w:rsid w:val="000420B7"/>
    <w:rsid w:val="00052428"/>
    <w:rsid w:val="00057A48"/>
    <w:rsid w:val="00071EBF"/>
    <w:rsid w:val="00074CFE"/>
    <w:rsid w:val="00076009"/>
    <w:rsid w:val="000850F2"/>
    <w:rsid w:val="00090147"/>
    <w:rsid w:val="000A0F1F"/>
    <w:rsid w:val="000A53DA"/>
    <w:rsid w:val="000B32A0"/>
    <w:rsid w:val="000C3985"/>
    <w:rsid w:val="000D3ACB"/>
    <w:rsid w:val="000D4C17"/>
    <w:rsid w:val="000E4A8E"/>
    <w:rsid w:val="000E5E0D"/>
    <w:rsid w:val="000E5FBD"/>
    <w:rsid w:val="000F140B"/>
    <w:rsid w:val="000F2EEA"/>
    <w:rsid w:val="000F6429"/>
    <w:rsid w:val="001123F2"/>
    <w:rsid w:val="001131E3"/>
    <w:rsid w:val="001258AA"/>
    <w:rsid w:val="001378A9"/>
    <w:rsid w:val="00144F17"/>
    <w:rsid w:val="00152DC2"/>
    <w:rsid w:val="00165F46"/>
    <w:rsid w:val="001733BA"/>
    <w:rsid w:val="001838C2"/>
    <w:rsid w:val="0018593A"/>
    <w:rsid w:val="001A0B7D"/>
    <w:rsid w:val="001A6B5B"/>
    <w:rsid w:val="001B4A5C"/>
    <w:rsid w:val="001D2881"/>
    <w:rsid w:val="001D51FF"/>
    <w:rsid w:val="00201387"/>
    <w:rsid w:val="00201434"/>
    <w:rsid w:val="00207116"/>
    <w:rsid w:val="002147C9"/>
    <w:rsid w:val="00221AD8"/>
    <w:rsid w:val="00230606"/>
    <w:rsid w:val="00247CEF"/>
    <w:rsid w:val="00253F27"/>
    <w:rsid w:val="0025701F"/>
    <w:rsid w:val="00257424"/>
    <w:rsid w:val="00260D76"/>
    <w:rsid w:val="00271546"/>
    <w:rsid w:val="00286C9F"/>
    <w:rsid w:val="0029101B"/>
    <w:rsid w:val="00294945"/>
    <w:rsid w:val="002A0A63"/>
    <w:rsid w:val="002B342B"/>
    <w:rsid w:val="002B3C46"/>
    <w:rsid w:val="002C317E"/>
    <w:rsid w:val="002D311A"/>
    <w:rsid w:val="002F11FB"/>
    <w:rsid w:val="002F2ED0"/>
    <w:rsid w:val="003037C3"/>
    <w:rsid w:val="003044FB"/>
    <w:rsid w:val="00313AD3"/>
    <w:rsid w:val="003176A5"/>
    <w:rsid w:val="003236CC"/>
    <w:rsid w:val="003302C8"/>
    <w:rsid w:val="00342CE7"/>
    <w:rsid w:val="00344403"/>
    <w:rsid w:val="00346369"/>
    <w:rsid w:val="00362AB6"/>
    <w:rsid w:val="0036557D"/>
    <w:rsid w:val="00366DB1"/>
    <w:rsid w:val="003725FB"/>
    <w:rsid w:val="00396A9D"/>
    <w:rsid w:val="003A3DE5"/>
    <w:rsid w:val="003B34AF"/>
    <w:rsid w:val="003C0AED"/>
    <w:rsid w:val="003C2090"/>
    <w:rsid w:val="003C2459"/>
    <w:rsid w:val="003C2891"/>
    <w:rsid w:val="003D3424"/>
    <w:rsid w:val="003F71B7"/>
    <w:rsid w:val="00403089"/>
    <w:rsid w:val="004234CB"/>
    <w:rsid w:val="00437F58"/>
    <w:rsid w:val="00446F20"/>
    <w:rsid w:val="004502A3"/>
    <w:rsid w:val="00455620"/>
    <w:rsid w:val="0046690B"/>
    <w:rsid w:val="004767B7"/>
    <w:rsid w:val="00480289"/>
    <w:rsid w:val="0048574A"/>
    <w:rsid w:val="004B5663"/>
    <w:rsid w:val="004C5D19"/>
    <w:rsid w:val="004D2920"/>
    <w:rsid w:val="004E4A1B"/>
    <w:rsid w:val="004F2648"/>
    <w:rsid w:val="004F3DCF"/>
    <w:rsid w:val="004F5064"/>
    <w:rsid w:val="005010FB"/>
    <w:rsid w:val="00553C56"/>
    <w:rsid w:val="00555C40"/>
    <w:rsid w:val="00556E38"/>
    <w:rsid w:val="00567493"/>
    <w:rsid w:val="00567A21"/>
    <w:rsid w:val="00582857"/>
    <w:rsid w:val="005B0663"/>
    <w:rsid w:val="005B2731"/>
    <w:rsid w:val="005C1397"/>
    <w:rsid w:val="005C5A74"/>
    <w:rsid w:val="005D30FF"/>
    <w:rsid w:val="005D3A91"/>
    <w:rsid w:val="005E24CC"/>
    <w:rsid w:val="005F2417"/>
    <w:rsid w:val="005F5097"/>
    <w:rsid w:val="00604939"/>
    <w:rsid w:val="00612DDC"/>
    <w:rsid w:val="00616169"/>
    <w:rsid w:val="00625622"/>
    <w:rsid w:val="0062795D"/>
    <w:rsid w:val="0063730C"/>
    <w:rsid w:val="0064147B"/>
    <w:rsid w:val="00646CBA"/>
    <w:rsid w:val="00652933"/>
    <w:rsid w:val="006569CA"/>
    <w:rsid w:val="00680902"/>
    <w:rsid w:val="006A6240"/>
    <w:rsid w:val="006A7FF1"/>
    <w:rsid w:val="006B1DBB"/>
    <w:rsid w:val="006C0E08"/>
    <w:rsid w:val="006D6F97"/>
    <w:rsid w:val="006E48DA"/>
    <w:rsid w:val="00701223"/>
    <w:rsid w:val="00707499"/>
    <w:rsid w:val="00710333"/>
    <w:rsid w:val="00731CAD"/>
    <w:rsid w:val="00735411"/>
    <w:rsid w:val="007360DF"/>
    <w:rsid w:val="007509AC"/>
    <w:rsid w:val="00754F13"/>
    <w:rsid w:val="00761947"/>
    <w:rsid w:val="00776252"/>
    <w:rsid w:val="007877C7"/>
    <w:rsid w:val="00787C53"/>
    <w:rsid w:val="00791978"/>
    <w:rsid w:val="007920A8"/>
    <w:rsid w:val="007B1AD9"/>
    <w:rsid w:val="007B221A"/>
    <w:rsid w:val="007B741C"/>
    <w:rsid w:val="007C6741"/>
    <w:rsid w:val="007D40A6"/>
    <w:rsid w:val="007D40D2"/>
    <w:rsid w:val="007D4A8A"/>
    <w:rsid w:val="007E26B8"/>
    <w:rsid w:val="0081610B"/>
    <w:rsid w:val="0082510D"/>
    <w:rsid w:val="008343C9"/>
    <w:rsid w:val="00836AC1"/>
    <w:rsid w:val="00846A90"/>
    <w:rsid w:val="00860679"/>
    <w:rsid w:val="00867CB1"/>
    <w:rsid w:val="00872553"/>
    <w:rsid w:val="008740E0"/>
    <w:rsid w:val="0087601B"/>
    <w:rsid w:val="00886911"/>
    <w:rsid w:val="00891E37"/>
    <w:rsid w:val="00891FD6"/>
    <w:rsid w:val="008A37C1"/>
    <w:rsid w:val="008B115B"/>
    <w:rsid w:val="008B186B"/>
    <w:rsid w:val="008B7368"/>
    <w:rsid w:val="008C7D99"/>
    <w:rsid w:val="008C7E03"/>
    <w:rsid w:val="008E014A"/>
    <w:rsid w:val="008E1527"/>
    <w:rsid w:val="008F470B"/>
    <w:rsid w:val="00902FC3"/>
    <w:rsid w:val="009125D0"/>
    <w:rsid w:val="00912626"/>
    <w:rsid w:val="00922685"/>
    <w:rsid w:val="0092441D"/>
    <w:rsid w:val="009366C0"/>
    <w:rsid w:val="009473DF"/>
    <w:rsid w:val="00951614"/>
    <w:rsid w:val="00960354"/>
    <w:rsid w:val="00990354"/>
    <w:rsid w:val="009A08DF"/>
    <w:rsid w:val="009A16A4"/>
    <w:rsid w:val="009A1D2D"/>
    <w:rsid w:val="009B0621"/>
    <w:rsid w:val="009B1D8D"/>
    <w:rsid w:val="009B24E2"/>
    <w:rsid w:val="009E03C2"/>
    <w:rsid w:val="009E225D"/>
    <w:rsid w:val="00A04D3D"/>
    <w:rsid w:val="00A10603"/>
    <w:rsid w:val="00A156DD"/>
    <w:rsid w:val="00A22209"/>
    <w:rsid w:val="00A3012A"/>
    <w:rsid w:val="00A34279"/>
    <w:rsid w:val="00A40F48"/>
    <w:rsid w:val="00A42D3C"/>
    <w:rsid w:val="00A4490C"/>
    <w:rsid w:val="00A455BC"/>
    <w:rsid w:val="00A46EC3"/>
    <w:rsid w:val="00AA7ABF"/>
    <w:rsid w:val="00AD7C96"/>
    <w:rsid w:val="00AE0B49"/>
    <w:rsid w:val="00AE1378"/>
    <w:rsid w:val="00AE4272"/>
    <w:rsid w:val="00AE614C"/>
    <w:rsid w:val="00AF498E"/>
    <w:rsid w:val="00AF5EF4"/>
    <w:rsid w:val="00B02BEF"/>
    <w:rsid w:val="00B035A7"/>
    <w:rsid w:val="00B05E61"/>
    <w:rsid w:val="00B13020"/>
    <w:rsid w:val="00B31B3C"/>
    <w:rsid w:val="00B42508"/>
    <w:rsid w:val="00B532A2"/>
    <w:rsid w:val="00B60704"/>
    <w:rsid w:val="00B841FF"/>
    <w:rsid w:val="00B960E4"/>
    <w:rsid w:val="00BA0375"/>
    <w:rsid w:val="00BA3E86"/>
    <w:rsid w:val="00BB4BFD"/>
    <w:rsid w:val="00BC2408"/>
    <w:rsid w:val="00BC7E07"/>
    <w:rsid w:val="00BD6C68"/>
    <w:rsid w:val="00BE3E35"/>
    <w:rsid w:val="00BF2373"/>
    <w:rsid w:val="00BF70E0"/>
    <w:rsid w:val="00C1417E"/>
    <w:rsid w:val="00C329BB"/>
    <w:rsid w:val="00C36ADC"/>
    <w:rsid w:val="00C448C0"/>
    <w:rsid w:val="00C5187F"/>
    <w:rsid w:val="00C60232"/>
    <w:rsid w:val="00C62722"/>
    <w:rsid w:val="00C62CAA"/>
    <w:rsid w:val="00C641E4"/>
    <w:rsid w:val="00C80ABC"/>
    <w:rsid w:val="00C8630C"/>
    <w:rsid w:val="00C94B05"/>
    <w:rsid w:val="00CB2CDE"/>
    <w:rsid w:val="00CC34CB"/>
    <w:rsid w:val="00CD3D5E"/>
    <w:rsid w:val="00CF57E4"/>
    <w:rsid w:val="00D029EB"/>
    <w:rsid w:val="00D12282"/>
    <w:rsid w:val="00D1268A"/>
    <w:rsid w:val="00D12868"/>
    <w:rsid w:val="00D214A5"/>
    <w:rsid w:val="00D30E3C"/>
    <w:rsid w:val="00D3463D"/>
    <w:rsid w:val="00D349B2"/>
    <w:rsid w:val="00D4167A"/>
    <w:rsid w:val="00D63747"/>
    <w:rsid w:val="00D67A86"/>
    <w:rsid w:val="00D74DEC"/>
    <w:rsid w:val="00D8030C"/>
    <w:rsid w:val="00D8418E"/>
    <w:rsid w:val="00D92646"/>
    <w:rsid w:val="00DA0408"/>
    <w:rsid w:val="00DA25EA"/>
    <w:rsid w:val="00DA71C9"/>
    <w:rsid w:val="00DB0B5E"/>
    <w:rsid w:val="00DB2654"/>
    <w:rsid w:val="00DC2750"/>
    <w:rsid w:val="00DD29AE"/>
    <w:rsid w:val="00DD7BDA"/>
    <w:rsid w:val="00DF4A2D"/>
    <w:rsid w:val="00DF58DF"/>
    <w:rsid w:val="00E15587"/>
    <w:rsid w:val="00E1627A"/>
    <w:rsid w:val="00E23AA0"/>
    <w:rsid w:val="00E2604C"/>
    <w:rsid w:val="00E316BD"/>
    <w:rsid w:val="00E328AF"/>
    <w:rsid w:val="00E362B4"/>
    <w:rsid w:val="00E46DD8"/>
    <w:rsid w:val="00E66327"/>
    <w:rsid w:val="00E7132B"/>
    <w:rsid w:val="00E7236E"/>
    <w:rsid w:val="00E726B7"/>
    <w:rsid w:val="00E76188"/>
    <w:rsid w:val="00E846AE"/>
    <w:rsid w:val="00EA248C"/>
    <w:rsid w:val="00EA308D"/>
    <w:rsid w:val="00EA781E"/>
    <w:rsid w:val="00EB3C64"/>
    <w:rsid w:val="00ED60C7"/>
    <w:rsid w:val="00EE08F3"/>
    <w:rsid w:val="00F031B8"/>
    <w:rsid w:val="00F363B6"/>
    <w:rsid w:val="00F410A3"/>
    <w:rsid w:val="00F67846"/>
    <w:rsid w:val="00F762FE"/>
    <w:rsid w:val="00F81B40"/>
    <w:rsid w:val="00F9346A"/>
    <w:rsid w:val="00F9735A"/>
    <w:rsid w:val="00FA021F"/>
    <w:rsid w:val="00FA2AE7"/>
    <w:rsid w:val="00FA63DE"/>
    <w:rsid w:val="00FA66FD"/>
    <w:rsid w:val="00FB13DB"/>
    <w:rsid w:val="00FB34EF"/>
    <w:rsid w:val="00FD3A03"/>
    <w:rsid w:val="00FD64EA"/>
    <w:rsid w:val="00FE0DD9"/>
    <w:rsid w:val="00FE454A"/>
    <w:rsid w:val="00FE4E8A"/>
    <w:rsid w:val="00FE5860"/>
    <w:rsid w:val="00FF0019"/>
    <w:rsid w:val="00FF358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0FEA6-476B-4336-9924-CAD18CC6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eastAsia="Arial" w:hAnsi="Arial" w:cs="Arial"/>
      <w:sz w:val="22"/>
      <w:szCs w:val="22"/>
      <w:lang w:val="en" w:eastAsia="en-US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rFonts w:cs="Times New Roman"/>
      <w:sz w:val="20"/>
      <w:szCs w:val="20"/>
      <w:lang w:eastAsia="x-none"/>
    </w:rPr>
  </w:style>
  <w:style w:type="character" w:customStyle="1" w:styleId="TextkomentraChar">
    <w:name w:val="Text komentára Char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ZkladntextChar">
    <w:name w:val="Základný text Char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PredformtovanHTMLChar">
    <w:name w:val="Predformátované HTML Char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FA2A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FA2AE7"/>
    <w:rPr>
      <w:rFonts w:ascii="Arial" w:eastAsia="Arial" w:hAnsi="Arial" w:cs="Arial"/>
      <w:sz w:val="22"/>
      <w:szCs w:val="22"/>
      <w:lang w:val="en" w:eastAsia="en-US"/>
    </w:rPr>
  </w:style>
  <w:style w:type="paragraph" w:styleId="Pta">
    <w:name w:val="footer"/>
    <w:basedOn w:val="Normlny"/>
    <w:link w:val="PtaChar"/>
    <w:uiPriority w:val="99"/>
    <w:unhideWhenUsed/>
    <w:rsid w:val="00FA2A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FA2AE7"/>
    <w:rPr>
      <w:rFonts w:ascii="Arial" w:eastAsia="Arial" w:hAnsi="Arial" w:cs="Arial"/>
      <w:sz w:val="22"/>
      <w:szCs w:val="22"/>
      <w:lang w:val="en" w:eastAsia="en-US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BF237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BF2373"/>
    <w:rPr>
      <w:rFonts w:ascii="Arial" w:eastAsia="Arial" w:hAnsi="Arial" w:cs="Arial"/>
      <w:sz w:val="16"/>
      <w:szCs w:val="16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" TargetMode="External"/><Relationship Id="rId13" Type="http://schemas.openxmlformats.org/officeDocument/2006/relationships/hyperlink" Target="http://www.shm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mu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m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hm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u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0BDF-29F7-409F-9B16-3E6B3793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9498</CharactersWithSpaces>
  <SharedDoc>false</SharedDoc>
  <HLinks>
    <vt:vector size="36" baseType="variant">
      <vt:variant>
        <vt:i4>7340094</vt:i4>
      </vt:variant>
      <vt:variant>
        <vt:i4>15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12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9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6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http://www.shmu.sk/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cp:lastModifiedBy>Snopko</cp:lastModifiedBy>
  <cp:revision>2</cp:revision>
  <dcterms:created xsi:type="dcterms:W3CDTF">2024-06-24T12:54:00Z</dcterms:created>
  <dcterms:modified xsi:type="dcterms:W3CDTF">2024-06-24T12:54:00Z</dcterms:modified>
</cp:coreProperties>
</file>