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7641E" w14:textId="7E14D7AE" w:rsidR="000E05DA" w:rsidRDefault="00C3694E" w:rsidP="00165319">
      <w:pPr>
        <w:spacing w:line="240" w:lineRule="auto"/>
        <w:jc w:val="both"/>
      </w:pPr>
      <w:r>
        <w:rPr>
          <w:b/>
          <w:sz w:val="28"/>
          <w:szCs w:val="28"/>
          <w:lang w:eastAsia="cs-CZ"/>
        </w:rPr>
        <w:t>SKUEV2</w:t>
      </w:r>
      <w:r w:rsidR="000E05DA">
        <w:rPr>
          <w:b/>
          <w:sz w:val="28"/>
          <w:szCs w:val="28"/>
          <w:lang w:eastAsia="cs-CZ"/>
        </w:rPr>
        <w:t>3</w:t>
      </w:r>
      <w:r w:rsidR="000560C8">
        <w:rPr>
          <w:b/>
          <w:sz w:val="28"/>
          <w:szCs w:val="28"/>
          <w:lang w:eastAsia="cs-CZ"/>
        </w:rPr>
        <w:t>6</w:t>
      </w:r>
      <w:r w:rsidR="00AB2A2D">
        <w:rPr>
          <w:b/>
          <w:sz w:val="28"/>
          <w:szCs w:val="28"/>
          <w:lang w:eastAsia="cs-CZ"/>
        </w:rPr>
        <w:t>8</w:t>
      </w:r>
      <w:r w:rsidR="000E05DA">
        <w:rPr>
          <w:b/>
          <w:sz w:val="28"/>
          <w:szCs w:val="28"/>
          <w:lang w:eastAsia="cs-CZ"/>
        </w:rPr>
        <w:t xml:space="preserve"> </w:t>
      </w:r>
      <w:r w:rsidR="00AB2A2D">
        <w:rPr>
          <w:b/>
          <w:sz w:val="28"/>
          <w:szCs w:val="28"/>
          <w:lang w:eastAsia="cs-CZ"/>
        </w:rPr>
        <w:t>Brezovská dolina</w:t>
      </w:r>
    </w:p>
    <w:p w14:paraId="6DE8C982" w14:textId="00A337EF" w:rsidR="00D76319" w:rsidRDefault="00D76319" w:rsidP="000560C8">
      <w:pPr>
        <w:pStyle w:val="Zkladntext"/>
        <w:widowControl w:val="0"/>
        <w:jc w:val="both"/>
        <w:rPr>
          <w:b/>
          <w:lang w:val="sk-SK"/>
        </w:rPr>
      </w:pPr>
      <w:r w:rsidRPr="00D76319">
        <w:rPr>
          <w:b/>
        </w:rPr>
        <w:t>Ciele ochrany</w:t>
      </w:r>
      <w:r w:rsidRPr="00D76319">
        <w:rPr>
          <w:b/>
          <w:lang w:val="sk-SK"/>
        </w:rPr>
        <w:t>:</w:t>
      </w:r>
    </w:p>
    <w:p w14:paraId="53AF56DE" w14:textId="41B2710B" w:rsidR="000E05DA" w:rsidRPr="00626A09" w:rsidRDefault="009667BE" w:rsidP="00165319">
      <w:pPr>
        <w:pStyle w:val="Zkladntext"/>
        <w:widowControl w:val="0"/>
        <w:jc w:val="both"/>
      </w:pPr>
      <w:r>
        <w:rPr>
          <w:lang w:val="sk-SK"/>
        </w:rPr>
        <w:t xml:space="preserve">Zlepšenie </w:t>
      </w:r>
      <w:r w:rsidR="000E05DA">
        <w:rPr>
          <w:lang w:val="sk-SK"/>
        </w:rPr>
        <w:t>stav</w:t>
      </w:r>
      <w:r>
        <w:rPr>
          <w:lang w:val="sk-SK"/>
        </w:rPr>
        <w:t>u</w:t>
      </w:r>
      <w:r w:rsidR="000E05DA" w:rsidRPr="00626A09">
        <w:t xml:space="preserve"> biotop</w:t>
      </w:r>
      <w:r w:rsidR="000E05DA">
        <w:rPr>
          <w:lang w:val="sk-SK"/>
        </w:rPr>
        <w:t>u</w:t>
      </w:r>
      <w:r w:rsidR="000E05DA" w:rsidRPr="00626A09">
        <w:t xml:space="preserve"> </w:t>
      </w:r>
      <w:r w:rsidR="000E05DA" w:rsidRPr="000E05DA">
        <w:rPr>
          <w:b/>
        </w:rPr>
        <w:t xml:space="preserve">Tr1 </w:t>
      </w:r>
      <w:r w:rsidR="000E05DA" w:rsidRPr="000E05DA">
        <w:rPr>
          <w:b/>
          <w:bCs/>
          <w:shd w:val="clear" w:color="auto" w:fill="FFFFFF"/>
        </w:rPr>
        <w:t>(</w:t>
      </w:r>
      <w:r w:rsidR="000E05DA" w:rsidRPr="000E05DA">
        <w:rPr>
          <w:b/>
        </w:rPr>
        <w:t>6210*</w:t>
      </w:r>
      <w:r w:rsidR="000E05DA" w:rsidRPr="000E05DA">
        <w:rPr>
          <w:b/>
          <w:bCs/>
          <w:shd w:val="clear" w:color="auto" w:fill="FFFFFF"/>
        </w:rPr>
        <w:t xml:space="preserve">) </w:t>
      </w:r>
      <w:r w:rsidR="000E05DA" w:rsidRPr="000E05DA">
        <w:rPr>
          <w:b/>
        </w:rPr>
        <w:t>Suchomilné travinno-bylinné a krovinové porasty na vápnitom podloží s výskytom vstavačovitých</w:t>
      </w:r>
      <w:r w:rsidR="000E05DA" w:rsidRPr="00626A09">
        <w:rPr>
          <w:bCs/>
          <w:shd w:val="clear" w:color="auto" w:fill="FFFFFF"/>
        </w:rPr>
        <w:t xml:space="preserve">, </w:t>
      </w:r>
      <w:r w:rsidR="000E05DA">
        <w:t>z</w:t>
      </w:r>
      <w:r w:rsidR="000E05DA" w:rsidRPr="00626A09">
        <w:t>a splnenia nasledovných atribútov</w:t>
      </w:r>
      <w:r w:rsidR="000E05DA" w:rsidRPr="00626A09">
        <w:rPr>
          <w:color w:val="000000"/>
          <w:shd w:val="clear" w:color="auto" w:fill="FFFFFF"/>
        </w:rPr>
        <w:t xml:space="preserve">: </w:t>
      </w:r>
    </w:p>
    <w:tbl>
      <w:tblPr>
        <w:tblW w:w="9072" w:type="dxa"/>
        <w:tblInd w:w="70" w:type="dxa"/>
        <w:tblLayout w:type="fixed"/>
        <w:tblCellMar>
          <w:left w:w="70" w:type="dxa"/>
          <w:right w:w="70" w:type="dxa"/>
        </w:tblCellMar>
        <w:tblLook w:val="04A0" w:firstRow="1" w:lastRow="0" w:firstColumn="1" w:lastColumn="0" w:noHBand="0" w:noVBand="1"/>
      </w:tblPr>
      <w:tblGrid>
        <w:gridCol w:w="1843"/>
        <w:gridCol w:w="1276"/>
        <w:gridCol w:w="1417"/>
        <w:gridCol w:w="4536"/>
      </w:tblGrid>
      <w:tr w:rsidR="000E05DA" w:rsidRPr="003509FA" w14:paraId="230759CF"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8A4719F" w14:textId="77777777" w:rsidR="000E05DA" w:rsidRPr="003509FA" w:rsidRDefault="000E05DA" w:rsidP="000560C8">
            <w:pPr>
              <w:spacing w:after="0" w:line="240" w:lineRule="auto"/>
              <w:rPr>
                <w:rFonts w:eastAsia="Times New Roman"/>
                <w:b/>
                <w:color w:val="000000"/>
                <w:sz w:val="18"/>
                <w:szCs w:val="18"/>
              </w:rPr>
            </w:pPr>
            <w:r w:rsidRPr="003509FA">
              <w:rPr>
                <w:b/>
                <w:color w:val="000000"/>
                <w:sz w:val="18"/>
                <w:szCs w:val="18"/>
              </w:rPr>
              <w:t>Parameter</w:t>
            </w:r>
          </w:p>
        </w:tc>
        <w:tc>
          <w:tcPr>
            <w:tcW w:w="1276" w:type="dxa"/>
            <w:tcBorders>
              <w:top w:val="single" w:sz="4" w:space="0" w:color="auto"/>
              <w:left w:val="nil"/>
              <w:bottom w:val="single" w:sz="4" w:space="0" w:color="auto"/>
              <w:right w:val="single" w:sz="4" w:space="0" w:color="auto"/>
            </w:tcBorders>
            <w:shd w:val="clear" w:color="auto" w:fill="auto"/>
          </w:tcPr>
          <w:p w14:paraId="27A7949D"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62FD192F" w14:textId="77777777" w:rsidR="000E05DA" w:rsidRPr="003509FA" w:rsidRDefault="000E05DA" w:rsidP="000560C8">
            <w:pPr>
              <w:spacing w:after="0" w:line="240" w:lineRule="auto"/>
              <w:jc w:val="center"/>
              <w:rPr>
                <w:rFonts w:eastAsia="Times New Roman"/>
                <w:b/>
                <w:sz w:val="18"/>
                <w:szCs w:val="18"/>
              </w:rPr>
            </w:pPr>
            <w:r w:rsidRPr="003509FA">
              <w:rPr>
                <w:b/>
                <w:color w:val="000000"/>
                <w:sz w:val="18"/>
                <w:szCs w:val="18"/>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22BC0B39" w14:textId="77777777" w:rsidR="000E05DA" w:rsidRPr="003509FA" w:rsidRDefault="000E05DA" w:rsidP="000560C8">
            <w:pPr>
              <w:spacing w:after="0" w:line="240" w:lineRule="auto"/>
              <w:rPr>
                <w:rFonts w:eastAsia="Times New Roman"/>
                <w:b/>
                <w:sz w:val="18"/>
                <w:szCs w:val="18"/>
              </w:rPr>
            </w:pPr>
            <w:r w:rsidRPr="003509FA">
              <w:rPr>
                <w:b/>
                <w:color w:val="000000"/>
                <w:sz w:val="18"/>
                <w:szCs w:val="18"/>
              </w:rPr>
              <w:t>Poznámky/Doplňujúce informácie</w:t>
            </w:r>
          </w:p>
        </w:tc>
      </w:tr>
      <w:tr w:rsidR="000E05DA" w:rsidRPr="003509FA" w14:paraId="17CE5DAC" w14:textId="77777777" w:rsidTr="000560C8">
        <w:trPr>
          <w:trHeight w:val="290"/>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D1457" w14:textId="77777777" w:rsidR="000E05DA" w:rsidRPr="003509FA" w:rsidRDefault="000E05DA" w:rsidP="000560C8">
            <w:pPr>
              <w:spacing w:after="0" w:line="240" w:lineRule="auto"/>
              <w:rPr>
                <w:rFonts w:eastAsia="Times New Roman"/>
                <w:color w:val="000000"/>
                <w:sz w:val="18"/>
                <w:szCs w:val="18"/>
              </w:rPr>
            </w:pPr>
            <w:r w:rsidRPr="003509FA">
              <w:rPr>
                <w:rFonts w:eastAsia="Times New Roman"/>
                <w:color w:val="000000"/>
                <w:sz w:val="18"/>
                <w:szCs w:val="18"/>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CD24C0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ABAD30D" w14:textId="45651049" w:rsidR="000E05DA" w:rsidRPr="003509FA" w:rsidRDefault="003509FA" w:rsidP="000560C8">
            <w:pPr>
              <w:spacing w:after="0" w:line="240" w:lineRule="auto"/>
              <w:jc w:val="center"/>
              <w:rPr>
                <w:rFonts w:eastAsia="Times New Roman"/>
                <w:sz w:val="18"/>
                <w:szCs w:val="18"/>
              </w:rPr>
            </w:pPr>
            <w:r w:rsidRPr="003509FA">
              <w:rPr>
                <w:rFonts w:eastAsia="Times New Roman"/>
                <w:sz w:val="18"/>
                <w:szCs w:val="18"/>
              </w:rPr>
              <w:t>0</w:t>
            </w:r>
            <w:r w:rsidR="00C3694E">
              <w:rPr>
                <w:rFonts w:eastAsia="Times New Roman"/>
                <w:sz w:val="18"/>
                <w:szCs w:val="18"/>
              </w:rPr>
              <w:t>,77</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2C3F69E6"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Udržať výmeru biotopu v území</w:t>
            </w:r>
          </w:p>
        </w:tc>
      </w:tr>
      <w:tr w:rsidR="000E05DA" w:rsidRPr="003509FA" w14:paraId="50457D62" w14:textId="77777777" w:rsidTr="000560C8">
        <w:trPr>
          <w:trHeight w:val="290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2EC3D0A"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BEE9342" w14:textId="72DEBC30" w:rsidR="000E05DA" w:rsidRPr="003509FA" w:rsidRDefault="000E05DA" w:rsidP="00C3694E">
            <w:pPr>
              <w:spacing w:after="0" w:line="240" w:lineRule="auto"/>
              <w:rPr>
                <w:rFonts w:eastAsia="Times New Roman"/>
                <w:sz w:val="18"/>
                <w:szCs w:val="18"/>
              </w:rPr>
            </w:pPr>
            <w:r w:rsidRPr="003509FA">
              <w:rPr>
                <w:rFonts w:eastAsia="Times New Roman"/>
                <w:sz w:val="18"/>
                <w:szCs w:val="18"/>
              </w:rPr>
              <w:t xml:space="preserve">počet </w:t>
            </w:r>
            <w:r w:rsidR="00C3694E">
              <w:rPr>
                <w:rFonts w:eastAsia="Times New Roman"/>
                <w:sz w:val="18"/>
                <w:szCs w:val="18"/>
              </w:rPr>
              <w:t>druhov/16</w:t>
            </w:r>
            <w:r w:rsidRPr="003509FA">
              <w:rPr>
                <w:rFonts w:eastAsia="Times New Roman"/>
                <w:sz w:val="18"/>
                <w:szCs w:val="18"/>
              </w:rPr>
              <w:t xml:space="preserve"> m2</w:t>
            </w:r>
          </w:p>
        </w:tc>
        <w:tc>
          <w:tcPr>
            <w:tcW w:w="1417" w:type="dxa"/>
            <w:tcBorders>
              <w:top w:val="nil"/>
              <w:left w:val="nil"/>
              <w:bottom w:val="single" w:sz="4" w:space="0" w:color="auto"/>
              <w:right w:val="single" w:sz="4" w:space="0" w:color="auto"/>
            </w:tcBorders>
            <w:shd w:val="clear" w:color="auto" w:fill="auto"/>
            <w:vAlign w:val="bottom"/>
            <w:hideMark/>
          </w:tcPr>
          <w:p w14:paraId="2A9410A9"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najmenej 10 druhov</w:t>
            </w:r>
          </w:p>
        </w:tc>
        <w:tc>
          <w:tcPr>
            <w:tcW w:w="4536" w:type="dxa"/>
            <w:tcBorders>
              <w:top w:val="nil"/>
              <w:left w:val="nil"/>
              <w:bottom w:val="single" w:sz="4" w:space="0" w:color="auto"/>
              <w:right w:val="single" w:sz="4" w:space="0" w:color="auto"/>
            </w:tcBorders>
            <w:shd w:val="clear" w:color="auto" w:fill="auto"/>
            <w:vAlign w:val="bottom"/>
            <w:hideMark/>
          </w:tcPr>
          <w:p w14:paraId="0D4FFA6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Charakteristické/typické druhové zloženie: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0E05DA" w:rsidRPr="003509FA" w14:paraId="117AFD3D" w14:textId="77777777" w:rsidTr="000560C8">
        <w:trPr>
          <w:trHeight w:val="29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4E7F524"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21B42612"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172538AA" w14:textId="77777777" w:rsidR="000E05DA" w:rsidRPr="003509FA" w:rsidRDefault="000E05DA" w:rsidP="000560C8">
            <w:pPr>
              <w:spacing w:after="0" w:line="240" w:lineRule="auto"/>
              <w:jc w:val="center"/>
              <w:rPr>
                <w:rFonts w:eastAsia="Times New Roman"/>
                <w:sz w:val="18"/>
                <w:szCs w:val="18"/>
              </w:rPr>
            </w:pPr>
            <w:r w:rsidRPr="003509FA">
              <w:rPr>
                <w:rFonts w:eastAsia="Times New Roman"/>
                <w:sz w:val="18"/>
                <w:szCs w:val="18"/>
              </w:rPr>
              <w:t>menej ako 40%</w:t>
            </w:r>
          </w:p>
        </w:tc>
        <w:tc>
          <w:tcPr>
            <w:tcW w:w="4536" w:type="dxa"/>
            <w:tcBorders>
              <w:top w:val="nil"/>
              <w:left w:val="nil"/>
              <w:bottom w:val="single" w:sz="4" w:space="0" w:color="auto"/>
              <w:right w:val="single" w:sz="4" w:space="0" w:color="auto"/>
            </w:tcBorders>
            <w:shd w:val="clear" w:color="auto" w:fill="auto"/>
            <w:vAlign w:val="bottom"/>
            <w:hideMark/>
          </w:tcPr>
          <w:p w14:paraId="09FB871C" w14:textId="77777777" w:rsidR="000E05DA" w:rsidRPr="003509FA" w:rsidRDefault="000E05DA" w:rsidP="000560C8">
            <w:pPr>
              <w:spacing w:after="0" w:line="240" w:lineRule="auto"/>
              <w:rPr>
                <w:rFonts w:eastAsia="Times New Roman"/>
                <w:sz w:val="18"/>
                <w:szCs w:val="18"/>
              </w:rPr>
            </w:pPr>
            <w:r w:rsidRPr="003509FA">
              <w:rPr>
                <w:rFonts w:eastAsia="Times New Roman"/>
                <w:sz w:val="18"/>
                <w:szCs w:val="18"/>
              </w:rPr>
              <w:t>Eliminovať zastúpenie drevín a krovín</w:t>
            </w:r>
          </w:p>
        </w:tc>
      </w:tr>
      <w:tr w:rsidR="00165319" w:rsidRPr="003509FA" w14:paraId="0ED68EF8" w14:textId="77777777" w:rsidTr="000560C8">
        <w:trPr>
          <w:trHeight w:val="85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51CC40" w14:textId="77777777" w:rsidR="00165319" w:rsidRPr="003509FA" w:rsidRDefault="00165319" w:rsidP="00165319">
            <w:pPr>
              <w:spacing w:after="0" w:line="240" w:lineRule="auto"/>
              <w:rPr>
                <w:rFonts w:eastAsia="Times New Roman"/>
                <w:sz w:val="18"/>
                <w:szCs w:val="18"/>
              </w:rPr>
            </w:pPr>
            <w:r w:rsidRPr="003509FA">
              <w:rPr>
                <w:rFonts w:eastAsia="Times New Roman"/>
                <w:sz w:val="18"/>
                <w:szCs w:val="18"/>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7B158AD7" w14:textId="77777777" w:rsidR="00165319" w:rsidRPr="003509FA" w:rsidRDefault="00165319" w:rsidP="00165319">
            <w:pPr>
              <w:spacing w:after="0" w:line="240" w:lineRule="auto"/>
              <w:rPr>
                <w:rFonts w:eastAsia="Times New Roman"/>
                <w:sz w:val="18"/>
                <w:szCs w:val="18"/>
              </w:rPr>
            </w:pPr>
            <w:r w:rsidRPr="003509FA">
              <w:rPr>
                <w:rFonts w:eastAsia="Times New Roman"/>
                <w:sz w:val="18"/>
                <w:szCs w:val="18"/>
              </w:rPr>
              <w:t>percento pokrytia/25 m2</w:t>
            </w:r>
          </w:p>
        </w:tc>
        <w:tc>
          <w:tcPr>
            <w:tcW w:w="1417" w:type="dxa"/>
            <w:tcBorders>
              <w:top w:val="nil"/>
              <w:left w:val="nil"/>
              <w:bottom w:val="single" w:sz="4" w:space="0" w:color="auto"/>
              <w:right w:val="single" w:sz="4" w:space="0" w:color="auto"/>
            </w:tcBorders>
            <w:shd w:val="clear" w:color="auto" w:fill="auto"/>
            <w:vAlign w:val="bottom"/>
            <w:hideMark/>
          </w:tcPr>
          <w:p w14:paraId="047C40E9" w14:textId="77777777" w:rsidR="00165319" w:rsidRPr="003509FA" w:rsidRDefault="00165319" w:rsidP="00165319">
            <w:pPr>
              <w:spacing w:after="0" w:line="240" w:lineRule="auto"/>
              <w:jc w:val="center"/>
              <w:rPr>
                <w:rFonts w:eastAsia="Times New Roman"/>
                <w:sz w:val="18"/>
                <w:szCs w:val="18"/>
              </w:rPr>
            </w:pPr>
            <w:r w:rsidRPr="003509FA">
              <w:rPr>
                <w:rFonts w:eastAsia="Times New Roman"/>
                <w:sz w:val="18"/>
                <w:szCs w:val="18"/>
              </w:rPr>
              <w:t>menej ako 15%</w:t>
            </w:r>
          </w:p>
        </w:tc>
        <w:tc>
          <w:tcPr>
            <w:tcW w:w="4536" w:type="dxa"/>
            <w:tcBorders>
              <w:top w:val="nil"/>
              <w:left w:val="nil"/>
              <w:bottom w:val="single" w:sz="4" w:space="0" w:color="auto"/>
              <w:right w:val="single" w:sz="4" w:space="0" w:color="auto"/>
            </w:tcBorders>
            <w:shd w:val="clear" w:color="auto" w:fill="auto"/>
            <w:vAlign w:val="bottom"/>
            <w:hideMark/>
          </w:tcPr>
          <w:p w14:paraId="2DD2E637" w14:textId="380BDCAA" w:rsidR="00165319" w:rsidRPr="003509FA" w:rsidRDefault="00165319" w:rsidP="00165319">
            <w:pPr>
              <w:spacing w:after="0" w:line="240" w:lineRule="auto"/>
              <w:rPr>
                <w:rFonts w:eastAsia="Times New Roman"/>
                <w:sz w:val="18"/>
                <w:szCs w:val="18"/>
              </w:rPr>
            </w:pPr>
            <w:r>
              <w:rPr>
                <w:rFonts w:eastAsia="Times New Roman"/>
                <w:sz w:val="18"/>
                <w:szCs w:val="18"/>
              </w:rPr>
              <w:t xml:space="preserve">Žiadny výskyt inváznych druhov, zastúpenie druhov </w:t>
            </w:r>
            <w:r w:rsidRPr="003509FA">
              <w:rPr>
                <w:rFonts w:eastAsia="Times New Roman"/>
                <w:sz w:val="18"/>
                <w:szCs w:val="18"/>
              </w:rPr>
              <w:t>Arrhenatherum elatius, Calamagrostis epigejos</w:t>
            </w:r>
            <w:r>
              <w:rPr>
                <w:rFonts w:eastAsia="Times New Roman"/>
                <w:sz w:val="18"/>
                <w:szCs w:val="18"/>
              </w:rPr>
              <w:t xml:space="preserve"> do 15 %.</w:t>
            </w:r>
          </w:p>
        </w:tc>
      </w:tr>
    </w:tbl>
    <w:p w14:paraId="58378267" w14:textId="77777777" w:rsidR="000E05DA" w:rsidRDefault="000E05DA" w:rsidP="000E05DA">
      <w:pPr>
        <w:spacing w:line="240" w:lineRule="auto"/>
        <w:ind w:left="360"/>
        <w:jc w:val="both"/>
      </w:pPr>
    </w:p>
    <w:p w14:paraId="6492A01A" w14:textId="77777777" w:rsidR="00F436A8" w:rsidRPr="00911FBF" w:rsidRDefault="00F436A8" w:rsidP="00F436A8">
      <w:pPr>
        <w:pStyle w:val="Zkladntext"/>
        <w:widowControl w:val="0"/>
        <w:jc w:val="both"/>
        <w:rPr>
          <w:b/>
        </w:rPr>
      </w:pPr>
      <w:r>
        <w:rPr>
          <w:lang w:val="sk-SK"/>
        </w:rPr>
        <w:t xml:space="preserve">Zlepšenie </w:t>
      </w:r>
      <w:r w:rsidRPr="005E58E4">
        <w:t>stavu</w:t>
      </w:r>
      <w:r w:rsidRPr="00B6615B">
        <w:t xml:space="preserve"> biotopu</w:t>
      </w:r>
      <w:r>
        <w:rPr>
          <w:lang w:val="sk-SK"/>
        </w:rPr>
        <w:t xml:space="preserve"> </w:t>
      </w:r>
      <w:r w:rsidRPr="00F436A8">
        <w:rPr>
          <w:b/>
          <w:lang w:val="sk-SK"/>
        </w:rPr>
        <w:t>Lk1</w:t>
      </w:r>
      <w:r w:rsidRPr="00F436A8">
        <w:rPr>
          <w:b/>
        </w:rPr>
        <w:t xml:space="preserve"> </w:t>
      </w:r>
      <w:r w:rsidRPr="00F436A8">
        <w:rPr>
          <w:b/>
          <w:lang w:val="sk-SK"/>
        </w:rPr>
        <w:t>(</w:t>
      </w:r>
      <w:r w:rsidRPr="00F436A8">
        <w:rPr>
          <w:b/>
        </w:rPr>
        <w:t>6510</w:t>
      </w:r>
      <w:r w:rsidRPr="00F436A8">
        <w:rPr>
          <w:b/>
          <w:lang w:val="sk-SK"/>
        </w:rPr>
        <w:t>)</w:t>
      </w:r>
      <w:r w:rsidRPr="00F436A8">
        <w:rPr>
          <w:b/>
        </w:rPr>
        <w:t xml:space="preserve"> Nížinné a podhorské kosné lúky</w:t>
      </w:r>
      <w:r w:rsidRPr="00B6615B">
        <w:t xml:space="preserve"> </w:t>
      </w:r>
      <w:r w:rsidRPr="00911FBF">
        <w:t>za splnenia nasledovných atribútov:</w:t>
      </w:r>
    </w:p>
    <w:tbl>
      <w:tblPr>
        <w:tblW w:w="914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690"/>
        <w:gridCol w:w="1460"/>
        <w:gridCol w:w="973"/>
        <w:gridCol w:w="5019"/>
      </w:tblGrid>
      <w:tr w:rsidR="00F436A8" w:rsidRPr="00B6615B" w14:paraId="6C0A9016"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tcPr>
          <w:p w14:paraId="6814FADB" w14:textId="77777777" w:rsidR="00F436A8" w:rsidRPr="00B6615B" w:rsidRDefault="00F436A8" w:rsidP="00C9571F">
            <w:pPr>
              <w:jc w:val="center"/>
              <w:rPr>
                <w:rFonts w:eastAsia="Times New Roman"/>
                <w:sz w:val="20"/>
                <w:szCs w:val="20"/>
              </w:rPr>
            </w:pPr>
            <w:r w:rsidRPr="00B6615B">
              <w:rPr>
                <w:b/>
                <w:sz w:val="20"/>
                <w:szCs w:val="20"/>
              </w:rPr>
              <w:t>Parameter</w:t>
            </w:r>
          </w:p>
        </w:tc>
        <w:tc>
          <w:tcPr>
            <w:tcW w:w="1474" w:type="dxa"/>
            <w:tcBorders>
              <w:top w:val="single" w:sz="4" w:space="0" w:color="00000A"/>
              <w:bottom w:val="single" w:sz="4" w:space="0" w:color="00000A"/>
              <w:right w:val="single" w:sz="4" w:space="0" w:color="00000A"/>
            </w:tcBorders>
            <w:shd w:val="clear" w:color="auto" w:fill="auto"/>
          </w:tcPr>
          <w:p w14:paraId="07E8959A" w14:textId="77777777" w:rsidR="00F436A8" w:rsidRPr="00B6615B" w:rsidRDefault="00F436A8" w:rsidP="00C9571F">
            <w:pPr>
              <w:jc w:val="center"/>
              <w:rPr>
                <w:rFonts w:eastAsia="Times New Roman"/>
                <w:sz w:val="20"/>
                <w:szCs w:val="20"/>
              </w:rPr>
            </w:pPr>
            <w:r w:rsidRPr="00B6615B">
              <w:rPr>
                <w:b/>
                <w:sz w:val="20"/>
                <w:szCs w:val="20"/>
              </w:rPr>
              <w:t>Mera</w:t>
            </w:r>
            <w:r>
              <w:rPr>
                <w:b/>
                <w:sz w:val="20"/>
                <w:szCs w:val="20"/>
              </w:rPr>
              <w:t>t</w:t>
            </w:r>
            <w:r w:rsidRPr="00B6615B">
              <w:rPr>
                <w:b/>
                <w:sz w:val="20"/>
                <w:szCs w:val="20"/>
              </w:rPr>
              <w:t>eľnosť</w:t>
            </w:r>
          </w:p>
        </w:tc>
        <w:tc>
          <w:tcPr>
            <w:tcW w:w="979" w:type="dxa"/>
            <w:tcBorders>
              <w:top w:val="single" w:sz="4" w:space="0" w:color="00000A"/>
              <w:bottom w:val="single" w:sz="4" w:space="0" w:color="00000A"/>
              <w:right w:val="single" w:sz="4" w:space="0" w:color="00000A"/>
            </w:tcBorders>
            <w:shd w:val="clear" w:color="auto" w:fill="auto"/>
          </w:tcPr>
          <w:p w14:paraId="00BFF9F5" w14:textId="77777777" w:rsidR="00F436A8" w:rsidRPr="00B6615B" w:rsidRDefault="00F436A8" w:rsidP="00C9571F">
            <w:pPr>
              <w:jc w:val="center"/>
              <w:rPr>
                <w:rFonts w:eastAsia="Times New Roman"/>
                <w:sz w:val="20"/>
                <w:szCs w:val="20"/>
              </w:rPr>
            </w:pPr>
            <w:r w:rsidRPr="00B6615B">
              <w:rPr>
                <w:b/>
                <w:sz w:val="20"/>
                <w:szCs w:val="20"/>
              </w:rPr>
              <w:t>Cieľová hodnota</w:t>
            </w:r>
          </w:p>
        </w:tc>
        <w:tc>
          <w:tcPr>
            <w:tcW w:w="5201" w:type="dxa"/>
            <w:tcBorders>
              <w:top w:val="single" w:sz="4" w:space="0" w:color="00000A"/>
              <w:bottom w:val="single" w:sz="4" w:space="0" w:color="00000A"/>
              <w:right w:val="single" w:sz="4" w:space="0" w:color="00000A"/>
            </w:tcBorders>
            <w:shd w:val="clear" w:color="auto" w:fill="auto"/>
          </w:tcPr>
          <w:p w14:paraId="5FE4EAA4" w14:textId="77777777" w:rsidR="00F436A8" w:rsidRPr="00B6615B" w:rsidRDefault="00F436A8" w:rsidP="00C9571F">
            <w:pPr>
              <w:jc w:val="center"/>
              <w:rPr>
                <w:rFonts w:eastAsia="Times New Roman"/>
                <w:sz w:val="20"/>
                <w:szCs w:val="20"/>
              </w:rPr>
            </w:pPr>
            <w:r w:rsidRPr="00B6615B">
              <w:rPr>
                <w:b/>
                <w:sz w:val="20"/>
                <w:szCs w:val="20"/>
              </w:rPr>
              <w:t>Doplnkové informácie</w:t>
            </w:r>
          </w:p>
        </w:tc>
      </w:tr>
      <w:tr w:rsidR="00F436A8" w:rsidRPr="00B6615B" w14:paraId="286F13F9" w14:textId="77777777" w:rsidTr="00C9571F">
        <w:trPr>
          <w:trHeight w:val="290"/>
        </w:trPr>
        <w:tc>
          <w:tcPr>
            <w:tcW w:w="14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46809E" w14:textId="77777777" w:rsidR="00F436A8" w:rsidRPr="00B6615B" w:rsidRDefault="00F436A8" w:rsidP="00C9571F">
            <w:pPr>
              <w:jc w:val="center"/>
              <w:rPr>
                <w:rFonts w:eastAsia="Times New Roman"/>
                <w:sz w:val="20"/>
                <w:szCs w:val="20"/>
              </w:rPr>
            </w:pPr>
            <w:r w:rsidRPr="00B6615B">
              <w:rPr>
                <w:rFonts w:eastAsia="Times New Roman"/>
                <w:sz w:val="20"/>
                <w:szCs w:val="20"/>
              </w:rPr>
              <w:t>Výmera biotopu</w:t>
            </w:r>
          </w:p>
        </w:tc>
        <w:tc>
          <w:tcPr>
            <w:tcW w:w="1474" w:type="dxa"/>
            <w:tcBorders>
              <w:top w:val="single" w:sz="4" w:space="0" w:color="00000A"/>
              <w:bottom w:val="single" w:sz="4" w:space="0" w:color="00000A"/>
              <w:right w:val="single" w:sz="4" w:space="0" w:color="00000A"/>
            </w:tcBorders>
            <w:shd w:val="clear" w:color="auto" w:fill="auto"/>
            <w:vAlign w:val="center"/>
          </w:tcPr>
          <w:p w14:paraId="67C12B80" w14:textId="77777777" w:rsidR="00F436A8" w:rsidRPr="00B6615B" w:rsidRDefault="00F436A8" w:rsidP="00C9571F">
            <w:pPr>
              <w:jc w:val="center"/>
              <w:rPr>
                <w:rFonts w:eastAsia="Times New Roman"/>
                <w:sz w:val="20"/>
                <w:szCs w:val="20"/>
              </w:rPr>
            </w:pPr>
            <w:r w:rsidRPr="00B6615B">
              <w:rPr>
                <w:rFonts w:eastAsia="Times New Roman"/>
                <w:sz w:val="20"/>
                <w:szCs w:val="20"/>
              </w:rPr>
              <w:t>ha</w:t>
            </w:r>
          </w:p>
        </w:tc>
        <w:tc>
          <w:tcPr>
            <w:tcW w:w="979" w:type="dxa"/>
            <w:tcBorders>
              <w:top w:val="single" w:sz="4" w:space="0" w:color="00000A"/>
              <w:bottom w:val="single" w:sz="4" w:space="0" w:color="00000A"/>
              <w:right w:val="single" w:sz="4" w:space="0" w:color="00000A"/>
            </w:tcBorders>
            <w:shd w:val="clear" w:color="auto" w:fill="auto"/>
            <w:vAlign w:val="center"/>
          </w:tcPr>
          <w:p w14:paraId="78AEC24F" w14:textId="41232556" w:rsidR="00F436A8" w:rsidRPr="00B6615B" w:rsidRDefault="009667BE" w:rsidP="00C3694E">
            <w:pPr>
              <w:jc w:val="center"/>
              <w:rPr>
                <w:rFonts w:eastAsia="Times New Roman"/>
                <w:sz w:val="20"/>
                <w:szCs w:val="20"/>
              </w:rPr>
            </w:pPr>
            <w:r>
              <w:rPr>
                <w:rFonts w:eastAsia="Times New Roman"/>
                <w:sz w:val="20"/>
                <w:szCs w:val="20"/>
              </w:rPr>
              <w:t>0,</w:t>
            </w:r>
            <w:r w:rsidR="00C3694E">
              <w:rPr>
                <w:rFonts w:eastAsia="Times New Roman"/>
                <w:sz w:val="20"/>
                <w:szCs w:val="20"/>
              </w:rPr>
              <w:t>02</w:t>
            </w:r>
            <w:r w:rsidR="00F436A8">
              <w:rPr>
                <w:rFonts w:eastAsia="Times New Roman"/>
                <w:sz w:val="20"/>
                <w:szCs w:val="20"/>
              </w:rPr>
              <w:t xml:space="preserve"> ha</w:t>
            </w:r>
          </w:p>
        </w:tc>
        <w:tc>
          <w:tcPr>
            <w:tcW w:w="5201" w:type="dxa"/>
            <w:tcBorders>
              <w:top w:val="single" w:sz="4" w:space="0" w:color="00000A"/>
              <w:bottom w:val="single" w:sz="4" w:space="0" w:color="00000A"/>
              <w:right w:val="single" w:sz="4" w:space="0" w:color="00000A"/>
            </w:tcBorders>
            <w:shd w:val="clear" w:color="auto" w:fill="auto"/>
            <w:vAlign w:val="center"/>
          </w:tcPr>
          <w:p w14:paraId="636157B8" w14:textId="77777777" w:rsidR="00F436A8" w:rsidRPr="00B6615B" w:rsidRDefault="00F436A8" w:rsidP="00C9571F">
            <w:pPr>
              <w:jc w:val="center"/>
              <w:rPr>
                <w:rFonts w:eastAsia="Times New Roman"/>
                <w:sz w:val="20"/>
                <w:szCs w:val="20"/>
              </w:rPr>
            </w:pPr>
            <w:r w:rsidRPr="00B6615B">
              <w:rPr>
                <w:rFonts w:eastAsia="Times New Roman"/>
                <w:sz w:val="20"/>
                <w:szCs w:val="20"/>
              </w:rPr>
              <w:t>Udržať výmeru biotopu</w:t>
            </w:r>
          </w:p>
        </w:tc>
      </w:tr>
      <w:tr w:rsidR="00F436A8" w:rsidRPr="00B6615B" w14:paraId="5F3F72AC" w14:textId="77777777" w:rsidTr="00C65C57">
        <w:trPr>
          <w:trHeight w:val="46"/>
        </w:trPr>
        <w:tc>
          <w:tcPr>
            <w:tcW w:w="1488" w:type="dxa"/>
            <w:tcBorders>
              <w:left w:val="single" w:sz="4" w:space="0" w:color="00000A"/>
              <w:bottom w:val="single" w:sz="4" w:space="0" w:color="00000A"/>
              <w:right w:val="single" w:sz="4" w:space="0" w:color="00000A"/>
            </w:tcBorders>
            <w:shd w:val="clear" w:color="auto" w:fill="auto"/>
            <w:vAlign w:val="center"/>
          </w:tcPr>
          <w:p w14:paraId="485E0109"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charakteristických druhov</w:t>
            </w:r>
          </w:p>
        </w:tc>
        <w:tc>
          <w:tcPr>
            <w:tcW w:w="1474" w:type="dxa"/>
            <w:tcBorders>
              <w:bottom w:val="single" w:sz="4" w:space="0" w:color="00000A"/>
              <w:right w:val="single" w:sz="4" w:space="0" w:color="00000A"/>
            </w:tcBorders>
            <w:shd w:val="clear" w:color="auto" w:fill="auto"/>
            <w:vAlign w:val="center"/>
          </w:tcPr>
          <w:p w14:paraId="595A9E58" w14:textId="77777777" w:rsidR="00F436A8" w:rsidRPr="00B6615B" w:rsidRDefault="00F436A8" w:rsidP="00C9571F">
            <w:pPr>
              <w:jc w:val="center"/>
              <w:rPr>
                <w:rFonts w:eastAsia="Times New Roman"/>
                <w:sz w:val="20"/>
                <w:szCs w:val="20"/>
              </w:rPr>
            </w:pPr>
            <w:r w:rsidRPr="00B6615B">
              <w:rPr>
                <w:rFonts w:eastAsia="Times New Roman"/>
                <w:sz w:val="20"/>
                <w:szCs w:val="20"/>
              </w:rPr>
              <w:t>počet druhov/16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04797B47" w14:textId="77777777" w:rsidR="00F436A8" w:rsidRPr="00B6615B" w:rsidRDefault="00F436A8" w:rsidP="00C9571F">
            <w:pPr>
              <w:jc w:val="center"/>
              <w:rPr>
                <w:rFonts w:eastAsia="Times New Roman"/>
                <w:sz w:val="20"/>
                <w:szCs w:val="20"/>
              </w:rPr>
            </w:pPr>
            <w:r w:rsidRPr="00B6615B">
              <w:rPr>
                <w:rFonts w:eastAsia="Times New Roman"/>
                <w:sz w:val="20"/>
                <w:szCs w:val="20"/>
              </w:rPr>
              <w:t>najmenej 15 druhov</w:t>
            </w:r>
          </w:p>
        </w:tc>
        <w:tc>
          <w:tcPr>
            <w:tcW w:w="5201" w:type="dxa"/>
            <w:tcBorders>
              <w:bottom w:val="single" w:sz="4" w:space="0" w:color="00000A"/>
              <w:right w:val="single" w:sz="4" w:space="0" w:color="00000A"/>
            </w:tcBorders>
            <w:shd w:val="clear" w:color="auto" w:fill="auto"/>
            <w:vAlign w:val="center"/>
          </w:tcPr>
          <w:p w14:paraId="437AF616" w14:textId="77777777" w:rsidR="00F436A8" w:rsidRPr="00B6615B" w:rsidRDefault="00F436A8" w:rsidP="00C9571F">
            <w:pPr>
              <w:jc w:val="center"/>
              <w:rPr>
                <w:rFonts w:eastAsia="Times New Roman"/>
                <w:sz w:val="20"/>
                <w:szCs w:val="20"/>
              </w:rPr>
            </w:pPr>
            <w:r w:rsidRPr="00B6615B">
              <w:rPr>
                <w:rFonts w:eastAsia="Times New Roman"/>
                <w:sz w:val="20"/>
                <w:szCs w:val="20"/>
              </w:rPr>
              <w:t xml:space="preserve">Charakteristické/typické druhové zloženie: </w:t>
            </w:r>
            <w:r w:rsidRPr="00B6615B">
              <w:rPr>
                <w:rFonts w:eastAsia="Times New Roman"/>
                <w:i/>
                <w:sz w:val="20"/>
                <w:szCs w:val="20"/>
              </w:rPr>
              <w:t xml:space="preserve">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w:t>
            </w:r>
            <w:r w:rsidRPr="00B6615B">
              <w:rPr>
                <w:rFonts w:eastAsia="Times New Roman"/>
                <w:i/>
                <w:sz w:val="20"/>
                <w:szCs w:val="20"/>
              </w:rPr>
              <w:lastRenderedPageBreak/>
              <w:t>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chamaedrys, Vicia cracca, Vicia sepium</w:t>
            </w:r>
          </w:p>
        </w:tc>
      </w:tr>
      <w:tr w:rsidR="00F436A8" w:rsidRPr="00B6615B" w14:paraId="1C4593A0" w14:textId="77777777" w:rsidTr="00C9571F">
        <w:trPr>
          <w:trHeight w:val="290"/>
        </w:trPr>
        <w:tc>
          <w:tcPr>
            <w:tcW w:w="1488" w:type="dxa"/>
            <w:tcBorders>
              <w:left w:val="single" w:sz="4" w:space="0" w:color="00000A"/>
              <w:bottom w:val="single" w:sz="4" w:space="0" w:color="00000A"/>
              <w:right w:val="single" w:sz="4" w:space="0" w:color="00000A"/>
            </w:tcBorders>
            <w:shd w:val="clear" w:color="auto" w:fill="auto"/>
            <w:vAlign w:val="center"/>
          </w:tcPr>
          <w:p w14:paraId="201F11AB" w14:textId="77777777" w:rsidR="00F436A8" w:rsidRPr="00B6615B" w:rsidRDefault="00F436A8" w:rsidP="00C9571F">
            <w:pPr>
              <w:jc w:val="center"/>
              <w:rPr>
                <w:rFonts w:eastAsia="Times New Roman"/>
                <w:sz w:val="20"/>
                <w:szCs w:val="20"/>
              </w:rPr>
            </w:pPr>
            <w:r w:rsidRPr="00B6615B">
              <w:rPr>
                <w:rFonts w:eastAsia="Times New Roman"/>
                <w:sz w:val="20"/>
                <w:szCs w:val="20"/>
              </w:rPr>
              <w:lastRenderedPageBreak/>
              <w:t>Vertikálna štruktúra biotopu</w:t>
            </w:r>
          </w:p>
        </w:tc>
        <w:tc>
          <w:tcPr>
            <w:tcW w:w="1474" w:type="dxa"/>
            <w:tcBorders>
              <w:bottom w:val="single" w:sz="4" w:space="0" w:color="00000A"/>
              <w:right w:val="single" w:sz="4" w:space="0" w:color="00000A"/>
            </w:tcBorders>
            <w:shd w:val="clear" w:color="auto" w:fill="auto"/>
            <w:vAlign w:val="center"/>
          </w:tcPr>
          <w:p w14:paraId="62F59726"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 drevín a krovín/plocha biotopu</w:t>
            </w:r>
          </w:p>
        </w:tc>
        <w:tc>
          <w:tcPr>
            <w:tcW w:w="979" w:type="dxa"/>
            <w:tcBorders>
              <w:bottom w:val="single" w:sz="4" w:space="0" w:color="00000A"/>
              <w:right w:val="single" w:sz="4" w:space="0" w:color="00000A"/>
            </w:tcBorders>
            <w:shd w:val="clear" w:color="auto" w:fill="auto"/>
            <w:vAlign w:val="center"/>
          </w:tcPr>
          <w:p w14:paraId="02B47855" w14:textId="77777777" w:rsidR="00F436A8" w:rsidRPr="00B6615B" w:rsidRDefault="00F436A8" w:rsidP="00C9571F">
            <w:pPr>
              <w:jc w:val="center"/>
              <w:rPr>
                <w:rFonts w:eastAsia="Times New Roman"/>
                <w:sz w:val="20"/>
                <w:szCs w:val="20"/>
              </w:rPr>
            </w:pPr>
            <w:r w:rsidRPr="00B6615B">
              <w:rPr>
                <w:rFonts w:eastAsia="Times New Roman"/>
                <w:sz w:val="20"/>
                <w:szCs w:val="20"/>
              </w:rPr>
              <w:t>menej ako 30 %</w:t>
            </w:r>
          </w:p>
        </w:tc>
        <w:tc>
          <w:tcPr>
            <w:tcW w:w="5201" w:type="dxa"/>
            <w:tcBorders>
              <w:bottom w:val="single" w:sz="4" w:space="0" w:color="00000A"/>
              <w:right w:val="single" w:sz="4" w:space="0" w:color="00000A"/>
            </w:tcBorders>
            <w:shd w:val="clear" w:color="auto" w:fill="auto"/>
            <w:vAlign w:val="center"/>
          </w:tcPr>
          <w:p w14:paraId="6078FB17" w14:textId="77777777" w:rsidR="00F436A8" w:rsidRPr="00B6615B" w:rsidRDefault="00F436A8" w:rsidP="00C9571F">
            <w:pPr>
              <w:jc w:val="center"/>
              <w:rPr>
                <w:rFonts w:eastAsia="Times New Roman"/>
                <w:sz w:val="20"/>
                <w:szCs w:val="20"/>
              </w:rPr>
            </w:pPr>
            <w:r w:rsidRPr="00B6615B">
              <w:rPr>
                <w:rFonts w:eastAsia="Times New Roman"/>
                <w:sz w:val="20"/>
                <w:szCs w:val="20"/>
              </w:rPr>
              <w:t>Udržané nízke zastúpenie drevín a krovín</w:t>
            </w:r>
          </w:p>
        </w:tc>
      </w:tr>
      <w:tr w:rsidR="00F436A8" w:rsidRPr="00B6615B" w14:paraId="233F3414" w14:textId="77777777" w:rsidTr="00C9571F">
        <w:trPr>
          <w:trHeight w:val="850"/>
        </w:trPr>
        <w:tc>
          <w:tcPr>
            <w:tcW w:w="1488" w:type="dxa"/>
            <w:tcBorders>
              <w:left w:val="single" w:sz="4" w:space="0" w:color="00000A"/>
              <w:bottom w:val="single" w:sz="4" w:space="0" w:color="00000A"/>
              <w:right w:val="single" w:sz="4" w:space="0" w:color="00000A"/>
            </w:tcBorders>
            <w:shd w:val="clear" w:color="auto" w:fill="auto"/>
            <w:vAlign w:val="center"/>
          </w:tcPr>
          <w:p w14:paraId="343D2BAE" w14:textId="77777777" w:rsidR="00F436A8" w:rsidRPr="00B6615B" w:rsidRDefault="00F436A8" w:rsidP="00C9571F">
            <w:pPr>
              <w:jc w:val="center"/>
              <w:rPr>
                <w:rFonts w:eastAsia="Times New Roman"/>
                <w:sz w:val="20"/>
                <w:szCs w:val="20"/>
              </w:rPr>
            </w:pPr>
            <w:r w:rsidRPr="00B6615B">
              <w:rPr>
                <w:rFonts w:eastAsia="Times New Roman"/>
                <w:sz w:val="20"/>
                <w:szCs w:val="20"/>
              </w:rPr>
              <w:t>Zastúpenie alochtónnych /inváznych/invázne sa správajúcich druhov</w:t>
            </w:r>
          </w:p>
        </w:tc>
        <w:tc>
          <w:tcPr>
            <w:tcW w:w="1474" w:type="dxa"/>
            <w:tcBorders>
              <w:bottom w:val="single" w:sz="4" w:space="0" w:color="00000A"/>
              <w:right w:val="single" w:sz="4" w:space="0" w:color="00000A"/>
            </w:tcBorders>
            <w:shd w:val="clear" w:color="auto" w:fill="auto"/>
            <w:vAlign w:val="center"/>
          </w:tcPr>
          <w:p w14:paraId="29C181C9" w14:textId="77777777" w:rsidR="00F436A8" w:rsidRPr="00B6615B" w:rsidRDefault="00F436A8" w:rsidP="00C9571F">
            <w:pPr>
              <w:jc w:val="center"/>
              <w:rPr>
                <w:rFonts w:eastAsia="Times New Roman"/>
                <w:sz w:val="20"/>
                <w:szCs w:val="20"/>
              </w:rPr>
            </w:pPr>
            <w:r w:rsidRPr="00B6615B">
              <w:rPr>
                <w:rFonts w:eastAsia="Times New Roman"/>
                <w:sz w:val="20"/>
                <w:szCs w:val="20"/>
              </w:rPr>
              <w:t>percento pokrytia/25 m</w:t>
            </w:r>
            <w:r w:rsidRPr="00B6615B">
              <w:rPr>
                <w:rFonts w:eastAsia="Times New Roman"/>
                <w:sz w:val="20"/>
                <w:szCs w:val="20"/>
                <w:vertAlign w:val="superscript"/>
              </w:rPr>
              <w:t>2</w:t>
            </w:r>
          </w:p>
        </w:tc>
        <w:tc>
          <w:tcPr>
            <w:tcW w:w="979" w:type="dxa"/>
            <w:tcBorders>
              <w:bottom w:val="single" w:sz="4" w:space="0" w:color="00000A"/>
              <w:right w:val="single" w:sz="4" w:space="0" w:color="00000A"/>
            </w:tcBorders>
            <w:shd w:val="clear" w:color="auto" w:fill="auto"/>
            <w:vAlign w:val="center"/>
          </w:tcPr>
          <w:p w14:paraId="7F9CD21C" w14:textId="77777777" w:rsidR="00F436A8" w:rsidRPr="00B6615B" w:rsidRDefault="00F436A8" w:rsidP="00C9571F">
            <w:pPr>
              <w:jc w:val="center"/>
              <w:rPr>
                <w:rFonts w:eastAsia="Times New Roman"/>
                <w:sz w:val="20"/>
                <w:szCs w:val="20"/>
              </w:rPr>
            </w:pPr>
            <w:r w:rsidRPr="00B6615B">
              <w:rPr>
                <w:rFonts w:eastAsia="Times New Roman"/>
                <w:sz w:val="20"/>
                <w:szCs w:val="20"/>
              </w:rPr>
              <w:t>menej ako 15%</w:t>
            </w:r>
          </w:p>
        </w:tc>
        <w:tc>
          <w:tcPr>
            <w:tcW w:w="5201" w:type="dxa"/>
            <w:tcBorders>
              <w:bottom w:val="single" w:sz="4" w:space="0" w:color="00000A"/>
              <w:right w:val="single" w:sz="4" w:space="0" w:color="00000A"/>
            </w:tcBorders>
            <w:shd w:val="clear" w:color="auto" w:fill="auto"/>
            <w:vAlign w:val="center"/>
          </w:tcPr>
          <w:p w14:paraId="3E35710F" w14:textId="77777777" w:rsidR="00F436A8" w:rsidRPr="00B6615B" w:rsidRDefault="00F436A8" w:rsidP="00C9571F">
            <w:pPr>
              <w:jc w:val="center"/>
              <w:rPr>
                <w:rFonts w:eastAsia="Times New Roman"/>
                <w:i/>
                <w:sz w:val="20"/>
                <w:szCs w:val="20"/>
              </w:rPr>
            </w:pPr>
            <w:r w:rsidRPr="00B6615B">
              <w:rPr>
                <w:rFonts w:eastAsia="Times New Roman"/>
                <w:sz w:val="20"/>
                <w:szCs w:val="20"/>
              </w:rPr>
              <w:t>Minimálne zastúpenie nepôvodných a sukcesných druhov</w:t>
            </w:r>
            <w:r w:rsidRPr="00B6615B">
              <w:rPr>
                <w:rFonts w:eastAsia="Times New Roman"/>
                <w:i/>
                <w:sz w:val="20"/>
                <w:szCs w:val="20"/>
              </w:rPr>
              <w:t xml:space="preserve"> Calamagrostis epigejos, Solidago canadensis, Solidago gigantea, Stenactis annua</w:t>
            </w:r>
          </w:p>
        </w:tc>
      </w:tr>
    </w:tbl>
    <w:p w14:paraId="4ABD9EC2" w14:textId="65E6680F" w:rsidR="00F436A8" w:rsidRDefault="00F436A8" w:rsidP="000E05DA">
      <w:pPr>
        <w:pStyle w:val="Zkladntext"/>
        <w:widowControl w:val="0"/>
        <w:ind w:left="360"/>
        <w:jc w:val="both"/>
        <w:rPr>
          <w:lang w:val="sk-SK"/>
        </w:rPr>
      </w:pPr>
    </w:p>
    <w:p w14:paraId="4DCE6227" w14:textId="77777777" w:rsidR="00C3694E" w:rsidRDefault="00C3694E" w:rsidP="00C3694E">
      <w:pPr>
        <w:spacing w:line="240" w:lineRule="auto"/>
        <w:jc w:val="both"/>
        <w:rPr>
          <w:color w:val="000000"/>
          <w:shd w:val="clear" w:color="auto" w:fill="FFFFFF"/>
        </w:rPr>
      </w:pPr>
      <w:r>
        <w:rPr>
          <w:szCs w:val="24"/>
        </w:rPr>
        <w:t>Zachovanie stavu druhu</w:t>
      </w:r>
      <w:r w:rsidRPr="009327A0">
        <w:rPr>
          <w:szCs w:val="24"/>
        </w:rPr>
        <w:t xml:space="preserve"> </w:t>
      </w:r>
      <w:r w:rsidRPr="000E05DA">
        <w:rPr>
          <w:b/>
          <w:szCs w:val="24"/>
        </w:rPr>
        <w:t>spriadač kostihojový (</w:t>
      </w:r>
      <w:r w:rsidRPr="000E05DA">
        <w:rPr>
          <w:b/>
          <w:i/>
          <w:szCs w:val="24"/>
        </w:rPr>
        <w:t>Callimorpha quadripunctaria</w:t>
      </w:r>
      <w:r w:rsidRPr="000E05DA">
        <w:rPr>
          <w:b/>
          <w:szCs w:val="24"/>
        </w:rPr>
        <w:t>)</w:t>
      </w:r>
      <w:r>
        <w:rPr>
          <w:szCs w:val="24"/>
        </w:rPr>
        <w:t xml:space="preserve"> z</w:t>
      </w:r>
      <w:r>
        <w:t>a splnenia nasledovných atribútov</w:t>
      </w:r>
      <w:r>
        <w:rPr>
          <w:color w:val="000000"/>
          <w:shd w:val="clear" w:color="auto" w:fill="FFFFFF"/>
        </w:rPr>
        <w:t>:</w:t>
      </w: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C3694E" w:rsidRPr="00EF3711" w14:paraId="7CB8B53C" w14:textId="77777777" w:rsidTr="7E12DB1D">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1984677" w14:textId="77777777" w:rsidR="00C3694E" w:rsidRPr="00E81D0D" w:rsidRDefault="00C3694E" w:rsidP="00E0168C">
            <w:pPr>
              <w:spacing w:after="0" w:line="240" w:lineRule="auto"/>
              <w:jc w:val="center"/>
              <w:rPr>
                <w:rFonts w:eastAsia="Times New Roman"/>
                <w:sz w:val="20"/>
                <w:szCs w:val="20"/>
              </w:rPr>
            </w:pPr>
            <w:r w:rsidRPr="00856FF5">
              <w:rPr>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49D403F8" w14:textId="77777777" w:rsidR="00C3694E" w:rsidRPr="00E81D0D" w:rsidRDefault="00C3694E" w:rsidP="00E0168C">
            <w:pPr>
              <w:spacing w:after="0" w:line="240" w:lineRule="auto"/>
              <w:jc w:val="center"/>
              <w:rPr>
                <w:rFonts w:eastAsia="Times New Roman"/>
                <w:sz w:val="20"/>
                <w:szCs w:val="20"/>
              </w:rPr>
            </w:pPr>
            <w:r w:rsidRPr="00856FF5">
              <w:rPr>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65A91889" w14:textId="77777777" w:rsidR="00C3694E" w:rsidRPr="00E81D0D" w:rsidRDefault="00C3694E" w:rsidP="00E0168C">
            <w:pPr>
              <w:spacing w:after="0" w:line="240" w:lineRule="auto"/>
              <w:jc w:val="center"/>
              <w:rPr>
                <w:rFonts w:eastAsia="Times New Roman"/>
                <w:sz w:val="20"/>
                <w:szCs w:val="20"/>
              </w:rPr>
            </w:pPr>
            <w:r w:rsidRPr="00856FF5">
              <w:rPr>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231F241A" w14:textId="77777777" w:rsidR="00C3694E" w:rsidRPr="00E81D0D" w:rsidRDefault="00C3694E" w:rsidP="00E0168C">
            <w:pPr>
              <w:spacing w:after="0" w:line="240" w:lineRule="auto"/>
              <w:jc w:val="center"/>
              <w:rPr>
                <w:rFonts w:eastAsia="Times New Roman"/>
                <w:sz w:val="20"/>
                <w:szCs w:val="20"/>
              </w:rPr>
            </w:pPr>
            <w:r w:rsidRPr="00856FF5">
              <w:rPr>
                <w:b/>
                <w:sz w:val="18"/>
                <w:szCs w:val="18"/>
              </w:rPr>
              <w:t>Doplnkové informácie</w:t>
            </w:r>
          </w:p>
        </w:tc>
      </w:tr>
      <w:tr w:rsidR="00C3694E" w:rsidRPr="00EF3711" w14:paraId="4F5CAE4E" w14:textId="77777777" w:rsidTr="7E12DB1D">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BD0D" w14:textId="77777777" w:rsidR="00C3694E" w:rsidRPr="00EF3711" w:rsidRDefault="00C3694E" w:rsidP="00E0168C">
            <w:pPr>
              <w:spacing w:after="0" w:line="240" w:lineRule="auto"/>
              <w:jc w:val="center"/>
              <w:rPr>
                <w:rFonts w:eastAsia="Times New Roman"/>
                <w:sz w:val="20"/>
                <w:szCs w:val="20"/>
              </w:rPr>
            </w:pPr>
            <w:r w:rsidRPr="00EF3711">
              <w:rPr>
                <w:rFonts w:eastAsia="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0B1A781D" w14:textId="77777777" w:rsidR="00C3694E" w:rsidRPr="00EF3711" w:rsidRDefault="00C3694E" w:rsidP="00E0168C">
            <w:pPr>
              <w:spacing w:after="0" w:line="240" w:lineRule="auto"/>
              <w:jc w:val="center"/>
              <w:rPr>
                <w:rFonts w:eastAsia="Times New Roman"/>
                <w:sz w:val="20"/>
                <w:szCs w:val="20"/>
              </w:rPr>
            </w:pPr>
            <w:r w:rsidRPr="00EF3711">
              <w:rPr>
                <w:rFonts w:eastAsia="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117EA297" w14:textId="734BA5EE" w:rsidR="00C3694E" w:rsidRPr="00EF3711" w:rsidRDefault="00C3694E" w:rsidP="00E0168C">
            <w:pPr>
              <w:spacing w:after="0" w:line="240" w:lineRule="auto"/>
              <w:jc w:val="center"/>
              <w:rPr>
                <w:rFonts w:eastAsia="Times New Roman"/>
                <w:sz w:val="20"/>
                <w:szCs w:val="20"/>
              </w:rPr>
            </w:pPr>
            <w:r w:rsidRPr="00EF3711">
              <w:rPr>
                <w:rFonts w:eastAsia="Times New Roman"/>
                <w:sz w:val="20"/>
                <w:szCs w:val="20"/>
              </w:rPr>
              <w:t xml:space="preserve">najmenej </w:t>
            </w:r>
            <w:r>
              <w:rPr>
                <w:rFonts w:eastAsia="Times New Roman"/>
                <w:sz w:val="20"/>
                <w:szCs w:val="20"/>
              </w:rPr>
              <w:t>10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42303B38" w14:textId="7EA836C9" w:rsidR="00C3694E" w:rsidRPr="00EF3711" w:rsidRDefault="7E12DB1D" w:rsidP="00C3694E">
            <w:pPr>
              <w:spacing w:after="0" w:line="240" w:lineRule="auto"/>
              <w:jc w:val="center"/>
              <w:rPr>
                <w:rFonts w:eastAsia="Times New Roman"/>
                <w:sz w:val="20"/>
                <w:szCs w:val="20"/>
              </w:rPr>
            </w:pPr>
            <w:r w:rsidRPr="7E12DB1D">
              <w:rPr>
                <w:rFonts w:eastAsia="Times New Roman"/>
                <w:sz w:val="20"/>
                <w:szCs w:val="20"/>
              </w:rPr>
              <w:t>odhaduje sa do 10 jedincov (</w:t>
            </w:r>
            <w:r w:rsidRPr="7E12DB1D">
              <w:rPr>
                <w:rFonts w:eastAsia="Times New Roman"/>
                <w:sz w:val="20"/>
                <w:szCs w:val="20"/>
              </w:rPr>
              <w:t xml:space="preserve"> z SDF),  reálny stav treba overiť monitoringom </w:t>
            </w:r>
          </w:p>
        </w:tc>
      </w:tr>
      <w:tr w:rsidR="00C3694E" w:rsidRPr="00EF3711" w14:paraId="4846B943" w14:textId="77777777" w:rsidTr="7E12DB1D">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3197D3CF" w14:textId="77777777" w:rsidR="00C3694E" w:rsidRPr="00EF3711" w:rsidRDefault="00C3694E" w:rsidP="00E0168C">
            <w:pPr>
              <w:spacing w:after="0" w:line="240" w:lineRule="auto"/>
              <w:jc w:val="center"/>
              <w:rPr>
                <w:rFonts w:eastAsia="Times New Roman"/>
                <w:sz w:val="20"/>
                <w:szCs w:val="20"/>
              </w:rPr>
            </w:pPr>
            <w:r w:rsidRPr="00EF3711">
              <w:rPr>
                <w:rFonts w:eastAsia="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28A56E23" w14:textId="77777777" w:rsidR="00C3694E" w:rsidRPr="00EF3711" w:rsidRDefault="00C3694E" w:rsidP="00E0168C">
            <w:pPr>
              <w:spacing w:after="0" w:line="240" w:lineRule="auto"/>
              <w:jc w:val="center"/>
              <w:rPr>
                <w:rFonts w:eastAsia="Times New Roman"/>
                <w:sz w:val="20"/>
                <w:szCs w:val="20"/>
              </w:rPr>
            </w:pPr>
            <w:r w:rsidRPr="00EF3711">
              <w:rPr>
                <w:rFonts w:eastAsia="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6D7F088F" w14:textId="071F6178" w:rsidR="00C3694E" w:rsidRPr="00EF3711" w:rsidRDefault="7E12DB1D" w:rsidP="00E0168C">
            <w:pPr>
              <w:spacing w:after="0" w:line="240" w:lineRule="auto"/>
              <w:jc w:val="center"/>
              <w:rPr>
                <w:rFonts w:eastAsia="Times New Roman"/>
                <w:sz w:val="20"/>
                <w:szCs w:val="20"/>
              </w:rPr>
            </w:pPr>
            <w:r w:rsidRPr="7E12DB1D">
              <w:rPr>
                <w:rFonts w:eastAsia="Times New Roman"/>
                <w:sz w:val="20"/>
                <w:szCs w:val="20"/>
              </w:rPr>
              <w:t>najmenej 0,25 ha</w:t>
            </w:r>
          </w:p>
        </w:tc>
        <w:tc>
          <w:tcPr>
            <w:tcW w:w="4252" w:type="dxa"/>
            <w:tcBorders>
              <w:top w:val="nil"/>
              <w:left w:val="nil"/>
              <w:bottom w:val="single" w:sz="4" w:space="0" w:color="auto"/>
              <w:right w:val="single" w:sz="4" w:space="0" w:color="auto"/>
            </w:tcBorders>
            <w:shd w:val="clear" w:color="auto" w:fill="auto"/>
            <w:vAlign w:val="bottom"/>
            <w:hideMark/>
          </w:tcPr>
          <w:p w14:paraId="3D78399B" w14:textId="77777777" w:rsidR="00C3694E" w:rsidRPr="00EF3711" w:rsidRDefault="00C3694E" w:rsidP="00E0168C">
            <w:pPr>
              <w:spacing w:after="0" w:line="240" w:lineRule="auto"/>
              <w:rPr>
                <w:rFonts w:eastAsia="Times New Roman"/>
                <w:sz w:val="20"/>
                <w:szCs w:val="20"/>
              </w:rPr>
            </w:pPr>
            <w:r w:rsidRPr="00EF3711">
              <w:rPr>
                <w:rFonts w:eastAsia="Times New Roman"/>
                <w:sz w:val="20"/>
                <w:szCs w:val="20"/>
              </w:rPr>
              <w:t>riedke lesy, lesné ekotony, lesostepné a krovinaté biotopy; zach</w:t>
            </w:r>
            <w:r>
              <w:rPr>
                <w:rFonts w:eastAsia="Times New Roman"/>
                <w:sz w:val="20"/>
                <w:szCs w:val="20"/>
              </w:rPr>
              <w:t>ovať členité  lesné porasty s ní</w:t>
            </w:r>
            <w:r w:rsidRPr="00EF3711">
              <w:rPr>
                <w:rFonts w:eastAsia="Times New Roman"/>
                <w:sz w:val="20"/>
                <w:szCs w:val="20"/>
              </w:rPr>
              <w:t>zkym zápojom  s množstvom lesných lúčok, svetlín, ekotonov, výrub náletových drevín a krov</w:t>
            </w:r>
          </w:p>
        </w:tc>
      </w:tr>
      <w:tr w:rsidR="00C3694E" w:rsidRPr="00EF3711" w14:paraId="2BC0AD05" w14:textId="77777777" w:rsidTr="7E12DB1D">
        <w:trPr>
          <w:trHeight w:val="148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5C3E23E4" w14:textId="77777777" w:rsidR="00C3694E" w:rsidRPr="00EF3711" w:rsidRDefault="00C3694E" w:rsidP="00E0168C">
            <w:pPr>
              <w:spacing w:after="0" w:line="240" w:lineRule="auto"/>
              <w:jc w:val="center"/>
              <w:rPr>
                <w:rFonts w:eastAsia="Times New Roman"/>
                <w:sz w:val="20"/>
                <w:szCs w:val="20"/>
              </w:rPr>
            </w:pPr>
            <w:r w:rsidRPr="00EF3711">
              <w:rPr>
                <w:rFonts w:eastAsia="Times New Roman"/>
                <w:sz w:val="20"/>
                <w:szCs w:val="20"/>
              </w:rPr>
              <w:t>prítomnosť kvitnúcich medonosných rastlín (napr. Sambucus ebulus, Eupatorium can</w:t>
            </w:r>
            <w:r>
              <w:rPr>
                <w:rFonts w:eastAsia="Times New Roman"/>
                <w:sz w:val="20"/>
                <w:szCs w:val="20"/>
              </w:rPr>
              <w:t>nabinum, Origanum vulgare a i.</w:t>
            </w:r>
            <w:r w:rsidRPr="00E64259">
              <w:rPr>
                <w:rFonts w:eastAsia="Times New Roman"/>
                <w:color w:val="000000" w:themeColor="text1"/>
                <w:sz w:val="20"/>
                <w:szCs w:val="20"/>
              </w:rPr>
              <w:t xml:space="preserve">) </w:t>
            </w:r>
          </w:p>
        </w:tc>
        <w:tc>
          <w:tcPr>
            <w:tcW w:w="1138" w:type="dxa"/>
            <w:tcBorders>
              <w:top w:val="nil"/>
              <w:left w:val="nil"/>
              <w:bottom w:val="single" w:sz="4" w:space="0" w:color="auto"/>
              <w:right w:val="single" w:sz="4" w:space="0" w:color="auto"/>
            </w:tcBorders>
            <w:shd w:val="clear" w:color="auto" w:fill="auto"/>
            <w:noWrap/>
            <w:vAlign w:val="center"/>
            <w:hideMark/>
          </w:tcPr>
          <w:p w14:paraId="56F3D8E3" w14:textId="77777777" w:rsidR="00C3694E" w:rsidRPr="00EF3711" w:rsidRDefault="00C3694E" w:rsidP="00E0168C">
            <w:pPr>
              <w:spacing w:after="0" w:line="240" w:lineRule="auto"/>
              <w:jc w:val="center"/>
              <w:rPr>
                <w:rFonts w:eastAsia="Times New Roman"/>
                <w:sz w:val="20"/>
                <w:szCs w:val="20"/>
              </w:rPr>
            </w:pPr>
            <w:r w:rsidRPr="00EF3711">
              <w:rPr>
                <w:rFonts w:eastAsia="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63D46E5B" w14:textId="77777777" w:rsidR="00C3694E" w:rsidRPr="00EF3711" w:rsidRDefault="00C3694E" w:rsidP="00E0168C">
            <w:pPr>
              <w:spacing w:after="0" w:line="240" w:lineRule="auto"/>
              <w:jc w:val="center"/>
              <w:rPr>
                <w:rFonts w:eastAsia="Times New Roman"/>
                <w:sz w:val="20"/>
                <w:szCs w:val="20"/>
              </w:rPr>
            </w:pPr>
            <w:r>
              <w:rPr>
                <w:rFonts w:eastAsia="Times New Roman"/>
                <w:sz w:val="20"/>
                <w:szCs w:val="20"/>
              </w:rPr>
              <w:t>m</w:t>
            </w:r>
            <w:r w:rsidRPr="00E81D0D">
              <w:rPr>
                <w:rFonts w:eastAsia="Times New Roman"/>
                <w:sz w:val="20"/>
                <w:szCs w:val="20"/>
              </w:rPr>
              <w:t>in</w:t>
            </w:r>
            <w:r>
              <w:rPr>
                <w:rFonts w:eastAsia="Times New Roman"/>
                <w:sz w:val="20"/>
                <w:szCs w:val="20"/>
              </w:rPr>
              <w:t>.</w:t>
            </w:r>
            <w:r w:rsidRPr="00E81D0D">
              <w:rPr>
                <w:rFonts w:eastAsia="Times New Roman"/>
                <w:sz w:val="20"/>
                <w:szCs w:val="20"/>
              </w:rPr>
              <w:t xml:space="preserve"> </w:t>
            </w:r>
            <w:r>
              <w:rPr>
                <w:rFonts w:eastAsia="Times New Roman"/>
                <w:sz w:val="20"/>
                <w:szCs w:val="20"/>
              </w:rPr>
              <w:t>5</w:t>
            </w:r>
            <w:r w:rsidRPr="00EF3711">
              <w:rPr>
                <w:rFonts w:eastAsia="Times New Roman"/>
                <w:sz w:val="20"/>
                <w:szCs w:val="20"/>
              </w:rPr>
              <w:t xml:space="preserve"> %</w:t>
            </w:r>
          </w:p>
        </w:tc>
        <w:tc>
          <w:tcPr>
            <w:tcW w:w="4252" w:type="dxa"/>
            <w:tcBorders>
              <w:top w:val="nil"/>
              <w:left w:val="nil"/>
              <w:bottom w:val="single" w:sz="4" w:space="0" w:color="auto"/>
              <w:right w:val="single" w:sz="4" w:space="0" w:color="auto"/>
            </w:tcBorders>
            <w:shd w:val="clear" w:color="auto" w:fill="auto"/>
            <w:vAlign w:val="bottom"/>
            <w:hideMark/>
          </w:tcPr>
          <w:p w14:paraId="679A767E" w14:textId="77777777" w:rsidR="00C3694E" w:rsidRPr="00EF3711" w:rsidRDefault="00C3694E" w:rsidP="00E0168C">
            <w:pPr>
              <w:spacing w:after="0" w:line="240" w:lineRule="auto"/>
              <w:rPr>
                <w:rFonts w:eastAsia="Times New Roman"/>
                <w:sz w:val="20"/>
                <w:szCs w:val="20"/>
              </w:rPr>
            </w:pPr>
            <w:r w:rsidRPr="00EF3711">
              <w:rPr>
                <w:rFonts w:eastAsia="Times New Roman"/>
                <w:sz w:val="20"/>
                <w:szCs w:val="20"/>
              </w:rPr>
              <w:t> </w:t>
            </w:r>
            <w:r>
              <w:rPr>
                <w:rFonts w:eastAsia="Times New Roman"/>
                <w:sz w:val="20"/>
                <w:szCs w:val="20"/>
              </w:rPr>
              <w:t>Výskyt medonosných druhov – na pokryvnosti biotopu</w:t>
            </w:r>
          </w:p>
        </w:tc>
      </w:tr>
      <w:tr w:rsidR="00C3694E" w:rsidRPr="00EF3711" w14:paraId="54A52845" w14:textId="77777777" w:rsidTr="7E12DB1D">
        <w:trPr>
          <w:trHeight w:val="620"/>
        </w:trPr>
        <w:tc>
          <w:tcPr>
            <w:tcW w:w="22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9BA6C37" w14:textId="77777777" w:rsidR="00C3694E" w:rsidRPr="00EF3711" w:rsidRDefault="00C3694E" w:rsidP="00E0168C">
            <w:pPr>
              <w:spacing w:after="0" w:line="240" w:lineRule="auto"/>
              <w:jc w:val="center"/>
              <w:rPr>
                <w:rFonts w:eastAsia="Times New Roman"/>
                <w:sz w:val="20"/>
                <w:szCs w:val="20"/>
              </w:rPr>
            </w:pPr>
            <w:r w:rsidRPr="00EF3711">
              <w:rPr>
                <w:rFonts w:eastAsia="Times New Roman"/>
                <w:sz w:val="20"/>
                <w:szCs w:val="20"/>
              </w:rPr>
              <w:t>ekotony</w:t>
            </w:r>
          </w:p>
        </w:tc>
        <w:tc>
          <w:tcPr>
            <w:tcW w:w="1138" w:type="dxa"/>
            <w:tcBorders>
              <w:top w:val="nil"/>
              <w:left w:val="nil"/>
              <w:bottom w:val="single" w:sz="4" w:space="0" w:color="auto"/>
              <w:right w:val="single" w:sz="4" w:space="0" w:color="auto"/>
            </w:tcBorders>
            <w:shd w:val="clear" w:color="auto" w:fill="FFFFFF" w:themeFill="background1"/>
            <w:noWrap/>
            <w:vAlign w:val="center"/>
            <w:hideMark/>
          </w:tcPr>
          <w:p w14:paraId="1FD633D4" w14:textId="77777777" w:rsidR="00C3694E" w:rsidRPr="00EF3711" w:rsidRDefault="00C3694E" w:rsidP="00E0168C">
            <w:pPr>
              <w:spacing w:after="0" w:line="240" w:lineRule="auto"/>
              <w:jc w:val="center"/>
              <w:rPr>
                <w:rFonts w:eastAsia="Times New Roman"/>
                <w:sz w:val="20"/>
                <w:szCs w:val="20"/>
              </w:rPr>
            </w:pPr>
            <w:r w:rsidRPr="00EF3711">
              <w:rPr>
                <w:rFonts w:eastAsia="Times New Roman"/>
                <w:sz w:val="20"/>
                <w:szCs w:val="20"/>
              </w:rPr>
              <w:t>prítomnosť drevín a krov v %</w:t>
            </w:r>
          </w:p>
        </w:tc>
        <w:tc>
          <w:tcPr>
            <w:tcW w:w="1556" w:type="dxa"/>
            <w:tcBorders>
              <w:top w:val="nil"/>
              <w:left w:val="nil"/>
              <w:bottom w:val="single" w:sz="4" w:space="0" w:color="auto"/>
              <w:right w:val="single" w:sz="4" w:space="0" w:color="auto"/>
            </w:tcBorders>
            <w:shd w:val="clear" w:color="auto" w:fill="auto"/>
            <w:noWrap/>
            <w:vAlign w:val="center"/>
            <w:hideMark/>
          </w:tcPr>
          <w:p w14:paraId="778F082E" w14:textId="77777777" w:rsidR="00C3694E" w:rsidRPr="00EF3711" w:rsidRDefault="00C3694E" w:rsidP="00E0168C">
            <w:pPr>
              <w:spacing w:after="0" w:line="240" w:lineRule="auto"/>
              <w:jc w:val="center"/>
              <w:rPr>
                <w:rFonts w:eastAsia="Times New Roman"/>
                <w:sz w:val="20"/>
                <w:szCs w:val="20"/>
              </w:rPr>
            </w:pPr>
            <w:r w:rsidRPr="00EF3711">
              <w:rPr>
                <w:rFonts w:eastAsia="Times New Roman"/>
                <w:sz w:val="20"/>
                <w:szCs w:val="20"/>
              </w:rPr>
              <w:t>max. 70 %/ vymedzí sa do 1 roka</w:t>
            </w:r>
          </w:p>
        </w:tc>
        <w:tc>
          <w:tcPr>
            <w:tcW w:w="4252" w:type="dxa"/>
            <w:tcBorders>
              <w:top w:val="nil"/>
              <w:left w:val="nil"/>
              <w:bottom w:val="single" w:sz="4" w:space="0" w:color="auto"/>
              <w:right w:val="single" w:sz="4" w:space="0" w:color="auto"/>
            </w:tcBorders>
            <w:shd w:val="clear" w:color="auto" w:fill="FFFFFF" w:themeFill="background1"/>
            <w:vAlign w:val="bottom"/>
            <w:hideMark/>
          </w:tcPr>
          <w:p w14:paraId="4539C772" w14:textId="77777777" w:rsidR="00C3694E" w:rsidRPr="00EF3711" w:rsidRDefault="00C3694E" w:rsidP="00E0168C">
            <w:pPr>
              <w:spacing w:after="0" w:line="240" w:lineRule="auto"/>
              <w:rPr>
                <w:rFonts w:eastAsia="Times New Roman"/>
                <w:sz w:val="20"/>
                <w:szCs w:val="20"/>
              </w:rPr>
            </w:pPr>
            <w:r w:rsidRPr="00EF3711">
              <w:rPr>
                <w:rFonts w:eastAsia="Times New Roman"/>
                <w:sz w:val="20"/>
                <w:szCs w:val="20"/>
              </w:rPr>
              <w:t>zachovanie medzí a okraje/ekoton les-lúka ako úkryty pre imága  - zmapujeme do 1 roka</w:t>
            </w:r>
          </w:p>
        </w:tc>
      </w:tr>
    </w:tbl>
    <w:p w14:paraId="5F06C052" w14:textId="77777777" w:rsidR="00C3694E" w:rsidRDefault="00C3694E" w:rsidP="00C3694E">
      <w:pPr>
        <w:spacing w:line="240" w:lineRule="auto"/>
        <w:ind w:left="360"/>
        <w:jc w:val="both"/>
      </w:pPr>
    </w:p>
    <w:p w14:paraId="1F9F32A5" w14:textId="176904F9" w:rsidR="00E64259" w:rsidRDefault="00C65C57" w:rsidP="00E64259">
      <w:pPr>
        <w:spacing w:line="240" w:lineRule="auto"/>
        <w:jc w:val="both"/>
        <w:rPr>
          <w:color w:val="000000"/>
          <w:shd w:val="clear" w:color="auto" w:fill="FFFFFF"/>
        </w:rPr>
      </w:pPr>
      <w:r>
        <w:rPr>
          <w:szCs w:val="24"/>
        </w:rPr>
        <w:t xml:space="preserve">Zachovanie </w:t>
      </w:r>
      <w:r w:rsidR="00E64259">
        <w:rPr>
          <w:szCs w:val="24"/>
        </w:rPr>
        <w:t>stav</w:t>
      </w:r>
      <w:r>
        <w:rPr>
          <w:szCs w:val="24"/>
        </w:rPr>
        <w:t>u</w:t>
      </w:r>
      <w:r w:rsidR="00E64259">
        <w:rPr>
          <w:szCs w:val="24"/>
        </w:rPr>
        <w:t xml:space="preserve"> druhu</w:t>
      </w:r>
      <w:r w:rsidR="00E64259" w:rsidRPr="009327A0">
        <w:rPr>
          <w:szCs w:val="24"/>
        </w:rPr>
        <w:t xml:space="preserve"> </w:t>
      </w:r>
      <w:r w:rsidR="00E64259" w:rsidRPr="00E64259">
        <w:rPr>
          <w:rFonts w:eastAsia="Times New Roman"/>
          <w:b/>
          <w:i/>
          <w:color w:val="000000"/>
        </w:rPr>
        <w:t>Lycaena dispar</w:t>
      </w:r>
      <w:r w:rsidR="00E64259">
        <w:rPr>
          <w:szCs w:val="24"/>
        </w:rPr>
        <w:t xml:space="preserve"> z</w:t>
      </w:r>
      <w:r w:rsidR="00E64259">
        <w:t>a splnenia nasledovných atribútov</w:t>
      </w:r>
      <w:r w:rsidR="00E64259">
        <w:rPr>
          <w:color w:val="000000"/>
          <w:shd w:val="clear" w:color="auto" w:fill="FFFFFF"/>
        </w:rPr>
        <w:t>:</w:t>
      </w:r>
    </w:p>
    <w:tbl>
      <w:tblPr>
        <w:tblW w:w="9072" w:type="dxa"/>
        <w:tblInd w:w="70" w:type="dxa"/>
        <w:tblCellMar>
          <w:left w:w="70" w:type="dxa"/>
          <w:right w:w="70" w:type="dxa"/>
        </w:tblCellMar>
        <w:tblLook w:val="04A0" w:firstRow="1" w:lastRow="0" w:firstColumn="1" w:lastColumn="0" w:noHBand="0" w:noVBand="1"/>
      </w:tblPr>
      <w:tblGrid>
        <w:gridCol w:w="1701"/>
        <w:gridCol w:w="1701"/>
        <w:gridCol w:w="1701"/>
        <w:gridCol w:w="3969"/>
      </w:tblGrid>
      <w:tr w:rsidR="000E05DA" w14:paraId="07EA13F7" w14:textId="77777777" w:rsidTr="7E12DB1D">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966B4A4" w14:textId="77777777" w:rsidR="000E05DA" w:rsidRPr="00165319" w:rsidRDefault="000E05DA" w:rsidP="000560C8">
            <w:pPr>
              <w:spacing w:after="0" w:line="240" w:lineRule="auto"/>
              <w:jc w:val="center"/>
              <w:rPr>
                <w:rFonts w:eastAsia="Times New Roman"/>
                <w:b/>
                <w:sz w:val="20"/>
                <w:szCs w:val="20"/>
              </w:rPr>
            </w:pPr>
            <w:r w:rsidRPr="00165319">
              <w:rPr>
                <w:rFonts w:eastAsia="Times New Roman"/>
                <w:b/>
                <w:sz w:val="20"/>
                <w:szCs w:val="20"/>
              </w:rPr>
              <w:t>Parameter</w:t>
            </w:r>
          </w:p>
        </w:tc>
        <w:tc>
          <w:tcPr>
            <w:tcW w:w="1701" w:type="dxa"/>
            <w:tcBorders>
              <w:top w:val="single" w:sz="4" w:space="0" w:color="auto"/>
              <w:left w:val="nil"/>
              <w:bottom w:val="single" w:sz="4" w:space="0" w:color="auto"/>
              <w:right w:val="single" w:sz="4" w:space="0" w:color="auto"/>
            </w:tcBorders>
            <w:noWrap/>
            <w:vAlign w:val="center"/>
            <w:hideMark/>
          </w:tcPr>
          <w:p w14:paraId="342CC31B" w14:textId="77777777" w:rsidR="000E05DA" w:rsidRPr="00165319" w:rsidRDefault="000E05DA" w:rsidP="000560C8">
            <w:pPr>
              <w:spacing w:after="0" w:line="240" w:lineRule="auto"/>
              <w:jc w:val="center"/>
              <w:rPr>
                <w:rFonts w:eastAsia="Times New Roman"/>
                <w:b/>
                <w:sz w:val="20"/>
                <w:szCs w:val="20"/>
              </w:rPr>
            </w:pPr>
            <w:r w:rsidRPr="00165319">
              <w:rPr>
                <w:rFonts w:eastAsia="Times New Roman"/>
                <w:b/>
                <w:sz w:val="20"/>
                <w:szCs w:val="20"/>
              </w:rPr>
              <w:t>Merateľnosť</w:t>
            </w:r>
          </w:p>
        </w:tc>
        <w:tc>
          <w:tcPr>
            <w:tcW w:w="1701" w:type="dxa"/>
            <w:tcBorders>
              <w:top w:val="single" w:sz="4" w:space="0" w:color="auto"/>
              <w:left w:val="nil"/>
              <w:bottom w:val="single" w:sz="4" w:space="0" w:color="auto"/>
              <w:right w:val="single" w:sz="4" w:space="0" w:color="auto"/>
            </w:tcBorders>
            <w:noWrap/>
            <w:vAlign w:val="center"/>
            <w:hideMark/>
          </w:tcPr>
          <w:p w14:paraId="3445C03F" w14:textId="77777777" w:rsidR="000E05DA" w:rsidRPr="00165319" w:rsidRDefault="000E05DA" w:rsidP="000560C8">
            <w:pPr>
              <w:spacing w:after="0" w:line="240" w:lineRule="auto"/>
              <w:jc w:val="center"/>
              <w:rPr>
                <w:rFonts w:eastAsia="Times New Roman"/>
                <w:b/>
                <w:sz w:val="20"/>
                <w:szCs w:val="20"/>
              </w:rPr>
            </w:pPr>
            <w:r w:rsidRPr="00165319">
              <w:rPr>
                <w:rFonts w:eastAsia="Times New Roman"/>
                <w:b/>
                <w:sz w:val="20"/>
                <w:szCs w:val="20"/>
              </w:rPr>
              <w:t>Cieľová hodnota</w:t>
            </w:r>
          </w:p>
        </w:tc>
        <w:tc>
          <w:tcPr>
            <w:tcW w:w="3969" w:type="dxa"/>
            <w:tcBorders>
              <w:top w:val="single" w:sz="4" w:space="0" w:color="auto"/>
              <w:left w:val="nil"/>
              <w:bottom w:val="single" w:sz="4" w:space="0" w:color="auto"/>
              <w:right w:val="single" w:sz="4" w:space="0" w:color="auto"/>
            </w:tcBorders>
            <w:vAlign w:val="center"/>
            <w:hideMark/>
          </w:tcPr>
          <w:p w14:paraId="72ECF7C4" w14:textId="77777777" w:rsidR="000E05DA" w:rsidRPr="00165319" w:rsidRDefault="000E05DA" w:rsidP="000560C8">
            <w:pPr>
              <w:spacing w:after="0" w:line="240" w:lineRule="auto"/>
              <w:jc w:val="center"/>
              <w:rPr>
                <w:rFonts w:eastAsia="Times New Roman"/>
                <w:b/>
                <w:sz w:val="20"/>
                <w:szCs w:val="20"/>
              </w:rPr>
            </w:pPr>
            <w:r w:rsidRPr="00165319">
              <w:rPr>
                <w:rFonts w:eastAsia="Times New Roman"/>
                <w:b/>
                <w:sz w:val="20"/>
                <w:szCs w:val="20"/>
              </w:rPr>
              <w:t>Doplnkové informácie</w:t>
            </w:r>
          </w:p>
        </w:tc>
      </w:tr>
      <w:tr w:rsidR="000E05DA" w14:paraId="2B7124B4" w14:textId="77777777" w:rsidTr="7E12DB1D">
        <w:trPr>
          <w:trHeight w:val="310"/>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A0CA4A7" w14:textId="77777777" w:rsidR="000E05DA" w:rsidRDefault="000E05DA" w:rsidP="000560C8">
            <w:pPr>
              <w:spacing w:after="0" w:line="240" w:lineRule="auto"/>
              <w:jc w:val="center"/>
              <w:rPr>
                <w:rFonts w:eastAsia="Times New Roman"/>
                <w:sz w:val="20"/>
                <w:szCs w:val="20"/>
              </w:rPr>
            </w:pPr>
            <w:r>
              <w:rPr>
                <w:rFonts w:eastAsia="Times New Roman"/>
                <w:sz w:val="20"/>
                <w:szCs w:val="20"/>
              </w:rPr>
              <w:t>veľkosť populácie</w:t>
            </w:r>
          </w:p>
        </w:tc>
        <w:tc>
          <w:tcPr>
            <w:tcW w:w="1701" w:type="dxa"/>
            <w:tcBorders>
              <w:top w:val="single" w:sz="4" w:space="0" w:color="auto"/>
              <w:left w:val="nil"/>
              <w:bottom w:val="single" w:sz="4" w:space="0" w:color="auto"/>
              <w:right w:val="single" w:sz="4" w:space="0" w:color="auto"/>
            </w:tcBorders>
            <w:noWrap/>
            <w:vAlign w:val="center"/>
            <w:hideMark/>
          </w:tcPr>
          <w:p w14:paraId="12155DCF" w14:textId="77777777" w:rsidR="000E05DA" w:rsidRDefault="000E05DA" w:rsidP="000560C8">
            <w:pPr>
              <w:spacing w:after="0" w:line="240" w:lineRule="auto"/>
              <w:jc w:val="center"/>
              <w:rPr>
                <w:rFonts w:eastAsia="Times New Roman"/>
                <w:sz w:val="20"/>
                <w:szCs w:val="20"/>
              </w:rPr>
            </w:pPr>
            <w:r>
              <w:rPr>
                <w:rFonts w:eastAsia="Times New Roman"/>
                <w:sz w:val="20"/>
                <w:szCs w:val="20"/>
              </w:rPr>
              <w:t>počet jedincov (imágo, larva)</w:t>
            </w:r>
          </w:p>
        </w:tc>
        <w:tc>
          <w:tcPr>
            <w:tcW w:w="1701" w:type="dxa"/>
            <w:tcBorders>
              <w:top w:val="single" w:sz="4" w:space="0" w:color="auto"/>
              <w:left w:val="nil"/>
              <w:bottom w:val="single" w:sz="4" w:space="0" w:color="auto"/>
              <w:right w:val="single" w:sz="4" w:space="0" w:color="auto"/>
            </w:tcBorders>
            <w:noWrap/>
            <w:vAlign w:val="center"/>
            <w:hideMark/>
          </w:tcPr>
          <w:p w14:paraId="58BC7815" w14:textId="17050C71" w:rsidR="000E05DA" w:rsidRDefault="7E12DB1D" w:rsidP="000560C8">
            <w:pPr>
              <w:spacing w:after="0" w:line="240" w:lineRule="auto"/>
              <w:jc w:val="center"/>
              <w:rPr>
                <w:rFonts w:eastAsia="Times New Roman"/>
                <w:sz w:val="20"/>
                <w:szCs w:val="20"/>
              </w:rPr>
            </w:pPr>
            <w:r w:rsidRPr="7E12DB1D">
              <w:rPr>
                <w:rFonts w:eastAsia="Times New Roman"/>
                <w:sz w:val="20"/>
                <w:szCs w:val="20"/>
              </w:rPr>
              <w:t>najmenej 1</w:t>
            </w:r>
            <w:r w:rsidR="00165319">
              <w:rPr>
                <w:rFonts w:eastAsia="Times New Roman"/>
                <w:sz w:val="20"/>
                <w:szCs w:val="20"/>
              </w:rPr>
              <w:t>0</w:t>
            </w:r>
          </w:p>
        </w:tc>
        <w:tc>
          <w:tcPr>
            <w:tcW w:w="3969" w:type="dxa"/>
            <w:tcBorders>
              <w:top w:val="single" w:sz="4" w:space="0" w:color="auto"/>
              <w:left w:val="nil"/>
              <w:bottom w:val="single" w:sz="4" w:space="0" w:color="auto"/>
              <w:right w:val="single" w:sz="4" w:space="0" w:color="auto"/>
            </w:tcBorders>
            <w:vAlign w:val="center"/>
            <w:hideMark/>
          </w:tcPr>
          <w:p w14:paraId="5157AC13" w14:textId="202FDFC3" w:rsidR="000E05DA" w:rsidRDefault="7E12DB1D" w:rsidP="00C3694E">
            <w:pPr>
              <w:spacing w:after="0" w:line="240" w:lineRule="auto"/>
              <w:jc w:val="center"/>
              <w:rPr>
                <w:rFonts w:eastAsia="Times New Roman"/>
                <w:sz w:val="20"/>
                <w:szCs w:val="20"/>
              </w:rPr>
            </w:pPr>
            <w:r w:rsidRPr="7E12DB1D">
              <w:rPr>
                <w:rFonts w:eastAsia="Times New Roman"/>
                <w:sz w:val="20"/>
                <w:szCs w:val="20"/>
              </w:rPr>
              <w:t xml:space="preserve">SDF </w:t>
            </w:r>
            <w:r w:rsidRPr="7E12DB1D">
              <w:rPr>
                <w:rFonts w:eastAsia="Times New Roman"/>
                <w:sz w:val="20"/>
                <w:szCs w:val="20"/>
              </w:rPr>
              <w:t xml:space="preserve">odhaduje </w:t>
            </w:r>
            <w:r w:rsidR="00165319">
              <w:rPr>
                <w:rFonts w:eastAsia="Times New Roman"/>
                <w:sz w:val="20"/>
                <w:szCs w:val="20"/>
              </w:rPr>
              <w:t xml:space="preserve"> na 100 až 1000 jedincov</w:t>
            </w:r>
            <w:r w:rsidRPr="7E12DB1D">
              <w:rPr>
                <w:rFonts w:eastAsia="Times New Roman"/>
                <w:sz w:val="20"/>
                <w:szCs w:val="20"/>
              </w:rPr>
              <w:t>, reálny stav je nižší ako odhad, treba overiť a brať do úvahy bionómiu druhu, ktorý sa vyskytuje skôr jednotlivo</w:t>
            </w:r>
          </w:p>
        </w:tc>
      </w:tr>
      <w:tr w:rsidR="000E05DA" w14:paraId="5114BD70" w14:textId="77777777" w:rsidTr="7E12DB1D">
        <w:trPr>
          <w:trHeight w:val="930"/>
        </w:trPr>
        <w:tc>
          <w:tcPr>
            <w:tcW w:w="1701" w:type="dxa"/>
            <w:tcBorders>
              <w:top w:val="nil"/>
              <w:left w:val="single" w:sz="4" w:space="0" w:color="auto"/>
              <w:bottom w:val="single" w:sz="4" w:space="0" w:color="auto"/>
              <w:right w:val="single" w:sz="4" w:space="0" w:color="auto"/>
            </w:tcBorders>
            <w:noWrap/>
            <w:vAlign w:val="center"/>
            <w:hideMark/>
          </w:tcPr>
          <w:p w14:paraId="2E99D207" w14:textId="77777777" w:rsidR="000E05DA" w:rsidRDefault="000E05DA" w:rsidP="000560C8">
            <w:pPr>
              <w:spacing w:after="0" w:line="240" w:lineRule="auto"/>
              <w:jc w:val="center"/>
              <w:rPr>
                <w:rFonts w:eastAsia="Times New Roman"/>
                <w:color w:val="000000"/>
                <w:sz w:val="20"/>
                <w:szCs w:val="20"/>
              </w:rPr>
            </w:pPr>
            <w:r>
              <w:rPr>
                <w:rFonts w:eastAsia="Times New Roman"/>
                <w:color w:val="000000"/>
                <w:sz w:val="20"/>
                <w:szCs w:val="20"/>
              </w:rPr>
              <w:t>rozloha biotopu</w:t>
            </w:r>
          </w:p>
        </w:tc>
        <w:tc>
          <w:tcPr>
            <w:tcW w:w="1701" w:type="dxa"/>
            <w:tcBorders>
              <w:top w:val="nil"/>
              <w:left w:val="nil"/>
              <w:bottom w:val="single" w:sz="4" w:space="0" w:color="auto"/>
              <w:right w:val="single" w:sz="4" w:space="0" w:color="auto"/>
            </w:tcBorders>
            <w:noWrap/>
            <w:vAlign w:val="center"/>
            <w:hideMark/>
          </w:tcPr>
          <w:p w14:paraId="5E1B18B4" w14:textId="77777777" w:rsidR="000E05DA" w:rsidRDefault="000E05DA" w:rsidP="000560C8">
            <w:pPr>
              <w:spacing w:after="0" w:line="240" w:lineRule="auto"/>
              <w:jc w:val="center"/>
              <w:rPr>
                <w:rFonts w:eastAsia="Times New Roman"/>
                <w:sz w:val="20"/>
                <w:szCs w:val="20"/>
              </w:rPr>
            </w:pPr>
            <w:r>
              <w:rPr>
                <w:rFonts w:eastAsia="Times New Roman"/>
                <w:sz w:val="20"/>
                <w:szCs w:val="20"/>
              </w:rPr>
              <w:t>ha</w:t>
            </w:r>
          </w:p>
        </w:tc>
        <w:tc>
          <w:tcPr>
            <w:tcW w:w="1701" w:type="dxa"/>
            <w:tcBorders>
              <w:top w:val="nil"/>
              <w:left w:val="nil"/>
              <w:bottom w:val="single" w:sz="4" w:space="0" w:color="auto"/>
              <w:right w:val="single" w:sz="4" w:space="0" w:color="auto"/>
            </w:tcBorders>
            <w:noWrap/>
            <w:vAlign w:val="center"/>
            <w:hideMark/>
          </w:tcPr>
          <w:p w14:paraId="508F9A24" w14:textId="77EBD0D2" w:rsidR="000E05DA" w:rsidRDefault="7E12DB1D" w:rsidP="00022BC0">
            <w:pPr>
              <w:spacing w:after="0" w:line="240" w:lineRule="auto"/>
              <w:jc w:val="center"/>
              <w:rPr>
                <w:rFonts w:eastAsia="Times New Roman"/>
                <w:sz w:val="20"/>
                <w:szCs w:val="20"/>
              </w:rPr>
            </w:pPr>
            <w:r w:rsidRPr="7E12DB1D">
              <w:rPr>
                <w:rFonts w:eastAsia="Times New Roman"/>
                <w:sz w:val="20"/>
                <w:szCs w:val="20"/>
              </w:rPr>
              <w:t>najmenej 0,01 ha</w:t>
            </w:r>
          </w:p>
        </w:tc>
        <w:tc>
          <w:tcPr>
            <w:tcW w:w="3969" w:type="dxa"/>
            <w:tcBorders>
              <w:top w:val="nil"/>
              <w:left w:val="nil"/>
              <w:bottom w:val="single" w:sz="4" w:space="0" w:color="auto"/>
              <w:right w:val="single" w:sz="4" w:space="0" w:color="auto"/>
            </w:tcBorders>
            <w:vAlign w:val="center"/>
            <w:hideMark/>
          </w:tcPr>
          <w:p w14:paraId="30192E5F" w14:textId="77777777" w:rsidR="000E05DA" w:rsidRDefault="000E05DA" w:rsidP="000560C8">
            <w:pPr>
              <w:spacing w:after="0" w:line="240" w:lineRule="auto"/>
              <w:rPr>
                <w:rFonts w:eastAsia="Times New Roman"/>
                <w:sz w:val="20"/>
                <w:szCs w:val="20"/>
              </w:rPr>
            </w:pPr>
            <w:r>
              <w:rPr>
                <w:rFonts w:eastAsia="Times New Roman"/>
                <w:sz w:val="20"/>
                <w:szCs w:val="20"/>
              </w:rPr>
              <w:t>nižšie a stredné polohy pozdĺž vodných tokov a brehové porasty s výskytom štiavu (</w:t>
            </w:r>
            <w:r>
              <w:rPr>
                <w:rFonts w:eastAsia="Times New Roman"/>
                <w:i/>
                <w:iCs/>
                <w:sz w:val="20"/>
                <w:szCs w:val="20"/>
              </w:rPr>
              <w:t>Rumex</w:t>
            </w:r>
            <w:r>
              <w:rPr>
                <w:rFonts w:eastAsia="Times New Roman"/>
                <w:sz w:val="20"/>
                <w:szCs w:val="20"/>
              </w:rPr>
              <w:t xml:space="preserve"> sp.)</w:t>
            </w:r>
          </w:p>
        </w:tc>
      </w:tr>
      <w:tr w:rsidR="00022BC0" w14:paraId="2B5D39F2" w14:textId="77777777" w:rsidTr="7E12DB1D">
        <w:trPr>
          <w:trHeight w:val="1550"/>
        </w:trPr>
        <w:tc>
          <w:tcPr>
            <w:tcW w:w="1701" w:type="dxa"/>
            <w:tcBorders>
              <w:top w:val="nil"/>
              <w:left w:val="single" w:sz="4" w:space="0" w:color="auto"/>
              <w:bottom w:val="single" w:sz="4" w:space="0" w:color="auto"/>
              <w:right w:val="single" w:sz="4" w:space="0" w:color="auto"/>
            </w:tcBorders>
            <w:vAlign w:val="center"/>
            <w:hideMark/>
          </w:tcPr>
          <w:p w14:paraId="23B4641B" w14:textId="77777777" w:rsidR="00022BC0" w:rsidRDefault="00022BC0" w:rsidP="00022BC0">
            <w:pPr>
              <w:spacing w:after="0" w:line="240" w:lineRule="auto"/>
              <w:jc w:val="center"/>
              <w:rPr>
                <w:rFonts w:eastAsia="Times New Roman"/>
                <w:sz w:val="20"/>
                <w:szCs w:val="20"/>
              </w:rPr>
            </w:pPr>
            <w:r>
              <w:rPr>
                <w:rFonts w:eastAsia="Times New Roman"/>
                <w:sz w:val="20"/>
                <w:szCs w:val="20"/>
              </w:rPr>
              <w:t>kvalita biotopu druhu zachovanie lúčnej vegetácie a pobrežných nelesných porastov s živnou rastlinou Rumex sp.</w:t>
            </w:r>
          </w:p>
        </w:tc>
        <w:tc>
          <w:tcPr>
            <w:tcW w:w="1701" w:type="dxa"/>
            <w:tcBorders>
              <w:top w:val="nil"/>
              <w:left w:val="nil"/>
              <w:bottom w:val="single" w:sz="4" w:space="0" w:color="auto"/>
              <w:right w:val="single" w:sz="4" w:space="0" w:color="auto"/>
            </w:tcBorders>
            <w:noWrap/>
            <w:vAlign w:val="center"/>
            <w:hideMark/>
          </w:tcPr>
          <w:p w14:paraId="5A71214B" w14:textId="52766004"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 xml:space="preserve">% výskytu druhu Rumex sp. </w:t>
            </w:r>
          </w:p>
        </w:tc>
        <w:tc>
          <w:tcPr>
            <w:tcW w:w="1701" w:type="dxa"/>
            <w:tcBorders>
              <w:top w:val="nil"/>
              <w:left w:val="nil"/>
              <w:bottom w:val="single" w:sz="4" w:space="0" w:color="auto"/>
              <w:right w:val="single" w:sz="4" w:space="0" w:color="auto"/>
            </w:tcBorders>
            <w:noWrap/>
            <w:vAlign w:val="center"/>
            <w:hideMark/>
          </w:tcPr>
          <w:p w14:paraId="41173102" w14:textId="34FA7218" w:rsidR="00022BC0" w:rsidRDefault="00022BC0" w:rsidP="00022BC0">
            <w:pPr>
              <w:spacing w:after="0" w:line="240" w:lineRule="auto"/>
              <w:jc w:val="center"/>
              <w:rPr>
                <w:rFonts w:eastAsia="Times New Roman"/>
                <w:sz w:val="20"/>
                <w:szCs w:val="20"/>
              </w:rPr>
            </w:pPr>
            <w:r w:rsidRPr="00870D1F">
              <w:rPr>
                <w:rFonts w:eastAsia="Times New Roman"/>
                <w:color w:val="000000"/>
                <w:sz w:val="20"/>
                <w:szCs w:val="20"/>
              </w:rPr>
              <w:t>Min. 20 %</w:t>
            </w:r>
          </w:p>
        </w:tc>
        <w:tc>
          <w:tcPr>
            <w:tcW w:w="3969" w:type="dxa"/>
            <w:tcBorders>
              <w:top w:val="nil"/>
              <w:left w:val="nil"/>
              <w:bottom w:val="single" w:sz="4" w:space="0" w:color="auto"/>
              <w:right w:val="single" w:sz="4" w:space="0" w:color="auto"/>
            </w:tcBorders>
            <w:vAlign w:val="bottom"/>
            <w:hideMark/>
          </w:tcPr>
          <w:p w14:paraId="31BFEFBF" w14:textId="6F2B3C3B" w:rsidR="00022BC0" w:rsidRDefault="00022BC0" w:rsidP="00022BC0">
            <w:pPr>
              <w:spacing w:after="0" w:line="240" w:lineRule="auto"/>
              <w:rPr>
                <w:rFonts w:eastAsia="Times New Roman"/>
                <w:sz w:val="20"/>
                <w:szCs w:val="20"/>
              </w:rPr>
            </w:pPr>
            <w:r w:rsidRPr="00870D1F">
              <w:rPr>
                <w:rFonts w:eastAsia="Times New Roman"/>
                <w:color w:val="000000"/>
                <w:sz w:val="20"/>
                <w:szCs w:val="20"/>
              </w:rPr>
              <w:t>zachovanie lúčnej vegetácie a pobrežných nelesných porastov s hostiteľskou rastlinou Rumex sp. V zastúpení min. 20 %</w:t>
            </w:r>
          </w:p>
        </w:tc>
      </w:tr>
    </w:tbl>
    <w:p w14:paraId="3284BE4C" w14:textId="732F1900" w:rsidR="004F7434" w:rsidRDefault="004F7434"/>
    <w:p w14:paraId="3760131B" w14:textId="43F84830" w:rsidR="00C9571F" w:rsidRPr="00EF3712" w:rsidRDefault="00C3694E" w:rsidP="00C9571F">
      <w:pPr>
        <w:spacing w:line="240" w:lineRule="auto"/>
        <w:jc w:val="both"/>
        <w:rPr>
          <w:rFonts w:eastAsia="Times New Roman"/>
          <w:i/>
          <w:color w:val="000000"/>
        </w:rPr>
      </w:pPr>
      <w:r>
        <w:rPr>
          <w:color w:val="000000"/>
        </w:rPr>
        <w:t>Z</w:t>
      </w:r>
      <w:r w:rsidR="00C9571F">
        <w:rPr>
          <w:color w:val="000000"/>
        </w:rPr>
        <w:t>lepšenie stavu</w:t>
      </w:r>
      <w:r w:rsidR="00C9571F" w:rsidRPr="00EF3712">
        <w:rPr>
          <w:color w:val="000000"/>
        </w:rPr>
        <w:t xml:space="preserve"> </w:t>
      </w:r>
      <w:r w:rsidR="00C9571F" w:rsidRPr="00EF3712">
        <w:rPr>
          <w:b/>
          <w:color w:val="000000"/>
        </w:rPr>
        <w:t xml:space="preserve">druhu </w:t>
      </w:r>
      <w:r w:rsidR="00C9571F" w:rsidRPr="00EF3712">
        <w:rPr>
          <w:rFonts w:eastAsia="Times New Roman"/>
          <w:b/>
          <w:i/>
          <w:color w:val="000000"/>
        </w:rPr>
        <w:t xml:space="preserve">Bombina </w:t>
      </w:r>
      <w:r w:rsidR="00C9571F">
        <w:rPr>
          <w:rFonts w:eastAsia="Times New Roman"/>
          <w:b/>
          <w:i/>
          <w:color w:val="000000"/>
        </w:rPr>
        <w:t xml:space="preserve">variegata </w:t>
      </w:r>
      <w:r w:rsidR="00C9571F">
        <w:rPr>
          <w:color w:val="000000"/>
        </w:rPr>
        <w:t>za splnenia nasledovných atribútov</w:t>
      </w:r>
      <w:r w:rsidR="00C9571F" w:rsidRPr="00EF3712">
        <w:rPr>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9571F" w:rsidRPr="0000010E" w14:paraId="666CDAF5" w14:textId="77777777" w:rsidTr="7E12DB1D">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CCCB" w14:textId="77777777" w:rsidR="00C9571F" w:rsidRPr="00165319" w:rsidRDefault="00C9571F" w:rsidP="00C9571F">
            <w:pPr>
              <w:spacing w:line="240" w:lineRule="auto"/>
              <w:jc w:val="both"/>
              <w:rPr>
                <w:rFonts w:eastAsia="Times New Roman"/>
                <w:b/>
                <w:color w:val="000000"/>
                <w:sz w:val="20"/>
                <w:szCs w:val="20"/>
              </w:rPr>
            </w:pPr>
            <w:r w:rsidRPr="00165319">
              <w:rPr>
                <w:rFonts w:eastAsia="Times New Roman"/>
                <w:b/>
                <w:color w:val="000000"/>
                <w:sz w:val="20"/>
                <w:szCs w:val="20"/>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C28DB9" w14:textId="77777777" w:rsidR="00C9571F" w:rsidRPr="00165319" w:rsidRDefault="00C9571F" w:rsidP="00C9571F">
            <w:pPr>
              <w:spacing w:line="240" w:lineRule="auto"/>
              <w:jc w:val="center"/>
              <w:rPr>
                <w:rFonts w:eastAsia="Times New Roman"/>
                <w:b/>
                <w:color w:val="000000"/>
                <w:sz w:val="20"/>
                <w:szCs w:val="20"/>
              </w:rPr>
            </w:pPr>
            <w:r w:rsidRPr="00165319">
              <w:rPr>
                <w:rFonts w:eastAsia="Times New Roman"/>
                <w:b/>
                <w:color w:val="000000"/>
                <w:sz w:val="20"/>
                <w:szCs w:val="20"/>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DC39CFE" w14:textId="77777777" w:rsidR="00C9571F" w:rsidRPr="00165319" w:rsidRDefault="00C9571F" w:rsidP="00C9571F">
            <w:pPr>
              <w:spacing w:line="240" w:lineRule="auto"/>
              <w:jc w:val="center"/>
              <w:rPr>
                <w:rFonts w:eastAsia="Times New Roman"/>
                <w:b/>
                <w:color w:val="000000"/>
                <w:sz w:val="20"/>
                <w:szCs w:val="20"/>
              </w:rPr>
            </w:pPr>
            <w:r w:rsidRPr="00165319">
              <w:rPr>
                <w:rFonts w:eastAsia="Times New Roman"/>
                <w:b/>
                <w:color w:val="000000"/>
                <w:sz w:val="20"/>
                <w:szCs w:val="20"/>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646A8B3F" w14:textId="77777777" w:rsidR="00C9571F" w:rsidRPr="00165319" w:rsidRDefault="00C9571F" w:rsidP="00C9571F">
            <w:pPr>
              <w:spacing w:line="240" w:lineRule="auto"/>
              <w:jc w:val="both"/>
              <w:rPr>
                <w:rFonts w:eastAsia="Times New Roman"/>
                <w:b/>
                <w:color w:val="000000"/>
                <w:sz w:val="20"/>
                <w:szCs w:val="20"/>
              </w:rPr>
            </w:pPr>
            <w:r w:rsidRPr="00165319">
              <w:rPr>
                <w:rFonts w:eastAsia="Times New Roman"/>
                <w:b/>
                <w:color w:val="000000"/>
                <w:sz w:val="20"/>
                <w:szCs w:val="20"/>
              </w:rPr>
              <w:t>Doplnkové informácie</w:t>
            </w:r>
          </w:p>
        </w:tc>
      </w:tr>
      <w:tr w:rsidR="00C9571F" w:rsidRPr="0000010E" w14:paraId="64C9D492" w14:textId="77777777" w:rsidTr="7E12DB1D">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8D87E" w14:textId="77777777" w:rsidR="00C9571F" w:rsidRPr="00EF3712" w:rsidRDefault="00C9571F" w:rsidP="00C9571F">
            <w:pPr>
              <w:spacing w:line="240" w:lineRule="auto"/>
              <w:jc w:val="both"/>
              <w:rPr>
                <w:rFonts w:eastAsia="Times New Roman"/>
                <w:color w:val="000000"/>
                <w:sz w:val="20"/>
                <w:szCs w:val="20"/>
              </w:rPr>
            </w:pPr>
            <w:r w:rsidRPr="00EF3712">
              <w:rPr>
                <w:rFonts w:eastAsia="Times New Roman"/>
                <w:color w:val="000000"/>
                <w:sz w:val="20"/>
                <w:szCs w:val="20"/>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3664C4" w14:textId="77777777" w:rsidR="00C9571F" w:rsidRPr="00EF3712" w:rsidRDefault="00C9571F" w:rsidP="00C9571F">
            <w:pPr>
              <w:spacing w:line="240" w:lineRule="auto"/>
              <w:jc w:val="center"/>
              <w:rPr>
                <w:rFonts w:eastAsia="Times New Roman"/>
                <w:color w:val="000000"/>
                <w:sz w:val="20"/>
                <w:szCs w:val="20"/>
              </w:rPr>
            </w:pPr>
            <w:r w:rsidRPr="00EF3712">
              <w:rPr>
                <w:rFonts w:eastAsia="Times New Roman"/>
                <w:color w:val="000000"/>
                <w:sz w:val="20"/>
                <w:szCs w:val="20"/>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6C48AF2" w14:textId="67A808CA" w:rsidR="00C9571F" w:rsidRPr="00EF3712" w:rsidRDefault="7E12DB1D" w:rsidP="00C9571F">
            <w:pPr>
              <w:spacing w:line="240" w:lineRule="auto"/>
              <w:jc w:val="center"/>
              <w:rPr>
                <w:rFonts w:eastAsia="Times New Roman"/>
                <w:color w:val="000000"/>
                <w:sz w:val="20"/>
                <w:szCs w:val="20"/>
              </w:rPr>
            </w:pPr>
            <w:r w:rsidRPr="7E12DB1D">
              <w:rPr>
                <w:rFonts w:eastAsia="Times New Roman"/>
                <w:color w:val="000000" w:themeColor="text1"/>
                <w:sz w:val="20"/>
                <w:szCs w:val="20"/>
              </w:rPr>
              <w:t xml:space="preserve">Viac ako </w:t>
            </w:r>
            <w:r w:rsidRPr="7E12DB1D">
              <w:rPr>
                <w:rFonts w:eastAsia="Times New Roman"/>
                <w:color w:val="000000" w:themeColor="text1"/>
                <w:sz w:val="20"/>
                <w:szCs w:val="20"/>
              </w:rPr>
              <w:t>10</w:t>
            </w:r>
            <w:r w:rsidRPr="7E12DB1D">
              <w:rPr>
                <w:rFonts w:eastAsia="Times New Roman"/>
                <w:color w:val="000000" w:themeColor="text1"/>
                <w:sz w:val="20"/>
                <w:szCs w:val="20"/>
              </w:rPr>
              <w:t xml:space="preserve">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7D133449" w14:textId="703A1D3B" w:rsidR="00C9571F" w:rsidRPr="00EF3712" w:rsidRDefault="7E12DB1D" w:rsidP="00C9571F">
            <w:pPr>
              <w:spacing w:line="240" w:lineRule="auto"/>
              <w:jc w:val="both"/>
              <w:rPr>
                <w:rFonts w:eastAsia="Times New Roman"/>
                <w:color w:val="000000"/>
                <w:sz w:val="20"/>
                <w:szCs w:val="20"/>
              </w:rPr>
            </w:pPr>
            <w:r w:rsidRPr="7E12DB1D">
              <w:rPr>
                <w:rFonts w:eastAsia="Times New Roman"/>
                <w:color w:val="000000" w:themeColor="text1"/>
                <w:sz w:val="20"/>
                <w:szCs w:val="20"/>
              </w:rPr>
              <w:t xml:space="preserve">Skutočný stav je nižší ako </w:t>
            </w:r>
            <w:r w:rsidR="00165319">
              <w:rPr>
                <w:rFonts w:eastAsia="Times New Roman"/>
                <w:color w:val="000000" w:themeColor="text1"/>
                <w:sz w:val="20"/>
                <w:szCs w:val="20"/>
              </w:rPr>
              <w:t>o</w:t>
            </w:r>
            <w:r w:rsidRPr="7E12DB1D">
              <w:rPr>
                <w:rFonts w:eastAsia="Times New Roman"/>
                <w:color w:val="000000" w:themeColor="text1"/>
                <w:sz w:val="20"/>
                <w:szCs w:val="20"/>
              </w:rPr>
              <w:t>dhad veľkosti populácie v území do 500  jedincov (SDF), bude potrebný komplexnejší monitoring populácie druhu.</w:t>
            </w:r>
          </w:p>
        </w:tc>
      </w:tr>
      <w:tr w:rsidR="00C9571F" w:rsidRPr="0000010E" w14:paraId="6902F1B3" w14:textId="77777777" w:rsidTr="7E12DB1D">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DECCF37"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0D63337"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počet</w:t>
            </w:r>
          </w:p>
        </w:tc>
        <w:tc>
          <w:tcPr>
            <w:tcW w:w="1701" w:type="dxa"/>
            <w:tcBorders>
              <w:top w:val="nil"/>
              <w:left w:val="nil"/>
              <w:bottom w:val="single" w:sz="4" w:space="0" w:color="auto"/>
              <w:right w:val="single" w:sz="4" w:space="0" w:color="auto"/>
            </w:tcBorders>
            <w:shd w:val="clear" w:color="auto" w:fill="auto"/>
            <w:vAlign w:val="center"/>
          </w:tcPr>
          <w:p w14:paraId="6477B4B2" w14:textId="008055C7" w:rsidR="00C9571F" w:rsidRPr="009A5B90" w:rsidRDefault="7E12DB1D" w:rsidP="00C9571F">
            <w:pPr>
              <w:spacing w:line="240" w:lineRule="auto"/>
              <w:jc w:val="center"/>
              <w:rPr>
                <w:rFonts w:eastAsia="Times New Roman"/>
                <w:color w:val="000000"/>
                <w:sz w:val="20"/>
                <w:szCs w:val="20"/>
              </w:rPr>
            </w:pPr>
            <w:r w:rsidRPr="7E12DB1D">
              <w:rPr>
                <w:rFonts w:eastAsia="Times New Roman"/>
                <w:sz w:val="20"/>
                <w:szCs w:val="20"/>
              </w:rPr>
              <w:t>najmenej 1</w:t>
            </w:r>
          </w:p>
        </w:tc>
        <w:tc>
          <w:tcPr>
            <w:tcW w:w="4602" w:type="dxa"/>
            <w:tcBorders>
              <w:top w:val="nil"/>
              <w:left w:val="nil"/>
              <w:bottom w:val="single" w:sz="4" w:space="0" w:color="auto"/>
              <w:right w:val="single" w:sz="4" w:space="0" w:color="auto"/>
            </w:tcBorders>
            <w:shd w:val="clear" w:color="auto" w:fill="auto"/>
            <w:vAlign w:val="center"/>
          </w:tcPr>
          <w:p w14:paraId="5F5C0A45"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Udržiavaný počet zistených lokalít druhu, príp. zvýšenie počtu vytvorením nových lokalít druhu s vhodnými podmienkami pre reprodukciu</w:t>
            </w:r>
          </w:p>
        </w:tc>
      </w:tr>
      <w:tr w:rsidR="00C9571F" w:rsidRPr="0000010E" w14:paraId="25B90056" w14:textId="77777777" w:rsidTr="7E12DB1D">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FF4ACD" w14:textId="77777777"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 xml:space="preserve">Podiel </w:t>
            </w:r>
            <w:r w:rsidRPr="00EF3712">
              <w:rPr>
                <w:rFonts w:eastAsia="Times New Roman"/>
                <w:color w:val="000000"/>
                <w:sz w:val="20"/>
                <w:szCs w:val="20"/>
              </w:rPr>
              <w:t xml:space="preserve">potenciálneho reprodukčného biotopu </w:t>
            </w:r>
            <w:r>
              <w:rPr>
                <w:rFonts w:eastAsia="Times New Roman"/>
                <w:color w:val="000000"/>
                <w:sz w:val="20"/>
                <w:szCs w:val="20"/>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4CE56E18"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18BD5D79" w14:textId="77777777" w:rsidR="00C9571F" w:rsidRPr="00EF3712" w:rsidRDefault="00C9571F" w:rsidP="00C9571F">
            <w:pPr>
              <w:spacing w:line="240" w:lineRule="auto"/>
              <w:jc w:val="center"/>
              <w:rPr>
                <w:rFonts w:eastAsia="Times New Roman"/>
                <w:color w:val="000000"/>
                <w:sz w:val="20"/>
                <w:szCs w:val="20"/>
              </w:rPr>
            </w:pPr>
            <w:r>
              <w:rPr>
                <w:rFonts w:eastAsia="Times New Roman"/>
                <w:color w:val="000000"/>
                <w:sz w:val="20"/>
                <w:szCs w:val="20"/>
              </w:rPr>
              <w:t>Min. 5 % lokality</w:t>
            </w:r>
          </w:p>
        </w:tc>
        <w:tc>
          <w:tcPr>
            <w:tcW w:w="4602" w:type="dxa"/>
            <w:tcBorders>
              <w:top w:val="nil"/>
              <w:left w:val="nil"/>
              <w:bottom w:val="single" w:sz="4" w:space="0" w:color="auto"/>
              <w:right w:val="single" w:sz="4" w:space="0" w:color="auto"/>
            </w:tcBorders>
            <w:shd w:val="clear" w:color="auto" w:fill="auto"/>
            <w:vAlign w:val="center"/>
            <w:hideMark/>
          </w:tcPr>
          <w:p w14:paraId="33B79AC3" w14:textId="6CDAE8A0" w:rsidR="00C9571F" w:rsidRPr="00EF3712" w:rsidRDefault="00C9571F" w:rsidP="00C9571F">
            <w:pPr>
              <w:spacing w:line="240" w:lineRule="auto"/>
              <w:jc w:val="both"/>
              <w:rPr>
                <w:rFonts w:eastAsia="Times New Roman"/>
                <w:color w:val="000000"/>
                <w:sz w:val="20"/>
                <w:szCs w:val="20"/>
              </w:rPr>
            </w:pPr>
            <w:r>
              <w:rPr>
                <w:rFonts w:eastAsia="Times New Roman"/>
                <w:color w:val="000000"/>
                <w:sz w:val="20"/>
                <w:szCs w:val="20"/>
              </w:rPr>
              <w:t>Podiel reprodukčných plôch v rámci</w:t>
            </w:r>
            <w:r w:rsidRPr="00EF3712">
              <w:rPr>
                <w:rFonts w:eastAsia="Times New Roman"/>
                <w:color w:val="000000"/>
                <w:sz w:val="20"/>
                <w:szCs w:val="20"/>
              </w:rPr>
              <w:t xml:space="preserve"> lokality (v rámci nížinných lúk a lesov v ha) - stojaté vodné plochy s vegetáciou, periodicky zaplavované ploc</w:t>
            </w:r>
            <w:r w:rsidR="00165319">
              <w:rPr>
                <w:rFonts w:eastAsia="Times New Roman"/>
                <w:color w:val="000000"/>
                <w:sz w:val="20"/>
                <w:szCs w:val="20"/>
              </w:rPr>
              <w:t>hy v alúviu, niekedy aj v koľaja</w:t>
            </w:r>
            <w:bookmarkStart w:id="0" w:name="_GoBack"/>
            <w:bookmarkEnd w:id="0"/>
            <w:r w:rsidRPr="00EF3712">
              <w:rPr>
                <w:rFonts w:eastAsia="Times New Roman"/>
                <w:color w:val="000000"/>
                <w:sz w:val="20"/>
                <w:szCs w:val="20"/>
              </w:rPr>
              <w:t>ch na cestách a mlákach.</w:t>
            </w:r>
          </w:p>
        </w:tc>
      </w:tr>
    </w:tbl>
    <w:p w14:paraId="454EA062" w14:textId="77777777" w:rsidR="00C9571F" w:rsidRPr="00EF3712" w:rsidRDefault="00C9571F" w:rsidP="00C9571F">
      <w:pPr>
        <w:pStyle w:val="Zkladntext"/>
        <w:widowControl w:val="0"/>
        <w:ind w:left="360"/>
        <w:jc w:val="both"/>
        <w:rPr>
          <w:b/>
          <w:i/>
          <w:color w:val="000000"/>
        </w:rPr>
      </w:pPr>
    </w:p>
    <w:p w14:paraId="254A1A3B" w14:textId="77777777" w:rsidR="00C9571F" w:rsidRDefault="00C9571F"/>
    <w:sectPr w:rsidR="00C9571F">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1A79FD"/>
    <w:multiLevelType w:val="hybridMultilevel"/>
    <w:tmpl w:val="CB52988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DA"/>
    <w:rsid w:val="00022BC0"/>
    <w:rsid w:val="000560C8"/>
    <w:rsid w:val="000E05DA"/>
    <w:rsid w:val="00165319"/>
    <w:rsid w:val="00171BEC"/>
    <w:rsid w:val="001E6775"/>
    <w:rsid w:val="00203B08"/>
    <w:rsid w:val="00240459"/>
    <w:rsid w:val="003509FA"/>
    <w:rsid w:val="003E7F90"/>
    <w:rsid w:val="004A1A34"/>
    <w:rsid w:val="004F7434"/>
    <w:rsid w:val="00562BB2"/>
    <w:rsid w:val="005C00AB"/>
    <w:rsid w:val="009667BE"/>
    <w:rsid w:val="00A4711A"/>
    <w:rsid w:val="00AB2A2D"/>
    <w:rsid w:val="00BF1520"/>
    <w:rsid w:val="00C3694E"/>
    <w:rsid w:val="00C65C57"/>
    <w:rsid w:val="00C9571F"/>
    <w:rsid w:val="00D76319"/>
    <w:rsid w:val="00E64259"/>
    <w:rsid w:val="00EC67A6"/>
    <w:rsid w:val="00F0318A"/>
    <w:rsid w:val="00F436A8"/>
    <w:rsid w:val="44EAEBFE"/>
    <w:rsid w:val="63CCA43F"/>
    <w:rsid w:val="7E12DB1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6CDBC"/>
  <w15:chartTrackingRefBased/>
  <w15:docId w15:val="{FE6ADAC5-79FA-4E85-B638-A92680434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05DA"/>
    <w:rPr>
      <w:rFonts w:ascii="Times New Roman" w:eastAsia="PMingLiU"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0E05DA"/>
    <w:pPr>
      <w:suppressAutoHyphens/>
      <w:spacing w:after="120" w:line="240" w:lineRule="auto"/>
    </w:pPr>
    <w:rPr>
      <w:rFonts w:eastAsia="Times New Roman"/>
      <w:szCs w:val="24"/>
      <w:lang w:val="x-none" w:eastAsia="ar-SA"/>
    </w:rPr>
  </w:style>
  <w:style w:type="character" w:customStyle="1" w:styleId="ZkladntextChar">
    <w:name w:val="Základný text Char"/>
    <w:basedOn w:val="Predvolenpsmoodseku"/>
    <w:link w:val="Zkladntext"/>
    <w:uiPriority w:val="99"/>
    <w:rsid w:val="000E05DA"/>
    <w:rPr>
      <w:rFonts w:ascii="Times New Roman" w:eastAsia="Times New Roman" w:hAnsi="Times New Roman" w:cs="Times New Roman"/>
      <w:sz w:val="24"/>
      <w:szCs w:val="24"/>
      <w:lang w:val="x-none" w:eastAsia="ar-SA"/>
    </w:rPr>
  </w:style>
  <w:style w:type="character" w:styleId="Hypertextovprepojenie">
    <w:name w:val="Hyperlink"/>
    <w:uiPriority w:val="99"/>
    <w:rsid w:val="000560C8"/>
    <w:rPr>
      <w:rFonts w:cs="Times New Roman"/>
      <w:color w:val="auto"/>
      <w:u w:val="single"/>
    </w:rPr>
  </w:style>
  <w:style w:type="character" w:styleId="Odkaznakomentr">
    <w:name w:val="annotation reference"/>
    <w:basedOn w:val="Predvolenpsmoodseku"/>
    <w:uiPriority w:val="99"/>
    <w:semiHidden/>
    <w:unhideWhenUsed/>
    <w:rsid w:val="00C65C57"/>
    <w:rPr>
      <w:sz w:val="16"/>
      <w:szCs w:val="16"/>
    </w:rPr>
  </w:style>
  <w:style w:type="paragraph" w:styleId="Textkomentra">
    <w:name w:val="annotation text"/>
    <w:basedOn w:val="Normlny"/>
    <w:link w:val="TextkomentraChar"/>
    <w:uiPriority w:val="99"/>
    <w:unhideWhenUsed/>
    <w:rsid w:val="00C65C57"/>
    <w:pPr>
      <w:spacing w:line="240" w:lineRule="auto"/>
    </w:pPr>
    <w:rPr>
      <w:sz w:val="20"/>
      <w:szCs w:val="20"/>
    </w:rPr>
  </w:style>
  <w:style w:type="character" w:customStyle="1" w:styleId="TextkomentraChar">
    <w:name w:val="Text komentára Char"/>
    <w:basedOn w:val="Predvolenpsmoodseku"/>
    <w:link w:val="Textkomentra"/>
    <w:uiPriority w:val="99"/>
    <w:rsid w:val="00C65C57"/>
    <w:rPr>
      <w:rFonts w:ascii="Times New Roman" w:eastAsia="PMingLiU"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65C57"/>
    <w:rPr>
      <w:b/>
      <w:bCs/>
    </w:rPr>
  </w:style>
  <w:style w:type="character" w:customStyle="1" w:styleId="PredmetkomentraChar">
    <w:name w:val="Predmet komentára Char"/>
    <w:basedOn w:val="TextkomentraChar"/>
    <w:link w:val="Predmetkomentra"/>
    <w:uiPriority w:val="99"/>
    <w:semiHidden/>
    <w:rsid w:val="00C65C57"/>
    <w:rPr>
      <w:rFonts w:ascii="Times New Roman" w:eastAsia="PMingLiU" w:hAnsi="Times New Roman" w:cs="Times New Roman"/>
      <w:b/>
      <w:bCs/>
      <w:sz w:val="20"/>
      <w:szCs w:val="20"/>
      <w:lang w:eastAsia="sk-SK"/>
    </w:rPr>
  </w:style>
  <w:style w:type="paragraph" w:styleId="Textbubliny">
    <w:name w:val="Balloon Text"/>
    <w:basedOn w:val="Normlny"/>
    <w:link w:val="TextbublinyChar"/>
    <w:uiPriority w:val="99"/>
    <w:semiHidden/>
    <w:unhideWhenUsed/>
    <w:rsid w:val="00C65C5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65C57"/>
    <w:rPr>
      <w:rFonts w:ascii="Segoe UI" w:eastAsia="PMingLiU"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29236">
      <w:bodyDiv w:val="1"/>
      <w:marLeft w:val="0"/>
      <w:marRight w:val="0"/>
      <w:marTop w:val="0"/>
      <w:marBottom w:val="0"/>
      <w:divBdr>
        <w:top w:val="none" w:sz="0" w:space="0" w:color="auto"/>
        <w:left w:val="none" w:sz="0" w:space="0" w:color="auto"/>
        <w:bottom w:val="none" w:sz="0" w:space="0" w:color="auto"/>
        <w:right w:val="none" w:sz="0" w:space="0" w:color="auto"/>
      </w:divBdr>
    </w:div>
    <w:div w:id="1229461321">
      <w:bodyDiv w:val="1"/>
      <w:marLeft w:val="0"/>
      <w:marRight w:val="0"/>
      <w:marTop w:val="0"/>
      <w:marBottom w:val="0"/>
      <w:divBdr>
        <w:top w:val="none" w:sz="0" w:space="0" w:color="auto"/>
        <w:left w:val="none" w:sz="0" w:space="0" w:color="auto"/>
        <w:bottom w:val="none" w:sz="0" w:space="0" w:color="auto"/>
        <w:right w:val="none" w:sz="0" w:space="0" w:color="auto"/>
      </w:divBdr>
    </w:div>
    <w:div w:id="1566800664">
      <w:bodyDiv w:val="1"/>
      <w:marLeft w:val="0"/>
      <w:marRight w:val="0"/>
      <w:marTop w:val="0"/>
      <w:marBottom w:val="0"/>
      <w:divBdr>
        <w:top w:val="none" w:sz="0" w:space="0" w:color="auto"/>
        <w:left w:val="none" w:sz="0" w:space="0" w:color="auto"/>
        <w:bottom w:val="none" w:sz="0" w:space="0" w:color="auto"/>
        <w:right w:val="none" w:sz="0" w:space="0" w:color="auto"/>
      </w:divBdr>
    </w:div>
    <w:div w:id="1931502105">
      <w:bodyDiv w:val="1"/>
      <w:marLeft w:val="0"/>
      <w:marRight w:val="0"/>
      <w:marTop w:val="0"/>
      <w:marBottom w:val="0"/>
      <w:divBdr>
        <w:top w:val="none" w:sz="0" w:space="0" w:color="auto"/>
        <w:left w:val="none" w:sz="0" w:space="0" w:color="auto"/>
        <w:bottom w:val="none" w:sz="0" w:space="0" w:color="auto"/>
        <w:right w:val="none" w:sz="0" w:space="0" w:color="auto"/>
      </w:divBdr>
    </w:div>
    <w:div w:id="1980722693">
      <w:bodyDiv w:val="1"/>
      <w:marLeft w:val="0"/>
      <w:marRight w:val="0"/>
      <w:marTop w:val="0"/>
      <w:marBottom w:val="0"/>
      <w:divBdr>
        <w:top w:val="none" w:sz="0" w:space="0" w:color="auto"/>
        <w:left w:val="none" w:sz="0" w:space="0" w:color="auto"/>
        <w:bottom w:val="none" w:sz="0" w:space="0" w:color="auto"/>
        <w:right w:val="none" w:sz="0" w:space="0" w:color="auto"/>
      </w:divBdr>
    </w:div>
    <w:div w:id="201368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f2804dfc3275483d"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Mútňanová</dc:creator>
  <cp:keywords/>
  <dc:description/>
  <cp:lastModifiedBy>Marta Mútňanová</cp:lastModifiedBy>
  <cp:revision>7</cp:revision>
  <dcterms:created xsi:type="dcterms:W3CDTF">2023-05-19T18:48:00Z</dcterms:created>
  <dcterms:modified xsi:type="dcterms:W3CDTF">2023-08-04T12:08:00Z</dcterms:modified>
</cp:coreProperties>
</file>