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3B08D" w14:textId="2E2D80B7" w:rsidR="00E00A67" w:rsidRPr="00266808" w:rsidRDefault="002D58A8" w:rsidP="00E00A67">
      <w:pPr>
        <w:spacing w:before="120"/>
        <w:rPr>
          <w:rFonts w:ascii="Times New Roman" w:hAnsi="Times New Roman" w:cs="Times New Roman"/>
          <w:b/>
          <w:sz w:val="28"/>
          <w:szCs w:val="28"/>
        </w:rPr>
      </w:pPr>
      <w:r w:rsidRPr="00266808">
        <w:rPr>
          <w:rFonts w:ascii="Times New Roman" w:hAnsi="Times New Roman" w:cs="Times New Roman"/>
          <w:b/>
          <w:sz w:val="28"/>
          <w:szCs w:val="28"/>
        </w:rPr>
        <w:t>SKUEV0966 Vinianska stráň</w:t>
      </w:r>
    </w:p>
    <w:p w14:paraId="118B1FEA" w14:textId="4DF2573F" w:rsidR="00962F32" w:rsidRDefault="00962F32" w:rsidP="00EF2001">
      <w:pPr>
        <w:spacing w:line="240" w:lineRule="auto"/>
        <w:rPr>
          <w:rFonts w:ascii="Times New Roman" w:hAnsi="Times New Roman" w:cs="Times New Roman"/>
          <w:b/>
          <w:sz w:val="24"/>
          <w:szCs w:val="24"/>
        </w:rPr>
      </w:pPr>
    </w:p>
    <w:p w14:paraId="767D0C8F" w14:textId="1BFFD594" w:rsidR="002822A5" w:rsidRDefault="002822A5" w:rsidP="00EF2001">
      <w:pPr>
        <w:spacing w:line="240" w:lineRule="auto"/>
        <w:rPr>
          <w:rFonts w:ascii="Times New Roman" w:hAnsi="Times New Roman" w:cs="Times New Roman"/>
          <w:b/>
          <w:sz w:val="24"/>
          <w:szCs w:val="24"/>
        </w:rPr>
      </w:pPr>
      <w:r w:rsidRPr="00C76ED1">
        <w:rPr>
          <w:rFonts w:ascii="Times New Roman" w:hAnsi="Times New Roman" w:cs="Times New Roman"/>
          <w:b/>
          <w:sz w:val="24"/>
          <w:szCs w:val="24"/>
        </w:rPr>
        <w:t>Ciele ochrany</w:t>
      </w:r>
      <w:r w:rsidR="00B211F8">
        <w:rPr>
          <w:rFonts w:ascii="Times New Roman" w:hAnsi="Times New Roman" w:cs="Times New Roman"/>
          <w:b/>
          <w:sz w:val="24"/>
          <w:szCs w:val="24"/>
        </w:rPr>
        <w:t>:</w:t>
      </w:r>
    </w:p>
    <w:p w14:paraId="57768B8B" w14:textId="36C27267" w:rsidR="00693EAE" w:rsidRPr="00775056" w:rsidRDefault="00420F91" w:rsidP="00693EAE">
      <w:pPr>
        <w:pStyle w:val="Zkladntext"/>
        <w:widowControl w:val="0"/>
        <w:ind w:left="-142"/>
        <w:jc w:val="left"/>
        <w:rPr>
          <w:b w:val="0"/>
          <w:color w:val="000000"/>
          <w:shd w:val="clear" w:color="auto" w:fill="FFFFFF"/>
        </w:rPr>
      </w:pPr>
      <w:r>
        <w:rPr>
          <w:b w:val="0"/>
          <w:color w:val="000000"/>
        </w:rPr>
        <w:t xml:space="preserve">Zlepšenie </w:t>
      </w:r>
      <w:r w:rsidR="00693EAE" w:rsidRPr="00775056">
        <w:rPr>
          <w:b w:val="0"/>
          <w:color w:val="000000"/>
        </w:rPr>
        <w:t xml:space="preserve">stavu </w:t>
      </w:r>
      <w:r w:rsidR="00693EAE" w:rsidRPr="00EF2001">
        <w:rPr>
          <w:b w:val="0"/>
          <w:color w:val="000000"/>
        </w:rPr>
        <w:t>biotopu</w:t>
      </w:r>
      <w:r w:rsidR="00693EAE">
        <w:rPr>
          <w:color w:val="000000"/>
        </w:rPr>
        <w:t xml:space="preserve"> Ls3.1</w:t>
      </w:r>
      <w:r w:rsidR="00693EAE" w:rsidRPr="00775056">
        <w:rPr>
          <w:color w:val="000000"/>
        </w:rPr>
        <w:t xml:space="preserve"> </w:t>
      </w:r>
      <w:r w:rsidR="00693EAE" w:rsidRPr="00775056">
        <w:rPr>
          <w:bCs w:val="0"/>
          <w:color w:val="000000"/>
          <w:shd w:val="clear" w:color="auto" w:fill="FFFFFF"/>
        </w:rPr>
        <w:t>(</w:t>
      </w:r>
      <w:r w:rsidR="00693EAE">
        <w:rPr>
          <w:color w:val="000000"/>
          <w:lang w:eastAsia="sk-SK"/>
        </w:rPr>
        <w:t>91H</w:t>
      </w:r>
      <w:r w:rsidR="00693EAE" w:rsidRPr="00775056">
        <w:rPr>
          <w:color w:val="000000"/>
          <w:lang w:eastAsia="sk-SK"/>
        </w:rPr>
        <w:t>0*</w:t>
      </w:r>
      <w:r w:rsidR="00693EAE" w:rsidRPr="00775056">
        <w:rPr>
          <w:bCs w:val="0"/>
          <w:color w:val="000000"/>
          <w:shd w:val="clear" w:color="auto" w:fill="FFFFFF"/>
        </w:rPr>
        <w:t xml:space="preserve">) </w:t>
      </w:r>
      <w:r w:rsidR="00693EAE">
        <w:rPr>
          <w:bCs w:val="0"/>
          <w:color w:val="000000"/>
          <w:shd w:val="clear" w:color="auto" w:fill="FFFFFF"/>
        </w:rPr>
        <w:t xml:space="preserve">Teplomilné submediteránna dubové lesy </w:t>
      </w:r>
      <w:r w:rsidR="00693EAE" w:rsidRPr="00775056">
        <w:rPr>
          <w:b w:val="0"/>
          <w:color w:val="000000"/>
        </w:rPr>
        <w:t>za splnenia nasledovných atribútov</w:t>
      </w:r>
      <w:r w:rsidR="00693EAE"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403"/>
        <w:gridCol w:w="1432"/>
        <w:gridCol w:w="4121"/>
      </w:tblGrid>
      <w:tr w:rsidR="00693EAE" w:rsidRPr="00693EAE" w14:paraId="47423256" w14:textId="77777777" w:rsidTr="00693EAE">
        <w:trPr>
          <w:jc w:val="center"/>
        </w:trPr>
        <w:tc>
          <w:tcPr>
            <w:tcW w:w="2420" w:type="dxa"/>
            <w:tcMar>
              <w:top w:w="100" w:type="dxa"/>
              <w:left w:w="100" w:type="dxa"/>
              <w:bottom w:w="100" w:type="dxa"/>
              <w:right w:w="100" w:type="dxa"/>
            </w:tcMar>
          </w:tcPr>
          <w:p w14:paraId="5D743B8C" w14:textId="77777777" w:rsidR="00693EAE" w:rsidRPr="00693EAE" w:rsidRDefault="00693EAE" w:rsidP="00D46192">
            <w:pPr>
              <w:widowControl w:val="0"/>
              <w:spacing w:line="240" w:lineRule="auto"/>
              <w:jc w:val="center"/>
              <w:rPr>
                <w:rFonts w:ascii="Times New Roman" w:hAnsi="Times New Roman" w:cs="Times New Roman"/>
                <w:b/>
                <w:sz w:val="20"/>
                <w:szCs w:val="20"/>
              </w:rPr>
            </w:pPr>
            <w:r w:rsidRPr="00693EAE">
              <w:rPr>
                <w:rFonts w:ascii="Times New Roman" w:hAnsi="Times New Roman" w:cs="Times New Roman"/>
                <w:b/>
                <w:sz w:val="20"/>
                <w:szCs w:val="20"/>
              </w:rPr>
              <w:t>Parameter</w:t>
            </w:r>
          </w:p>
        </w:tc>
        <w:tc>
          <w:tcPr>
            <w:tcW w:w="1403" w:type="dxa"/>
            <w:tcMar>
              <w:top w:w="100" w:type="dxa"/>
              <w:left w:w="100" w:type="dxa"/>
              <w:bottom w:w="100" w:type="dxa"/>
              <w:right w:w="100" w:type="dxa"/>
            </w:tcMar>
          </w:tcPr>
          <w:p w14:paraId="4F1D5FDF" w14:textId="77777777" w:rsidR="00693EAE" w:rsidRPr="00693EAE" w:rsidRDefault="00693EAE" w:rsidP="00D46192">
            <w:pPr>
              <w:widowControl w:val="0"/>
              <w:spacing w:line="240" w:lineRule="auto"/>
              <w:jc w:val="center"/>
              <w:rPr>
                <w:rFonts w:ascii="Times New Roman" w:hAnsi="Times New Roman" w:cs="Times New Roman"/>
                <w:b/>
                <w:sz w:val="20"/>
                <w:szCs w:val="20"/>
              </w:rPr>
            </w:pPr>
            <w:r w:rsidRPr="00693EAE">
              <w:rPr>
                <w:rFonts w:ascii="Times New Roman" w:hAnsi="Times New Roman" w:cs="Times New Roman"/>
                <w:b/>
                <w:sz w:val="20"/>
                <w:szCs w:val="20"/>
              </w:rPr>
              <w:t>Merateľnosť</w:t>
            </w:r>
          </w:p>
        </w:tc>
        <w:tc>
          <w:tcPr>
            <w:tcW w:w="1432" w:type="dxa"/>
            <w:tcMar>
              <w:top w:w="100" w:type="dxa"/>
              <w:left w:w="100" w:type="dxa"/>
              <w:bottom w:w="100" w:type="dxa"/>
              <w:right w:w="100" w:type="dxa"/>
            </w:tcMar>
          </w:tcPr>
          <w:p w14:paraId="34F3CB13" w14:textId="77777777" w:rsidR="00693EAE" w:rsidRPr="00693EAE" w:rsidRDefault="00693EAE" w:rsidP="00D46192">
            <w:pPr>
              <w:widowControl w:val="0"/>
              <w:spacing w:line="240" w:lineRule="auto"/>
              <w:jc w:val="center"/>
              <w:rPr>
                <w:rFonts w:ascii="Times New Roman" w:hAnsi="Times New Roman" w:cs="Times New Roman"/>
                <w:b/>
                <w:sz w:val="20"/>
                <w:szCs w:val="20"/>
              </w:rPr>
            </w:pPr>
            <w:r w:rsidRPr="00693EAE">
              <w:rPr>
                <w:rFonts w:ascii="Times New Roman" w:hAnsi="Times New Roman" w:cs="Times New Roman"/>
                <w:b/>
                <w:sz w:val="20"/>
                <w:szCs w:val="20"/>
              </w:rPr>
              <w:t>Cieľová hodnota</w:t>
            </w:r>
          </w:p>
        </w:tc>
        <w:tc>
          <w:tcPr>
            <w:tcW w:w="4121" w:type="dxa"/>
            <w:tcMar>
              <w:top w:w="100" w:type="dxa"/>
              <w:left w:w="100" w:type="dxa"/>
              <w:bottom w:w="100" w:type="dxa"/>
              <w:right w:w="100" w:type="dxa"/>
            </w:tcMar>
          </w:tcPr>
          <w:p w14:paraId="07C2624F" w14:textId="77777777" w:rsidR="00693EAE" w:rsidRPr="00693EAE" w:rsidRDefault="00693EAE" w:rsidP="00D46192">
            <w:pPr>
              <w:widowControl w:val="0"/>
              <w:spacing w:line="240" w:lineRule="auto"/>
              <w:jc w:val="center"/>
              <w:rPr>
                <w:rFonts w:ascii="Times New Roman" w:hAnsi="Times New Roman" w:cs="Times New Roman"/>
                <w:b/>
                <w:sz w:val="20"/>
                <w:szCs w:val="20"/>
              </w:rPr>
            </w:pPr>
            <w:r w:rsidRPr="00693EAE">
              <w:rPr>
                <w:rFonts w:ascii="Times New Roman" w:hAnsi="Times New Roman" w:cs="Times New Roman"/>
                <w:b/>
                <w:sz w:val="20"/>
                <w:szCs w:val="20"/>
              </w:rPr>
              <w:t>Doplnkové informácie</w:t>
            </w:r>
          </w:p>
        </w:tc>
      </w:tr>
      <w:tr w:rsidR="00693EAE" w:rsidRPr="00693EAE" w14:paraId="5F3DE3FB" w14:textId="77777777" w:rsidTr="00693EAE">
        <w:trPr>
          <w:trHeight w:val="825"/>
          <w:jc w:val="center"/>
        </w:trPr>
        <w:tc>
          <w:tcPr>
            <w:tcW w:w="2420" w:type="dxa"/>
            <w:tcMar>
              <w:top w:w="100" w:type="dxa"/>
              <w:left w:w="100" w:type="dxa"/>
              <w:bottom w:w="100" w:type="dxa"/>
              <w:right w:w="100" w:type="dxa"/>
            </w:tcMar>
            <w:vAlign w:val="center"/>
          </w:tcPr>
          <w:p w14:paraId="5191EB93" w14:textId="77777777" w:rsidR="00693EAE" w:rsidRPr="00693EAE" w:rsidRDefault="00693EAE" w:rsidP="00D46192">
            <w:pPr>
              <w:widowControl w:val="0"/>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 xml:space="preserve">Výmera biotopu </w:t>
            </w:r>
          </w:p>
        </w:tc>
        <w:tc>
          <w:tcPr>
            <w:tcW w:w="1403" w:type="dxa"/>
            <w:tcMar>
              <w:top w:w="100" w:type="dxa"/>
              <w:left w:w="100" w:type="dxa"/>
              <w:bottom w:w="100" w:type="dxa"/>
              <w:right w:w="100" w:type="dxa"/>
            </w:tcMar>
            <w:vAlign w:val="center"/>
          </w:tcPr>
          <w:p w14:paraId="66075A8A" w14:textId="77777777" w:rsidR="00693EAE" w:rsidRPr="00693EAE" w:rsidRDefault="00693EAE" w:rsidP="00D46192">
            <w:pPr>
              <w:widowControl w:val="0"/>
              <w:spacing w:line="240" w:lineRule="auto"/>
              <w:jc w:val="center"/>
              <w:rPr>
                <w:rFonts w:ascii="Times New Roman" w:hAnsi="Times New Roman" w:cs="Times New Roman"/>
                <w:sz w:val="20"/>
                <w:szCs w:val="20"/>
              </w:rPr>
            </w:pPr>
            <w:r w:rsidRPr="00693EAE">
              <w:rPr>
                <w:rFonts w:ascii="Times New Roman" w:hAnsi="Times New Roman" w:cs="Times New Roman"/>
                <w:color w:val="000000"/>
                <w:sz w:val="20"/>
                <w:szCs w:val="20"/>
              </w:rPr>
              <w:t>ha</w:t>
            </w:r>
          </w:p>
        </w:tc>
        <w:tc>
          <w:tcPr>
            <w:tcW w:w="1432" w:type="dxa"/>
            <w:tcMar>
              <w:top w:w="100" w:type="dxa"/>
              <w:left w:w="100" w:type="dxa"/>
              <w:bottom w:w="100" w:type="dxa"/>
              <w:right w:w="100" w:type="dxa"/>
            </w:tcMar>
            <w:vAlign w:val="center"/>
          </w:tcPr>
          <w:p w14:paraId="43294ECD" w14:textId="7C055627" w:rsidR="00693EAE" w:rsidRPr="00693EAE" w:rsidRDefault="002D58A8" w:rsidP="00D46192">
            <w:pPr>
              <w:widowControl w:val="0"/>
              <w:spacing w:line="240" w:lineRule="auto"/>
              <w:jc w:val="center"/>
              <w:rPr>
                <w:rFonts w:ascii="Times New Roman" w:hAnsi="Times New Roman" w:cs="Times New Roman"/>
                <w:sz w:val="20"/>
                <w:szCs w:val="20"/>
              </w:rPr>
            </w:pPr>
            <w:r>
              <w:rPr>
                <w:rFonts w:ascii="Times New Roman" w:hAnsi="Times New Roman" w:cs="Times New Roman"/>
                <w:color w:val="000000"/>
                <w:sz w:val="20"/>
                <w:szCs w:val="20"/>
              </w:rPr>
              <w:t>4,3</w:t>
            </w:r>
            <w:r w:rsidR="00693EAE" w:rsidRPr="00693EAE">
              <w:rPr>
                <w:rFonts w:ascii="Times New Roman" w:hAnsi="Times New Roman" w:cs="Times New Roman"/>
                <w:color w:val="000000"/>
                <w:sz w:val="20"/>
                <w:szCs w:val="20"/>
              </w:rPr>
              <w:t xml:space="preserve"> ha</w:t>
            </w:r>
          </w:p>
        </w:tc>
        <w:tc>
          <w:tcPr>
            <w:tcW w:w="4121" w:type="dxa"/>
            <w:tcMar>
              <w:top w:w="100" w:type="dxa"/>
              <w:left w:w="100" w:type="dxa"/>
              <w:bottom w:w="100" w:type="dxa"/>
              <w:right w:w="100" w:type="dxa"/>
            </w:tcMar>
            <w:vAlign w:val="center"/>
          </w:tcPr>
          <w:p w14:paraId="22C0F32E" w14:textId="77777777" w:rsidR="00693EAE" w:rsidRPr="00693EAE" w:rsidRDefault="00693EAE" w:rsidP="00D46192">
            <w:pPr>
              <w:widowControl w:val="0"/>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 xml:space="preserve">Min. udržanie existujúcej výmery biotopu v ÚEV. </w:t>
            </w:r>
          </w:p>
        </w:tc>
      </w:tr>
      <w:tr w:rsidR="00693EAE" w:rsidRPr="00693EAE" w14:paraId="4E7CEC61" w14:textId="77777777" w:rsidTr="00693EAE">
        <w:trPr>
          <w:trHeight w:val="179"/>
          <w:jc w:val="center"/>
        </w:trPr>
        <w:tc>
          <w:tcPr>
            <w:tcW w:w="2420" w:type="dxa"/>
            <w:tcMar>
              <w:top w:w="100" w:type="dxa"/>
              <w:left w:w="100" w:type="dxa"/>
              <w:bottom w:w="100" w:type="dxa"/>
              <w:right w:w="100" w:type="dxa"/>
            </w:tcMar>
          </w:tcPr>
          <w:p w14:paraId="645FFDD5" w14:textId="77777777" w:rsidR="00693EAE" w:rsidRPr="00693EAE" w:rsidRDefault="00693EAE" w:rsidP="00D46192">
            <w:pPr>
              <w:spacing w:line="240" w:lineRule="auto"/>
              <w:rPr>
                <w:rFonts w:ascii="Times New Roman" w:hAnsi="Times New Roman" w:cs="Times New Roman"/>
                <w:sz w:val="20"/>
                <w:szCs w:val="20"/>
              </w:rPr>
            </w:pPr>
            <w:r w:rsidRPr="00693EAE">
              <w:rPr>
                <w:rFonts w:ascii="Times New Roman" w:hAnsi="Times New Roman" w:cs="Times New Roman"/>
                <w:sz w:val="20"/>
                <w:szCs w:val="20"/>
              </w:rPr>
              <w:t>Zastúpenie charakteristických drevín</w:t>
            </w:r>
          </w:p>
        </w:tc>
        <w:tc>
          <w:tcPr>
            <w:tcW w:w="1403" w:type="dxa"/>
            <w:tcMar>
              <w:top w:w="100" w:type="dxa"/>
              <w:left w:w="100" w:type="dxa"/>
              <w:bottom w:w="100" w:type="dxa"/>
              <w:right w:w="100" w:type="dxa"/>
            </w:tcMar>
          </w:tcPr>
          <w:p w14:paraId="5199B290" w14:textId="77777777" w:rsidR="00693EAE" w:rsidRPr="00693EAE" w:rsidRDefault="00693EAE" w:rsidP="00D46192">
            <w:pPr>
              <w:spacing w:line="240" w:lineRule="auto"/>
              <w:jc w:val="center"/>
              <w:rPr>
                <w:rFonts w:ascii="Times New Roman" w:hAnsi="Times New Roman" w:cs="Times New Roman"/>
                <w:sz w:val="20"/>
                <w:szCs w:val="20"/>
                <w:vertAlign w:val="superscript"/>
              </w:rPr>
            </w:pPr>
            <w:r w:rsidRPr="00693EAE">
              <w:rPr>
                <w:rFonts w:ascii="Times New Roman" w:hAnsi="Times New Roman" w:cs="Times New Roman"/>
                <w:sz w:val="20"/>
                <w:szCs w:val="20"/>
              </w:rPr>
              <w:t>Percento pokrytia / ha</w:t>
            </w:r>
          </w:p>
        </w:tc>
        <w:tc>
          <w:tcPr>
            <w:tcW w:w="1432" w:type="dxa"/>
            <w:tcMar>
              <w:top w:w="100" w:type="dxa"/>
              <w:left w:w="100" w:type="dxa"/>
              <w:bottom w:w="100" w:type="dxa"/>
              <w:right w:w="100" w:type="dxa"/>
            </w:tcMar>
          </w:tcPr>
          <w:p w14:paraId="10642485" w14:textId="77777777" w:rsidR="00693EAE" w:rsidRPr="00693EAE" w:rsidRDefault="00693EAE" w:rsidP="00D46192">
            <w:pPr>
              <w:spacing w:line="240" w:lineRule="auto"/>
              <w:jc w:val="center"/>
              <w:rPr>
                <w:rFonts w:ascii="Times New Roman" w:hAnsi="Times New Roman" w:cs="Times New Roman"/>
                <w:sz w:val="20"/>
                <w:szCs w:val="20"/>
                <w:highlight w:val="yellow"/>
              </w:rPr>
            </w:pPr>
            <w:r w:rsidRPr="00693EAE">
              <w:rPr>
                <w:rFonts w:ascii="Times New Roman" w:hAnsi="Times New Roman" w:cs="Times New Roman"/>
                <w:sz w:val="20"/>
                <w:szCs w:val="20"/>
              </w:rPr>
              <w:t>najmenej 80 %</w:t>
            </w:r>
          </w:p>
          <w:p w14:paraId="6CD9AC80" w14:textId="77777777" w:rsidR="00693EAE" w:rsidRPr="00693EAE" w:rsidRDefault="00693EAE" w:rsidP="00D46192">
            <w:pPr>
              <w:spacing w:line="240" w:lineRule="auto"/>
              <w:jc w:val="center"/>
              <w:rPr>
                <w:rFonts w:ascii="Times New Roman" w:hAnsi="Times New Roman" w:cs="Times New Roman"/>
                <w:sz w:val="20"/>
                <w:szCs w:val="20"/>
                <w:vertAlign w:val="superscript"/>
              </w:rPr>
            </w:pPr>
          </w:p>
        </w:tc>
        <w:tc>
          <w:tcPr>
            <w:tcW w:w="4121" w:type="dxa"/>
            <w:tcMar>
              <w:top w:w="100" w:type="dxa"/>
              <w:left w:w="100" w:type="dxa"/>
              <w:bottom w:w="100" w:type="dxa"/>
              <w:right w:w="100" w:type="dxa"/>
            </w:tcMar>
          </w:tcPr>
          <w:p w14:paraId="75BB8E74" w14:textId="77777777" w:rsidR="00693EAE" w:rsidRPr="00693EAE" w:rsidRDefault="00693EAE" w:rsidP="00D46192">
            <w:pPr>
              <w:spacing w:line="240" w:lineRule="auto"/>
              <w:rPr>
                <w:rFonts w:ascii="Times New Roman" w:hAnsi="Times New Roman" w:cs="Times New Roman"/>
                <w:sz w:val="20"/>
                <w:szCs w:val="20"/>
              </w:rPr>
            </w:pPr>
            <w:r w:rsidRPr="00693EAE">
              <w:rPr>
                <w:rFonts w:ascii="Times New Roman" w:hAnsi="Times New Roman" w:cs="Times New Roman"/>
                <w:sz w:val="20"/>
                <w:szCs w:val="20"/>
              </w:rPr>
              <w:t>Charakteristická druhová skladba:</w:t>
            </w:r>
          </w:p>
          <w:p w14:paraId="3754DDF8" w14:textId="77777777" w:rsidR="00693EAE" w:rsidRPr="00693EAE" w:rsidRDefault="00693EAE" w:rsidP="00D46192">
            <w:pPr>
              <w:autoSpaceDE w:val="0"/>
              <w:autoSpaceDN w:val="0"/>
              <w:adjustRightInd w:val="0"/>
              <w:jc w:val="both"/>
              <w:rPr>
                <w:rFonts w:ascii="Times New Roman" w:hAnsi="Times New Roman" w:cs="Times New Roman"/>
                <w:b/>
                <w:i/>
                <w:sz w:val="20"/>
                <w:szCs w:val="20"/>
              </w:rPr>
            </w:pPr>
            <w:r w:rsidRPr="00693EAE">
              <w:rPr>
                <w:rFonts w:ascii="Times New Roman" w:hAnsi="Times New Roman" w:cs="Times New Roman"/>
                <w:i/>
                <w:sz w:val="20"/>
                <w:szCs w:val="20"/>
              </w:rPr>
              <w:t>Acer campestre,</w:t>
            </w:r>
            <w:r w:rsidRPr="00693EAE">
              <w:rPr>
                <w:rFonts w:ascii="Times New Roman" w:hAnsi="Times New Roman" w:cs="Times New Roman"/>
                <w:b/>
                <w:i/>
                <w:sz w:val="20"/>
                <w:szCs w:val="20"/>
              </w:rPr>
              <w:t xml:space="preserve"> </w:t>
            </w:r>
            <w:r w:rsidRPr="00693EAE">
              <w:rPr>
                <w:rFonts w:ascii="Times New Roman" w:hAnsi="Times New Roman" w:cs="Times New Roman"/>
                <w:i/>
                <w:sz w:val="20"/>
                <w:szCs w:val="20"/>
              </w:rPr>
              <w:t xml:space="preserve">A .platanoides, A. tataricum, Carpinus betulus, Cerasus avium, C. mahaleb, </w:t>
            </w:r>
            <w:r w:rsidRPr="00693EAE">
              <w:rPr>
                <w:rFonts w:ascii="Times New Roman" w:hAnsi="Times New Roman" w:cs="Times New Roman"/>
                <w:b/>
                <w:i/>
                <w:sz w:val="20"/>
                <w:szCs w:val="20"/>
              </w:rPr>
              <w:t>Cornus mas</w:t>
            </w:r>
            <w:r w:rsidRPr="00693EAE">
              <w:rPr>
                <w:rFonts w:ascii="Times New Roman" w:hAnsi="Times New Roman" w:cs="Times New Roman"/>
                <w:i/>
                <w:sz w:val="20"/>
                <w:szCs w:val="20"/>
              </w:rPr>
              <w:t xml:space="preserve">, Fagus sylvatica &lt;10%, Fraxinus excelsior, F. ornus, Pinus sylvestris &lt;10%, Quercus cerris, </w:t>
            </w:r>
            <w:r w:rsidRPr="00693EAE">
              <w:rPr>
                <w:rFonts w:ascii="Times New Roman" w:hAnsi="Times New Roman" w:cs="Times New Roman"/>
                <w:b/>
                <w:i/>
                <w:sz w:val="20"/>
                <w:szCs w:val="20"/>
              </w:rPr>
              <w:t>Q. petraea*</w:t>
            </w:r>
          </w:p>
          <w:p w14:paraId="4DD4473D" w14:textId="77777777" w:rsidR="00693EAE" w:rsidRPr="00693EAE" w:rsidRDefault="00693EAE" w:rsidP="00D46192">
            <w:pPr>
              <w:autoSpaceDE w:val="0"/>
              <w:autoSpaceDN w:val="0"/>
              <w:adjustRightInd w:val="0"/>
              <w:jc w:val="both"/>
              <w:rPr>
                <w:rFonts w:ascii="Times New Roman" w:hAnsi="Times New Roman" w:cs="Times New Roman"/>
                <w:i/>
                <w:sz w:val="20"/>
                <w:szCs w:val="20"/>
              </w:rPr>
            </w:pPr>
            <w:r w:rsidRPr="00693EAE">
              <w:rPr>
                <w:rFonts w:ascii="Times New Roman" w:hAnsi="Times New Roman" w:cs="Times New Roman"/>
                <w:b/>
                <w:sz w:val="20"/>
                <w:szCs w:val="20"/>
              </w:rPr>
              <w:t xml:space="preserve">agg, Q. pubescens* agg, </w:t>
            </w:r>
            <w:r w:rsidRPr="00693EAE">
              <w:rPr>
                <w:rFonts w:ascii="Times New Roman" w:hAnsi="Times New Roman" w:cs="Times New Roman"/>
                <w:sz w:val="20"/>
                <w:szCs w:val="20"/>
              </w:rPr>
              <w:t xml:space="preserve">Q. robur agg., </w:t>
            </w:r>
            <w:r w:rsidRPr="00693EAE">
              <w:rPr>
                <w:rFonts w:ascii="Times New Roman" w:hAnsi="Times New Roman" w:cs="Times New Roman"/>
                <w:i/>
                <w:sz w:val="20"/>
                <w:szCs w:val="20"/>
              </w:rPr>
              <w:t xml:space="preserve"> Sorbus </w:t>
            </w:r>
            <w:r w:rsidRPr="00693EAE">
              <w:rPr>
                <w:rFonts w:ascii="Times New Roman" w:hAnsi="Times New Roman" w:cs="Times New Roman"/>
                <w:sz w:val="20"/>
                <w:szCs w:val="20"/>
              </w:rPr>
              <w:t>spp.,</w:t>
            </w:r>
            <w:r w:rsidRPr="00693EAE">
              <w:rPr>
                <w:rFonts w:ascii="Times New Roman" w:hAnsi="Times New Roman" w:cs="Times New Roman"/>
                <w:i/>
                <w:sz w:val="20"/>
                <w:szCs w:val="20"/>
              </w:rPr>
              <w:t xml:space="preserve"> Tilia cordata,</w:t>
            </w:r>
            <w:r w:rsidRPr="00693EAE">
              <w:rPr>
                <w:rFonts w:ascii="Times New Roman" w:hAnsi="Times New Roman" w:cs="Times New Roman"/>
                <w:b/>
                <w:i/>
                <w:sz w:val="20"/>
                <w:szCs w:val="20"/>
              </w:rPr>
              <w:t xml:space="preserve"> </w:t>
            </w:r>
            <w:r w:rsidRPr="00693EAE">
              <w:rPr>
                <w:rFonts w:ascii="Times New Roman" w:hAnsi="Times New Roman" w:cs="Times New Roman"/>
                <w:i/>
                <w:sz w:val="20"/>
                <w:szCs w:val="20"/>
              </w:rPr>
              <w:t>T. platyphyllos</w:t>
            </w:r>
            <w:r w:rsidRPr="00693EAE">
              <w:rPr>
                <w:rFonts w:ascii="Times New Roman" w:hAnsi="Times New Roman" w:cs="Times New Roman"/>
                <w:b/>
                <w:i/>
                <w:sz w:val="20"/>
                <w:szCs w:val="20"/>
              </w:rPr>
              <w:t xml:space="preserve">, </w:t>
            </w:r>
            <w:r w:rsidRPr="00693EAE">
              <w:rPr>
                <w:rFonts w:ascii="Times New Roman" w:hAnsi="Times New Roman" w:cs="Times New Roman"/>
                <w:i/>
                <w:sz w:val="20"/>
                <w:szCs w:val="20"/>
              </w:rPr>
              <w:t>Ulmus leavis, U. minor, Viburnum lantana.</w:t>
            </w:r>
          </w:p>
          <w:p w14:paraId="02BAF7D7" w14:textId="77777777" w:rsidR="00693EAE" w:rsidRPr="00693EAE" w:rsidRDefault="00693EAE" w:rsidP="00D46192">
            <w:pPr>
              <w:autoSpaceDE w:val="0"/>
              <w:autoSpaceDN w:val="0"/>
              <w:adjustRightInd w:val="0"/>
              <w:jc w:val="both"/>
              <w:rPr>
                <w:rFonts w:ascii="Times New Roman" w:hAnsi="Times New Roman" w:cs="Times New Roman"/>
                <w:b/>
                <w:sz w:val="20"/>
                <w:szCs w:val="20"/>
              </w:rPr>
            </w:pPr>
            <w:r w:rsidRPr="00693EAE">
              <w:rPr>
                <w:rFonts w:ascii="Times New Roman" w:hAnsi="Times New Roman" w:cs="Times New Roman"/>
                <w:b/>
                <w:sz w:val="20"/>
                <w:szCs w:val="20"/>
              </w:rPr>
              <w:t>*</w:t>
            </w:r>
            <w:r w:rsidRPr="00693EAE">
              <w:rPr>
                <w:rFonts w:ascii="Times New Roman" w:hAnsi="Times New Roman" w:cs="Times New Roman"/>
                <w:sz w:val="20"/>
                <w:szCs w:val="20"/>
              </w:rPr>
              <w:t>(</w:t>
            </w:r>
            <w:r w:rsidRPr="00693EAE">
              <w:rPr>
                <w:rFonts w:ascii="Times New Roman" w:hAnsi="Times New Roman" w:cs="Times New Roman"/>
                <w:b/>
                <w:sz w:val="20"/>
                <w:szCs w:val="20"/>
              </w:rPr>
              <w:t>Quercus pubescens a/alebo Quercus petraea</w:t>
            </w:r>
            <w:r w:rsidRPr="00693EAE">
              <w:rPr>
                <w:rFonts w:ascii="Times New Roman" w:hAnsi="Times New Roman" w:cs="Times New Roman"/>
                <w:sz w:val="20"/>
                <w:szCs w:val="20"/>
              </w:rPr>
              <w:t xml:space="preserve"> minimálne 30%)</w:t>
            </w:r>
          </w:p>
          <w:p w14:paraId="1B3B56C8" w14:textId="77777777" w:rsidR="00693EAE" w:rsidRPr="00693EAE" w:rsidRDefault="00693EAE" w:rsidP="00D46192">
            <w:pPr>
              <w:spacing w:line="240" w:lineRule="auto"/>
              <w:jc w:val="both"/>
              <w:rPr>
                <w:rFonts w:ascii="Times New Roman" w:hAnsi="Times New Roman" w:cs="Times New Roman"/>
                <w:sz w:val="20"/>
                <w:szCs w:val="20"/>
              </w:rPr>
            </w:pPr>
            <w:r w:rsidRPr="00266808">
              <w:rPr>
                <w:rFonts w:ascii="Times New Roman" w:hAnsi="Times New Roman" w:cs="Times New Roman"/>
                <w:sz w:val="20"/>
                <w:szCs w:val="20"/>
              </w:rPr>
              <w:t>Pozn.:</w:t>
            </w:r>
            <w:r w:rsidRPr="00693EAE">
              <w:rPr>
                <w:rFonts w:ascii="Times New Roman" w:hAnsi="Times New Roman" w:cs="Times New Roman"/>
                <w:sz w:val="20"/>
                <w:szCs w:val="20"/>
              </w:rPr>
              <w:t xml:space="preserve"> </w:t>
            </w:r>
            <w:r w:rsidRPr="00693EAE">
              <w:rPr>
                <w:rFonts w:ascii="Times New Roman" w:hAnsi="Times New Roman" w:cs="Times New Roman"/>
                <w:i/>
                <w:sz w:val="20"/>
                <w:szCs w:val="20"/>
              </w:rPr>
              <w:t>Hrubším typom písma sú vyznačené dominantné druhy biotopu</w:t>
            </w:r>
          </w:p>
        </w:tc>
      </w:tr>
      <w:tr w:rsidR="00693EAE" w:rsidRPr="00693EAE" w14:paraId="58E6DDFB" w14:textId="77777777" w:rsidTr="00693EAE">
        <w:trPr>
          <w:trHeight w:val="173"/>
          <w:jc w:val="center"/>
        </w:trPr>
        <w:tc>
          <w:tcPr>
            <w:tcW w:w="2420" w:type="dxa"/>
            <w:tcMar>
              <w:top w:w="100" w:type="dxa"/>
              <w:left w:w="100" w:type="dxa"/>
              <w:bottom w:w="100" w:type="dxa"/>
              <w:right w:w="100" w:type="dxa"/>
            </w:tcMar>
          </w:tcPr>
          <w:p w14:paraId="29852825" w14:textId="77777777" w:rsidR="00693EAE" w:rsidRPr="00693EAE" w:rsidRDefault="00693EAE" w:rsidP="00D46192">
            <w:pPr>
              <w:spacing w:line="240" w:lineRule="auto"/>
              <w:rPr>
                <w:rFonts w:ascii="Times New Roman" w:hAnsi="Times New Roman" w:cs="Times New Roman"/>
                <w:sz w:val="20"/>
                <w:szCs w:val="20"/>
              </w:rPr>
            </w:pPr>
            <w:r w:rsidRPr="00693EAE">
              <w:rPr>
                <w:rFonts w:ascii="Times New Roman" w:hAnsi="Times New Roman" w:cs="Times New Roman"/>
                <w:sz w:val="20"/>
                <w:szCs w:val="20"/>
              </w:rPr>
              <w:t>Zastúpenie charakteristických druhov synúzie podrastu (</w:t>
            </w:r>
            <w:r w:rsidRPr="00693EAE">
              <w:rPr>
                <w:rFonts w:ascii="Times New Roman" w:hAnsi="Times New Roman" w:cs="Times New Roman"/>
                <w:i/>
                <w:sz w:val="20"/>
                <w:szCs w:val="20"/>
              </w:rPr>
              <w:t>bylín, krov, machorastov, lišajníkov)</w:t>
            </w:r>
          </w:p>
        </w:tc>
        <w:tc>
          <w:tcPr>
            <w:tcW w:w="1403" w:type="dxa"/>
            <w:shd w:val="clear" w:color="auto" w:fill="auto"/>
            <w:tcMar>
              <w:top w:w="100" w:type="dxa"/>
              <w:left w:w="100" w:type="dxa"/>
              <w:bottom w:w="100" w:type="dxa"/>
              <w:right w:w="100" w:type="dxa"/>
            </w:tcMar>
          </w:tcPr>
          <w:p w14:paraId="7461E449" w14:textId="77777777" w:rsidR="00693EAE" w:rsidRPr="00693EAE" w:rsidRDefault="00693EAE" w:rsidP="00D46192">
            <w:pPr>
              <w:widowControl w:val="0"/>
              <w:spacing w:before="240" w:line="240" w:lineRule="auto"/>
              <w:jc w:val="center"/>
              <w:rPr>
                <w:rFonts w:ascii="Times New Roman" w:hAnsi="Times New Roman" w:cs="Times New Roman"/>
                <w:sz w:val="20"/>
                <w:szCs w:val="20"/>
              </w:rPr>
            </w:pPr>
            <w:r w:rsidRPr="00693EAE">
              <w:rPr>
                <w:rFonts w:ascii="Times New Roman" w:hAnsi="Times New Roman" w:cs="Times New Roman"/>
                <w:sz w:val="20"/>
                <w:szCs w:val="20"/>
              </w:rPr>
              <w:t>Počet druhov / ha</w:t>
            </w:r>
          </w:p>
        </w:tc>
        <w:tc>
          <w:tcPr>
            <w:tcW w:w="1432" w:type="dxa"/>
            <w:shd w:val="clear" w:color="auto" w:fill="auto"/>
            <w:tcMar>
              <w:top w:w="100" w:type="dxa"/>
              <w:left w:w="100" w:type="dxa"/>
              <w:bottom w:w="100" w:type="dxa"/>
              <w:right w:w="100" w:type="dxa"/>
            </w:tcMar>
          </w:tcPr>
          <w:p w14:paraId="6A7FC458" w14:textId="77777777" w:rsidR="00693EAE" w:rsidRPr="00693EAE" w:rsidRDefault="00693EAE" w:rsidP="00D46192">
            <w:pPr>
              <w:widowControl w:val="0"/>
              <w:spacing w:before="240" w:line="240" w:lineRule="auto"/>
              <w:jc w:val="center"/>
              <w:rPr>
                <w:rFonts w:ascii="Times New Roman" w:hAnsi="Times New Roman" w:cs="Times New Roman"/>
                <w:sz w:val="20"/>
                <w:szCs w:val="20"/>
              </w:rPr>
            </w:pPr>
            <w:r w:rsidRPr="00693EAE">
              <w:rPr>
                <w:rFonts w:ascii="Times New Roman" w:hAnsi="Times New Roman" w:cs="Times New Roman"/>
                <w:sz w:val="20"/>
                <w:szCs w:val="20"/>
              </w:rPr>
              <w:t>najmenej 3</w:t>
            </w:r>
          </w:p>
        </w:tc>
        <w:tc>
          <w:tcPr>
            <w:tcW w:w="4121" w:type="dxa"/>
            <w:tcMar>
              <w:top w:w="100" w:type="dxa"/>
              <w:left w:w="100" w:type="dxa"/>
              <w:bottom w:w="100" w:type="dxa"/>
              <w:right w:w="100" w:type="dxa"/>
            </w:tcMar>
          </w:tcPr>
          <w:p w14:paraId="429C5FAD" w14:textId="77777777" w:rsidR="00693EAE" w:rsidRPr="00693EAE" w:rsidRDefault="00693EAE" w:rsidP="00D46192">
            <w:pPr>
              <w:spacing w:line="240" w:lineRule="auto"/>
              <w:jc w:val="both"/>
              <w:rPr>
                <w:rFonts w:ascii="Times New Roman" w:hAnsi="Times New Roman" w:cs="Times New Roman"/>
                <w:sz w:val="20"/>
                <w:szCs w:val="20"/>
              </w:rPr>
            </w:pPr>
            <w:r w:rsidRPr="00693EAE">
              <w:rPr>
                <w:rFonts w:ascii="Times New Roman" w:hAnsi="Times New Roman" w:cs="Times New Roman"/>
                <w:sz w:val="20"/>
                <w:szCs w:val="20"/>
              </w:rPr>
              <w:t>Charakteristická druhová skladba:</w:t>
            </w:r>
          </w:p>
          <w:p w14:paraId="040F456B" w14:textId="77777777" w:rsidR="00693EAE" w:rsidRPr="00693EAE" w:rsidRDefault="00693EAE" w:rsidP="00D46192">
            <w:pPr>
              <w:spacing w:line="240" w:lineRule="auto"/>
              <w:jc w:val="both"/>
              <w:rPr>
                <w:rFonts w:ascii="Times New Roman" w:hAnsi="Times New Roman" w:cs="Times New Roman"/>
                <w:i/>
                <w:sz w:val="20"/>
                <w:szCs w:val="20"/>
              </w:rPr>
            </w:pPr>
            <w:r w:rsidRPr="00266808">
              <w:rPr>
                <w:rFonts w:ascii="Times New Roman" w:hAnsi="Times New Roman" w:cs="Times New Roman"/>
                <w:i/>
                <w:sz w:val="20"/>
                <w:szCs w:val="20"/>
              </w:rPr>
              <w:t>Brachypodium pinnatum, Carex humilis,</w:t>
            </w:r>
            <w:r w:rsidRPr="00693EAE">
              <w:rPr>
                <w:rFonts w:ascii="Times New Roman" w:hAnsi="Times New Roman" w:cs="Times New Roman"/>
                <w:i/>
                <w:sz w:val="20"/>
                <w:szCs w:val="20"/>
              </w:rPr>
              <w:t xml:space="preserve"> C. michelii, Clematis recta, Dictamnus albus, Feastuca pallens, F. pseudodalmatica, Galium glaucum, Geranium sanguineum, Himantoglossum adriaticum, Inula hirta, Limodorum abortivum, Lithospermum purpurocaeruleum, Melica uniflora, Melitis melissophyllum, Ophrys apifera, Orchis purpurea, Sesleria albicans, Silene nemoralis, Stachys recta, Tithymalus epithymoides, Veronica teucrium, </w:t>
            </w:r>
            <w:r w:rsidRPr="00693EAE">
              <w:rPr>
                <w:rFonts w:ascii="Times New Roman" w:hAnsi="Times New Roman" w:cs="Times New Roman"/>
                <w:b/>
                <w:i/>
                <w:sz w:val="20"/>
                <w:szCs w:val="20"/>
              </w:rPr>
              <w:t>Vincetoxicum hirundinaria</w:t>
            </w:r>
            <w:r w:rsidRPr="00693EAE">
              <w:rPr>
                <w:rFonts w:ascii="Times New Roman" w:hAnsi="Times New Roman" w:cs="Times New Roman"/>
                <w:i/>
                <w:sz w:val="20"/>
                <w:szCs w:val="20"/>
              </w:rPr>
              <w:t>, Viola hirta.</w:t>
            </w:r>
          </w:p>
        </w:tc>
      </w:tr>
      <w:tr w:rsidR="00693EAE" w:rsidRPr="00693EAE" w14:paraId="1E0171A2" w14:textId="77777777" w:rsidTr="00693EAE">
        <w:trPr>
          <w:trHeight w:val="114"/>
          <w:jc w:val="center"/>
        </w:trPr>
        <w:tc>
          <w:tcPr>
            <w:tcW w:w="2420" w:type="dxa"/>
            <w:tcMar>
              <w:top w:w="100" w:type="dxa"/>
              <w:left w:w="100" w:type="dxa"/>
              <w:bottom w:w="100" w:type="dxa"/>
              <w:right w:w="100" w:type="dxa"/>
            </w:tcMar>
            <w:vAlign w:val="center"/>
          </w:tcPr>
          <w:p w14:paraId="2BDEC44C" w14:textId="77777777" w:rsidR="00693EAE" w:rsidRPr="00693EAE" w:rsidRDefault="00693EAE" w:rsidP="00D46192">
            <w:pPr>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Zastúpenie alochtónnych druhov/inváznych druhov drevín a bylín</w:t>
            </w:r>
          </w:p>
        </w:tc>
        <w:tc>
          <w:tcPr>
            <w:tcW w:w="1403" w:type="dxa"/>
            <w:tcMar>
              <w:top w:w="100" w:type="dxa"/>
              <w:left w:w="100" w:type="dxa"/>
              <w:bottom w:w="100" w:type="dxa"/>
              <w:right w:w="100" w:type="dxa"/>
            </w:tcMar>
            <w:vAlign w:val="center"/>
          </w:tcPr>
          <w:p w14:paraId="1C1D507C" w14:textId="77777777" w:rsidR="00693EAE" w:rsidRPr="00693EAE" w:rsidRDefault="00693EAE" w:rsidP="00D46192">
            <w:pPr>
              <w:spacing w:line="240" w:lineRule="auto"/>
              <w:jc w:val="center"/>
              <w:rPr>
                <w:rFonts w:ascii="Times New Roman" w:hAnsi="Times New Roman" w:cs="Times New Roman"/>
                <w:sz w:val="20"/>
                <w:szCs w:val="20"/>
              </w:rPr>
            </w:pPr>
            <w:r w:rsidRPr="00693EAE">
              <w:rPr>
                <w:rFonts w:ascii="Times New Roman" w:hAnsi="Times New Roman" w:cs="Times New Roman"/>
                <w:color w:val="000000"/>
                <w:sz w:val="20"/>
                <w:szCs w:val="20"/>
              </w:rPr>
              <w:t>Percento pokrytia / ha</w:t>
            </w:r>
          </w:p>
        </w:tc>
        <w:tc>
          <w:tcPr>
            <w:tcW w:w="1432" w:type="dxa"/>
            <w:tcMar>
              <w:top w:w="100" w:type="dxa"/>
              <w:left w:w="100" w:type="dxa"/>
              <w:bottom w:w="100" w:type="dxa"/>
              <w:right w:w="100" w:type="dxa"/>
            </w:tcMar>
          </w:tcPr>
          <w:p w14:paraId="2BA5535B" w14:textId="77777777" w:rsidR="00693EAE" w:rsidRPr="00693EAE" w:rsidRDefault="00693EAE" w:rsidP="00D46192">
            <w:pPr>
              <w:spacing w:line="240" w:lineRule="auto"/>
              <w:jc w:val="center"/>
              <w:rPr>
                <w:rFonts w:ascii="Times New Roman" w:hAnsi="Times New Roman" w:cs="Times New Roman"/>
                <w:sz w:val="20"/>
                <w:szCs w:val="20"/>
              </w:rPr>
            </w:pPr>
            <w:r w:rsidRPr="00693EAE">
              <w:rPr>
                <w:rFonts w:ascii="Times New Roman" w:hAnsi="Times New Roman" w:cs="Times New Roman"/>
                <w:sz w:val="20"/>
                <w:szCs w:val="20"/>
              </w:rPr>
              <w:t>Menej ako 1</w:t>
            </w:r>
          </w:p>
        </w:tc>
        <w:tc>
          <w:tcPr>
            <w:tcW w:w="4121" w:type="dxa"/>
            <w:tcMar>
              <w:top w:w="100" w:type="dxa"/>
              <w:left w:w="100" w:type="dxa"/>
              <w:bottom w:w="100" w:type="dxa"/>
              <w:right w:w="100" w:type="dxa"/>
            </w:tcMar>
            <w:vAlign w:val="center"/>
          </w:tcPr>
          <w:p w14:paraId="007B8747" w14:textId="77777777" w:rsidR="00693EAE" w:rsidRPr="00693EAE" w:rsidRDefault="00693EAE" w:rsidP="00D46192">
            <w:pPr>
              <w:spacing w:line="240" w:lineRule="auto"/>
              <w:jc w:val="both"/>
              <w:rPr>
                <w:rFonts w:ascii="Times New Roman" w:hAnsi="Times New Roman" w:cs="Times New Roman"/>
                <w:sz w:val="20"/>
                <w:szCs w:val="20"/>
              </w:rPr>
            </w:pPr>
            <w:r w:rsidRPr="00693EAE">
              <w:rPr>
                <w:rFonts w:ascii="Times New Roman" w:hAnsi="Times New Roman" w:cs="Times New Roman"/>
                <w:color w:val="000000"/>
                <w:sz w:val="20"/>
                <w:szCs w:val="20"/>
              </w:rPr>
              <w:t>Minimálne zastúpenie alochtónnych/inváznych druhov drevín v biotope (</w:t>
            </w:r>
            <w:r w:rsidRPr="00693EAE">
              <w:rPr>
                <w:rFonts w:ascii="Times New Roman" w:hAnsi="Times New Roman" w:cs="Times New Roman"/>
                <w:i/>
                <w:color w:val="000000"/>
                <w:sz w:val="20"/>
                <w:szCs w:val="20"/>
              </w:rPr>
              <w:t>Negundo aceroides, Robinia pseudoacacia</w:t>
            </w:r>
            <w:r w:rsidRPr="00693EAE">
              <w:rPr>
                <w:rFonts w:ascii="Times New Roman" w:hAnsi="Times New Roman" w:cs="Times New Roman"/>
                <w:color w:val="000000"/>
                <w:sz w:val="20"/>
                <w:szCs w:val="20"/>
              </w:rPr>
              <w:t>)</w:t>
            </w:r>
            <w:r w:rsidRPr="00693EAE">
              <w:rPr>
                <w:rFonts w:ascii="Times New Roman" w:hAnsi="Times New Roman" w:cs="Times New Roman"/>
                <w:i/>
                <w:color w:val="000000"/>
                <w:sz w:val="20"/>
                <w:szCs w:val="20"/>
              </w:rPr>
              <w:t xml:space="preserve"> </w:t>
            </w:r>
            <w:r w:rsidRPr="00693EAE">
              <w:rPr>
                <w:rFonts w:ascii="Times New Roman" w:hAnsi="Times New Roman" w:cs="Times New Roman"/>
                <w:color w:val="000000"/>
                <w:sz w:val="20"/>
                <w:szCs w:val="20"/>
              </w:rPr>
              <w:t>a bylín (</w:t>
            </w:r>
            <w:r w:rsidRPr="00693EAE">
              <w:rPr>
                <w:rFonts w:ascii="Times New Roman" w:hAnsi="Times New Roman" w:cs="Times New Roman"/>
                <w:i/>
                <w:color w:val="000000"/>
                <w:sz w:val="20"/>
                <w:szCs w:val="20"/>
              </w:rPr>
              <w:t>Fallopia sp., Impatiens glandulifera, I.parviflora, Heracleum mantegazzianum</w:t>
            </w:r>
            <w:r w:rsidRPr="00693EAE">
              <w:rPr>
                <w:rFonts w:ascii="Times New Roman" w:hAnsi="Times New Roman" w:cs="Times New Roman"/>
                <w:color w:val="000000"/>
                <w:sz w:val="20"/>
                <w:szCs w:val="20"/>
              </w:rPr>
              <w:t>).</w:t>
            </w:r>
          </w:p>
        </w:tc>
      </w:tr>
      <w:tr w:rsidR="00693EAE" w:rsidRPr="00693EAE" w14:paraId="04829849" w14:textId="77777777" w:rsidTr="00693EAE">
        <w:trPr>
          <w:trHeight w:val="114"/>
          <w:jc w:val="center"/>
        </w:trPr>
        <w:tc>
          <w:tcPr>
            <w:tcW w:w="2420" w:type="dxa"/>
            <w:tcMar>
              <w:top w:w="100" w:type="dxa"/>
              <w:left w:w="100" w:type="dxa"/>
              <w:bottom w:w="100" w:type="dxa"/>
              <w:right w:w="100" w:type="dxa"/>
            </w:tcMar>
            <w:vAlign w:val="center"/>
          </w:tcPr>
          <w:p w14:paraId="3871083A" w14:textId="77777777" w:rsidR="00693EAE" w:rsidRPr="00693EAE" w:rsidRDefault="00693EAE" w:rsidP="00D46192">
            <w:pPr>
              <w:spacing w:line="240" w:lineRule="auto"/>
              <w:rPr>
                <w:rFonts w:ascii="Times New Roman" w:hAnsi="Times New Roman" w:cs="Times New Roman"/>
                <w:color w:val="000000"/>
                <w:sz w:val="20"/>
                <w:szCs w:val="20"/>
              </w:rPr>
            </w:pPr>
            <w:r w:rsidRPr="00693EAE">
              <w:rPr>
                <w:rFonts w:ascii="Times New Roman" w:hAnsi="Times New Roman" w:cs="Times New Roman"/>
                <w:color w:val="000000"/>
                <w:sz w:val="20"/>
                <w:szCs w:val="20"/>
              </w:rPr>
              <w:t xml:space="preserve">Mŕtve drevo </w:t>
            </w:r>
          </w:p>
          <w:p w14:paraId="63557D23" w14:textId="77777777" w:rsidR="00693EAE" w:rsidRPr="00693EAE" w:rsidRDefault="00693EAE" w:rsidP="00D46192">
            <w:pPr>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(stojace, ležiace kmene stromov hlavnej úrovne s limitnou hrúbkou d1,3 najmenej 30 cm, pre Ls 1.1 d1,3 najmenej 50 cm)</w:t>
            </w:r>
          </w:p>
        </w:tc>
        <w:tc>
          <w:tcPr>
            <w:tcW w:w="1403" w:type="dxa"/>
            <w:tcMar>
              <w:top w:w="100" w:type="dxa"/>
              <w:left w:w="100" w:type="dxa"/>
              <w:bottom w:w="100" w:type="dxa"/>
              <w:right w:w="100" w:type="dxa"/>
            </w:tcMar>
            <w:vAlign w:val="center"/>
          </w:tcPr>
          <w:p w14:paraId="61AE84A0" w14:textId="77777777" w:rsidR="00693EAE" w:rsidRPr="00693EAE" w:rsidRDefault="00693EAE" w:rsidP="00D46192">
            <w:pPr>
              <w:spacing w:line="240" w:lineRule="auto"/>
              <w:jc w:val="center"/>
              <w:rPr>
                <w:rFonts w:ascii="Times New Roman" w:hAnsi="Times New Roman" w:cs="Times New Roman"/>
                <w:sz w:val="20"/>
                <w:szCs w:val="20"/>
              </w:rPr>
            </w:pPr>
            <w:r w:rsidRPr="00693EAE">
              <w:rPr>
                <w:rFonts w:ascii="Times New Roman" w:hAnsi="Times New Roman" w:cs="Times New Roman"/>
                <w:color w:val="000000"/>
                <w:sz w:val="20"/>
                <w:szCs w:val="20"/>
              </w:rPr>
              <w:t>m</w:t>
            </w:r>
            <w:r w:rsidRPr="00693EAE">
              <w:rPr>
                <w:rFonts w:ascii="Times New Roman" w:hAnsi="Times New Roman" w:cs="Times New Roman"/>
                <w:color w:val="000000"/>
                <w:sz w:val="20"/>
                <w:szCs w:val="20"/>
                <w:vertAlign w:val="superscript"/>
              </w:rPr>
              <w:t>3</w:t>
            </w:r>
            <w:r w:rsidRPr="00693EAE">
              <w:rPr>
                <w:rFonts w:ascii="Times New Roman" w:hAnsi="Times New Roman" w:cs="Times New Roman"/>
                <w:color w:val="000000"/>
                <w:sz w:val="20"/>
                <w:szCs w:val="20"/>
              </w:rPr>
              <w:t>/ha</w:t>
            </w:r>
          </w:p>
        </w:tc>
        <w:tc>
          <w:tcPr>
            <w:tcW w:w="1432" w:type="dxa"/>
            <w:tcMar>
              <w:top w:w="100" w:type="dxa"/>
              <w:left w:w="100" w:type="dxa"/>
              <w:bottom w:w="100" w:type="dxa"/>
              <w:right w:w="100" w:type="dxa"/>
            </w:tcMar>
          </w:tcPr>
          <w:p w14:paraId="7F22D0F4" w14:textId="77777777" w:rsidR="00693EAE" w:rsidRPr="00693EAE" w:rsidRDefault="00693EAE" w:rsidP="00D46192">
            <w:pPr>
              <w:spacing w:line="240" w:lineRule="auto"/>
              <w:jc w:val="center"/>
              <w:rPr>
                <w:rFonts w:ascii="Times New Roman" w:hAnsi="Times New Roman" w:cs="Times New Roman"/>
                <w:sz w:val="20"/>
                <w:szCs w:val="20"/>
              </w:rPr>
            </w:pPr>
            <w:r w:rsidRPr="00693EAE">
              <w:rPr>
                <w:rFonts w:ascii="Times New Roman" w:hAnsi="Times New Roman" w:cs="Times New Roman"/>
                <w:sz w:val="20"/>
                <w:szCs w:val="20"/>
              </w:rPr>
              <w:t>Najmenej 20</w:t>
            </w:r>
          </w:p>
          <w:p w14:paraId="75B710E1" w14:textId="77777777" w:rsidR="00693EAE" w:rsidRPr="00693EAE" w:rsidRDefault="00693EAE" w:rsidP="00D46192">
            <w:pPr>
              <w:spacing w:line="240" w:lineRule="auto"/>
              <w:jc w:val="center"/>
              <w:rPr>
                <w:rFonts w:ascii="Times New Roman" w:hAnsi="Times New Roman" w:cs="Times New Roman"/>
                <w:sz w:val="20"/>
                <w:szCs w:val="20"/>
              </w:rPr>
            </w:pPr>
          </w:p>
          <w:p w14:paraId="0B0F8BD7" w14:textId="77777777" w:rsidR="00693EAE" w:rsidRPr="00693EAE" w:rsidRDefault="00693EAE" w:rsidP="00D46192">
            <w:pPr>
              <w:spacing w:line="240" w:lineRule="auto"/>
              <w:jc w:val="center"/>
              <w:rPr>
                <w:rFonts w:ascii="Times New Roman" w:hAnsi="Times New Roman" w:cs="Times New Roman"/>
                <w:sz w:val="20"/>
                <w:szCs w:val="20"/>
              </w:rPr>
            </w:pPr>
            <w:r w:rsidRPr="00693EAE">
              <w:rPr>
                <w:rFonts w:ascii="Times New Roman" w:hAnsi="Times New Roman" w:cs="Times New Roman"/>
                <w:sz w:val="20"/>
                <w:szCs w:val="20"/>
              </w:rPr>
              <w:t>rovnomerne po celej ploche</w:t>
            </w:r>
            <w:r w:rsidRPr="00693EAE">
              <w:rPr>
                <w:rFonts w:ascii="Times New Roman" w:hAnsi="Times New Roman" w:cs="Times New Roman"/>
                <w:sz w:val="20"/>
                <w:szCs w:val="20"/>
              </w:rPr>
              <w:tab/>
            </w:r>
          </w:p>
        </w:tc>
        <w:tc>
          <w:tcPr>
            <w:tcW w:w="4121" w:type="dxa"/>
            <w:tcMar>
              <w:top w:w="100" w:type="dxa"/>
              <w:left w:w="100" w:type="dxa"/>
              <w:bottom w:w="100" w:type="dxa"/>
              <w:right w:w="100" w:type="dxa"/>
            </w:tcMar>
            <w:vAlign w:val="center"/>
          </w:tcPr>
          <w:p w14:paraId="6E747392" w14:textId="77777777" w:rsidR="00693EAE" w:rsidRPr="00693EAE" w:rsidRDefault="00693EAE" w:rsidP="00D46192">
            <w:pPr>
              <w:spacing w:line="240" w:lineRule="auto"/>
              <w:rPr>
                <w:rFonts w:ascii="Times New Roman" w:hAnsi="Times New Roman" w:cs="Times New Roman"/>
                <w:sz w:val="20"/>
                <w:szCs w:val="20"/>
              </w:rPr>
            </w:pPr>
            <w:r w:rsidRPr="00693EAE">
              <w:rPr>
                <w:rFonts w:ascii="Times New Roman" w:hAnsi="Times New Roman" w:cs="Times New Roman"/>
                <w:color w:val="000000"/>
                <w:sz w:val="20"/>
                <w:szCs w:val="20"/>
              </w:rPr>
              <w:t>Zabezpečenie prítomnosti odumretého dreva na ploche biotopu v danom objeme.</w:t>
            </w:r>
          </w:p>
        </w:tc>
      </w:tr>
    </w:tbl>
    <w:p w14:paraId="1985B433" w14:textId="77777777" w:rsidR="00906043" w:rsidRDefault="00906043" w:rsidP="00D41721">
      <w:pPr>
        <w:spacing w:line="240" w:lineRule="auto"/>
        <w:ind w:left="-284"/>
        <w:rPr>
          <w:rFonts w:ascii="Times New Roman" w:hAnsi="Times New Roman" w:cs="Times New Roman"/>
          <w:color w:val="000000"/>
          <w:sz w:val="24"/>
          <w:szCs w:val="24"/>
        </w:rPr>
      </w:pPr>
    </w:p>
    <w:p w14:paraId="6F23A83A" w14:textId="77777777" w:rsidR="00266808" w:rsidRDefault="00266808" w:rsidP="002D58A8">
      <w:pPr>
        <w:pStyle w:val="Zkladntext"/>
        <w:widowControl w:val="0"/>
        <w:ind w:left="-142"/>
        <w:jc w:val="left"/>
        <w:rPr>
          <w:b w:val="0"/>
          <w:color w:val="000000"/>
        </w:rPr>
      </w:pPr>
    </w:p>
    <w:p w14:paraId="3EF0CB0C" w14:textId="77777777" w:rsidR="00266808" w:rsidRDefault="00266808" w:rsidP="002D58A8">
      <w:pPr>
        <w:pStyle w:val="Zkladntext"/>
        <w:widowControl w:val="0"/>
        <w:ind w:left="-142"/>
        <w:jc w:val="left"/>
        <w:rPr>
          <w:b w:val="0"/>
          <w:color w:val="000000"/>
        </w:rPr>
      </w:pPr>
    </w:p>
    <w:p w14:paraId="5CC0CDDF" w14:textId="7630887B" w:rsidR="002D58A8" w:rsidRPr="00775056" w:rsidRDefault="002D58A8" w:rsidP="002D58A8">
      <w:pPr>
        <w:pStyle w:val="Zkladntext"/>
        <w:widowControl w:val="0"/>
        <w:ind w:left="-142"/>
        <w:jc w:val="left"/>
        <w:rPr>
          <w:b w:val="0"/>
          <w:color w:val="000000"/>
          <w:shd w:val="clear" w:color="auto" w:fill="FFFFFF"/>
        </w:rPr>
      </w:pPr>
      <w:r>
        <w:rPr>
          <w:b w:val="0"/>
          <w:color w:val="000000"/>
        </w:rPr>
        <w:lastRenderedPageBreak/>
        <w:t xml:space="preserve">Zlepšenie </w:t>
      </w:r>
      <w:r w:rsidRPr="00775056">
        <w:rPr>
          <w:b w:val="0"/>
          <w:color w:val="000000"/>
        </w:rPr>
        <w:t xml:space="preserve">stavu </w:t>
      </w:r>
      <w:r w:rsidRPr="00EF2001">
        <w:rPr>
          <w:b w:val="0"/>
          <w:color w:val="000000"/>
        </w:rPr>
        <w:t>biotopu</w:t>
      </w:r>
      <w:r w:rsidRPr="00775056">
        <w:rPr>
          <w:color w:val="000000"/>
        </w:rPr>
        <w:t xml:space="preserve"> Ls</w:t>
      </w:r>
      <w:r>
        <w:rPr>
          <w:color w:val="000000"/>
        </w:rPr>
        <w:t>5</w:t>
      </w:r>
      <w:r w:rsidRPr="00775056">
        <w:rPr>
          <w:color w:val="000000"/>
        </w:rPr>
        <w:t xml:space="preserve">.1 </w:t>
      </w:r>
      <w:r w:rsidRPr="00775056">
        <w:rPr>
          <w:bCs w:val="0"/>
          <w:color w:val="000000"/>
          <w:shd w:val="clear" w:color="auto" w:fill="FFFFFF"/>
        </w:rPr>
        <w:t>(</w:t>
      </w:r>
      <w:r>
        <w:rPr>
          <w:color w:val="000000"/>
          <w:lang w:eastAsia="sk-SK"/>
        </w:rPr>
        <w:t>9130</w:t>
      </w:r>
      <w:r w:rsidRPr="00775056">
        <w:rPr>
          <w:bCs w:val="0"/>
          <w:color w:val="000000"/>
          <w:shd w:val="clear" w:color="auto" w:fill="FFFFFF"/>
        </w:rPr>
        <w:t xml:space="preserve">) </w:t>
      </w:r>
      <w:r>
        <w:rPr>
          <w:bCs w:val="0"/>
          <w:color w:val="000000"/>
          <w:shd w:val="clear" w:color="auto" w:fill="FFFFFF"/>
        </w:rPr>
        <w:t xml:space="preserve">Bukové a jedľovo-bukové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1134"/>
        <w:gridCol w:w="5128"/>
      </w:tblGrid>
      <w:tr w:rsidR="002D58A8" w:rsidRPr="00354686" w14:paraId="2B85B236" w14:textId="77777777" w:rsidTr="002D58A8">
        <w:trPr>
          <w:jc w:val="center"/>
        </w:trPr>
        <w:tc>
          <w:tcPr>
            <w:tcW w:w="1696" w:type="dxa"/>
            <w:tcMar>
              <w:top w:w="100" w:type="dxa"/>
              <w:left w:w="100" w:type="dxa"/>
              <w:bottom w:w="100" w:type="dxa"/>
              <w:right w:w="100" w:type="dxa"/>
            </w:tcMar>
            <w:vAlign w:val="center"/>
          </w:tcPr>
          <w:p w14:paraId="6BA6D9CD" w14:textId="77777777" w:rsidR="002D58A8" w:rsidRPr="00EF2001" w:rsidRDefault="002D58A8" w:rsidP="002D58A8">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Parameter</w:t>
            </w:r>
          </w:p>
        </w:tc>
        <w:tc>
          <w:tcPr>
            <w:tcW w:w="1418" w:type="dxa"/>
            <w:tcMar>
              <w:top w:w="100" w:type="dxa"/>
              <w:left w:w="100" w:type="dxa"/>
              <w:bottom w:w="100" w:type="dxa"/>
              <w:right w:w="100" w:type="dxa"/>
            </w:tcMar>
            <w:vAlign w:val="center"/>
          </w:tcPr>
          <w:p w14:paraId="7AFE6CA1" w14:textId="77777777" w:rsidR="002D58A8" w:rsidRPr="00EF2001" w:rsidRDefault="002D58A8" w:rsidP="002D58A8">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Merateľnosť</w:t>
            </w:r>
          </w:p>
        </w:tc>
        <w:tc>
          <w:tcPr>
            <w:tcW w:w="1134" w:type="dxa"/>
            <w:tcMar>
              <w:top w:w="100" w:type="dxa"/>
              <w:left w:w="100" w:type="dxa"/>
              <w:bottom w:w="100" w:type="dxa"/>
              <w:right w:w="100" w:type="dxa"/>
            </w:tcMar>
            <w:vAlign w:val="center"/>
          </w:tcPr>
          <w:p w14:paraId="0D9A50B5" w14:textId="77777777" w:rsidR="002D58A8" w:rsidRPr="00EF2001" w:rsidRDefault="002D58A8" w:rsidP="002D58A8">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Cieľová hodnota</w:t>
            </w:r>
          </w:p>
        </w:tc>
        <w:tc>
          <w:tcPr>
            <w:tcW w:w="5128" w:type="dxa"/>
            <w:tcMar>
              <w:top w:w="100" w:type="dxa"/>
              <w:left w:w="100" w:type="dxa"/>
              <w:bottom w:w="100" w:type="dxa"/>
              <w:right w:w="100" w:type="dxa"/>
            </w:tcMar>
            <w:vAlign w:val="center"/>
          </w:tcPr>
          <w:p w14:paraId="7416D8BD" w14:textId="77777777" w:rsidR="002D58A8" w:rsidRPr="00EF2001" w:rsidRDefault="002D58A8" w:rsidP="002D58A8">
            <w:pPr>
              <w:widowControl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Doplnkové informácie</w:t>
            </w:r>
          </w:p>
        </w:tc>
      </w:tr>
      <w:tr w:rsidR="002D58A8" w:rsidRPr="00354686" w14:paraId="6A3EC21E" w14:textId="77777777" w:rsidTr="002D58A8">
        <w:trPr>
          <w:trHeight w:val="275"/>
          <w:jc w:val="center"/>
        </w:trPr>
        <w:tc>
          <w:tcPr>
            <w:tcW w:w="1696" w:type="dxa"/>
            <w:tcMar>
              <w:top w:w="100" w:type="dxa"/>
              <w:left w:w="100" w:type="dxa"/>
              <w:bottom w:w="100" w:type="dxa"/>
              <w:right w:w="100" w:type="dxa"/>
            </w:tcMar>
            <w:vAlign w:val="center"/>
          </w:tcPr>
          <w:p w14:paraId="43129CA8" w14:textId="77777777" w:rsidR="002D58A8" w:rsidRPr="00EF2001" w:rsidRDefault="002D58A8" w:rsidP="002D58A8">
            <w:pPr>
              <w:widowControl w:val="0"/>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 xml:space="preserve">Výmera biotopu </w:t>
            </w:r>
          </w:p>
        </w:tc>
        <w:tc>
          <w:tcPr>
            <w:tcW w:w="1418" w:type="dxa"/>
            <w:tcMar>
              <w:top w:w="100" w:type="dxa"/>
              <w:left w:w="100" w:type="dxa"/>
              <w:bottom w:w="100" w:type="dxa"/>
              <w:right w:w="100" w:type="dxa"/>
            </w:tcMar>
            <w:vAlign w:val="center"/>
          </w:tcPr>
          <w:p w14:paraId="3C10A71B" w14:textId="77777777" w:rsidR="002D58A8" w:rsidRPr="00EF2001" w:rsidRDefault="002D58A8" w:rsidP="002D58A8">
            <w:pPr>
              <w:widowControl w:val="0"/>
              <w:spacing w:line="240" w:lineRule="auto"/>
              <w:rPr>
                <w:rFonts w:ascii="Times New Roman" w:hAnsi="Times New Roman" w:cs="Times New Roman"/>
                <w:sz w:val="20"/>
                <w:szCs w:val="20"/>
              </w:rPr>
            </w:pPr>
            <w:r>
              <w:rPr>
                <w:rFonts w:ascii="Times New Roman" w:hAnsi="Times New Roman" w:cs="Times New Roman"/>
                <w:sz w:val="20"/>
                <w:szCs w:val="20"/>
              </w:rPr>
              <w:t>h</w:t>
            </w:r>
            <w:r w:rsidRPr="00EF2001">
              <w:rPr>
                <w:rFonts w:ascii="Times New Roman" w:hAnsi="Times New Roman" w:cs="Times New Roman"/>
                <w:sz w:val="20"/>
                <w:szCs w:val="20"/>
              </w:rPr>
              <w:t>a</w:t>
            </w:r>
          </w:p>
        </w:tc>
        <w:tc>
          <w:tcPr>
            <w:tcW w:w="1134" w:type="dxa"/>
            <w:tcMar>
              <w:top w:w="100" w:type="dxa"/>
              <w:left w:w="100" w:type="dxa"/>
              <w:bottom w:w="100" w:type="dxa"/>
              <w:right w:w="100" w:type="dxa"/>
            </w:tcMar>
            <w:vAlign w:val="center"/>
          </w:tcPr>
          <w:p w14:paraId="65E79AFC" w14:textId="0718A72A" w:rsidR="002D58A8" w:rsidRPr="00EF2001" w:rsidRDefault="002D58A8" w:rsidP="002D58A8">
            <w:pPr>
              <w:widowControl w:val="0"/>
              <w:spacing w:line="240" w:lineRule="auto"/>
              <w:rPr>
                <w:rFonts w:ascii="Times New Roman" w:hAnsi="Times New Roman" w:cs="Times New Roman"/>
                <w:sz w:val="20"/>
                <w:szCs w:val="20"/>
              </w:rPr>
            </w:pPr>
            <w:r>
              <w:rPr>
                <w:rFonts w:ascii="Times New Roman" w:hAnsi="Times New Roman" w:cs="Times New Roman"/>
                <w:sz w:val="20"/>
                <w:szCs w:val="20"/>
              </w:rPr>
              <w:t>5</w:t>
            </w:r>
          </w:p>
        </w:tc>
        <w:tc>
          <w:tcPr>
            <w:tcW w:w="5128" w:type="dxa"/>
            <w:tcMar>
              <w:top w:w="100" w:type="dxa"/>
              <w:left w:w="100" w:type="dxa"/>
              <w:bottom w:w="100" w:type="dxa"/>
              <w:right w:w="100" w:type="dxa"/>
            </w:tcMar>
            <w:vAlign w:val="center"/>
          </w:tcPr>
          <w:p w14:paraId="0131B022" w14:textId="77777777" w:rsidR="002D58A8" w:rsidRPr="00EF2001" w:rsidRDefault="002D58A8" w:rsidP="002D58A8">
            <w:pPr>
              <w:widowControl w:val="0"/>
              <w:spacing w:line="240" w:lineRule="auto"/>
              <w:rPr>
                <w:rFonts w:ascii="Times New Roman" w:hAnsi="Times New Roman" w:cs="Times New Roman"/>
                <w:sz w:val="20"/>
                <w:szCs w:val="20"/>
              </w:rPr>
            </w:pPr>
            <w:r>
              <w:rPr>
                <w:rFonts w:ascii="Times New Roman" w:hAnsi="Times New Roman" w:cs="Times New Roman"/>
                <w:color w:val="000000"/>
                <w:sz w:val="20"/>
                <w:szCs w:val="20"/>
              </w:rPr>
              <w:t>U</w:t>
            </w:r>
            <w:r w:rsidRPr="00EF2001">
              <w:rPr>
                <w:rFonts w:ascii="Times New Roman" w:hAnsi="Times New Roman" w:cs="Times New Roman"/>
                <w:color w:val="000000"/>
                <w:sz w:val="20"/>
                <w:szCs w:val="20"/>
              </w:rPr>
              <w:t xml:space="preserve">držanie existujúcej výmery biotopu v ÚEV. </w:t>
            </w:r>
          </w:p>
        </w:tc>
      </w:tr>
      <w:tr w:rsidR="002D58A8" w:rsidRPr="00354686" w14:paraId="31519BE5" w14:textId="77777777" w:rsidTr="002D58A8">
        <w:trPr>
          <w:trHeight w:val="179"/>
          <w:jc w:val="center"/>
        </w:trPr>
        <w:tc>
          <w:tcPr>
            <w:tcW w:w="1696" w:type="dxa"/>
            <w:tcMar>
              <w:top w:w="100" w:type="dxa"/>
              <w:left w:w="100" w:type="dxa"/>
              <w:bottom w:w="100" w:type="dxa"/>
              <w:right w:w="100" w:type="dxa"/>
            </w:tcMar>
            <w:vAlign w:val="center"/>
          </w:tcPr>
          <w:p w14:paraId="04A9FAD4" w14:textId="77777777" w:rsidR="002D58A8" w:rsidRPr="00EF2001" w:rsidRDefault="002D58A8" w:rsidP="002D58A8">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drevín</w:t>
            </w:r>
          </w:p>
        </w:tc>
        <w:tc>
          <w:tcPr>
            <w:tcW w:w="1418" w:type="dxa"/>
            <w:tcMar>
              <w:top w:w="100" w:type="dxa"/>
              <w:left w:w="100" w:type="dxa"/>
              <w:bottom w:w="100" w:type="dxa"/>
              <w:right w:w="100" w:type="dxa"/>
            </w:tcMar>
            <w:vAlign w:val="center"/>
          </w:tcPr>
          <w:p w14:paraId="0808549C" w14:textId="77777777" w:rsidR="002D58A8" w:rsidRPr="00EF2001" w:rsidRDefault="002D58A8" w:rsidP="002D58A8">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42A2A3FD" w14:textId="77777777" w:rsidR="002D58A8" w:rsidRPr="00EF2001" w:rsidRDefault="002D58A8" w:rsidP="002D58A8">
            <w:pPr>
              <w:spacing w:line="240" w:lineRule="auto"/>
              <w:rPr>
                <w:rFonts w:ascii="Times New Roman" w:hAnsi="Times New Roman" w:cs="Times New Roman"/>
                <w:sz w:val="20"/>
                <w:szCs w:val="20"/>
                <w:vertAlign w:val="superscript"/>
              </w:rPr>
            </w:pPr>
            <w:r w:rsidRPr="00EF2001">
              <w:rPr>
                <w:rFonts w:ascii="Times New Roman" w:hAnsi="Times New Roman" w:cs="Times New Roman"/>
                <w:sz w:val="20"/>
                <w:szCs w:val="20"/>
              </w:rPr>
              <w:t>najmenej 80 %</w:t>
            </w:r>
          </w:p>
        </w:tc>
        <w:tc>
          <w:tcPr>
            <w:tcW w:w="5128" w:type="dxa"/>
            <w:tcMar>
              <w:top w:w="100" w:type="dxa"/>
              <w:left w:w="100" w:type="dxa"/>
              <w:bottom w:w="100" w:type="dxa"/>
              <w:right w:w="100" w:type="dxa"/>
            </w:tcMar>
            <w:vAlign w:val="center"/>
          </w:tcPr>
          <w:p w14:paraId="7479E70A" w14:textId="77777777" w:rsidR="002D58A8" w:rsidRPr="00EF2001" w:rsidRDefault="002D58A8" w:rsidP="002D58A8">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03A16B70" w14:textId="77777777" w:rsidR="002D58A8" w:rsidRPr="00EF2001" w:rsidRDefault="002D58A8" w:rsidP="002D58A8">
            <w:pPr>
              <w:autoSpaceDE w:val="0"/>
              <w:autoSpaceDN w:val="0"/>
              <w:adjustRightInd w:val="0"/>
              <w:spacing w:line="240" w:lineRule="auto"/>
              <w:rPr>
                <w:rFonts w:ascii="Times New Roman" w:hAnsi="Times New Roman" w:cs="Times New Roman"/>
                <w:sz w:val="20"/>
                <w:szCs w:val="20"/>
              </w:rPr>
            </w:pPr>
            <w:r w:rsidRPr="00EF2001">
              <w:rPr>
                <w:rFonts w:ascii="Times New Roman" w:hAnsi="Times New Roman" w:cs="Times New Roman"/>
                <w:b/>
                <w:i/>
                <w:sz w:val="20"/>
                <w:szCs w:val="20"/>
              </w:rPr>
              <w:t>Abies alba</w:t>
            </w:r>
            <w:r w:rsidRPr="00EF2001">
              <w:rPr>
                <w:rFonts w:ascii="Times New Roman" w:hAnsi="Times New Roman" w:cs="Times New Roman"/>
                <w:i/>
                <w:sz w:val="20"/>
                <w:szCs w:val="20"/>
              </w:rPr>
              <w:t xml:space="preserve"> &lt;40%, </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A.platanoides,</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 xml:space="preserve">A. pseudoplatanus, </w:t>
            </w:r>
            <w:r w:rsidRPr="00EF2001">
              <w:rPr>
                <w:rFonts w:ascii="Times New Roman" w:hAnsi="Times New Roman" w:cs="Times New Roman"/>
                <w:b/>
                <w:i/>
                <w:sz w:val="20"/>
                <w:szCs w:val="20"/>
              </w:rPr>
              <w:t>Fagus sylvatica*</w:t>
            </w:r>
            <w:r w:rsidRPr="00EF2001">
              <w:rPr>
                <w:rFonts w:ascii="Times New Roman" w:hAnsi="Times New Roman" w:cs="Times New Roman"/>
                <w:i/>
                <w:sz w:val="20"/>
                <w:szCs w:val="20"/>
              </w:rPr>
              <w:t xml:space="preserve">, Fraxinus excelsior, Picea abies &lt;25%, Sorbus </w:t>
            </w:r>
            <w:r w:rsidRPr="00EF2001">
              <w:rPr>
                <w:rFonts w:ascii="Times New Roman" w:hAnsi="Times New Roman" w:cs="Times New Roman"/>
                <w:sz w:val="20"/>
                <w:szCs w:val="20"/>
              </w:rPr>
              <w:t>spp.,</w:t>
            </w:r>
            <w:r w:rsidRPr="00EF2001">
              <w:rPr>
                <w:rFonts w:ascii="Times New Roman" w:hAnsi="Times New Roman" w:cs="Times New Roman"/>
                <w:i/>
                <w:sz w:val="20"/>
                <w:szCs w:val="20"/>
              </w:rPr>
              <w:t xml:space="preserve"> Tilia cordata,</w:t>
            </w:r>
            <w:r w:rsidRPr="00EF2001">
              <w:rPr>
                <w:rFonts w:ascii="Times New Roman" w:hAnsi="Times New Roman" w:cs="Times New Roman"/>
                <w:b/>
                <w:i/>
                <w:sz w:val="20"/>
                <w:szCs w:val="20"/>
              </w:rPr>
              <w:t xml:space="preserve"> </w:t>
            </w:r>
            <w:r w:rsidRPr="00EF2001">
              <w:rPr>
                <w:rFonts w:ascii="Times New Roman" w:hAnsi="Times New Roman" w:cs="Times New Roman"/>
                <w:i/>
                <w:sz w:val="20"/>
                <w:szCs w:val="20"/>
              </w:rPr>
              <w:t>T. platyphyllos, Ulmus glabra, Carpinus betulus</w:t>
            </w:r>
            <w:r w:rsidRPr="00EF2001">
              <w:rPr>
                <w:rFonts w:ascii="Times New Roman" w:hAnsi="Times New Roman" w:cs="Times New Roman"/>
                <w:sz w:val="20"/>
                <w:szCs w:val="20"/>
              </w:rPr>
              <w:t>.</w:t>
            </w:r>
          </w:p>
          <w:p w14:paraId="62A36474" w14:textId="77777777" w:rsidR="002D58A8" w:rsidRPr="00EF2001" w:rsidRDefault="002D58A8" w:rsidP="002D58A8">
            <w:pPr>
              <w:autoSpaceDE w:val="0"/>
              <w:autoSpaceDN w:val="0"/>
              <w:adjustRightInd w:val="0"/>
              <w:spacing w:line="240" w:lineRule="auto"/>
              <w:rPr>
                <w:rFonts w:ascii="Times New Roman" w:hAnsi="Times New Roman" w:cs="Times New Roman"/>
                <w:b/>
                <w:sz w:val="20"/>
                <w:szCs w:val="20"/>
              </w:rPr>
            </w:pPr>
            <w:r w:rsidRPr="00EF2001">
              <w:rPr>
                <w:rFonts w:ascii="Times New Roman" w:hAnsi="Times New Roman" w:cs="Times New Roman"/>
                <w:b/>
                <w:sz w:val="20"/>
                <w:szCs w:val="20"/>
              </w:rPr>
              <w:t>*</w:t>
            </w:r>
            <w:r w:rsidRPr="00EF2001">
              <w:rPr>
                <w:rFonts w:ascii="Times New Roman" w:hAnsi="Times New Roman" w:cs="Times New Roman"/>
                <w:sz w:val="20"/>
                <w:szCs w:val="20"/>
              </w:rPr>
              <w:t>(</w:t>
            </w:r>
            <w:r w:rsidRPr="00EF2001">
              <w:rPr>
                <w:rFonts w:ascii="Times New Roman" w:hAnsi="Times New Roman" w:cs="Times New Roman"/>
                <w:b/>
                <w:i/>
                <w:sz w:val="20"/>
                <w:szCs w:val="20"/>
              </w:rPr>
              <w:t xml:space="preserve">Fagus sylvatica </w:t>
            </w:r>
            <w:r w:rsidRPr="00EF2001">
              <w:rPr>
                <w:rFonts w:ascii="Times New Roman" w:hAnsi="Times New Roman" w:cs="Times New Roman"/>
                <w:sz w:val="20"/>
                <w:szCs w:val="20"/>
              </w:rPr>
              <w:t>minimálne 40%)</w:t>
            </w:r>
            <w:r>
              <w:rPr>
                <w:rFonts w:ascii="Times New Roman" w:hAnsi="Times New Roman" w:cs="Times New Roman"/>
                <w:sz w:val="20"/>
                <w:szCs w:val="20"/>
              </w:rPr>
              <w:t>.</w:t>
            </w:r>
          </w:p>
        </w:tc>
      </w:tr>
      <w:tr w:rsidR="002D58A8" w:rsidRPr="00354686" w14:paraId="05106BC9" w14:textId="77777777" w:rsidTr="002D58A8">
        <w:trPr>
          <w:trHeight w:val="173"/>
          <w:jc w:val="center"/>
        </w:trPr>
        <w:tc>
          <w:tcPr>
            <w:tcW w:w="1696" w:type="dxa"/>
            <w:tcMar>
              <w:top w:w="100" w:type="dxa"/>
              <w:left w:w="100" w:type="dxa"/>
              <w:bottom w:w="100" w:type="dxa"/>
              <w:right w:w="100" w:type="dxa"/>
            </w:tcMar>
            <w:vAlign w:val="center"/>
          </w:tcPr>
          <w:p w14:paraId="22D66D4B" w14:textId="77777777" w:rsidR="002D58A8" w:rsidRPr="00EF2001" w:rsidRDefault="002D58A8" w:rsidP="002D58A8">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Zastúpenie charakteristických druhov synúzie podrastu (bylín, krov, machorastov, lišajníkov)</w:t>
            </w:r>
          </w:p>
        </w:tc>
        <w:tc>
          <w:tcPr>
            <w:tcW w:w="1418" w:type="dxa"/>
            <w:shd w:val="clear" w:color="auto" w:fill="auto"/>
            <w:tcMar>
              <w:top w:w="100" w:type="dxa"/>
              <w:left w:w="100" w:type="dxa"/>
              <w:bottom w:w="100" w:type="dxa"/>
              <w:right w:w="100" w:type="dxa"/>
            </w:tcMar>
            <w:vAlign w:val="center"/>
          </w:tcPr>
          <w:p w14:paraId="172BAC91" w14:textId="77777777" w:rsidR="002D58A8" w:rsidRPr="00EF2001" w:rsidRDefault="002D58A8" w:rsidP="002D58A8">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Počet druhov / ha</w:t>
            </w:r>
          </w:p>
        </w:tc>
        <w:tc>
          <w:tcPr>
            <w:tcW w:w="1134" w:type="dxa"/>
            <w:shd w:val="clear" w:color="auto" w:fill="auto"/>
            <w:tcMar>
              <w:top w:w="100" w:type="dxa"/>
              <w:left w:w="100" w:type="dxa"/>
              <w:bottom w:w="100" w:type="dxa"/>
              <w:right w:w="100" w:type="dxa"/>
            </w:tcMar>
            <w:vAlign w:val="center"/>
          </w:tcPr>
          <w:p w14:paraId="0187F3BF" w14:textId="77777777" w:rsidR="002D58A8" w:rsidRPr="00EF2001" w:rsidRDefault="002D58A8" w:rsidP="002D58A8">
            <w:pPr>
              <w:widowControl w:val="0"/>
              <w:spacing w:line="240" w:lineRule="auto"/>
              <w:rPr>
                <w:rFonts w:ascii="Times New Roman" w:hAnsi="Times New Roman" w:cs="Times New Roman"/>
                <w:sz w:val="20"/>
                <w:szCs w:val="20"/>
              </w:rPr>
            </w:pPr>
            <w:r w:rsidRPr="00EF2001">
              <w:rPr>
                <w:rFonts w:ascii="Times New Roman" w:hAnsi="Times New Roman" w:cs="Times New Roman"/>
                <w:sz w:val="20"/>
                <w:szCs w:val="20"/>
              </w:rPr>
              <w:t>najmenej 5</w:t>
            </w:r>
          </w:p>
        </w:tc>
        <w:tc>
          <w:tcPr>
            <w:tcW w:w="5128" w:type="dxa"/>
            <w:tcMar>
              <w:top w:w="100" w:type="dxa"/>
              <w:left w:w="100" w:type="dxa"/>
              <w:bottom w:w="100" w:type="dxa"/>
              <w:right w:w="100" w:type="dxa"/>
            </w:tcMar>
            <w:vAlign w:val="center"/>
          </w:tcPr>
          <w:p w14:paraId="579E9B49" w14:textId="77777777" w:rsidR="002D58A8" w:rsidRPr="00EF2001" w:rsidRDefault="002D58A8" w:rsidP="002D58A8">
            <w:pPr>
              <w:spacing w:line="240" w:lineRule="auto"/>
              <w:rPr>
                <w:rFonts w:ascii="Times New Roman" w:hAnsi="Times New Roman" w:cs="Times New Roman"/>
                <w:sz w:val="20"/>
                <w:szCs w:val="20"/>
              </w:rPr>
            </w:pPr>
            <w:r w:rsidRPr="00EF2001">
              <w:rPr>
                <w:rFonts w:ascii="Times New Roman" w:hAnsi="Times New Roman" w:cs="Times New Roman"/>
                <w:sz w:val="20"/>
                <w:szCs w:val="20"/>
              </w:rPr>
              <w:t>Charakteristická druhová skladba:</w:t>
            </w:r>
          </w:p>
          <w:p w14:paraId="7AB8227F" w14:textId="77777777" w:rsidR="002D58A8" w:rsidRPr="00EF2001" w:rsidRDefault="002D58A8" w:rsidP="002D58A8">
            <w:pPr>
              <w:spacing w:line="240" w:lineRule="auto"/>
              <w:rPr>
                <w:rFonts w:ascii="Times New Roman" w:hAnsi="Times New Roman" w:cs="Times New Roman"/>
                <w:i/>
                <w:sz w:val="20"/>
                <w:szCs w:val="20"/>
              </w:rPr>
            </w:pPr>
            <w:r w:rsidRPr="00EF2001">
              <w:rPr>
                <w:rFonts w:ascii="Times New Roman" w:hAnsi="Times New Roman" w:cs="Times New Roman"/>
                <w:i/>
                <w:sz w:val="20"/>
                <w:szCs w:val="20"/>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r>
              <w:rPr>
                <w:rFonts w:ascii="Times New Roman" w:hAnsi="Times New Roman" w:cs="Times New Roman"/>
                <w:i/>
                <w:sz w:val="20"/>
                <w:szCs w:val="20"/>
              </w:rPr>
              <w:t>.</w:t>
            </w:r>
          </w:p>
        </w:tc>
      </w:tr>
      <w:tr w:rsidR="002D58A8" w:rsidRPr="00354686" w14:paraId="2CD6A948" w14:textId="77777777" w:rsidTr="002D58A8">
        <w:trPr>
          <w:trHeight w:val="114"/>
          <w:jc w:val="center"/>
        </w:trPr>
        <w:tc>
          <w:tcPr>
            <w:tcW w:w="1696" w:type="dxa"/>
            <w:tcMar>
              <w:top w:w="100" w:type="dxa"/>
              <w:left w:w="100" w:type="dxa"/>
              <w:bottom w:w="100" w:type="dxa"/>
              <w:right w:w="100" w:type="dxa"/>
            </w:tcMar>
            <w:vAlign w:val="center"/>
          </w:tcPr>
          <w:p w14:paraId="6203A50E" w14:textId="77777777" w:rsidR="002D58A8" w:rsidRPr="003E242E" w:rsidRDefault="002D58A8" w:rsidP="002D58A8">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Zastúpenie alochtónnych druhov/inváznych druhov drevín a bylín</w:t>
            </w:r>
          </w:p>
        </w:tc>
        <w:tc>
          <w:tcPr>
            <w:tcW w:w="1418" w:type="dxa"/>
            <w:tcMar>
              <w:top w:w="100" w:type="dxa"/>
              <w:left w:w="100" w:type="dxa"/>
              <w:bottom w:w="100" w:type="dxa"/>
              <w:right w:w="100" w:type="dxa"/>
            </w:tcMar>
            <w:vAlign w:val="center"/>
          </w:tcPr>
          <w:p w14:paraId="40DFFC47" w14:textId="77777777" w:rsidR="002D58A8" w:rsidRPr="00EF2001" w:rsidRDefault="002D58A8" w:rsidP="002D58A8">
            <w:pPr>
              <w:spacing w:line="240" w:lineRule="auto"/>
              <w:rPr>
                <w:rFonts w:ascii="Times New Roman" w:hAnsi="Times New Roman" w:cs="Times New Roman"/>
                <w:sz w:val="20"/>
                <w:szCs w:val="20"/>
              </w:rPr>
            </w:pPr>
            <w:r w:rsidRPr="00EF2001">
              <w:rPr>
                <w:rFonts w:ascii="Times New Roman" w:hAnsi="Times New Roman" w:cs="Times New Roman"/>
                <w:sz w:val="20"/>
                <w:szCs w:val="20"/>
              </w:rPr>
              <w:t>Percento pokrytia / ha</w:t>
            </w:r>
          </w:p>
        </w:tc>
        <w:tc>
          <w:tcPr>
            <w:tcW w:w="1134" w:type="dxa"/>
            <w:tcMar>
              <w:top w:w="100" w:type="dxa"/>
              <w:left w:w="100" w:type="dxa"/>
              <w:bottom w:w="100" w:type="dxa"/>
              <w:right w:w="100" w:type="dxa"/>
            </w:tcMar>
            <w:vAlign w:val="center"/>
          </w:tcPr>
          <w:p w14:paraId="6BDE02BC" w14:textId="77777777" w:rsidR="002D58A8" w:rsidRPr="00EF2001" w:rsidRDefault="002D58A8" w:rsidP="002D58A8">
            <w:pPr>
              <w:spacing w:line="240" w:lineRule="auto"/>
              <w:rPr>
                <w:rFonts w:ascii="Times New Roman" w:hAnsi="Times New Roman" w:cs="Times New Roman"/>
                <w:sz w:val="20"/>
                <w:szCs w:val="20"/>
              </w:rPr>
            </w:pPr>
            <w:r w:rsidRPr="00EF2001">
              <w:rPr>
                <w:rFonts w:ascii="Times New Roman" w:hAnsi="Times New Roman" w:cs="Times New Roman"/>
                <w:sz w:val="20"/>
                <w:szCs w:val="20"/>
              </w:rPr>
              <w:t>Menej ako 1 %</w:t>
            </w:r>
          </w:p>
        </w:tc>
        <w:tc>
          <w:tcPr>
            <w:tcW w:w="5128" w:type="dxa"/>
            <w:tcMar>
              <w:top w:w="100" w:type="dxa"/>
              <w:left w:w="100" w:type="dxa"/>
              <w:bottom w:w="100" w:type="dxa"/>
              <w:right w:w="100" w:type="dxa"/>
            </w:tcMar>
            <w:vAlign w:val="center"/>
          </w:tcPr>
          <w:p w14:paraId="3F1BE96C" w14:textId="77777777" w:rsidR="002D58A8" w:rsidRPr="00EF2001" w:rsidRDefault="002D58A8" w:rsidP="002D58A8">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Minimálne zastúpenie alochtónnych/inváznych druhov bylín (</w:t>
            </w:r>
            <w:r w:rsidRPr="00EF2001">
              <w:rPr>
                <w:rFonts w:ascii="Times New Roman" w:hAnsi="Times New Roman" w:cs="Times New Roman"/>
                <w:i/>
                <w:color w:val="000000"/>
                <w:sz w:val="20"/>
                <w:szCs w:val="20"/>
              </w:rPr>
              <w:t>Impatiens glandulifera, I. parviflora</w:t>
            </w:r>
            <w:r w:rsidRPr="00EF2001">
              <w:rPr>
                <w:rFonts w:ascii="Times New Roman" w:hAnsi="Times New Roman" w:cs="Times New Roman"/>
                <w:color w:val="000000"/>
                <w:sz w:val="20"/>
                <w:szCs w:val="20"/>
              </w:rPr>
              <w:t>)</w:t>
            </w:r>
            <w:r>
              <w:rPr>
                <w:rFonts w:ascii="Times New Roman" w:hAnsi="Times New Roman" w:cs="Times New Roman"/>
                <w:color w:val="000000"/>
                <w:sz w:val="20"/>
                <w:szCs w:val="20"/>
              </w:rPr>
              <w:t>.</w:t>
            </w:r>
          </w:p>
        </w:tc>
      </w:tr>
      <w:tr w:rsidR="002D58A8" w:rsidRPr="00354686" w14:paraId="019C2385" w14:textId="77777777" w:rsidTr="002D58A8">
        <w:trPr>
          <w:trHeight w:val="114"/>
          <w:jc w:val="center"/>
        </w:trPr>
        <w:tc>
          <w:tcPr>
            <w:tcW w:w="1696" w:type="dxa"/>
            <w:tcMar>
              <w:top w:w="100" w:type="dxa"/>
              <w:left w:w="100" w:type="dxa"/>
              <w:bottom w:w="100" w:type="dxa"/>
              <w:right w:w="100" w:type="dxa"/>
            </w:tcMar>
            <w:vAlign w:val="center"/>
          </w:tcPr>
          <w:p w14:paraId="4228E8DA" w14:textId="77777777" w:rsidR="002D58A8" w:rsidRPr="00EF2001" w:rsidRDefault="002D58A8" w:rsidP="002D58A8">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 xml:space="preserve">Mŕtve drevo </w:t>
            </w:r>
          </w:p>
          <w:p w14:paraId="3679C7CA" w14:textId="77777777" w:rsidR="002D58A8" w:rsidRPr="00EF2001" w:rsidRDefault="002D58A8" w:rsidP="002D58A8">
            <w:pPr>
              <w:spacing w:line="240" w:lineRule="auto"/>
              <w:rPr>
                <w:rFonts w:ascii="Times New Roman" w:hAnsi="Times New Roman" w:cs="Times New Roman"/>
                <w:sz w:val="20"/>
                <w:szCs w:val="20"/>
              </w:rPr>
            </w:pPr>
            <w:r w:rsidRPr="00EF2001">
              <w:rPr>
                <w:rFonts w:ascii="Times New Roman" w:hAnsi="Times New Roman" w:cs="Times New Roman"/>
                <w:color w:val="000000"/>
                <w:sz w:val="20"/>
                <w:szCs w:val="20"/>
              </w:rPr>
              <w:t>(stojace, ležiace kmene stromov hlavnej úrovne s limitnou hrúbkou d1,3 najmenej 30 cm, pre Ls 1.1 d1,3 najmenej 50 cm)</w:t>
            </w:r>
          </w:p>
        </w:tc>
        <w:tc>
          <w:tcPr>
            <w:tcW w:w="1418" w:type="dxa"/>
            <w:tcMar>
              <w:top w:w="100" w:type="dxa"/>
              <w:left w:w="100" w:type="dxa"/>
              <w:bottom w:w="100" w:type="dxa"/>
              <w:right w:w="100" w:type="dxa"/>
            </w:tcMar>
            <w:vAlign w:val="center"/>
          </w:tcPr>
          <w:p w14:paraId="78F26CFE" w14:textId="77777777" w:rsidR="002D58A8" w:rsidRPr="00EF2001" w:rsidRDefault="002D58A8" w:rsidP="002D58A8">
            <w:pPr>
              <w:spacing w:line="240" w:lineRule="auto"/>
              <w:rPr>
                <w:rFonts w:ascii="Times New Roman" w:hAnsi="Times New Roman" w:cs="Times New Roman"/>
                <w:sz w:val="20"/>
                <w:szCs w:val="20"/>
              </w:rPr>
            </w:pPr>
            <w:r w:rsidRPr="00EF2001">
              <w:rPr>
                <w:rFonts w:ascii="Times New Roman" w:hAnsi="Times New Roman" w:cs="Times New Roman"/>
                <w:sz w:val="20"/>
                <w:szCs w:val="20"/>
              </w:rPr>
              <w:t>m</w:t>
            </w:r>
            <w:r w:rsidRPr="00EF2001">
              <w:rPr>
                <w:rFonts w:ascii="Times New Roman" w:hAnsi="Times New Roman" w:cs="Times New Roman"/>
                <w:sz w:val="20"/>
                <w:szCs w:val="20"/>
                <w:vertAlign w:val="superscript"/>
              </w:rPr>
              <w:t>3</w:t>
            </w:r>
            <w:r w:rsidRPr="00EF2001">
              <w:rPr>
                <w:rFonts w:ascii="Times New Roman" w:hAnsi="Times New Roman" w:cs="Times New Roman"/>
                <w:sz w:val="20"/>
                <w:szCs w:val="20"/>
              </w:rPr>
              <w:t>/ha</w:t>
            </w:r>
          </w:p>
        </w:tc>
        <w:tc>
          <w:tcPr>
            <w:tcW w:w="1134" w:type="dxa"/>
            <w:tcMar>
              <w:top w:w="100" w:type="dxa"/>
              <w:left w:w="100" w:type="dxa"/>
              <w:bottom w:w="100" w:type="dxa"/>
              <w:right w:w="100" w:type="dxa"/>
            </w:tcMar>
            <w:vAlign w:val="center"/>
          </w:tcPr>
          <w:p w14:paraId="074C3999" w14:textId="77777777" w:rsidR="002D58A8" w:rsidRPr="00EF2001" w:rsidRDefault="002D58A8" w:rsidP="002D58A8">
            <w:pPr>
              <w:spacing w:line="240" w:lineRule="auto"/>
              <w:rPr>
                <w:rFonts w:ascii="Times New Roman" w:hAnsi="Times New Roman" w:cs="Times New Roman"/>
                <w:sz w:val="20"/>
                <w:szCs w:val="20"/>
              </w:rPr>
            </w:pPr>
            <w:r w:rsidRPr="00EF2001">
              <w:rPr>
                <w:rFonts w:ascii="Times New Roman" w:hAnsi="Times New Roman" w:cs="Times New Roman"/>
                <w:sz w:val="20"/>
                <w:szCs w:val="20"/>
              </w:rPr>
              <w:t>najmenej 20</w:t>
            </w:r>
          </w:p>
          <w:p w14:paraId="124A56A9" w14:textId="77777777" w:rsidR="002D58A8" w:rsidRPr="00EF2001" w:rsidRDefault="002D58A8" w:rsidP="002D58A8">
            <w:pPr>
              <w:spacing w:line="240" w:lineRule="auto"/>
              <w:rPr>
                <w:rFonts w:ascii="Times New Roman" w:hAnsi="Times New Roman" w:cs="Times New Roman"/>
                <w:sz w:val="20"/>
                <w:szCs w:val="20"/>
              </w:rPr>
            </w:pPr>
            <w:r w:rsidRPr="00EF2001">
              <w:rPr>
                <w:rFonts w:ascii="Times New Roman" w:hAnsi="Times New Roman" w:cs="Times New Roman"/>
                <w:sz w:val="20"/>
                <w:szCs w:val="20"/>
              </w:rPr>
              <w:t>rovnomer</w:t>
            </w:r>
            <w:r>
              <w:rPr>
                <w:rFonts w:ascii="Times New Roman" w:hAnsi="Times New Roman" w:cs="Times New Roman"/>
                <w:sz w:val="20"/>
                <w:szCs w:val="20"/>
              </w:rPr>
              <w:t>-</w:t>
            </w:r>
            <w:r w:rsidRPr="00EF2001">
              <w:rPr>
                <w:rFonts w:ascii="Times New Roman" w:hAnsi="Times New Roman" w:cs="Times New Roman"/>
                <w:sz w:val="20"/>
                <w:szCs w:val="20"/>
              </w:rPr>
              <w:t>ne po celej ploche</w:t>
            </w:r>
            <w:r w:rsidRPr="00EF2001">
              <w:rPr>
                <w:rFonts w:ascii="Times New Roman" w:hAnsi="Times New Roman" w:cs="Times New Roman"/>
                <w:sz w:val="20"/>
                <w:szCs w:val="20"/>
              </w:rPr>
              <w:tab/>
            </w:r>
          </w:p>
        </w:tc>
        <w:tc>
          <w:tcPr>
            <w:tcW w:w="5128" w:type="dxa"/>
            <w:tcMar>
              <w:top w:w="100" w:type="dxa"/>
              <w:left w:w="100" w:type="dxa"/>
              <w:bottom w:w="100" w:type="dxa"/>
              <w:right w:w="100" w:type="dxa"/>
            </w:tcMar>
            <w:vAlign w:val="center"/>
          </w:tcPr>
          <w:p w14:paraId="48EB4E16" w14:textId="77777777" w:rsidR="002D58A8" w:rsidRPr="00EF2001" w:rsidRDefault="002D58A8" w:rsidP="002D58A8">
            <w:pPr>
              <w:spacing w:line="240" w:lineRule="auto"/>
              <w:rPr>
                <w:rFonts w:ascii="Times New Roman" w:hAnsi="Times New Roman" w:cs="Times New Roman"/>
                <w:color w:val="000000"/>
                <w:sz w:val="20"/>
                <w:szCs w:val="20"/>
              </w:rPr>
            </w:pPr>
            <w:r w:rsidRPr="00EF2001">
              <w:rPr>
                <w:rFonts w:ascii="Times New Roman" w:hAnsi="Times New Roman" w:cs="Times New Roman"/>
                <w:color w:val="000000"/>
                <w:sz w:val="20"/>
                <w:szCs w:val="20"/>
              </w:rPr>
              <w:t>Zabezpečenie udržania prítomnosti odumretého dreva na ploche biotopu v danom objeme.</w:t>
            </w:r>
          </w:p>
          <w:p w14:paraId="061F80C8" w14:textId="77777777" w:rsidR="002D58A8" w:rsidRPr="00EF2001" w:rsidRDefault="002D58A8" w:rsidP="002D58A8">
            <w:pPr>
              <w:spacing w:line="240" w:lineRule="auto"/>
              <w:rPr>
                <w:rFonts w:ascii="Times New Roman" w:hAnsi="Times New Roman" w:cs="Times New Roman"/>
                <w:sz w:val="20"/>
                <w:szCs w:val="20"/>
              </w:rPr>
            </w:pPr>
          </w:p>
        </w:tc>
      </w:tr>
    </w:tbl>
    <w:p w14:paraId="077DACBD" w14:textId="77777777" w:rsidR="002D58A8" w:rsidRDefault="002D58A8" w:rsidP="00E128EA">
      <w:pPr>
        <w:spacing w:line="240" w:lineRule="auto"/>
        <w:ind w:left="-284"/>
        <w:rPr>
          <w:rFonts w:ascii="Times New Roman" w:hAnsi="Times New Roman" w:cs="Times New Roman"/>
          <w:color w:val="000000"/>
          <w:sz w:val="24"/>
          <w:szCs w:val="24"/>
        </w:rPr>
      </w:pPr>
    </w:p>
    <w:p w14:paraId="58EA0420" w14:textId="77777777" w:rsidR="002D58A8" w:rsidRDefault="002D58A8" w:rsidP="00E128EA">
      <w:pPr>
        <w:spacing w:line="240" w:lineRule="auto"/>
        <w:ind w:left="-284"/>
        <w:rPr>
          <w:rFonts w:ascii="Times New Roman" w:hAnsi="Times New Roman" w:cs="Times New Roman"/>
          <w:color w:val="000000"/>
          <w:sz w:val="24"/>
          <w:szCs w:val="24"/>
        </w:rPr>
      </w:pPr>
    </w:p>
    <w:p w14:paraId="3236BAAA" w14:textId="3ED19C38" w:rsidR="00D41721" w:rsidRDefault="00906043" w:rsidP="00D4172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w:t>
      </w:r>
      <w:r w:rsidR="00D41721">
        <w:rPr>
          <w:rFonts w:ascii="Times New Roman" w:hAnsi="Times New Roman" w:cs="Times New Roman"/>
          <w:color w:val="000000"/>
          <w:sz w:val="24"/>
          <w:szCs w:val="24"/>
        </w:rPr>
        <w:t xml:space="preserve">stavu biotopu </w:t>
      </w:r>
      <w:r w:rsidR="00D41721" w:rsidRPr="0028246D">
        <w:rPr>
          <w:rFonts w:ascii="Times New Roman" w:hAnsi="Times New Roman" w:cs="Times New Roman"/>
          <w:b/>
          <w:color w:val="000000"/>
          <w:sz w:val="24"/>
          <w:szCs w:val="24"/>
        </w:rPr>
        <w:t>Tr5 (</w:t>
      </w:r>
      <w:r w:rsidR="00D41721">
        <w:rPr>
          <w:rFonts w:ascii="Times New Roman" w:hAnsi="Times New Roman" w:cs="Times New Roman"/>
          <w:b/>
          <w:color w:val="000000"/>
          <w:sz w:val="24"/>
          <w:szCs w:val="24"/>
        </w:rPr>
        <w:t>40A0*</w:t>
      </w:r>
      <w:r w:rsidR="00D41721" w:rsidRPr="0028246D">
        <w:rPr>
          <w:rFonts w:ascii="Times New Roman" w:hAnsi="Times New Roman" w:cs="Times New Roman"/>
          <w:b/>
          <w:color w:val="000000"/>
          <w:sz w:val="24"/>
          <w:szCs w:val="24"/>
        </w:rPr>
        <w:t xml:space="preserve">) </w:t>
      </w:r>
      <w:r w:rsidR="00D41721">
        <w:rPr>
          <w:rFonts w:ascii="Times New Roman" w:hAnsi="Times New Roman" w:cs="Times New Roman"/>
          <w:b/>
          <w:color w:val="000000"/>
          <w:sz w:val="24"/>
          <w:szCs w:val="24"/>
        </w:rPr>
        <w:t xml:space="preserve">Xerotermné kroviny </w:t>
      </w:r>
      <w:r w:rsidR="00D41721">
        <w:rPr>
          <w:rFonts w:ascii="Times New Roman" w:hAnsi="Times New Roman" w:cs="Times New Roman"/>
          <w:color w:val="000000"/>
          <w:sz w:val="24"/>
          <w:szCs w:val="24"/>
        </w:rPr>
        <w:t xml:space="preserve">za splnenia nasledovných atribútov: </w:t>
      </w:r>
    </w:p>
    <w:tbl>
      <w:tblPr>
        <w:tblW w:w="500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773"/>
        <w:gridCol w:w="1249"/>
        <w:gridCol w:w="940"/>
        <w:gridCol w:w="4099"/>
      </w:tblGrid>
      <w:tr w:rsidR="00D41721" w:rsidRPr="00476F0C" w14:paraId="186049F4" w14:textId="77777777" w:rsidTr="00D46192">
        <w:trPr>
          <w:trHeight w:val="705"/>
        </w:trPr>
        <w:tc>
          <w:tcPr>
            <w:tcW w:w="2773" w:type="dxa"/>
            <w:shd w:val="clear" w:color="auto" w:fill="FFFFFF"/>
            <w:hideMark/>
          </w:tcPr>
          <w:p w14:paraId="43050C3F" w14:textId="77777777" w:rsidR="00D41721" w:rsidRPr="00476F0C" w:rsidRDefault="00D41721" w:rsidP="00D46192">
            <w:pPr>
              <w:spacing w:line="240" w:lineRule="auto"/>
              <w:jc w:val="both"/>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Parameter</w:t>
            </w:r>
          </w:p>
        </w:tc>
        <w:tc>
          <w:tcPr>
            <w:tcW w:w="1249" w:type="dxa"/>
            <w:shd w:val="clear" w:color="auto" w:fill="FFFFFF"/>
            <w:hideMark/>
          </w:tcPr>
          <w:p w14:paraId="33B399B0" w14:textId="77777777" w:rsidR="00D41721" w:rsidRPr="00476F0C" w:rsidRDefault="00D41721" w:rsidP="00D46192">
            <w:pPr>
              <w:spacing w:line="240" w:lineRule="auto"/>
              <w:jc w:val="both"/>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Merateľnosť</w:t>
            </w:r>
          </w:p>
        </w:tc>
        <w:tc>
          <w:tcPr>
            <w:tcW w:w="940" w:type="dxa"/>
            <w:shd w:val="clear" w:color="auto" w:fill="FFFFFF"/>
            <w:hideMark/>
          </w:tcPr>
          <w:p w14:paraId="0C1BD5C0" w14:textId="77777777" w:rsidR="00D41721" w:rsidRPr="00476F0C" w:rsidRDefault="00D41721" w:rsidP="00D46192">
            <w:pPr>
              <w:spacing w:line="240" w:lineRule="auto"/>
              <w:jc w:val="center"/>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Cieľová hodnota</w:t>
            </w:r>
          </w:p>
        </w:tc>
        <w:tc>
          <w:tcPr>
            <w:tcW w:w="4099" w:type="dxa"/>
            <w:shd w:val="clear" w:color="auto" w:fill="FFFFFF"/>
            <w:hideMark/>
          </w:tcPr>
          <w:p w14:paraId="22E3CDF1" w14:textId="77777777" w:rsidR="00D41721" w:rsidRPr="00476F0C" w:rsidRDefault="00D41721" w:rsidP="00D46192">
            <w:pPr>
              <w:spacing w:line="240" w:lineRule="auto"/>
              <w:jc w:val="both"/>
              <w:rPr>
                <w:rFonts w:ascii="Times New Roman" w:eastAsia="Times New Roman" w:hAnsi="Times New Roman" w:cs="Times New Roman"/>
                <w:b/>
                <w:color w:val="000000"/>
                <w:sz w:val="20"/>
                <w:szCs w:val="20"/>
                <w:u w:val="single"/>
                <w:lang w:eastAsia="sk-SK"/>
              </w:rPr>
            </w:pPr>
            <w:r w:rsidRPr="00476F0C">
              <w:rPr>
                <w:rFonts w:ascii="Times New Roman" w:hAnsi="Times New Roman" w:cs="Times New Roman"/>
                <w:b/>
                <w:color w:val="000000"/>
                <w:sz w:val="20"/>
                <w:szCs w:val="20"/>
              </w:rPr>
              <w:t>Doplnkové informácie</w:t>
            </w:r>
          </w:p>
        </w:tc>
      </w:tr>
      <w:tr w:rsidR="00D41721" w:rsidRPr="00476F0C" w14:paraId="74396C36" w14:textId="77777777" w:rsidTr="00D46192">
        <w:trPr>
          <w:trHeight w:val="290"/>
        </w:trPr>
        <w:tc>
          <w:tcPr>
            <w:tcW w:w="2773" w:type="dxa"/>
            <w:shd w:val="clear" w:color="auto" w:fill="FFFFFF"/>
            <w:vAlign w:val="bottom"/>
            <w:hideMark/>
          </w:tcPr>
          <w:p w14:paraId="4101E058"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Výmera biotopu</w:t>
            </w:r>
          </w:p>
        </w:tc>
        <w:tc>
          <w:tcPr>
            <w:tcW w:w="1249" w:type="dxa"/>
            <w:shd w:val="clear" w:color="auto" w:fill="FFFFFF"/>
            <w:vAlign w:val="bottom"/>
            <w:hideMark/>
          </w:tcPr>
          <w:p w14:paraId="00086D7C"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xml:space="preserve">ha </w:t>
            </w:r>
          </w:p>
        </w:tc>
        <w:tc>
          <w:tcPr>
            <w:tcW w:w="940" w:type="dxa"/>
            <w:shd w:val="clear" w:color="auto" w:fill="FFFFFF"/>
            <w:vAlign w:val="bottom"/>
          </w:tcPr>
          <w:p w14:paraId="5E5CD588" w14:textId="17EAD045" w:rsidR="00D41721" w:rsidRPr="00476F0C" w:rsidRDefault="00B64426" w:rsidP="00E128EA">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0,1</w:t>
            </w:r>
            <w:r w:rsidR="00E128EA">
              <w:rPr>
                <w:rFonts w:ascii="Times New Roman" w:eastAsia="Times New Roman" w:hAnsi="Times New Roman" w:cs="Times New Roman"/>
                <w:color w:val="000000"/>
                <w:sz w:val="20"/>
                <w:szCs w:val="20"/>
                <w:lang w:eastAsia="sk-SK"/>
              </w:rPr>
              <w:t>6</w:t>
            </w:r>
          </w:p>
        </w:tc>
        <w:tc>
          <w:tcPr>
            <w:tcW w:w="4099" w:type="dxa"/>
            <w:shd w:val="clear" w:color="auto" w:fill="FFFFFF"/>
            <w:vAlign w:val="bottom"/>
            <w:hideMark/>
          </w:tcPr>
          <w:p w14:paraId="2A78B80C"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Udržanie súč</w:t>
            </w:r>
            <w:r>
              <w:rPr>
                <w:rFonts w:ascii="Times New Roman" w:eastAsia="Times New Roman" w:hAnsi="Times New Roman" w:cs="Times New Roman"/>
                <w:color w:val="000000"/>
                <w:sz w:val="20"/>
                <w:szCs w:val="20"/>
                <w:lang w:eastAsia="sk-SK"/>
              </w:rPr>
              <w:t>asnej výmery biotopu</w:t>
            </w:r>
          </w:p>
        </w:tc>
      </w:tr>
      <w:tr w:rsidR="00D41721" w:rsidRPr="00476F0C" w14:paraId="0FA72515" w14:textId="77777777" w:rsidTr="00D46192">
        <w:trPr>
          <w:trHeight w:val="699"/>
        </w:trPr>
        <w:tc>
          <w:tcPr>
            <w:tcW w:w="2773" w:type="dxa"/>
            <w:shd w:val="clear" w:color="auto" w:fill="FFFFFF"/>
            <w:vAlign w:val="bottom"/>
            <w:hideMark/>
          </w:tcPr>
          <w:p w14:paraId="59F95B3C"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Zastúpenie charakteristických druhov</w:t>
            </w:r>
          </w:p>
        </w:tc>
        <w:tc>
          <w:tcPr>
            <w:tcW w:w="1249" w:type="dxa"/>
            <w:shd w:val="clear" w:color="auto" w:fill="FFFFFF"/>
            <w:vAlign w:val="bottom"/>
            <w:hideMark/>
          </w:tcPr>
          <w:p w14:paraId="4E2E044F"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počet druhov/16 m</w:t>
            </w:r>
            <w:r w:rsidRPr="00476F0C">
              <w:rPr>
                <w:rFonts w:ascii="Times New Roman" w:eastAsia="Times New Roman" w:hAnsi="Times New Roman" w:cs="Times New Roman"/>
                <w:color w:val="000000"/>
                <w:sz w:val="20"/>
                <w:szCs w:val="20"/>
                <w:vertAlign w:val="superscript"/>
                <w:lang w:eastAsia="sk-SK"/>
              </w:rPr>
              <w:t>2</w:t>
            </w:r>
          </w:p>
        </w:tc>
        <w:tc>
          <w:tcPr>
            <w:tcW w:w="940" w:type="dxa"/>
            <w:shd w:val="clear" w:color="auto" w:fill="FFFFFF"/>
            <w:vAlign w:val="bottom"/>
            <w:hideMark/>
          </w:tcPr>
          <w:p w14:paraId="566819AC" w14:textId="77777777" w:rsidR="00D41721" w:rsidRPr="00476F0C" w:rsidRDefault="00D41721" w:rsidP="00D46192">
            <w:pPr>
              <w:spacing w:line="240" w:lineRule="auto"/>
              <w:jc w:val="center"/>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najmenej 5 druhov</w:t>
            </w:r>
          </w:p>
        </w:tc>
        <w:tc>
          <w:tcPr>
            <w:tcW w:w="4099" w:type="dxa"/>
            <w:shd w:val="clear" w:color="auto" w:fill="FFFFFF"/>
            <w:vAlign w:val="bottom"/>
            <w:hideMark/>
          </w:tcPr>
          <w:p w14:paraId="72ADC68E" w14:textId="77777777" w:rsidR="00D41721" w:rsidRPr="00476F0C" w:rsidRDefault="00D41721" w:rsidP="00D46192">
            <w:pPr>
              <w:spacing w:line="240" w:lineRule="auto"/>
              <w:jc w:val="both"/>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 xml:space="preserve">Charakteristické/typické druhové zloženie: </w:t>
            </w:r>
            <w:r w:rsidRPr="00476F0C">
              <w:rPr>
                <w:rFonts w:ascii="Times New Roman" w:eastAsia="Times New Roman" w:hAnsi="Times New Roman" w:cs="Times New Roman"/>
                <w:i/>
                <w:color w:val="000000"/>
                <w:sz w:val="20"/>
                <w:szCs w:val="20"/>
                <w:lang w:eastAsia="sk-SK"/>
              </w:rPr>
              <w:t xml:space="preserve"> Amelanchier ovalis, Bupleurum affine, Cerasus fruticosa, Cerasus mahaleb, Convolvulus cantabrica, Cornus mas, Cotoneaster integerrimus, Crataegus monogyna, Euonymus verrucosus, Fraxinus ornus, Geranium sanguineum, Inula ensifolia, Isatis campestris, Laser trilobum, Linaria pallidoflora, Prunus spinosa, Quercus pubescens, Rosa galica, Rosa pimpinellifolia, Staphylea pinnata, Teucrium chamaedrys, Viccia tenuifolia, Vincetoxicum hirundinaria</w:t>
            </w:r>
          </w:p>
        </w:tc>
      </w:tr>
      <w:tr w:rsidR="00D41721" w:rsidRPr="00476F0C" w14:paraId="6EE0D0E0" w14:textId="77777777" w:rsidTr="00D46192">
        <w:trPr>
          <w:trHeight w:val="290"/>
        </w:trPr>
        <w:tc>
          <w:tcPr>
            <w:tcW w:w="2773" w:type="dxa"/>
            <w:shd w:val="clear" w:color="auto" w:fill="FFFFFF"/>
            <w:vAlign w:val="bottom"/>
            <w:hideMark/>
          </w:tcPr>
          <w:p w14:paraId="1A4654E6"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Vertikálna štruktúra biotopu</w:t>
            </w:r>
          </w:p>
        </w:tc>
        <w:tc>
          <w:tcPr>
            <w:tcW w:w="1249" w:type="dxa"/>
            <w:shd w:val="clear" w:color="auto" w:fill="FFFFFF"/>
            <w:vAlign w:val="bottom"/>
            <w:hideMark/>
          </w:tcPr>
          <w:p w14:paraId="1733ACDC"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percento pokrytia krovín a drevín /plocha biotopu</w:t>
            </w:r>
          </w:p>
        </w:tc>
        <w:tc>
          <w:tcPr>
            <w:tcW w:w="940" w:type="dxa"/>
            <w:shd w:val="clear" w:color="auto" w:fill="FFFFFF"/>
            <w:vAlign w:val="bottom"/>
            <w:hideMark/>
          </w:tcPr>
          <w:p w14:paraId="347B3B54" w14:textId="77777777" w:rsidR="00D41721" w:rsidRPr="00476F0C" w:rsidRDefault="00D41721" w:rsidP="00D46192">
            <w:pPr>
              <w:spacing w:line="240" w:lineRule="auto"/>
              <w:jc w:val="center"/>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viac ako 50 % krovín, menej ako 20 % drevín</w:t>
            </w:r>
          </w:p>
        </w:tc>
        <w:tc>
          <w:tcPr>
            <w:tcW w:w="4099" w:type="dxa"/>
            <w:shd w:val="clear" w:color="auto" w:fill="FFFFFF"/>
            <w:vAlign w:val="bottom"/>
            <w:hideMark/>
          </w:tcPr>
          <w:p w14:paraId="769FE353"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Udržané zastúpenie teplomilných drevín a krovín na výmere väčšej ako polovica z výmery biotopu, výmera drevín v stromovej etáži minimálna.</w:t>
            </w:r>
          </w:p>
        </w:tc>
      </w:tr>
      <w:tr w:rsidR="00D41721" w:rsidRPr="00476F0C" w14:paraId="3A69B7E4" w14:textId="77777777" w:rsidTr="00D46192">
        <w:trPr>
          <w:trHeight w:val="850"/>
        </w:trPr>
        <w:tc>
          <w:tcPr>
            <w:tcW w:w="2773" w:type="dxa"/>
            <w:shd w:val="clear" w:color="auto" w:fill="FFFFFF"/>
            <w:vAlign w:val="bottom"/>
            <w:hideMark/>
          </w:tcPr>
          <w:p w14:paraId="41BA069A"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Zastúpenie alochtónnych/inváznych/invázne sa správajúcich druhov</w:t>
            </w:r>
          </w:p>
        </w:tc>
        <w:tc>
          <w:tcPr>
            <w:tcW w:w="1249" w:type="dxa"/>
            <w:shd w:val="clear" w:color="auto" w:fill="FFFFFF"/>
            <w:vAlign w:val="bottom"/>
            <w:hideMark/>
          </w:tcPr>
          <w:p w14:paraId="189C2B13"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percento pokrytia/25 m</w:t>
            </w:r>
            <w:r w:rsidRPr="00476F0C">
              <w:rPr>
                <w:rFonts w:ascii="Times New Roman" w:eastAsia="Times New Roman" w:hAnsi="Times New Roman" w:cs="Times New Roman"/>
                <w:color w:val="000000"/>
                <w:sz w:val="20"/>
                <w:szCs w:val="20"/>
                <w:vertAlign w:val="superscript"/>
                <w:lang w:eastAsia="sk-SK"/>
              </w:rPr>
              <w:t>2</w:t>
            </w:r>
          </w:p>
        </w:tc>
        <w:tc>
          <w:tcPr>
            <w:tcW w:w="940" w:type="dxa"/>
            <w:shd w:val="clear" w:color="auto" w:fill="FFFFFF"/>
            <w:vAlign w:val="bottom"/>
            <w:hideMark/>
          </w:tcPr>
          <w:p w14:paraId="3A2D254F" w14:textId="77777777" w:rsidR="00D41721" w:rsidRPr="00476F0C" w:rsidRDefault="00D41721" w:rsidP="00D46192">
            <w:pPr>
              <w:spacing w:line="240" w:lineRule="auto"/>
              <w:jc w:val="center"/>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menej ako 1 %</w:t>
            </w:r>
          </w:p>
        </w:tc>
        <w:tc>
          <w:tcPr>
            <w:tcW w:w="4099" w:type="dxa"/>
            <w:shd w:val="clear" w:color="auto" w:fill="FFFFFF"/>
            <w:vAlign w:val="bottom"/>
            <w:hideMark/>
          </w:tcPr>
          <w:p w14:paraId="70FD2462" w14:textId="77777777" w:rsidR="00D41721" w:rsidRPr="00476F0C" w:rsidRDefault="00D41721" w:rsidP="00D46192">
            <w:pPr>
              <w:spacing w:line="240" w:lineRule="auto"/>
              <w:rPr>
                <w:rFonts w:ascii="Times New Roman" w:eastAsia="Times New Roman" w:hAnsi="Times New Roman" w:cs="Times New Roman"/>
                <w:color w:val="000000"/>
                <w:sz w:val="20"/>
                <w:szCs w:val="20"/>
                <w:lang w:eastAsia="sk-SK"/>
              </w:rPr>
            </w:pPr>
            <w:r w:rsidRPr="00476F0C">
              <w:rPr>
                <w:rFonts w:ascii="Times New Roman" w:eastAsia="Times New Roman" w:hAnsi="Times New Roman" w:cs="Times New Roman"/>
                <w:color w:val="000000"/>
                <w:sz w:val="20"/>
                <w:szCs w:val="20"/>
                <w:lang w:eastAsia="sk-SK"/>
              </w:rPr>
              <w:t>Minimálne zastúpenie expanzívnych druhov</w:t>
            </w:r>
            <w:r w:rsidRPr="00476F0C">
              <w:rPr>
                <w:rFonts w:ascii="Times New Roman" w:eastAsia="Times New Roman" w:hAnsi="Times New Roman" w:cs="Times New Roman"/>
                <w:i/>
                <w:color w:val="000000"/>
                <w:sz w:val="20"/>
                <w:szCs w:val="20"/>
                <w:lang w:eastAsia="sk-SK"/>
              </w:rPr>
              <w:t xml:space="preserve"> Arrhenatherum elatius, Calamagrostis epigejos, </w:t>
            </w:r>
            <w:r w:rsidRPr="00476F0C">
              <w:rPr>
                <w:rFonts w:ascii="Times New Roman" w:eastAsia="Times New Roman" w:hAnsi="Times New Roman" w:cs="Times New Roman"/>
                <w:color w:val="000000"/>
                <w:sz w:val="20"/>
                <w:szCs w:val="20"/>
                <w:lang w:eastAsia="sk-SK"/>
              </w:rPr>
              <w:t xml:space="preserve">minim. zastúpenie inváznych druhov (napr. </w:t>
            </w:r>
            <w:r w:rsidRPr="00476F0C">
              <w:rPr>
                <w:rFonts w:ascii="Times New Roman" w:hAnsi="Times New Roman" w:cs="Times New Roman"/>
                <w:i/>
                <w:color w:val="000000"/>
                <w:sz w:val="20"/>
                <w:szCs w:val="20"/>
              </w:rPr>
              <w:t>Aster sp., Solidago giganthea, Ailanthus altissima, Negundo aceroides</w:t>
            </w:r>
            <w:r w:rsidRPr="00476F0C">
              <w:rPr>
                <w:rFonts w:ascii="Times New Roman" w:hAnsi="Times New Roman" w:cs="Times New Roman"/>
                <w:color w:val="000000"/>
                <w:sz w:val="20"/>
                <w:szCs w:val="20"/>
              </w:rPr>
              <w:t>).</w:t>
            </w:r>
          </w:p>
        </w:tc>
      </w:tr>
    </w:tbl>
    <w:p w14:paraId="04C07C13" w14:textId="77777777" w:rsidR="00D41721" w:rsidRPr="00870D1F" w:rsidRDefault="00D41721" w:rsidP="00D41721">
      <w:pPr>
        <w:rPr>
          <w:sz w:val="20"/>
          <w:szCs w:val="20"/>
        </w:rPr>
      </w:pPr>
    </w:p>
    <w:p w14:paraId="4FEAF6D8" w14:textId="39E35928" w:rsidR="00D41721" w:rsidRDefault="006D6DDD" w:rsidP="00D41721">
      <w:pPr>
        <w:spacing w:line="240" w:lineRule="auto"/>
        <w:ind w:left="-284"/>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D41721">
        <w:rPr>
          <w:rFonts w:ascii="Times New Roman" w:hAnsi="Times New Roman" w:cs="Times New Roman"/>
          <w:color w:val="000000"/>
          <w:sz w:val="24"/>
          <w:szCs w:val="24"/>
        </w:rPr>
        <w:t xml:space="preserve">stavu biotopu </w:t>
      </w:r>
      <w:r w:rsidR="00B64426">
        <w:rPr>
          <w:rFonts w:ascii="Times New Roman" w:hAnsi="Times New Roman" w:cs="Times New Roman"/>
          <w:b/>
          <w:color w:val="000000"/>
          <w:sz w:val="24"/>
          <w:szCs w:val="24"/>
        </w:rPr>
        <w:t>Pi4 (823</w:t>
      </w:r>
      <w:r w:rsidR="00D41721" w:rsidRPr="00D42108">
        <w:rPr>
          <w:rFonts w:ascii="Times New Roman" w:hAnsi="Times New Roman" w:cs="Times New Roman"/>
          <w:b/>
          <w:color w:val="000000"/>
          <w:sz w:val="24"/>
          <w:szCs w:val="24"/>
        </w:rPr>
        <w:t xml:space="preserve">0) </w:t>
      </w:r>
      <w:r w:rsidR="00B64426">
        <w:rPr>
          <w:rFonts w:ascii="Times New Roman" w:eastAsia="Times New Roman" w:hAnsi="Times New Roman" w:cs="Times New Roman"/>
          <w:b/>
          <w:sz w:val="24"/>
          <w:szCs w:val="24"/>
          <w:lang w:eastAsia="sk-SK"/>
        </w:rPr>
        <w:t xml:space="preserve">Pionierske spoločenstvá plytkých silikátových pôd </w:t>
      </w:r>
      <w:r w:rsidR="00D41721" w:rsidRPr="00D42108">
        <w:rPr>
          <w:rFonts w:ascii="Times New Roman" w:eastAsia="Times New Roman" w:hAnsi="Times New Roman" w:cs="Times New Roman"/>
          <w:sz w:val="24"/>
          <w:szCs w:val="24"/>
          <w:lang w:eastAsia="sk-SK"/>
        </w:rPr>
        <w:t>za splnenia nasledovných atribútov:</w:t>
      </w:r>
      <w:r w:rsidR="00D41721">
        <w:rPr>
          <w:rFonts w:ascii="Times New Roman" w:hAnsi="Times New Roman" w:cs="Times New Roman"/>
          <w:color w:val="000000"/>
          <w:sz w:val="24"/>
          <w:szCs w:val="24"/>
        </w:rPr>
        <w:t xml:space="preserve"> </w:t>
      </w:r>
    </w:p>
    <w:tbl>
      <w:tblPr>
        <w:tblW w:w="542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844"/>
        <w:gridCol w:w="1275"/>
        <w:gridCol w:w="1701"/>
        <w:gridCol w:w="5011"/>
      </w:tblGrid>
      <w:tr w:rsidR="00B64426" w:rsidRPr="00B64426" w14:paraId="3057FD7E" w14:textId="77777777" w:rsidTr="00B64426">
        <w:trPr>
          <w:trHeight w:val="570"/>
        </w:trPr>
        <w:tc>
          <w:tcPr>
            <w:tcW w:w="1844" w:type="dxa"/>
            <w:vAlign w:val="center"/>
          </w:tcPr>
          <w:p w14:paraId="348906F8" w14:textId="77777777" w:rsidR="00B64426" w:rsidRPr="00B64426" w:rsidRDefault="00B64426" w:rsidP="00510426">
            <w:pPr>
              <w:spacing w:line="240" w:lineRule="auto"/>
              <w:rPr>
                <w:rFonts w:ascii="Times New Roman" w:hAnsi="Times New Roman" w:cs="Times New Roman"/>
                <w:b/>
                <w:color w:val="000000"/>
                <w:sz w:val="20"/>
                <w:szCs w:val="20"/>
                <w:lang w:eastAsia="sk-SK"/>
              </w:rPr>
            </w:pPr>
            <w:r w:rsidRPr="00B64426">
              <w:rPr>
                <w:rFonts w:ascii="Times New Roman" w:hAnsi="Times New Roman" w:cs="Times New Roman"/>
                <w:b/>
                <w:color w:val="000000"/>
                <w:sz w:val="20"/>
                <w:szCs w:val="20"/>
                <w:lang w:eastAsia="sk-SK"/>
              </w:rPr>
              <w:t>Parameter</w:t>
            </w:r>
          </w:p>
        </w:tc>
        <w:tc>
          <w:tcPr>
            <w:tcW w:w="1275" w:type="dxa"/>
            <w:vAlign w:val="center"/>
          </w:tcPr>
          <w:p w14:paraId="07DD37EE" w14:textId="77777777" w:rsidR="00B64426" w:rsidRPr="00B64426" w:rsidRDefault="00B64426" w:rsidP="00510426">
            <w:pPr>
              <w:spacing w:line="240" w:lineRule="auto"/>
              <w:rPr>
                <w:rFonts w:ascii="Times New Roman" w:hAnsi="Times New Roman" w:cs="Times New Roman"/>
                <w:b/>
                <w:color w:val="000000"/>
                <w:sz w:val="20"/>
                <w:szCs w:val="20"/>
                <w:lang w:eastAsia="sk-SK"/>
              </w:rPr>
            </w:pPr>
            <w:r w:rsidRPr="00B64426">
              <w:rPr>
                <w:rFonts w:ascii="Times New Roman" w:hAnsi="Times New Roman" w:cs="Times New Roman"/>
                <w:b/>
                <w:color w:val="000000"/>
                <w:sz w:val="20"/>
                <w:szCs w:val="20"/>
                <w:lang w:eastAsia="sk-SK"/>
              </w:rPr>
              <w:t>Merateľnosť</w:t>
            </w:r>
          </w:p>
        </w:tc>
        <w:tc>
          <w:tcPr>
            <w:tcW w:w="1701" w:type="dxa"/>
            <w:vAlign w:val="center"/>
          </w:tcPr>
          <w:p w14:paraId="4CB76526" w14:textId="77777777" w:rsidR="00B64426" w:rsidRPr="00B64426" w:rsidRDefault="00B64426" w:rsidP="00510426">
            <w:pPr>
              <w:spacing w:line="240" w:lineRule="auto"/>
              <w:rPr>
                <w:rFonts w:ascii="Times New Roman" w:hAnsi="Times New Roman" w:cs="Times New Roman"/>
                <w:b/>
                <w:color w:val="000000"/>
                <w:sz w:val="20"/>
                <w:szCs w:val="20"/>
                <w:lang w:eastAsia="sk-SK"/>
              </w:rPr>
            </w:pPr>
            <w:r w:rsidRPr="00B64426">
              <w:rPr>
                <w:rFonts w:ascii="Times New Roman" w:hAnsi="Times New Roman" w:cs="Times New Roman"/>
                <w:b/>
                <w:color w:val="000000"/>
                <w:sz w:val="20"/>
                <w:szCs w:val="20"/>
                <w:lang w:eastAsia="sk-SK"/>
              </w:rPr>
              <w:t>Cieľová hodnota</w:t>
            </w:r>
          </w:p>
        </w:tc>
        <w:tc>
          <w:tcPr>
            <w:tcW w:w="5011" w:type="dxa"/>
            <w:vAlign w:val="center"/>
          </w:tcPr>
          <w:p w14:paraId="32B04BC8" w14:textId="77777777" w:rsidR="00B64426" w:rsidRPr="00B64426" w:rsidRDefault="00B64426" w:rsidP="00510426">
            <w:pPr>
              <w:spacing w:line="240" w:lineRule="auto"/>
              <w:rPr>
                <w:rFonts w:ascii="Times New Roman" w:hAnsi="Times New Roman" w:cs="Times New Roman"/>
                <w:b/>
                <w:color w:val="000000"/>
                <w:sz w:val="20"/>
                <w:szCs w:val="20"/>
                <w:lang w:eastAsia="sk-SK"/>
              </w:rPr>
            </w:pPr>
            <w:r w:rsidRPr="00B64426">
              <w:rPr>
                <w:rFonts w:ascii="Times New Roman" w:hAnsi="Times New Roman" w:cs="Times New Roman"/>
                <w:b/>
                <w:color w:val="000000"/>
                <w:sz w:val="20"/>
                <w:szCs w:val="20"/>
                <w:lang w:eastAsia="sk-SK"/>
              </w:rPr>
              <w:t>Doplnkové informácie</w:t>
            </w:r>
          </w:p>
        </w:tc>
      </w:tr>
      <w:tr w:rsidR="00B64426" w:rsidRPr="00B64426" w14:paraId="6C67A38F" w14:textId="77777777" w:rsidTr="00B64426">
        <w:trPr>
          <w:trHeight w:val="290"/>
        </w:trPr>
        <w:tc>
          <w:tcPr>
            <w:tcW w:w="1844" w:type="dxa"/>
            <w:vAlign w:val="center"/>
          </w:tcPr>
          <w:p w14:paraId="3AA48957"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Výmera biotopu</w:t>
            </w:r>
          </w:p>
        </w:tc>
        <w:tc>
          <w:tcPr>
            <w:tcW w:w="1275" w:type="dxa"/>
            <w:vAlign w:val="center"/>
          </w:tcPr>
          <w:p w14:paraId="55359BC8"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 xml:space="preserve">ha </w:t>
            </w:r>
          </w:p>
        </w:tc>
        <w:tc>
          <w:tcPr>
            <w:tcW w:w="1701" w:type="dxa"/>
            <w:vAlign w:val="center"/>
          </w:tcPr>
          <w:p w14:paraId="04A624F2" w14:textId="6D554C7E" w:rsidR="00B64426" w:rsidRPr="00B64426" w:rsidRDefault="00FA393A" w:rsidP="00510426">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2,3</w:t>
            </w:r>
          </w:p>
        </w:tc>
        <w:tc>
          <w:tcPr>
            <w:tcW w:w="5011" w:type="dxa"/>
            <w:vAlign w:val="center"/>
          </w:tcPr>
          <w:p w14:paraId="74E410DB"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 xml:space="preserve">Udržať výmeru biotopu.  </w:t>
            </w:r>
          </w:p>
        </w:tc>
      </w:tr>
      <w:tr w:rsidR="00B64426" w:rsidRPr="00B64426" w14:paraId="1D2557DC" w14:textId="77777777" w:rsidTr="00B64426">
        <w:trPr>
          <w:trHeight w:val="290"/>
        </w:trPr>
        <w:tc>
          <w:tcPr>
            <w:tcW w:w="1844" w:type="dxa"/>
            <w:vAlign w:val="center"/>
          </w:tcPr>
          <w:p w14:paraId="5EFA847B"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Zastúpenie charakteristických druhov</w:t>
            </w:r>
          </w:p>
        </w:tc>
        <w:tc>
          <w:tcPr>
            <w:tcW w:w="1275" w:type="dxa"/>
            <w:vAlign w:val="center"/>
          </w:tcPr>
          <w:p w14:paraId="4BB9534D"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počet druhov/16 m2</w:t>
            </w:r>
          </w:p>
        </w:tc>
        <w:tc>
          <w:tcPr>
            <w:tcW w:w="1701" w:type="dxa"/>
            <w:vAlign w:val="center"/>
          </w:tcPr>
          <w:p w14:paraId="1FBD8B0A"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najmenej 2 druhy</w:t>
            </w:r>
          </w:p>
        </w:tc>
        <w:tc>
          <w:tcPr>
            <w:tcW w:w="5011" w:type="dxa"/>
            <w:vAlign w:val="center"/>
          </w:tcPr>
          <w:p w14:paraId="458BBED9" w14:textId="77777777" w:rsidR="00B64426" w:rsidRPr="00B64426" w:rsidRDefault="00B64426" w:rsidP="00510426">
            <w:pPr>
              <w:spacing w:line="240" w:lineRule="auto"/>
              <w:rPr>
                <w:rFonts w:ascii="Times New Roman" w:hAnsi="Times New Roman" w:cs="Times New Roman"/>
                <w:i/>
                <w:color w:val="000000"/>
                <w:sz w:val="20"/>
                <w:szCs w:val="20"/>
                <w:lang w:eastAsia="sk-SK"/>
              </w:rPr>
            </w:pPr>
            <w:r w:rsidRPr="00B64426">
              <w:rPr>
                <w:rFonts w:ascii="Times New Roman" w:hAnsi="Times New Roman" w:cs="Times New Roman"/>
                <w:color w:val="000000"/>
                <w:sz w:val="20"/>
                <w:szCs w:val="20"/>
                <w:lang w:eastAsia="sk-SK"/>
              </w:rPr>
              <w:t xml:space="preserve">Charakteristické/typické druhové zloženie: </w:t>
            </w:r>
            <w:r w:rsidRPr="00B64426">
              <w:rPr>
                <w:rFonts w:ascii="Times New Roman" w:hAnsi="Times New Roman" w:cs="Times New Roman"/>
                <w:sz w:val="20"/>
                <w:szCs w:val="20"/>
              </w:rPr>
              <w:t>Acetosella tenuifolia, Allium senescens subsp. montanum, Androsace elongata, Arabidopsis thaliana, Arenaria serpyllifolia, Cerastium brachypetalum, Cerastium semidecandrum, Ceratodon purpureus, Cruciata pedemontana, Erophila verna, Gagea bohemica, Galium tenuissimum, Herniaria glabra, Jovibarba globifera, Minuartia glomerata, Myosotis ramosissima, Myosotis stricta, Poa bulbosa, Polytrichum formosum, Polytrichum piliferum, Potentilla argentea, Racomitrium canescens, Scleranthus annuus, Scleranthus perennis, Scleranthus polycarpos, Sedum acre, Sedum album, Sedum annuum, Sedum sexangulare, Sempervivum wettsteinii subsp. heterophyllum, Veronica dillenii, Veronica fruticans, Veronica verna, Vulpia bromoides</w:t>
            </w:r>
          </w:p>
        </w:tc>
      </w:tr>
      <w:tr w:rsidR="00B64426" w:rsidRPr="00B64426" w14:paraId="0B81C73E" w14:textId="77777777" w:rsidTr="00B64426">
        <w:trPr>
          <w:trHeight w:val="290"/>
        </w:trPr>
        <w:tc>
          <w:tcPr>
            <w:tcW w:w="1844" w:type="dxa"/>
            <w:vAlign w:val="center"/>
          </w:tcPr>
          <w:p w14:paraId="3CA86245"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Vertikálna štruktúra biotopu</w:t>
            </w:r>
          </w:p>
        </w:tc>
        <w:tc>
          <w:tcPr>
            <w:tcW w:w="1275" w:type="dxa"/>
            <w:vAlign w:val="center"/>
          </w:tcPr>
          <w:p w14:paraId="22CED89F"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percento pokrytia drevín a krovín/plocha biotopu</w:t>
            </w:r>
          </w:p>
        </w:tc>
        <w:tc>
          <w:tcPr>
            <w:tcW w:w="1701" w:type="dxa"/>
            <w:vAlign w:val="center"/>
          </w:tcPr>
          <w:p w14:paraId="74590049"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Menej ako 20 %</w:t>
            </w:r>
          </w:p>
        </w:tc>
        <w:tc>
          <w:tcPr>
            <w:tcW w:w="5011" w:type="dxa"/>
            <w:vAlign w:val="center"/>
          </w:tcPr>
          <w:p w14:paraId="156CD706"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Minimálny výskyt drevín.</w:t>
            </w:r>
          </w:p>
        </w:tc>
      </w:tr>
      <w:tr w:rsidR="00B64426" w:rsidRPr="00B64426" w14:paraId="25A852F6" w14:textId="77777777" w:rsidTr="00B64426">
        <w:trPr>
          <w:trHeight w:val="290"/>
        </w:trPr>
        <w:tc>
          <w:tcPr>
            <w:tcW w:w="1844" w:type="dxa"/>
            <w:vAlign w:val="center"/>
          </w:tcPr>
          <w:p w14:paraId="0CC542A2"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Zastúpenie alochtónnych/</w:t>
            </w:r>
          </w:p>
          <w:p w14:paraId="069A01AB"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inváznych/invázne sa správajúcich druhov</w:t>
            </w:r>
          </w:p>
        </w:tc>
        <w:tc>
          <w:tcPr>
            <w:tcW w:w="1275" w:type="dxa"/>
            <w:vAlign w:val="center"/>
          </w:tcPr>
          <w:p w14:paraId="5D3EB52A"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percento pokrytia/25 m2</w:t>
            </w:r>
          </w:p>
        </w:tc>
        <w:tc>
          <w:tcPr>
            <w:tcW w:w="1701" w:type="dxa"/>
            <w:vAlign w:val="center"/>
          </w:tcPr>
          <w:p w14:paraId="49B9075D"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0</w:t>
            </w:r>
          </w:p>
        </w:tc>
        <w:tc>
          <w:tcPr>
            <w:tcW w:w="5011" w:type="dxa"/>
            <w:vAlign w:val="center"/>
          </w:tcPr>
          <w:p w14:paraId="5A5C6555" w14:textId="77777777" w:rsidR="00B64426" w:rsidRPr="00B64426" w:rsidRDefault="00B64426" w:rsidP="00510426">
            <w:pPr>
              <w:spacing w:line="240" w:lineRule="auto"/>
              <w:rPr>
                <w:rFonts w:ascii="Times New Roman" w:hAnsi="Times New Roman" w:cs="Times New Roman"/>
                <w:color w:val="000000"/>
                <w:sz w:val="20"/>
                <w:szCs w:val="20"/>
                <w:lang w:eastAsia="sk-SK"/>
              </w:rPr>
            </w:pPr>
            <w:r w:rsidRPr="00B64426">
              <w:rPr>
                <w:rFonts w:ascii="Times New Roman" w:hAnsi="Times New Roman" w:cs="Times New Roman"/>
                <w:color w:val="000000"/>
                <w:sz w:val="20"/>
                <w:szCs w:val="20"/>
                <w:lang w:eastAsia="sk-SK"/>
              </w:rPr>
              <w:t xml:space="preserve">Žiadny výskyt nepôvodných a inváznych druhov. </w:t>
            </w:r>
          </w:p>
        </w:tc>
      </w:tr>
    </w:tbl>
    <w:p w14:paraId="410CF6E6" w14:textId="06497114" w:rsidR="00B64426" w:rsidRDefault="00B64426" w:rsidP="00D41721">
      <w:pPr>
        <w:spacing w:line="240" w:lineRule="auto"/>
        <w:ind w:left="-284"/>
        <w:rPr>
          <w:rFonts w:ascii="Times New Roman" w:hAnsi="Times New Roman" w:cs="Times New Roman"/>
          <w:color w:val="000000"/>
          <w:sz w:val="24"/>
          <w:szCs w:val="24"/>
        </w:rPr>
      </w:pPr>
    </w:p>
    <w:p w14:paraId="41539B54" w14:textId="446797AA" w:rsidR="00D41721" w:rsidRDefault="00D41721" w:rsidP="00D41721">
      <w:pPr>
        <w:spacing w:line="240" w:lineRule="auto"/>
        <w:ind w:left="-284"/>
        <w:rPr>
          <w:rFonts w:ascii="Times New Roman" w:hAnsi="Times New Roman" w:cs="Times New Roman"/>
          <w:color w:val="000000"/>
          <w:sz w:val="24"/>
          <w:szCs w:val="24"/>
        </w:rPr>
      </w:pPr>
    </w:p>
    <w:p w14:paraId="7390CECA" w14:textId="0DC8386A" w:rsidR="005807AA" w:rsidRDefault="005807AA" w:rsidP="00FA393A">
      <w:pPr>
        <w:spacing w:line="240" w:lineRule="auto"/>
        <w:jc w:val="both"/>
        <w:rPr>
          <w:rFonts w:ascii="Times New Roman" w:hAnsi="Times New Roman" w:cs="Times New Roman"/>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Pholidoptera transsylvanica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000" w:type="pct"/>
        <w:tblInd w:w="2" w:type="dxa"/>
        <w:tblCellMar>
          <w:left w:w="70" w:type="dxa"/>
          <w:right w:w="70" w:type="dxa"/>
        </w:tblCellMar>
        <w:tblLook w:val="00A0" w:firstRow="1" w:lastRow="0" w:firstColumn="1" w:lastColumn="0" w:noHBand="0" w:noVBand="0"/>
      </w:tblPr>
      <w:tblGrid>
        <w:gridCol w:w="1521"/>
        <w:gridCol w:w="2098"/>
        <w:gridCol w:w="1007"/>
        <w:gridCol w:w="4435"/>
      </w:tblGrid>
      <w:tr w:rsidR="005807AA" w:rsidRPr="00870D1F" w14:paraId="6FA1C12C" w14:textId="77777777" w:rsidTr="008E18F0">
        <w:trPr>
          <w:trHeight w:val="620"/>
        </w:trPr>
        <w:tc>
          <w:tcPr>
            <w:tcW w:w="1521" w:type="dxa"/>
            <w:tcBorders>
              <w:top w:val="single" w:sz="4" w:space="0" w:color="auto"/>
              <w:left w:val="single" w:sz="4" w:space="0" w:color="auto"/>
              <w:bottom w:val="single" w:sz="4" w:space="0" w:color="auto"/>
              <w:right w:val="single" w:sz="4" w:space="0" w:color="auto"/>
            </w:tcBorders>
          </w:tcPr>
          <w:p w14:paraId="626AF851" w14:textId="77777777" w:rsidR="005807AA" w:rsidRPr="00870D1F" w:rsidRDefault="005807AA" w:rsidP="00510426">
            <w:pPr>
              <w:spacing w:line="240" w:lineRule="auto"/>
              <w:jc w:val="both"/>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Parameter</w:t>
            </w:r>
          </w:p>
        </w:tc>
        <w:tc>
          <w:tcPr>
            <w:tcW w:w="2098" w:type="dxa"/>
            <w:tcBorders>
              <w:top w:val="single" w:sz="4" w:space="0" w:color="auto"/>
              <w:left w:val="nil"/>
              <w:bottom w:val="single" w:sz="4" w:space="0" w:color="auto"/>
              <w:right w:val="single" w:sz="4" w:space="0" w:color="auto"/>
            </w:tcBorders>
          </w:tcPr>
          <w:p w14:paraId="3CC51F4E" w14:textId="77777777" w:rsidR="005807AA" w:rsidRPr="00870D1F" w:rsidRDefault="005807AA" w:rsidP="00510426">
            <w:pPr>
              <w:spacing w:line="240" w:lineRule="auto"/>
              <w:jc w:val="center"/>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Merateľný indikátor</w:t>
            </w:r>
          </w:p>
        </w:tc>
        <w:tc>
          <w:tcPr>
            <w:tcW w:w="1007" w:type="dxa"/>
            <w:tcBorders>
              <w:top w:val="single" w:sz="4" w:space="0" w:color="auto"/>
              <w:left w:val="nil"/>
              <w:bottom w:val="single" w:sz="4" w:space="0" w:color="auto"/>
              <w:right w:val="single" w:sz="4" w:space="0" w:color="auto"/>
            </w:tcBorders>
          </w:tcPr>
          <w:p w14:paraId="714ED20B" w14:textId="77777777" w:rsidR="005807AA" w:rsidRPr="00870D1F" w:rsidRDefault="005807AA" w:rsidP="00510426">
            <w:pPr>
              <w:spacing w:line="240" w:lineRule="auto"/>
              <w:jc w:val="center"/>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Cieľová hodnota</w:t>
            </w:r>
          </w:p>
        </w:tc>
        <w:tc>
          <w:tcPr>
            <w:tcW w:w="4435" w:type="dxa"/>
            <w:tcBorders>
              <w:top w:val="single" w:sz="4" w:space="0" w:color="auto"/>
              <w:left w:val="nil"/>
              <w:bottom w:val="single" w:sz="4" w:space="0" w:color="auto"/>
              <w:right w:val="single" w:sz="4" w:space="0" w:color="auto"/>
            </w:tcBorders>
          </w:tcPr>
          <w:p w14:paraId="77DCE09C" w14:textId="77777777" w:rsidR="005807AA" w:rsidRPr="00870D1F" w:rsidRDefault="005807AA" w:rsidP="00510426">
            <w:pPr>
              <w:spacing w:line="240" w:lineRule="auto"/>
              <w:jc w:val="both"/>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Poznámky/Doplňujúce informácie</w:t>
            </w:r>
          </w:p>
        </w:tc>
      </w:tr>
      <w:tr w:rsidR="005807AA" w:rsidRPr="00870D1F" w14:paraId="23863794" w14:textId="77777777" w:rsidTr="008E18F0">
        <w:trPr>
          <w:trHeight w:val="620"/>
        </w:trPr>
        <w:tc>
          <w:tcPr>
            <w:tcW w:w="1521" w:type="dxa"/>
            <w:tcBorders>
              <w:top w:val="single" w:sz="4" w:space="0" w:color="auto"/>
              <w:left w:val="single" w:sz="4" w:space="0" w:color="auto"/>
              <w:bottom w:val="single" w:sz="4" w:space="0" w:color="auto"/>
              <w:right w:val="single" w:sz="4" w:space="0" w:color="auto"/>
            </w:tcBorders>
            <w:vAlign w:val="center"/>
          </w:tcPr>
          <w:p w14:paraId="2B7CA29B" w14:textId="77777777" w:rsidR="005807AA" w:rsidRPr="00870D1F" w:rsidRDefault="005807AA" w:rsidP="0051042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2098" w:type="dxa"/>
            <w:tcBorders>
              <w:top w:val="single" w:sz="4" w:space="0" w:color="auto"/>
              <w:left w:val="nil"/>
              <w:bottom w:val="single" w:sz="4" w:space="0" w:color="auto"/>
              <w:right w:val="single" w:sz="4" w:space="0" w:color="auto"/>
            </w:tcBorders>
            <w:vAlign w:val="center"/>
          </w:tcPr>
          <w:p w14:paraId="6776E441" w14:textId="0587144A" w:rsidR="005807AA" w:rsidRPr="00870D1F" w:rsidRDefault="00266808" w:rsidP="0026680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Počet jedincov</w:t>
            </w:r>
            <w:r w:rsidR="005807AA">
              <w:rPr>
                <w:rFonts w:ascii="Times New Roman" w:hAnsi="Times New Roman" w:cs="Times New Roman"/>
                <w:color w:val="000000"/>
                <w:sz w:val="20"/>
                <w:szCs w:val="20"/>
                <w:lang w:eastAsia="sk-SK"/>
              </w:rPr>
              <w:t xml:space="preserve"> (adult)</w:t>
            </w:r>
          </w:p>
        </w:tc>
        <w:tc>
          <w:tcPr>
            <w:tcW w:w="1007" w:type="dxa"/>
            <w:tcBorders>
              <w:top w:val="single" w:sz="4" w:space="0" w:color="auto"/>
              <w:left w:val="nil"/>
              <w:bottom w:val="single" w:sz="4" w:space="0" w:color="auto"/>
              <w:right w:val="single" w:sz="4" w:space="0" w:color="auto"/>
            </w:tcBorders>
            <w:vAlign w:val="center"/>
          </w:tcPr>
          <w:p w14:paraId="571F8A8C" w14:textId="56BFFED9" w:rsidR="005807AA" w:rsidRPr="00870D1F" w:rsidRDefault="005807AA" w:rsidP="005807AA">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min. 100</w:t>
            </w:r>
          </w:p>
        </w:tc>
        <w:tc>
          <w:tcPr>
            <w:tcW w:w="4435" w:type="dxa"/>
            <w:tcBorders>
              <w:top w:val="single" w:sz="4" w:space="0" w:color="auto"/>
              <w:left w:val="nil"/>
              <w:bottom w:val="single" w:sz="4" w:space="0" w:color="auto"/>
              <w:right w:val="single" w:sz="4" w:space="0" w:color="auto"/>
            </w:tcBorders>
            <w:vAlign w:val="center"/>
          </w:tcPr>
          <w:p w14:paraId="7012FD24" w14:textId="2EC6BFAE" w:rsidR="005807AA" w:rsidRPr="00870D1F" w:rsidRDefault="005807AA" w:rsidP="00510426">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Udržanie veľkosti populácie druhu – v súčasnosti je odhadovaná do 100 jedincov</w:t>
            </w:r>
          </w:p>
        </w:tc>
      </w:tr>
      <w:tr w:rsidR="008E18F0" w:rsidRPr="00870D1F" w14:paraId="0AA2F0F2" w14:textId="77777777" w:rsidTr="008E18F0">
        <w:trPr>
          <w:trHeight w:val="930"/>
        </w:trPr>
        <w:tc>
          <w:tcPr>
            <w:tcW w:w="1521" w:type="dxa"/>
            <w:tcBorders>
              <w:top w:val="nil"/>
              <w:left w:val="single" w:sz="4" w:space="0" w:color="auto"/>
              <w:bottom w:val="single" w:sz="4" w:space="0" w:color="auto"/>
              <w:right w:val="single" w:sz="4" w:space="0" w:color="auto"/>
            </w:tcBorders>
            <w:vAlign w:val="center"/>
          </w:tcPr>
          <w:p w14:paraId="6F0EF903" w14:textId="1C619E03" w:rsidR="008E18F0" w:rsidRPr="00870D1F" w:rsidRDefault="008E18F0" w:rsidP="008E18F0">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Rozloha </w:t>
            </w:r>
            <w:r>
              <w:rPr>
                <w:rFonts w:ascii="Times New Roman" w:hAnsi="Times New Roman" w:cs="Times New Roman"/>
                <w:color w:val="000000"/>
                <w:sz w:val="20"/>
                <w:szCs w:val="20"/>
                <w:lang w:eastAsia="sk-SK"/>
              </w:rPr>
              <w:t xml:space="preserve">a kvalita </w:t>
            </w:r>
            <w:r w:rsidRPr="00870D1F">
              <w:rPr>
                <w:rFonts w:ascii="Times New Roman" w:hAnsi="Times New Roman" w:cs="Times New Roman"/>
                <w:color w:val="000000"/>
                <w:sz w:val="20"/>
                <w:szCs w:val="20"/>
                <w:lang w:eastAsia="sk-SK"/>
              </w:rPr>
              <w:t>biotopu druhu</w:t>
            </w:r>
          </w:p>
        </w:tc>
        <w:tc>
          <w:tcPr>
            <w:tcW w:w="2098" w:type="dxa"/>
            <w:tcBorders>
              <w:top w:val="nil"/>
              <w:left w:val="nil"/>
              <w:bottom w:val="single" w:sz="4" w:space="0" w:color="auto"/>
              <w:right w:val="single" w:sz="4" w:space="0" w:color="auto"/>
            </w:tcBorders>
            <w:vAlign w:val="center"/>
          </w:tcPr>
          <w:p w14:paraId="2C73D689" w14:textId="77777777" w:rsidR="008E18F0" w:rsidRPr="00870D1F" w:rsidRDefault="008E18F0" w:rsidP="008E18F0">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1007" w:type="dxa"/>
            <w:tcBorders>
              <w:top w:val="nil"/>
              <w:left w:val="nil"/>
              <w:bottom w:val="single" w:sz="4" w:space="0" w:color="auto"/>
              <w:right w:val="single" w:sz="4" w:space="0" w:color="auto"/>
            </w:tcBorders>
            <w:vAlign w:val="center"/>
          </w:tcPr>
          <w:p w14:paraId="72FA15B7" w14:textId="6244E73E" w:rsidR="008E18F0" w:rsidRPr="00870D1F" w:rsidRDefault="008E18F0" w:rsidP="008E18F0">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0,15</w:t>
            </w:r>
          </w:p>
        </w:tc>
        <w:tc>
          <w:tcPr>
            <w:tcW w:w="4435" w:type="dxa"/>
            <w:tcBorders>
              <w:top w:val="nil"/>
              <w:left w:val="nil"/>
              <w:bottom w:val="single" w:sz="4" w:space="0" w:color="auto"/>
              <w:right w:val="single" w:sz="4" w:space="0" w:color="auto"/>
            </w:tcBorders>
            <w:vAlign w:val="center"/>
          </w:tcPr>
          <w:p w14:paraId="7F200669" w14:textId="65EBC67A" w:rsidR="008E18F0" w:rsidRPr="00870D1F" w:rsidRDefault="008E18F0" w:rsidP="008E18F0">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Výmera </w:t>
            </w:r>
            <w:r>
              <w:rPr>
                <w:rFonts w:ascii="Times New Roman" w:hAnsi="Times New Roman" w:cs="Times New Roman"/>
                <w:color w:val="000000"/>
                <w:sz w:val="20"/>
                <w:szCs w:val="20"/>
                <w:lang w:eastAsia="sk-SK"/>
              </w:rPr>
              <w:t>lesných okrajov a presvetlených lesov, na suchších aj vlhkejších stanovištiach.</w:t>
            </w:r>
          </w:p>
        </w:tc>
      </w:tr>
      <w:tr w:rsidR="008E18F0" w:rsidRPr="00870D1F" w14:paraId="2590FC68" w14:textId="77777777" w:rsidTr="008E18F0">
        <w:trPr>
          <w:trHeight w:val="300"/>
        </w:trPr>
        <w:tc>
          <w:tcPr>
            <w:tcW w:w="1521" w:type="dxa"/>
            <w:tcBorders>
              <w:top w:val="nil"/>
              <w:left w:val="single" w:sz="4" w:space="0" w:color="auto"/>
              <w:bottom w:val="single" w:sz="4" w:space="0" w:color="auto"/>
              <w:right w:val="single" w:sz="4" w:space="0" w:color="auto"/>
            </w:tcBorders>
            <w:vAlign w:val="center"/>
          </w:tcPr>
          <w:p w14:paraId="28021EB3" w14:textId="1D8E37D8" w:rsidR="008E18F0" w:rsidRPr="00870D1F" w:rsidRDefault="008E18F0" w:rsidP="008E18F0">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K</w:t>
            </w:r>
            <w:r>
              <w:rPr>
                <w:rFonts w:ascii="Times New Roman" w:hAnsi="Times New Roman" w:cs="Times New Roman"/>
                <w:color w:val="000000"/>
                <w:sz w:val="20"/>
                <w:szCs w:val="20"/>
                <w:lang w:eastAsia="sk-SK"/>
              </w:rPr>
              <w:t>valita potravného biotopu druhu</w:t>
            </w:r>
          </w:p>
        </w:tc>
        <w:tc>
          <w:tcPr>
            <w:tcW w:w="2098" w:type="dxa"/>
            <w:tcBorders>
              <w:top w:val="nil"/>
              <w:left w:val="nil"/>
              <w:bottom w:val="single" w:sz="4" w:space="0" w:color="auto"/>
              <w:right w:val="single" w:sz="4" w:space="0" w:color="auto"/>
            </w:tcBorders>
            <w:vAlign w:val="center"/>
          </w:tcPr>
          <w:p w14:paraId="74608800" w14:textId="79D5D85C" w:rsidR="008E18F0" w:rsidRPr="00870D1F" w:rsidRDefault="008E18F0" w:rsidP="008E18F0">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Intenzita využívania</w:t>
            </w:r>
          </w:p>
        </w:tc>
        <w:tc>
          <w:tcPr>
            <w:tcW w:w="1007" w:type="dxa"/>
            <w:tcBorders>
              <w:top w:val="nil"/>
              <w:left w:val="nil"/>
              <w:bottom w:val="single" w:sz="4" w:space="0" w:color="auto"/>
              <w:right w:val="single" w:sz="4" w:space="0" w:color="auto"/>
            </w:tcBorders>
            <w:vAlign w:val="center"/>
          </w:tcPr>
          <w:p w14:paraId="364E5313" w14:textId="4112BCC6" w:rsidR="008E18F0" w:rsidRPr="00870D1F" w:rsidRDefault="00266808" w:rsidP="008E18F0">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l</w:t>
            </w:r>
            <w:r w:rsidR="008E18F0">
              <w:rPr>
                <w:rFonts w:ascii="Times New Roman" w:hAnsi="Times New Roman" w:cs="Times New Roman"/>
                <w:color w:val="000000"/>
                <w:sz w:val="20"/>
                <w:szCs w:val="20"/>
                <w:lang w:eastAsia="sk-SK"/>
              </w:rPr>
              <w:t>en extenzívne využitie</w:t>
            </w:r>
          </w:p>
        </w:tc>
        <w:tc>
          <w:tcPr>
            <w:tcW w:w="4435" w:type="dxa"/>
            <w:tcBorders>
              <w:top w:val="nil"/>
              <w:left w:val="nil"/>
              <w:bottom w:val="single" w:sz="4" w:space="0" w:color="auto"/>
              <w:right w:val="single" w:sz="4" w:space="0" w:color="auto"/>
            </w:tcBorders>
            <w:vAlign w:val="center"/>
          </w:tcPr>
          <w:p w14:paraId="75D5C91B" w14:textId="5EE4F15B" w:rsidR="008E18F0" w:rsidRPr="00870D1F" w:rsidRDefault="008E18F0" w:rsidP="008E18F0">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Extenzívne využívané lúky a psienky, so zar</w:t>
            </w:r>
            <w:r w:rsidR="00266808">
              <w:rPr>
                <w:rFonts w:ascii="Times New Roman" w:hAnsi="Times New Roman" w:cs="Times New Roman"/>
                <w:color w:val="000000"/>
                <w:sz w:val="20"/>
                <w:szCs w:val="20"/>
                <w:lang w:eastAsia="sk-SK"/>
              </w:rPr>
              <w:t>a</w:t>
            </w:r>
            <w:r>
              <w:rPr>
                <w:rFonts w:ascii="Times New Roman" w:hAnsi="Times New Roman" w:cs="Times New Roman"/>
                <w:color w:val="000000"/>
                <w:sz w:val="20"/>
                <w:szCs w:val="20"/>
                <w:lang w:eastAsia="sk-SK"/>
              </w:rPr>
              <w:t>stajúcimi okrajmi, ponechávanie nedopaskov</w:t>
            </w:r>
          </w:p>
        </w:tc>
      </w:tr>
    </w:tbl>
    <w:p w14:paraId="5FCCAF72" w14:textId="77777777" w:rsidR="005807AA" w:rsidRDefault="005807AA" w:rsidP="00FA393A">
      <w:pPr>
        <w:spacing w:line="240" w:lineRule="auto"/>
        <w:jc w:val="both"/>
        <w:rPr>
          <w:rFonts w:ascii="Times New Roman" w:hAnsi="Times New Roman" w:cs="Times New Roman"/>
        </w:rPr>
      </w:pPr>
    </w:p>
    <w:p w14:paraId="02AF1FB3" w14:textId="74B38B1B" w:rsidR="003B4846" w:rsidRDefault="003B4846" w:rsidP="003B4846">
      <w:pPr>
        <w:spacing w:line="240" w:lineRule="auto"/>
        <w:jc w:val="both"/>
        <w:rPr>
          <w:rFonts w:ascii="Times New Roman" w:hAnsi="Times New Roman" w:cs="Times New Roman"/>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Odontopodisma rubripes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000" w:type="pct"/>
        <w:tblInd w:w="2" w:type="dxa"/>
        <w:tblCellMar>
          <w:left w:w="70" w:type="dxa"/>
          <w:right w:w="70" w:type="dxa"/>
        </w:tblCellMar>
        <w:tblLook w:val="00A0" w:firstRow="1" w:lastRow="0" w:firstColumn="1" w:lastColumn="0" w:noHBand="0" w:noVBand="0"/>
      </w:tblPr>
      <w:tblGrid>
        <w:gridCol w:w="1521"/>
        <w:gridCol w:w="2098"/>
        <w:gridCol w:w="1007"/>
        <w:gridCol w:w="4435"/>
      </w:tblGrid>
      <w:tr w:rsidR="003B4846" w:rsidRPr="00870D1F" w14:paraId="37C6E028" w14:textId="77777777" w:rsidTr="00902982">
        <w:trPr>
          <w:trHeight w:val="620"/>
        </w:trPr>
        <w:tc>
          <w:tcPr>
            <w:tcW w:w="1521" w:type="dxa"/>
            <w:tcBorders>
              <w:top w:val="single" w:sz="4" w:space="0" w:color="auto"/>
              <w:left w:val="single" w:sz="4" w:space="0" w:color="auto"/>
              <w:bottom w:val="single" w:sz="4" w:space="0" w:color="auto"/>
              <w:right w:val="single" w:sz="4" w:space="0" w:color="auto"/>
            </w:tcBorders>
          </w:tcPr>
          <w:p w14:paraId="135FB520" w14:textId="77777777" w:rsidR="003B4846" w:rsidRPr="00870D1F" w:rsidRDefault="003B4846" w:rsidP="00510426">
            <w:pPr>
              <w:spacing w:line="240" w:lineRule="auto"/>
              <w:jc w:val="both"/>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Parameter</w:t>
            </w:r>
          </w:p>
        </w:tc>
        <w:tc>
          <w:tcPr>
            <w:tcW w:w="2098" w:type="dxa"/>
            <w:tcBorders>
              <w:top w:val="single" w:sz="4" w:space="0" w:color="auto"/>
              <w:left w:val="nil"/>
              <w:bottom w:val="single" w:sz="4" w:space="0" w:color="auto"/>
              <w:right w:val="single" w:sz="4" w:space="0" w:color="auto"/>
            </w:tcBorders>
          </w:tcPr>
          <w:p w14:paraId="59B44EB6" w14:textId="77777777" w:rsidR="003B4846" w:rsidRPr="00870D1F" w:rsidRDefault="003B4846" w:rsidP="00510426">
            <w:pPr>
              <w:spacing w:line="240" w:lineRule="auto"/>
              <w:jc w:val="center"/>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Merateľný indikátor</w:t>
            </w:r>
          </w:p>
        </w:tc>
        <w:tc>
          <w:tcPr>
            <w:tcW w:w="1007" w:type="dxa"/>
            <w:tcBorders>
              <w:top w:val="single" w:sz="4" w:space="0" w:color="auto"/>
              <w:left w:val="nil"/>
              <w:bottom w:val="single" w:sz="4" w:space="0" w:color="auto"/>
              <w:right w:val="single" w:sz="4" w:space="0" w:color="auto"/>
            </w:tcBorders>
          </w:tcPr>
          <w:p w14:paraId="753C94E6" w14:textId="77777777" w:rsidR="003B4846" w:rsidRPr="00870D1F" w:rsidRDefault="003B4846" w:rsidP="00510426">
            <w:pPr>
              <w:spacing w:line="240" w:lineRule="auto"/>
              <w:jc w:val="center"/>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Cieľová hodnota</w:t>
            </w:r>
          </w:p>
        </w:tc>
        <w:tc>
          <w:tcPr>
            <w:tcW w:w="4435" w:type="dxa"/>
            <w:tcBorders>
              <w:top w:val="single" w:sz="4" w:space="0" w:color="auto"/>
              <w:left w:val="nil"/>
              <w:bottom w:val="single" w:sz="4" w:space="0" w:color="auto"/>
              <w:right w:val="single" w:sz="4" w:space="0" w:color="auto"/>
            </w:tcBorders>
          </w:tcPr>
          <w:p w14:paraId="30293444" w14:textId="77777777" w:rsidR="003B4846" w:rsidRPr="00870D1F" w:rsidRDefault="003B4846" w:rsidP="00510426">
            <w:pPr>
              <w:spacing w:line="240" w:lineRule="auto"/>
              <w:jc w:val="both"/>
              <w:rPr>
                <w:rFonts w:ascii="Times New Roman" w:hAnsi="Times New Roman" w:cs="Times New Roman"/>
                <w:b/>
                <w:color w:val="000000"/>
                <w:sz w:val="20"/>
                <w:szCs w:val="20"/>
                <w:lang w:eastAsia="sk-SK"/>
              </w:rPr>
            </w:pPr>
            <w:r w:rsidRPr="00870D1F">
              <w:rPr>
                <w:rFonts w:ascii="Times New Roman" w:hAnsi="Times New Roman"/>
                <w:b/>
                <w:color w:val="000000"/>
                <w:sz w:val="20"/>
                <w:szCs w:val="20"/>
              </w:rPr>
              <w:t>Poznámky/Doplňujúce informácie</w:t>
            </w:r>
          </w:p>
        </w:tc>
      </w:tr>
      <w:tr w:rsidR="00266808" w:rsidRPr="00870D1F" w14:paraId="387CB1BA" w14:textId="77777777" w:rsidTr="00902982">
        <w:trPr>
          <w:trHeight w:val="620"/>
        </w:trPr>
        <w:tc>
          <w:tcPr>
            <w:tcW w:w="1521" w:type="dxa"/>
            <w:tcBorders>
              <w:top w:val="single" w:sz="4" w:space="0" w:color="auto"/>
              <w:left w:val="single" w:sz="4" w:space="0" w:color="auto"/>
              <w:bottom w:val="single" w:sz="4" w:space="0" w:color="auto"/>
              <w:right w:val="single" w:sz="4" w:space="0" w:color="auto"/>
            </w:tcBorders>
            <w:vAlign w:val="center"/>
          </w:tcPr>
          <w:p w14:paraId="639234FF" w14:textId="77777777" w:rsidR="00266808" w:rsidRPr="00870D1F" w:rsidRDefault="00266808" w:rsidP="00266808">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2098" w:type="dxa"/>
            <w:tcBorders>
              <w:top w:val="single" w:sz="4" w:space="0" w:color="auto"/>
              <w:left w:val="nil"/>
              <w:bottom w:val="single" w:sz="4" w:space="0" w:color="auto"/>
              <w:right w:val="single" w:sz="4" w:space="0" w:color="auto"/>
            </w:tcBorders>
            <w:vAlign w:val="center"/>
          </w:tcPr>
          <w:p w14:paraId="7B080C00" w14:textId="4EB5419F" w:rsidR="00266808" w:rsidRPr="00870D1F" w:rsidRDefault="00266808" w:rsidP="0026680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Počet jedincov (adult)</w:t>
            </w:r>
          </w:p>
        </w:tc>
        <w:tc>
          <w:tcPr>
            <w:tcW w:w="1007" w:type="dxa"/>
            <w:tcBorders>
              <w:top w:val="single" w:sz="4" w:space="0" w:color="auto"/>
              <w:left w:val="nil"/>
              <w:bottom w:val="single" w:sz="4" w:space="0" w:color="auto"/>
              <w:right w:val="single" w:sz="4" w:space="0" w:color="auto"/>
            </w:tcBorders>
            <w:vAlign w:val="center"/>
          </w:tcPr>
          <w:p w14:paraId="7EC15561" w14:textId="1EC86067" w:rsidR="00266808" w:rsidRPr="00870D1F" w:rsidRDefault="00266808" w:rsidP="0026680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 min. 200</w:t>
            </w:r>
          </w:p>
        </w:tc>
        <w:tc>
          <w:tcPr>
            <w:tcW w:w="4435" w:type="dxa"/>
            <w:tcBorders>
              <w:top w:val="single" w:sz="4" w:space="0" w:color="auto"/>
              <w:left w:val="nil"/>
              <w:bottom w:val="single" w:sz="4" w:space="0" w:color="auto"/>
              <w:right w:val="single" w:sz="4" w:space="0" w:color="auto"/>
            </w:tcBorders>
            <w:vAlign w:val="center"/>
          </w:tcPr>
          <w:p w14:paraId="59F57454" w14:textId="5A2A0A57" w:rsidR="00266808" w:rsidRPr="00870D1F" w:rsidRDefault="00266808" w:rsidP="00266808">
            <w:pPr>
              <w:spacing w:line="240" w:lineRule="auto"/>
              <w:jc w:val="both"/>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Udržanie veľkosti populácie druhu – v súčasnosti je odhadovaná na 100 – 300 jedincov.</w:t>
            </w:r>
          </w:p>
        </w:tc>
      </w:tr>
      <w:tr w:rsidR="003B4846" w:rsidRPr="00870D1F" w14:paraId="73149493" w14:textId="77777777" w:rsidTr="00902982">
        <w:trPr>
          <w:trHeight w:val="930"/>
        </w:trPr>
        <w:tc>
          <w:tcPr>
            <w:tcW w:w="1521" w:type="dxa"/>
            <w:tcBorders>
              <w:top w:val="nil"/>
              <w:left w:val="single" w:sz="4" w:space="0" w:color="auto"/>
              <w:bottom w:val="single" w:sz="4" w:space="0" w:color="auto"/>
              <w:right w:val="single" w:sz="4" w:space="0" w:color="auto"/>
            </w:tcBorders>
            <w:vAlign w:val="center"/>
          </w:tcPr>
          <w:p w14:paraId="22BB0609" w14:textId="77777777" w:rsidR="003B4846" w:rsidRPr="00870D1F" w:rsidRDefault="003B4846" w:rsidP="0051042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Rozloha </w:t>
            </w:r>
            <w:r>
              <w:rPr>
                <w:rFonts w:ascii="Times New Roman" w:hAnsi="Times New Roman" w:cs="Times New Roman"/>
                <w:color w:val="000000"/>
                <w:sz w:val="20"/>
                <w:szCs w:val="20"/>
                <w:lang w:eastAsia="sk-SK"/>
              </w:rPr>
              <w:t xml:space="preserve">a kvalita </w:t>
            </w:r>
            <w:r w:rsidRPr="00870D1F">
              <w:rPr>
                <w:rFonts w:ascii="Times New Roman" w:hAnsi="Times New Roman" w:cs="Times New Roman"/>
                <w:color w:val="000000"/>
                <w:sz w:val="20"/>
                <w:szCs w:val="20"/>
                <w:lang w:eastAsia="sk-SK"/>
              </w:rPr>
              <w:t>biotopu druhu</w:t>
            </w:r>
          </w:p>
        </w:tc>
        <w:tc>
          <w:tcPr>
            <w:tcW w:w="2098" w:type="dxa"/>
            <w:tcBorders>
              <w:top w:val="nil"/>
              <w:left w:val="nil"/>
              <w:bottom w:val="single" w:sz="4" w:space="0" w:color="auto"/>
              <w:right w:val="single" w:sz="4" w:space="0" w:color="auto"/>
            </w:tcBorders>
            <w:vAlign w:val="center"/>
          </w:tcPr>
          <w:p w14:paraId="7BE35C76" w14:textId="77777777" w:rsidR="003B4846" w:rsidRPr="00870D1F" w:rsidRDefault="003B4846" w:rsidP="0051042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1007" w:type="dxa"/>
            <w:tcBorders>
              <w:top w:val="nil"/>
              <w:left w:val="nil"/>
              <w:bottom w:val="single" w:sz="4" w:space="0" w:color="auto"/>
              <w:right w:val="single" w:sz="4" w:space="0" w:color="auto"/>
            </w:tcBorders>
            <w:vAlign w:val="center"/>
          </w:tcPr>
          <w:p w14:paraId="5C5F08DC" w14:textId="29D8168C" w:rsidR="003B4846" w:rsidRPr="00870D1F" w:rsidRDefault="008E18F0" w:rsidP="00FC038E">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0,</w:t>
            </w:r>
            <w:r w:rsidR="00FC038E">
              <w:rPr>
                <w:rFonts w:ascii="Times New Roman" w:hAnsi="Times New Roman" w:cs="Times New Roman"/>
                <w:color w:val="000000"/>
                <w:sz w:val="20"/>
                <w:szCs w:val="20"/>
                <w:lang w:eastAsia="sk-SK"/>
              </w:rPr>
              <w:t>5</w:t>
            </w:r>
          </w:p>
        </w:tc>
        <w:tc>
          <w:tcPr>
            <w:tcW w:w="4435" w:type="dxa"/>
            <w:tcBorders>
              <w:top w:val="nil"/>
              <w:left w:val="nil"/>
              <w:bottom w:val="single" w:sz="4" w:space="0" w:color="auto"/>
              <w:right w:val="single" w:sz="4" w:space="0" w:color="auto"/>
            </w:tcBorders>
            <w:vAlign w:val="center"/>
          </w:tcPr>
          <w:p w14:paraId="44E3D2A3" w14:textId="4F9F8185" w:rsidR="003B4846" w:rsidRPr="00870D1F" w:rsidRDefault="003B4846" w:rsidP="003B484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Výmera </w:t>
            </w:r>
            <w:r>
              <w:rPr>
                <w:rFonts w:ascii="Times New Roman" w:hAnsi="Times New Roman" w:cs="Times New Roman"/>
                <w:color w:val="000000"/>
                <w:sz w:val="20"/>
                <w:szCs w:val="20"/>
                <w:lang w:eastAsia="sk-SK"/>
              </w:rPr>
              <w:t>okrajov lužných lesov, podhorských a horských miestami vlhších lúk s výskytom porastov černíc, malín.</w:t>
            </w:r>
          </w:p>
        </w:tc>
      </w:tr>
      <w:tr w:rsidR="00902982" w:rsidRPr="00870D1F" w14:paraId="63C989A9" w14:textId="77777777" w:rsidTr="00902982">
        <w:trPr>
          <w:trHeight w:val="300"/>
        </w:trPr>
        <w:tc>
          <w:tcPr>
            <w:tcW w:w="1521" w:type="dxa"/>
            <w:tcBorders>
              <w:top w:val="nil"/>
              <w:left w:val="single" w:sz="4" w:space="0" w:color="auto"/>
              <w:bottom w:val="single" w:sz="4" w:space="0" w:color="auto"/>
              <w:right w:val="single" w:sz="4" w:space="0" w:color="auto"/>
            </w:tcBorders>
            <w:vAlign w:val="center"/>
          </w:tcPr>
          <w:p w14:paraId="7794B1AD" w14:textId="14D722D6" w:rsidR="00902982" w:rsidRPr="00870D1F" w:rsidRDefault="00902982" w:rsidP="00902982">
            <w:pPr>
              <w:spacing w:line="240" w:lineRule="auto"/>
              <w:rPr>
                <w:rFonts w:ascii="Times New Roman" w:hAnsi="Times New Roman" w:cs="Times New Roman"/>
                <w:color w:val="000000"/>
                <w:sz w:val="20"/>
                <w:szCs w:val="20"/>
                <w:lang w:eastAsia="sk-SK"/>
              </w:rPr>
            </w:pPr>
            <w:r w:rsidRPr="000A7A0A">
              <w:rPr>
                <w:rFonts w:ascii="Times New Roman" w:eastAsia="Times New Roman" w:hAnsi="Times New Roman" w:cs="Times New Roman"/>
                <w:sz w:val="20"/>
                <w:szCs w:val="20"/>
              </w:rPr>
              <w:t xml:space="preserve">prítomnosť </w:t>
            </w:r>
            <w:r>
              <w:rPr>
                <w:rFonts w:ascii="Times New Roman" w:eastAsia="Times New Roman" w:hAnsi="Times New Roman" w:cs="Times New Roman"/>
                <w:sz w:val="20"/>
                <w:szCs w:val="20"/>
              </w:rPr>
              <w:t>vysokých bylín</w:t>
            </w:r>
            <w:r w:rsidRPr="000A7A0A">
              <w:rPr>
                <w:rFonts w:ascii="Times New Roman" w:eastAsia="Times New Roman" w:hAnsi="Times New Roman" w:cs="Times New Roman"/>
                <w:sz w:val="20"/>
                <w:szCs w:val="20"/>
              </w:rPr>
              <w:t xml:space="preserve"> (napr. </w:t>
            </w:r>
            <w:r>
              <w:rPr>
                <w:rFonts w:ascii="Times New Roman" w:eastAsia="Times New Roman" w:hAnsi="Times New Roman" w:cs="Times New Roman"/>
                <w:i/>
                <w:sz w:val="20"/>
                <w:szCs w:val="20"/>
              </w:rPr>
              <w:t>Rubus sp.</w:t>
            </w:r>
            <w:r>
              <w:rPr>
                <w:rFonts w:ascii="Times New Roman" w:eastAsia="Times New Roman" w:hAnsi="Times New Roman" w:cs="Times New Roman"/>
                <w:sz w:val="20"/>
                <w:szCs w:val="20"/>
              </w:rPr>
              <w:t>)</w:t>
            </w:r>
          </w:p>
        </w:tc>
        <w:tc>
          <w:tcPr>
            <w:tcW w:w="2098" w:type="dxa"/>
            <w:tcBorders>
              <w:top w:val="nil"/>
              <w:left w:val="nil"/>
              <w:bottom w:val="single" w:sz="4" w:space="0" w:color="auto"/>
              <w:right w:val="single" w:sz="4" w:space="0" w:color="auto"/>
            </w:tcBorders>
            <w:vAlign w:val="center"/>
          </w:tcPr>
          <w:p w14:paraId="1E7137CE" w14:textId="5F6A5C2F" w:rsidR="00902982" w:rsidRPr="00870D1F" w:rsidRDefault="00902982" w:rsidP="00902982">
            <w:pPr>
              <w:spacing w:line="240" w:lineRule="auto"/>
              <w:rPr>
                <w:rFonts w:ascii="Times New Roman" w:hAnsi="Times New Roman" w:cs="Times New Roman"/>
                <w:color w:val="000000"/>
                <w:sz w:val="20"/>
                <w:szCs w:val="20"/>
                <w:lang w:eastAsia="sk-SK"/>
              </w:rPr>
            </w:pPr>
            <w:r w:rsidRPr="000A7A0A">
              <w:rPr>
                <w:rFonts w:ascii="Times New Roman" w:eastAsia="Times New Roman" w:hAnsi="Times New Roman" w:cs="Times New Roman"/>
                <w:sz w:val="20"/>
                <w:szCs w:val="20"/>
              </w:rPr>
              <w:t>pokryvnosť v %</w:t>
            </w:r>
          </w:p>
        </w:tc>
        <w:tc>
          <w:tcPr>
            <w:tcW w:w="1007" w:type="dxa"/>
            <w:tcBorders>
              <w:top w:val="nil"/>
              <w:left w:val="nil"/>
              <w:bottom w:val="single" w:sz="4" w:space="0" w:color="auto"/>
              <w:right w:val="single" w:sz="4" w:space="0" w:color="auto"/>
            </w:tcBorders>
            <w:vAlign w:val="center"/>
          </w:tcPr>
          <w:p w14:paraId="78769A59" w14:textId="79F7CF71" w:rsidR="00902982" w:rsidRPr="00870D1F" w:rsidRDefault="00902982" w:rsidP="00902982">
            <w:pPr>
              <w:spacing w:line="240" w:lineRule="auto"/>
              <w:jc w:val="center"/>
              <w:rPr>
                <w:rFonts w:ascii="Times New Roman" w:hAnsi="Times New Roman" w:cs="Times New Roman"/>
                <w:color w:val="000000"/>
                <w:sz w:val="20"/>
                <w:szCs w:val="20"/>
                <w:lang w:eastAsia="sk-SK"/>
              </w:rPr>
            </w:pPr>
            <w:r w:rsidRPr="000A7A0A">
              <w:rPr>
                <w:rFonts w:ascii="Times New Roman" w:eastAsia="Times New Roman" w:hAnsi="Times New Roman" w:cs="Times New Roman"/>
                <w:sz w:val="20"/>
                <w:szCs w:val="20"/>
              </w:rPr>
              <w:t>min. 5 %</w:t>
            </w:r>
          </w:p>
        </w:tc>
        <w:tc>
          <w:tcPr>
            <w:tcW w:w="4435" w:type="dxa"/>
            <w:tcBorders>
              <w:top w:val="nil"/>
              <w:left w:val="nil"/>
              <w:bottom w:val="single" w:sz="4" w:space="0" w:color="auto"/>
              <w:right w:val="single" w:sz="4" w:space="0" w:color="auto"/>
            </w:tcBorders>
            <w:vAlign w:val="bottom"/>
          </w:tcPr>
          <w:p w14:paraId="790C313A" w14:textId="7C812D55" w:rsidR="00902982" w:rsidRPr="00870D1F" w:rsidRDefault="00902982" w:rsidP="00902982">
            <w:pPr>
              <w:spacing w:line="240" w:lineRule="auto"/>
              <w:rPr>
                <w:rFonts w:ascii="Times New Roman" w:hAnsi="Times New Roman" w:cs="Times New Roman"/>
                <w:color w:val="000000"/>
                <w:sz w:val="20"/>
                <w:szCs w:val="20"/>
                <w:lang w:eastAsia="sk-SK"/>
              </w:rPr>
            </w:pPr>
            <w:r w:rsidRPr="000A7A0A">
              <w:rPr>
                <w:rFonts w:ascii="Times New Roman" w:eastAsia="Times New Roman" w:hAnsi="Times New Roman" w:cs="Times New Roman"/>
                <w:sz w:val="20"/>
                <w:szCs w:val="20"/>
              </w:rPr>
              <w:t xml:space="preserve">Výskyt </w:t>
            </w:r>
            <w:r>
              <w:rPr>
                <w:rFonts w:ascii="Times New Roman" w:eastAsia="Times New Roman" w:hAnsi="Times New Roman" w:cs="Times New Roman"/>
                <w:sz w:val="20"/>
                <w:szCs w:val="20"/>
              </w:rPr>
              <w:t>vyšších druhov – maliny, černice.</w:t>
            </w:r>
          </w:p>
        </w:tc>
      </w:tr>
    </w:tbl>
    <w:p w14:paraId="6CB9694B" w14:textId="77777777" w:rsidR="005807AA" w:rsidRDefault="005807AA" w:rsidP="00FA393A">
      <w:pPr>
        <w:spacing w:line="240" w:lineRule="auto"/>
        <w:jc w:val="both"/>
        <w:rPr>
          <w:rFonts w:ascii="Times New Roman" w:hAnsi="Times New Roman" w:cs="Times New Roman"/>
        </w:rPr>
      </w:pPr>
    </w:p>
    <w:p w14:paraId="72F2920A" w14:textId="087C969E" w:rsidR="00FA393A" w:rsidRPr="00626A09" w:rsidRDefault="00FA393A" w:rsidP="00FA393A">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BE2034">
        <w:rPr>
          <w:rFonts w:ascii="Times New Roman" w:eastAsia="Times New Roman" w:hAnsi="Times New Roman" w:cs="Times New Roman"/>
          <w:b/>
          <w:i/>
          <w:color w:val="000000"/>
          <w:lang w:eastAsia="sk-SK"/>
        </w:rPr>
        <w:t>Rosalia alpina</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FA393A" w:rsidRPr="00652926" w14:paraId="2C24F1CA" w14:textId="77777777" w:rsidTr="00510426">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D97F45" w14:textId="77777777" w:rsidR="00FA393A" w:rsidRPr="00266808" w:rsidRDefault="00FA393A" w:rsidP="00510426">
            <w:pPr>
              <w:spacing w:line="240" w:lineRule="auto"/>
              <w:jc w:val="center"/>
              <w:rPr>
                <w:rFonts w:ascii="Times New Roman" w:eastAsia="Times New Roman" w:hAnsi="Times New Roman" w:cs="Times New Roman"/>
                <w:b/>
                <w:sz w:val="20"/>
                <w:szCs w:val="20"/>
                <w:lang w:eastAsia="sk-SK"/>
              </w:rPr>
            </w:pPr>
            <w:r w:rsidRPr="00266808">
              <w:rPr>
                <w:rFonts w:ascii="Times New Roman" w:eastAsia="Times New Roman" w:hAnsi="Times New Roman" w:cs="Times New Roman"/>
                <w:b/>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8F45ACC" w14:textId="77777777" w:rsidR="00FA393A" w:rsidRPr="00266808" w:rsidRDefault="00FA393A" w:rsidP="00510426">
            <w:pPr>
              <w:spacing w:line="240" w:lineRule="auto"/>
              <w:jc w:val="center"/>
              <w:rPr>
                <w:rFonts w:ascii="Times New Roman" w:eastAsia="Times New Roman" w:hAnsi="Times New Roman" w:cs="Times New Roman"/>
                <w:b/>
                <w:sz w:val="20"/>
                <w:szCs w:val="20"/>
                <w:lang w:eastAsia="sk-SK"/>
              </w:rPr>
            </w:pPr>
            <w:r w:rsidRPr="00266808">
              <w:rPr>
                <w:rFonts w:ascii="Times New Roman" w:eastAsia="Times New Roman" w:hAnsi="Times New Roman" w:cs="Times New Roman"/>
                <w:b/>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14C310E" w14:textId="77777777" w:rsidR="00FA393A" w:rsidRPr="00266808" w:rsidRDefault="00FA393A" w:rsidP="00510426">
            <w:pPr>
              <w:spacing w:line="240" w:lineRule="auto"/>
              <w:jc w:val="center"/>
              <w:rPr>
                <w:rFonts w:ascii="Times New Roman" w:eastAsia="Times New Roman" w:hAnsi="Times New Roman" w:cs="Times New Roman"/>
                <w:b/>
                <w:sz w:val="20"/>
                <w:szCs w:val="20"/>
                <w:lang w:eastAsia="sk-SK"/>
              </w:rPr>
            </w:pPr>
            <w:r w:rsidRPr="00266808">
              <w:rPr>
                <w:rFonts w:ascii="Times New Roman" w:eastAsia="Times New Roman" w:hAnsi="Times New Roman" w:cs="Times New Roman"/>
                <w:b/>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5302C3F8" w14:textId="77777777" w:rsidR="00FA393A" w:rsidRPr="00266808" w:rsidRDefault="00FA393A" w:rsidP="00510426">
            <w:pPr>
              <w:spacing w:line="240" w:lineRule="auto"/>
              <w:jc w:val="center"/>
              <w:rPr>
                <w:rFonts w:ascii="Times New Roman" w:eastAsia="Times New Roman" w:hAnsi="Times New Roman" w:cs="Times New Roman"/>
                <w:b/>
                <w:sz w:val="20"/>
                <w:szCs w:val="20"/>
                <w:lang w:eastAsia="sk-SK"/>
              </w:rPr>
            </w:pPr>
            <w:r w:rsidRPr="00266808">
              <w:rPr>
                <w:rFonts w:ascii="Times New Roman" w:eastAsia="Times New Roman" w:hAnsi="Times New Roman" w:cs="Times New Roman"/>
                <w:b/>
                <w:sz w:val="20"/>
                <w:szCs w:val="20"/>
                <w:lang w:eastAsia="sk-SK"/>
              </w:rPr>
              <w:t>Doplnkové informácie</w:t>
            </w:r>
          </w:p>
        </w:tc>
      </w:tr>
      <w:tr w:rsidR="00FA393A" w:rsidRPr="00652926" w14:paraId="0B89DEBC" w14:textId="77777777" w:rsidTr="00510426">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C8D0E" w14:textId="77777777" w:rsidR="00FA393A" w:rsidRPr="00652926" w:rsidRDefault="00FA393A" w:rsidP="00510426">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199C0E2E" w14:textId="77777777" w:rsidR="00FA393A" w:rsidRPr="00652926" w:rsidRDefault="00FA393A" w:rsidP="00510426">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2D8C81D" w14:textId="77777777" w:rsidR="00FA393A" w:rsidRPr="00652926" w:rsidRDefault="00FA393A" w:rsidP="00510426">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Pr="00652926">
              <w:rPr>
                <w:rFonts w:ascii="Times New Roman" w:eastAsia="Times New Roman" w:hAnsi="Times New Roman" w:cs="Times New Roman"/>
                <w:sz w:val="20"/>
                <w:szCs w:val="20"/>
                <w:lang w:eastAsia="sk-SK"/>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2181CC5D" w14:textId="679F29A7" w:rsidR="00FA393A" w:rsidRPr="00652926" w:rsidRDefault="00FA393A" w:rsidP="0026680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do 10 </w:t>
            </w:r>
            <w:r w:rsidR="00266808">
              <w:rPr>
                <w:rFonts w:ascii="Times New Roman" w:eastAsia="Times New Roman" w:hAnsi="Times New Roman" w:cs="Times New Roman"/>
                <w:sz w:val="20"/>
                <w:szCs w:val="20"/>
                <w:lang w:eastAsia="sk-SK"/>
              </w:rPr>
              <w:t>jedincov</w:t>
            </w:r>
          </w:p>
        </w:tc>
      </w:tr>
      <w:tr w:rsidR="00FA393A" w:rsidRPr="00652926" w14:paraId="7EA6FEBC" w14:textId="77777777" w:rsidTr="00510426">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33288B2" w14:textId="77777777" w:rsidR="00FA393A" w:rsidRPr="00652926" w:rsidRDefault="00FA393A" w:rsidP="00510426">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04B2E990" w14:textId="77777777" w:rsidR="00FA393A" w:rsidRPr="00652926" w:rsidRDefault="00FA393A" w:rsidP="00510426">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5EB6E512" w14:textId="7138F7D1" w:rsidR="00FA393A" w:rsidRPr="0066146B" w:rsidRDefault="00FC038E" w:rsidP="00510426">
            <w:pPr>
              <w:spacing w:line="240" w:lineRule="auto"/>
              <w:jc w:val="center"/>
              <w:rPr>
                <w:rFonts w:ascii="Times New Roman" w:eastAsia="Times New Roman" w:hAnsi="Times New Roman" w:cs="Times New Roman"/>
                <w:sz w:val="20"/>
                <w:szCs w:val="20"/>
                <w:lang w:eastAsia="sk-SK"/>
              </w:rPr>
            </w:pPr>
            <w:r>
              <w:rPr>
                <w:rFonts w:ascii="Times New Roman" w:hAnsi="Times New Roman" w:cs="Times New Roman"/>
                <w:color w:val="000000"/>
                <w:sz w:val="20"/>
                <w:szCs w:val="20"/>
                <w:lang w:eastAsia="sk-SK"/>
              </w:rPr>
              <w:t>2,5</w:t>
            </w:r>
          </w:p>
        </w:tc>
        <w:tc>
          <w:tcPr>
            <w:tcW w:w="3670" w:type="dxa"/>
            <w:tcBorders>
              <w:top w:val="nil"/>
              <w:left w:val="nil"/>
              <w:bottom w:val="single" w:sz="4" w:space="0" w:color="auto"/>
              <w:right w:val="single" w:sz="4" w:space="0" w:color="auto"/>
            </w:tcBorders>
            <w:shd w:val="clear" w:color="auto" w:fill="auto"/>
            <w:noWrap/>
            <w:vAlign w:val="center"/>
            <w:hideMark/>
          </w:tcPr>
          <w:p w14:paraId="297EC060" w14:textId="77777777" w:rsidR="00FA393A" w:rsidRPr="00652926" w:rsidRDefault="00FA393A" w:rsidP="00510426">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652926">
              <w:rPr>
                <w:rFonts w:ascii="Times New Roman" w:eastAsia="Times New Roman" w:hAnsi="Times New Roman" w:cs="Times New Roman"/>
                <w:sz w:val="20"/>
                <w:szCs w:val="20"/>
                <w:lang w:eastAsia="sk-SK"/>
              </w:rPr>
              <w:t xml:space="preserve">taršie lesy poloprírodného až pralesovitého charakteru. </w:t>
            </w:r>
          </w:p>
        </w:tc>
      </w:tr>
      <w:tr w:rsidR="00FA393A" w:rsidRPr="00652926" w14:paraId="2101AD2D" w14:textId="77777777" w:rsidTr="00510426">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678766A9" w14:textId="77777777" w:rsidR="00FA393A" w:rsidRPr="00652926" w:rsidRDefault="00FA393A" w:rsidP="00510426">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507A3EAE" w14:textId="77777777" w:rsidR="00FA393A" w:rsidRPr="00652926" w:rsidRDefault="00FA393A" w:rsidP="00510426">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7CC37884" w14:textId="77777777" w:rsidR="00FA393A" w:rsidRPr="00652926" w:rsidRDefault="00FA393A" w:rsidP="00510426">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71F361F3" w14:textId="77777777" w:rsidR="00FA393A" w:rsidRPr="00652926" w:rsidRDefault="00FA393A" w:rsidP="00510426">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14:paraId="585D619A" w14:textId="66EDA1B8" w:rsidR="00FA393A" w:rsidRDefault="00FA393A" w:rsidP="00FA393A">
      <w:pPr>
        <w:pStyle w:val="Zkladntext"/>
        <w:widowControl w:val="0"/>
        <w:ind w:left="-284"/>
        <w:jc w:val="left"/>
        <w:rPr>
          <w:b w:val="0"/>
        </w:rPr>
      </w:pPr>
    </w:p>
    <w:p w14:paraId="5A8A1A11" w14:textId="77777777" w:rsidR="005807AA" w:rsidRDefault="005807AA" w:rsidP="005807AA">
      <w:pPr>
        <w:pStyle w:val="Zkladntext"/>
        <w:widowControl w:val="0"/>
        <w:ind w:left="-284"/>
        <w:jc w:val="left"/>
        <w:rPr>
          <w:b w:val="0"/>
        </w:rPr>
      </w:pPr>
    </w:p>
    <w:p w14:paraId="7F16E1D4" w14:textId="41D8FFCF" w:rsidR="005807AA" w:rsidRPr="00626A09" w:rsidRDefault="005807AA" w:rsidP="005807AA">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Lucanus cervus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303" w:type="pct"/>
        <w:tblInd w:w="2" w:type="dxa"/>
        <w:tblCellMar>
          <w:left w:w="70" w:type="dxa"/>
          <w:right w:w="70" w:type="dxa"/>
        </w:tblCellMar>
        <w:tblLook w:val="00A0" w:firstRow="1" w:lastRow="0" w:firstColumn="1" w:lastColumn="0" w:noHBand="0" w:noVBand="0"/>
      </w:tblPr>
      <w:tblGrid>
        <w:gridCol w:w="1664"/>
        <w:gridCol w:w="1254"/>
        <w:gridCol w:w="1536"/>
        <w:gridCol w:w="5156"/>
      </w:tblGrid>
      <w:tr w:rsidR="005807AA" w:rsidRPr="00870D1F" w14:paraId="4966A41D" w14:textId="77777777" w:rsidTr="005807AA">
        <w:trPr>
          <w:trHeight w:val="620"/>
        </w:trPr>
        <w:tc>
          <w:tcPr>
            <w:tcW w:w="1664" w:type="dxa"/>
            <w:tcBorders>
              <w:top w:val="single" w:sz="4" w:space="0" w:color="auto"/>
              <w:left w:val="single" w:sz="4" w:space="0" w:color="auto"/>
              <w:bottom w:val="single" w:sz="4" w:space="0" w:color="auto"/>
              <w:right w:val="single" w:sz="4" w:space="0" w:color="auto"/>
            </w:tcBorders>
            <w:noWrap/>
            <w:vAlign w:val="center"/>
          </w:tcPr>
          <w:p w14:paraId="60A8A364" w14:textId="77777777" w:rsidR="005807AA" w:rsidRPr="00870D1F" w:rsidRDefault="005807AA" w:rsidP="00510426">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Parameter</w:t>
            </w:r>
          </w:p>
        </w:tc>
        <w:tc>
          <w:tcPr>
            <w:tcW w:w="1254" w:type="dxa"/>
            <w:tcBorders>
              <w:top w:val="single" w:sz="4" w:space="0" w:color="auto"/>
              <w:left w:val="nil"/>
              <w:bottom w:val="single" w:sz="4" w:space="0" w:color="auto"/>
              <w:right w:val="single" w:sz="4" w:space="0" w:color="auto"/>
            </w:tcBorders>
            <w:noWrap/>
            <w:vAlign w:val="center"/>
          </w:tcPr>
          <w:p w14:paraId="40912A3D" w14:textId="77777777" w:rsidR="005807AA" w:rsidRPr="00870D1F" w:rsidRDefault="005807AA" w:rsidP="00510426">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Merateľnosť</w:t>
            </w:r>
          </w:p>
        </w:tc>
        <w:tc>
          <w:tcPr>
            <w:tcW w:w="1536" w:type="dxa"/>
            <w:tcBorders>
              <w:top w:val="single" w:sz="4" w:space="0" w:color="auto"/>
              <w:left w:val="nil"/>
              <w:bottom w:val="single" w:sz="4" w:space="0" w:color="auto"/>
              <w:right w:val="single" w:sz="4" w:space="0" w:color="auto"/>
            </w:tcBorders>
            <w:noWrap/>
            <w:vAlign w:val="center"/>
          </w:tcPr>
          <w:p w14:paraId="1C0E4A1E" w14:textId="77777777" w:rsidR="005807AA" w:rsidRPr="00870D1F" w:rsidRDefault="005807AA" w:rsidP="00510426">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Cieľová hodnota</w:t>
            </w:r>
          </w:p>
        </w:tc>
        <w:tc>
          <w:tcPr>
            <w:tcW w:w="5156" w:type="dxa"/>
            <w:tcBorders>
              <w:top w:val="single" w:sz="4" w:space="0" w:color="auto"/>
              <w:left w:val="nil"/>
              <w:bottom w:val="single" w:sz="4" w:space="0" w:color="auto"/>
              <w:right w:val="single" w:sz="4" w:space="0" w:color="auto"/>
            </w:tcBorders>
            <w:noWrap/>
            <w:vAlign w:val="center"/>
          </w:tcPr>
          <w:p w14:paraId="6B3E2036" w14:textId="77777777" w:rsidR="005807AA" w:rsidRPr="00870D1F" w:rsidRDefault="005807AA" w:rsidP="00510426">
            <w:pPr>
              <w:spacing w:line="240" w:lineRule="auto"/>
              <w:rPr>
                <w:rFonts w:ascii="Times New Roman" w:hAnsi="Times New Roman" w:cs="Times New Roman"/>
                <w:b/>
                <w:color w:val="000000"/>
                <w:sz w:val="20"/>
                <w:szCs w:val="20"/>
                <w:lang w:eastAsia="sk-SK"/>
              </w:rPr>
            </w:pPr>
            <w:r w:rsidRPr="00870D1F">
              <w:rPr>
                <w:rFonts w:ascii="Times New Roman" w:hAnsi="Times New Roman" w:cs="Times New Roman"/>
                <w:b/>
                <w:color w:val="000000"/>
                <w:sz w:val="20"/>
                <w:szCs w:val="20"/>
                <w:lang w:eastAsia="sk-SK"/>
              </w:rPr>
              <w:t>Doplnkové informácie</w:t>
            </w:r>
          </w:p>
        </w:tc>
      </w:tr>
      <w:tr w:rsidR="005807AA" w:rsidRPr="00870D1F" w14:paraId="25921666" w14:textId="77777777" w:rsidTr="005807AA">
        <w:trPr>
          <w:trHeight w:val="620"/>
        </w:trPr>
        <w:tc>
          <w:tcPr>
            <w:tcW w:w="1664" w:type="dxa"/>
            <w:tcBorders>
              <w:top w:val="single" w:sz="4" w:space="0" w:color="auto"/>
              <w:left w:val="single" w:sz="4" w:space="0" w:color="auto"/>
              <w:bottom w:val="single" w:sz="4" w:space="0" w:color="auto"/>
              <w:right w:val="single" w:sz="4" w:space="0" w:color="auto"/>
            </w:tcBorders>
            <w:noWrap/>
            <w:vAlign w:val="center"/>
          </w:tcPr>
          <w:p w14:paraId="01B2C6FA" w14:textId="77777777"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254" w:type="dxa"/>
            <w:tcBorders>
              <w:top w:val="single" w:sz="4" w:space="0" w:color="auto"/>
              <w:left w:val="nil"/>
              <w:bottom w:val="single" w:sz="4" w:space="0" w:color="auto"/>
              <w:right w:val="single" w:sz="4" w:space="0" w:color="auto"/>
            </w:tcBorders>
            <w:noWrap/>
            <w:vAlign w:val="center"/>
          </w:tcPr>
          <w:p w14:paraId="42882183" w14:textId="77777777"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Druhom obsadené stromy – počet stromov/ha</w:t>
            </w:r>
          </w:p>
        </w:tc>
        <w:tc>
          <w:tcPr>
            <w:tcW w:w="1536" w:type="dxa"/>
            <w:tcBorders>
              <w:top w:val="single" w:sz="4" w:space="0" w:color="auto"/>
              <w:left w:val="nil"/>
              <w:bottom w:val="single" w:sz="4" w:space="0" w:color="auto"/>
              <w:right w:val="single" w:sz="4" w:space="0" w:color="auto"/>
            </w:tcBorders>
            <w:noWrap/>
            <w:vAlign w:val="center"/>
          </w:tcPr>
          <w:p w14:paraId="7B7A7D60" w14:textId="77777777"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min. 1 strom/ha</w:t>
            </w:r>
          </w:p>
        </w:tc>
        <w:tc>
          <w:tcPr>
            <w:tcW w:w="5156" w:type="dxa"/>
            <w:tcBorders>
              <w:top w:val="single" w:sz="4" w:space="0" w:color="auto"/>
              <w:left w:val="nil"/>
              <w:bottom w:val="single" w:sz="4" w:space="0" w:color="auto"/>
              <w:right w:val="single" w:sz="4" w:space="0" w:color="auto"/>
            </w:tcBorders>
            <w:noWrap/>
            <w:vAlign w:val="center"/>
          </w:tcPr>
          <w:p w14:paraId="2528B41A" w14:textId="1F6CFE26"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Udrž</w:t>
            </w:r>
            <w:r>
              <w:rPr>
                <w:rFonts w:ascii="Times New Roman" w:hAnsi="Times New Roman" w:cs="Times New Roman"/>
                <w:color w:val="000000"/>
                <w:sz w:val="20"/>
                <w:szCs w:val="20"/>
                <w:lang w:eastAsia="sk-SK"/>
              </w:rPr>
              <w:t>iavaná veľkosť populácie, do 10</w:t>
            </w:r>
            <w:r w:rsidRPr="00870D1F">
              <w:rPr>
                <w:rFonts w:ascii="Times New Roman" w:hAnsi="Times New Roman" w:cs="Times New Roman"/>
                <w:color w:val="000000"/>
                <w:sz w:val="20"/>
                <w:szCs w:val="20"/>
                <w:lang w:eastAsia="sk-SK"/>
              </w:rPr>
              <w:t xml:space="preserve"> jedincov </w:t>
            </w:r>
          </w:p>
        </w:tc>
      </w:tr>
      <w:tr w:rsidR="005807AA" w:rsidRPr="00870D1F" w14:paraId="45BFB192" w14:textId="77777777" w:rsidTr="005807AA">
        <w:trPr>
          <w:trHeight w:val="422"/>
        </w:trPr>
        <w:tc>
          <w:tcPr>
            <w:tcW w:w="1664" w:type="dxa"/>
            <w:tcBorders>
              <w:top w:val="single" w:sz="4" w:space="0" w:color="auto"/>
              <w:left w:val="single" w:sz="4" w:space="0" w:color="auto"/>
              <w:bottom w:val="single" w:sz="4" w:space="0" w:color="auto"/>
              <w:right w:val="single" w:sz="4" w:space="0" w:color="auto"/>
            </w:tcBorders>
            <w:vAlign w:val="center"/>
          </w:tcPr>
          <w:p w14:paraId="70720F6F" w14:textId="77777777"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Rozloha biotopu výskytu</w:t>
            </w:r>
          </w:p>
        </w:tc>
        <w:tc>
          <w:tcPr>
            <w:tcW w:w="1254" w:type="dxa"/>
            <w:tcBorders>
              <w:top w:val="single" w:sz="4" w:space="0" w:color="auto"/>
              <w:left w:val="nil"/>
              <w:bottom w:val="single" w:sz="4" w:space="0" w:color="auto"/>
              <w:right w:val="single" w:sz="4" w:space="0" w:color="auto"/>
            </w:tcBorders>
            <w:noWrap/>
            <w:vAlign w:val="center"/>
          </w:tcPr>
          <w:p w14:paraId="62C700FF" w14:textId="77777777"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1536" w:type="dxa"/>
            <w:tcBorders>
              <w:top w:val="single" w:sz="4" w:space="0" w:color="auto"/>
              <w:left w:val="nil"/>
              <w:bottom w:val="single" w:sz="4" w:space="0" w:color="auto"/>
              <w:right w:val="single" w:sz="4" w:space="0" w:color="auto"/>
            </w:tcBorders>
            <w:noWrap/>
            <w:vAlign w:val="center"/>
          </w:tcPr>
          <w:p w14:paraId="077E113B" w14:textId="164A8765" w:rsidR="005807AA" w:rsidRPr="00870D1F" w:rsidRDefault="00FC038E" w:rsidP="00510426">
            <w:pPr>
              <w:spacing w:line="240" w:lineRule="auto"/>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15</w:t>
            </w:r>
          </w:p>
        </w:tc>
        <w:tc>
          <w:tcPr>
            <w:tcW w:w="5156" w:type="dxa"/>
            <w:tcBorders>
              <w:top w:val="single" w:sz="4" w:space="0" w:color="auto"/>
              <w:left w:val="nil"/>
              <w:bottom w:val="single" w:sz="4" w:space="0" w:color="auto"/>
              <w:right w:val="single" w:sz="4" w:space="0" w:color="auto"/>
            </w:tcBorders>
            <w:noWrap/>
            <w:vAlign w:val="center"/>
          </w:tcPr>
          <w:p w14:paraId="0A67A8B4" w14:textId="77777777"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Staršie lesy poloprírodného až pralesovitého charakteru. </w:t>
            </w:r>
          </w:p>
        </w:tc>
      </w:tr>
      <w:tr w:rsidR="005807AA" w:rsidRPr="00870D1F" w14:paraId="13F9EEA6" w14:textId="77777777" w:rsidTr="005807AA">
        <w:trPr>
          <w:trHeight w:val="416"/>
        </w:trPr>
        <w:tc>
          <w:tcPr>
            <w:tcW w:w="1664" w:type="dxa"/>
            <w:tcBorders>
              <w:top w:val="single" w:sz="4" w:space="0" w:color="auto"/>
              <w:left w:val="single" w:sz="4" w:space="0" w:color="auto"/>
              <w:bottom w:val="single" w:sz="4" w:space="0" w:color="auto"/>
              <w:right w:val="single" w:sz="4" w:space="0" w:color="auto"/>
            </w:tcBorders>
            <w:noWrap/>
            <w:vAlign w:val="center"/>
          </w:tcPr>
          <w:p w14:paraId="660C0002" w14:textId="77777777"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Kvalita biotopu </w:t>
            </w:r>
          </w:p>
        </w:tc>
        <w:tc>
          <w:tcPr>
            <w:tcW w:w="1254" w:type="dxa"/>
            <w:tcBorders>
              <w:top w:val="single" w:sz="4" w:space="0" w:color="auto"/>
              <w:left w:val="nil"/>
              <w:bottom w:val="single" w:sz="4" w:space="0" w:color="auto"/>
              <w:right w:val="single" w:sz="4" w:space="0" w:color="auto"/>
            </w:tcBorders>
            <w:noWrap/>
            <w:vAlign w:val="center"/>
          </w:tcPr>
          <w:p w14:paraId="756941FD" w14:textId="77777777"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ponechaných starších jedincov drevín nad 80 rokov/ha</w:t>
            </w:r>
          </w:p>
        </w:tc>
        <w:tc>
          <w:tcPr>
            <w:tcW w:w="1536" w:type="dxa"/>
            <w:tcBorders>
              <w:top w:val="single" w:sz="4" w:space="0" w:color="auto"/>
              <w:left w:val="nil"/>
              <w:bottom w:val="single" w:sz="4" w:space="0" w:color="auto"/>
              <w:right w:val="single" w:sz="4" w:space="0" w:color="auto"/>
            </w:tcBorders>
            <w:noWrap/>
            <w:vAlign w:val="center"/>
          </w:tcPr>
          <w:p w14:paraId="62156B03" w14:textId="77777777"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min. 20 stromov/ha</w:t>
            </w:r>
          </w:p>
        </w:tc>
        <w:tc>
          <w:tcPr>
            <w:tcW w:w="5156" w:type="dxa"/>
            <w:tcBorders>
              <w:top w:val="single" w:sz="4" w:space="0" w:color="auto"/>
              <w:left w:val="nil"/>
              <w:bottom w:val="single" w:sz="4" w:space="0" w:color="auto"/>
              <w:right w:val="single" w:sz="4" w:space="0" w:color="auto"/>
            </w:tcBorders>
            <w:vAlign w:val="center"/>
          </w:tcPr>
          <w:p w14:paraId="6AB745B4" w14:textId="77777777"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Zachovať alebo dosiahnuť považovaný počet stromov na ha.</w:t>
            </w:r>
          </w:p>
        </w:tc>
      </w:tr>
    </w:tbl>
    <w:p w14:paraId="1AD9C3B1" w14:textId="77777777" w:rsidR="005807AA" w:rsidRDefault="005807AA" w:rsidP="005807AA">
      <w:pPr>
        <w:spacing w:line="240" w:lineRule="auto"/>
        <w:jc w:val="both"/>
        <w:rPr>
          <w:rFonts w:ascii="Times New Roman" w:hAnsi="Times New Roman" w:cs="Times New Roman"/>
        </w:rPr>
      </w:pPr>
    </w:p>
    <w:p w14:paraId="11A792D9" w14:textId="328793E7" w:rsidR="005807AA" w:rsidRPr="00626A09" w:rsidRDefault="005807AA" w:rsidP="005807AA">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Pr>
          <w:rFonts w:ascii="Times New Roman" w:eastAsia="Times New Roman" w:hAnsi="Times New Roman" w:cs="Times New Roman"/>
          <w:b/>
          <w:i/>
          <w:color w:val="000000"/>
          <w:lang w:eastAsia="sk-SK"/>
        </w:rPr>
        <w:t xml:space="preserve">Cerambyx cerdo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5172" w:type="pct"/>
        <w:tblInd w:w="-3" w:type="dxa"/>
        <w:tblCellMar>
          <w:left w:w="70" w:type="dxa"/>
          <w:right w:w="70" w:type="dxa"/>
        </w:tblCellMar>
        <w:tblLook w:val="00A0" w:firstRow="1" w:lastRow="0" w:firstColumn="1" w:lastColumn="0" w:noHBand="0" w:noVBand="0"/>
      </w:tblPr>
      <w:tblGrid>
        <w:gridCol w:w="2426"/>
        <w:gridCol w:w="1575"/>
        <w:gridCol w:w="1702"/>
        <w:gridCol w:w="3670"/>
      </w:tblGrid>
      <w:tr w:rsidR="005807AA" w:rsidRPr="00870D1F" w14:paraId="499F93D2" w14:textId="77777777" w:rsidTr="005807AA">
        <w:trPr>
          <w:trHeight w:val="620"/>
        </w:trPr>
        <w:tc>
          <w:tcPr>
            <w:tcW w:w="2426" w:type="dxa"/>
            <w:tcBorders>
              <w:top w:val="single" w:sz="4" w:space="0" w:color="auto"/>
              <w:left w:val="single" w:sz="4" w:space="0" w:color="auto"/>
              <w:bottom w:val="single" w:sz="4" w:space="0" w:color="auto"/>
              <w:right w:val="single" w:sz="4" w:space="0" w:color="auto"/>
            </w:tcBorders>
            <w:noWrap/>
            <w:vAlign w:val="center"/>
          </w:tcPr>
          <w:p w14:paraId="364D33E6" w14:textId="77777777" w:rsidR="005807AA" w:rsidRPr="00870D1F" w:rsidRDefault="005807AA" w:rsidP="0051042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Parameter</w:t>
            </w:r>
          </w:p>
        </w:tc>
        <w:tc>
          <w:tcPr>
            <w:tcW w:w="1575" w:type="dxa"/>
            <w:tcBorders>
              <w:top w:val="single" w:sz="4" w:space="0" w:color="auto"/>
              <w:left w:val="nil"/>
              <w:bottom w:val="single" w:sz="4" w:space="0" w:color="auto"/>
              <w:right w:val="single" w:sz="4" w:space="0" w:color="auto"/>
            </w:tcBorders>
            <w:noWrap/>
            <w:vAlign w:val="center"/>
          </w:tcPr>
          <w:p w14:paraId="4ACCCEE1" w14:textId="77777777" w:rsidR="005807AA" w:rsidRPr="00870D1F" w:rsidRDefault="005807AA" w:rsidP="0051042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Merateľnosť</w:t>
            </w:r>
          </w:p>
        </w:tc>
        <w:tc>
          <w:tcPr>
            <w:tcW w:w="1702" w:type="dxa"/>
            <w:tcBorders>
              <w:top w:val="single" w:sz="4" w:space="0" w:color="auto"/>
              <w:left w:val="nil"/>
              <w:bottom w:val="single" w:sz="4" w:space="0" w:color="auto"/>
              <w:right w:val="single" w:sz="4" w:space="0" w:color="auto"/>
            </w:tcBorders>
            <w:noWrap/>
            <w:vAlign w:val="center"/>
          </w:tcPr>
          <w:p w14:paraId="2E295CCA" w14:textId="77777777" w:rsidR="005807AA" w:rsidRPr="00870D1F" w:rsidRDefault="005807AA" w:rsidP="0051042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Cieľová hodnota</w:t>
            </w:r>
          </w:p>
        </w:tc>
        <w:tc>
          <w:tcPr>
            <w:tcW w:w="3670" w:type="dxa"/>
            <w:tcBorders>
              <w:top w:val="single" w:sz="4" w:space="0" w:color="auto"/>
              <w:left w:val="nil"/>
              <w:bottom w:val="single" w:sz="4" w:space="0" w:color="auto"/>
              <w:right w:val="single" w:sz="4" w:space="0" w:color="auto"/>
            </w:tcBorders>
            <w:noWrap/>
            <w:vAlign w:val="center"/>
          </w:tcPr>
          <w:p w14:paraId="03D97D10" w14:textId="77777777" w:rsidR="005807AA" w:rsidRPr="00870D1F" w:rsidRDefault="005807AA" w:rsidP="0051042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Doplnkové informácie</w:t>
            </w:r>
          </w:p>
        </w:tc>
      </w:tr>
      <w:tr w:rsidR="005807AA" w:rsidRPr="00870D1F" w14:paraId="2F7B139F" w14:textId="77777777" w:rsidTr="005807AA">
        <w:trPr>
          <w:trHeight w:val="620"/>
        </w:trPr>
        <w:tc>
          <w:tcPr>
            <w:tcW w:w="2426" w:type="dxa"/>
            <w:tcBorders>
              <w:top w:val="single" w:sz="4" w:space="0" w:color="auto"/>
              <w:left w:val="single" w:sz="4" w:space="0" w:color="auto"/>
              <w:bottom w:val="single" w:sz="4" w:space="0" w:color="auto"/>
              <w:right w:val="single" w:sz="4" w:space="0" w:color="auto"/>
            </w:tcBorders>
            <w:noWrap/>
            <w:vAlign w:val="center"/>
          </w:tcPr>
          <w:p w14:paraId="09F6C44C" w14:textId="77777777" w:rsidR="005807AA" w:rsidRPr="00870D1F" w:rsidRDefault="005807AA" w:rsidP="0051042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veľkosť populácie</w:t>
            </w:r>
          </w:p>
        </w:tc>
        <w:tc>
          <w:tcPr>
            <w:tcW w:w="1575" w:type="dxa"/>
            <w:tcBorders>
              <w:top w:val="single" w:sz="4" w:space="0" w:color="auto"/>
              <w:left w:val="nil"/>
              <w:bottom w:val="single" w:sz="4" w:space="0" w:color="auto"/>
              <w:right w:val="single" w:sz="4" w:space="0" w:color="auto"/>
            </w:tcBorders>
            <w:noWrap/>
            <w:vAlign w:val="center"/>
          </w:tcPr>
          <w:p w14:paraId="5AD54564" w14:textId="77777777" w:rsidR="005807AA" w:rsidRPr="00870D1F" w:rsidRDefault="005807AA" w:rsidP="0051042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Druhom obsadené stromy – počet stromov/ha</w:t>
            </w:r>
          </w:p>
        </w:tc>
        <w:tc>
          <w:tcPr>
            <w:tcW w:w="1702" w:type="dxa"/>
            <w:tcBorders>
              <w:top w:val="single" w:sz="4" w:space="0" w:color="auto"/>
              <w:left w:val="nil"/>
              <w:bottom w:val="single" w:sz="4" w:space="0" w:color="auto"/>
              <w:right w:val="single" w:sz="4" w:space="0" w:color="auto"/>
            </w:tcBorders>
            <w:noWrap/>
            <w:vAlign w:val="center"/>
          </w:tcPr>
          <w:p w14:paraId="42D3E67E" w14:textId="77777777" w:rsidR="005807AA" w:rsidRPr="00870D1F" w:rsidRDefault="005807AA" w:rsidP="0051042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min. 1 strom/ha</w:t>
            </w:r>
          </w:p>
        </w:tc>
        <w:tc>
          <w:tcPr>
            <w:tcW w:w="3670" w:type="dxa"/>
            <w:tcBorders>
              <w:top w:val="single" w:sz="4" w:space="0" w:color="auto"/>
              <w:left w:val="nil"/>
              <w:bottom w:val="single" w:sz="4" w:space="0" w:color="auto"/>
              <w:right w:val="single" w:sz="4" w:space="0" w:color="auto"/>
            </w:tcBorders>
            <w:noWrap/>
            <w:vAlign w:val="center"/>
          </w:tcPr>
          <w:p w14:paraId="563E4F75" w14:textId="7B3AE1F6" w:rsidR="005807AA" w:rsidRPr="00870D1F" w:rsidRDefault="005807AA" w:rsidP="005807AA">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Udržiavaná veľkosť populácie, v súčasnosti odhadovaná na  veľkosť populácie </w:t>
            </w:r>
            <w:r>
              <w:rPr>
                <w:rFonts w:ascii="Times New Roman" w:hAnsi="Times New Roman" w:cs="Times New Roman"/>
                <w:color w:val="000000"/>
                <w:sz w:val="20"/>
                <w:szCs w:val="20"/>
                <w:lang w:eastAsia="sk-SK"/>
              </w:rPr>
              <w:t xml:space="preserve">do 100 </w:t>
            </w:r>
            <w:r w:rsidRPr="00870D1F">
              <w:rPr>
                <w:rFonts w:ascii="Times New Roman" w:hAnsi="Times New Roman" w:cs="Times New Roman"/>
                <w:color w:val="000000"/>
                <w:sz w:val="20"/>
                <w:szCs w:val="20"/>
                <w:lang w:eastAsia="sk-SK"/>
              </w:rPr>
              <w:t xml:space="preserve">jedincov </w:t>
            </w:r>
          </w:p>
        </w:tc>
      </w:tr>
      <w:tr w:rsidR="005807AA" w:rsidRPr="00870D1F" w14:paraId="780A5A49" w14:textId="77777777" w:rsidTr="005807AA">
        <w:trPr>
          <w:trHeight w:val="930"/>
        </w:trPr>
        <w:tc>
          <w:tcPr>
            <w:tcW w:w="2426" w:type="dxa"/>
            <w:tcBorders>
              <w:top w:val="nil"/>
              <w:left w:val="single" w:sz="4" w:space="0" w:color="auto"/>
              <w:bottom w:val="single" w:sz="4" w:space="0" w:color="auto"/>
              <w:right w:val="single" w:sz="4" w:space="0" w:color="auto"/>
            </w:tcBorders>
            <w:vAlign w:val="center"/>
          </w:tcPr>
          <w:p w14:paraId="1FAC859E" w14:textId="77777777" w:rsidR="005807AA" w:rsidRPr="00870D1F" w:rsidRDefault="005807AA" w:rsidP="0051042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rozloha biotopu výskytu</w:t>
            </w:r>
          </w:p>
        </w:tc>
        <w:tc>
          <w:tcPr>
            <w:tcW w:w="1575" w:type="dxa"/>
            <w:tcBorders>
              <w:top w:val="nil"/>
              <w:left w:val="nil"/>
              <w:bottom w:val="single" w:sz="4" w:space="0" w:color="auto"/>
              <w:right w:val="single" w:sz="4" w:space="0" w:color="auto"/>
            </w:tcBorders>
            <w:noWrap/>
            <w:vAlign w:val="center"/>
          </w:tcPr>
          <w:p w14:paraId="388EC37C" w14:textId="77777777" w:rsidR="005807AA" w:rsidRPr="00870D1F" w:rsidRDefault="005807AA" w:rsidP="0051042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ha</w:t>
            </w:r>
          </w:p>
        </w:tc>
        <w:tc>
          <w:tcPr>
            <w:tcW w:w="1702" w:type="dxa"/>
            <w:tcBorders>
              <w:top w:val="nil"/>
              <w:left w:val="nil"/>
              <w:bottom w:val="single" w:sz="4" w:space="0" w:color="auto"/>
              <w:right w:val="single" w:sz="4" w:space="0" w:color="auto"/>
            </w:tcBorders>
            <w:noWrap/>
            <w:vAlign w:val="center"/>
          </w:tcPr>
          <w:p w14:paraId="57EE31A7" w14:textId="74749994" w:rsidR="005807AA" w:rsidRPr="00870D1F" w:rsidRDefault="00FC038E" w:rsidP="00510426">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15</w:t>
            </w:r>
          </w:p>
        </w:tc>
        <w:tc>
          <w:tcPr>
            <w:tcW w:w="3670" w:type="dxa"/>
            <w:tcBorders>
              <w:top w:val="nil"/>
              <w:left w:val="nil"/>
              <w:bottom w:val="single" w:sz="4" w:space="0" w:color="auto"/>
              <w:right w:val="single" w:sz="4" w:space="0" w:color="auto"/>
            </w:tcBorders>
            <w:noWrap/>
            <w:vAlign w:val="center"/>
          </w:tcPr>
          <w:p w14:paraId="67F3CA0D" w14:textId="77777777" w:rsidR="005807AA" w:rsidRPr="00870D1F" w:rsidRDefault="005807AA" w:rsidP="0051042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Vyžaduje staršie lesy poloprírodného až pralesovitého charakteru. Vyskytuje sa pod kôrou takmer všetkých našich pôvodných druhov drevín.</w:t>
            </w:r>
          </w:p>
          <w:p w14:paraId="0E9B54A1" w14:textId="77777777" w:rsidR="005807AA" w:rsidRPr="00870D1F" w:rsidRDefault="005807AA" w:rsidP="0051042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Potrebné dosiahnuť zastúpenie starších porastov na väčšine územia.</w:t>
            </w:r>
          </w:p>
        </w:tc>
      </w:tr>
      <w:tr w:rsidR="005807AA" w:rsidRPr="00870D1F" w14:paraId="601932F9" w14:textId="77777777" w:rsidTr="005807AA">
        <w:trPr>
          <w:trHeight w:val="620"/>
        </w:trPr>
        <w:tc>
          <w:tcPr>
            <w:tcW w:w="2426" w:type="dxa"/>
            <w:tcBorders>
              <w:top w:val="nil"/>
              <w:left w:val="single" w:sz="4" w:space="0" w:color="auto"/>
              <w:bottom w:val="single" w:sz="4" w:space="0" w:color="auto"/>
              <w:right w:val="single" w:sz="4" w:space="0" w:color="auto"/>
            </w:tcBorders>
            <w:noWrap/>
            <w:vAlign w:val="center"/>
          </w:tcPr>
          <w:p w14:paraId="40368C65" w14:textId="77777777" w:rsidR="005807AA" w:rsidRPr="00870D1F" w:rsidRDefault="005807AA" w:rsidP="00510426">
            <w:pPr>
              <w:spacing w:line="240" w:lineRule="auto"/>
              <w:jc w:val="both"/>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 xml:space="preserve">Kvalita biotopu </w:t>
            </w:r>
          </w:p>
        </w:tc>
        <w:tc>
          <w:tcPr>
            <w:tcW w:w="1575" w:type="dxa"/>
            <w:tcBorders>
              <w:top w:val="nil"/>
              <w:left w:val="nil"/>
              <w:bottom w:val="single" w:sz="4" w:space="0" w:color="auto"/>
              <w:right w:val="single" w:sz="4" w:space="0" w:color="auto"/>
            </w:tcBorders>
            <w:noWrap/>
            <w:vAlign w:val="center"/>
          </w:tcPr>
          <w:p w14:paraId="07B4CB7F" w14:textId="77777777" w:rsidR="005807AA" w:rsidRPr="00870D1F" w:rsidRDefault="005807AA" w:rsidP="0051042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Počet ponechaných starších jedincov drevín nad 80 rokov/ha</w:t>
            </w:r>
          </w:p>
        </w:tc>
        <w:tc>
          <w:tcPr>
            <w:tcW w:w="1702" w:type="dxa"/>
            <w:tcBorders>
              <w:top w:val="nil"/>
              <w:left w:val="nil"/>
              <w:bottom w:val="single" w:sz="4" w:space="0" w:color="auto"/>
              <w:right w:val="single" w:sz="4" w:space="0" w:color="auto"/>
            </w:tcBorders>
            <w:noWrap/>
            <w:vAlign w:val="center"/>
          </w:tcPr>
          <w:p w14:paraId="3DEF8195" w14:textId="77777777" w:rsidR="005807AA" w:rsidRPr="00870D1F" w:rsidRDefault="005807AA" w:rsidP="00510426">
            <w:pPr>
              <w:spacing w:line="240" w:lineRule="auto"/>
              <w:jc w:val="center"/>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min. 20 stromov/ha</w:t>
            </w:r>
          </w:p>
        </w:tc>
        <w:tc>
          <w:tcPr>
            <w:tcW w:w="3670" w:type="dxa"/>
            <w:tcBorders>
              <w:top w:val="nil"/>
              <w:left w:val="nil"/>
              <w:bottom w:val="single" w:sz="4" w:space="0" w:color="auto"/>
              <w:right w:val="single" w:sz="4" w:space="0" w:color="auto"/>
            </w:tcBorders>
            <w:vAlign w:val="bottom"/>
          </w:tcPr>
          <w:p w14:paraId="284AFEAE" w14:textId="77777777" w:rsidR="005807AA" w:rsidRPr="00870D1F" w:rsidRDefault="005807AA" w:rsidP="00510426">
            <w:pPr>
              <w:spacing w:line="240" w:lineRule="auto"/>
              <w:rPr>
                <w:rFonts w:ascii="Times New Roman" w:hAnsi="Times New Roman" w:cs="Times New Roman"/>
                <w:color w:val="000000"/>
                <w:sz w:val="20"/>
                <w:szCs w:val="20"/>
                <w:lang w:eastAsia="sk-SK"/>
              </w:rPr>
            </w:pPr>
            <w:r w:rsidRPr="00870D1F">
              <w:rPr>
                <w:rFonts w:ascii="Times New Roman" w:hAnsi="Times New Roman" w:cs="Times New Roman"/>
                <w:color w:val="000000"/>
                <w:sz w:val="20"/>
                <w:szCs w:val="20"/>
                <w:lang w:eastAsia="sk-SK"/>
              </w:rPr>
              <w:t>Dosiahnuť považovaný počet starších stromov na ha.</w:t>
            </w:r>
          </w:p>
        </w:tc>
      </w:tr>
    </w:tbl>
    <w:p w14:paraId="6981A1AF" w14:textId="77777777" w:rsidR="005807AA" w:rsidRDefault="005807AA" w:rsidP="00FA393A">
      <w:pPr>
        <w:pStyle w:val="Zkladntext"/>
        <w:widowControl w:val="0"/>
        <w:ind w:left="-284"/>
        <w:jc w:val="left"/>
        <w:rPr>
          <w:b w:val="0"/>
        </w:rPr>
      </w:pPr>
    </w:p>
    <w:p w14:paraId="0C8E17CC" w14:textId="77777777" w:rsidR="00FA393A" w:rsidRDefault="00FA393A" w:rsidP="00D905E7">
      <w:pPr>
        <w:spacing w:line="240" w:lineRule="auto"/>
        <w:jc w:val="both"/>
        <w:rPr>
          <w:rFonts w:ascii="Times New Roman" w:hAnsi="Times New Roman" w:cs="Times New Roman"/>
        </w:rPr>
      </w:pPr>
    </w:p>
    <w:p w14:paraId="586CE00A" w14:textId="1C4B371D" w:rsidR="00D905E7" w:rsidRDefault="00D905E7" w:rsidP="00D905E7">
      <w:pPr>
        <w:spacing w:line="240" w:lineRule="auto"/>
        <w:jc w:val="both"/>
        <w:rPr>
          <w:rFonts w:ascii="Times New Roman" w:hAnsi="Times New Roman" w:cs="Times New Roman"/>
          <w:color w:val="000000"/>
          <w:shd w:val="clear" w:color="auto" w:fill="FFFFFF"/>
        </w:rPr>
      </w:pPr>
      <w:r w:rsidRPr="000A7A0A">
        <w:rPr>
          <w:rFonts w:ascii="Times New Roman" w:hAnsi="Times New Roman" w:cs="Times New Roman"/>
        </w:rPr>
        <w:t>Z</w:t>
      </w:r>
      <w:r>
        <w:rPr>
          <w:rFonts w:ascii="Times New Roman" w:hAnsi="Times New Roman" w:cs="Times New Roman"/>
        </w:rPr>
        <w:t xml:space="preserve">lepšenie stavu druhu </w:t>
      </w:r>
      <w:r w:rsidRPr="00C359DC">
        <w:rPr>
          <w:rFonts w:ascii="Times New Roman" w:hAnsi="Times New Roman" w:cs="Times New Roman"/>
          <w:b/>
          <w:i/>
        </w:rPr>
        <w:t>Euplagia (</w:t>
      </w:r>
      <w:r w:rsidRPr="00155461">
        <w:rPr>
          <w:rFonts w:ascii="Times New Roman" w:hAnsi="Times New Roman" w:cs="Times New Roman"/>
          <w:b/>
          <w:i/>
          <w:szCs w:val="24"/>
        </w:rPr>
        <w:t>Callimorpha</w:t>
      </w:r>
      <w:r>
        <w:rPr>
          <w:rFonts w:ascii="Times New Roman" w:hAnsi="Times New Roman" w:cs="Times New Roman"/>
          <w:b/>
          <w:i/>
          <w:szCs w:val="24"/>
        </w:rPr>
        <w:t>)</w:t>
      </w:r>
      <w:r w:rsidRPr="00155461">
        <w:rPr>
          <w:rFonts w:ascii="Times New Roman" w:hAnsi="Times New Roman" w:cs="Times New Roman"/>
          <w:b/>
          <w:i/>
          <w:szCs w:val="24"/>
        </w:rPr>
        <w:t xml:space="preserve"> quadripunctaria</w:t>
      </w:r>
      <w:r>
        <w:rPr>
          <w:rFonts w:ascii="Times New Roman" w:hAnsi="Times New Roman" w:cs="Times New Roman"/>
          <w:szCs w:val="24"/>
        </w:rPr>
        <w:t xml:space="preserve"> za splnenia nasledovných atribútov</w:t>
      </w:r>
      <w:r w:rsidRPr="000A7A0A">
        <w:rPr>
          <w:rFonts w:ascii="Times New Roman" w:hAnsi="Times New Roman" w:cs="Times New Roman"/>
          <w:color w:val="000000"/>
          <w:shd w:val="clear" w:color="auto" w:fill="FFFFFF"/>
        </w:rPr>
        <w:t>:</w:t>
      </w:r>
    </w:p>
    <w:tbl>
      <w:tblPr>
        <w:tblW w:w="9573" w:type="dxa"/>
        <w:tblInd w:w="-289" w:type="dxa"/>
        <w:tblCellMar>
          <w:left w:w="70" w:type="dxa"/>
          <w:right w:w="70" w:type="dxa"/>
        </w:tblCellMar>
        <w:tblLook w:val="04A0" w:firstRow="1" w:lastRow="0" w:firstColumn="1" w:lastColumn="0" w:noHBand="0" w:noVBand="1"/>
      </w:tblPr>
      <w:tblGrid>
        <w:gridCol w:w="2627"/>
        <w:gridCol w:w="1138"/>
        <w:gridCol w:w="1556"/>
        <w:gridCol w:w="4252"/>
      </w:tblGrid>
      <w:tr w:rsidR="00D905E7" w:rsidRPr="000A7A0A" w14:paraId="4A7D3EF0" w14:textId="77777777" w:rsidTr="002D58A8">
        <w:trPr>
          <w:trHeight w:val="531"/>
        </w:trPr>
        <w:tc>
          <w:tcPr>
            <w:tcW w:w="2627" w:type="dxa"/>
            <w:tcBorders>
              <w:top w:val="single" w:sz="4" w:space="0" w:color="auto"/>
              <w:left w:val="single" w:sz="4" w:space="0" w:color="auto"/>
              <w:bottom w:val="single" w:sz="4" w:space="0" w:color="auto"/>
              <w:right w:val="single" w:sz="4" w:space="0" w:color="auto"/>
            </w:tcBorders>
            <w:shd w:val="clear" w:color="auto" w:fill="auto"/>
            <w:noWrap/>
          </w:tcPr>
          <w:p w14:paraId="00A07A89" w14:textId="77777777" w:rsidR="00D905E7" w:rsidRPr="00266808" w:rsidRDefault="00D905E7" w:rsidP="002D58A8">
            <w:pPr>
              <w:spacing w:line="240" w:lineRule="auto"/>
              <w:jc w:val="center"/>
              <w:rPr>
                <w:rFonts w:ascii="Times New Roman" w:eastAsia="Times New Roman" w:hAnsi="Times New Roman" w:cs="Times New Roman"/>
                <w:b/>
                <w:sz w:val="20"/>
                <w:szCs w:val="20"/>
              </w:rPr>
            </w:pPr>
            <w:r w:rsidRPr="00266808">
              <w:rPr>
                <w:rFonts w:ascii="Times New Roman" w:hAnsi="Times New Roman" w:cs="Times New Roman"/>
                <w:b/>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278997F6" w14:textId="77777777" w:rsidR="00D905E7" w:rsidRPr="00266808" w:rsidRDefault="00D905E7" w:rsidP="002D58A8">
            <w:pPr>
              <w:spacing w:line="240" w:lineRule="auto"/>
              <w:jc w:val="center"/>
              <w:rPr>
                <w:rFonts w:ascii="Times New Roman" w:eastAsia="Times New Roman" w:hAnsi="Times New Roman" w:cs="Times New Roman"/>
                <w:b/>
                <w:sz w:val="20"/>
                <w:szCs w:val="20"/>
              </w:rPr>
            </w:pPr>
            <w:r w:rsidRPr="00266808">
              <w:rPr>
                <w:rFonts w:ascii="Times New Roman" w:hAnsi="Times New Roman" w:cs="Times New Roman"/>
                <w:b/>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64978910" w14:textId="77777777" w:rsidR="00D905E7" w:rsidRPr="00266808" w:rsidRDefault="00D905E7" w:rsidP="002D58A8">
            <w:pPr>
              <w:spacing w:line="240" w:lineRule="auto"/>
              <w:jc w:val="center"/>
              <w:rPr>
                <w:rFonts w:ascii="Times New Roman" w:eastAsia="Times New Roman" w:hAnsi="Times New Roman" w:cs="Times New Roman"/>
                <w:b/>
                <w:sz w:val="20"/>
                <w:szCs w:val="20"/>
              </w:rPr>
            </w:pPr>
            <w:r w:rsidRPr="00266808">
              <w:rPr>
                <w:rFonts w:ascii="Times New Roman" w:hAnsi="Times New Roman" w:cs="Times New Roman"/>
                <w:b/>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24722835" w14:textId="77777777" w:rsidR="00D905E7" w:rsidRPr="00266808" w:rsidRDefault="00D905E7" w:rsidP="002D58A8">
            <w:pPr>
              <w:spacing w:line="240" w:lineRule="auto"/>
              <w:jc w:val="center"/>
              <w:rPr>
                <w:rFonts w:ascii="Times New Roman" w:eastAsia="Times New Roman" w:hAnsi="Times New Roman" w:cs="Times New Roman"/>
                <w:b/>
                <w:sz w:val="20"/>
                <w:szCs w:val="20"/>
              </w:rPr>
            </w:pPr>
            <w:r w:rsidRPr="00266808">
              <w:rPr>
                <w:rFonts w:ascii="Times New Roman" w:hAnsi="Times New Roman" w:cs="Times New Roman"/>
                <w:b/>
                <w:sz w:val="18"/>
                <w:szCs w:val="18"/>
              </w:rPr>
              <w:t>Doplnkové informácie</w:t>
            </w:r>
          </w:p>
        </w:tc>
      </w:tr>
      <w:tr w:rsidR="00D905E7" w:rsidRPr="000A7A0A" w14:paraId="5B461443" w14:textId="77777777" w:rsidTr="002D58A8">
        <w:trPr>
          <w:trHeight w:val="553"/>
        </w:trPr>
        <w:tc>
          <w:tcPr>
            <w:tcW w:w="26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4542E" w14:textId="77777777" w:rsidR="00D905E7" w:rsidRPr="000A7A0A" w:rsidRDefault="00D905E7" w:rsidP="002D58A8">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6F7E3E20" w14:textId="77777777" w:rsidR="00D905E7" w:rsidRPr="000A7A0A" w:rsidRDefault="00D905E7" w:rsidP="002D58A8">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59225486" w14:textId="66D6813D" w:rsidR="00D905E7" w:rsidRPr="009A5B90" w:rsidRDefault="00FA393A" w:rsidP="002D58A8">
            <w:pPr>
              <w:spacing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lang w:eastAsia="sk-SK"/>
              </w:rPr>
              <w:t>Min. 20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15117F1C" w14:textId="0BA646DE" w:rsidR="00D905E7" w:rsidRPr="000A7A0A" w:rsidRDefault="00D905E7" w:rsidP="0026680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 súčasnosti sa odhaduje veľkosť populácie </w:t>
            </w:r>
            <w:r w:rsidRPr="000A7A0A">
              <w:rPr>
                <w:rFonts w:ascii="Times New Roman" w:eastAsia="Times New Roman" w:hAnsi="Times New Roman" w:cs="Times New Roman"/>
                <w:sz w:val="20"/>
                <w:szCs w:val="20"/>
              </w:rPr>
              <w:t xml:space="preserve">na  </w:t>
            </w:r>
            <w:r w:rsidR="00FA393A">
              <w:rPr>
                <w:rFonts w:ascii="Times New Roman" w:eastAsia="Times New Roman" w:hAnsi="Times New Roman" w:cs="Times New Roman"/>
                <w:sz w:val="20"/>
                <w:szCs w:val="20"/>
              </w:rPr>
              <w:t>0 – 1</w:t>
            </w:r>
            <w:r w:rsidR="00266808">
              <w:rPr>
                <w:rFonts w:ascii="Times New Roman" w:eastAsia="Times New Roman" w:hAnsi="Times New Roman" w:cs="Times New Roman"/>
                <w:sz w:val="20"/>
                <w:szCs w:val="20"/>
              </w:rPr>
              <w:t>0 jedincov, potrebné zvýšenie početnosti populácie</w:t>
            </w:r>
          </w:p>
        </w:tc>
      </w:tr>
      <w:tr w:rsidR="00D905E7" w:rsidRPr="000A7A0A" w14:paraId="284A612F" w14:textId="77777777" w:rsidTr="002D58A8">
        <w:trPr>
          <w:trHeight w:val="751"/>
        </w:trPr>
        <w:tc>
          <w:tcPr>
            <w:tcW w:w="2627" w:type="dxa"/>
            <w:tcBorders>
              <w:top w:val="nil"/>
              <w:left w:val="single" w:sz="4" w:space="0" w:color="auto"/>
              <w:bottom w:val="single" w:sz="4" w:space="0" w:color="auto"/>
              <w:right w:val="single" w:sz="4" w:space="0" w:color="auto"/>
            </w:tcBorders>
            <w:shd w:val="clear" w:color="auto" w:fill="auto"/>
            <w:vAlign w:val="center"/>
            <w:hideMark/>
          </w:tcPr>
          <w:p w14:paraId="2A8425EF" w14:textId="77777777" w:rsidR="00D905E7" w:rsidRPr="000A7A0A" w:rsidRDefault="00D905E7" w:rsidP="002D58A8">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2AB00244" w14:textId="77777777" w:rsidR="00D905E7" w:rsidRPr="000A7A0A" w:rsidRDefault="00D905E7" w:rsidP="002D58A8">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3D53A646" w14:textId="30E76DE1" w:rsidR="00D905E7" w:rsidRPr="009A5B90" w:rsidRDefault="00FC038E" w:rsidP="002D58A8">
            <w:pPr>
              <w:spacing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lang w:eastAsia="sk-SK"/>
              </w:rPr>
              <w:t>8</w:t>
            </w:r>
          </w:p>
        </w:tc>
        <w:tc>
          <w:tcPr>
            <w:tcW w:w="4252" w:type="dxa"/>
            <w:tcBorders>
              <w:top w:val="nil"/>
              <w:left w:val="nil"/>
              <w:bottom w:val="single" w:sz="4" w:space="0" w:color="auto"/>
              <w:right w:val="single" w:sz="4" w:space="0" w:color="auto"/>
            </w:tcBorders>
            <w:shd w:val="clear" w:color="auto" w:fill="auto"/>
            <w:vAlign w:val="bottom"/>
            <w:hideMark/>
          </w:tcPr>
          <w:p w14:paraId="4D1E8E6A" w14:textId="1496F223" w:rsidR="00D905E7" w:rsidRPr="000A7A0A" w:rsidRDefault="00266808" w:rsidP="002D58A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Uprednostňuje </w:t>
            </w:r>
            <w:bookmarkStart w:id="0" w:name="_GoBack"/>
            <w:bookmarkEnd w:id="0"/>
            <w:r w:rsidR="00D905E7" w:rsidRPr="000A7A0A">
              <w:rPr>
                <w:rFonts w:ascii="Times New Roman" w:eastAsia="Times New Roman" w:hAnsi="Times New Roman" w:cs="Times New Roman"/>
                <w:sz w:val="20"/>
                <w:szCs w:val="20"/>
              </w:rPr>
              <w:t>riedke lesy, lesné ekotony, lesostepné a krovinaté biotopy; zachovať členité  lesné porasty s núzkym zápojom  s množstvom lesných lúčok, svetlín, ekotonov, výrub náletových drevín a krov</w:t>
            </w:r>
          </w:p>
        </w:tc>
      </w:tr>
      <w:tr w:rsidR="00D905E7" w:rsidRPr="000A7A0A" w14:paraId="4F394CE0" w14:textId="77777777" w:rsidTr="002D58A8">
        <w:trPr>
          <w:trHeight w:val="950"/>
        </w:trPr>
        <w:tc>
          <w:tcPr>
            <w:tcW w:w="2627" w:type="dxa"/>
            <w:tcBorders>
              <w:top w:val="nil"/>
              <w:left w:val="single" w:sz="4" w:space="0" w:color="auto"/>
              <w:bottom w:val="single" w:sz="4" w:space="0" w:color="auto"/>
              <w:right w:val="single" w:sz="4" w:space="0" w:color="auto"/>
            </w:tcBorders>
            <w:shd w:val="clear" w:color="auto" w:fill="auto"/>
            <w:vAlign w:val="center"/>
            <w:hideMark/>
          </w:tcPr>
          <w:p w14:paraId="487F1866" w14:textId="77777777" w:rsidR="00D905E7" w:rsidRPr="000A7A0A" w:rsidRDefault="00D905E7" w:rsidP="002D58A8">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 xml:space="preserve">prítomnosť kvitnúcich medonosných rastlín (napr. </w:t>
            </w:r>
            <w:r w:rsidRPr="009A5B90">
              <w:rPr>
                <w:rFonts w:ascii="Times New Roman" w:eastAsia="Times New Roman" w:hAnsi="Times New Roman" w:cs="Times New Roman"/>
                <w:i/>
                <w:sz w:val="20"/>
                <w:szCs w:val="20"/>
              </w:rPr>
              <w:t>Sambucus ebulus, Eupatorium cannabinum, Origanum vulgare</w:t>
            </w:r>
            <w:r>
              <w:rPr>
                <w:rFonts w:ascii="Times New Roman" w:eastAsia="Times New Roman" w:hAnsi="Times New Roman" w:cs="Times New Roman"/>
                <w:sz w:val="20"/>
                <w:szCs w:val="20"/>
              </w:rPr>
              <w:t xml:space="preserve"> a i.)</w:t>
            </w:r>
          </w:p>
        </w:tc>
        <w:tc>
          <w:tcPr>
            <w:tcW w:w="1138" w:type="dxa"/>
            <w:tcBorders>
              <w:top w:val="nil"/>
              <w:left w:val="nil"/>
              <w:bottom w:val="single" w:sz="4" w:space="0" w:color="auto"/>
              <w:right w:val="single" w:sz="4" w:space="0" w:color="auto"/>
            </w:tcBorders>
            <w:shd w:val="clear" w:color="auto" w:fill="auto"/>
            <w:noWrap/>
            <w:vAlign w:val="center"/>
            <w:hideMark/>
          </w:tcPr>
          <w:p w14:paraId="4ED7D01A" w14:textId="77777777" w:rsidR="00D905E7" w:rsidRPr="000A7A0A" w:rsidRDefault="00D905E7" w:rsidP="002D58A8">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pokryvnosť v %</w:t>
            </w:r>
          </w:p>
        </w:tc>
        <w:tc>
          <w:tcPr>
            <w:tcW w:w="1556" w:type="dxa"/>
            <w:tcBorders>
              <w:top w:val="nil"/>
              <w:left w:val="nil"/>
              <w:bottom w:val="single" w:sz="4" w:space="0" w:color="auto"/>
              <w:right w:val="single" w:sz="4" w:space="0" w:color="auto"/>
            </w:tcBorders>
            <w:shd w:val="clear" w:color="auto" w:fill="auto"/>
            <w:noWrap/>
            <w:vAlign w:val="center"/>
            <w:hideMark/>
          </w:tcPr>
          <w:p w14:paraId="4857677C" w14:textId="77777777" w:rsidR="00D905E7" w:rsidRPr="000A7A0A" w:rsidRDefault="00D905E7" w:rsidP="002D58A8">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min. 5 %</w:t>
            </w:r>
          </w:p>
        </w:tc>
        <w:tc>
          <w:tcPr>
            <w:tcW w:w="4252" w:type="dxa"/>
            <w:tcBorders>
              <w:top w:val="nil"/>
              <w:left w:val="nil"/>
              <w:bottom w:val="single" w:sz="4" w:space="0" w:color="auto"/>
              <w:right w:val="single" w:sz="4" w:space="0" w:color="auto"/>
            </w:tcBorders>
            <w:shd w:val="clear" w:color="auto" w:fill="auto"/>
            <w:vAlign w:val="bottom"/>
            <w:hideMark/>
          </w:tcPr>
          <w:p w14:paraId="5C29EB6B" w14:textId="77777777" w:rsidR="00D905E7" w:rsidRPr="000A7A0A" w:rsidRDefault="00D905E7" w:rsidP="002D58A8">
            <w:pPr>
              <w:spacing w:line="240" w:lineRule="auto"/>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Výskyt medonosných druhov – na pokryvnosti biotopu</w:t>
            </w:r>
          </w:p>
        </w:tc>
      </w:tr>
    </w:tbl>
    <w:p w14:paraId="64470185" w14:textId="77777777" w:rsidR="00D905E7" w:rsidRPr="000A7A0A" w:rsidRDefault="00D905E7" w:rsidP="00D905E7">
      <w:pPr>
        <w:pStyle w:val="Zkladntext"/>
        <w:widowControl w:val="0"/>
        <w:spacing w:after="120"/>
        <w:ind w:left="360"/>
        <w:jc w:val="both"/>
        <w:rPr>
          <w:b w:val="0"/>
          <w:i/>
        </w:rPr>
      </w:pPr>
    </w:p>
    <w:p w14:paraId="3A282CBC" w14:textId="77777777" w:rsidR="00D905E7" w:rsidRDefault="00D905E7" w:rsidP="00D905E7"/>
    <w:sectPr w:rsidR="00D905E7"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A25208" w14:textId="77777777" w:rsidR="00201A31" w:rsidRDefault="00201A31" w:rsidP="009049B7">
      <w:pPr>
        <w:spacing w:line="240" w:lineRule="auto"/>
      </w:pPr>
      <w:r>
        <w:separator/>
      </w:r>
    </w:p>
  </w:endnote>
  <w:endnote w:type="continuationSeparator" w:id="0">
    <w:p w14:paraId="20784A04" w14:textId="77777777" w:rsidR="00201A31" w:rsidRDefault="00201A31"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altName w:val="ARIAL HEBREW LIGHT"/>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513F6095" w:rsidR="002D58A8" w:rsidRDefault="002D58A8">
        <w:pPr>
          <w:pStyle w:val="Pta"/>
          <w:jc w:val="center"/>
        </w:pPr>
        <w:r>
          <w:fldChar w:fldCharType="begin"/>
        </w:r>
        <w:r>
          <w:instrText>PAGE   \* MERGEFORMAT</w:instrText>
        </w:r>
        <w:r>
          <w:fldChar w:fldCharType="separate"/>
        </w:r>
        <w:r w:rsidR="00266808">
          <w:rPr>
            <w:noProof/>
          </w:rPr>
          <w:t>5</w:t>
        </w:r>
        <w:r>
          <w:fldChar w:fldCharType="end"/>
        </w:r>
      </w:p>
    </w:sdtContent>
  </w:sdt>
  <w:p w14:paraId="7A1C53FF" w14:textId="77777777" w:rsidR="002D58A8" w:rsidRDefault="002D58A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3FAA1B4E" w:rsidR="002D58A8" w:rsidRDefault="002D58A8">
        <w:pPr>
          <w:pStyle w:val="Pta"/>
          <w:jc w:val="center"/>
        </w:pPr>
        <w:r>
          <w:fldChar w:fldCharType="begin"/>
        </w:r>
        <w:r>
          <w:instrText>PAGE   \* MERGEFORMAT</w:instrText>
        </w:r>
        <w:r>
          <w:fldChar w:fldCharType="separate"/>
        </w:r>
        <w:r w:rsidR="00201A31">
          <w:rPr>
            <w:noProof/>
          </w:rPr>
          <w:t>1</w:t>
        </w:r>
        <w:r>
          <w:fldChar w:fldCharType="end"/>
        </w:r>
      </w:p>
    </w:sdtContent>
  </w:sdt>
  <w:p w14:paraId="547F1FFF" w14:textId="77777777" w:rsidR="002D58A8" w:rsidRDefault="002D58A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30ADA" w14:textId="77777777" w:rsidR="00201A31" w:rsidRDefault="00201A31" w:rsidP="009049B7">
      <w:pPr>
        <w:spacing w:line="240" w:lineRule="auto"/>
      </w:pPr>
      <w:r>
        <w:separator/>
      </w:r>
    </w:p>
  </w:footnote>
  <w:footnote w:type="continuationSeparator" w:id="0">
    <w:p w14:paraId="6D844381" w14:textId="77777777" w:rsidR="00201A31" w:rsidRDefault="00201A31"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231E"/>
    <w:rsid w:val="00024F35"/>
    <w:rsid w:val="00025A8A"/>
    <w:rsid w:val="00027940"/>
    <w:rsid w:val="000302C7"/>
    <w:rsid w:val="00034AE7"/>
    <w:rsid w:val="00052428"/>
    <w:rsid w:val="000668CC"/>
    <w:rsid w:val="00066C5C"/>
    <w:rsid w:val="00083EE4"/>
    <w:rsid w:val="000864BD"/>
    <w:rsid w:val="00086B26"/>
    <w:rsid w:val="00090147"/>
    <w:rsid w:val="00094CA5"/>
    <w:rsid w:val="000A0F1F"/>
    <w:rsid w:val="000A1347"/>
    <w:rsid w:val="000A53DA"/>
    <w:rsid w:val="000B494B"/>
    <w:rsid w:val="000B5CBD"/>
    <w:rsid w:val="000C35EE"/>
    <w:rsid w:val="000C7FAA"/>
    <w:rsid w:val="000D3ACB"/>
    <w:rsid w:val="000D4C17"/>
    <w:rsid w:val="000D791E"/>
    <w:rsid w:val="000E5829"/>
    <w:rsid w:val="000E7C7E"/>
    <w:rsid w:val="000F08DC"/>
    <w:rsid w:val="000F140B"/>
    <w:rsid w:val="000F15B6"/>
    <w:rsid w:val="000F4B9F"/>
    <w:rsid w:val="001075EC"/>
    <w:rsid w:val="00107F36"/>
    <w:rsid w:val="001123F2"/>
    <w:rsid w:val="001131E3"/>
    <w:rsid w:val="0011445B"/>
    <w:rsid w:val="001158DE"/>
    <w:rsid w:val="00117C41"/>
    <w:rsid w:val="00122744"/>
    <w:rsid w:val="001258AA"/>
    <w:rsid w:val="00127849"/>
    <w:rsid w:val="00153188"/>
    <w:rsid w:val="00165F46"/>
    <w:rsid w:val="00166A90"/>
    <w:rsid w:val="00171BA1"/>
    <w:rsid w:val="00186C3C"/>
    <w:rsid w:val="00193975"/>
    <w:rsid w:val="00195E53"/>
    <w:rsid w:val="001A0A3C"/>
    <w:rsid w:val="001B1585"/>
    <w:rsid w:val="001B4A5C"/>
    <w:rsid w:val="001C4290"/>
    <w:rsid w:val="001D185A"/>
    <w:rsid w:val="001D51FF"/>
    <w:rsid w:val="001E33A9"/>
    <w:rsid w:val="001E726A"/>
    <w:rsid w:val="001F7DC2"/>
    <w:rsid w:val="00201434"/>
    <w:rsid w:val="00201A31"/>
    <w:rsid w:val="002104EF"/>
    <w:rsid w:val="002147C9"/>
    <w:rsid w:val="002378D2"/>
    <w:rsid w:val="00241989"/>
    <w:rsid w:val="0024653D"/>
    <w:rsid w:val="00247CEF"/>
    <w:rsid w:val="00251485"/>
    <w:rsid w:val="00257424"/>
    <w:rsid w:val="00260D76"/>
    <w:rsid w:val="00266808"/>
    <w:rsid w:val="00266D06"/>
    <w:rsid w:val="002716FE"/>
    <w:rsid w:val="002822A5"/>
    <w:rsid w:val="0028246D"/>
    <w:rsid w:val="00282E6C"/>
    <w:rsid w:val="00284AE0"/>
    <w:rsid w:val="00286C9F"/>
    <w:rsid w:val="00287A6B"/>
    <w:rsid w:val="0029101B"/>
    <w:rsid w:val="00291970"/>
    <w:rsid w:val="00294945"/>
    <w:rsid w:val="002A7164"/>
    <w:rsid w:val="002B384F"/>
    <w:rsid w:val="002B3C46"/>
    <w:rsid w:val="002C77AF"/>
    <w:rsid w:val="002D311A"/>
    <w:rsid w:val="002D58A8"/>
    <w:rsid w:val="002E343E"/>
    <w:rsid w:val="002F2ED0"/>
    <w:rsid w:val="002F7BBC"/>
    <w:rsid w:val="00310818"/>
    <w:rsid w:val="0031424B"/>
    <w:rsid w:val="003302C8"/>
    <w:rsid w:val="00342CE7"/>
    <w:rsid w:val="00344403"/>
    <w:rsid w:val="00346369"/>
    <w:rsid w:val="00350F8D"/>
    <w:rsid w:val="00354686"/>
    <w:rsid w:val="00355692"/>
    <w:rsid w:val="003564D4"/>
    <w:rsid w:val="00363901"/>
    <w:rsid w:val="00366DB1"/>
    <w:rsid w:val="00370717"/>
    <w:rsid w:val="00371953"/>
    <w:rsid w:val="003776EF"/>
    <w:rsid w:val="0038260F"/>
    <w:rsid w:val="00384E08"/>
    <w:rsid w:val="00387FAB"/>
    <w:rsid w:val="003A3884"/>
    <w:rsid w:val="003B34B6"/>
    <w:rsid w:val="003B45B6"/>
    <w:rsid w:val="003B4846"/>
    <w:rsid w:val="003B552D"/>
    <w:rsid w:val="003C2090"/>
    <w:rsid w:val="003C2459"/>
    <w:rsid w:val="003C6A4A"/>
    <w:rsid w:val="003D3424"/>
    <w:rsid w:val="003D5024"/>
    <w:rsid w:val="003E242E"/>
    <w:rsid w:val="003E35AA"/>
    <w:rsid w:val="003E51AD"/>
    <w:rsid w:val="003F5218"/>
    <w:rsid w:val="003F71B7"/>
    <w:rsid w:val="00402048"/>
    <w:rsid w:val="00403089"/>
    <w:rsid w:val="00410136"/>
    <w:rsid w:val="00410FDB"/>
    <w:rsid w:val="00420F91"/>
    <w:rsid w:val="00421F75"/>
    <w:rsid w:val="004221E3"/>
    <w:rsid w:val="004234CB"/>
    <w:rsid w:val="004360D8"/>
    <w:rsid w:val="00437F58"/>
    <w:rsid w:val="00440CD0"/>
    <w:rsid w:val="004451E9"/>
    <w:rsid w:val="004502A3"/>
    <w:rsid w:val="00455620"/>
    <w:rsid w:val="00457868"/>
    <w:rsid w:val="00460393"/>
    <w:rsid w:val="0046690B"/>
    <w:rsid w:val="0047109F"/>
    <w:rsid w:val="004767B7"/>
    <w:rsid w:val="00476F0C"/>
    <w:rsid w:val="00484C5E"/>
    <w:rsid w:val="00485650"/>
    <w:rsid w:val="0048574A"/>
    <w:rsid w:val="00485CB7"/>
    <w:rsid w:val="00493071"/>
    <w:rsid w:val="004969DA"/>
    <w:rsid w:val="004B4835"/>
    <w:rsid w:val="004B59B0"/>
    <w:rsid w:val="004C1BD8"/>
    <w:rsid w:val="004C5D19"/>
    <w:rsid w:val="004D1E90"/>
    <w:rsid w:val="004E6C10"/>
    <w:rsid w:val="004F232E"/>
    <w:rsid w:val="004F6CBA"/>
    <w:rsid w:val="005007DD"/>
    <w:rsid w:val="00506BD5"/>
    <w:rsid w:val="005147B4"/>
    <w:rsid w:val="00552897"/>
    <w:rsid w:val="00553C56"/>
    <w:rsid w:val="00555FDD"/>
    <w:rsid w:val="00567493"/>
    <w:rsid w:val="00576006"/>
    <w:rsid w:val="005807AA"/>
    <w:rsid w:val="00582857"/>
    <w:rsid w:val="0058523C"/>
    <w:rsid w:val="00586551"/>
    <w:rsid w:val="005A3D0C"/>
    <w:rsid w:val="005A3E44"/>
    <w:rsid w:val="005A4076"/>
    <w:rsid w:val="005B0663"/>
    <w:rsid w:val="005B0E44"/>
    <w:rsid w:val="005B7DA8"/>
    <w:rsid w:val="005C1397"/>
    <w:rsid w:val="005C5A74"/>
    <w:rsid w:val="005C62DA"/>
    <w:rsid w:val="005E0AC7"/>
    <w:rsid w:val="00613454"/>
    <w:rsid w:val="00622104"/>
    <w:rsid w:val="006262EA"/>
    <w:rsid w:val="00626A09"/>
    <w:rsid w:val="0062795D"/>
    <w:rsid w:val="00632052"/>
    <w:rsid w:val="0064147B"/>
    <w:rsid w:val="00645F5F"/>
    <w:rsid w:val="00652933"/>
    <w:rsid w:val="00652B46"/>
    <w:rsid w:val="00653B45"/>
    <w:rsid w:val="0065788F"/>
    <w:rsid w:val="0066146B"/>
    <w:rsid w:val="00672750"/>
    <w:rsid w:val="00686099"/>
    <w:rsid w:val="0069367E"/>
    <w:rsid w:val="00693EAE"/>
    <w:rsid w:val="006A7FF1"/>
    <w:rsid w:val="006B1634"/>
    <w:rsid w:val="006B2A53"/>
    <w:rsid w:val="006C0E08"/>
    <w:rsid w:val="006D5E23"/>
    <w:rsid w:val="006D6DDD"/>
    <w:rsid w:val="006E2639"/>
    <w:rsid w:val="006E77C6"/>
    <w:rsid w:val="006F30F9"/>
    <w:rsid w:val="007015D4"/>
    <w:rsid w:val="00707499"/>
    <w:rsid w:val="0071487B"/>
    <w:rsid w:val="00717BAE"/>
    <w:rsid w:val="00722E6A"/>
    <w:rsid w:val="00727610"/>
    <w:rsid w:val="00731313"/>
    <w:rsid w:val="00731CAD"/>
    <w:rsid w:val="00735411"/>
    <w:rsid w:val="00741E42"/>
    <w:rsid w:val="00743906"/>
    <w:rsid w:val="00754F13"/>
    <w:rsid w:val="00761A31"/>
    <w:rsid w:val="007657C5"/>
    <w:rsid w:val="00765EDB"/>
    <w:rsid w:val="00767DD6"/>
    <w:rsid w:val="007742AB"/>
    <w:rsid w:val="00775056"/>
    <w:rsid w:val="00780DFB"/>
    <w:rsid w:val="007823C5"/>
    <w:rsid w:val="00791978"/>
    <w:rsid w:val="007920A8"/>
    <w:rsid w:val="00796656"/>
    <w:rsid w:val="007B1022"/>
    <w:rsid w:val="007B1AD9"/>
    <w:rsid w:val="007B4FB4"/>
    <w:rsid w:val="007C1A4C"/>
    <w:rsid w:val="007D40A6"/>
    <w:rsid w:val="007D40D2"/>
    <w:rsid w:val="007D632D"/>
    <w:rsid w:val="007E459E"/>
    <w:rsid w:val="007F4DF9"/>
    <w:rsid w:val="007F7A92"/>
    <w:rsid w:val="008026E2"/>
    <w:rsid w:val="00802A9C"/>
    <w:rsid w:val="00807BA2"/>
    <w:rsid w:val="00813456"/>
    <w:rsid w:val="00820499"/>
    <w:rsid w:val="0082510D"/>
    <w:rsid w:val="008336CC"/>
    <w:rsid w:val="008341E1"/>
    <w:rsid w:val="008343C9"/>
    <w:rsid w:val="00836ADE"/>
    <w:rsid w:val="008451CF"/>
    <w:rsid w:val="008606FF"/>
    <w:rsid w:val="00867CB1"/>
    <w:rsid w:val="00872553"/>
    <w:rsid w:val="008732A5"/>
    <w:rsid w:val="00887101"/>
    <w:rsid w:val="00887580"/>
    <w:rsid w:val="00891E37"/>
    <w:rsid w:val="00891FD6"/>
    <w:rsid w:val="00894F91"/>
    <w:rsid w:val="008A37C1"/>
    <w:rsid w:val="008B115B"/>
    <w:rsid w:val="008B352B"/>
    <w:rsid w:val="008C70AE"/>
    <w:rsid w:val="008C7D99"/>
    <w:rsid w:val="008E014A"/>
    <w:rsid w:val="008E1527"/>
    <w:rsid w:val="008E18F0"/>
    <w:rsid w:val="008F06A9"/>
    <w:rsid w:val="008F26C1"/>
    <w:rsid w:val="00902554"/>
    <w:rsid w:val="00902982"/>
    <w:rsid w:val="009049B7"/>
    <w:rsid w:val="00906043"/>
    <w:rsid w:val="00912626"/>
    <w:rsid w:val="009163D4"/>
    <w:rsid w:val="00920153"/>
    <w:rsid w:val="009473DF"/>
    <w:rsid w:val="00951614"/>
    <w:rsid w:val="009571F2"/>
    <w:rsid w:val="009614A8"/>
    <w:rsid w:val="00961F3E"/>
    <w:rsid w:val="00962279"/>
    <w:rsid w:val="00962F32"/>
    <w:rsid w:val="00975913"/>
    <w:rsid w:val="00990354"/>
    <w:rsid w:val="00991558"/>
    <w:rsid w:val="009947E2"/>
    <w:rsid w:val="009A5B90"/>
    <w:rsid w:val="009B0621"/>
    <w:rsid w:val="009B5878"/>
    <w:rsid w:val="009B7A4C"/>
    <w:rsid w:val="009B7E2B"/>
    <w:rsid w:val="009C53B8"/>
    <w:rsid w:val="009D15BD"/>
    <w:rsid w:val="009D3B14"/>
    <w:rsid w:val="009E02C4"/>
    <w:rsid w:val="009E03C2"/>
    <w:rsid w:val="009E2356"/>
    <w:rsid w:val="009E350F"/>
    <w:rsid w:val="00A1487C"/>
    <w:rsid w:val="00A156DD"/>
    <w:rsid w:val="00A22209"/>
    <w:rsid w:val="00A264E8"/>
    <w:rsid w:val="00A31FDB"/>
    <w:rsid w:val="00A455BC"/>
    <w:rsid w:val="00A536A0"/>
    <w:rsid w:val="00A606AF"/>
    <w:rsid w:val="00A767C9"/>
    <w:rsid w:val="00AA7ABF"/>
    <w:rsid w:val="00AC1A64"/>
    <w:rsid w:val="00AC2AC0"/>
    <w:rsid w:val="00AC77FB"/>
    <w:rsid w:val="00AD0193"/>
    <w:rsid w:val="00AD232B"/>
    <w:rsid w:val="00AE0B49"/>
    <w:rsid w:val="00AE4272"/>
    <w:rsid w:val="00AE6C2D"/>
    <w:rsid w:val="00AF3064"/>
    <w:rsid w:val="00AF347E"/>
    <w:rsid w:val="00AF498E"/>
    <w:rsid w:val="00AF5EF4"/>
    <w:rsid w:val="00B0281E"/>
    <w:rsid w:val="00B02BEF"/>
    <w:rsid w:val="00B035A7"/>
    <w:rsid w:val="00B071EF"/>
    <w:rsid w:val="00B13020"/>
    <w:rsid w:val="00B14339"/>
    <w:rsid w:val="00B14E7C"/>
    <w:rsid w:val="00B211F8"/>
    <w:rsid w:val="00B2191D"/>
    <w:rsid w:val="00B31B3C"/>
    <w:rsid w:val="00B33D88"/>
    <w:rsid w:val="00B62402"/>
    <w:rsid w:val="00B627A0"/>
    <w:rsid w:val="00B64426"/>
    <w:rsid w:val="00B668A7"/>
    <w:rsid w:val="00B83296"/>
    <w:rsid w:val="00B856A2"/>
    <w:rsid w:val="00B93965"/>
    <w:rsid w:val="00B960E4"/>
    <w:rsid w:val="00BA15D7"/>
    <w:rsid w:val="00BA5A56"/>
    <w:rsid w:val="00BB3162"/>
    <w:rsid w:val="00BB4BFD"/>
    <w:rsid w:val="00BB6404"/>
    <w:rsid w:val="00BC1AA8"/>
    <w:rsid w:val="00BC2408"/>
    <w:rsid w:val="00BC27CA"/>
    <w:rsid w:val="00BC7E07"/>
    <w:rsid w:val="00BD6C68"/>
    <w:rsid w:val="00BE3E35"/>
    <w:rsid w:val="00BE7C43"/>
    <w:rsid w:val="00BF064B"/>
    <w:rsid w:val="00BF167C"/>
    <w:rsid w:val="00BF4732"/>
    <w:rsid w:val="00C01360"/>
    <w:rsid w:val="00C04BBF"/>
    <w:rsid w:val="00C10D28"/>
    <w:rsid w:val="00C20D29"/>
    <w:rsid w:val="00C31382"/>
    <w:rsid w:val="00C329BB"/>
    <w:rsid w:val="00C36ADC"/>
    <w:rsid w:val="00C41BF5"/>
    <w:rsid w:val="00C448C0"/>
    <w:rsid w:val="00C5187F"/>
    <w:rsid w:val="00C60C78"/>
    <w:rsid w:val="00C64382"/>
    <w:rsid w:val="00C76ED1"/>
    <w:rsid w:val="00C80345"/>
    <w:rsid w:val="00C80ABC"/>
    <w:rsid w:val="00C82B3E"/>
    <w:rsid w:val="00C92F0B"/>
    <w:rsid w:val="00C94B05"/>
    <w:rsid w:val="00C96970"/>
    <w:rsid w:val="00CA01FC"/>
    <w:rsid w:val="00CA21F3"/>
    <w:rsid w:val="00CA609C"/>
    <w:rsid w:val="00CC031A"/>
    <w:rsid w:val="00CC34CB"/>
    <w:rsid w:val="00CC48FB"/>
    <w:rsid w:val="00CF3AB6"/>
    <w:rsid w:val="00CF3E6A"/>
    <w:rsid w:val="00CF57E4"/>
    <w:rsid w:val="00D029EB"/>
    <w:rsid w:val="00D11D5A"/>
    <w:rsid w:val="00D12282"/>
    <w:rsid w:val="00D33C1D"/>
    <w:rsid w:val="00D3463D"/>
    <w:rsid w:val="00D41721"/>
    <w:rsid w:val="00D42108"/>
    <w:rsid w:val="00D46192"/>
    <w:rsid w:val="00D509FF"/>
    <w:rsid w:val="00D5176E"/>
    <w:rsid w:val="00D63747"/>
    <w:rsid w:val="00D67A86"/>
    <w:rsid w:val="00D71C47"/>
    <w:rsid w:val="00D74DEC"/>
    <w:rsid w:val="00D830B0"/>
    <w:rsid w:val="00D905E7"/>
    <w:rsid w:val="00D91217"/>
    <w:rsid w:val="00D92646"/>
    <w:rsid w:val="00DA527B"/>
    <w:rsid w:val="00DA5BD4"/>
    <w:rsid w:val="00DC3906"/>
    <w:rsid w:val="00DC4EAA"/>
    <w:rsid w:val="00DC746C"/>
    <w:rsid w:val="00DD7BDA"/>
    <w:rsid w:val="00DE2E28"/>
    <w:rsid w:val="00DE65BE"/>
    <w:rsid w:val="00DF58DF"/>
    <w:rsid w:val="00DF67B7"/>
    <w:rsid w:val="00E00A67"/>
    <w:rsid w:val="00E07FF1"/>
    <w:rsid w:val="00E10178"/>
    <w:rsid w:val="00E128EA"/>
    <w:rsid w:val="00E1627A"/>
    <w:rsid w:val="00E316BD"/>
    <w:rsid w:val="00E328AF"/>
    <w:rsid w:val="00E362B4"/>
    <w:rsid w:val="00E61890"/>
    <w:rsid w:val="00E67570"/>
    <w:rsid w:val="00E715A1"/>
    <w:rsid w:val="00E726B7"/>
    <w:rsid w:val="00E72E84"/>
    <w:rsid w:val="00E76188"/>
    <w:rsid w:val="00E8361C"/>
    <w:rsid w:val="00E846AE"/>
    <w:rsid w:val="00E93C91"/>
    <w:rsid w:val="00EA4664"/>
    <w:rsid w:val="00EA781E"/>
    <w:rsid w:val="00EB1BEA"/>
    <w:rsid w:val="00EB70F9"/>
    <w:rsid w:val="00EB7EA0"/>
    <w:rsid w:val="00EC667E"/>
    <w:rsid w:val="00ED2F91"/>
    <w:rsid w:val="00ED427A"/>
    <w:rsid w:val="00EE0F37"/>
    <w:rsid w:val="00EF2001"/>
    <w:rsid w:val="00EF39C5"/>
    <w:rsid w:val="00F031B8"/>
    <w:rsid w:val="00F133CE"/>
    <w:rsid w:val="00F17982"/>
    <w:rsid w:val="00F3116E"/>
    <w:rsid w:val="00F363B6"/>
    <w:rsid w:val="00F410A3"/>
    <w:rsid w:val="00F44D3E"/>
    <w:rsid w:val="00F56C80"/>
    <w:rsid w:val="00F64145"/>
    <w:rsid w:val="00F762FE"/>
    <w:rsid w:val="00F83F02"/>
    <w:rsid w:val="00F86CF9"/>
    <w:rsid w:val="00F91212"/>
    <w:rsid w:val="00F9346A"/>
    <w:rsid w:val="00F94611"/>
    <w:rsid w:val="00F94E96"/>
    <w:rsid w:val="00F94EA4"/>
    <w:rsid w:val="00F9735A"/>
    <w:rsid w:val="00FA021F"/>
    <w:rsid w:val="00FA18DF"/>
    <w:rsid w:val="00FA393A"/>
    <w:rsid w:val="00FA66FD"/>
    <w:rsid w:val="00FB163C"/>
    <w:rsid w:val="00FB3181"/>
    <w:rsid w:val="00FB34EF"/>
    <w:rsid w:val="00FC038E"/>
    <w:rsid w:val="00FD64EA"/>
    <w:rsid w:val="00FE0DD9"/>
    <w:rsid w:val="00FE454A"/>
    <w:rsid w:val="00FE4C52"/>
    <w:rsid w:val="00FE5860"/>
    <w:rsid w:val="00FE630E"/>
    <w:rsid w:val="00FF2272"/>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69890756">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90930227">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166869478">
      <w:bodyDiv w:val="1"/>
      <w:marLeft w:val="0"/>
      <w:marRight w:val="0"/>
      <w:marTop w:val="0"/>
      <w:marBottom w:val="0"/>
      <w:divBdr>
        <w:top w:val="none" w:sz="0" w:space="0" w:color="auto"/>
        <w:left w:val="none" w:sz="0" w:space="0" w:color="auto"/>
        <w:bottom w:val="none" w:sz="0" w:space="0" w:color="auto"/>
        <w:right w:val="none" w:sz="0" w:space="0" w:color="auto"/>
      </w:divBdr>
    </w:div>
    <w:div w:id="197398491">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482821782">
      <w:bodyDiv w:val="1"/>
      <w:marLeft w:val="0"/>
      <w:marRight w:val="0"/>
      <w:marTop w:val="0"/>
      <w:marBottom w:val="0"/>
      <w:divBdr>
        <w:top w:val="none" w:sz="0" w:space="0" w:color="auto"/>
        <w:left w:val="none" w:sz="0" w:space="0" w:color="auto"/>
        <w:bottom w:val="none" w:sz="0" w:space="0" w:color="auto"/>
        <w:right w:val="none" w:sz="0" w:space="0" w:color="auto"/>
      </w:divBdr>
    </w:div>
    <w:div w:id="483551737">
      <w:bodyDiv w:val="1"/>
      <w:marLeft w:val="0"/>
      <w:marRight w:val="0"/>
      <w:marTop w:val="0"/>
      <w:marBottom w:val="0"/>
      <w:divBdr>
        <w:top w:val="none" w:sz="0" w:space="0" w:color="auto"/>
        <w:left w:val="none" w:sz="0" w:space="0" w:color="auto"/>
        <w:bottom w:val="none" w:sz="0" w:space="0" w:color="auto"/>
        <w:right w:val="none" w:sz="0" w:space="0" w:color="auto"/>
      </w:divBdr>
    </w:div>
    <w:div w:id="570165828">
      <w:bodyDiv w:val="1"/>
      <w:marLeft w:val="0"/>
      <w:marRight w:val="0"/>
      <w:marTop w:val="0"/>
      <w:marBottom w:val="0"/>
      <w:divBdr>
        <w:top w:val="none" w:sz="0" w:space="0" w:color="auto"/>
        <w:left w:val="none" w:sz="0" w:space="0" w:color="auto"/>
        <w:bottom w:val="none" w:sz="0" w:space="0" w:color="auto"/>
        <w:right w:val="none" w:sz="0" w:space="0" w:color="auto"/>
      </w:divBdr>
    </w:div>
    <w:div w:id="825897032">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157726034">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213078666">
      <w:bodyDiv w:val="1"/>
      <w:marLeft w:val="0"/>
      <w:marRight w:val="0"/>
      <w:marTop w:val="0"/>
      <w:marBottom w:val="0"/>
      <w:divBdr>
        <w:top w:val="none" w:sz="0" w:space="0" w:color="auto"/>
        <w:left w:val="none" w:sz="0" w:space="0" w:color="auto"/>
        <w:bottom w:val="none" w:sz="0" w:space="0" w:color="auto"/>
        <w:right w:val="none" w:sz="0" w:space="0" w:color="auto"/>
      </w:divBdr>
    </w:div>
    <w:div w:id="1412005356">
      <w:bodyDiv w:val="1"/>
      <w:marLeft w:val="0"/>
      <w:marRight w:val="0"/>
      <w:marTop w:val="0"/>
      <w:marBottom w:val="0"/>
      <w:divBdr>
        <w:top w:val="none" w:sz="0" w:space="0" w:color="auto"/>
        <w:left w:val="none" w:sz="0" w:space="0" w:color="auto"/>
        <w:bottom w:val="none" w:sz="0" w:space="0" w:color="auto"/>
        <w:right w:val="none" w:sz="0" w:space="0" w:color="auto"/>
      </w:divBdr>
    </w:div>
    <w:div w:id="1600865314">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13991458">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937204315">
      <w:bodyDiv w:val="1"/>
      <w:marLeft w:val="0"/>
      <w:marRight w:val="0"/>
      <w:marTop w:val="0"/>
      <w:marBottom w:val="0"/>
      <w:divBdr>
        <w:top w:val="none" w:sz="0" w:space="0" w:color="auto"/>
        <w:left w:val="none" w:sz="0" w:space="0" w:color="auto"/>
        <w:bottom w:val="none" w:sz="0" w:space="0" w:color="auto"/>
        <w:right w:val="none" w:sz="0" w:space="0" w:color="auto"/>
      </w:divBdr>
    </w:div>
    <w:div w:id="1959675786">
      <w:bodyDiv w:val="1"/>
      <w:marLeft w:val="0"/>
      <w:marRight w:val="0"/>
      <w:marTop w:val="0"/>
      <w:marBottom w:val="0"/>
      <w:divBdr>
        <w:top w:val="none" w:sz="0" w:space="0" w:color="auto"/>
        <w:left w:val="none" w:sz="0" w:space="0" w:color="auto"/>
        <w:bottom w:val="none" w:sz="0" w:space="0" w:color="auto"/>
        <w:right w:val="none" w:sz="0" w:space="0" w:color="auto"/>
      </w:divBdr>
    </w:div>
    <w:div w:id="2127893653">
      <w:bodyDiv w:val="1"/>
      <w:marLeft w:val="0"/>
      <w:marRight w:val="0"/>
      <w:marTop w:val="0"/>
      <w:marBottom w:val="0"/>
      <w:divBdr>
        <w:top w:val="none" w:sz="0" w:space="0" w:color="auto"/>
        <w:left w:val="none" w:sz="0" w:space="0" w:color="auto"/>
        <w:bottom w:val="none" w:sz="0" w:space="0" w:color="auto"/>
        <w:right w:val="none" w:sz="0" w:space="0" w:color="auto"/>
      </w:divBdr>
    </w:div>
    <w:div w:id="213185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7C3E8-8202-469A-9D4A-7166F3E37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1529</Words>
  <Characters>8721</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2</cp:revision>
  <dcterms:created xsi:type="dcterms:W3CDTF">2023-08-03T06:48:00Z</dcterms:created>
  <dcterms:modified xsi:type="dcterms:W3CDTF">2023-08-03T06:48:00Z</dcterms:modified>
</cp:coreProperties>
</file>