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B08D" w14:textId="3E6723A6" w:rsidR="00E00A67" w:rsidRPr="004A6727" w:rsidRDefault="005274E9" w:rsidP="00E00A67">
      <w:pPr>
        <w:spacing w:before="120"/>
        <w:rPr>
          <w:rFonts w:ascii="Times New Roman" w:hAnsi="Times New Roman" w:cs="Times New Roman"/>
          <w:b/>
          <w:sz w:val="28"/>
          <w:szCs w:val="28"/>
        </w:rPr>
      </w:pPr>
      <w:r w:rsidRPr="004A6727">
        <w:rPr>
          <w:rFonts w:ascii="Times New Roman" w:hAnsi="Times New Roman" w:cs="Times New Roman"/>
          <w:b/>
          <w:sz w:val="28"/>
          <w:szCs w:val="28"/>
        </w:rPr>
        <w:t>SKUEV0965</w:t>
      </w:r>
      <w:r w:rsidR="002D58A8" w:rsidRPr="004A6727">
        <w:rPr>
          <w:rFonts w:ascii="Times New Roman" w:hAnsi="Times New Roman" w:cs="Times New Roman"/>
          <w:b/>
          <w:sz w:val="28"/>
          <w:szCs w:val="28"/>
        </w:rPr>
        <w:t xml:space="preserve"> Viniansk</w:t>
      </w:r>
      <w:r w:rsidRPr="004A6727">
        <w:rPr>
          <w:rFonts w:ascii="Times New Roman" w:hAnsi="Times New Roman" w:cs="Times New Roman"/>
          <w:b/>
          <w:sz w:val="28"/>
          <w:szCs w:val="28"/>
        </w:rPr>
        <w:t>y</w:t>
      </w:r>
      <w:r w:rsidR="002D58A8" w:rsidRPr="004A6727">
        <w:rPr>
          <w:rFonts w:ascii="Times New Roman" w:hAnsi="Times New Roman" w:cs="Times New Roman"/>
          <w:b/>
          <w:sz w:val="28"/>
          <w:szCs w:val="28"/>
        </w:rPr>
        <w:t xml:space="preserve"> </w:t>
      </w:r>
      <w:r w:rsidRPr="004A6727">
        <w:rPr>
          <w:rFonts w:ascii="Times New Roman" w:hAnsi="Times New Roman" w:cs="Times New Roman"/>
          <w:b/>
          <w:sz w:val="28"/>
          <w:szCs w:val="28"/>
        </w:rPr>
        <w:t>hradný vrch</w:t>
      </w:r>
    </w:p>
    <w:p w14:paraId="118B1FEA" w14:textId="4DF2573F" w:rsidR="00962F32" w:rsidRDefault="00962F32" w:rsidP="00EF2001">
      <w:pPr>
        <w:spacing w:line="240" w:lineRule="auto"/>
        <w:rPr>
          <w:rFonts w:ascii="Times New Roman" w:hAnsi="Times New Roman" w:cs="Times New Roman"/>
          <w:b/>
          <w:sz w:val="24"/>
          <w:szCs w:val="24"/>
        </w:rPr>
      </w:pPr>
    </w:p>
    <w:p w14:paraId="767D0C8F" w14:textId="00A4C09A"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4E2350B1" w14:textId="77777777" w:rsidR="005274E9" w:rsidRPr="005274E9" w:rsidRDefault="005274E9" w:rsidP="005274E9">
      <w:pPr>
        <w:rPr>
          <w:rFonts w:ascii="Times New Roman" w:hAnsi="Times New Roman" w:cs="Times New Roman"/>
          <w:szCs w:val="24"/>
        </w:rPr>
      </w:pPr>
      <w:r w:rsidRPr="005274E9">
        <w:rPr>
          <w:rFonts w:ascii="Times New Roman" w:hAnsi="Times New Roman" w:cs="Times New Roman"/>
          <w:color w:val="000000"/>
          <w:szCs w:val="24"/>
        </w:rPr>
        <w:t xml:space="preserve">Zachovanie stavu biotopu </w:t>
      </w:r>
      <w:r w:rsidRPr="005274E9">
        <w:rPr>
          <w:rFonts w:ascii="Times New Roman" w:hAnsi="Times New Roman" w:cs="Times New Roman"/>
          <w:b/>
          <w:color w:val="000000"/>
          <w:szCs w:val="24"/>
        </w:rPr>
        <w:t xml:space="preserve">Ls2.2 </w:t>
      </w:r>
      <w:r w:rsidRPr="005274E9">
        <w:rPr>
          <w:rFonts w:ascii="Times New Roman" w:hAnsi="Times New Roman" w:cs="Times New Roman"/>
          <w:b/>
          <w:bCs/>
          <w:color w:val="000000"/>
          <w:szCs w:val="24"/>
          <w:shd w:val="clear" w:color="auto" w:fill="FFFFFF"/>
        </w:rPr>
        <w:t>(</w:t>
      </w:r>
      <w:r w:rsidRPr="005274E9">
        <w:rPr>
          <w:rFonts w:ascii="Times New Roman" w:hAnsi="Times New Roman" w:cs="Times New Roman"/>
          <w:b/>
          <w:color w:val="000000"/>
          <w:szCs w:val="24"/>
          <w:lang w:eastAsia="sk-SK"/>
        </w:rPr>
        <w:t>91G0*</w:t>
      </w:r>
      <w:r w:rsidRPr="005274E9">
        <w:rPr>
          <w:rFonts w:ascii="Times New Roman" w:hAnsi="Times New Roman" w:cs="Times New Roman"/>
          <w:b/>
          <w:bCs/>
          <w:color w:val="000000"/>
          <w:szCs w:val="24"/>
          <w:shd w:val="clear" w:color="auto" w:fill="FFFFFF"/>
        </w:rPr>
        <w:t>) Karpatské a panónske dubovo-hrabové lesy</w:t>
      </w:r>
      <w:r w:rsidRPr="005274E9">
        <w:rPr>
          <w:rFonts w:ascii="Times New Roman" w:hAnsi="Times New Roman" w:cs="Times New Roman"/>
          <w:bCs/>
          <w:color w:val="000000"/>
          <w:szCs w:val="24"/>
          <w:shd w:val="clear" w:color="auto" w:fill="FFFFFF"/>
        </w:rPr>
        <w:t xml:space="preserve"> </w:t>
      </w:r>
      <w:r w:rsidRPr="005274E9">
        <w:rPr>
          <w:rFonts w:ascii="Times New Roman" w:hAnsi="Times New Roman" w:cs="Times New Roman"/>
          <w:color w:val="000000"/>
          <w:szCs w:val="24"/>
        </w:rPr>
        <w:t>za splnenia nasledovných atribútov</w:t>
      </w:r>
      <w:r w:rsidRPr="005274E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5274E9" w:rsidRPr="005274E9" w14:paraId="65FFAD5E" w14:textId="77777777" w:rsidTr="00510426">
        <w:trPr>
          <w:jc w:val="center"/>
        </w:trPr>
        <w:tc>
          <w:tcPr>
            <w:tcW w:w="1753" w:type="dxa"/>
            <w:tcMar>
              <w:top w:w="100" w:type="dxa"/>
              <w:left w:w="100" w:type="dxa"/>
              <w:bottom w:w="100" w:type="dxa"/>
              <w:right w:w="100" w:type="dxa"/>
            </w:tcMar>
          </w:tcPr>
          <w:p w14:paraId="3BDB67E6" w14:textId="77777777" w:rsidR="005274E9" w:rsidRPr="005274E9" w:rsidRDefault="005274E9" w:rsidP="00510426">
            <w:pPr>
              <w:widowControl w:val="0"/>
              <w:jc w:val="center"/>
              <w:rPr>
                <w:rFonts w:ascii="Times New Roman" w:hAnsi="Times New Roman" w:cs="Times New Roman"/>
                <w:b/>
                <w:color w:val="000000"/>
                <w:sz w:val="18"/>
                <w:szCs w:val="18"/>
              </w:rPr>
            </w:pPr>
            <w:r w:rsidRPr="005274E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6B2DB4F9" w14:textId="77777777" w:rsidR="005274E9" w:rsidRPr="005274E9" w:rsidRDefault="005274E9" w:rsidP="00510426">
            <w:pPr>
              <w:widowControl w:val="0"/>
              <w:jc w:val="center"/>
              <w:rPr>
                <w:rFonts w:ascii="Times New Roman" w:hAnsi="Times New Roman" w:cs="Times New Roman"/>
                <w:b/>
                <w:color w:val="000000"/>
                <w:sz w:val="18"/>
                <w:szCs w:val="18"/>
              </w:rPr>
            </w:pPr>
            <w:r w:rsidRPr="005274E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5384AD2A" w14:textId="77777777" w:rsidR="005274E9" w:rsidRPr="005274E9" w:rsidRDefault="005274E9" w:rsidP="00510426">
            <w:pPr>
              <w:widowControl w:val="0"/>
              <w:jc w:val="center"/>
              <w:rPr>
                <w:rFonts w:ascii="Times New Roman" w:hAnsi="Times New Roman" w:cs="Times New Roman"/>
                <w:b/>
                <w:color w:val="000000"/>
                <w:sz w:val="18"/>
                <w:szCs w:val="18"/>
              </w:rPr>
            </w:pPr>
            <w:r w:rsidRPr="005274E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23F41613" w14:textId="77777777" w:rsidR="005274E9" w:rsidRPr="005274E9" w:rsidRDefault="005274E9" w:rsidP="00510426">
            <w:pPr>
              <w:widowControl w:val="0"/>
              <w:jc w:val="center"/>
              <w:rPr>
                <w:rFonts w:ascii="Times New Roman" w:hAnsi="Times New Roman" w:cs="Times New Roman"/>
                <w:b/>
                <w:color w:val="000000"/>
                <w:sz w:val="18"/>
                <w:szCs w:val="18"/>
              </w:rPr>
            </w:pPr>
            <w:r w:rsidRPr="005274E9">
              <w:rPr>
                <w:rFonts w:ascii="Times New Roman" w:hAnsi="Times New Roman" w:cs="Times New Roman"/>
                <w:b/>
                <w:color w:val="000000"/>
                <w:sz w:val="18"/>
                <w:szCs w:val="18"/>
              </w:rPr>
              <w:t>Doplnkové informácie</w:t>
            </w:r>
          </w:p>
        </w:tc>
      </w:tr>
      <w:tr w:rsidR="005274E9" w:rsidRPr="005274E9" w14:paraId="36085A1D" w14:textId="77777777" w:rsidTr="00510426">
        <w:trPr>
          <w:trHeight w:val="270"/>
          <w:jc w:val="center"/>
        </w:trPr>
        <w:tc>
          <w:tcPr>
            <w:tcW w:w="1753" w:type="dxa"/>
            <w:tcMar>
              <w:top w:w="100" w:type="dxa"/>
              <w:left w:w="100" w:type="dxa"/>
              <w:bottom w:w="100" w:type="dxa"/>
              <w:right w:w="100" w:type="dxa"/>
            </w:tcMar>
          </w:tcPr>
          <w:p w14:paraId="1CAAE084" w14:textId="77777777" w:rsidR="005274E9" w:rsidRPr="005274E9" w:rsidRDefault="005274E9" w:rsidP="00510426">
            <w:pPr>
              <w:widowControl w:val="0"/>
              <w:rPr>
                <w:rFonts w:ascii="Times New Roman" w:hAnsi="Times New Roman" w:cs="Times New Roman"/>
                <w:color w:val="000000"/>
                <w:sz w:val="18"/>
                <w:szCs w:val="18"/>
              </w:rPr>
            </w:pPr>
            <w:r w:rsidRPr="005274E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6273FAF9" w14:textId="77777777" w:rsidR="005274E9" w:rsidRPr="005274E9" w:rsidRDefault="005274E9" w:rsidP="00510426">
            <w:pPr>
              <w:widowControl w:val="0"/>
              <w:jc w:val="center"/>
              <w:rPr>
                <w:rFonts w:ascii="Times New Roman" w:hAnsi="Times New Roman" w:cs="Times New Roman"/>
                <w:color w:val="000000"/>
                <w:sz w:val="18"/>
                <w:szCs w:val="18"/>
              </w:rPr>
            </w:pPr>
            <w:r w:rsidRPr="005274E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16700630" w14:textId="2D4D4D6F" w:rsidR="005274E9" w:rsidRPr="005274E9" w:rsidRDefault="009A7697" w:rsidP="00510426">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16,79</w:t>
            </w:r>
          </w:p>
        </w:tc>
        <w:tc>
          <w:tcPr>
            <w:tcW w:w="4503" w:type="dxa"/>
            <w:tcMar>
              <w:top w:w="100" w:type="dxa"/>
              <w:left w:w="100" w:type="dxa"/>
              <w:bottom w:w="100" w:type="dxa"/>
              <w:right w:w="100" w:type="dxa"/>
            </w:tcMar>
          </w:tcPr>
          <w:p w14:paraId="62AA3035" w14:textId="145BAA2E" w:rsidR="005274E9" w:rsidRPr="005274E9" w:rsidRDefault="005274E9" w:rsidP="004A6727">
            <w:pPr>
              <w:widowControl w:val="0"/>
              <w:rPr>
                <w:rFonts w:ascii="Times New Roman" w:hAnsi="Times New Roman" w:cs="Times New Roman"/>
                <w:color w:val="000000"/>
                <w:sz w:val="18"/>
                <w:szCs w:val="18"/>
              </w:rPr>
            </w:pPr>
            <w:r w:rsidRPr="005274E9">
              <w:rPr>
                <w:rFonts w:ascii="Times New Roman" w:hAnsi="Times New Roman" w:cs="Times New Roman"/>
                <w:color w:val="000000"/>
                <w:sz w:val="18"/>
                <w:szCs w:val="18"/>
              </w:rPr>
              <w:t>Udržanie existujúcej výmery biotopu na výmere min. 1</w:t>
            </w:r>
            <w:r w:rsidR="004A6727">
              <w:rPr>
                <w:rFonts w:ascii="Times New Roman" w:hAnsi="Times New Roman" w:cs="Times New Roman"/>
                <w:color w:val="000000"/>
                <w:sz w:val="18"/>
                <w:szCs w:val="18"/>
              </w:rPr>
              <w:t>6,79</w:t>
            </w:r>
            <w:r w:rsidRPr="005274E9">
              <w:rPr>
                <w:rFonts w:ascii="Times New Roman" w:hAnsi="Times New Roman" w:cs="Times New Roman"/>
                <w:color w:val="000000"/>
                <w:sz w:val="18"/>
                <w:szCs w:val="18"/>
              </w:rPr>
              <w:t xml:space="preserve"> ha.</w:t>
            </w:r>
          </w:p>
        </w:tc>
      </w:tr>
      <w:tr w:rsidR="005274E9" w:rsidRPr="005274E9" w14:paraId="5BE52A46" w14:textId="77777777" w:rsidTr="00510426">
        <w:trPr>
          <w:trHeight w:val="179"/>
          <w:jc w:val="center"/>
        </w:trPr>
        <w:tc>
          <w:tcPr>
            <w:tcW w:w="1753" w:type="dxa"/>
            <w:tcMar>
              <w:top w:w="100" w:type="dxa"/>
              <w:left w:w="100" w:type="dxa"/>
              <w:bottom w:w="100" w:type="dxa"/>
              <w:right w:w="100" w:type="dxa"/>
            </w:tcMar>
          </w:tcPr>
          <w:p w14:paraId="7975E3D9"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3AB2E974"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7CB2D716" w14:textId="77777777" w:rsidR="005274E9" w:rsidRPr="005274E9" w:rsidRDefault="005274E9" w:rsidP="00510426">
            <w:pPr>
              <w:jc w:val="center"/>
              <w:rPr>
                <w:rFonts w:ascii="Times New Roman" w:hAnsi="Times New Roman" w:cs="Times New Roman"/>
                <w:color w:val="000000"/>
                <w:sz w:val="18"/>
                <w:szCs w:val="18"/>
                <w:highlight w:val="yellow"/>
              </w:rPr>
            </w:pPr>
            <w:r w:rsidRPr="005274E9">
              <w:rPr>
                <w:rFonts w:ascii="Times New Roman" w:hAnsi="Times New Roman" w:cs="Times New Roman"/>
                <w:color w:val="000000"/>
                <w:sz w:val="18"/>
                <w:szCs w:val="18"/>
              </w:rPr>
              <w:t>najmenej 80 %</w:t>
            </w:r>
          </w:p>
          <w:p w14:paraId="73F25FEC" w14:textId="77777777" w:rsidR="005274E9" w:rsidRPr="005274E9" w:rsidRDefault="005274E9" w:rsidP="00510426">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3456E788"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Charakteristická druhová skladba:</w:t>
            </w:r>
          </w:p>
          <w:p w14:paraId="04FD1D8F" w14:textId="77777777" w:rsidR="005274E9" w:rsidRPr="005274E9" w:rsidRDefault="005274E9" w:rsidP="00510426">
            <w:pPr>
              <w:autoSpaceDE w:val="0"/>
              <w:autoSpaceDN w:val="0"/>
              <w:adjustRightInd w:val="0"/>
              <w:rPr>
                <w:rFonts w:ascii="Times New Roman" w:hAnsi="Times New Roman" w:cs="Times New Roman"/>
                <w:color w:val="000000"/>
                <w:sz w:val="18"/>
                <w:szCs w:val="18"/>
              </w:rPr>
            </w:pPr>
            <w:r w:rsidRPr="005274E9">
              <w:rPr>
                <w:rFonts w:ascii="Times New Roman" w:hAnsi="Times New Roman" w:cs="Times New Roman"/>
                <w:i/>
                <w:color w:val="000000"/>
                <w:sz w:val="18"/>
                <w:szCs w:val="18"/>
              </w:rPr>
              <w:t xml:space="preserve">Acer campestre, A. platanoides,  A. tataricum,  </w:t>
            </w:r>
            <w:r w:rsidRPr="005274E9">
              <w:rPr>
                <w:rFonts w:ascii="Times New Roman" w:hAnsi="Times New Roman" w:cs="Times New Roman"/>
                <w:b/>
                <w:i/>
                <w:color w:val="000000"/>
                <w:sz w:val="18"/>
                <w:szCs w:val="18"/>
              </w:rPr>
              <w:t>Carpinus betulus</w:t>
            </w:r>
            <w:r w:rsidRPr="005274E9">
              <w:rPr>
                <w:rFonts w:ascii="Times New Roman" w:hAnsi="Times New Roman" w:cs="Times New Roman"/>
                <w:i/>
                <w:color w:val="000000"/>
                <w:sz w:val="18"/>
                <w:szCs w:val="18"/>
              </w:rPr>
              <w:t xml:space="preserve">, Cerasus avium, Fraxinus angustifolia </w:t>
            </w:r>
            <w:r w:rsidRPr="005274E9">
              <w:rPr>
                <w:rFonts w:ascii="Times New Roman" w:hAnsi="Times New Roman" w:cs="Times New Roman"/>
                <w:color w:val="000000"/>
                <w:sz w:val="18"/>
                <w:szCs w:val="18"/>
              </w:rPr>
              <w:t>subsp.</w:t>
            </w:r>
            <w:r w:rsidRPr="005274E9">
              <w:rPr>
                <w:rFonts w:ascii="Times New Roman" w:hAnsi="Times New Roman" w:cs="Times New Roman"/>
                <w:i/>
                <w:color w:val="000000"/>
                <w:sz w:val="18"/>
                <w:szCs w:val="18"/>
              </w:rPr>
              <w:t xml:space="preserve"> danubialis,</w:t>
            </w:r>
            <w:r w:rsidRPr="005274E9">
              <w:rPr>
                <w:rFonts w:ascii="Times New Roman" w:hAnsi="Times New Roman" w:cs="Times New Roman"/>
                <w:color w:val="000000"/>
                <w:sz w:val="18"/>
                <w:szCs w:val="18"/>
              </w:rPr>
              <w:t xml:space="preserve"> </w:t>
            </w:r>
            <w:r w:rsidRPr="005274E9">
              <w:rPr>
                <w:rFonts w:ascii="Times New Roman" w:hAnsi="Times New Roman" w:cs="Times New Roman"/>
                <w:i/>
                <w:color w:val="000000"/>
                <w:sz w:val="18"/>
                <w:szCs w:val="18"/>
              </w:rPr>
              <w:t xml:space="preserve">F. excelsior,  Quercus cerris*, Q. petraea </w:t>
            </w:r>
            <w:r w:rsidRPr="005274E9">
              <w:rPr>
                <w:rFonts w:ascii="Times New Roman" w:hAnsi="Times New Roman" w:cs="Times New Roman"/>
                <w:color w:val="000000"/>
                <w:sz w:val="18"/>
                <w:szCs w:val="18"/>
              </w:rPr>
              <w:t>agg*</w:t>
            </w:r>
            <w:r w:rsidRPr="005274E9">
              <w:rPr>
                <w:rFonts w:ascii="Times New Roman" w:hAnsi="Times New Roman" w:cs="Times New Roman"/>
                <w:i/>
                <w:color w:val="000000"/>
                <w:sz w:val="18"/>
                <w:szCs w:val="18"/>
              </w:rPr>
              <w:t xml:space="preserve">, Q. pubescens* </w:t>
            </w:r>
            <w:r w:rsidRPr="005274E9">
              <w:rPr>
                <w:rFonts w:ascii="Times New Roman" w:hAnsi="Times New Roman" w:cs="Times New Roman"/>
                <w:color w:val="000000"/>
                <w:sz w:val="18"/>
                <w:szCs w:val="18"/>
              </w:rPr>
              <w:t xml:space="preserve">agg, </w:t>
            </w:r>
            <w:r w:rsidRPr="005274E9">
              <w:rPr>
                <w:rFonts w:ascii="Times New Roman" w:hAnsi="Times New Roman" w:cs="Times New Roman"/>
                <w:i/>
                <w:color w:val="000000"/>
                <w:sz w:val="18"/>
                <w:szCs w:val="18"/>
              </w:rPr>
              <w:t xml:space="preserve"> </w:t>
            </w:r>
            <w:r w:rsidRPr="005274E9">
              <w:rPr>
                <w:rFonts w:ascii="Times New Roman" w:hAnsi="Times New Roman" w:cs="Times New Roman"/>
                <w:b/>
                <w:i/>
                <w:color w:val="000000"/>
                <w:sz w:val="18"/>
                <w:szCs w:val="18"/>
              </w:rPr>
              <w:t xml:space="preserve">Q. robur </w:t>
            </w:r>
            <w:r w:rsidRPr="005274E9">
              <w:rPr>
                <w:rFonts w:ascii="Times New Roman" w:hAnsi="Times New Roman" w:cs="Times New Roman"/>
                <w:b/>
                <w:color w:val="000000"/>
                <w:sz w:val="18"/>
                <w:szCs w:val="18"/>
              </w:rPr>
              <w:t>agg*</w:t>
            </w:r>
            <w:r w:rsidRPr="005274E9">
              <w:rPr>
                <w:rFonts w:ascii="Times New Roman" w:hAnsi="Times New Roman" w:cs="Times New Roman"/>
                <w:color w:val="000000"/>
                <w:sz w:val="18"/>
                <w:szCs w:val="18"/>
              </w:rPr>
              <w:t>.,</w:t>
            </w:r>
            <w:r w:rsidRPr="005274E9">
              <w:rPr>
                <w:rFonts w:ascii="Times New Roman" w:hAnsi="Times New Roman" w:cs="Times New Roman"/>
                <w:i/>
                <w:color w:val="000000"/>
                <w:sz w:val="18"/>
                <w:szCs w:val="18"/>
              </w:rPr>
              <w:t xml:space="preserve"> Populus alba, Sorbus </w:t>
            </w:r>
            <w:r w:rsidRPr="005274E9">
              <w:rPr>
                <w:rFonts w:ascii="Times New Roman" w:hAnsi="Times New Roman" w:cs="Times New Roman"/>
                <w:color w:val="000000"/>
                <w:sz w:val="18"/>
                <w:szCs w:val="18"/>
              </w:rPr>
              <w:t>spp.,</w:t>
            </w:r>
            <w:r w:rsidRPr="005274E9">
              <w:rPr>
                <w:rFonts w:ascii="Times New Roman" w:hAnsi="Times New Roman" w:cs="Times New Roman"/>
                <w:i/>
                <w:color w:val="000000"/>
                <w:sz w:val="18"/>
                <w:szCs w:val="18"/>
              </w:rPr>
              <w:t xml:space="preserve"> Tilia cordata, T. platyphyllos, Ulmus laevis, Ulmus minor</w:t>
            </w:r>
            <w:r w:rsidRPr="005274E9">
              <w:rPr>
                <w:rFonts w:ascii="Times New Roman" w:hAnsi="Times New Roman" w:cs="Times New Roman"/>
                <w:color w:val="000000"/>
                <w:sz w:val="18"/>
                <w:szCs w:val="18"/>
              </w:rPr>
              <w:t>.</w:t>
            </w:r>
          </w:p>
          <w:p w14:paraId="7D639F8F" w14:textId="77777777" w:rsidR="005274E9" w:rsidRPr="005274E9" w:rsidRDefault="005274E9" w:rsidP="00510426">
            <w:pPr>
              <w:autoSpaceDE w:val="0"/>
              <w:autoSpaceDN w:val="0"/>
              <w:adjustRightInd w:val="0"/>
              <w:rPr>
                <w:rFonts w:ascii="Times New Roman" w:hAnsi="Times New Roman" w:cs="Times New Roman"/>
                <w:i/>
                <w:color w:val="000000"/>
                <w:sz w:val="18"/>
                <w:szCs w:val="18"/>
              </w:rPr>
            </w:pPr>
            <w:r w:rsidRPr="005274E9">
              <w:rPr>
                <w:rFonts w:ascii="Times New Roman" w:hAnsi="Times New Roman" w:cs="Times New Roman"/>
                <w:i/>
                <w:color w:val="000000"/>
                <w:sz w:val="18"/>
                <w:szCs w:val="18"/>
              </w:rPr>
              <w:t>Cornus mas, Euonymus verrucosus, Ligustrum vulgare, Prunus spinosa.</w:t>
            </w:r>
          </w:p>
          <w:p w14:paraId="71ED1C05" w14:textId="77777777" w:rsidR="005274E9" w:rsidRPr="005274E9" w:rsidRDefault="005274E9" w:rsidP="00510426">
            <w:pPr>
              <w:autoSpaceDE w:val="0"/>
              <w:autoSpaceDN w:val="0"/>
              <w:adjustRightInd w:val="0"/>
              <w:rPr>
                <w:rFonts w:ascii="Times New Roman" w:hAnsi="Times New Roman" w:cs="Times New Roman"/>
                <w:color w:val="000000"/>
                <w:sz w:val="18"/>
                <w:szCs w:val="18"/>
              </w:rPr>
            </w:pPr>
            <w:r w:rsidRPr="005274E9">
              <w:rPr>
                <w:rFonts w:ascii="Times New Roman" w:hAnsi="Times New Roman" w:cs="Times New Roman"/>
                <w:color w:val="000000"/>
                <w:sz w:val="18"/>
                <w:szCs w:val="18"/>
              </w:rPr>
              <w:t>*(</w:t>
            </w:r>
            <w:r w:rsidRPr="005274E9">
              <w:rPr>
                <w:rFonts w:ascii="Times New Roman" w:hAnsi="Times New Roman" w:cs="Times New Roman"/>
                <w:b/>
                <w:i/>
                <w:color w:val="000000"/>
                <w:sz w:val="18"/>
                <w:szCs w:val="18"/>
              </w:rPr>
              <w:t>Quercus robur</w:t>
            </w:r>
            <w:r w:rsidRPr="005274E9">
              <w:rPr>
                <w:rFonts w:ascii="Times New Roman" w:hAnsi="Times New Roman" w:cs="Times New Roman"/>
                <w:color w:val="000000"/>
                <w:sz w:val="18"/>
                <w:szCs w:val="18"/>
              </w:rPr>
              <w:t xml:space="preserve"> a/alebo </w:t>
            </w:r>
            <w:r w:rsidRPr="005274E9">
              <w:rPr>
                <w:rFonts w:ascii="Times New Roman" w:hAnsi="Times New Roman" w:cs="Times New Roman"/>
                <w:i/>
                <w:color w:val="000000"/>
                <w:sz w:val="18"/>
                <w:szCs w:val="18"/>
              </w:rPr>
              <w:t xml:space="preserve">Quercus petraea </w:t>
            </w:r>
            <w:r w:rsidRPr="005274E9">
              <w:rPr>
                <w:rFonts w:ascii="Times New Roman" w:hAnsi="Times New Roman" w:cs="Times New Roman"/>
                <w:color w:val="000000"/>
                <w:sz w:val="18"/>
                <w:szCs w:val="18"/>
              </w:rPr>
              <w:t>a/alebo </w:t>
            </w:r>
            <w:r w:rsidRPr="005274E9">
              <w:rPr>
                <w:rFonts w:ascii="Times New Roman" w:hAnsi="Times New Roman" w:cs="Times New Roman"/>
                <w:i/>
                <w:color w:val="000000"/>
                <w:sz w:val="18"/>
                <w:szCs w:val="18"/>
              </w:rPr>
              <w:t xml:space="preserve">Quercus pubescens </w:t>
            </w:r>
            <w:r w:rsidRPr="005274E9">
              <w:rPr>
                <w:rFonts w:ascii="Times New Roman" w:hAnsi="Times New Roman" w:cs="Times New Roman"/>
                <w:color w:val="000000"/>
                <w:sz w:val="18"/>
                <w:szCs w:val="18"/>
              </w:rPr>
              <w:t xml:space="preserve">a/alebo </w:t>
            </w:r>
            <w:r w:rsidRPr="005274E9">
              <w:rPr>
                <w:rFonts w:ascii="Times New Roman" w:hAnsi="Times New Roman" w:cs="Times New Roman"/>
                <w:i/>
                <w:color w:val="000000"/>
                <w:sz w:val="18"/>
                <w:szCs w:val="18"/>
              </w:rPr>
              <w:t xml:space="preserve">Quercus cerris  </w:t>
            </w:r>
            <w:r w:rsidRPr="005274E9">
              <w:rPr>
                <w:rFonts w:ascii="Times New Roman" w:hAnsi="Times New Roman" w:cs="Times New Roman"/>
                <w:color w:val="000000"/>
                <w:sz w:val="18"/>
                <w:szCs w:val="18"/>
              </w:rPr>
              <w:t>minimálne 30%)</w:t>
            </w:r>
          </w:p>
          <w:p w14:paraId="3058DB63" w14:textId="77777777" w:rsidR="005274E9" w:rsidRPr="005274E9" w:rsidRDefault="005274E9" w:rsidP="00510426">
            <w:pPr>
              <w:rPr>
                <w:rFonts w:ascii="Times New Roman" w:hAnsi="Times New Roman" w:cs="Times New Roman"/>
                <w:i/>
                <w:color w:val="000000"/>
                <w:sz w:val="18"/>
                <w:szCs w:val="18"/>
              </w:rPr>
            </w:pPr>
            <w:r w:rsidRPr="004A6727">
              <w:rPr>
                <w:rFonts w:ascii="Times New Roman" w:hAnsi="Times New Roman" w:cs="Times New Roman"/>
                <w:color w:val="000000"/>
                <w:sz w:val="18"/>
                <w:szCs w:val="18"/>
              </w:rPr>
              <w:t>Pozn.:</w:t>
            </w:r>
            <w:r w:rsidRPr="005274E9">
              <w:rPr>
                <w:rFonts w:ascii="Times New Roman" w:hAnsi="Times New Roman" w:cs="Times New Roman"/>
                <w:color w:val="000000"/>
                <w:sz w:val="18"/>
                <w:szCs w:val="18"/>
              </w:rPr>
              <w:t xml:space="preserve"> </w:t>
            </w:r>
            <w:r w:rsidRPr="005274E9">
              <w:rPr>
                <w:rFonts w:ascii="Times New Roman" w:hAnsi="Times New Roman" w:cs="Times New Roman"/>
                <w:i/>
                <w:color w:val="000000"/>
                <w:sz w:val="18"/>
                <w:szCs w:val="18"/>
              </w:rPr>
              <w:t>Hrubším typom písma sú vyznačené dominantné druhy biotopu</w:t>
            </w:r>
          </w:p>
        </w:tc>
      </w:tr>
      <w:tr w:rsidR="005274E9" w:rsidRPr="005274E9" w14:paraId="14465E39" w14:textId="77777777" w:rsidTr="00510426">
        <w:trPr>
          <w:trHeight w:val="173"/>
          <w:jc w:val="center"/>
        </w:trPr>
        <w:tc>
          <w:tcPr>
            <w:tcW w:w="1753" w:type="dxa"/>
            <w:tcMar>
              <w:top w:w="100" w:type="dxa"/>
              <w:left w:w="100" w:type="dxa"/>
              <w:bottom w:w="100" w:type="dxa"/>
              <w:right w:w="100" w:type="dxa"/>
            </w:tcMar>
          </w:tcPr>
          <w:p w14:paraId="019399F2"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16859C94"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1ED48E12" w14:textId="77777777" w:rsidR="005274E9" w:rsidRPr="005274E9" w:rsidRDefault="005274E9" w:rsidP="00510426">
            <w:pPr>
              <w:jc w:val="center"/>
              <w:rPr>
                <w:rFonts w:ascii="Times New Roman" w:hAnsi="Times New Roman" w:cs="Times New Roman"/>
                <w:color w:val="000000"/>
                <w:sz w:val="18"/>
                <w:szCs w:val="18"/>
              </w:rPr>
            </w:pPr>
            <w:r w:rsidRPr="005274E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B5AFF46"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Charakteristická druhová skladba:</w:t>
            </w:r>
          </w:p>
          <w:p w14:paraId="4D000180" w14:textId="77777777" w:rsidR="005274E9" w:rsidRPr="005274E9" w:rsidRDefault="005274E9" w:rsidP="00510426">
            <w:pPr>
              <w:rPr>
                <w:rFonts w:ascii="Times New Roman" w:hAnsi="Times New Roman" w:cs="Times New Roman"/>
                <w:i/>
                <w:color w:val="000000"/>
                <w:sz w:val="18"/>
                <w:szCs w:val="18"/>
              </w:rPr>
            </w:pPr>
            <w:r w:rsidRPr="005274E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5274E9" w:rsidRPr="005274E9" w14:paraId="6F22D66F" w14:textId="77777777" w:rsidTr="00510426">
        <w:trPr>
          <w:trHeight w:val="114"/>
          <w:jc w:val="center"/>
        </w:trPr>
        <w:tc>
          <w:tcPr>
            <w:tcW w:w="1753" w:type="dxa"/>
            <w:tcMar>
              <w:top w:w="100" w:type="dxa"/>
              <w:left w:w="100" w:type="dxa"/>
              <w:bottom w:w="100" w:type="dxa"/>
              <w:right w:w="100" w:type="dxa"/>
            </w:tcMar>
          </w:tcPr>
          <w:p w14:paraId="6A997890"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1CB30D92"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1C1C6B0A" w14:textId="77777777" w:rsidR="005274E9" w:rsidRPr="005274E9" w:rsidRDefault="005274E9" w:rsidP="00510426">
            <w:pPr>
              <w:jc w:val="center"/>
              <w:rPr>
                <w:rFonts w:ascii="Times New Roman" w:hAnsi="Times New Roman" w:cs="Times New Roman"/>
                <w:color w:val="000000"/>
                <w:sz w:val="18"/>
                <w:szCs w:val="18"/>
              </w:rPr>
            </w:pPr>
            <w:r w:rsidRPr="005274E9">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09431FAD"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Minimálne zastúpenie inváznych alebo nepôvodných druhov drevín v biotope (</w:t>
            </w:r>
            <w:r w:rsidRPr="005274E9">
              <w:rPr>
                <w:rFonts w:ascii="Times New Roman" w:hAnsi="Times New Roman" w:cs="Times New Roman"/>
                <w:i/>
                <w:color w:val="000000"/>
                <w:sz w:val="18"/>
                <w:szCs w:val="18"/>
              </w:rPr>
              <w:t>Negundo aceroides, Ailanthus altissima, Robinia pseudoacacia</w:t>
            </w:r>
            <w:r w:rsidRPr="005274E9">
              <w:rPr>
                <w:rFonts w:ascii="Times New Roman" w:hAnsi="Times New Roman" w:cs="Times New Roman"/>
                <w:color w:val="000000"/>
                <w:sz w:val="18"/>
                <w:szCs w:val="18"/>
              </w:rPr>
              <w:t>) a bylín (</w:t>
            </w:r>
            <w:r w:rsidRPr="005274E9">
              <w:rPr>
                <w:rFonts w:ascii="Times New Roman" w:hAnsi="Times New Roman" w:cs="Times New Roman"/>
                <w:i/>
                <w:color w:val="000000"/>
                <w:sz w:val="18"/>
                <w:szCs w:val="18"/>
              </w:rPr>
              <w:t>Aster sp., Solidago giganthea</w:t>
            </w:r>
            <w:r w:rsidRPr="005274E9">
              <w:rPr>
                <w:rFonts w:ascii="Times New Roman" w:hAnsi="Times New Roman" w:cs="Times New Roman"/>
                <w:color w:val="000000"/>
                <w:sz w:val="18"/>
                <w:szCs w:val="18"/>
              </w:rPr>
              <w:t>)</w:t>
            </w:r>
          </w:p>
        </w:tc>
      </w:tr>
      <w:tr w:rsidR="005274E9" w:rsidRPr="005274E9" w14:paraId="7CA58D71" w14:textId="77777777" w:rsidTr="00510426">
        <w:trPr>
          <w:trHeight w:val="114"/>
          <w:jc w:val="center"/>
        </w:trPr>
        <w:tc>
          <w:tcPr>
            <w:tcW w:w="1753" w:type="dxa"/>
            <w:tcMar>
              <w:top w:w="100" w:type="dxa"/>
              <w:left w:w="100" w:type="dxa"/>
              <w:bottom w:w="100" w:type="dxa"/>
              <w:right w:w="100" w:type="dxa"/>
            </w:tcMar>
          </w:tcPr>
          <w:p w14:paraId="26894F12"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Odumreté drevo (stojace, ležiace kmene stromov hlavnej úrovne s limitnou hrúbkou d</w:t>
            </w:r>
            <w:r w:rsidRPr="005274E9">
              <w:rPr>
                <w:rFonts w:ascii="Times New Roman" w:hAnsi="Times New Roman" w:cs="Times New Roman"/>
                <w:color w:val="000000"/>
                <w:sz w:val="18"/>
                <w:szCs w:val="18"/>
                <w:vertAlign w:val="subscript"/>
              </w:rPr>
              <w:t>1,3</w:t>
            </w:r>
            <w:r w:rsidRPr="005274E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7CAB2AFF"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m</w:t>
            </w:r>
            <w:r w:rsidRPr="005274E9">
              <w:rPr>
                <w:rFonts w:ascii="Times New Roman" w:hAnsi="Times New Roman" w:cs="Times New Roman"/>
                <w:color w:val="000000"/>
                <w:sz w:val="18"/>
                <w:szCs w:val="18"/>
                <w:vertAlign w:val="superscript"/>
              </w:rPr>
              <w:t>3</w:t>
            </w:r>
            <w:r w:rsidRPr="005274E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4D9D6116" w14:textId="77777777" w:rsidR="005274E9" w:rsidRPr="005274E9" w:rsidRDefault="005274E9" w:rsidP="00510426">
            <w:pPr>
              <w:jc w:val="center"/>
              <w:rPr>
                <w:rFonts w:ascii="Times New Roman" w:hAnsi="Times New Roman" w:cs="Times New Roman"/>
                <w:color w:val="000000"/>
                <w:sz w:val="18"/>
                <w:szCs w:val="18"/>
              </w:rPr>
            </w:pPr>
            <w:r w:rsidRPr="005274E9">
              <w:rPr>
                <w:rFonts w:ascii="Times New Roman" w:hAnsi="Times New Roman" w:cs="Times New Roman"/>
                <w:color w:val="000000"/>
                <w:sz w:val="18"/>
                <w:szCs w:val="18"/>
              </w:rPr>
              <w:t>najmenej 40</w:t>
            </w:r>
          </w:p>
          <w:p w14:paraId="29A26AED" w14:textId="77777777" w:rsidR="005274E9" w:rsidRPr="005274E9" w:rsidRDefault="005274E9" w:rsidP="00510426">
            <w:pPr>
              <w:jc w:val="center"/>
              <w:rPr>
                <w:rFonts w:ascii="Times New Roman" w:hAnsi="Times New Roman" w:cs="Times New Roman"/>
                <w:color w:val="000000"/>
                <w:sz w:val="18"/>
                <w:szCs w:val="18"/>
              </w:rPr>
            </w:pPr>
          </w:p>
          <w:p w14:paraId="56ECC915" w14:textId="77777777" w:rsidR="005274E9" w:rsidRPr="005274E9" w:rsidRDefault="005274E9" w:rsidP="00510426">
            <w:pPr>
              <w:jc w:val="center"/>
              <w:rPr>
                <w:rFonts w:ascii="Times New Roman" w:hAnsi="Times New Roman" w:cs="Times New Roman"/>
                <w:color w:val="000000"/>
                <w:sz w:val="18"/>
                <w:szCs w:val="18"/>
              </w:rPr>
            </w:pPr>
            <w:r w:rsidRPr="005274E9">
              <w:rPr>
                <w:rFonts w:ascii="Times New Roman" w:hAnsi="Times New Roman" w:cs="Times New Roman"/>
                <w:color w:val="000000"/>
                <w:sz w:val="18"/>
                <w:szCs w:val="18"/>
              </w:rPr>
              <w:t>rovnomerne po celej ploche</w:t>
            </w:r>
            <w:r w:rsidRPr="005274E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54EB134E" w14:textId="77777777" w:rsidR="005274E9" w:rsidRPr="005274E9" w:rsidRDefault="005274E9" w:rsidP="00510426">
            <w:pPr>
              <w:rPr>
                <w:rFonts w:ascii="Times New Roman" w:hAnsi="Times New Roman" w:cs="Times New Roman"/>
                <w:color w:val="000000"/>
                <w:sz w:val="18"/>
                <w:szCs w:val="18"/>
              </w:rPr>
            </w:pPr>
            <w:r w:rsidRPr="005274E9">
              <w:rPr>
                <w:rFonts w:ascii="Times New Roman" w:hAnsi="Times New Roman" w:cs="Times New Roman"/>
                <w:color w:val="000000"/>
                <w:sz w:val="18"/>
                <w:szCs w:val="18"/>
              </w:rPr>
              <w:t>Prítomnosť odumretého dreva udržiavaná na ploche biotopu v danom objeme.</w:t>
            </w:r>
          </w:p>
          <w:p w14:paraId="595067A8" w14:textId="77777777" w:rsidR="005274E9" w:rsidRPr="005274E9" w:rsidRDefault="005274E9" w:rsidP="00510426">
            <w:pPr>
              <w:rPr>
                <w:rFonts w:ascii="Times New Roman" w:hAnsi="Times New Roman" w:cs="Times New Roman"/>
                <w:color w:val="000000"/>
                <w:sz w:val="18"/>
                <w:szCs w:val="18"/>
              </w:rPr>
            </w:pPr>
          </w:p>
        </w:tc>
      </w:tr>
    </w:tbl>
    <w:p w14:paraId="76301A17" w14:textId="77777777" w:rsidR="005274E9" w:rsidRPr="005274E9" w:rsidRDefault="005274E9" w:rsidP="005274E9">
      <w:pPr>
        <w:pStyle w:val="Zkladntext"/>
        <w:widowControl w:val="0"/>
        <w:ind w:left="-142"/>
        <w:jc w:val="left"/>
        <w:rPr>
          <w:b w:val="0"/>
          <w:color w:val="000000"/>
        </w:rPr>
      </w:pPr>
    </w:p>
    <w:p w14:paraId="3ADFC953" w14:textId="77777777" w:rsidR="005274E9" w:rsidRDefault="005274E9" w:rsidP="00693EAE">
      <w:pPr>
        <w:pStyle w:val="Zkladntext"/>
        <w:widowControl w:val="0"/>
        <w:ind w:left="-142"/>
        <w:jc w:val="left"/>
        <w:rPr>
          <w:b w:val="0"/>
          <w:color w:val="000000"/>
        </w:rPr>
      </w:pPr>
    </w:p>
    <w:p w14:paraId="57768B8B" w14:textId="1EAF01AB" w:rsidR="00693EAE" w:rsidRPr="00775056" w:rsidRDefault="005274E9" w:rsidP="00693EAE">
      <w:pPr>
        <w:pStyle w:val="Zkladntext"/>
        <w:widowControl w:val="0"/>
        <w:ind w:left="-142"/>
        <w:jc w:val="left"/>
        <w:rPr>
          <w:b w:val="0"/>
          <w:color w:val="000000"/>
          <w:shd w:val="clear" w:color="auto" w:fill="FFFFFF"/>
        </w:rPr>
      </w:pPr>
      <w:r>
        <w:rPr>
          <w:b w:val="0"/>
          <w:color w:val="000000"/>
        </w:rPr>
        <w:t xml:space="preserve">Zachovanie </w:t>
      </w:r>
      <w:r w:rsidR="00693EAE" w:rsidRPr="00775056">
        <w:rPr>
          <w:b w:val="0"/>
          <w:color w:val="000000"/>
        </w:rPr>
        <w:t xml:space="preserve">stavu </w:t>
      </w:r>
      <w:r w:rsidR="00693EAE" w:rsidRPr="00EF2001">
        <w:rPr>
          <w:b w:val="0"/>
          <w:color w:val="000000"/>
        </w:rPr>
        <w:t>biotopu</w:t>
      </w:r>
      <w:r w:rsidR="00693EAE">
        <w:rPr>
          <w:color w:val="000000"/>
        </w:rPr>
        <w:t xml:space="preserve"> Ls3.1</w:t>
      </w:r>
      <w:r w:rsidR="00693EAE" w:rsidRPr="00775056">
        <w:rPr>
          <w:color w:val="000000"/>
        </w:rPr>
        <w:t xml:space="preserve"> </w:t>
      </w:r>
      <w:r w:rsidR="00693EAE" w:rsidRPr="00775056">
        <w:rPr>
          <w:bCs w:val="0"/>
          <w:color w:val="000000"/>
          <w:shd w:val="clear" w:color="auto" w:fill="FFFFFF"/>
        </w:rPr>
        <w:t>(</w:t>
      </w:r>
      <w:r w:rsidR="00693EAE">
        <w:rPr>
          <w:color w:val="000000"/>
          <w:lang w:eastAsia="sk-SK"/>
        </w:rPr>
        <w:t>91H</w:t>
      </w:r>
      <w:r w:rsidR="00693EAE" w:rsidRPr="00775056">
        <w:rPr>
          <w:color w:val="000000"/>
          <w:lang w:eastAsia="sk-SK"/>
        </w:rPr>
        <w:t>0*</w:t>
      </w:r>
      <w:r w:rsidR="00693EAE" w:rsidRPr="00775056">
        <w:rPr>
          <w:bCs w:val="0"/>
          <w:color w:val="000000"/>
          <w:shd w:val="clear" w:color="auto" w:fill="FFFFFF"/>
        </w:rPr>
        <w:t xml:space="preserve">) </w:t>
      </w:r>
      <w:r w:rsidR="00693EAE">
        <w:rPr>
          <w:bCs w:val="0"/>
          <w:color w:val="000000"/>
          <w:shd w:val="clear" w:color="auto" w:fill="FFFFFF"/>
        </w:rPr>
        <w:t xml:space="preserve">Teplomilné submediteránna dubové lesy </w:t>
      </w:r>
      <w:r w:rsidR="00693EAE" w:rsidRPr="00775056">
        <w:rPr>
          <w:b w:val="0"/>
          <w:color w:val="000000"/>
        </w:rPr>
        <w:t>za splnenia nasledovných atribútov</w:t>
      </w:r>
      <w:r w:rsidR="00693EAE"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693EAE" w:rsidRPr="00693EAE" w14:paraId="47423256" w14:textId="77777777" w:rsidTr="00693EAE">
        <w:trPr>
          <w:jc w:val="center"/>
        </w:trPr>
        <w:tc>
          <w:tcPr>
            <w:tcW w:w="2420" w:type="dxa"/>
            <w:tcMar>
              <w:top w:w="100" w:type="dxa"/>
              <w:left w:w="100" w:type="dxa"/>
              <w:bottom w:w="100" w:type="dxa"/>
              <w:right w:w="100" w:type="dxa"/>
            </w:tcMar>
          </w:tcPr>
          <w:p w14:paraId="5D743B8C" w14:textId="77777777" w:rsidR="00693EAE" w:rsidRPr="00693EAE" w:rsidRDefault="00693EAE" w:rsidP="00D46192">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Parameter</w:t>
            </w:r>
          </w:p>
        </w:tc>
        <w:tc>
          <w:tcPr>
            <w:tcW w:w="1403" w:type="dxa"/>
            <w:tcMar>
              <w:top w:w="100" w:type="dxa"/>
              <w:left w:w="100" w:type="dxa"/>
              <w:bottom w:w="100" w:type="dxa"/>
              <w:right w:w="100" w:type="dxa"/>
            </w:tcMar>
          </w:tcPr>
          <w:p w14:paraId="4F1D5FDF" w14:textId="77777777" w:rsidR="00693EAE" w:rsidRPr="00693EAE" w:rsidRDefault="00693EAE" w:rsidP="00D46192">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Merateľnosť</w:t>
            </w:r>
          </w:p>
        </w:tc>
        <w:tc>
          <w:tcPr>
            <w:tcW w:w="1432" w:type="dxa"/>
            <w:tcMar>
              <w:top w:w="100" w:type="dxa"/>
              <w:left w:w="100" w:type="dxa"/>
              <w:bottom w:w="100" w:type="dxa"/>
              <w:right w:w="100" w:type="dxa"/>
            </w:tcMar>
          </w:tcPr>
          <w:p w14:paraId="34F3CB13" w14:textId="77777777" w:rsidR="00693EAE" w:rsidRPr="00693EAE" w:rsidRDefault="00693EAE" w:rsidP="00D46192">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14:paraId="07C2624F" w14:textId="77777777" w:rsidR="00693EAE" w:rsidRPr="00693EAE" w:rsidRDefault="00693EAE" w:rsidP="00D46192">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Doplnkové informácie</w:t>
            </w:r>
          </w:p>
        </w:tc>
      </w:tr>
      <w:tr w:rsidR="00693EAE" w:rsidRPr="00693EAE" w14:paraId="5F3DE3FB" w14:textId="77777777" w:rsidTr="00693EAE">
        <w:trPr>
          <w:trHeight w:val="825"/>
          <w:jc w:val="center"/>
        </w:trPr>
        <w:tc>
          <w:tcPr>
            <w:tcW w:w="2420" w:type="dxa"/>
            <w:tcMar>
              <w:top w:w="100" w:type="dxa"/>
              <w:left w:w="100" w:type="dxa"/>
              <w:bottom w:w="100" w:type="dxa"/>
              <w:right w:w="100" w:type="dxa"/>
            </w:tcMar>
            <w:vAlign w:val="center"/>
          </w:tcPr>
          <w:p w14:paraId="5191EB93" w14:textId="77777777" w:rsidR="00693EAE" w:rsidRPr="00693EAE" w:rsidRDefault="00693EAE" w:rsidP="00D46192">
            <w:pPr>
              <w:widowControl w:val="0"/>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14:paraId="66075A8A" w14:textId="77777777" w:rsidR="00693EAE" w:rsidRPr="00693EAE" w:rsidRDefault="00693EAE" w:rsidP="00D46192">
            <w:pPr>
              <w:widowControl w:val="0"/>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ha</w:t>
            </w:r>
          </w:p>
        </w:tc>
        <w:tc>
          <w:tcPr>
            <w:tcW w:w="1432" w:type="dxa"/>
            <w:tcMar>
              <w:top w:w="100" w:type="dxa"/>
              <w:left w:w="100" w:type="dxa"/>
              <w:bottom w:w="100" w:type="dxa"/>
              <w:right w:w="100" w:type="dxa"/>
            </w:tcMar>
            <w:vAlign w:val="center"/>
          </w:tcPr>
          <w:p w14:paraId="43294ECD" w14:textId="4CE53824" w:rsidR="00693EAE" w:rsidRPr="00693EAE" w:rsidRDefault="002D58A8" w:rsidP="00D46192">
            <w:pPr>
              <w:widowControl w:val="0"/>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3</w:t>
            </w:r>
            <w:r w:rsidR="005274E9">
              <w:rPr>
                <w:rFonts w:ascii="Times New Roman" w:hAnsi="Times New Roman" w:cs="Times New Roman"/>
                <w:color w:val="000000"/>
                <w:sz w:val="20"/>
                <w:szCs w:val="20"/>
              </w:rPr>
              <w:t>.69</w:t>
            </w:r>
            <w:r w:rsidR="00693EAE" w:rsidRPr="00693EAE">
              <w:rPr>
                <w:rFonts w:ascii="Times New Roman" w:hAnsi="Times New Roman" w:cs="Times New Roman"/>
                <w:color w:val="000000"/>
                <w:sz w:val="20"/>
                <w:szCs w:val="20"/>
              </w:rPr>
              <w:t xml:space="preserve"> ha</w:t>
            </w:r>
          </w:p>
        </w:tc>
        <w:tc>
          <w:tcPr>
            <w:tcW w:w="4121" w:type="dxa"/>
            <w:tcMar>
              <w:top w:w="100" w:type="dxa"/>
              <w:left w:w="100" w:type="dxa"/>
              <w:bottom w:w="100" w:type="dxa"/>
              <w:right w:w="100" w:type="dxa"/>
            </w:tcMar>
            <w:vAlign w:val="center"/>
          </w:tcPr>
          <w:p w14:paraId="22C0F32E" w14:textId="77777777" w:rsidR="00693EAE" w:rsidRPr="00693EAE" w:rsidRDefault="00693EAE" w:rsidP="00D46192">
            <w:pPr>
              <w:widowControl w:val="0"/>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 xml:space="preserve">Min. udržanie existujúcej výmery biotopu v ÚEV. </w:t>
            </w:r>
          </w:p>
        </w:tc>
      </w:tr>
      <w:tr w:rsidR="00693EAE" w:rsidRPr="00693EAE" w14:paraId="4E7CEC61" w14:textId="77777777" w:rsidTr="00693EAE">
        <w:trPr>
          <w:trHeight w:val="179"/>
          <w:jc w:val="center"/>
        </w:trPr>
        <w:tc>
          <w:tcPr>
            <w:tcW w:w="2420" w:type="dxa"/>
            <w:tcMar>
              <w:top w:w="100" w:type="dxa"/>
              <w:left w:w="100" w:type="dxa"/>
              <w:bottom w:w="100" w:type="dxa"/>
              <w:right w:w="100" w:type="dxa"/>
            </w:tcMar>
          </w:tcPr>
          <w:p w14:paraId="645FFDD5"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sz w:val="20"/>
                <w:szCs w:val="20"/>
              </w:rPr>
              <w:lastRenderedPageBreak/>
              <w:t>Zastúpenie charakteristických drevín</w:t>
            </w:r>
          </w:p>
        </w:tc>
        <w:tc>
          <w:tcPr>
            <w:tcW w:w="1403" w:type="dxa"/>
            <w:tcMar>
              <w:top w:w="100" w:type="dxa"/>
              <w:left w:w="100" w:type="dxa"/>
              <w:bottom w:w="100" w:type="dxa"/>
              <w:right w:w="100" w:type="dxa"/>
            </w:tcMar>
          </w:tcPr>
          <w:p w14:paraId="5199B290" w14:textId="77777777" w:rsidR="00693EAE" w:rsidRPr="00693EAE" w:rsidRDefault="00693EAE" w:rsidP="00D46192">
            <w:pPr>
              <w:spacing w:line="240" w:lineRule="auto"/>
              <w:jc w:val="center"/>
              <w:rPr>
                <w:rFonts w:ascii="Times New Roman" w:hAnsi="Times New Roman" w:cs="Times New Roman"/>
                <w:sz w:val="20"/>
                <w:szCs w:val="20"/>
                <w:vertAlign w:val="superscript"/>
              </w:rPr>
            </w:pPr>
            <w:r w:rsidRPr="00693EAE">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14:paraId="10642485" w14:textId="77777777" w:rsidR="00693EAE" w:rsidRPr="00693EAE" w:rsidRDefault="00693EAE" w:rsidP="00D46192">
            <w:pPr>
              <w:spacing w:line="240" w:lineRule="auto"/>
              <w:jc w:val="center"/>
              <w:rPr>
                <w:rFonts w:ascii="Times New Roman" w:hAnsi="Times New Roman" w:cs="Times New Roman"/>
                <w:sz w:val="20"/>
                <w:szCs w:val="20"/>
                <w:highlight w:val="yellow"/>
              </w:rPr>
            </w:pPr>
            <w:r w:rsidRPr="00693EAE">
              <w:rPr>
                <w:rFonts w:ascii="Times New Roman" w:hAnsi="Times New Roman" w:cs="Times New Roman"/>
                <w:sz w:val="20"/>
                <w:szCs w:val="20"/>
              </w:rPr>
              <w:t>najmenej 80 %</w:t>
            </w:r>
          </w:p>
          <w:p w14:paraId="6CD9AC80" w14:textId="77777777" w:rsidR="00693EAE" w:rsidRPr="00693EAE" w:rsidRDefault="00693EAE" w:rsidP="00D46192">
            <w:pPr>
              <w:spacing w:line="240" w:lineRule="auto"/>
              <w:jc w:val="center"/>
              <w:rPr>
                <w:rFonts w:ascii="Times New Roman" w:hAnsi="Times New Roman" w:cs="Times New Roman"/>
                <w:sz w:val="20"/>
                <w:szCs w:val="20"/>
                <w:vertAlign w:val="superscript"/>
              </w:rPr>
            </w:pPr>
          </w:p>
        </w:tc>
        <w:tc>
          <w:tcPr>
            <w:tcW w:w="4121" w:type="dxa"/>
            <w:tcMar>
              <w:top w:w="100" w:type="dxa"/>
              <w:left w:w="100" w:type="dxa"/>
              <w:bottom w:w="100" w:type="dxa"/>
              <w:right w:w="100" w:type="dxa"/>
            </w:tcMar>
          </w:tcPr>
          <w:p w14:paraId="75BB8E74"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sz w:val="20"/>
                <w:szCs w:val="20"/>
              </w:rPr>
              <w:t>Charakteristická druhová skladba:</w:t>
            </w:r>
          </w:p>
          <w:p w14:paraId="3754DDF8" w14:textId="77777777" w:rsidR="00693EAE" w:rsidRPr="00693EAE" w:rsidRDefault="00693EAE" w:rsidP="00D46192">
            <w:pPr>
              <w:autoSpaceDE w:val="0"/>
              <w:autoSpaceDN w:val="0"/>
              <w:adjustRightInd w:val="0"/>
              <w:jc w:val="both"/>
              <w:rPr>
                <w:rFonts w:ascii="Times New Roman" w:hAnsi="Times New Roman" w:cs="Times New Roman"/>
                <w:b/>
                <w:i/>
                <w:sz w:val="20"/>
                <w:szCs w:val="20"/>
              </w:rPr>
            </w:pPr>
            <w:r w:rsidRPr="00693EAE">
              <w:rPr>
                <w:rFonts w:ascii="Times New Roman" w:hAnsi="Times New Roman" w:cs="Times New Roman"/>
                <w:i/>
                <w:sz w:val="20"/>
                <w:szCs w:val="20"/>
              </w:rPr>
              <w:t>Acer campestre,</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 xml:space="preserve">A .platanoides, A. tataricum, Carpinus betulus, Cerasus avium, C. mahaleb, </w:t>
            </w:r>
            <w:r w:rsidRPr="00693EAE">
              <w:rPr>
                <w:rFonts w:ascii="Times New Roman" w:hAnsi="Times New Roman" w:cs="Times New Roman"/>
                <w:b/>
                <w:i/>
                <w:sz w:val="20"/>
                <w:szCs w:val="20"/>
              </w:rPr>
              <w:t>Cornus mas</w:t>
            </w:r>
            <w:r w:rsidRPr="00693EAE">
              <w:rPr>
                <w:rFonts w:ascii="Times New Roman" w:hAnsi="Times New Roman" w:cs="Times New Roman"/>
                <w:i/>
                <w:sz w:val="20"/>
                <w:szCs w:val="20"/>
              </w:rPr>
              <w:t xml:space="preserve">, Fagus sylvatica &lt;10%, Fraxinus excelsior, F. ornus, Pinus sylvestris &lt;10%, Quercus cerris, </w:t>
            </w:r>
            <w:r w:rsidRPr="00693EAE">
              <w:rPr>
                <w:rFonts w:ascii="Times New Roman" w:hAnsi="Times New Roman" w:cs="Times New Roman"/>
                <w:b/>
                <w:i/>
                <w:sz w:val="20"/>
                <w:szCs w:val="20"/>
              </w:rPr>
              <w:t>Q. petraea*</w:t>
            </w:r>
          </w:p>
          <w:p w14:paraId="4DD4473D" w14:textId="77777777" w:rsidR="00693EAE" w:rsidRPr="00693EAE" w:rsidRDefault="00693EAE" w:rsidP="00D46192">
            <w:pPr>
              <w:autoSpaceDE w:val="0"/>
              <w:autoSpaceDN w:val="0"/>
              <w:adjustRightInd w:val="0"/>
              <w:jc w:val="both"/>
              <w:rPr>
                <w:rFonts w:ascii="Times New Roman" w:hAnsi="Times New Roman" w:cs="Times New Roman"/>
                <w:i/>
                <w:sz w:val="20"/>
                <w:szCs w:val="20"/>
              </w:rPr>
            </w:pPr>
            <w:r w:rsidRPr="00693EAE">
              <w:rPr>
                <w:rFonts w:ascii="Times New Roman" w:hAnsi="Times New Roman" w:cs="Times New Roman"/>
                <w:b/>
                <w:sz w:val="20"/>
                <w:szCs w:val="20"/>
              </w:rPr>
              <w:t xml:space="preserve">agg, Q. pubescens* agg, </w:t>
            </w:r>
            <w:r w:rsidRPr="00693EAE">
              <w:rPr>
                <w:rFonts w:ascii="Times New Roman" w:hAnsi="Times New Roman" w:cs="Times New Roman"/>
                <w:sz w:val="20"/>
                <w:szCs w:val="20"/>
              </w:rPr>
              <w:t xml:space="preserve">Q. robur agg., </w:t>
            </w:r>
            <w:r w:rsidRPr="00693EAE">
              <w:rPr>
                <w:rFonts w:ascii="Times New Roman" w:hAnsi="Times New Roman" w:cs="Times New Roman"/>
                <w:i/>
                <w:sz w:val="20"/>
                <w:szCs w:val="20"/>
              </w:rPr>
              <w:t xml:space="preserve"> Sorbus </w:t>
            </w:r>
            <w:r w:rsidRPr="00693EAE">
              <w:rPr>
                <w:rFonts w:ascii="Times New Roman" w:hAnsi="Times New Roman" w:cs="Times New Roman"/>
                <w:sz w:val="20"/>
                <w:szCs w:val="20"/>
              </w:rPr>
              <w:t>spp.,</w:t>
            </w:r>
            <w:r w:rsidRPr="00693EAE">
              <w:rPr>
                <w:rFonts w:ascii="Times New Roman" w:hAnsi="Times New Roman" w:cs="Times New Roman"/>
                <w:i/>
                <w:sz w:val="20"/>
                <w:szCs w:val="20"/>
              </w:rPr>
              <w:t xml:space="preserve"> Tilia cordata,</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T. platyphyllos</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Ulmus leavis, U. minor, Viburnum lantana.</w:t>
            </w:r>
          </w:p>
          <w:p w14:paraId="02BAF7D7" w14:textId="77777777" w:rsidR="00693EAE" w:rsidRPr="00693EAE" w:rsidRDefault="00693EAE" w:rsidP="00D46192">
            <w:pPr>
              <w:autoSpaceDE w:val="0"/>
              <w:autoSpaceDN w:val="0"/>
              <w:adjustRightInd w:val="0"/>
              <w:jc w:val="both"/>
              <w:rPr>
                <w:rFonts w:ascii="Times New Roman" w:hAnsi="Times New Roman" w:cs="Times New Roman"/>
                <w:b/>
                <w:sz w:val="20"/>
                <w:szCs w:val="20"/>
              </w:rPr>
            </w:pPr>
            <w:r w:rsidRPr="00693EAE">
              <w:rPr>
                <w:rFonts w:ascii="Times New Roman" w:hAnsi="Times New Roman" w:cs="Times New Roman"/>
                <w:b/>
                <w:sz w:val="20"/>
                <w:szCs w:val="20"/>
              </w:rPr>
              <w:t>*</w:t>
            </w:r>
            <w:r w:rsidRPr="00693EAE">
              <w:rPr>
                <w:rFonts w:ascii="Times New Roman" w:hAnsi="Times New Roman" w:cs="Times New Roman"/>
                <w:sz w:val="20"/>
                <w:szCs w:val="20"/>
              </w:rPr>
              <w:t>(</w:t>
            </w:r>
            <w:r w:rsidRPr="00693EAE">
              <w:rPr>
                <w:rFonts w:ascii="Times New Roman" w:hAnsi="Times New Roman" w:cs="Times New Roman"/>
                <w:b/>
                <w:sz w:val="20"/>
                <w:szCs w:val="20"/>
              </w:rPr>
              <w:t>Quercus pubescens a/alebo Quercus petraea</w:t>
            </w:r>
            <w:r w:rsidRPr="00693EAE">
              <w:rPr>
                <w:rFonts w:ascii="Times New Roman" w:hAnsi="Times New Roman" w:cs="Times New Roman"/>
                <w:sz w:val="20"/>
                <w:szCs w:val="20"/>
              </w:rPr>
              <w:t xml:space="preserve"> minimálne 30%)</w:t>
            </w:r>
          </w:p>
          <w:p w14:paraId="1B3B56C8" w14:textId="77777777" w:rsidR="00693EAE" w:rsidRPr="00693EAE" w:rsidRDefault="00693EAE" w:rsidP="00D46192">
            <w:pPr>
              <w:spacing w:line="240" w:lineRule="auto"/>
              <w:jc w:val="both"/>
              <w:rPr>
                <w:rFonts w:ascii="Times New Roman" w:hAnsi="Times New Roman" w:cs="Times New Roman"/>
                <w:sz w:val="20"/>
                <w:szCs w:val="20"/>
              </w:rPr>
            </w:pPr>
            <w:r w:rsidRPr="004A6727">
              <w:rPr>
                <w:rFonts w:ascii="Times New Roman" w:hAnsi="Times New Roman" w:cs="Times New Roman"/>
                <w:sz w:val="20"/>
                <w:szCs w:val="20"/>
              </w:rPr>
              <w:t>Pozn.:</w:t>
            </w:r>
            <w:r w:rsidRPr="00693EAE">
              <w:rPr>
                <w:rFonts w:ascii="Times New Roman" w:hAnsi="Times New Roman" w:cs="Times New Roman"/>
                <w:sz w:val="20"/>
                <w:szCs w:val="20"/>
              </w:rPr>
              <w:t xml:space="preserve"> </w:t>
            </w:r>
            <w:r w:rsidRPr="00693EAE">
              <w:rPr>
                <w:rFonts w:ascii="Times New Roman" w:hAnsi="Times New Roman" w:cs="Times New Roman"/>
                <w:i/>
                <w:sz w:val="20"/>
                <w:szCs w:val="20"/>
              </w:rPr>
              <w:t>Hrubším typom písma sú vyznačené dominantné druhy biotopu</w:t>
            </w:r>
          </w:p>
        </w:tc>
      </w:tr>
      <w:tr w:rsidR="00693EAE" w:rsidRPr="00693EAE" w14:paraId="58E6DDFB" w14:textId="77777777" w:rsidTr="00693EAE">
        <w:trPr>
          <w:trHeight w:val="173"/>
          <w:jc w:val="center"/>
        </w:trPr>
        <w:tc>
          <w:tcPr>
            <w:tcW w:w="2420" w:type="dxa"/>
            <w:tcMar>
              <w:top w:w="100" w:type="dxa"/>
              <w:left w:w="100" w:type="dxa"/>
              <w:bottom w:w="100" w:type="dxa"/>
              <w:right w:w="100" w:type="dxa"/>
            </w:tcMar>
          </w:tcPr>
          <w:p w14:paraId="29852825"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sz w:val="20"/>
                <w:szCs w:val="20"/>
              </w:rPr>
              <w:t>Zastúpenie charakteristických druhov synúzie podrastu (</w:t>
            </w:r>
            <w:r w:rsidRPr="00693EAE">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tcPr>
          <w:p w14:paraId="7461E449" w14:textId="77777777" w:rsidR="00693EAE" w:rsidRPr="00693EAE" w:rsidRDefault="00693EAE" w:rsidP="00D46192">
            <w:pPr>
              <w:widowControl w:val="0"/>
              <w:spacing w:before="240" w:line="240" w:lineRule="auto"/>
              <w:jc w:val="center"/>
              <w:rPr>
                <w:rFonts w:ascii="Times New Roman" w:hAnsi="Times New Roman" w:cs="Times New Roman"/>
                <w:sz w:val="20"/>
                <w:szCs w:val="20"/>
              </w:rPr>
            </w:pPr>
            <w:r w:rsidRPr="00693EAE">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14:paraId="6A7FC458" w14:textId="77777777" w:rsidR="00693EAE" w:rsidRPr="00693EAE" w:rsidRDefault="00693EAE" w:rsidP="00D46192">
            <w:pPr>
              <w:widowControl w:val="0"/>
              <w:spacing w:before="240" w:line="240" w:lineRule="auto"/>
              <w:jc w:val="center"/>
              <w:rPr>
                <w:rFonts w:ascii="Times New Roman" w:hAnsi="Times New Roman" w:cs="Times New Roman"/>
                <w:sz w:val="20"/>
                <w:szCs w:val="20"/>
              </w:rPr>
            </w:pPr>
            <w:r w:rsidRPr="00693EAE">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429C5FAD" w14:textId="77777777" w:rsidR="00693EAE" w:rsidRPr="004A6727" w:rsidRDefault="00693EAE" w:rsidP="00D46192">
            <w:pPr>
              <w:spacing w:line="240" w:lineRule="auto"/>
              <w:jc w:val="both"/>
              <w:rPr>
                <w:rFonts w:ascii="Times New Roman" w:hAnsi="Times New Roman" w:cs="Times New Roman"/>
                <w:sz w:val="20"/>
                <w:szCs w:val="20"/>
              </w:rPr>
            </w:pPr>
            <w:r w:rsidRPr="004A6727">
              <w:rPr>
                <w:rFonts w:ascii="Times New Roman" w:hAnsi="Times New Roman" w:cs="Times New Roman"/>
                <w:sz w:val="20"/>
                <w:szCs w:val="20"/>
              </w:rPr>
              <w:t>Charakteristická druhová skladba:</w:t>
            </w:r>
          </w:p>
          <w:p w14:paraId="040F456B" w14:textId="77777777" w:rsidR="00693EAE" w:rsidRPr="004A6727" w:rsidRDefault="00693EAE" w:rsidP="00D46192">
            <w:pPr>
              <w:spacing w:line="240" w:lineRule="auto"/>
              <w:jc w:val="both"/>
              <w:rPr>
                <w:rFonts w:ascii="Times New Roman" w:hAnsi="Times New Roman" w:cs="Times New Roman"/>
                <w:i/>
                <w:sz w:val="20"/>
                <w:szCs w:val="20"/>
              </w:rPr>
            </w:pPr>
            <w:r w:rsidRPr="004A6727">
              <w:rPr>
                <w:rFonts w:ascii="Times New Roman" w:hAnsi="Times New Roman" w:cs="Times New Roman"/>
                <w:i/>
                <w:sz w:val="20"/>
                <w:szCs w:val="20"/>
              </w:rPr>
              <w:t>Brachypodium pinnatum, Carex humilis,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Vincetoxicum hirundinaria, Viola hirta.</w:t>
            </w:r>
          </w:p>
        </w:tc>
      </w:tr>
      <w:tr w:rsidR="00693EAE" w:rsidRPr="00693EAE" w14:paraId="1E0171A2" w14:textId="77777777" w:rsidTr="00693EAE">
        <w:trPr>
          <w:trHeight w:val="114"/>
          <w:jc w:val="center"/>
        </w:trPr>
        <w:tc>
          <w:tcPr>
            <w:tcW w:w="2420" w:type="dxa"/>
            <w:tcMar>
              <w:top w:w="100" w:type="dxa"/>
              <w:left w:w="100" w:type="dxa"/>
              <w:bottom w:w="100" w:type="dxa"/>
              <w:right w:w="100" w:type="dxa"/>
            </w:tcMar>
            <w:vAlign w:val="center"/>
          </w:tcPr>
          <w:p w14:paraId="2BDEC44C"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14:paraId="1C1D507C"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Percento pokrytia / ha</w:t>
            </w:r>
          </w:p>
        </w:tc>
        <w:tc>
          <w:tcPr>
            <w:tcW w:w="1432" w:type="dxa"/>
            <w:tcMar>
              <w:top w:w="100" w:type="dxa"/>
              <w:left w:w="100" w:type="dxa"/>
              <w:bottom w:w="100" w:type="dxa"/>
              <w:right w:w="100" w:type="dxa"/>
            </w:tcMar>
          </w:tcPr>
          <w:p w14:paraId="2BA5535B"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Menej ako 1</w:t>
            </w:r>
          </w:p>
        </w:tc>
        <w:tc>
          <w:tcPr>
            <w:tcW w:w="4121" w:type="dxa"/>
            <w:tcMar>
              <w:top w:w="100" w:type="dxa"/>
              <w:left w:w="100" w:type="dxa"/>
              <w:bottom w:w="100" w:type="dxa"/>
              <w:right w:w="100" w:type="dxa"/>
            </w:tcMar>
            <w:vAlign w:val="center"/>
          </w:tcPr>
          <w:p w14:paraId="007B8747" w14:textId="77777777" w:rsidR="00693EAE" w:rsidRPr="00693EAE" w:rsidRDefault="00693EAE" w:rsidP="00D46192">
            <w:pPr>
              <w:spacing w:line="240" w:lineRule="auto"/>
              <w:jc w:val="both"/>
              <w:rPr>
                <w:rFonts w:ascii="Times New Roman" w:hAnsi="Times New Roman" w:cs="Times New Roman"/>
                <w:sz w:val="20"/>
                <w:szCs w:val="20"/>
              </w:rPr>
            </w:pPr>
            <w:r w:rsidRPr="00693EAE">
              <w:rPr>
                <w:rFonts w:ascii="Times New Roman" w:hAnsi="Times New Roman" w:cs="Times New Roman"/>
                <w:color w:val="000000"/>
                <w:sz w:val="20"/>
                <w:szCs w:val="20"/>
              </w:rPr>
              <w:t>Minimálne zastúpenie alochtónnych/inváznych druhov drevín v biotope (</w:t>
            </w:r>
            <w:r w:rsidRPr="00693EAE">
              <w:rPr>
                <w:rFonts w:ascii="Times New Roman" w:hAnsi="Times New Roman" w:cs="Times New Roman"/>
                <w:i/>
                <w:color w:val="000000"/>
                <w:sz w:val="20"/>
                <w:szCs w:val="20"/>
              </w:rPr>
              <w:t>Negundo aceroides, Robinia pseudoacacia</w:t>
            </w:r>
            <w:r w:rsidRPr="00693EAE">
              <w:rPr>
                <w:rFonts w:ascii="Times New Roman" w:hAnsi="Times New Roman" w:cs="Times New Roman"/>
                <w:color w:val="000000"/>
                <w:sz w:val="20"/>
                <w:szCs w:val="20"/>
              </w:rPr>
              <w:t>)</w:t>
            </w:r>
            <w:r w:rsidRPr="00693EAE">
              <w:rPr>
                <w:rFonts w:ascii="Times New Roman" w:hAnsi="Times New Roman" w:cs="Times New Roman"/>
                <w:i/>
                <w:color w:val="000000"/>
                <w:sz w:val="20"/>
                <w:szCs w:val="20"/>
              </w:rPr>
              <w:t xml:space="preserve"> </w:t>
            </w:r>
            <w:r w:rsidRPr="00693EAE">
              <w:rPr>
                <w:rFonts w:ascii="Times New Roman" w:hAnsi="Times New Roman" w:cs="Times New Roman"/>
                <w:color w:val="000000"/>
                <w:sz w:val="20"/>
                <w:szCs w:val="20"/>
              </w:rPr>
              <w:t>a bylín (</w:t>
            </w:r>
            <w:r w:rsidRPr="00693EAE">
              <w:rPr>
                <w:rFonts w:ascii="Times New Roman" w:hAnsi="Times New Roman" w:cs="Times New Roman"/>
                <w:i/>
                <w:color w:val="000000"/>
                <w:sz w:val="20"/>
                <w:szCs w:val="20"/>
              </w:rPr>
              <w:t>Fallopia sp., Impatiens glandulifera, I.parviflora, Heracleum mantegazzianum</w:t>
            </w:r>
            <w:r w:rsidRPr="00693EAE">
              <w:rPr>
                <w:rFonts w:ascii="Times New Roman" w:hAnsi="Times New Roman" w:cs="Times New Roman"/>
                <w:color w:val="000000"/>
                <w:sz w:val="20"/>
                <w:szCs w:val="20"/>
              </w:rPr>
              <w:t>).</w:t>
            </w:r>
          </w:p>
        </w:tc>
      </w:tr>
      <w:tr w:rsidR="00693EAE" w:rsidRPr="00693EAE" w14:paraId="04829849" w14:textId="77777777" w:rsidTr="00693EAE">
        <w:trPr>
          <w:trHeight w:val="114"/>
          <w:jc w:val="center"/>
        </w:trPr>
        <w:tc>
          <w:tcPr>
            <w:tcW w:w="2420" w:type="dxa"/>
            <w:tcMar>
              <w:top w:w="100" w:type="dxa"/>
              <w:left w:w="100" w:type="dxa"/>
              <w:bottom w:w="100" w:type="dxa"/>
              <w:right w:w="100" w:type="dxa"/>
            </w:tcMar>
            <w:vAlign w:val="center"/>
          </w:tcPr>
          <w:p w14:paraId="3871083A" w14:textId="77777777" w:rsidR="00693EAE" w:rsidRPr="00693EAE" w:rsidRDefault="00693EAE" w:rsidP="00D46192">
            <w:pPr>
              <w:spacing w:line="240" w:lineRule="auto"/>
              <w:rPr>
                <w:rFonts w:ascii="Times New Roman" w:hAnsi="Times New Roman" w:cs="Times New Roman"/>
                <w:color w:val="000000"/>
                <w:sz w:val="20"/>
                <w:szCs w:val="20"/>
              </w:rPr>
            </w:pPr>
            <w:r w:rsidRPr="00693EAE">
              <w:rPr>
                <w:rFonts w:ascii="Times New Roman" w:hAnsi="Times New Roman" w:cs="Times New Roman"/>
                <w:color w:val="000000"/>
                <w:sz w:val="20"/>
                <w:szCs w:val="20"/>
              </w:rPr>
              <w:t xml:space="preserve">Mŕtve drevo </w:t>
            </w:r>
          </w:p>
          <w:p w14:paraId="63557D23"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vAlign w:val="center"/>
          </w:tcPr>
          <w:p w14:paraId="61AE84A0"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m</w:t>
            </w:r>
            <w:r w:rsidRPr="00693EAE">
              <w:rPr>
                <w:rFonts w:ascii="Times New Roman" w:hAnsi="Times New Roman" w:cs="Times New Roman"/>
                <w:color w:val="000000"/>
                <w:sz w:val="20"/>
                <w:szCs w:val="20"/>
                <w:vertAlign w:val="superscript"/>
              </w:rPr>
              <w:t>3</w:t>
            </w:r>
            <w:r w:rsidRPr="00693EAE">
              <w:rPr>
                <w:rFonts w:ascii="Times New Roman" w:hAnsi="Times New Roman" w:cs="Times New Roman"/>
                <w:color w:val="000000"/>
                <w:sz w:val="20"/>
                <w:szCs w:val="20"/>
              </w:rPr>
              <w:t>/ha</w:t>
            </w:r>
          </w:p>
        </w:tc>
        <w:tc>
          <w:tcPr>
            <w:tcW w:w="1432" w:type="dxa"/>
            <w:tcMar>
              <w:top w:w="100" w:type="dxa"/>
              <w:left w:w="100" w:type="dxa"/>
              <w:bottom w:w="100" w:type="dxa"/>
              <w:right w:w="100" w:type="dxa"/>
            </w:tcMar>
          </w:tcPr>
          <w:p w14:paraId="7F22D0F4"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Najmenej 20</w:t>
            </w:r>
          </w:p>
          <w:p w14:paraId="75B710E1" w14:textId="77777777" w:rsidR="00693EAE" w:rsidRPr="00693EAE" w:rsidRDefault="00693EAE" w:rsidP="00D46192">
            <w:pPr>
              <w:spacing w:line="240" w:lineRule="auto"/>
              <w:jc w:val="center"/>
              <w:rPr>
                <w:rFonts w:ascii="Times New Roman" w:hAnsi="Times New Roman" w:cs="Times New Roman"/>
                <w:sz w:val="20"/>
                <w:szCs w:val="20"/>
              </w:rPr>
            </w:pPr>
          </w:p>
          <w:p w14:paraId="0B0F8BD7"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rovnomerne po celej ploche</w:t>
            </w:r>
            <w:r w:rsidRPr="00693EAE">
              <w:rPr>
                <w:rFonts w:ascii="Times New Roman" w:hAnsi="Times New Roman" w:cs="Times New Roman"/>
                <w:sz w:val="20"/>
                <w:szCs w:val="20"/>
              </w:rPr>
              <w:tab/>
            </w:r>
          </w:p>
        </w:tc>
        <w:tc>
          <w:tcPr>
            <w:tcW w:w="4121" w:type="dxa"/>
            <w:tcMar>
              <w:top w:w="100" w:type="dxa"/>
              <w:left w:w="100" w:type="dxa"/>
              <w:bottom w:w="100" w:type="dxa"/>
              <w:right w:w="100" w:type="dxa"/>
            </w:tcMar>
            <w:vAlign w:val="center"/>
          </w:tcPr>
          <w:p w14:paraId="6E747392"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Zabezpečenie prítomnosti odumretého dreva na ploche biotopu v danom objeme.</w:t>
            </w:r>
          </w:p>
        </w:tc>
      </w:tr>
    </w:tbl>
    <w:p w14:paraId="1985B433" w14:textId="77777777" w:rsidR="00906043" w:rsidRDefault="00906043" w:rsidP="00D41721">
      <w:pPr>
        <w:spacing w:line="240" w:lineRule="auto"/>
        <w:ind w:left="-284"/>
        <w:rPr>
          <w:rFonts w:ascii="Times New Roman" w:hAnsi="Times New Roman" w:cs="Times New Roman"/>
          <w:color w:val="000000"/>
          <w:sz w:val="24"/>
          <w:szCs w:val="24"/>
        </w:rPr>
      </w:pPr>
    </w:p>
    <w:p w14:paraId="7DBBB387" w14:textId="6327898D" w:rsidR="009F7706" w:rsidRPr="00775056" w:rsidRDefault="009F7706" w:rsidP="009F7706">
      <w:pPr>
        <w:pStyle w:val="Zkladntext"/>
        <w:widowControl w:val="0"/>
        <w:ind w:left="-142"/>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Tr2</w:t>
      </w:r>
      <w:r w:rsidRPr="00775056">
        <w:rPr>
          <w:color w:val="000000"/>
        </w:rPr>
        <w:t xml:space="preserve"> </w:t>
      </w:r>
      <w:r w:rsidRPr="00775056">
        <w:rPr>
          <w:bCs w:val="0"/>
          <w:color w:val="000000"/>
          <w:shd w:val="clear" w:color="auto" w:fill="FFFFFF"/>
        </w:rPr>
        <w:t>(</w:t>
      </w:r>
      <w:r>
        <w:rPr>
          <w:color w:val="000000"/>
          <w:lang w:eastAsia="sk-SK"/>
        </w:rPr>
        <w:t>624</w:t>
      </w:r>
      <w:r w:rsidRPr="00775056">
        <w:rPr>
          <w:color w:val="000000"/>
          <w:lang w:eastAsia="sk-SK"/>
        </w:rPr>
        <w:t>0*</w:t>
      </w:r>
      <w:r w:rsidRPr="00775056">
        <w:rPr>
          <w:bCs w:val="0"/>
          <w:color w:val="000000"/>
          <w:shd w:val="clear" w:color="auto" w:fill="FFFFFF"/>
        </w:rPr>
        <w:t xml:space="preserve">) </w:t>
      </w:r>
      <w:r>
        <w:rPr>
          <w:bCs w:val="0"/>
          <w:color w:val="000000"/>
          <w:shd w:val="clear" w:color="auto" w:fill="FFFFFF"/>
        </w:rPr>
        <w:t xml:space="preserve">Subpanónske travinnobylinné porasty </w:t>
      </w:r>
      <w:r w:rsidRPr="00775056">
        <w:rPr>
          <w:b w:val="0"/>
          <w:color w:val="000000"/>
        </w:rPr>
        <w:t>za splnenia nasledovných atribútov</w:t>
      </w:r>
      <w:r w:rsidRPr="00775056">
        <w:rPr>
          <w:b w:val="0"/>
          <w:color w:val="000000"/>
          <w:shd w:val="clear" w:color="auto" w:fill="FFFFFF"/>
        </w:rPr>
        <w:t xml:space="preserve">: </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18"/>
        <w:gridCol w:w="1880"/>
        <w:gridCol w:w="1787"/>
        <w:gridCol w:w="3760"/>
      </w:tblGrid>
      <w:tr w:rsidR="009F7706" w:rsidRPr="009F7706" w14:paraId="6E8210D4" w14:textId="77777777" w:rsidTr="009F7706">
        <w:trPr>
          <w:trHeight w:val="705"/>
        </w:trPr>
        <w:tc>
          <w:tcPr>
            <w:tcW w:w="2118" w:type="dxa"/>
            <w:vAlign w:val="center"/>
          </w:tcPr>
          <w:p w14:paraId="11C2DE20" w14:textId="77777777" w:rsidR="009F7706" w:rsidRPr="009F7706" w:rsidRDefault="009F7706" w:rsidP="00510426">
            <w:pPr>
              <w:spacing w:line="240" w:lineRule="auto"/>
              <w:rPr>
                <w:rFonts w:ascii="Times New Roman" w:hAnsi="Times New Roman" w:cs="Times New Roman"/>
                <w:b/>
                <w:color w:val="000000"/>
                <w:sz w:val="20"/>
                <w:szCs w:val="20"/>
                <w:lang w:eastAsia="sk-SK"/>
              </w:rPr>
            </w:pPr>
            <w:r w:rsidRPr="009F7706">
              <w:rPr>
                <w:rFonts w:ascii="Times New Roman" w:hAnsi="Times New Roman" w:cs="Times New Roman"/>
                <w:b/>
                <w:color w:val="000000"/>
                <w:sz w:val="20"/>
                <w:szCs w:val="20"/>
                <w:lang w:eastAsia="sk-SK"/>
              </w:rPr>
              <w:t>Parameter</w:t>
            </w:r>
          </w:p>
        </w:tc>
        <w:tc>
          <w:tcPr>
            <w:tcW w:w="1880" w:type="dxa"/>
            <w:vAlign w:val="center"/>
          </w:tcPr>
          <w:p w14:paraId="7BD02F5D" w14:textId="77777777" w:rsidR="009F7706" w:rsidRPr="009F7706" w:rsidRDefault="009F7706" w:rsidP="00510426">
            <w:pPr>
              <w:spacing w:line="240" w:lineRule="auto"/>
              <w:rPr>
                <w:rFonts w:ascii="Times New Roman" w:hAnsi="Times New Roman" w:cs="Times New Roman"/>
                <w:b/>
                <w:color w:val="000000"/>
                <w:sz w:val="20"/>
                <w:szCs w:val="20"/>
                <w:lang w:eastAsia="sk-SK"/>
              </w:rPr>
            </w:pPr>
            <w:r w:rsidRPr="009F7706">
              <w:rPr>
                <w:rFonts w:ascii="Times New Roman" w:hAnsi="Times New Roman" w:cs="Times New Roman"/>
                <w:b/>
                <w:color w:val="000000"/>
                <w:sz w:val="20"/>
                <w:szCs w:val="20"/>
                <w:lang w:eastAsia="sk-SK"/>
              </w:rPr>
              <w:t>Merateľnosť</w:t>
            </w:r>
          </w:p>
        </w:tc>
        <w:tc>
          <w:tcPr>
            <w:tcW w:w="1787" w:type="dxa"/>
            <w:vAlign w:val="center"/>
          </w:tcPr>
          <w:p w14:paraId="7CB5F665" w14:textId="77777777" w:rsidR="009F7706" w:rsidRPr="009F7706" w:rsidRDefault="009F7706" w:rsidP="00510426">
            <w:pPr>
              <w:spacing w:line="240" w:lineRule="auto"/>
              <w:rPr>
                <w:rFonts w:ascii="Times New Roman" w:hAnsi="Times New Roman" w:cs="Times New Roman"/>
                <w:b/>
                <w:color w:val="000000"/>
                <w:sz w:val="20"/>
                <w:szCs w:val="20"/>
                <w:lang w:eastAsia="sk-SK"/>
              </w:rPr>
            </w:pPr>
            <w:r w:rsidRPr="009F7706">
              <w:rPr>
                <w:rFonts w:ascii="Times New Roman" w:hAnsi="Times New Roman" w:cs="Times New Roman"/>
                <w:b/>
                <w:color w:val="000000"/>
                <w:sz w:val="20"/>
                <w:szCs w:val="20"/>
                <w:lang w:eastAsia="sk-SK"/>
              </w:rPr>
              <w:t>Cieľová hodnota</w:t>
            </w:r>
          </w:p>
        </w:tc>
        <w:tc>
          <w:tcPr>
            <w:tcW w:w="3760" w:type="dxa"/>
            <w:vAlign w:val="center"/>
          </w:tcPr>
          <w:p w14:paraId="6BBA8B62" w14:textId="77777777" w:rsidR="009F7706" w:rsidRPr="009F7706" w:rsidRDefault="009F7706" w:rsidP="00510426">
            <w:pPr>
              <w:spacing w:line="240" w:lineRule="auto"/>
              <w:rPr>
                <w:rFonts w:ascii="Times New Roman" w:hAnsi="Times New Roman" w:cs="Times New Roman"/>
                <w:b/>
                <w:color w:val="000000"/>
                <w:sz w:val="20"/>
                <w:szCs w:val="20"/>
                <w:lang w:eastAsia="sk-SK"/>
              </w:rPr>
            </w:pPr>
            <w:r w:rsidRPr="009F7706">
              <w:rPr>
                <w:rFonts w:ascii="Times New Roman" w:hAnsi="Times New Roman" w:cs="Times New Roman"/>
                <w:b/>
                <w:color w:val="000000"/>
                <w:sz w:val="20"/>
                <w:szCs w:val="20"/>
                <w:lang w:eastAsia="sk-SK"/>
              </w:rPr>
              <w:t>Doplnkové informácie</w:t>
            </w:r>
          </w:p>
        </w:tc>
      </w:tr>
      <w:tr w:rsidR="009F7706" w:rsidRPr="009F7706" w14:paraId="4E692EB6" w14:textId="77777777" w:rsidTr="009F7706">
        <w:trPr>
          <w:trHeight w:val="290"/>
        </w:trPr>
        <w:tc>
          <w:tcPr>
            <w:tcW w:w="2118" w:type="dxa"/>
            <w:vAlign w:val="center"/>
          </w:tcPr>
          <w:p w14:paraId="0ECC9A51"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Výmera biotopu</w:t>
            </w:r>
          </w:p>
        </w:tc>
        <w:tc>
          <w:tcPr>
            <w:tcW w:w="1880" w:type="dxa"/>
            <w:vAlign w:val="center"/>
          </w:tcPr>
          <w:p w14:paraId="5A48CE4C"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 xml:space="preserve">ha </w:t>
            </w:r>
          </w:p>
        </w:tc>
        <w:tc>
          <w:tcPr>
            <w:tcW w:w="1787" w:type="dxa"/>
            <w:vAlign w:val="center"/>
          </w:tcPr>
          <w:p w14:paraId="361F0E47" w14:textId="60573ABA" w:rsidR="009F7706" w:rsidRPr="009F7706" w:rsidRDefault="009F7706" w:rsidP="0051042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0,16</w:t>
            </w:r>
          </w:p>
        </w:tc>
        <w:tc>
          <w:tcPr>
            <w:tcW w:w="3760" w:type="dxa"/>
            <w:vAlign w:val="center"/>
          </w:tcPr>
          <w:p w14:paraId="60739D5F"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 xml:space="preserve">Udržať existujúcu výmeru biotopu. </w:t>
            </w:r>
          </w:p>
        </w:tc>
      </w:tr>
      <w:tr w:rsidR="009F7706" w:rsidRPr="009F7706" w14:paraId="4AC68704" w14:textId="77777777" w:rsidTr="009F7706">
        <w:trPr>
          <w:trHeight w:val="563"/>
        </w:trPr>
        <w:tc>
          <w:tcPr>
            <w:tcW w:w="2118" w:type="dxa"/>
            <w:vAlign w:val="center"/>
          </w:tcPr>
          <w:p w14:paraId="3431D6DB"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Zastúpenie charakteristických druhov</w:t>
            </w:r>
          </w:p>
        </w:tc>
        <w:tc>
          <w:tcPr>
            <w:tcW w:w="1880" w:type="dxa"/>
            <w:vAlign w:val="center"/>
          </w:tcPr>
          <w:p w14:paraId="770C681F"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počet druhov/16 m2</w:t>
            </w:r>
          </w:p>
        </w:tc>
        <w:tc>
          <w:tcPr>
            <w:tcW w:w="1787" w:type="dxa"/>
            <w:vAlign w:val="center"/>
          </w:tcPr>
          <w:p w14:paraId="320361ED"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najmenej 10 druhov </w:t>
            </w:r>
          </w:p>
        </w:tc>
        <w:tc>
          <w:tcPr>
            <w:tcW w:w="3760" w:type="dxa"/>
            <w:vAlign w:val="center"/>
          </w:tcPr>
          <w:p w14:paraId="46D093E5"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 xml:space="preserve">Charakteristické/typické druhy:  </w:t>
            </w:r>
            <w:r w:rsidRPr="009F7706">
              <w:rPr>
                <w:rFonts w:ascii="Times New Roman" w:hAnsi="Times New Roman" w:cs="Times New Roman"/>
                <w:i/>
                <w:sz w:val="20"/>
                <w:szCs w:val="20"/>
              </w:rPr>
              <w:t>Achillea collina, Achillea nobilis, Adonis vernalis, Asplenium septentrionale, Aurinia saxatilis, Campanula macrostachya, Carduus collinus subsp. collinus, Carex caryophyllea, Carex humilis, Carex supina, Chrysopogon gryllus, Convolvulus cantabrica, Cruciata pedemontana, Crupina vulgaris, Festuca pseudodalmatica, Festuca rupicola, Festuca valesiaca, Herniaria incana, Hieracium racemosum, Inula oculus-christi, Koeleria macrantha, Linum tenuifolium, Linum trigynum, Lychnis coronaria, Medicago minima, Medicago monspeliaca, Medicago rigidula, Melampyrum pratense, Melica ciliata, Minuartia glomerata, Minuartia hirsuta subsp. frutescens, Onosma visianii, Orchis militaris, Orchis tridentata, Orchis ustulata subsp. ustulata, Pilosella bauhinii, Poa pannonica subsp. scabra, Potentilla arenaria, Pulsatilla grandis, Salvia aethiopsis, Sanguisorba minor, Scabiosa ochroleuca, Seseli hippomarathrum, Seseli osseum, Stipa capillata, Stipa joannis, Stipa pulcherrima, Stipa tirsa, Teucrium chamaedrys, Teucrium scorodonia subsp. scorodonia, Trifolium ochroleucon, Trifolium pannonicum, Trinia glauca, Valerianella coronata, Valerianella pumila, Verbascum x basneanum, Veronica jacquinii, Woodsia ilvensis</w:t>
            </w:r>
          </w:p>
        </w:tc>
      </w:tr>
      <w:tr w:rsidR="009F7706" w:rsidRPr="009F7706" w14:paraId="21297B09" w14:textId="77777777" w:rsidTr="009F7706">
        <w:trPr>
          <w:trHeight w:val="290"/>
        </w:trPr>
        <w:tc>
          <w:tcPr>
            <w:tcW w:w="2118" w:type="dxa"/>
            <w:vAlign w:val="center"/>
          </w:tcPr>
          <w:p w14:paraId="3D368197"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Vertikálna štruktúra biotopu</w:t>
            </w:r>
          </w:p>
        </w:tc>
        <w:tc>
          <w:tcPr>
            <w:tcW w:w="1880" w:type="dxa"/>
            <w:vAlign w:val="center"/>
          </w:tcPr>
          <w:p w14:paraId="6F164F3A"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percento pokrytia drevín a krovín/plocha biotopu</w:t>
            </w:r>
          </w:p>
        </w:tc>
        <w:tc>
          <w:tcPr>
            <w:tcW w:w="1787" w:type="dxa"/>
            <w:vAlign w:val="center"/>
          </w:tcPr>
          <w:p w14:paraId="45EA47F3"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 Menej ako 10 %</w:t>
            </w:r>
          </w:p>
        </w:tc>
        <w:tc>
          <w:tcPr>
            <w:tcW w:w="3760" w:type="dxa"/>
            <w:vAlign w:val="center"/>
          </w:tcPr>
          <w:p w14:paraId="47D71410"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 Dosiahnuté minimálne zastúpenie drevín v biotope.</w:t>
            </w:r>
          </w:p>
        </w:tc>
      </w:tr>
      <w:tr w:rsidR="009F7706" w:rsidRPr="009F7706" w14:paraId="418FABAF" w14:textId="77777777" w:rsidTr="009F7706">
        <w:trPr>
          <w:trHeight w:val="404"/>
        </w:trPr>
        <w:tc>
          <w:tcPr>
            <w:tcW w:w="2118" w:type="dxa"/>
            <w:vAlign w:val="center"/>
          </w:tcPr>
          <w:p w14:paraId="4F61DE36"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Zastúpenie alochtónnych/</w:t>
            </w:r>
          </w:p>
          <w:p w14:paraId="7896A491"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inváznych/invázne sa správajúcich druhov</w:t>
            </w:r>
          </w:p>
        </w:tc>
        <w:tc>
          <w:tcPr>
            <w:tcW w:w="1880" w:type="dxa"/>
            <w:vAlign w:val="center"/>
          </w:tcPr>
          <w:p w14:paraId="46343E8B"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percento pokrytia/25 m2</w:t>
            </w:r>
          </w:p>
        </w:tc>
        <w:tc>
          <w:tcPr>
            <w:tcW w:w="1787" w:type="dxa"/>
            <w:vAlign w:val="center"/>
          </w:tcPr>
          <w:p w14:paraId="5D503BAD"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0</w:t>
            </w:r>
          </w:p>
        </w:tc>
        <w:tc>
          <w:tcPr>
            <w:tcW w:w="3760" w:type="dxa"/>
            <w:vAlign w:val="center"/>
          </w:tcPr>
          <w:p w14:paraId="6A0E4C3D" w14:textId="77777777" w:rsidR="009F7706" w:rsidRPr="009F7706" w:rsidRDefault="009F7706" w:rsidP="00510426">
            <w:pPr>
              <w:spacing w:line="240" w:lineRule="auto"/>
              <w:rPr>
                <w:rFonts w:ascii="Times New Roman" w:hAnsi="Times New Roman" w:cs="Times New Roman"/>
                <w:color w:val="000000"/>
                <w:sz w:val="20"/>
                <w:szCs w:val="20"/>
                <w:lang w:eastAsia="sk-SK"/>
              </w:rPr>
            </w:pPr>
            <w:r w:rsidRPr="009F7706">
              <w:rPr>
                <w:rFonts w:ascii="Times New Roman" w:hAnsi="Times New Roman" w:cs="Times New Roman"/>
                <w:color w:val="000000"/>
                <w:sz w:val="20"/>
                <w:szCs w:val="20"/>
                <w:lang w:eastAsia="sk-SK"/>
              </w:rPr>
              <w:t> Bez výskytu nepôvodných a inváznych druhov na území.</w:t>
            </w:r>
          </w:p>
        </w:tc>
      </w:tr>
    </w:tbl>
    <w:p w14:paraId="581413F5" w14:textId="77777777" w:rsidR="009F7706" w:rsidRDefault="009F7706" w:rsidP="00D41721">
      <w:pPr>
        <w:spacing w:line="240" w:lineRule="auto"/>
        <w:ind w:left="-284"/>
        <w:rPr>
          <w:rFonts w:ascii="Times New Roman" w:hAnsi="Times New Roman" w:cs="Times New Roman"/>
          <w:color w:val="000000"/>
          <w:sz w:val="24"/>
          <w:szCs w:val="24"/>
        </w:rPr>
      </w:pPr>
    </w:p>
    <w:p w14:paraId="3236BAAA" w14:textId="73171881" w:rsidR="00D41721" w:rsidRDefault="00906043" w:rsidP="00D417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D41721">
        <w:rPr>
          <w:rFonts w:ascii="Times New Roman" w:hAnsi="Times New Roman" w:cs="Times New Roman"/>
          <w:color w:val="000000"/>
          <w:sz w:val="24"/>
          <w:szCs w:val="24"/>
        </w:rPr>
        <w:t xml:space="preserve">stavu biotopu </w:t>
      </w:r>
      <w:r w:rsidR="00D41721" w:rsidRPr="0028246D">
        <w:rPr>
          <w:rFonts w:ascii="Times New Roman" w:hAnsi="Times New Roman" w:cs="Times New Roman"/>
          <w:b/>
          <w:color w:val="000000"/>
          <w:sz w:val="24"/>
          <w:szCs w:val="24"/>
        </w:rPr>
        <w:t>Tr5 (</w:t>
      </w:r>
      <w:r w:rsidR="00D41721">
        <w:rPr>
          <w:rFonts w:ascii="Times New Roman" w:hAnsi="Times New Roman" w:cs="Times New Roman"/>
          <w:b/>
          <w:color w:val="000000"/>
          <w:sz w:val="24"/>
          <w:szCs w:val="24"/>
        </w:rPr>
        <w:t>40A0*</w:t>
      </w:r>
      <w:r w:rsidR="00D41721" w:rsidRPr="0028246D">
        <w:rPr>
          <w:rFonts w:ascii="Times New Roman" w:hAnsi="Times New Roman" w:cs="Times New Roman"/>
          <w:b/>
          <w:color w:val="000000"/>
          <w:sz w:val="24"/>
          <w:szCs w:val="24"/>
        </w:rPr>
        <w:t xml:space="preserve">) </w:t>
      </w:r>
      <w:r w:rsidR="00D41721">
        <w:rPr>
          <w:rFonts w:ascii="Times New Roman" w:hAnsi="Times New Roman" w:cs="Times New Roman"/>
          <w:b/>
          <w:color w:val="000000"/>
          <w:sz w:val="24"/>
          <w:szCs w:val="24"/>
        </w:rPr>
        <w:t xml:space="preserve">Xerotermné kroviny </w:t>
      </w:r>
      <w:r w:rsidR="00D41721">
        <w:rPr>
          <w:rFonts w:ascii="Times New Roman" w:hAnsi="Times New Roman" w:cs="Times New Roman"/>
          <w:color w:val="000000"/>
          <w:sz w:val="24"/>
          <w:szCs w:val="24"/>
        </w:rPr>
        <w:t xml:space="preserve">za splnenia nasledovných atribútov: </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940"/>
        <w:gridCol w:w="4099"/>
      </w:tblGrid>
      <w:tr w:rsidR="00D41721" w:rsidRPr="00476F0C" w14:paraId="186049F4" w14:textId="77777777" w:rsidTr="00D46192">
        <w:trPr>
          <w:trHeight w:val="705"/>
        </w:trPr>
        <w:tc>
          <w:tcPr>
            <w:tcW w:w="2773" w:type="dxa"/>
            <w:shd w:val="clear" w:color="auto" w:fill="FFFFFF"/>
            <w:hideMark/>
          </w:tcPr>
          <w:p w14:paraId="43050C3F" w14:textId="77777777" w:rsidR="00D41721" w:rsidRPr="00476F0C" w:rsidRDefault="00D41721" w:rsidP="00D46192">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Parameter</w:t>
            </w:r>
          </w:p>
        </w:tc>
        <w:tc>
          <w:tcPr>
            <w:tcW w:w="1249" w:type="dxa"/>
            <w:shd w:val="clear" w:color="auto" w:fill="FFFFFF"/>
            <w:hideMark/>
          </w:tcPr>
          <w:p w14:paraId="33B399B0" w14:textId="77777777" w:rsidR="00D41721" w:rsidRPr="00476F0C" w:rsidRDefault="00D41721" w:rsidP="00D46192">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Merateľnosť</w:t>
            </w:r>
          </w:p>
        </w:tc>
        <w:tc>
          <w:tcPr>
            <w:tcW w:w="940" w:type="dxa"/>
            <w:shd w:val="clear" w:color="auto" w:fill="FFFFFF"/>
            <w:hideMark/>
          </w:tcPr>
          <w:p w14:paraId="0C1BD5C0" w14:textId="77777777" w:rsidR="00D41721" w:rsidRPr="00476F0C" w:rsidRDefault="00D41721" w:rsidP="00D46192">
            <w:pPr>
              <w:spacing w:line="240" w:lineRule="auto"/>
              <w:jc w:val="center"/>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Cieľová hodnota</w:t>
            </w:r>
          </w:p>
        </w:tc>
        <w:tc>
          <w:tcPr>
            <w:tcW w:w="4099" w:type="dxa"/>
            <w:shd w:val="clear" w:color="auto" w:fill="FFFFFF"/>
            <w:hideMark/>
          </w:tcPr>
          <w:p w14:paraId="22E3CDF1" w14:textId="77777777" w:rsidR="00D41721" w:rsidRPr="00476F0C" w:rsidRDefault="00D41721" w:rsidP="00D46192">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Doplnkové informácie</w:t>
            </w:r>
          </w:p>
        </w:tc>
      </w:tr>
      <w:tr w:rsidR="00D41721" w:rsidRPr="00476F0C" w14:paraId="74396C36" w14:textId="77777777" w:rsidTr="00D46192">
        <w:trPr>
          <w:trHeight w:val="290"/>
        </w:trPr>
        <w:tc>
          <w:tcPr>
            <w:tcW w:w="2773" w:type="dxa"/>
            <w:shd w:val="clear" w:color="auto" w:fill="FFFFFF"/>
            <w:vAlign w:val="bottom"/>
            <w:hideMark/>
          </w:tcPr>
          <w:p w14:paraId="4101E058"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Výmera biotopu</w:t>
            </w:r>
          </w:p>
        </w:tc>
        <w:tc>
          <w:tcPr>
            <w:tcW w:w="1249" w:type="dxa"/>
            <w:shd w:val="clear" w:color="auto" w:fill="FFFFFF"/>
            <w:vAlign w:val="bottom"/>
            <w:hideMark/>
          </w:tcPr>
          <w:p w14:paraId="00086D7C"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ha </w:t>
            </w:r>
          </w:p>
        </w:tc>
        <w:tc>
          <w:tcPr>
            <w:tcW w:w="940" w:type="dxa"/>
            <w:shd w:val="clear" w:color="auto" w:fill="FFFFFF"/>
            <w:vAlign w:val="bottom"/>
          </w:tcPr>
          <w:p w14:paraId="5E5CD588" w14:textId="7F58D545" w:rsidR="00D41721" w:rsidRPr="00476F0C" w:rsidRDefault="009A7697" w:rsidP="00E128E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w:t>
            </w:r>
            <w:r w:rsidR="00B64426">
              <w:rPr>
                <w:rFonts w:ascii="Times New Roman" w:eastAsia="Times New Roman" w:hAnsi="Times New Roman" w:cs="Times New Roman"/>
                <w:color w:val="000000"/>
                <w:sz w:val="20"/>
                <w:szCs w:val="20"/>
                <w:lang w:eastAsia="sk-SK"/>
              </w:rPr>
              <w:t>,1</w:t>
            </w:r>
          </w:p>
        </w:tc>
        <w:tc>
          <w:tcPr>
            <w:tcW w:w="4099" w:type="dxa"/>
            <w:shd w:val="clear" w:color="auto" w:fill="FFFFFF"/>
            <w:vAlign w:val="bottom"/>
            <w:hideMark/>
          </w:tcPr>
          <w:p w14:paraId="2A78B80C"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Udržanie súč</w:t>
            </w:r>
            <w:r>
              <w:rPr>
                <w:rFonts w:ascii="Times New Roman" w:eastAsia="Times New Roman" w:hAnsi="Times New Roman" w:cs="Times New Roman"/>
                <w:color w:val="000000"/>
                <w:sz w:val="20"/>
                <w:szCs w:val="20"/>
                <w:lang w:eastAsia="sk-SK"/>
              </w:rPr>
              <w:t>asnej výmery biotopu</w:t>
            </w:r>
          </w:p>
        </w:tc>
      </w:tr>
      <w:tr w:rsidR="00D41721" w:rsidRPr="00476F0C" w14:paraId="0FA72515" w14:textId="77777777" w:rsidTr="00D46192">
        <w:trPr>
          <w:trHeight w:val="699"/>
        </w:trPr>
        <w:tc>
          <w:tcPr>
            <w:tcW w:w="2773" w:type="dxa"/>
            <w:shd w:val="clear" w:color="auto" w:fill="FFFFFF"/>
            <w:vAlign w:val="bottom"/>
            <w:hideMark/>
          </w:tcPr>
          <w:p w14:paraId="59F95B3C"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charakteristických druhov</w:t>
            </w:r>
          </w:p>
        </w:tc>
        <w:tc>
          <w:tcPr>
            <w:tcW w:w="1249" w:type="dxa"/>
            <w:shd w:val="clear" w:color="auto" w:fill="FFFFFF"/>
            <w:vAlign w:val="bottom"/>
            <w:hideMark/>
          </w:tcPr>
          <w:p w14:paraId="4E2E044F"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počet druhov/16 m</w:t>
            </w:r>
            <w:r w:rsidRPr="00476F0C">
              <w:rPr>
                <w:rFonts w:ascii="Times New Roman" w:eastAsia="Times New Roman" w:hAnsi="Times New Roman" w:cs="Times New Roman"/>
                <w:color w:val="000000"/>
                <w:sz w:val="20"/>
                <w:szCs w:val="20"/>
                <w:vertAlign w:val="superscript"/>
                <w:lang w:eastAsia="sk-SK"/>
              </w:rPr>
              <w:t>2</w:t>
            </w:r>
          </w:p>
        </w:tc>
        <w:tc>
          <w:tcPr>
            <w:tcW w:w="940" w:type="dxa"/>
            <w:shd w:val="clear" w:color="auto" w:fill="FFFFFF"/>
            <w:vAlign w:val="bottom"/>
            <w:hideMark/>
          </w:tcPr>
          <w:p w14:paraId="566819AC" w14:textId="77777777" w:rsidR="00D41721" w:rsidRPr="00476F0C" w:rsidRDefault="00D41721" w:rsidP="00D46192">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najmenej 5 druhov</w:t>
            </w:r>
          </w:p>
        </w:tc>
        <w:tc>
          <w:tcPr>
            <w:tcW w:w="4099" w:type="dxa"/>
            <w:shd w:val="clear" w:color="auto" w:fill="FFFFFF"/>
            <w:vAlign w:val="bottom"/>
            <w:hideMark/>
          </w:tcPr>
          <w:p w14:paraId="72ADC68E" w14:textId="77777777" w:rsidR="00D41721" w:rsidRPr="00476F0C" w:rsidRDefault="00D41721" w:rsidP="00D46192">
            <w:pPr>
              <w:spacing w:line="240" w:lineRule="auto"/>
              <w:jc w:val="both"/>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Charakteristické/typické druhové zloženie: </w:t>
            </w:r>
            <w:r w:rsidRPr="00476F0C">
              <w:rPr>
                <w:rFonts w:ascii="Times New Roman" w:eastAsia="Times New Roman" w:hAnsi="Times New Roman" w:cs="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D41721" w:rsidRPr="00476F0C" w14:paraId="6EE0D0E0" w14:textId="77777777" w:rsidTr="00D46192">
        <w:trPr>
          <w:trHeight w:val="290"/>
        </w:trPr>
        <w:tc>
          <w:tcPr>
            <w:tcW w:w="2773" w:type="dxa"/>
            <w:shd w:val="clear" w:color="auto" w:fill="FFFFFF"/>
            <w:vAlign w:val="bottom"/>
            <w:hideMark/>
          </w:tcPr>
          <w:p w14:paraId="1A4654E6"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Vertikálna štruktúra biotopu</w:t>
            </w:r>
          </w:p>
        </w:tc>
        <w:tc>
          <w:tcPr>
            <w:tcW w:w="1249" w:type="dxa"/>
            <w:shd w:val="clear" w:color="auto" w:fill="FFFFFF"/>
            <w:vAlign w:val="bottom"/>
            <w:hideMark/>
          </w:tcPr>
          <w:p w14:paraId="1733ACDC"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 krovín a drevín /plocha biotopu</w:t>
            </w:r>
          </w:p>
        </w:tc>
        <w:tc>
          <w:tcPr>
            <w:tcW w:w="940" w:type="dxa"/>
            <w:shd w:val="clear" w:color="auto" w:fill="FFFFFF"/>
            <w:vAlign w:val="bottom"/>
            <w:hideMark/>
          </w:tcPr>
          <w:p w14:paraId="347B3B54" w14:textId="77777777" w:rsidR="00D41721" w:rsidRPr="00476F0C" w:rsidRDefault="00D41721" w:rsidP="00D46192">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viac ako 50 % krovín, menej ako 20 % drevín</w:t>
            </w:r>
          </w:p>
        </w:tc>
        <w:tc>
          <w:tcPr>
            <w:tcW w:w="4099" w:type="dxa"/>
            <w:shd w:val="clear" w:color="auto" w:fill="FFFFFF"/>
            <w:vAlign w:val="bottom"/>
            <w:hideMark/>
          </w:tcPr>
          <w:p w14:paraId="769FE353"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D41721" w:rsidRPr="00476F0C" w14:paraId="3A69B7E4" w14:textId="77777777" w:rsidTr="00D46192">
        <w:trPr>
          <w:trHeight w:val="850"/>
        </w:trPr>
        <w:tc>
          <w:tcPr>
            <w:tcW w:w="2773" w:type="dxa"/>
            <w:shd w:val="clear" w:color="auto" w:fill="FFFFFF"/>
            <w:vAlign w:val="bottom"/>
            <w:hideMark/>
          </w:tcPr>
          <w:p w14:paraId="41BA069A"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189C2B13"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pokrytia/25 m</w:t>
            </w:r>
            <w:r w:rsidRPr="00476F0C">
              <w:rPr>
                <w:rFonts w:ascii="Times New Roman" w:eastAsia="Times New Roman" w:hAnsi="Times New Roman" w:cs="Times New Roman"/>
                <w:color w:val="000000"/>
                <w:sz w:val="20"/>
                <w:szCs w:val="20"/>
                <w:vertAlign w:val="superscript"/>
                <w:lang w:eastAsia="sk-SK"/>
              </w:rPr>
              <w:t>2</w:t>
            </w:r>
          </w:p>
        </w:tc>
        <w:tc>
          <w:tcPr>
            <w:tcW w:w="940" w:type="dxa"/>
            <w:shd w:val="clear" w:color="auto" w:fill="FFFFFF"/>
            <w:vAlign w:val="bottom"/>
            <w:hideMark/>
          </w:tcPr>
          <w:p w14:paraId="3A2D254F" w14:textId="77777777" w:rsidR="00D41721" w:rsidRPr="00476F0C" w:rsidRDefault="00D41721" w:rsidP="00D46192">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menej ako 1 %</w:t>
            </w:r>
          </w:p>
        </w:tc>
        <w:tc>
          <w:tcPr>
            <w:tcW w:w="4099" w:type="dxa"/>
            <w:shd w:val="clear" w:color="auto" w:fill="FFFFFF"/>
            <w:vAlign w:val="bottom"/>
            <w:hideMark/>
          </w:tcPr>
          <w:p w14:paraId="70FD2462"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Minimálne zastúpenie expanzívnych druhov</w:t>
            </w:r>
            <w:r w:rsidRPr="00476F0C">
              <w:rPr>
                <w:rFonts w:ascii="Times New Roman" w:eastAsia="Times New Roman" w:hAnsi="Times New Roman" w:cs="Times New Roman"/>
                <w:i/>
                <w:color w:val="000000"/>
                <w:sz w:val="20"/>
                <w:szCs w:val="20"/>
                <w:lang w:eastAsia="sk-SK"/>
              </w:rPr>
              <w:t xml:space="preserve"> Arrhenatherum elatius, Calamagrostis epigejos, </w:t>
            </w:r>
            <w:r w:rsidRPr="00476F0C">
              <w:rPr>
                <w:rFonts w:ascii="Times New Roman" w:eastAsia="Times New Roman" w:hAnsi="Times New Roman" w:cs="Times New Roman"/>
                <w:color w:val="000000"/>
                <w:sz w:val="20"/>
                <w:szCs w:val="20"/>
                <w:lang w:eastAsia="sk-SK"/>
              </w:rPr>
              <w:t xml:space="preserve">minim. zastúpenie inváznych druhov (napr. </w:t>
            </w:r>
            <w:r w:rsidRPr="00476F0C">
              <w:rPr>
                <w:rFonts w:ascii="Times New Roman" w:hAnsi="Times New Roman" w:cs="Times New Roman"/>
                <w:i/>
                <w:color w:val="000000"/>
                <w:sz w:val="20"/>
                <w:szCs w:val="20"/>
              </w:rPr>
              <w:t>Aster sp., Solidago giganthea, Ailanthus altissima, Negundo aceroides</w:t>
            </w:r>
            <w:r w:rsidRPr="00476F0C">
              <w:rPr>
                <w:rFonts w:ascii="Times New Roman" w:hAnsi="Times New Roman" w:cs="Times New Roman"/>
                <w:color w:val="000000"/>
                <w:sz w:val="20"/>
                <w:szCs w:val="20"/>
              </w:rPr>
              <w:t>).</w:t>
            </w:r>
          </w:p>
        </w:tc>
      </w:tr>
    </w:tbl>
    <w:p w14:paraId="4FEAF6D8" w14:textId="39E35928" w:rsidR="00D41721" w:rsidRDefault="006D6DDD" w:rsidP="00D417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D41721">
        <w:rPr>
          <w:rFonts w:ascii="Times New Roman" w:hAnsi="Times New Roman" w:cs="Times New Roman"/>
          <w:color w:val="000000"/>
          <w:sz w:val="24"/>
          <w:szCs w:val="24"/>
        </w:rPr>
        <w:t xml:space="preserve">stavu biotopu </w:t>
      </w:r>
      <w:r w:rsidR="00B64426">
        <w:rPr>
          <w:rFonts w:ascii="Times New Roman" w:hAnsi="Times New Roman" w:cs="Times New Roman"/>
          <w:b/>
          <w:color w:val="000000"/>
          <w:sz w:val="24"/>
          <w:szCs w:val="24"/>
        </w:rPr>
        <w:t>Pi4 (823</w:t>
      </w:r>
      <w:r w:rsidR="00D41721" w:rsidRPr="00D42108">
        <w:rPr>
          <w:rFonts w:ascii="Times New Roman" w:hAnsi="Times New Roman" w:cs="Times New Roman"/>
          <w:b/>
          <w:color w:val="000000"/>
          <w:sz w:val="24"/>
          <w:szCs w:val="24"/>
        </w:rPr>
        <w:t xml:space="preserve">0) </w:t>
      </w:r>
      <w:r w:rsidR="00B64426">
        <w:rPr>
          <w:rFonts w:ascii="Times New Roman" w:eastAsia="Times New Roman" w:hAnsi="Times New Roman" w:cs="Times New Roman"/>
          <w:b/>
          <w:sz w:val="24"/>
          <w:szCs w:val="24"/>
          <w:lang w:eastAsia="sk-SK"/>
        </w:rPr>
        <w:t xml:space="preserve">Pionierske spoločenstvá plytkých silikátových pôd </w:t>
      </w:r>
      <w:r w:rsidR="00D41721" w:rsidRPr="00D42108">
        <w:rPr>
          <w:rFonts w:ascii="Times New Roman" w:eastAsia="Times New Roman" w:hAnsi="Times New Roman" w:cs="Times New Roman"/>
          <w:sz w:val="24"/>
          <w:szCs w:val="24"/>
          <w:lang w:eastAsia="sk-SK"/>
        </w:rPr>
        <w:t>za splnenia nasledovných atribútov:</w:t>
      </w:r>
      <w:r w:rsidR="00D41721">
        <w:rPr>
          <w:rFonts w:ascii="Times New Roman" w:hAnsi="Times New Roman" w:cs="Times New Roman"/>
          <w:color w:val="000000"/>
          <w:sz w:val="24"/>
          <w:szCs w:val="24"/>
        </w:rPr>
        <w:t xml:space="preserve"> </w:t>
      </w:r>
    </w:p>
    <w:tbl>
      <w:tblPr>
        <w:tblW w:w="54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44"/>
        <w:gridCol w:w="1275"/>
        <w:gridCol w:w="1701"/>
        <w:gridCol w:w="5011"/>
      </w:tblGrid>
      <w:tr w:rsidR="00B64426" w:rsidRPr="00B64426" w14:paraId="3057FD7E" w14:textId="77777777" w:rsidTr="00B64426">
        <w:trPr>
          <w:trHeight w:val="570"/>
        </w:trPr>
        <w:tc>
          <w:tcPr>
            <w:tcW w:w="1844" w:type="dxa"/>
            <w:vAlign w:val="center"/>
          </w:tcPr>
          <w:p w14:paraId="348906F8" w14:textId="77777777" w:rsidR="00B64426" w:rsidRPr="00B64426" w:rsidRDefault="00B64426" w:rsidP="00510426">
            <w:pPr>
              <w:spacing w:line="240" w:lineRule="auto"/>
              <w:rPr>
                <w:rFonts w:ascii="Times New Roman" w:hAnsi="Times New Roman" w:cs="Times New Roman"/>
                <w:b/>
                <w:color w:val="000000"/>
                <w:sz w:val="20"/>
                <w:szCs w:val="20"/>
                <w:lang w:eastAsia="sk-SK"/>
              </w:rPr>
            </w:pPr>
            <w:r w:rsidRPr="00B64426">
              <w:rPr>
                <w:rFonts w:ascii="Times New Roman" w:hAnsi="Times New Roman" w:cs="Times New Roman"/>
                <w:b/>
                <w:color w:val="000000"/>
                <w:sz w:val="20"/>
                <w:szCs w:val="20"/>
                <w:lang w:eastAsia="sk-SK"/>
              </w:rPr>
              <w:t>Parameter</w:t>
            </w:r>
          </w:p>
        </w:tc>
        <w:tc>
          <w:tcPr>
            <w:tcW w:w="1275" w:type="dxa"/>
            <w:vAlign w:val="center"/>
          </w:tcPr>
          <w:p w14:paraId="07DD37EE" w14:textId="77777777" w:rsidR="00B64426" w:rsidRPr="00B64426" w:rsidRDefault="00B64426" w:rsidP="00510426">
            <w:pPr>
              <w:spacing w:line="240" w:lineRule="auto"/>
              <w:rPr>
                <w:rFonts w:ascii="Times New Roman" w:hAnsi="Times New Roman" w:cs="Times New Roman"/>
                <w:b/>
                <w:color w:val="000000"/>
                <w:sz w:val="20"/>
                <w:szCs w:val="20"/>
                <w:lang w:eastAsia="sk-SK"/>
              </w:rPr>
            </w:pPr>
            <w:r w:rsidRPr="00B64426">
              <w:rPr>
                <w:rFonts w:ascii="Times New Roman" w:hAnsi="Times New Roman" w:cs="Times New Roman"/>
                <w:b/>
                <w:color w:val="000000"/>
                <w:sz w:val="20"/>
                <w:szCs w:val="20"/>
                <w:lang w:eastAsia="sk-SK"/>
              </w:rPr>
              <w:t>Merateľnosť</w:t>
            </w:r>
          </w:p>
        </w:tc>
        <w:tc>
          <w:tcPr>
            <w:tcW w:w="1701" w:type="dxa"/>
            <w:vAlign w:val="center"/>
          </w:tcPr>
          <w:p w14:paraId="4CB76526" w14:textId="77777777" w:rsidR="00B64426" w:rsidRPr="00B64426" w:rsidRDefault="00B64426" w:rsidP="00510426">
            <w:pPr>
              <w:spacing w:line="240" w:lineRule="auto"/>
              <w:rPr>
                <w:rFonts w:ascii="Times New Roman" w:hAnsi="Times New Roman" w:cs="Times New Roman"/>
                <w:b/>
                <w:color w:val="000000"/>
                <w:sz w:val="20"/>
                <w:szCs w:val="20"/>
                <w:lang w:eastAsia="sk-SK"/>
              </w:rPr>
            </w:pPr>
            <w:r w:rsidRPr="00B64426">
              <w:rPr>
                <w:rFonts w:ascii="Times New Roman" w:hAnsi="Times New Roman" w:cs="Times New Roman"/>
                <w:b/>
                <w:color w:val="000000"/>
                <w:sz w:val="20"/>
                <w:szCs w:val="20"/>
                <w:lang w:eastAsia="sk-SK"/>
              </w:rPr>
              <w:t>Cieľová hodnota</w:t>
            </w:r>
          </w:p>
        </w:tc>
        <w:tc>
          <w:tcPr>
            <w:tcW w:w="5011" w:type="dxa"/>
            <w:vAlign w:val="center"/>
          </w:tcPr>
          <w:p w14:paraId="32B04BC8" w14:textId="77777777" w:rsidR="00B64426" w:rsidRPr="00B64426" w:rsidRDefault="00B64426" w:rsidP="00510426">
            <w:pPr>
              <w:spacing w:line="240" w:lineRule="auto"/>
              <w:rPr>
                <w:rFonts w:ascii="Times New Roman" w:hAnsi="Times New Roman" w:cs="Times New Roman"/>
                <w:b/>
                <w:color w:val="000000"/>
                <w:sz w:val="20"/>
                <w:szCs w:val="20"/>
                <w:lang w:eastAsia="sk-SK"/>
              </w:rPr>
            </w:pPr>
            <w:r w:rsidRPr="00B64426">
              <w:rPr>
                <w:rFonts w:ascii="Times New Roman" w:hAnsi="Times New Roman" w:cs="Times New Roman"/>
                <w:b/>
                <w:color w:val="000000"/>
                <w:sz w:val="20"/>
                <w:szCs w:val="20"/>
                <w:lang w:eastAsia="sk-SK"/>
              </w:rPr>
              <w:t>Doplnkové informácie</w:t>
            </w:r>
          </w:p>
        </w:tc>
      </w:tr>
      <w:tr w:rsidR="00B64426" w:rsidRPr="00B64426" w14:paraId="6C67A38F" w14:textId="77777777" w:rsidTr="00B64426">
        <w:trPr>
          <w:trHeight w:val="290"/>
        </w:trPr>
        <w:tc>
          <w:tcPr>
            <w:tcW w:w="1844" w:type="dxa"/>
            <w:vAlign w:val="center"/>
          </w:tcPr>
          <w:p w14:paraId="3AA48957"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Výmera biotopu</w:t>
            </w:r>
          </w:p>
        </w:tc>
        <w:tc>
          <w:tcPr>
            <w:tcW w:w="1275" w:type="dxa"/>
            <w:vAlign w:val="center"/>
          </w:tcPr>
          <w:p w14:paraId="55359BC8"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 xml:space="preserve">ha </w:t>
            </w:r>
          </w:p>
        </w:tc>
        <w:tc>
          <w:tcPr>
            <w:tcW w:w="1701" w:type="dxa"/>
            <w:vAlign w:val="center"/>
          </w:tcPr>
          <w:p w14:paraId="04A624F2" w14:textId="3F534A31" w:rsidR="00B64426" w:rsidRPr="00B64426" w:rsidRDefault="009A7697" w:rsidP="0051042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w:t>
            </w:r>
            <w:r w:rsidR="00FA393A">
              <w:rPr>
                <w:rFonts w:ascii="Times New Roman" w:hAnsi="Times New Roman" w:cs="Times New Roman"/>
                <w:color w:val="000000"/>
                <w:sz w:val="20"/>
                <w:szCs w:val="20"/>
                <w:lang w:eastAsia="sk-SK"/>
              </w:rPr>
              <w:t>,3</w:t>
            </w:r>
          </w:p>
        </w:tc>
        <w:tc>
          <w:tcPr>
            <w:tcW w:w="5011" w:type="dxa"/>
            <w:vAlign w:val="center"/>
          </w:tcPr>
          <w:p w14:paraId="74E410DB"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 xml:space="preserve">Udržať výmeru biotopu.  </w:t>
            </w:r>
          </w:p>
        </w:tc>
      </w:tr>
      <w:tr w:rsidR="00B64426" w:rsidRPr="00B64426" w14:paraId="1D2557DC" w14:textId="77777777" w:rsidTr="00B64426">
        <w:trPr>
          <w:trHeight w:val="290"/>
        </w:trPr>
        <w:tc>
          <w:tcPr>
            <w:tcW w:w="1844" w:type="dxa"/>
            <w:vAlign w:val="center"/>
          </w:tcPr>
          <w:p w14:paraId="5EFA847B"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Zastúpenie charakteristických druhov</w:t>
            </w:r>
          </w:p>
        </w:tc>
        <w:tc>
          <w:tcPr>
            <w:tcW w:w="1275" w:type="dxa"/>
            <w:vAlign w:val="center"/>
          </w:tcPr>
          <w:p w14:paraId="4BB9534D"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počet druhov/16 m2</w:t>
            </w:r>
          </w:p>
        </w:tc>
        <w:tc>
          <w:tcPr>
            <w:tcW w:w="1701" w:type="dxa"/>
            <w:vAlign w:val="center"/>
          </w:tcPr>
          <w:p w14:paraId="1FBD8B0A"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najmenej 2 druhy</w:t>
            </w:r>
          </w:p>
        </w:tc>
        <w:tc>
          <w:tcPr>
            <w:tcW w:w="5011" w:type="dxa"/>
            <w:vAlign w:val="center"/>
          </w:tcPr>
          <w:p w14:paraId="458BBED9" w14:textId="77777777" w:rsidR="00B64426" w:rsidRPr="00B64426" w:rsidRDefault="00B64426" w:rsidP="00510426">
            <w:pPr>
              <w:spacing w:line="240" w:lineRule="auto"/>
              <w:rPr>
                <w:rFonts w:ascii="Times New Roman" w:hAnsi="Times New Roman" w:cs="Times New Roman"/>
                <w:i/>
                <w:color w:val="000000"/>
                <w:sz w:val="20"/>
                <w:szCs w:val="20"/>
                <w:lang w:eastAsia="sk-SK"/>
              </w:rPr>
            </w:pPr>
            <w:r w:rsidRPr="00B64426">
              <w:rPr>
                <w:rFonts w:ascii="Times New Roman" w:hAnsi="Times New Roman" w:cs="Times New Roman"/>
                <w:color w:val="000000"/>
                <w:sz w:val="20"/>
                <w:szCs w:val="20"/>
                <w:lang w:eastAsia="sk-SK"/>
              </w:rPr>
              <w:t xml:space="preserve">Charakteristické/typické druhové zloženie: </w:t>
            </w:r>
            <w:r w:rsidRPr="00B64426">
              <w:rPr>
                <w:rFonts w:ascii="Times New Roman" w:hAnsi="Times New Roman" w:cs="Times New Roman"/>
                <w:sz w:val="20"/>
                <w:szCs w:val="20"/>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B64426" w:rsidRPr="00B64426" w14:paraId="0B81C73E" w14:textId="77777777" w:rsidTr="00B64426">
        <w:trPr>
          <w:trHeight w:val="290"/>
        </w:trPr>
        <w:tc>
          <w:tcPr>
            <w:tcW w:w="1844" w:type="dxa"/>
            <w:vAlign w:val="center"/>
          </w:tcPr>
          <w:p w14:paraId="3CA86245"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Vertikálna štruktúra biotopu</w:t>
            </w:r>
          </w:p>
        </w:tc>
        <w:tc>
          <w:tcPr>
            <w:tcW w:w="1275" w:type="dxa"/>
            <w:vAlign w:val="center"/>
          </w:tcPr>
          <w:p w14:paraId="22CED89F"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percento pokrytia drevín a krovín/plocha biotopu</w:t>
            </w:r>
          </w:p>
        </w:tc>
        <w:tc>
          <w:tcPr>
            <w:tcW w:w="1701" w:type="dxa"/>
            <w:vAlign w:val="center"/>
          </w:tcPr>
          <w:p w14:paraId="74590049"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Menej ako 20 %</w:t>
            </w:r>
          </w:p>
        </w:tc>
        <w:tc>
          <w:tcPr>
            <w:tcW w:w="5011" w:type="dxa"/>
            <w:vAlign w:val="center"/>
          </w:tcPr>
          <w:p w14:paraId="156CD706"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Minimálny výskyt drevín.</w:t>
            </w:r>
          </w:p>
        </w:tc>
      </w:tr>
      <w:tr w:rsidR="00B64426" w:rsidRPr="00B64426" w14:paraId="25A852F6" w14:textId="77777777" w:rsidTr="00B64426">
        <w:trPr>
          <w:trHeight w:val="290"/>
        </w:trPr>
        <w:tc>
          <w:tcPr>
            <w:tcW w:w="1844" w:type="dxa"/>
            <w:vAlign w:val="center"/>
          </w:tcPr>
          <w:p w14:paraId="0CC542A2"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Zastúpenie alochtónnych/</w:t>
            </w:r>
          </w:p>
          <w:p w14:paraId="069A01AB"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inváznych/invázne sa správajúcich druhov</w:t>
            </w:r>
          </w:p>
        </w:tc>
        <w:tc>
          <w:tcPr>
            <w:tcW w:w="1275" w:type="dxa"/>
            <w:vAlign w:val="center"/>
          </w:tcPr>
          <w:p w14:paraId="5D3EB52A"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percento pokrytia/25 m2</w:t>
            </w:r>
          </w:p>
        </w:tc>
        <w:tc>
          <w:tcPr>
            <w:tcW w:w="1701" w:type="dxa"/>
            <w:vAlign w:val="center"/>
          </w:tcPr>
          <w:p w14:paraId="49B9075D"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0</w:t>
            </w:r>
          </w:p>
        </w:tc>
        <w:tc>
          <w:tcPr>
            <w:tcW w:w="5011" w:type="dxa"/>
            <w:vAlign w:val="center"/>
          </w:tcPr>
          <w:p w14:paraId="5A5C6555"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 xml:space="preserve">Žiadny výskyt nepôvodných a inváznych druhov. </w:t>
            </w:r>
          </w:p>
        </w:tc>
      </w:tr>
    </w:tbl>
    <w:p w14:paraId="410CF6E6" w14:textId="06497114" w:rsidR="00B64426" w:rsidRDefault="00B64426" w:rsidP="00D41721">
      <w:pPr>
        <w:spacing w:line="240" w:lineRule="auto"/>
        <w:ind w:left="-284"/>
        <w:rPr>
          <w:rFonts w:ascii="Times New Roman" w:hAnsi="Times New Roman" w:cs="Times New Roman"/>
          <w:color w:val="000000"/>
          <w:sz w:val="24"/>
          <w:szCs w:val="24"/>
        </w:rPr>
      </w:pPr>
    </w:p>
    <w:p w14:paraId="16E67D0B" w14:textId="77777777" w:rsidR="00B64426" w:rsidRDefault="00B64426" w:rsidP="00D41721">
      <w:pPr>
        <w:spacing w:line="240" w:lineRule="auto"/>
        <w:ind w:left="-284"/>
        <w:rPr>
          <w:rFonts w:ascii="Times New Roman" w:hAnsi="Times New Roman" w:cs="Times New Roman"/>
          <w:color w:val="000000"/>
          <w:sz w:val="24"/>
          <w:szCs w:val="24"/>
        </w:rPr>
      </w:pPr>
    </w:p>
    <w:p w14:paraId="72C79852" w14:textId="3794D8F1" w:rsidR="00535648" w:rsidRDefault="00535648" w:rsidP="00535648">
      <w:pPr>
        <w:spacing w:line="240" w:lineRule="auto"/>
        <w:jc w:val="both"/>
        <w:rPr>
          <w:rFonts w:ascii="Times New Roman" w:hAnsi="Times New Roman" w:cs="Times New Roman"/>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Stenobothus eurasius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82" w:type="pct"/>
        <w:tblInd w:w="-147" w:type="dxa"/>
        <w:tblCellMar>
          <w:left w:w="70" w:type="dxa"/>
          <w:right w:w="70" w:type="dxa"/>
        </w:tblCellMar>
        <w:tblLook w:val="00A0" w:firstRow="1" w:lastRow="0" w:firstColumn="1" w:lastColumn="0" w:noHBand="0" w:noVBand="0"/>
      </w:tblPr>
      <w:tblGrid>
        <w:gridCol w:w="1670"/>
        <w:gridCol w:w="2098"/>
        <w:gridCol w:w="1007"/>
        <w:gridCol w:w="4435"/>
      </w:tblGrid>
      <w:tr w:rsidR="00535648" w:rsidRPr="00870D1F" w14:paraId="6C251A58" w14:textId="77777777" w:rsidTr="004A6727">
        <w:trPr>
          <w:trHeight w:val="620"/>
        </w:trPr>
        <w:tc>
          <w:tcPr>
            <w:tcW w:w="1670" w:type="dxa"/>
            <w:tcBorders>
              <w:top w:val="single" w:sz="4" w:space="0" w:color="auto"/>
              <w:left w:val="single" w:sz="4" w:space="0" w:color="auto"/>
              <w:bottom w:val="single" w:sz="4" w:space="0" w:color="auto"/>
              <w:right w:val="single" w:sz="4" w:space="0" w:color="auto"/>
            </w:tcBorders>
          </w:tcPr>
          <w:p w14:paraId="6E2B85E3" w14:textId="77777777" w:rsidR="00535648" w:rsidRPr="00870D1F" w:rsidRDefault="00535648" w:rsidP="0051042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2098" w:type="dxa"/>
            <w:tcBorders>
              <w:top w:val="single" w:sz="4" w:space="0" w:color="auto"/>
              <w:left w:val="nil"/>
              <w:bottom w:val="single" w:sz="4" w:space="0" w:color="auto"/>
              <w:right w:val="single" w:sz="4" w:space="0" w:color="auto"/>
            </w:tcBorders>
          </w:tcPr>
          <w:p w14:paraId="16BC384C" w14:textId="77777777" w:rsidR="00535648" w:rsidRPr="00870D1F" w:rsidRDefault="00535648" w:rsidP="0051042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1007" w:type="dxa"/>
            <w:tcBorders>
              <w:top w:val="single" w:sz="4" w:space="0" w:color="auto"/>
              <w:left w:val="nil"/>
              <w:bottom w:val="single" w:sz="4" w:space="0" w:color="auto"/>
              <w:right w:val="single" w:sz="4" w:space="0" w:color="auto"/>
            </w:tcBorders>
          </w:tcPr>
          <w:p w14:paraId="4DC88590" w14:textId="77777777" w:rsidR="00535648" w:rsidRPr="00870D1F" w:rsidRDefault="00535648" w:rsidP="0051042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435" w:type="dxa"/>
            <w:tcBorders>
              <w:top w:val="single" w:sz="4" w:space="0" w:color="auto"/>
              <w:left w:val="nil"/>
              <w:bottom w:val="single" w:sz="4" w:space="0" w:color="auto"/>
              <w:right w:val="single" w:sz="4" w:space="0" w:color="auto"/>
            </w:tcBorders>
          </w:tcPr>
          <w:p w14:paraId="20B8C9DE" w14:textId="77777777" w:rsidR="00535648" w:rsidRPr="00870D1F" w:rsidRDefault="00535648" w:rsidP="0051042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535648" w:rsidRPr="00870D1F" w14:paraId="1D07B925" w14:textId="77777777" w:rsidTr="004A6727">
        <w:trPr>
          <w:trHeight w:val="620"/>
        </w:trPr>
        <w:tc>
          <w:tcPr>
            <w:tcW w:w="1670" w:type="dxa"/>
            <w:tcBorders>
              <w:top w:val="single" w:sz="4" w:space="0" w:color="auto"/>
              <w:left w:val="single" w:sz="4" w:space="0" w:color="auto"/>
              <w:bottom w:val="single" w:sz="4" w:space="0" w:color="auto"/>
              <w:right w:val="single" w:sz="4" w:space="0" w:color="auto"/>
            </w:tcBorders>
            <w:vAlign w:val="center"/>
          </w:tcPr>
          <w:p w14:paraId="667093DC" w14:textId="77777777" w:rsidR="00535648" w:rsidRPr="00870D1F" w:rsidRDefault="00535648"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2098" w:type="dxa"/>
            <w:tcBorders>
              <w:top w:val="single" w:sz="4" w:space="0" w:color="auto"/>
              <w:left w:val="nil"/>
              <w:bottom w:val="single" w:sz="4" w:space="0" w:color="auto"/>
              <w:right w:val="single" w:sz="4" w:space="0" w:color="auto"/>
            </w:tcBorders>
            <w:vAlign w:val="center"/>
          </w:tcPr>
          <w:p w14:paraId="07E53C5C" w14:textId="042CA6E4" w:rsidR="00535648" w:rsidRPr="00870D1F" w:rsidRDefault="004A6727"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 Počet jedincov </w:t>
            </w:r>
            <w:r w:rsidR="00535648">
              <w:rPr>
                <w:rFonts w:ascii="Times New Roman" w:hAnsi="Times New Roman" w:cs="Times New Roman"/>
                <w:color w:val="000000"/>
                <w:sz w:val="20"/>
                <w:szCs w:val="20"/>
                <w:lang w:eastAsia="sk-SK"/>
              </w:rPr>
              <w:t>(adult)</w:t>
            </w:r>
          </w:p>
        </w:tc>
        <w:tc>
          <w:tcPr>
            <w:tcW w:w="1007" w:type="dxa"/>
            <w:tcBorders>
              <w:top w:val="single" w:sz="4" w:space="0" w:color="auto"/>
              <w:left w:val="nil"/>
              <w:bottom w:val="single" w:sz="4" w:space="0" w:color="auto"/>
              <w:right w:val="single" w:sz="4" w:space="0" w:color="auto"/>
            </w:tcBorders>
            <w:vAlign w:val="center"/>
          </w:tcPr>
          <w:p w14:paraId="00495C4F" w14:textId="5E79AEFB" w:rsidR="00535648" w:rsidRPr="00870D1F" w:rsidRDefault="00535648"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min. 500</w:t>
            </w:r>
          </w:p>
        </w:tc>
        <w:tc>
          <w:tcPr>
            <w:tcW w:w="4435" w:type="dxa"/>
            <w:tcBorders>
              <w:top w:val="single" w:sz="4" w:space="0" w:color="auto"/>
              <w:left w:val="nil"/>
              <w:bottom w:val="single" w:sz="4" w:space="0" w:color="auto"/>
              <w:right w:val="single" w:sz="4" w:space="0" w:color="auto"/>
            </w:tcBorders>
            <w:vAlign w:val="center"/>
          </w:tcPr>
          <w:p w14:paraId="1966EFBC" w14:textId="3646E8DB" w:rsidR="00535648" w:rsidRPr="00870D1F" w:rsidRDefault="00535648" w:rsidP="00510426">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Udržanie veľkosti populácie druhu – v súčasnosti je odhadovaná na 100 - 500 jedincov</w:t>
            </w:r>
          </w:p>
        </w:tc>
      </w:tr>
      <w:tr w:rsidR="00535648" w:rsidRPr="00870D1F" w14:paraId="0F1A7A6A" w14:textId="77777777" w:rsidTr="004A6727">
        <w:trPr>
          <w:trHeight w:val="930"/>
        </w:trPr>
        <w:tc>
          <w:tcPr>
            <w:tcW w:w="1670" w:type="dxa"/>
            <w:tcBorders>
              <w:top w:val="nil"/>
              <w:left w:val="single" w:sz="4" w:space="0" w:color="auto"/>
              <w:bottom w:val="single" w:sz="4" w:space="0" w:color="auto"/>
              <w:right w:val="single" w:sz="4" w:space="0" w:color="auto"/>
            </w:tcBorders>
            <w:vAlign w:val="center"/>
          </w:tcPr>
          <w:p w14:paraId="4C568AFA" w14:textId="77777777" w:rsidR="00535648" w:rsidRPr="00870D1F" w:rsidRDefault="00535648"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w:t>
            </w:r>
            <w:r>
              <w:rPr>
                <w:rFonts w:ascii="Times New Roman" w:hAnsi="Times New Roman" w:cs="Times New Roman"/>
                <w:color w:val="000000"/>
                <w:sz w:val="20"/>
                <w:szCs w:val="20"/>
                <w:lang w:eastAsia="sk-SK"/>
              </w:rPr>
              <w:t xml:space="preserve">a kvalita </w:t>
            </w:r>
            <w:r w:rsidRPr="00870D1F">
              <w:rPr>
                <w:rFonts w:ascii="Times New Roman" w:hAnsi="Times New Roman" w:cs="Times New Roman"/>
                <w:color w:val="000000"/>
                <w:sz w:val="20"/>
                <w:szCs w:val="20"/>
                <w:lang w:eastAsia="sk-SK"/>
              </w:rPr>
              <w:t>biotopu druhu</w:t>
            </w:r>
          </w:p>
        </w:tc>
        <w:tc>
          <w:tcPr>
            <w:tcW w:w="2098" w:type="dxa"/>
            <w:tcBorders>
              <w:top w:val="nil"/>
              <w:left w:val="nil"/>
              <w:bottom w:val="single" w:sz="4" w:space="0" w:color="auto"/>
              <w:right w:val="single" w:sz="4" w:space="0" w:color="auto"/>
            </w:tcBorders>
            <w:vAlign w:val="center"/>
          </w:tcPr>
          <w:p w14:paraId="2F1E7043" w14:textId="77777777" w:rsidR="00535648" w:rsidRPr="00870D1F" w:rsidRDefault="00535648"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007" w:type="dxa"/>
            <w:tcBorders>
              <w:top w:val="nil"/>
              <w:left w:val="nil"/>
              <w:bottom w:val="single" w:sz="4" w:space="0" w:color="auto"/>
              <w:right w:val="single" w:sz="4" w:space="0" w:color="auto"/>
            </w:tcBorders>
            <w:vAlign w:val="center"/>
          </w:tcPr>
          <w:p w14:paraId="3DC59335" w14:textId="395DA3C2" w:rsidR="00535648" w:rsidRPr="00870D1F" w:rsidRDefault="00AC1C53"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2,3</w:t>
            </w:r>
          </w:p>
        </w:tc>
        <w:tc>
          <w:tcPr>
            <w:tcW w:w="4435" w:type="dxa"/>
            <w:tcBorders>
              <w:top w:val="nil"/>
              <w:left w:val="nil"/>
              <w:bottom w:val="single" w:sz="4" w:space="0" w:color="auto"/>
              <w:right w:val="single" w:sz="4" w:space="0" w:color="auto"/>
            </w:tcBorders>
            <w:vAlign w:val="center"/>
          </w:tcPr>
          <w:p w14:paraId="5FAD1C10" w14:textId="54999115" w:rsidR="00535648" w:rsidRPr="00870D1F" w:rsidRDefault="00535648" w:rsidP="00535648">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Výmera </w:t>
            </w:r>
            <w:r>
              <w:rPr>
                <w:rFonts w:ascii="Times New Roman" w:hAnsi="Times New Roman" w:cs="Times New Roman"/>
                <w:color w:val="000000"/>
                <w:sz w:val="20"/>
                <w:szCs w:val="20"/>
                <w:lang w:eastAsia="sk-SK"/>
              </w:rPr>
              <w:t>xerotermných lesostepných alebo stepných vápenatých strání.</w:t>
            </w:r>
          </w:p>
        </w:tc>
      </w:tr>
      <w:tr w:rsidR="004E39D8" w:rsidRPr="00870D1F" w14:paraId="0913BF2F" w14:textId="77777777" w:rsidTr="004A6727">
        <w:trPr>
          <w:trHeight w:val="300"/>
        </w:trPr>
        <w:tc>
          <w:tcPr>
            <w:tcW w:w="1670" w:type="dxa"/>
            <w:tcBorders>
              <w:top w:val="nil"/>
              <w:left w:val="single" w:sz="4" w:space="0" w:color="auto"/>
              <w:bottom w:val="single" w:sz="4" w:space="0" w:color="auto"/>
              <w:right w:val="single" w:sz="4" w:space="0" w:color="auto"/>
            </w:tcBorders>
            <w:vAlign w:val="center"/>
          </w:tcPr>
          <w:p w14:paraId="05D6FDDE" w14:textId="401095A9" w:rsidR="004E39D8" w:rsidRPr="00870D1F" w:rsidRDefault="004E39D8" w:rsidP="004E39D8">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Kvalita</w:t>
            </w:r>
            <w:r w:rsidRPr="00B64426">
              <w:rPr>
                <w:rFonts w:ascii="Times New Roman" w:hAnsi="Times New Roman" w:cs="Times New Roman"/>
                <w:color w:val="000000"/>
                <w:sz w:val="20"/>
                <w:szCs w:val="20"/>
                <w:lang w:eastAsia="sk-SK"/>
              </w:rPr>
              <w:t xml:space="preserve"> biotopu</w:t>
            </w:r>
          </w:p>
        </w:tc>
        <w:tc>
          <w:tcPr>
            <w:tcW w:w="2098" w:type="dxa"/>
            <w:tcBorders>
              <w:top w:val="nil"/>
              <w:left w:val="nil"/>
              <w:bottom w:val="single" w:sz="4" w:space="0" w:color="auto"/>
              <w:right w:val="single" w:sz="4" w:space="0" w:color="auto"/>
            </w:tcBorders>
            <w:vAlign w:val="center"/>
          </w:tcPr>
          <w:p w14:paraId="23D5DA75" w14:textId="492AA73A" w:rsidR="004E39D8" w:rsidRPr="00870D1F" w:rsidRDefault="004E39D8" w:rsidP="004E39D8">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percento pokrytia drevín a krovín/plocha biotopu</w:t>
            </w:r>
          </w:p>
        </w:tc>
        <w:tc>
          <w:tcPr>
            <w:tcW w:w="1007" w:type="dxa"/>
            <w:tcBorders>
              <w:top w:val="nil"/>
              <w:left w:val="nil"/>
              <w:bottom w:val="single" w:sz="4" w:space="0" w:color="auto"/>
              <w:right w:val="single" w:sz="4" w:space="0" w:color="auto"/>
            </w:tcBorders>
            <w:vAlign w:val="center"/>
          </w:tcPr>
          <w:p w14:paraId="5E2A85CE" w14:textId="2F1B883D" w:rsidR="004E39D8" w:rsidRPr="00870D1F" w:rsidRDefault="004E39D8" w:rsidP="004E39D8">
            <w:pPr>
              <w:spacing w:line="240" w:lineRule="auto"/>
              <w:jc w:val="center"/>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Menej ako 20 %</w:t>
            </w:r>
          </w:p>
        </w:tc>
        <w:tc>
          <w:tcPr>
            <w:tcW w:w="4435" w:type="dxa"/>
            <w:tcBorders>
              <w:top w:val="nil"/>
              <w:left w:val="nil"/>
              <w:bottom w:val="single" w:sz="4" w:space="0" w:color="auto"/>
              <w:right w:val="single" w:sz="4" w:space="0" w:color="auto"/>
            </w:tcBorders>
            <w:vAlign w:val="center"/>
          </w:tcPr>
          <w:p w14:paraId="205C1EBB" w14:textId="48C3B15F" w:rsidR="004E39D8" w:rsidRPr="00870D1F" w:rsidRDefault="004E39D8" w:rsidP="004E39D8">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Minimálny výskyt drevín</w:t>
            </w:r>
            <w:r>
              <w:rPr>
                <w:rFonts w:ascii="Times New Roman" w:hAnsi="Times New Roman" w:cs="Times New Roman"/>
                <w:color w:val="000000"/>
                <w:sz w:val="20"/>
                <w:szCs w:val="20"/>
                <w:lang w:eastAsia="sk-SK"/>
              </w:rPr>
              <w:t>, ktoré indikujú zarastanie loklaity.</w:t>
            </w:r>
          </w:p>
        </w:tc>
      </w:tr>
    </w:tbl>
    <w:p w14:paraId="41539B54" w14:textId="0FBDB81D" w:rsidR="00D41721" w:rsidRDefault="00D41721" w:rsidP="00D41721">
      <w:pPr>
        <w:spacing w:line="240" w:lineRule="auto"/>
        <w:ind w:left="-284"/>
        <w:rPr>
          <w:rFonts w:ascii="Times New Roman" w:hAnsi="Times New Roman" w:cs="Times New Roman"/>
          <w:color w:val="000000"/>
          <w:sz w:val="24"/>
          <w:szCs w:val="24"/>
        </w:rPr>
      </w:pPr>
    </w:p>
    <w:p w14:paraId="7C4CF17F" w14:textId="77777777" w:rsidR="00535648" w:rsidRDefault="00535648" w:rsidP="00D41721">
      <w:pPr>
        <w:spacing w:line="240" w:lineRule="auto"/>
        <w:ind w:left="-284"/>
        <w:rPr>
          <w:rFonts w:ascii="Times New Roman" w:hAnsi="Times New Roman" w:cs="Times New Roman"/>
          <w:color w:val="000000"/>
          <w:sz w:val="24"/>
          <w:szCs w:val="24"/>
        </w:rPr>
      </w:pPr>
    </w:p>
    <w:p w14:paraId="7390CECA" w14:textId="0DC8386A" w:rsidR="005807AA" w:rsidRDefault="005807AA" w:rsidP="00FA393A">
      <w:pPr>
        <w:spacing w:line="240" w:lineRule="auto"/>
        <w:jc w:val="both"/>
        <w:rPr>
          <w:rFonts w:ascii="Times New Roman" w:hAnsi="Times New Roman" w:cs="Times New Roman"/>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Pholidoptera transsylvanica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00" w:type="pct"/>
        <w:tblInd w:w="2" w:type="dxa"/>
        <w:tblCellMar>
          <w:left w:w="70" w:type="dxa"/>
          <w:right w:w="70" w:type="dxa"/>
        </w:tblCellMar>
        <w:tblLook w:val="00A0" w:firstRow="1" w:lastRow="0" w:firstColumn="1" w:lastColumn="0" w:noHBand="0" w:noVBand="0"/>
      </w:tblPr>
      <w:tblGrid>
        <w:gridCol w:w="1521"/>
        <w:gridCol w:w="2098"/>
        <w:gridCol w:w="1007"/>
        <w:gridCol w:w="4435"/>
      </w:tblGrid>
      <w:tr w:rsidR="005807AA" w:rsidRPr="00870D1F" w14:paraId="6FA1C12C" w14:textId="77777777" w:rsidTr="003B45B6">
        <w:trPr>
          <w:trHeight w:val="620"/>
        </w:trPr>
        <w:tc>
          <w:tcPr>
            <w:tcW w:w="1541" w:type="dxa"/>
            <w:tcBorders>
              <w:top w:val="single" w:sz="4" w:space="0" w:color="auto"/>
              <w:left w:val="single" w:sz="4" w:space="0" w:color="auto"/>
              <w:bottom w:val="single" w:sz="4" w:space="0" w:color="auto"/>
              <w:right w:val="single" w:sz="4" w:space="0" w:color="auto"/>
            </w:tcBorders>
          </w:tcPr>
          <w:p w14:paraId="626AF851" w14:textId="77777777" w:rsidR="005807AA" w:rsidRPr="00870D1F" w:rsidRDefault="005807AA" w:rsidP="0051042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2140" w:type="dxa"/>
            <w:tcBorders>
              <w:top w:val="single" w:sz="4" w:space="0" w:color="auto"/>
              <w:left w:val="nil"/>
              <w:bottom w:val="single" w:sz="4" w:space="0" w:color="auto"/>
              <w:right w:val="single" w:sz="4" w:space="0" w:color="auto"/>
            </w:tcBorders>
          </w:tcPr>
          <w:p w14:paraId="3CC51F4E" w14:textId="77777777" w:rsidR="005807AA" w:rsidRPr="00870D1F" w:rsidRDefault="005807AA" w:rsidP="0051042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849" w:type="dxa"/>
            <w:tcBorders>
              <w:top w:val="single" w:sz="4" w:space="0" w:color="auto"/>
              <w:left w:val="nil"/>
              <w:bottom w:val="single" w:sz="4" w:space="0" w:color="auto"/>
              <w:right w:val="single" w:sz="4" w:space="0" w:color="auto"/>
            </w:tcBorders>
          </w:tcPr>
          <w:p w14:paraId="714ED20B" w14:textId="77777777" w:rsidR="005807AA" w:rsidRPr="00870D1F" w:rsidRDefault="005807AA" w:rsidP="0051042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531" w:type="dxa"/>
            <w:tcBorders>
              <w:top w:val="single" w:sz="4" w:space="0" w:color="auto"/>
              <w:left w:val="nil"/>
              <w:bottom w:val="single" w:sz="4" w:space="0" w:color="auto"/>
              <w:right w:val="single" w:sz="4" w:space="0" w:color="auto"/>
            </w:tcBorders>
          </w:tcPr>
          <w:p w14:paraId="77DCE09C" w14:textId="77777777" w:rsidR="005807AA" w:rsidRPr="00870D1F" w:rsidRDefault="005807AA" w:rsidP="0051042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5807AA" w:rsidRPr="00870D1F" w14:paraId="23863794" w14:textId="77777777" w:rsidTr="003B45B6">
        <w:trPr>
          <w:trHeight w:val="620"/>
        </w:trPr>
        <w:tc>
          <w:tcPr>
            <w:tcW w:w="1541" w:type="dxa"/>
            <w:tcBorders>
              <w:top w:val="single" w:sz="4" w:space="0" w:color="auto"/>
              <w:left w:val="single" w:sz="4" w:space="0" w:color="auto"/>
              <w:bottom w:val="single" w:sz="4" w:space="0" w:color="auto"/>
              <w:right w:val="single" w:sz="4" w:space="0" w:color="auto"/>
            </w:tcBorders>
            <w:vAlign w:val="center"/>
          </w:tcPr>
          <w:p w14:paraId="2B7CA29B" w14:textId="77777777" w:rsidR="005807AA" w:rsidRPr="00870D1F" w:rsidRDefault="005807AA"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2140" w:type="dxa"/>
            <w:tcBorders>
              <w:top w:val="single" w:sz="4" w:space="0" w:color="auto"/>
              <w:left w:val="nil"/>
              <w:bottom w:val="single" w:sz="4" w:space="0" w:color="auto"/>
              <w:right w:val="single" w:sz="4" w:space="0" w:color="auto"/>
            </w:tcBorders>
            <w:vAlign w:val="center"/>
          </w:tcPr>
          <w:p w14:paraId="6776E441" w14:textId="4C49D498" w:rsidR="005807AA" w:rsidRPr="00870D1F" w:rsidRDefault="004A6727"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Počet jedincov</w:t>
            </w:r>
            <w:r w:rsidR="005807AA">
              <w:rPr>
                <w:rFonts w:ascii="Times New Roman" w:hAnsi="Times New Roman" w:cs="Times New Roman"/>
                <w:color w:val="000000"/>
                <w:sz w:val="20"/>
                <w:szCs w:val="20"/>
                <w:lang w:eastAsia="sk-SK"/>
              </w:rPr>
              <w:t xml:space="preserve"> (adult)</w:t>
            </w:r>
          </w:p>
        </w:tc>
        <w:tc>
          <w:tcPr>
            <w:tcW w:w="849" w:type="dxa"/>
            <w:tcBorders>
              <w:top w:val="single" w:sz="4" w:space="0" w:color="auto"/>
              <w:left w:val="nil"/>
              <w:bottom w:val="single" w:sz="4" w:space="0" w:color="auto"/>
              <w:right w:val="single" w:sz="4" w:space="0" w:color="auto"/>
            </w:tcBorders>
            <w:vAlign w:val="center"/>
          </w:tcPr>
          <w:p w14:paraId="571F8A8C" w14:textId="56BFFED9" w:rsidR="005807AA" w:rsidRPr="00870D1F" w:rsidRDefault="005807AA" w:rsidP="005807A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min. 100</w:t>
            </w:r>
          </w:p>
        </w:tc>
        <w:tc>
          <w:tcPr>
            <w:tcW w:w="4531" w:type="dxa"/>
            <w:tcBorders>
              <w:top w:val="single" w:sz="4" w:space="0" w:color="auto"/>
              <w:left w:val="nil"/>
              <w:bottom w:val="single" w:sz="4" w:space="0" w:color="auto"/>
              <w:right w:val="single" w:sz="4" w:space="0" w:color="auto"/>
            </w:tcBorders>
            <w:vAlign w:val="center"/>
          </w:tcPr>
          <w:p w14:paraId="7012FD24" w14:textId="2EC6BFAE" w:rsidR="005807AA" w:rsidRPr="00870D1F" w:rsidRDefault="005807AA" w:rsidP="00510426">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Udržanie veľkosti populácie druhu – v súčasnosti je odhadovaná do 100 jedincov</w:t>
            </w:r>
          </w:p>
        </w:tc>
      </w:tr>
      <w:tr w:rsidR="005807AA" w:rsidRPr="00870D1F" w14:paraId="0AA2F0F2" w14:textId="77777777" w:rsidTr="003B45B6">
        <w:trPr>
          <w:trHeight w:val="930"/>
        </w:trPr>
        <w:tc>
          <w:tcPr>
            <w:tcW w:w="1541" w:type="dxa"/>
            <w:tcBorders>
              <w:top w:val="nil"/>
              <w:left w:val="single" w:sz="4" w:space="0" w:color="auto"/>
              <w:bottom w:val="single" w:sz="4" w:space="0" w:color="auto"/>
              <w:right w:val="single" w:sz="4" w:space="0" w:color="auto"/>
            </w:tcBorders>
            <w:vAlign w:val="center"/>
          </w:tcPr>
          <w:p w14:paraId="6F0EF903" w14:textId="1C619E03" w:rsidR="005807AA" w:rsidRPr="00870D1F" w:rsidRDefault="005807AA" w:rsidP="003B45B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w:t>
            </w:r>
            <w:r w:rsidR="003B45B6">
              <w:rPr>
                <w:rFonts w:ascii="Times New Roman" w:hAnsi="Times New Roman" w:cs="Times New Roman"/>
                <w:color w:val="000000"/>
                <w:sz w:val="20"/>
                <w:szCs w:val="20"/>
                <w:lang w:eastAsia="sk-SK"/>
              </w:rPr>
              <w:t xml:space="preserve">a kvalita </w:t>
            </w:r>
            <w:r w:rsidRPr="00870D1F">
              <w:rPr>
                <w:rFonts w:ascii="Times New Roman" w:hAnsi="Times New Roman" w:cs="Times New Roman"/>
                <w:color w:val="000000"/>
                <w:sz w:val="20"/>
                <w:szCs w:val="20"/>
                <w:lang w:eastAsia="sk-SK"/>
              </w:rPr>
              <w:t>biotopu druhu</w:t>
            </w:r>
          </w:p>
        </w:tc>
        <w:tc>
          <w:tcPr>
            <w:tcW w:w="2140" w:type="dxa"/>
            <w:tcBorders>
              <w:top w:val="nil"/>
              <w:left w:val="nil"/>
              <w:bottom w:val="single" w:sz="4" w:space="0" w:color="auto"/>
              <w:right w:val="single" w:sz="4" w:space="0" w:color="auto"/>
            </w:tcBorders>
            <w:vAlign w:val="center"/>
          </w:tcPr>
          <w:p w14:paraId="2C73D689"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849" w:type="dxa"/>
            <w:tcBorders>
              <w:top w:val="nil"/>
              <w:left w:val="nil"/>
              <w:bottom w:val="single" w:sz="4" w:space="0" w:color="auto"/>
              <w:right w:val="single" w:sz="4" w:space="0" w:color="auto"/>
            </w:tcBorders>
            <w:vAlign w:val="center"/>
          </w:tcPr>
          <w:p w14:paraId="72FA15B7" w14:textId="2ABA3F6F" w:rsidR="005807AA" w:rsidRPr="00870D1F" w:rsidRDefault="00102ED8"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10</w:t>
            </w:r>
          </w:p>
        </w:tc>
        <w:tc>
          <w:tcPr>
            <w:tcW w:w="4531" w:type="dxa"/>
            <w:tcBorders>
              <w:top w:val="nil"/>
              <w:left w:val="nil"/>
              <w:bottom w:val="single" w:sz="4" w:space="0" w:color="auto"/>
              <w:right w:val="single" w:sz="4" w:space="0" w:color="auto"/>
            </w:tcBorders>
            <w:vAlign w:val="center"/>
          </w:tcPr>
          <w:p w14:paraId="7F200669" w14:textId="3E85D274" w:rsidR="005807AA" w:rsidRPr="00870D1F" w:rsidRDefault="005807AA" w:rsidP="00AC1C53">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Výmera </w:t>
            </w:r>
            <w:r>
              <w:rPr>
                <w:rFonts w:ascii="Times New Roman" w:hAnsi="Times New Roman" w:cs="Times New Roman"/>
                <w:color w:val="000000"/>
                <w:sz w:val="20"/>
                <w:szCs w:val="20"/>
                <w:lang w:eastAsia="sk-SK"/>
              </w:rPr>
              <w:t xml:space="preserve">lesných okrajov a presvetlených </w:t>
            </w:r>
            <w:r w:rsidR="003B4846">
              <w:rPr>
                <w:rFonts w:ascii="Times New Roman" w:hAnsi="Times New Roman" w:cs="Times New Roman"/>
                <w:color w:val="000000"/>
                <w:sz w:val="20"/>
                <w:szCs w:val="20"/>
                <w:lang w:eastAsia="sk-SK"/>
              </w:rPr>
              <w:t>lesov, na suchších</w:t>
            </w:r>
            <w:r w:rsidR="00AC1C53">
              <w:rPr>
                <w:rFonts w:ascii="Times New Roman" w:hAnsi="Times New Roman" w:cs="Times New Roman"/>
                <w:color w:val="000000"/>
                <w:sz w:val="20"/>
                <w:szCs w:val="20"/>
                <w:lang w:eastAsia="sk-SK"/>
              </w:rPr>
              <w:t xml:space="preserve"> </w:t>
            </w:r>
            <w:r w:rsidR="003B4846">
              <w:rPr>
                <w:rFonts w:ascii="Times New Roman" w:hAnsi="Times New Roman" w:cs="Times New Roman"/>
                <w:color w:val="000000"/>
                <w:sz w:val="20"/>
                <w:szCs w:val="20"/>
                <w:lang w:eastAsia="sk-SK"/>
              </w:rPr>
              <w:t>aj vlhkejších stanovištiach.</w:t>
            </w:r>
          </w:p>
        </w:tc>
      </w:tr>
      <w:tr w:rsidR="005807AA" w:rsidRPr="00870D1F" w14:paraId="2590FC68" w14:textId="77777777" w:rsidTr="003B45B6">
        <w:trPr>
          <w:trHeight w:val="300"/>
        </w:trPr>
        <w:tc>
          <w:tcPr>
            <w:tcW w:w="1541" w:type="dxa"/>
            <w:tcBorders>
              <w:top w:val="nil"/>
              <w:left w:val="single" w:sz="4" w:space="0" w:color="auto"/>
              <w:bottom w:val="single" w:sz="4" w:space="0" w:color="auto"/>
              <w:right w:val="single" w:sz="4" w:space="0" w:color="auto"/>
            </w:tcBorders>
            <w:vAlign w:val="center"/>
          </w:tcPr>
          <w:p w14:paraId="28021EB3" w14:textId="1D8E37D8" w:rsidR="005807AA" w:rsidRPr="00870D1F" w:rsidRDefault="005807AA" w:rsidP="003B45B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K</w:t>
            </w:r>
            <w:r w:rsidR="003B45B6">
              <w:rPr>
                <w:rFonts w:ascii="Times New Roman" w:hAnsi="Times New Roman" w:cs="Times New Roman"/>
                <w:color w:val="000000"/>
                <w:sz w:val="20"/>
                <w:szCs w:val="20"/>
                <w:lang w:eastAsia="sk-SK"/>
              </w:rPr>
              <w:t>valita potravného biotopu druhu</w:t>
            </w:r>
          </w:p>
        </w:tc>
        <w:tc>
          <w:tcPr>
            <w:tcW w:w="2140" w:type="dxa"/>
            <w:tcBorders>
              <w:top w:val="nil"/>
              <w:left w:val="nil"/>
              <w:bottom w:val="single" w:sz="4" w:space="0" w:color="auto"/>
              <w:right w:val="single" w:sz="4" w:space="0" w:color="auto"/>
            </w:tcBorders>
            <w:vAlign w:val="center"/>
          </w:tcPr>
          <w:p w14:paraId="74608800" w14:textId="79D5D85C" w:rsidR="005807AA" w:rsidRPr="00870D1F" w:rsidRDefault="003B45B6" w:rsidP="003B45B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Intenzita využívania</w:t>
            </w:r>
          </w:p>
        </w:tc>
        <w:tc>
          <w:tcPr>
            <w:tcW w:w="849" w:type="dxa"/>
            <w:tcBorders>
              <w:top w:val="nil"/>
              <w:left w:val="nil"/>
              <w:bottom w:val="single" w:sz="4" w:space="0" w:color="auto"/>
              <w:right w:val="single" w:sz="4" w:space="0" w:color="auto"/>
            </w:tcBorders>
            <w:vAlign w:val="center"/>
          </w:tcPr>
          <w:p w14:paraId="364E5313" w14:textId="0F2D4598" w:rsidR="005807AA" w:rsidRPr="00870D1F" w:rsidRDefault="003B45B6"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Len extenzívne využitie</w:t>
            </w:r>
          </w:p>
        </w:tc>
        <w:tc>
          <w:tcPr>
            <w:tcW w:w="4531" w:type="dxa"/>
            <w:tcBorders>
              <w:top w:val="nil"/>
              <w:left w:val="nil"/>
              <w:bottom w:val="single" w:sz="4" w:space="0" w:color="auto"/>
              <w:right w:val="single" w:sz="4" w:space="0" w:color="auto"/>
            </w:tcBorders>
            <w:vAlign w:val="center"/>
          </w:tcPr>
          <w:p w14:paraId="75D5C91B" w14:textId="5F1235CF" w:rsidR="005807AA" w:rsidRPr="00870D1F" w:rsidRDefault="003B4846" w:rsidP="0051042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Extenzívne využívané lúky a psienky, so zarstajúcimi okrajmi, ponechávanie nedopaskov</w:t>
            </w:r>
          </w:p>
        </w:tc>
      </w:tr>
    </w:tbl>
    <w:p w14:paraId="5FCCAF72" w14:textId="77777777" w:rsidR="005807AA" w:rsidRDefault="005807AA" w:rsidP="00FA393A">
      <w:pPr>
        <w:spacing w:line="240" w:lineRule="auto"/>
        <w:jc w:val="both"/>
        <w:rPr>
          <w:rFonts w:ascii="Times New Roman" w:hAnsi="Times New Roman" w:cs="Times New Roman"/>
        </w:rPr>
      </w:pPr>
    </w:p>
    <w:p w14:paraId="02AF1FB3" w14:textId="74B38B1B" w:rsidR="003B4846" w:rsidRDefault="003B4846" w:rsidP="003B4846">
      <w:pPr>
        <w:spacing w:line="240" w:lineRule="auto"/>
        <w:jc w:val="both"/>
        <w:rPr>
          <w:rFonts w:ascii="Times New Roman" w:hAnsi="Times New Roman" w:cs="Times New Roman"/>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Odontopodisma rubripes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00" w:type="pct"/>
        <w:tblInd w:w="2" w:type="dxa"/>
        <w:tblCellMar>
          <w:left w:w="70" w:type="dxa"/>
          <w:right w:w="70" w:type="dxa"/>
        </w:tblCellMar>
        <w:tblLook w:val="00A0" w:firstRow="1" w:lastRow="0" w:firstColumn="1" w:lastColumn="0" w:noHBand="0" w:noVBand="0"/>
      </w:tblPr>
      <w:tblGrid>
        <w:gridCol w:w="1521"/>
        <w:gridCol w:w="2098"/>
        <w:gridCol w:w="1007"/>
        <w:gridCol w:w="4435"/>
      </w:tblGrid>
      <w:tr w:rsidR="003B4846" w:rsidRPr="00870D1F" w14:paraId="37C6E028" w14:textId="77777777" w:rsidTr="00902982">
        <w:trPr>
          <w:trHeight w:val="620"/>
        </w:trPr>
        <w:tc>
          <w:tcPr>
            <w:tcW w:w="1521" w:type="dxa"/>
            <w:tcBorders>
              <w:top w:val="single" w:sz="4" w:space="0" w:color="auto"/>
              <w:left w:val="single" w:sz="4" w:space="0" w:color="auto"/>
              <w:bottom w:val="single" w:sz="4" w:space="0" w:color="auto"/>
              <w:right w:val="single" w:sz="4" w:space="0" w:color="auto"/>
            </w:tcBorders>
          </w:tcPr>
          <w:p w14:paraId="135FB520" w14:textId="77777777" w:rsidR="003B4846" w:rsidRPr="00870D1F" w:rsidRDefault="003B4846" w:rsidP="0051042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2098" w:type="dxa"/>
            <w:tcBorders>
              <w:top w:val="single" w:sz="4" w:space="0" w:color="auto"/>
              <w:left w:val="nil"/>
              <w:bottom w:val="single" w:sz="4" w:space="0" w:color="auto"/>
              <w:right w:val="single" w:sz="4" w:space="0" w:color="auto"/>
            </w:tcBorders>
          </w:tcPr>
          <w:p w14:paraId="59B44EB6" w14:textId="77777777" w:rsidR="003B4846" w:rsidRPr="00870D1F" w:rsidRDefault="003B4846" w:rsidP="0051042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1007" w:type="dxa"/>
            <w:tcBorders>
              <w:top w:val="single" w:sz="4" w:space="0" w:color="auto"/>
              <w:left w:val="nil"/>
              <w:bottom w:val="single" w:sz="4" w:space="0" w:color="auto"/>
              <w:right w:val="single" w:sz="4" w:space="0" w:color="auto"/>
            </w:tcBorders>
          </w:tcPr>
          <w:p w14:paraId="753C94E6" w14:textId="77777777" w:rsidR="003B4846" w:rsidRPr="00870D1F" w:rsidRDefault="003B4846" w:rsidP="0051042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435" w:type="dxa"/>
            <w:tcBorders>
              <w:top w:val="single" w:sz="4" w:space="0" w:color="auto"/>
              <w:left w:val="nil"/>
              <w:bottom w:val="single" w:sz="4" w:space="0" w:color="auto"/>
              <w:right w:val="single" w:sz="4" w:space="0" w:color="auto"/>
            </w:tcBorders>
          </w:tcPr>
          <w:p w14:paraId="30293444" w14:textId="77777777" w:rsidR="003B4846" w:rsidRPr="00870D1F" w:rsidRDefault="003B4846" w:rsidP="0051042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3B4846" w:rsidRPr="00870D1F" w14:paraId="387CB1BA" w14:textId="77777777" w:rsidTr="00902982">
        <w:trPr>
          <w:trHeight w:val="620"/>
        </w:trPr>
        <w:tc>
          <w:tcPr>
            <w:tcW w:w="1521" w:type="dxa"/>
            <w:tcBorders>
              <w:top w:val="single" w:sz="4" w:space="0" w:color="auto"/>
              <w:left w:val="single" w:sz="4" w:space="0" w:color="auto"/>
              <w:bottom w:val="single" w:sz="4" w:space="0" w:color="auto"/>
              <w:right w:val="single" w:sz="4" w:space="0" w:color="auto"/>
            </w:tcBorders>
            <w:vAlign w:val="center"/>
          </w:tcPr>
          <w:p w14:paraId="639234FF" w14:textId="77777777" w:rsidR="003B4846" w:rsidRPr="00870D1F" w:rsidRDefault="003B4846"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2098" w:type="dxa"/>
            <w:tcBorders>
              <w:top w:val="single" w:sz="4" w:space="0" w:color="auto"/>
              <w:left w:val="nil"/>
              <w:bottom w:val="single" w:sz="4" w:space="0" w:color="auto"/>
              <w:right w:val="single" w:sz="4" w:space="0" w:color="auto"/>
            </w:tcBorders>
            <w:vAlign w:val="center"/>
          </w:tcPr>
          <w:p w14:paraId="7B080C00" w14:textId="6D05709F" w:rsidR="003B4846" w:rsidRPr="00870D1F" w:rsidRDefault="004A6727"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Počet jedincov </w:t>
            </w:r>
            <w:r w:rsidR="003B4846">
              <w:rPr>
                <w:rFonts w:ascii="Times New Roman" w:hAnsi="Times New Roman" w:cs="Times New Roman"/>
                <w:color w:val="000000"/>
                <w:sz w:val="20"/>
                <w:szCs w:val="20"/>
                <w:lang w:eastAsia="sk-SK"/>
              </w:rPr>
              <w:t>(adult)</w:t>
            </w:r>
          </w:p>
        </w:tc>
        <w:tc>
          <w:tcPr>
            <w:tcW w:w="1007" w:type="dxa"/>
            <w:tcBorders>
              <w:top w:val="single" w:sz="4" w:space="0" w:color="auto"/>
              <w:left w:val="nil"/>
              <w:bottom w:val="single" w:sz="4" w:space="0" w:color="auto"/>
              <w:right w:val="single" w:sz="4" w:space="0" w:color="auto"/>
            </w:tcBorders>
            <w:vAlign w:val="center"/>
          </w:tcPr>
          <w:p w14:paraId="7EC15561" w14:textId="72AA0DCE" w:rsidR="003B4846" w:rsidRPr="00870D1F" w:rsidRDefault="003B4846"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min.</w:t>
            </w:r>
            <w:r w:rsidR="00AB3401">
              <w:rPr>
                <w:rFonts w:ascii="Times New Roman" w:hAnsi="Times New Roman" w:cs="Times New Roman"/>
                <w:color w:val="000000"/>
                <w:sz w:val="20"/>
                <w:szCs w:val="20"/>
                <w:lang w:eastAsia="sk-SK"/>
              </w:rPr>
              <w:t xml:space="preserve"> 6</w:t>
            </w:r>
            <w:r>
              <w:rPr>
                <w:rFonts w:ascii="Times New Roman" w:hAnsi="Times New Roman" w:cs="Times New Roman"/>
                <w:color w:val="000000"/>
                <w:sz w:val="20"/>
                <w:szCs w:val="20"/>
                <w:lang w:eastAsia="sk-SK"/>
              </w:rPr>
              <w:t>00</w:t>
            </w:r>
          </w:p>
        </w:tc>
        <w:tc>
          <w:tcPr>
            <w:tcW w:w="4435" w:type="dxa"/>
            <w:tcBorders>
              <w:top w:val="single" w:sz="4" w:space="0" w:color="auto"/>
              <w:left w:val="nil"/>
              <w:bottom w:val="single" w:sz="4" w:space="0" w:color="auto"/>
              <w:right w:val="single" w:sz="4" w:space="0" w:color="auto"/>
            </w:tcBorders>
            <w:vAlign w:val="center"/>
          </w:tcPr>
          <w:p w14:paraId="59F57454" w14:textId="748AAA40" w:rsidR="003B4846" w:rsidRPr="00870D1F" w:rsidRDefault="003B4846" w:rsidP="00AB3401">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Udržanie veľkosti populácie druhu – v súčasnosti je odhadovaná na 100 – </w:t>
            </w:r>
            <w:r w:rsidR="00AB3401">
              <w:rPr>
                <w:rFonts w:ascii="Times New Roman" w:hAnsi="Times New Roman" w:cs="Times New Roman"/>
                <w:color w:val="000000"/>
                <w:sz w:val="20"/>
                <w:szCs w:val="20"/>
                <w:lang w:eastAsia="sk-SK"/>
              </w:rPr>
              <w:t>10</w:t>
            </w:r>
            <w:r>
              <w:rPr>
                <w:rFonts w:ascii="Times New Roman" w:hAnsi="Times New Roman" w:cs="Times New Roman"/>
                <w:color w:val="000000"/>
                <w:sz w:val="20"/>
                <w:szCs w:val="20"/>
                <w:lang w:eastAsia="sk-SK"/>
              </w:rPr>
              <w:t>00 jedincov.</w:t>
            </w:r>
          </w:p>
        </w:tc>
      </w:tr>
      <w:tr w:rsidR="003B4846" w:rsidRPr="00870D1F" w14:paraId="73149493" w14:textId="77777777" w:rsidTr="00902982">
        <w:trPr>
          <w:trHeight w:val="930"/>
        </w:trPr>
        <w:tc>
          <w:tcPr>
            <w:tcW w:w="1521" w:type="dxa"/>
            <w:tcBorders>
              <w:top w:val="nil"/>
              <w:left w:val="single" w:sz="4" w:space="0" w:color="auto"/>
              <w:bottom w:val="single" w:sz="4" w:space="0" w:color="auto"/>
              <w:right w:val="single" w:sz="4" w:space="0" w:color="auto"/>
            </w:tcBorders>
            <w:vAlign w:val="center"/>
          </w:tcPr>
          <w:p w14:paraId="22BB0609" w14:textId="77777777" w:rsidR="003B4846" w:rsidRPr="00870D1F" w:rsidRDefault="003B4846"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w:t>
            </w:r>
            <w:r>
              <w:rPr>
                <w:rFonts w:ascii="Times New Roman" w:hAnsi="Times New Roman" w:cs="Times New Roman"/>
                <w:color w:val="000000"/>
                <w:sz w:val="20"/>
                <w:szCs w:val="20"/>
                <w:lang w:eastAsia="sk-SK"/>
              </w:rPr>
              <w:t xml:space="preserve">a kvalita </w:t>
            </w:r>
            <w:r w:rsidRPr="00870D1F">
              <w:rPr>
                <w:rFonts w:ascii="Times New Roman" w:hAnsi="Times New Roman" w:cs="Times New Roman"/>
                <w:color w:val="000000"/>
                <w:sz w:val="20"/>
                <w:szCs w:val="20"/>
                <w:lang w:eastAsia="sk-SK"/>
              </w:rPr>
              <w:t>biotopu druhu</w:t>
            </w:r>
          </w:p>
        </w:tc>
        <w:tc>
          <w:tcPr>
            <w:tcW w:w="2098" w:type="dxa"/>
            <w:tcBorders>
              <w:top w:val="nil"/>
              <w:left w:val="nil"/>
              <w:bottom w:val="single" w:sz="4" w:space="0" w:color="auto"/>
              <w:right w:val="single" w:sz="4" w:space="0" w:color="auto"/>
            </w:tcBorders>
            <w:vAlign w:val="center"/>
          </w:tcPr>
          <w:p w14:paraId="7BE35C76" w14:textId="77777777" w:rsidR="003B4846" w:rsidRPr="00870D1F" w:rsidRDefault="003B4846"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007" w:type="dxa"/>
            <w:tcBorders>
              <w:top w:val="nil"/>
              <w:left w:val="nil"/>
              <w:bottom w:val="single" w:sz="4" w:space="0" w:color="auto"/>
              <w:right w:val="single" w:sz="4" w:space="0" w:color="auto"/>
            </w:tcBorders>
            <w:vAlign w:val="center"/>
          </w:tcPr>
          <w:p w14:paraId="5C5F08DC" w14:textId="32B492B4" w:rsidR="003B4846" w:rsidRPr="00870D1F" w:rsidRDefault="00102ED8"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7</w:t>
            </w:r>
          </w:p>
        </w:tc>
        <w:tc>
          <w:tcPr>
            <w:tcW w:w="4435" w:type="dxa"/>
            <w:tcBorders>
              <w:top w:val="nil"/>
              <w:left w:val="nil"/>
              <w:bottom w:val="single" w:sz="4" w:space="0" w:color="auto"/>
              <w:right w:val="single" w:sz="4" w:space="0" w:color="auto"/>
            </w:tcBorders>
            <w:vAlign w:val="center"/>
          </w:tcPr>
          <w:p w14:paraId="44E3D2A3" w14:textId="4F9F8185" w:rsidR="003B4846" w:rsidRPr="00870D1F" w:rsidRDefault="003B4846" w:rsidP="003B484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Výmera </w:t>
            </w:r>
            <w:r>
              <w:rPr>
                <w:rFonts w:ascii="Times New Roman" w:hAnsi="Times New Roman" w:cs="Times New Roman"/>
                <w:color w:val="000000"/>
                <w:sz w:val="20"/>
                <w:szCs w:val="20"/>
                <w:lang w:eastAsia="sk-SK"/>
              </w:rPr>
              <w:t>okrajov lužných lesov, podhorských a horských miestami vlhších lúk s výskytom porastov černíc, malín.</w:t>
            </w:r>
          </w:p>
        </w:tc>
      </w:tr>
      <w:tr w:rsidR="00902982" w:rsidRPr="00870D1F" w14:paraId="63C989A9" w14:textId="77777777" w:rsidTr="00902982">
        <w:trPr>
          <w:trHeight w:val="300"/>
        </w:trPr>
        <w:tc>
          <w:tcPr>
            <w:tcW w:w="1521" w:type="dxa"/>
            <w:tcBorders>
              <w:top w:val="nil"/>
              <w:left w:val="single" w:sz="4" w:space="0" w:color="auto"/>
              <w:bottom w:val="single" w:sz="4" w:space="0" w:color="auto"/>
              <w:right w:val="single" w:sz="4" w:space="0" w:color="auto"/>
            </w:tcBorders>
            <w:vAlign w:val="center"/>
          </w:tcPr>
          <w:p w14:paraId="7794B1AD" w14:textId="14D722D6" w:rsidR="00902982" w:rsidRPr="00870D1F" w:rsidRDefault="00902982" w:rsidP="00902982">
            <w:pPr>
              <w:spacing w:line="240" w:lineRule="auto"/>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 xml:space="preserve">prítomnosť </w:t>
            </w:r>
            <w:r>
              <w:rPr>
                <w:rFonts w:ascii="Times New Roman" w:eastAsia="Times New Roman" w:hAnsi="Times New Roman" w:cs="Times New Roman"/>
                <w:sz w:val="20"/>
                <w:szCs w:val="20"/>
              </w:rPr>
              <w:t>vysokých bylín</w:t>
            </w:r>
            <w:r w:rsidRPr="000A7A0A">
              <w:rPr>
                <w:rFonts w:ascii="Times New Roman" w:eastAsia="Times New Roman" w:hAnsi="Times New Roman" w:cs="Times New Roman"/>
                <w:sz w:val="20"/>
                <w:szCs w:val="20"/>
              </w:rPr>
              <w:t xml:space="preserve"> (napr. </w:t>
            </w:r>
            <w:r>
              <w:rPr>
                <w:rFonts w:ascii="Times New Roman" w:eastAsia="Times New Roman" w:hAnsi="Times New Roman" w:cs="Times New Roman"/>
                <w:i/>
                <w:sz w:val="20"/>
                <w:szCs w:val="20"/>
              </w:rPr>
              <w:t>Rubus sp.</w:t>
            </w:r>
            <w:r>
              <w:rPr>
                <w:rFonts w:ascii="Times New Roman" w:eastAsia="Times New Roman" w:hAnsi="Times New Roman" w:cs="Times New Roman"/>
                <w:sz w:val="20"/>
                <w:szCs w:val="20"/>
              </w:rPr>
              <w:t>)</w:t>
            </w:r>
          </w:p>
        </w:tc>
        <w:tc>
          <w:tcPr>
            <w:tcW w:w="2098" w:type="dxa"/>
            <w:tcBorders>
              <w:top w:val="nil"/>
              <w:left w:val="nil"/>
              <w:bottom w:val="single" w:sz="4" w:space="0" w:color="auto"/>
              <w:right w:val="single" w:sz="4" w:space="0" w:color="auto"/>
            </w:tcBorders>
            <w:vAlign w:val="center"/>
          </w:tcPr>
          <w:p w14:paraId="1E7137CE" w14:textId="5F6A5C2F" w:rsidR="00902982" w:rsidRPr="00870D1F" w:rsidRDefault="00902982" w:rsidP="00902982">
            <w:pPr>
              <w:spacing w:line="240" w:lineRule="auto"/>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pokryvnosť v %</w:t>
            </w:r>
          </w:p>
        </w:tc>
        <w:tc>
          <w:tcPr>
            <w:tcW w:w="1007" w:type="dxa"/>
            <w:tcBorders>
              <w:top w:val="nil"/>
              <w:left w:val="nil"/>
              <w:bottom w:val="single" w:sz="4" w:space="0" w:color="auto"/>
              <w:right w:val="single" w:sz="4" w:space="0" w:color="auto"/>
            </w:tcBorders>
            <w:vAlign w:val="center"/>
          </w:tcPr>
          <w:p w14:paraId="78769A59" w14:textId="79F7CF71" w:rsidR="00902982" w:rsidRPr="00870D1F" w:rsidRDefault="00902982" w:rsidP="00902982">
            <w:pPr>
              <w:spacing w:line="240" w:lineRule="auto"/>
              <w:jc w:val="center"/>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min. 5 %</w:t>
            </w:r>
          </w:p>
        </w:tc>
        <w:tc>
          <w:tcPr>
            <w:tcW w:w="4435" w:type="dxa"/>
            <w:tcBorders>
              <w:top w:val="nil"/>
              <w:left w:val="nil"/>
              <w:bottom w:val="single" w:sz="4" w:space="0" w:color="auto"/>
              <w:right w:val="single" w:sz="4" w:space="0" w:color="auto"/>
            </w:tcBorders>
            <w:vAlign w:val="bottom"/>
          </w:tcPr>
          <w:p w14:paraId="790C313A" w14:textId="7C812D55" w:rsidR="00902982" w:rsidRPr="00870D1F" w:rsidRDefault="00902982" w:rsidP="00902982">
            <w:pPr>
              <w:spacing w:line="240" w:lineRule="auto"/>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 xml:space="preserve">Výskyt </w:t>
            </w:r>
            <w:r>
              <w:rPr>
                <w:rFonts w:ascii="Times New Roman" w:eastAsia="Times New Roman" w:hAnsi="Times New Roman" w:cs="Times New Roman"/>
                <w:sz w:val="20"/>
                <w:szCs w:val="20"/>
              </w:rPr>
              <w:t>vyšších druhov – maliny, černice.</w:t>
            </w:r>
          </w:p>
        </w:tc>
      </w:tr>
    </w:tbl>
    <w:p w14:paraId="6CB9694B" w14:textId="77777777" w:rsidR="005807AA" w:rsidRDefault="005807AA" w:rsidP="00FA393A">
      <w:pPr>
        <w:spacing w:line="240" w:lineRule="auto"/>
        <w:jc w:val="both"/>
        <w:rPr>
          <w:rFonts w:ascii="Times New Roman" w:hAnsi="Times New Roman" w:cs="Times New Roman"/>
        </w:rPr>
      </w:pPr>
    </w:p>
    <w:p w14:paraId="2EAAD24A" w14:textId="77777777" w:rsidR="005807AA" w:rsidRDefault="005807AA" w:rsidP="00FA393A">
      <w:pPr>
        <w:spacing w:line="240" w:lineRule="auto"/>
        <w:jc w:val="both"/>
        <w:rPr>
          <w:rFonts w:ascii="Times New Roman" w:hAnsi="Times New Roman" w:cs="Times New Roman"/>
        </w:rPr>
      </w:pPr>
    </w:p>
    <w:p w14:paraId="72F2920A" w14:textId="087C969E" w:rsidR="00FA393A" w:rsidRPr="00626A09" w:rsidRDefault="00FA393A" w:rsidP="00FA393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FA393A" w:rsidRPr="00652926" w14:paraId="2C24F1CA" w14:textId="77777777" w:rsidTr="0051042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97F45" w14:textId="77777777" w:rsidR="00FA393A" w:rsidRPr="004A6727" w:rsidRDefault="00FA393A" w:rsidP="00510426">
            <w:pPr>
              <w:spacing w:line="240" w:lineRule="auto"/>
              <w:jc w:val="center"/>
              <w:rPr>
                <w:rFonts w:ascii="Times New Roman" w:eastAsia="Times New Roman" w:hAnsi="Times New Roman" w:cs="Times New Roman"/>
                <w:b/>
                <w:sz w:val="20"/>
                <w:szCs w:val="20"/>
                <w:lang w:eastAsia="sk-SK"/>
              </w:rPr>
            </w:pPr>
            <w:r w:rsidRPr="004A6727">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8F45ACC" w14:textId="77777777" w:rsidR="00FA393A" w:rsidRPr="004A6727" w:rsidRDefault="00FA393A" w:rsidP="00510426">
            <w:pPr>
              <w:spacing w:line="240" w:lineRule="auto"/>
              <w:jc w:val="center"/>
              <w:rPr>
                <w:rFonts w:ascii="Times New Roman" w:eastAsia="Times New Roman" w:hAnsi="Times New Roman" w:cs="Times New Roman"/>
                <w:b/>
                <w:sz w:val="20"/>
                <w:szCs w:val="20"/>
                <w:lang w:eastAsia="sk-SK"/>
              </w:rPr>
            </w:pPr>
            <w:r w:rsidRPr="004A6727">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4C310E" w14:textId="77777777" w:rsidR="00FA393A" w:rsidRPr="004A6727" w:rsidRDefault="00FA393A" w:rsidP="00510426">
            <w:pPr>
              <w:spacing w:line="240" w:lineRule="auto"/>
              <w:jc w:val="center"/>
              <w:rPr>
                <w:rFonts w:ascii="Times New Roman" w:eastAsia="Times New Roman" w:hAnsi="Times New Roman" w:cs="Times New Roman"/>
                <w:b/>
                <w:sz w:val="20"/>
                <w:szCs w:val="20"/>
                <w:lang w:eastAsia="sk-SK"/>
              </w:rPr>
            </w:pPr>
            <w:r w:rsidRPr="004A6727">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302C3F8" w14:textId="77777777" w:rsidR="00FA393A" w:rsidRPr="004A6727" w:rsidRDefault="00FA393A" w:rsidP="00510426">
            <w:pPr>
              <w:spacing w:line="240" w:lineRule="auto"/>
              <w:jc w:val="center"/>
              <w:rPr>
                <w:rFonts w:ascii="Times New Roman" w:eastAsia="Times New Roman" w:hAnsi="Times New Roman" w:cs="Times New Roman"/>
                <w:b/>
                <w:sz w:val="20"/>
                <w:szCs w:val="20"/>
                <w:lang w:eastAsia="sk-SK"/>
              </w:rPr>
            </w:pPr>
            <w:r w:rsidRPr="004A6727">
              <w:rPr>
                <w:rFonts w:ascii="Times New Roman" w:eastAsia="Times New Roman" w:hAnsi="Times New Roman" w:cs="Times New Roman"/>
                <w:b/>
                <w:sz w:val="20"/>
                <w:szCs w:val="20"/>
                <w:lang w:eastAsia="sk-SK"/>
              </w:rPr>
              <w:t>Doplnkové informácie</w:t>
            </w:r>
          </w:p>
        </w:tc>
      </w:tr>
      <w:tr w:rsidR="00FA393A" w:rsidRPr="00652926" w14:paraId="0B89DEBC" w14:textId="77777777" w:rsidTr="0051042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C8D0E"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99C0E2E"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D8C81D"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181CC5D" w14:textId="49D2C043" w:rsidR="00FA393A" w:rsidRPr="00652926" w:rsidRDefault="00FA393A" w:rsidP="004A6727">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do 10 </w:t>
            </w:r>
            <w:r w:rsidRPr="00652926">
              <w:rPr>
                <w:rFonts w:ascii="Times New Roman" w:eastAsia="Times New Roman" w:hAnsi="Times New Roman" w:cs="Times New Roman"/>
                <w:sz w:val="20"/>
                <w:szCs w:val="20"/>
                <w:lang w:eastAsia="sk-SK"/>
              </w:rPr>
              <w:t xml:space="preserve">jedincov </w:t>
            </w:r>
          </w:p>
        </w:tc>
      </w:tr>
      <w:tr w:rsidR="00FA393A" w:rsidRPr="00652926" w14:paraId="7EA6FEBC" w14:textId="77777777" w:rsidTr="00510426">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33288B2"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B2E990"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EB6E512" w14:textId="2C9D5A5C" w:rsidR="00FA393A" w:rsidRPr="0066146B" w:rsidRDefault="00102ED8" w:rsidP="00510426">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22</w:t>
            </w:r>
          </w:p>
        </w:tc>
        <w:tc>
          <w:tcPr>
            <w:tcW w:w="3670" w:type="dxa"/>
            <w:tcBorders>
              <w:top w:val="nil"/>
              <w:left w:val="nil"/>
              <w:bottom w:val="single" w:sz="4" w:space="0" w:color="auto"/>
              <w:right w:val="single" w:sz="4" w:space="0" w:color="auto"/>
            </w:tcBorders>
            <w:shd w:val="clear" w:color="auto" w:fill="auto"/>
            <w:noWrap/>
            <w:vAlign w:val="center"/>
            <w:hideMark/>
          </w:tcPr>
          <w:p w14:paraId="297EC060" w14:textId="77777777" w:rsidR="00FA393A" w:rsidRPr="00652926" w:rsidRDefault="00FA393A" w:rsidP="00510426">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FA393A" w:rsidRPr="00652926" w14:paraId="2101AD2D" w14:textId="77777777" w:rsidTr="00510426">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78766A9" w14:textId="77777777" w:rsidR="00FA393A" w:rsidRPr="00652926" w:rsidRDefault="00FA393A" w:rsidP="00510426">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507A3EAE"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CC37884"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71F361F3" w14:textId="77777777" w:rsidR="00FA393A" w:rsidRPr="00652926" w:rsidRDefault="00FA393A" w:rsidP="0051042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585D619A" w14:textId="66EDA1B8" w:rsidR="00FA393A" w:rsidRDefault="00FA393A" w:rsidP="00FA393A">
      <w:pPr>
        <w:pStyle w:val="Zkladntext"/>
        <w:widowControl w:val="0"/>
        <w:ind w:left="-284"/>
        <w:jc w:val="left"/>
        <w:rPr>
          <w:b w:val="0"/>
        </w:rPr>
      </w:pPr>
    </w:p>
    <w:p w14:paraId="7F16E1D4" w14:textId="41D8FFCF" w:rsidR="005807AA" w:rsidRPr="00626A09" w:rsidRDefault="005807AA" w:rsidP="005807A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Lucanus cervus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03" w:type="pct"/>
        <w:tblInd w:w="2" w:type="dxa"/>
        <w:tblCellMar>
          <w:left w:w="70" w:type="dxa"/>
          <w:right w:w="70" w:type="dxa"/>
        </w:tblCellMar>
        <w:tblLook w:val="00A0" w:firstRow="1" w:lastRow="0" w:firstColumn="1" w:lastColumn="0" w:noHBand="0" w:noVBand="0"/>
      </w:tblPr>
      <w:tblGrid>
        <w:gridCol w:w="1664"/>
        <w:gridCol w:w="1254"/>
        <w:gridCol w:w="1536"/>
        <w:gridCol w:w="5156"/>
      </w:tblGrid>
      <w:tr w:rsidR="005807AA" w:rsidRPr="00870D1F" w14:paraId="4966A41D" w14:textId="77777777" w:rsidTr="005807AA">
        <w:trPr>
          <w:trHeight w:val="620"/>
        </w:trPr>
        <w:tc>
          <w:tcPr>
            <w:tcW w:w="1664" w:type="dxa"/>
            <w:tcBorders>
              <w:top w:val="single" w:sz="4" w:space="0" w:color="auto"/>
              <w:left w:val="single" w:sz="4" w:space="0" w:color="auto"/>
              <w:bottom w:val="single" w:sz="4" w:space="0" w:color="auto"/>
              <w:right w:val="single" w:sz="4" w:space="0" w:color="auto"/>
            </w:tcBorders>
            <w:noWrap/>
            <w:vAlign w:val="center"/>
          </w:tcPr>
          <w:p w14:paraId="60A8A364" w14:textId="77777777" w:rsidR="005807AA" w:rsidRPr="00870D1F" w:rsidRDefault="005807AA" w:rsidP="00510426">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noWrap/>
            <w:vAlign w:val="center"/>
          </w:tcPr>
          <w:p w14:paraId="40912A3D" w14:textId="77777777" w:rsidR="005807AA" w:rsidRPr="00870D1F" w:rsidRDefault="005807AA" w:rsidP="00510426">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1536" w:type="dxa"/>
            <w:tcBorders>
              <w:top w:val="single" w:sz="4" w:space="0" w:color="auto"/>
              <w:left w:val="nil"/>
              <w:bottom w:val="single" w:sz="4" w:space="0" w:color="auto"/>
              <w:right w:val="single" w:sz="4" w:space="0" w:color="auto"/>
            </w:tcBorders>
            <w:noWrap/>
            <w:vAlign w:val="center"/>
          </w:tcPr>
          <w:p w14:paraId="1C0E4A1E" w14:textId="77777777" w:rsidR="005807AA" w:rsidRPr="00870D1F" w:rsidRDefault="005807AA" w:rsidP="00510426">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Cieľová hodnota</w:t>
            </w:r>
          </w:p>
        </w:tc>
        <w:tc>
          <w:tcPr>
            <w:tcW w:w="5156" w:type="dxa"/>
            <w:tcBorders>
              <w:top w:val="single" w:sz="4" w:space="0" w:color="auto"/>
              <w:left w:val="nil"/>
              <w:bottom w:val="single" w:sz="4" w:space="0" w:color="auto"/>
              <w:right w:val="single" w:sz="4" w:space="0" w:color="auto"/>
            </w:tcBorders>
            <w:noWrap/>
            <w:vAlign w:val="center"/>
          </w:tcPr>
          <w:p w14:paraId="6B3E2036" w14:textId="77777777" w:rsidR="005807AA" w:rsidRPr="00870D1F" w:rsidRDefault="005807AA" w:rsidP="00510426">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5807AA" w:rsidRPr="00870D1F" w14:paraId="25921666" w14:textId="77777777" w:rsidTr="005807AA">
        <w:trPr>
          <w:trHeight w:val="620"/>
        </w:trPr>
        <w:tc>
          <w:tcPr>
            <w:tcW w:w="1664" w:type="dxa"/>
            <w:tcBorders>
              <w:top w:val="single" w:sz="4" w:space="0" w:color="auto"/>
              <w:left w:val="single" w:sz="4" w:space="0" w:color="auto"/>
              <w:bottom w:val="single" w:sz="4" w:space="0" w:color="auto"/>
              <w:right w:val="single" w:sz="4" w:space="0" w:color="auto"/>
            </w:tcBorders>
            <w:noWrap/>
            <w:vAlign w:val="center"/>
          </w:tcPr>
          <w:p w14:paraId="01B2C6FA"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254" w:type="dxa"/>
            <w:tcBorders>
              <w:top w:val="single" w:sz="4" w:space="0" w:color="auto"/>
              <w:left w:val="nil"/>
              <w:bottom w:val="single" w:sz="4" w:space="0" w:color="auto"/>
              <w:right w:val="single" w:sz="4" w:space="0" w:color="auto"/>
            </w:tcBorders>
            <w:noWrap/>
            <w:vAlign w:val="center"/>
          </w:tcPr>
          <w:p w14:paraId="42882183"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Druhom obsadené stromy – počet stromov/ha</w:t>
            </w:r>
          </w:p>
        </w:tc>
        <w:tc>
          <w:tcPr>
            <w:tcW w:w="1536" w:type="dxa"/>
            <w:tcBorders>
              <w:top w:val="single" w:sz="4" w:space="0" w:color="auto"/>
              <w:left w:val="nil"/>
              <w:bottom w:val="single" w:sz="4" w:space="0" w:color="auto"/>
              <w:right w:val="single" w:sz="4" w:space="0" w:color="auto"/>
            </w:tcBorders>
            <w:noWrap/>
            <w:vAlign w:val="center"/>
          </w:tcPr>
          <w:p w14:paraId="7B7A7D60"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min. 1 strom/ha</w:t>
            </w:r>
          </w:p>
        </w:tc>
        <w:tc>
          <w:tcPr>
            <w:tcW w:w="5156" w:type="dxa"/>
            <w:tcBorders>
              <w:top w:val="single" w:sz="4" w:space="0" w:color="auto"/>
              <w:left w:val="nil"/>
              <w:bottom w:val="single" w:sz="4" w:space="0" w:color="auto"/>
              <w:right w:val="single" w:sz="4" w:space="0" w:color="auto"/>
            </w:tcBorders>
            <w:noWrap/>
            <w:vAlign w:val="center"/>
          </w:tcPr>
          <w:p w14:paraId="2528B41A" w14:textId="1F6CFE26"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Udrž</w:t>
            </w:r>
            <w:r>
              <w:rPr>
                <w:rFonts w:ascii="Times New Roman" w:hAnsi="Times New Roman" w:cs="Times New Roman"/>
                <w:color w:val="000000"/>
                <w:sz w:val="20"/>
                <w:szCs w:val="20"/>
                <w:lang w:eastAsia="sk-SK"/>
              </w:rPr>
              <w:t>iavaná veľkosť populácie, do 10</w:t>
            </w:r>
            <w:r w:rsidRPr="00870D1F">
              <w:rPr>
                <w:rFonts w:ascii="Times New Roman" w:hAnsi="Times New Roman" w:cs="Times New Roman"/>
                <w:color w:val="000000"/>
                <w:sz w:val="20"/>
                <w:szCs w:val="20"/>
                <w:lang w:eastAsia="sk-SK"/>
              </w:rPr>
              <w:t xml:space="preserve"> jedincov </w:t>
            </w:r>
          </w:p>
        </w:tc>
      </w:tr>
      <w:tr w:rsidR="005807AA" w:rsidRPr="00870D1F" w14:paraId="45BFB192" w14:textId="77777777" w:rsidTr="005807AA">
        <w:trPr>
          <w:trHeight w:val="422"/>
        </w:trPr>
        <w:tc>
          <w:tcPr>
            <w:tcW w:w="1664" w:type="dxa"/>
            <w:tcBorders>
              <w:top w:val="single" w:sz="4" w:space="0" w:color="auto"/>
              <w:left w:val="single" w:sz="4" w:space="0" w:color="auto"/>
              <w:bottom w:val="single" w:sz="4" w:space="0" w:color="auto"/>
              <w:right w:val="single" w:sz="4" w:space="0" w:color="auto"/>
            </w:tcBorders>
            <w:vAlign w:val="center"/>
          </w:tcPr>
          <w:p w14:paraId="70720F6F"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Rozloha biotopu výskytu</w:t>
            </w:r>
          </w:p>
        </w:tc>
        <w:tc>
          <w:tcPr>
            <w:tcW w:w="1254" w:type="dxa"/>
            <w:tcBorders>
              <w:top w:val="single" w:sz="4" w:space="0" w:color="auto"/>
              <w:left w:val="nil"/>
              <w:bottom w:val="single" w:sz="4" w:space="0" w:color="auto"/>
              <w:right w:val="single" w:sz="4" w:space="0" w:color="auto"/>
            </w:tcBorders>
            <w:noWrap/>
            <w:vAlign w:val="center"/>
          </w:tcPr>
          <w:p w14:paraId="62C700FF"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536" w:type="dxa"/>
            <w:tcBorders>
              <w:top w:val="single" w:sz="4" w:space="0" w:color="auto"/>
              <w:left w:val="nil"/>
              <w:bottom w:val="single" w:sz="4" w:space="0" w:color="auto"/>
              <w:right w:val="single" w:sz="4" w:space="0" w:color="auto"/>
            </w:tcBorders>
            <w:noWrap/>
            <w:vAlign w:val="center"/>
          </w:tcPr>
          <w:p w14:paraId="077E113B" w14:textId="684D0254" w:rsidR="005807AA" w:rsidRPr="00870D1F" w:rsidRDefault="00102ED8" w:rsidP="0051042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15</w:t>
            </w:r>
          </w:p>
        </w:tc>
        <w:tc>
          <w:tcPr>
            <w:tcW w:w="5156" w:type="dxa"/>
            <w:tcBorders>
              <w:top w:val="single" w:sz="4" w:space="0" w:color="auto"/>
              <w:left w:val="nil"/>
              <w:bottom w:val="single" w:sz="4" w:space="0" w:color="auto"/>
              <w:right w:val="single" w:sz="4" w:space="0" w:color="auto"/>
            </w:tcBorders>
            <w:noWrap/>
            <w:vAlign w:val="center"/>
          </w:tcPr>
          <w:p w14:paraId="0A67A8B4"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Staršie lesy poloprírodného až pralesovitého charakteru. </w:t>
            </w:r>
          </w:p>
        </w:tc>
      </w:tr>
      <w:tr w:rsidR="005807AA" w:rsidRPr="00870D1F" w14:paraId="13F9EEA6" w14:textId="77777777" w:rsidTr="005807AA">
        <w:trPr>
          <w:trHeight w:val="416"/>
        </w:trPr>
        <w:tc>
          <w:tcPr>
            <w:tcW w:w="1664" w:type="dxa"/>
            <w:tcBorders>
              <w:top w:val="single" w:sz="4" w:space="0" w:color="auto"/>
              <w:left w:val="single" w:sz="4" w:space="0" w:color="auto"/>
              <w:bottom w:val="single" w:sz="4" w:space="0" w:color="auto"/>
              <w:right w:val="single" w:sz="4" w:space="0" w:color="auto"/>
            </w:tcBorders>
            <w:noWrap/>
            <w:vAlign w:val="center"/>
          </w:tcPr>
          <w:p w14:paraId="660C0002"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Kvalita biotopu </w:t>
            </w:r>
          </w:p>
        </w:tc>
        <w:tc>
          <w:tcPr>
            <w:tcW w:w="1254" w:type="dxa"/>
            <w:tcBorders>
              <w:top w:val="single" w:sz="4" w:space="0" w:color="auto"/>
              <w:left w:val="nil"/>
              <w:bottom w:val="single" w:sz="4" w:space="0" w:color="auto"/>
              <w:right w:val="single" w:sz="4" w:space="0" w:color="auto"/>
            </w:tcBorders>
            <w:noWrap/>
            <w:vAlign w:val="center"/>
          </w:tcPr>
          <w:p w14:paraId="756941FD"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ponechaných starších jedincov drevín nad 80 rokov/ha</w:t>
            </w:r>
          </w:p>
        </w:tc>
        <w:tc>
          <w:tcPr>
            <w:tcW w:w="1536" w:type="dxa"/>
            <w:tcBorders>
              <w:top w:val="single" w:sz="4" w:space="0" w:color="auto"/>
              <w:left w:val="nil"/>
              <w:bottom w:val="single" w:sz="4" w:space="0" w:color="auto"/>
              <w:right w:val="single" w:sz="4" w:space="0" w:color="auto"/>
            </w:tcBorders>
            <w:noWrap/>
            <w:vAlign w:val="center"/>
          </w:tcPr>
          <w:p w14:paraId="62156B03"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min. 20 stromov/ha</w:t>
            </w:r>
          </w:p>
        </w:tc>
        <w:tc>
          <w:tcPr>
            <w:tcW w:w="5156" w:type="dxa"/>
            <w:tcBorders>
              <w:top w:val="single" w:sz="4" w:space="0" w:color="auto"/>
              <w:left w:val="nil"/>
              <w:bottom w:val="single" w:sz="4" w:space="0" w:color="auto"/>
              <w:right w:val="single" w:sz="4" w:space="0" w:color="auto"/>
            </w:tcBorders>
            <w:vAlign w:val="center"/>
          </w:tcPr>
          <w:p w14:paraId="6AB745B4"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Zachovať alebo dosiahnuť považovaný počet stromov na ha.</w:t>
            </w:r>
          </w:p>
        </w:tc>
      </w:tr>
    </w:tbl>
    <w:p w14:paraId="1AD9C3B1" w14:textId="77777777" w:rsidR="005807AA" w:rsidRDefault="005807AA" w:rsidP="005807AA">
      <w:pPr>
        <w:spacing w:line="240" w:lineRule="auto"/>
        <w:jc w:val="both"/>
        <w:rPr>
          <w:rFonts w:ascii="Times New Roman" w:hAnsi="Times New Roman" w:cs="Times New Roman"/>
        </w:rPr>
      </w:pPr>
    </w:p>
    <w:p w14:paraId="0DA01DC0" w14:textId="77777777" w:rsidR="004A6727" w:rsidRDefault="004A6727" w:rsidP="005807AA">
      <w:pPr>
        <w:spacing w:line="240" w:lineRule="auto"/>
        <w:jc w:val="both"/>
        <w:rPr>
          <w:rFonts w:ascii="Times New Roman" w:hAnsi="Times New Roman" w:cs="Times New Roman"/>
        </w:rPr>
      </w:pPr>
    </w:p>
    <w:p w14:paraId="53A25E79" w14:textId="77777777" w:rsidR="004A6727" w:rsidRDefault="004A6727" w:rsidP="005807AA">
      <w:pPr>
        <w:spacing w:line="240" w:lineRule="auto"/>
        <w:jc w:val="both"/>
        <w:rPr>
          <w:rFonts w:ascii="Times New Roman" w:hAnsi="Times New Roman" w:cs="Times New Roman"/>
        </w:rPr>
      </w:pPr>
    </w:p>
    <w:p w14:paraId="5C2F34D2" w14:textId="77777777" w:rsidR="004A6727" w:rsidRDefault="004A6727" w:rsidP="005807AA">
      <w:pPr>
        <w:spacing w:line="240" w:lineRule="auto"/>
        <w:jc w:val="both"/>
        <w:rPr>
          <w:rFonts w:ascii="Times New Roman" w:hAnsi="Times New Roman" w:cs="Times New Roman"/>
        </w:rPr>
      </w:pPr>
    </w:p>
    <w:p w14:paraId="11A792D9" w14:textId="3F2727D0" w:rsidR="005807AA" w:rsidRPr="00626A09" w:rsidRDefault="005807AA" w:rsidP="005807A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Cerambyx cerdo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172" w:type="pct"/>
        <w:tblInd w:w="-3" w:type="dxa"/>
        <w:tblCellMar>
          <w:left w:w="70" w:type="dxa"/>
          <w:right w:w="70" w:type="dxa"/>
        </w:tblCellMar>
        <w:tblLook w:val="00A0" w:firstRow="1" w:lastRow="0" w:firstColumn="1" w:lastColumn="0" w:noHBand="0" w:noVBand="0"/>
      </w:tblPr>
      <w:tblGrid>
        <w:gridCol w:w="2426"/>
        <w:gridCol w:w="1575"/>
        <w:gridCol w:w="1702"/>
        <w:gridCol w:w="3670"/>
      </w:tblGrid>
      <w:tr w:rsidR="005807AA" w:rsidRPr="00870D1F" w14:paraId="499F93D2" w14:textId="77777777" w:rsidTr="005807AA">
        <w:trPr>
          <w:trHeight w:val="620"/>
        </w:trPr>
        <w:tc>
          <w:tcPr>
            <w:tcW w:w="2426" w:type="dxa"/>
            <w:tcBorders>
              <w:top w:val="single" w:sz="4" w:space="0" w:color="auto"/>
              <w:left w:val="single" w:sz="4" w:space="0" w:color="auto"/>
              <w:bottom w:val="single" w:sz="4" w:space="0" w:color="auto"/>
              <w:right w:val="single" w:sz="4" w:space="0" w:color="auto"/>
            </w:tcBorders>
            <w:noWrap/>
            <w:vAlign w:val="center"/>
          </w:tcPr>
          <w:p w14:paraId="364D33E6" w14:textId="77777777" w:rsidR="005807AA" w:rsidRPr="004A6727" w:rsidRDefault="005807AA" w:rsidP="00510426">
            <w:pPr>
              <w:spacing w:line="240" w:lineRule="auto"/>
              <w:jc w:val="center"/>
              <w:rPr>
                <w:rFonts w:ascii="Times New Roman" w:hAnsi="Times New Roman" w:cs="Times New Roman"/>
                <w:b/>
                <w:color w:val="000000"/>
                <w:sz w:val="20"/>
                <w:szCs w:val="20"/>
                <w:lang w:eastAsia="sk-SK"/>
              </w:rPr>
            </w:pPr>
            <w:r w:rsidRPr="004A6727">
              <w:rPr>
                <w:rFonts w:ascii="Times New Roman" w:hAnsi="Times New Roman" w:cs="Times New Roman"/>
                <w:b/>
                <w:color w:val="000000"/>
                <w:sz w:val="20"/>
                <w:szCs w:val="20"/>
                <w:lang w:eastAsia="sk-SK"/>
              </w:rPr>
              <w:t>Parameter</w:t>
            </w:r>
          </w:p>
        </w:tc>
        <w:tc>
          <w:tcPr>
            <w:tcW w:w="1575" w:type="dxa"/>
            <w:tcBorders>
              <w:top w:val="single" w:sz="4" w:space="0" w:color="auto"/>
              <w:left w:val="nil"/>
              <w:bottom w:val="single" w:sz="4" w:space="0" w:color="auto"/>
              <w:right w:val="single" w:sz="4" w:space="0" w:color="auto"/>
            </w:tcBorders>
            <w:noWrap/>
            <w:vAlign w:val="center"/>
          </w:tcPr>
          <w:p w14:paraId="4ACCCEE1" w14:textId="77777777" w:rsidR="005807AA" w:rsidRPr="004A6727" w:rsidRDefault="005807AA" w:rsidP="00510426">
            <w:pPr>
              <w:spacing w:line="240" w:lineRule="auto"/>
              <w:jc w:val="center"/>
              <w:rPr>
                <w:rFonts w:ascii="Times New Roman" w:hAnsi="Times New Roman" w:cs="Times New Roman"/>
                <w:b/>
                <w:color w:val="000000"/>
                <w:sz w:val="20"/>
                <w:szCs w:val="20"/>
                <w:lang w:eastAsia="sk-SK"/>
              </w:rPr>
            </w:pPr>
            <w:r w:rsidRPr="004A6727">
              <w:rPr>
                <w:rFonts w:ascii="Times New Roman" w:hAnsi="Times New Roman" w:cs="Times New Roman"/>
                <w:b/>
                <w:color w:val="000000"/>
                <w:sz w:val="20"/>
                <w:szCs w:val="20"/>
                <w:lang w:eastAsia="sk-SK"/>
              </w:rPr>
              <w:t>Merateľnosť</w:t>
            </w:r>
          </w:p>
        </w:tc>
        <w:tc>
          <w:tcPr>
            <w:tcW w:w="1702" w:type="dxa"/>
            <w:tcBorders>
              <w:top w:val="single" w:sz="4" w:space="0" w:color="auto"/>
              <w:left w:val="nil"/>
              <w:bottom w:val="single" w:sz="4" w:space="0" w:color="auto"/>
              <w:right w:val="single" w:sz="4" w:space="0" w:color="auto"/>
            </w:tcBorders>
            <w:noWrap/>
            <w:vAlign w:val="center"/>
          </w:tcPr>
          <w:p w14:paraId="2E295CCA" w14:textId="77777777" w:rsidR="005807AA" w:rsidRPr="004A6727" w:rsidRDefault="005807AA" w:rsidP="00510426">
            <w:pPr>
              <w:spacing w:line="240" w:lineRule="auto"/>
              <w:jc w:val="center"/>
              <w:rPr>
                <w:rFonts w:ascii="Times New Roman" w:hAnsi="Times New Roman" w:cs="Times New Roman"/>
                <w:b/>
                <w:color w:val="000000"/>
                <w:sz w:val="20"/>
                <w:szCs w:val="20"/>
                <w:lang w:eastAsia="sk-SK"/>
              </w:rPr>
            </w:pPr>
            <w:r w:rsidRPr="004A6727">
              <w:rPr>
                <w:rFonts w:ascii="Times New Roman" w:hAnsi="Times New Roman" w:cs="Times New Roman"/>
                <w:b/>
                <w:color w:val="000000"/>
                <w:sz w:val="20"/>
                <w:szCs w:val="20"/>
                <w:lang w:eastAsia="sk-SK"/>
              </w:rPr>
              <w:t>Cieľová hodnota</w:t>
            </w:r>
          </w:p>
        </w:tc>
        <w:tc>
          <w:tcPr>
            <w:tcW w:w="3670" w:type="dxa"/>
            <w:tcBorders>
              <w:top w:val="single" w:sz="4" w:space="0" w:color="auto"/>
              <w:left w:val="nil"/>
              <w:bottom w:val="single" w:sz="4" w:space="0" w:color="auto"/>
              <w:right w:val="single" w:sz="4" w:space="0" w:color="auto"/>
            </w:tcBorders>
            <w:noWrap/>
            <w:vAlign w:val="center"/>
          </w:tcPr>
          <w:p w14:paraId="03D97D10" w14:textId="77777777" w:rsidR="005807AA" w:rsidRPr="004A6727" w:rsidRDefault="005807AA" w:rsidP="00510426">
            <w:pPr>
              <w:spacing w:line="240" w:lineRule="auto"/>
              <w:jc w:val="center"/>
              <w:rPr>
                <w:rFonts w:ascii="Times New Roman" w:hAnsi="Times New Roman" w:cs="Times New Roman"/>
                <w:b/>
                <w:color w:val="000000"/>
                <w:sz w:val="20"/>
                <w:szCs w:val="20"/>
                <w:lang w:eastAsia="sk-SK"/>
              </w:rPr>
            </w:pPr>
            <w:r w:rsidRPr="004A6727">
              <w:rPr>
                <w:rFonts w:ascii="Times New Roman" w:hAnsi="Times New Roman" w:cs="Times New Roman"/>
                <w:b/>
                <w:color w:val="000000"/>
                <w:sz w:val="20"/>
                <w:szCs w:val="20"/>
                <w:lang w:eastAsia="sk-SK"/>
              </w:rPr>
              <w:t>Doplnkové informácie</w:t>
            </w:r>
          </w:p>
        </w:tc>
      </w:tr>
      <w:tr w:rsidR="005807AA" w:rsidRPr="00870D1F" w14:paraId="2F7B139F" w14:textId="77777777" w:rsidTr="005807AA">
        <w:trPr>
          <w:trHeight w:val="620"/>
        </w:trPr>
        <w:tc>
          <w:tcPr>
            <w:tcW w:w="2426" w:type="dxa"/>
            <w:tcBorders>
              <w:top w:val="single" w:sz="4" w:space="0" w:color="auto"/>
              <w:left w:val="single" w:sz="4" w:space="0" w:color="auto"/>
              <w:bottom w:val="single" w:sz="4" w:space="0" w:color="auto"/>
              <w:right w:val="single" w:sz="4" w:space="0" w:color="auto"/>
            </w:tcBorders>
            <w:noWrap/>
            <w:vAlign w:val="center"/>
          </w:tcPr>
          <w:p w14:paraId="09F6C44C"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575" w:type="dxa"/>
            <w:tcBorders>
              <w:top w:val="single" w:sz="4" w:space="0" w:color="auto"/>
              <w:left w:val="nil"/>
              <w:bottom w:val="single" w:sz="4" w:space="0" w:color="auto"/>
              <w:right w:val="single" w:sz="4" w:space="0" w:color="auto"/>
            </w:tcBorders>
            <w:noWrap/>
            <w:vAlign w:val="center"/>
          </w:tcPr>
          <w:p w14:paraId="5AD54564"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Druhom obsadené stromy – počet stromov/ha</w:t>
            </w:r>
          </w:p>
        </w:tc>
        <w:tc>
          <w:tcPr>
            <w:tcW w:w="1702" w:type="dxa"/>
            <w:tcBorders>
              <w:top w:val="single" w:sz="4" w:space="0" w:color="auto"/>
              <w:left w:val="nil"/>
              <w:bottom w:val="single" w:sz="4" w:space="0" w:color="auto"/>
              <w:right w:val="single" w:sz="4" w:space="0" w:color="auto"/>
            </w:tcBorders>
            <w:noWrap/>
            <w:vAlign w:val="center"/>
          </w:tcPr>
          <w:p w14:paraId="42D3E67E"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min. 1 strom/ha</w:t>
            </w:r>
          </w:p>
        </w:tc>
        <w:tc>
          <w:tcPr>
            <w:tcW w:w="3670" w:type="dxa"/>
            <w:tcBorders>
              <w:top w:val="single" w:sz="4" w:space="0" w:color="auto"/>
              <w:left w:val="nil"/>
              <w:bottom w:val="single" w:sz="4" w:space="0" w:color="auto"/>
              <w:right w:val="single" w:sz="4" w:space="0" w:color="auto"/>
            </w:tcBorders>
            <w:noWrap/>
            <w:vAlign w:val="center"/>
          </w:tcPr>
          <w:p w14:paraId="563E4F75" w14:textId="7B3AE1F6" w:rsidR="005807AA" w:rsidRPr="00870D1F" w:rsidRDefault="005807AA" w:rsidP="005807AA">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Udržiavaná veľkosť populácie, v súčasnosti odhadovaná na  veľkosť populácie </w:t>
            </w:r>
            <w:r>
              <w:rPr>
                <w:rFonts w:ascii="Times New Roman" w:hAnsi="Times New Roman" w:cs="Times New Roman"/>
                <w:color w:val="000000"/>
                <w:sz w:val="20"/>
                <w:szCs w:val="20"/>
                <w:lang w:eastAsia="sk-SK"/>
              </w:rPr>
              <w:t xml:space="preserve">do 100 </w:t>
            </w:r>
            <w:r w:rsidRPr="00870D1F">
              <w:rPr>
                <w:rFonts w:ascii="Times New Roman" w:hAnsi="Times New Roman" w:cs="Times New Roman"/>
                <w:color w:val="000000"/>
                <w:sz w:val="20"/>
                <w:szCs w:val="20"/>
                <w:lang w:eastAsia="sk-SK"/>
              </w:rPr>
              <w:t xml:space="preserve">jedincov </w:t>
            </w:r>
          </w:p>
        </w:tc>
      </w:tr>
      <w:tr w:rsidR="005807AA" w:rsidRPr="00870D1F" w14:paraId="780A5A49" w14:textId="77777777" w:rsidTr="005807AA">
        <w:trPr>
          <w:trHeight w:val="930"/>
        </w:trPr>
        <w:tc>
          <w:tcPr>
            <w:tcW w:w="2426" w:type="dxa"/>
            <w:tcBorders>
              <w:top w:val="nil"/>
              <w:left w:val="single" w:sz="4" w:space="0" w:color="auto"/>
              <w:bottom w:val="single" w:sz="4" w:space="0" w:color="auto"/>
              <w:right w:val="single" w:sz="4" w:space="0" w:color="auto"/>
            </w:tcBorders>
            <w:vAlign w:val="center"/>
          </w:tcPr>
          <w:p w14:paraId="1FAC859E"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rozloha biotopu výskytu</w:t>
            </w:r>
          </w:p>
        </w:tc>
        <w:tc>
          <w:tcPr>
            <w:tcW w:w="1575" w:type="dxa"/>
            <w:tcBorders>
              <w:top w:val="nil"/>
              <w:left w:val="nil"/>
              <w:bottom w:val="single" w:sz="4" w:space="0" w:color="auto"/>
              <w:right w:val="single" w:sz="4" w:space="0" w:color="auto"/>
            </w:tcBorders>
            <w:noWrap/>
            <w:vAlign w:val="center"/>
          </w:tcPr>
          <w:p w14:paraId="388EC37C"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702" w:type="dxa"/>
            <w:tcBorders>
              <w:top w:val="nil"/>
              <w:left w:val="nil"/>
              <w:bottom w:val="single" w:sz="4" w:space="0" w:color="auto"/>
              <w:right w:val="single" w:sz="4" w:space="0" w:color="auto"/>
            </w:tcBorders>
            <w:noWrap/>
            <w:vAlign w:val="center"/>
          </w:tcPr>
          <w:p w14:paraId="57EE31A7" w14:textId="4C35660A" w:rsidR="005807AA" w:rsidRPr="00870D1F" w:rsidRDefault="00102ED8"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31</w:t>
            </w:r>
          </w:p>
        </w:tc>
        <w:tc>
          <w:tcPr>
            <w:tcW w:w="3670" w:type="dxa"/>
            <w:tcBorders>
              <w:top w:val="nil"/>
              <w:left w:val="nil"/>
              <w:bottom w:val="single" w:sz="4" w:space="0" w:color="auto"/>
              <w:right w:val="single" w:sz="4" w:space="0" w:color="auto"/>
            </w:tcBorders>
            <w:noWrap/>
            <w:vAlign w:val="center"/>
          </w:tcPr>
          <w:p w14:paraId="67F3CA0D" w14:textId="77777777" w:rsidR="005807AA" w:rsidRPr="00870D1F" w:rsidRDefault="005807AA"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Vyžaduje staršie lesy poloprírodného až pralesovitého charakteru. Vyskytuje sa pod kôrou takmer všetkých našich pôvodných druhov drevín.</w:t>
            </w:r>
          </w:p>
          <w:p w14:paraId="0E9B54A1" w14:textId="77777777" w:rsidR="005807AA" w:rsidRPr="00870D1F" w:rsidRDefault="005807AA"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Potrebné dosiahnuť zastúpenie starších porastov na väčšine územia.</w:t>
            </w:r>
          </w:p>
        </w:tc>
      </w:tr>
      <w:tr w:rsidR="005807AA" w:rsidRPr="00870D1F" w14:paraId="601932F9" w14:textId="77777777" w:rsidTr="005807AA">
        <w:trPr>
          <w:trHeight w:val="620"/>
        </w:trPr>
        <w:tc>
          <w:tcPr>
            <w:tcW w:w="2426" w:type="dxa"/>
            <w:tcBorders>
              <w:top w:val="nil"/>
              <w:left w:val="single" w:sz="4" w:space="0" w:color="auto"/>
              <w:bottom w:val="single" w:sz="4" w:space="0" w:color="auto"/>
              <w:right w:val="single" w:sz="4" w:space="0" w:color="auto"/>
            </w:tcBorders>
            <w:noWrap/>
            <w:vAlign w:val="center"/>
          </w:tcPr>
          <w:p w14:paraId="40368C65" w14:textId="77777777" w:rsidR="005807AA" w:rsidRPr="00870D1F" w:rsidRDefault="005807AA"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Kvalita biotopu </w:t>
            </w:r>
          </w:p>
        </w:tc>
        <w:tc>
          <w:tcPr>
            <w:tcW w:w="1575" w:type="dxa"/>
            <w:tcBorders>
              <w:top w:val="nil"/>
              <w:left w:val="nil"/>
              <w:bottom w:val="single" w:sz="4" w:space="0" w:color="auto"/>
              <w:right w:val="single" w:sz="4" w:space="0" w:color="auto"/>
            </w:tcBorders>
            <w:noWrap/>
            <w:vAlign w:val="center"/>
          </w:tcPr>
          <w:p w14:paraId="07B4CB7F"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ponechaných starších jedincov drevín nad 80 rokov/ha</w:t>
            </w:r>
          </w:p>
        </w:tc>
        <w:tc>
          <w:tcPr>
            <w:tcW w:w="1702" w:type="dxa"/>
            <w:tcBorders>
              <w:top w:val="nil"/>
              <w:left w:val="nil"/>
              <w:bottom w:val="single" w:sz="4" w:space="0" w:color="auto"/>
              <w:right w:val="single" w:sz="4" w:space="0" w:color="auto"/>
            </w:tcBorders>
            <w:noWrap/>
            <w:vAlign w:val="center"/>
          </w:tcPr>
          <w:p w14:paraId="3DEF8195"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min. 20 stromov/ha</w:t>
            </w:r>
          </w:p>
        </w:tc>
        <w:tc>
          <w:tcPr>
            <w:tcW w:w="3670" w:type="dxa"/>
            <w:tcBorders>
              <w:top w:val="nil"/>
              <w:left w:val="nil"/>
              <w:bottom w:val="single" w:sz="4" w:space="0" w:color="auto"/>
              <w:right w:val="single" w:sz="4" w:space="0" w:color="auto"/>
            </w:tcBorders>
            <w:vAlign w:val="bottom"/>
          </w:tcPr>
          <w:p w14:paraId="284AFEAE"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Dosiahnuť považovaný počet starších stromov na ha.</w:t>
            </w:r>
          </w:p>
        </w:tc>
      </w:tr>
    </w:tbl>
    <w:p w14:paraId="6981A1AF" w14:textId="77777777" w:rsidR="005807AA" w:rsidRDefault="005807AA" w:rsidP="00FA393A">
      <w:pPr>
        <w:pStyle w:val="Zkladntext"/>
        <w:widowControl w:val="0"/>
        <w:ind w:left="-284"/>
        <w:jc w:val="left"/>
        <w:rPr>
          <w:b w:val="0"/>
        </w:rPr>
      </w:pPr>
    </w:p>
    <w:p w14:paraId="0C8E17CC" w14:textId="77777777" w:rsidR="00FA393A" w:rsidRDefault="00FA393A" w:rsidP="00D905E7">
      <w:pPr>
        <w:spacing w:line="240" w:lineRule="auto"/>
        <w:jc w:val="both"/>
        <w:rPr>
          <w:rFonts w:ascii="Times New Roman" w:hAnsi="Times New Roman" w:cs="Times New Roman"/>
        </w:rPr>
      </w:pPr>
    </w:p>
    <w:p w14:paraId="586CE00A" w14:textId="1C4B371D" w:rsidR="00D905E7" w:rsidRDefault="00D905E7" w:rsidP="00D905E7">
      <w:pPr>
        <w:spacing w:line="240" w:lineRule="auto"/>
        <w:jc w:val="both"/>
        <w:rPr>
          <w:rFonts w:ascii="Times New Roman" w:hAnsi="Times New Roman" w:cs="Times New Roman"/>
          <w:color w:val="000000"/>
          <w:shd w:val="clear" w:color="auto" w:fill="FFFFFF"/>
        </w:rPr>
      </w:pPr>
      <w:r w:rsidRPr="000A7A0A">
        <w:rPr>
          <w:rFonts w:ascii="Times New Roman" w:hAnsi="Times New Roman" w:cs="Times New Roman"/>
        </w:rPr>
        <w:t>Z</w:t>
      </w:r>
      <w:r>
        <w:rPr>
          <w:rFonts w:ascii="Times New Roman" w:hAnsi="Times New Roman" w:cs="Times New Roman"/>
        </w:rPr>
        <w:t xml:space="preserve">lepšenie stavu druhu </w:t>
      </w:r>
      <w:r w:rsidRPr="00C359DC">
        <w:rPr>
          <w:rFonts w:ascii="Times New Roman" w:hAnsi="Times New Roman" w:cs="Times New Roman"/>
          <w:b/>
          <w:i/>
        </w:rPr>
        <w:t>Euplagia (</w:t>
      </w:r>
      <w:r w:rsidRPr="00155461">
        <w:rPr>
          <w:rFonts w:ascii="Times New Roman" w:hAnsi="Times New Roman" w:cs="Times New Roman"/>
          <w:b/>
          <w:i/>
          <w:szCs w:val="24"/>
        </w:rPr>
        <w:t>Callimorpha</w:t>
      </w:r>
      <w:r>
        <w:rPr>
          <w:rFonts w:ascii="Times New Roman" w:hAnsi="Times New Roman" w:cs="Times New Roman"/>
          <w:b/>
          <w:i/>
          <w:szCs w:val="24"/>
        </w:rPr>
        <w:t>)</w:t>
      </w:r>
      <w:r w:rsidRPr="00155461">
        <w:rPr>
          <w:rFonts w:ascii="Times New Roman" w:hAnsi="Times New Roman" w:cs="Times New Roman"/>
          <w:b/>
          <w:i/>
          <w:szCs w:val="24"/>
        </w:rPr>
        <w:t xml:space="preserve"> quadripunctaria</w:t>
      </w:r>
      <w:r>
        <w:rPr>
          <w:rFonts w:ascii="Times New Roman" w:hAnsi="Times New Roman" w:cs="Times New Roman"/>
          <w:szCs w:val="24"/>
        </w:rPr>
        <w:t xml:space="preserve"> za splnenia nasledovných atribútov</w:t>
      </w:r>
      <w:r w:rsidRPr="000A7A0A">
        <w:rPr>
          <w:rFonts w:ascii="Times New Roman" w:hAnsi="Times New Roman" w:cs="Times New Roman"/>
          <w:color w:val="000000"/>
          <w:shd w:val="clear" w:color="auto" w:fill="FFFFFF"/>
        </w:rPr>
        <w:t>:</w:t>
      </w:r>
    </w:p>
    <w:p w14:paraId="63DBC1A3" w14:textId="77777777" w:rsidR="00D905E7" w:rsidRPr="000A7A0A" w:rsidRDefault="00D905E7" w:rsidP="00D905E7">
      <w:pPr>
        <w:spacing w:line="240" w:lineRule="auto"/>
        <w:ind w:left="360"/>
        <w:jc w:val="both"/>
        <w:rPr>
          <w:rFonts w:ascii="Times New Roman" w:hAnsi="Times New Roman" w:cs="Times New Roman"/>
          <w:color w:val="000000"/>
          <w:shd w:val="clear" w:color="auto" w:fill="FFFFFF"/>
        </w:rPr>
      </w:pPr>
    </w:p>
    <w:tbl>
      <w:tblPr>
        <w:tblW w:w="9573" w:type="dxa"/>
        <w:tblInd w:w="-289" w:type="dxa"/>
        <w:tblCellMar>
          <w:left w:w="70" w:type="dxa"/>
          <w:right w:w="70" w:type="dxa"/>
        </w:tblCellMar>
        <w:tblLook w:val="04A0" w:firstRow="1" w:lastRow="0" w:firstColumn="1" w:lastColumn="0" w:noHBand="0" w:noVBand="1"/>
      </w:tblPr>
      <w:tblGrid>
        <w:gridCol w:w="2627"/>
        <w:gridCol w:w="1138"/>
        <w:gridCol w:w="1556"/>
        <w:gridCol w:w="4252"/>
      </w:tblGrid>
      <w:tr w:rsidR="00D905E7" w:rsidRPr="000A7A0A" w14:paraId="4A7D3EF0" w14:textId="77777777" w:rsidTr="002D58A8">
        <w:trPr>
          <w:trHeight w:val="531"/>
        </w:trPr>
        <w:tc>
          <w:tcPr>
            <w:tcW w:w="2627" w:type="dxa"/>
            <w:tcBorders>
              <w:top w:val="single" w:sz="4" w:space="0" w:color="auto"/>
              <w:left w:val="single" w:sz="4" w:space="0" w:color="auto"/>
              <w:bottom w:val="single" w:sz="4" w:space="0" w:color="auto"/>
              <w:right w:val="single" w:sz="4" w:space="0" w:color="auto"/>
            </w:tcBorders>
            <w:shd w:val="clear" w:color="auto" w:fill="auto"/>
            <w:noWrap/>
          </w:tcPr>
          <w:p w14:paraId="00A07A89" w14:textId="77777777" w:rsidR="00D905E7" w:rsidRPr="004A6727" w:rsidRDefault="00D905E7" w:rsidP="002D58A8">
            <w:pPr>
              <w:spacing w:line="240" w:lineRule="auto"/>
              <w:jc w:val="center"/>
              <w:rPr>
                <w:rFonts w:ascii="Times New Roman" w:eastAsia="Times New Roman" w:hAnsi="Times New Roman" w:cs="Times New Roman"/>
                <w:b/>
                <w:sz w:val="20"/>
                <w:szCs w:val="20"/>
              </w:rPr>
            </w:pPr>
            <w:r w:rsidRPr="004A6727">
              <w:rPr>
                <w:rFonts w:ascii="Times New Roman" w:hAnsi="Times New Roman" w:cs="Times New Roman"/>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278997F6" w14:textId="77777777" w:rsidR="00D905E7" w:rsidRPr="004A6727" w:rsidRDefault="00D905E7" w:rsidP="002D58A8">
            <w:pPr>
              <w:spacing w:line="240" w:lineRule="auto"/>
              <w:jc w:val="center"/>
              <w:rPr>
                <w:rFonts w:ascii="Times New Roman" w:eastAsia="Times New Roman" w:hAnsi="Times New Roman" w:cs="Times New Roman"/>
                <w:b/>
                <w:sz w:val="20"/>
                <w:szCs w:val="20"/>
              </w:rPr>
            </w:pPr>
            <w:r w:rsidRPr="004A6727">
              <w:rPr>
                <w:rFonts w:ascii="Times New Roman" w:hAnsi="Times New Roman" w:cs="Times New Roman"/>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64978910" w14:textId="77777777" w:rsidR="00D905E7" w:rsidRPr="004A6727" w:rsidRDefault="00D905E7" w:rsidP="002D58A8">
            <w:pPr>
              <w:spacing w:line="240" w:lineRule="auto"/>
              <w:jc w:val="center"/>
              <w:rPr>
                <w:rFonts w:ascii="Times New Roman" w:eastAsia="Times New Roman" w:hAnsi="Times New Roman" w:cs="Times New Roman"/>
                <w:b/>
                <w:sz w:val="20"/>
                <w:szCs w:val="20"/>
              </w:rPr>
            </w:pPr>
            <w:r w:rsidRPr="004A6727">
              <w:rPr>
                <w:rFonts w:ascii="Times New Roman" w:hAnsi="Times New Roman" w:cs="Times New Roman"/>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24722835" w14:textId="77777777" w:rsidR="00D905E7" w:rsidRPr="004A6727" w:rsidRDefault="00D905E7" w:rsidP="002D58A8">
            <w:pPr>
              <w:spacing w:line="240" w:lineRule="auto"/>
              <w:jc w:val="center"/>
              <w:rPr>
                <w:rFonts w:ascii="Times New Roman" w:eastAsia="Times New Roman" w:hAnsi="Times New Roman" w:cs="Times New Roman"/>
                <w:b/>
                <w:sz w:val="20"/>
                <w:szCs w:val="20"/>
              </w:rPr>
            </w:pPr>
            <w:r w:rsidRPr="004A6727">
              <w:rPr>
                <w:rFonts w:ascii="Times New Roman" w:hAnsi="Times New Roman" w:cs="Times New Roman"/>
                <w:b/>
                <w:sz w:val="18"/>
                <w:szCs w:val="18"/>
              </w:rPr>
              <w:t>Doplnkové informácie</w:t>
            </w:r>
          </w:p>
        </w:tc>
      </w:tr>
      <w:tr w:rsidR="00D905E7" w:rsidRPr="000A7A0A" w14:paraId="5B461443" w14:textId="77777777" w:rsidTr="002D58A8">
        <w:trPr>
          <w:trHeight w:val="553"/>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4542E"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F7E3E20"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59225486" w14:textId="66D6813D" w:rsidR="00D905E7" w:rsidRPr="009A5B90" w:rsidRDefault="00FA393A" w:rsidP="002D58A8">
            <w:pPr>
              <w:spacing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Min. 20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117F1C" w14:textId="33E71700" w:rsidR="00D905E7" w:rsidRPr="000A7A0A" w:rsidRDefault="00D905E7" w:rsidP="004A672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súčasnosti sa odhaduje veľkosť populácie </w:t>
            </w:r>
            <w:r w:rsidRPr="000A7A0A">
              <w:rPr>
                <w:rFonts w:ascii="Times New Roman" w:eastAsia="Times New Roman" w:hAnsi="Times New Roman" w:cs="Times New Roman"/>
                <w:sz w:val="20"/>
                <w:szCs w:val="20"/>
              </w:rPr>
              <w:t xml:space="preserve">na  </w:t>
            </w:r>
            <w:r w:rsidR="00FA393A">
              <w:rPr>
                <w:rFonts w:ascii="Times New Roman" w:eastAsia="Times New Roman" w:hAnsi="Times New Roman" w:cs="Times New Roman"/>
                <w:sz w:val="20"/>
                <w:szCs w:val="20"/>
              </w:rPr>
              <w:t>0 – 1</w:t>
            </w:r>
            <w:r w:rsidR="004A6727">
              <w:rPr>
                <w:rFonts w:ascii="Times New Roman" w:eastAsia="Times New Roman" w:hAnsi="Times New Roman" w:cs="Times New Roman"/>
                <w:sz w:val="20"/>
                <w:szCs w:val="20"/>
              </w:rPr>
              <w:t>0 jedincov</w:t>
            </w:r>
          </w:p>
        </w:tc>
      </w:tr>
      <w:tr w:rsidR="00D905E7" w:rsidRPr="000A7A0A" w14:paraId="284A612F" w14:textId="77777777" w:rsidTr="002D58A8">
        <w:trPr>
          <w:trHeight w:val="751"/>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2A8425EF"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2AB00244"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3D53A646" w14:textId="0DD804F6" w:rsidR="00D905E7" w:rsidRPr="009A5B90" w:rsidRDefault="00102ED8" w:rsidP="002D58A8">
            <w:pPr>
              <w:spacing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2,3</w:t>
            </w:r>
          </w:p>
        </w:tc>
        <w:tc>
          <w:tcPr>
            <w:tcW w:w="4252" w:type="dxa"/>
            <w:tcBorders>
              <w:top w:val="nil"/>
              <w:left w:val="nil"/>
              <w:bottom w:val="single" w:sz="4" w:space="0" w:color="auto"/>
              <w:right w:val="single" w:sz="4" w:space="0" w:color="auto"/>
            </w:tcBorders>
            <w:shd w:val="clear" w:color="auto" w:fill="auto"/>
            <w:vAlign w:val="bottom"/>
            <w:hideMark/>
          </w:tcPr>
          <w:p w14:paraId="4D1E8E6A" w14:textId="2B335D33" w:rsidR="00D905E7" w:rsidRPr="000A7A0A" w:rsidRDefault="004A6727" w:rsidP="002D58A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Preferuje </w:t>
            </w:r>
            <w:bookmarkStart w:id="0" w:name="_GoBack"/>
            <w:bookmarkEnd w:id="0"/>
            <w:r w:rsidR="00D905E7" w:rsidRPr="000A7A0A">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D905E7" w:rsidRPr="000A7A0A" w14:paraId="4F394CE0" w14:textId="77777777" w:rsidTr="002D58A8">
        <w:trPr>
          <w:trHeight w:val="950"/>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487F1866"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 xml:space="preserve">prítomnosť kvitnúcich medonosných rastlín (napr. </w:t>
            </w:r>
            <w:r w:rsidRPr="009A5B90">
              <w:rPr>
                <w:rFonts w:ascii="Times New Roman" w:eastAsia="Times New Roman" w:hAnsi="Times New Roman" w:cs="Times New Roman"/>
                <w:i/>
                <w:sz w:val="20"/>
                <w:szCs w:val="20"/>
              </w:rPr>
              <w:t>Sambucus ebulus, Eupatorium cannabinum, Origanum vulgare</w:t>
            </w:r>
            <w:r>
              <w:rPr>
                <w:rFonts w:ascii="Times New Roman" w:eastAsia="Times New Roman" w:hAnsi="Times New Roman" w:cs="Times New Roman"/>
                <w:sz w:val="20"/>
                <w:szCs w:val="20"/>
              </w:rPr>
              <w:t xml:space="preserve"> a i.)</w:t>
            </w:r>
          </w:p>
        </w:tc>
        <w:tc>
          <w:tcPr>
            <w:tcW w:w="1138" w:type="dxa"/>
            <w:tcBorders>
              <w:top w:val="nil"/>
              <w:left w:val="nil"/>
              <w:bottom w:val="single" w:sz="4" w:space="0" w:color="auto"/>
              <w:right w:val="single" w:sz="4" w:space="0" w:color="auto"/>
            </w:tcBorders>
            <w:shd w:val="clear" w:color="auto" w:fill="auto"/>
            <w:noWrap/>
            <w:vAlign w:val="center"/>
            <w:hideMark/>
          </w:tcPr>
          <w:p w14:paraId="4ED7D01A"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4857677C"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min. 5 %</w:t>
            </w:r>
          </w:p>
        </w:tc>
        <w:tc>
          <w:tcPr>
            <w:tcW w:w="4252" w:type="dxa"/>
            <w:tcBorders>
              <w:top w:val="nil"/>
              <w:left w:val="nil"/>
              <w:bottom w:val="single" w:sz="4" w:space="0" w:color="auto"/>
              <w:right w:val="single" w:sz="4" w:space="0" w:color="auto"/>
            </w:tcBorders>
            <w:shd w:val="clear" w:color="auto" w:fill="auto"/>
            <w:vAlign w:val="bottom"/>
            <w:hideMark/>
          </w:tcPr>
          <w:p w14:paraId="5C29EB6B" w14:textId="77777777" w:rsidR="00D905E7" w:rsidRPr="000A7A0A" w:rsidRDefault="00D905E7" w:rsidP="002D58A8">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Výskyt medonosných druhov – na pokryvnosti biotopu</w:t>
            </w:r>
          </w:p>
        </w:tc>
      </w:tr>
    </w:tbl>
    <w:p w14:paraId="64470185" w14:textId="77777777" w:rsidR="00D905E7" w:rsidRPr="000A7A0A" w:rsidRDefault="00D905E7" w:rsidP="00D905E7">
      <w:pPr>
        <w:pStyle w:val="Zkladntext"/>
        <w:widowControl w:val="0"/>
        <w:spacing w:after="120"/>
        <w:ind w:left="360"/>
        <w:jc w:val="both"/>
        <w:rPr>
          <w:b w:val="0"/>
          <w:i/>
        </w:rPr>
      </w:pPr>
    </w:p>
    <w:p w14:paraId="3A282CBC" w14:textId="77777777" w:rsidR="00D905E7" w:rsidRDefault="00D905E7" w:rsidP="00D905E7"/>
    <w:sectPr w:rsidR="00D905E7"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83B4D" w14:textId="77777777" w:rsidR="00B14970" w:rsidRDefault="00B14970" w:rsidP="009049B7">
      <w:pPr>
        <w:spacing w:line="240" w:lineRule="auto"/>
      </w:pPr>
      <w:r>
        <w:separator/>
      </w:r>
    </w:p>
  </w:endnote>
  <w:endnote w:type="continuationSeparator" w:id="0">
    <w:p w14:paraId="433F2C47" w14:textId="77777777" w:rsidR="00B14970" w:rsidRDefault="00B14970"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217B1A3" w:rsidR="002D58A8" w:rsidRDefault="002D58A8">
        <w:pPr>
          <w:pStyle w:val="Pta"/>
          <w:jc w:val="center"/>
        </w:pPr>
        <w:r>
          <w:fldChar w:fldCharType="begin"/>
        </w:r>
        <w:r>
          <w:instrText>PAGE   \* MERGEFORMAT</w:instrText>
        </w:r>
        <w:r>
          <w:fldChar w:fldCharType="separate"/>
        </w:r>
        <w:r w:rsidR="004A6727">
          <w:rPr>
            <w:noProof/>
          </w:rPr>
          <w:t>6</w:t>
        </w:r>
        <w:r>
          <w:fldChar w:fldCharType="end"/>
        </w:r>
      </w:p>
    </w:sdtContent>
  </w:sdt>
  <w:p w14:paraId="7A1C53FF" w14:textId="77777777" w:rsidR="002D58A8" w:rsidRDefault="002D58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D72AE1E" w:rsidR="002D58A8" w:rsidRDefault="002D58A8">
        <w:pPr>
          <w:pStyle w:val="Pta"/>
          <w:jc w:val="center"/>
        </w:pPr>
        <w:r>
          <w:fldChar w:fldCharType="begin"/>
        </w:r>
        <w:r>
          <w:instrText>PAGE   \* MERGEFORMAT</w:instrText>
        </w:r>
        <w:r>
          <w:fldChar w:fldCharType="separate"/>
        </w:r>
        <w:r w:rsidR="00B14970">
          <w:rPr>
            <w:noProof/>
          </w:rPr>
          <w:t>1</w:t>
        </w:r>
        <w:r>
          <w:fldChar w:fldCharType="end"/>
        </w:r>
      </w:p>
    </w:sdtContent>
  </w:sdt>
  <w:p w14:paraId="547F1FFF" w14:textId="77777777" w:rsidR="002D58A8" w:rsidRDefault="002D58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2D70" w14:textId="77777777" w:rsidR="00B14970" w:rsidRDefault="00B14970" w:rsidP="009049B7">
      <w:pPr>
        <w:spacing w:line="240" w:lineRule="auto"/>
      </w:pPr>
      <w:r>
        <w:separator/>
      </w:r>
    </w:p>
  </w:footnote>
  <w:footnote w:type="continuationSeparator" w:id="0">
    <w:p w14:paraId="7F1D1755" w14:textId="77777777" w:rsidR="00B14970" w:rsidRDefault="00B14970"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25A8A"/>
    <w:rsid w:val="00027940"/>
    <w:rsid w:val="000302C7"/>
    <w:rsid w:val="00034AE7"/>
    <w:rsid w:val="00052428"/>
    <w:rsid w:val="000668CC"/>
    <w:rsid w:val="00066C5C"/>
    <w:rsid w:val="00083EE4"/>
    <w:rsid w:val="000864BD"/>
    <w:rsid w:val="00086B26"/>
    <w:rsid w:val="00090147"/>
    <w:rsid w:val="00094CA5"/>
    <w:rsid w:val="000A0F1F"/>
    <w:rsid w:val="000A1347"/>
    <w:rsid w:val="000A53DA"/>
    <w:rsid w:val="000B494B"/>
    <w:rsid w:val="000B5CBD"/>
    <w:rsid w:val="000C35EE"/>
    <w:rsid w:val="000C7FAA"/>
    <w:rsid w:val="000D3ACB"/>
    <w:rsid w:val="000D4C17"/>
    <w:rsid w:val="000D791E"/>
    <w:rsid w:val="000E5829"/>
    <w:rsid w:val="000E7C7E"/>
    <w:rsid w:val="000F08DC"/>
    <w:rsid w:val="000F140B"/>
    <w:rsid w:val="000F15B6"/>
    <w:rsid w:val="000F4B9F"/>
    <w:rsid w:val="00102ED8"/>
    <w:rsid w:val="00105B1E"/>
    <w:rsid w:val="001075EC"/>
    <w:rsid w:val="00107F36"/>
    <w:rsid w:val="001123F2"/>
    <w:rsid w:val="001131E3"/>
    <w:rsid w:val="0011445B"/>
    <w:rsid w:val="001158DE"/>
    <w:rsid w:val="00117C41"/>
    <w:rsid w:val="00122744"/>
    <w:rsid w:val="001258AA"/>
    <w:rsid w:val="00127849"/>
    <w:rsid w:val="00153188"/>
    <w:rsid w:val="00165F46"/>
    <w:rsid w:val="00166A90"/>
    <w:rsid w:val="00171BA1"/>
    <w:rsid w:val="00186C3C"/>
    <w:rsid w:val="00193975"/>
    <w:rsid w:val="00195E53"/>
    <w:rsid w:val="001A0A3C"/>
    <w:rsid w:val="001B1585"/>
    <w:rsid w:val="001B4A5C"/>
    <w:rsid w:val="001C4290"/>
    <w:rsid w:val="001D185A"/>
    <w:rsid w:val="001D51FF"/>
    <w:rsid w:val="001E33A9"/>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822A5"/>
    <w:rsid w:val="0028246D"/>
    <w:rsid w:val="00282E6C"/>
    <w:rsid w:val="00284AE0"/>
    <w:rsid w:val="00286C9F"/>
    <w:rsid w:val="00287A6B"/>
    <w:rsid w:val="0029101B"/>
    <w:rsid w:val="00291970"/>
    <w:rsid w:val="00294945"/>
    <w:rsid w:val="002A7164"/>
    <w:rsid w:val="002B384F"/>
    <w:rsid w:val="002B3C46"/>
    <w:rsid w:val="002C77AF"/>
    <w:rsid w:val="002D311A"/>
    <w:rsid w:val="002D58A8"/>
    <w:rsid w:val="002E343E"/>
    <w:rsid w:val="002F2ED0"/>
    <w:rsid w:val="002F7BBC"/>
    <w:rsid w:val="00310818"/>
    <w:rsid w:val="0031424B"/>
    <w:rsid w:val="003302C8"/>
    <w:rsid w:val="00342CE7"/>
    <w:rsid w:val="00344403"/>
    <w:rsid w:val="00346369"/>
    <w:rsid w:val="00350F8D"/>
    <w:rsid w:val="00354686"/>
    <w:rsid w:val="00355692"/>
    <w:rsid w:val="003564D4"/>
    <w:rsid w:val="00363901"/>
    <w:rsid w:val="00366DB1"/>
    <w:rsid w:val="00370717"/>
    <w:rsid w:val="00371953"/>
    <w:rsid w:val="003776EF"/>
    <w:rsid w:val="0038260F"/>
    <w:rsid w:val="00384E08"/>
    <w:rsid w:val="00387FAB"/>
    <w:rsid w:val="003A3884"/>
    <w:rsid w:val="003B34B6"/>
    <w:rsid w:val="003B45B6"/>
    <w:rsid w:val="003B4846"/>
    <w:rsid w:val="003B552D"/>
    <w:rsid w:val="003C2090"/>
    <w:rsid w:val="003C2459"/>
    <w:rsid w:val="003C6A4A"/>
    <w:rsid w:val="003D3424"/>
    <w:rsid w:val="003D5024"/>
    <w:rsid w:val="003E242E"/>
    <w:rsid w:val="003E35AA"/>
    <w:rsid w:val="003E51AD"/>
    <w:rsid w:val="003F5218"/>
    <w:rsid w:val="003F71B7"/>
    <w:rsid w:val="00402048"/>
    <w:rsid w:val="004021C9"/>
    <w:rsid w:val="00403089"/>
    <w:rsid w:val="00410136"/>
    <w:rsid w:val="00410FDB"/>
    <w:rsid w:val="00420F91"/>
    <w:rsid w:val="00421F75"/>
    <w:rsid w:val="004221E3"/>
    <w:rsid w:val="004234CB"/>
    <w:rsid w:val="004360D8"/>
    <w:rsid w:val="00437F58"/>
    <w:rsid w:val="00440CD0"/>
    <w:rsid w:val="004451E9"/>
    <w:rsid w:val="004502A3"/>
    <w:rsid w:val="00455620"/>
    <w:rsid w:val="00457868"/>
    <w:rsid w:val="00460393"/>
    <w:rsid w:val="0046690B"/>
    <w:rsid w:val="0047109F"/>
    <w:rsid w:val="004767B7"/>
    <w:rsid w:val="00476F0C"/>
    <w:rsid w:val="00484C5E"/>
    <w:rsid w:val="00485650"/>
    <w:rsid w:val="0048574A"/>
    <w:rsid w:val="00485CB7"/>
    <w:rsid w:val="00493071"/>
    <w:rsid w:val="004969DA"/>
    <w:rsid w:val="004A6727"/>
    <w:rsid w:val="004B4835"/>
    <w:rsid w:val="004B59B0"/>
    <w:rsid w:val="004C1BD8"/>
    <w:rsid w:val="004C5D19"/>
    <w:rsid w:val="004D1E90"/>
    <w:rsid w:val="004E39D8"/>
    <w:rsid w:val="004E6C10"/>
    <w:rsid w:val="004F232E"/>
    <w:rsid w:val="004F6CBA"/>
    <w:rsid w:val="005007DD"/>
    <w:rsid w:val="00506BD5"/>
    <w:rsid w:val="005147B4"/>
    <w:rsid w:val="005274E9"/>
    <w:rsid w:val="00535648"/>
    <w:rsid w:val="00552897"/>
    <w:rsid w:val="00553C56"/>
    <w:rsid w:val="00555FDD"/>
    <w:rsid w:val="00567493"/>
    <w:rsid w:val="00576006"/>
    <w:rsid w:val="005807AA"/>
    <w:rsid w:val="00582857"/>
    <w:rsid w:val="0058523C"/>
    <w:rsid w:val="00586551"/>
    <w:rsid w:val="005A3D0C"/>
    <w:rsid w:val="005A3E44"/>
    <w:rsid w:val="005A4076"/>
    <w:rsid w:val="005B0663"/>
    <w:rsid w:val="005B0E44"/>
    <w:rsid w:val="005B7DA8"/>
    <w:rsid w:val="005C1397"/>
    <w:rsid w:val="005C5A74"/>
    <w:rsid w:val="005C62DA"/>
    <w:rsid w:val="005E0AC7"/>
    <w:rsid w:val="00613454"/>
    <w:rsid w:val="00622104"/>
    <w:rsid w:val="006262EA"/>
    <w:rsid w:val="00626A09"/>
    <w:rsid w:val="0062795D"/>
    <w:rsid w:val="00632052"/>
    <w:rsid w:val="0064147B"/>
    <w:rsid w:val="00645F5F"/>
    <w:rsid w:val="00652933"/>
    <w:rsid w:val="00652B46"/>
    <w:rsid w:val="00653B45"/>
    <w:rsid w:val="00655626"/>
    <w:rsid w:val="0065788F"/>
    <w:rsid w:val="0066146B"/>
    <w:rsid w:val="00672750"/>
    <w:rsid w:val="00686099"/>
    <w:rsid w:val="0069367E"/>
    <w:rsid w:val="00693EAE"/>
    <w:rsid w:val="006A7FF1"/>
    <w:rsid w:val="006B1634"/>
    <w:rsid w:val="006B2A53"/>
    <w:rsid w:val="006C0E08"/>
    <w:rsid w:val="006D5E23"/>
    <w:rsid w:val="006D6DDD"/>
    <w:rsid w:val="006E2639"/>
    <w:rsid w:val="006E77C6"/>
    <w:rsid w:val="006F30F9"/>
    <w:rsid w:val="007015D4"/>
    <w:rsid w:val="00707499"/>
    <w:rsid w:val="0071487B"/>
    <w:rsid w:val="00717BAE"/>
    <w:rsid w:val="00722E6A"/>
    <w:rsid w:val="00727610"/>
    <w:rsid w:val="00731313"/>
    <w:rsid w:val="00731CAD"/>
    <w:rsid w:val="00735411"/>
    <w:rsid w:val="00741E42"/>
    <w:rsid w:val="00743906"/>
    <w:rsid w:val="00754F13"/>
    <w:rsid w:val="00761A31"/>
    <w:rsid w:val="007657C5"/>
    <w:rsid w:val="00765EDB"/>
    <w:rsid w:val="00767DD6"/>
    <w:rsid w:val="00775056"/>
    <w:rsid w:val="00780DFB"/>
    <w:rsid w:val="007823C5"/>
    <w:rsid w:val="00791978"/>
    <w:rsid w:val="007920A8"/>
    <w:rsid w:val="00796656"/>
    <w:rsid w:val="007B1022"/>
    <w:rsid w:val="007B1AD9"/>
    <w:rsid w:val="007B4FB4"/>
    <w:rsid w:val="007C1A4C"/>
    <w:rsid w:val="007D40A6"/>
    <w:rsid w:val="007D40D2"/>
    <w:rsid w:val="007D632D"/>
    <w:rsid w:val="007E459E"/>
    <w:rsid w:val="007F4DF9"/>
    <w:rsid w:val="007F7A92"/>
    <w:rsid w:val="008026E2"/>
    <w:rsid w:val="00802A9C"/>
    <w:rsid w:val="00807BA2"/>
    <w:rsid w:val="00813456"/>
    <w:rsid w:val="00820499"/>
    <w:rsid w:val="0082510D"/>
    <w:rsid w:val="008336CC"/>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06A9"/>
    <w:rsid w:val="008F26C1"/>
    <w:rsid w:val="00902554"/>
    <w:rsid w:val="00902982"/>
    <w:rsid w:val="009049B7"/>
    <w:rsid w:val="00906043"/>
    <w:rsid w:val="00912626"/>
    <w:rsid w:val="009163D4"/>
    <w:rsid w:val="00920153"/>
    <w:rsid w:val="009473DF"/>
    <w:rsid w:val="00951614"/>
    <w:rsid w:val="009571F2"/>
    <w:rsid w:val="009614A8"/>
    <w:rsid w:val="00961F3E"/>
    <w:rsid w:val="00962279"/>
    <w:rsid w:val="00962F32"/>
    <w:rsid w:val="00975913"/>
    <w:rsid w:val="00990354"/>
    <w:rsid w:val="00991558"/>
    <w:rsid w:val="009947E2"/>
    <w:rsid w:val="009A5B90"/>
    <w:rsid w:val="009A7697"/>
    <w:rsid w:val="009B0621"/>
    <w:rsid w:val="009B5878"/>
    <w:rsid w:val="009B7A4C"/>
    <w:rsid w:val="009B7E2B"/>
    <w:rsid w:val="009C53B8"/>
    <w:rsid w:val="009D15BD"/>
    <w:rsid w:val="009D3B14"/>
    <w:rsid w:val="009E02C4"/>
    <w:rsid w:val="009E03C2"/>
    <w:rsid w:val="009E2356"/>
    <w:rsid w:val="009E350F"/>
    <w:rsid w:val="009F7706"/>
    <w:rsid w:val="00A1487C"/>
    <w:rsid w:val="00A156DD"/>
    <w:rsid w:val="00A22209"/>
    <w:rsid w:val="00A264E8"/>
    <w:rsid w:val="00A31FDB"/>
    <w:rsid w:val="00A455BC"/>
    <w:rsid w:val="00A536A0"/>
    <w:rsid w:val="00A606AF"/>
    <w:rsid w:val="00A767C9"/>
    <w:rsid w:val="00AA7ABF"/>
    <w:rsid w:val="00AB3401"/>
    <w:rsid w:val="00AC1A64"/>
    <w:rsid w:val="00AC1C53"/>
    <w:rsid w:val="00AC2AC0"/>
    <w:rsid w:val="00AC77FB"/>
    <w:rsid w:val="00AD0193"/>
    <w:rsid w:val="00AD232B"/>
    <w:rsid w:val="00AE0B49"/>
    <w:rsid w:val="00AE4272"/>
    <w:rsid w:val="00AE6C2D"/>
    <w:rsid w:val="00AF3064"/>
    <w:rsid w:val="00AF347E"/>
    <w:rsid w:val="00AF498E"/>
    <w:rsid w:val="00AF5EF4"/>
    <w:rsid w:val="00B0281E"/>
    <w:rsid w:val="00B02BEF"/>
    <w:rsid w:val="00B035A7"/>
    <w:rsid w:val="00B071EF"/>
    <w:rsid w:val="00B13020"/>
    <w:rsid w:val="00B14339"/>
    <w:rsid w:val="00B14970"/>
    <w:rsid w:val="00B14E7C"/>
    <w:rsid w:val="00B211F8"/>
    <w:rsid w:val="00B2191D"/>
    <w:rsid w:val="00B31B3C"/>
    <w:rsid w:val="00B33D88"/>
    <w:rsid w:val="00B62402"/>
    <w:rsid w:val="00B627A0"/>
    <w:rsid w:val="00B64426"/>
    <w:rsid w:val="00B668A7"/>
    <w:rsid w:val="00B83296"/>
    <w:rsid w:val="00B856A2"/>
    <w:rsid w:val="00B93965"/>
    <w:rsid w:val="00B960E4"/>
    <w:rsid w:val="00BA15D7"/>
    <w:rsid w:val="00BA5A56"/>
    <w:rsid w:val="00BB3162"/>
    <w:rsid w:val="00BB4BFD"/>
    <w:rsid w:val="00BB6404"/>
    <w:rsid w:val="00BC1AA8"/>
    <w:rsid w:val="00BC2408"/>
    <w:rsid w:val="00BC27CA"/>
    <w:rsid w:val="00BC7E07"/>
    <w:rsid w:val="00BD6C68"/>
    <w:rsid w:val="00BE3E35"/>
    <w:rsid w:val="00BE7C43"/>
    <w:rsid w:val="00BF167C"/>
    <w:rsid w:val="00BF4732"/>
    <w:rsid w:val="00C01360"/>
    <w:rsid w:val="00C04BBF"/>
    <w:rsid w:val="00C10D28"/>
    <w:rsid w:val="00C20D29"/>
    <w:rsid w:val="00C276F8"/>
    <w:rsid w:val="00C31382"/>
    <w:rsid w:val="00C329BB"/>
    <w:rsid w:val="00C36ADC"/>
    <w:rsid w:val="00C41BF5"/>
    <w:rsid w:val="00C448C0"/>
    <w:rsid w:val="00C5187F"/>
    <w:rsid w:val="00C60C78"/>
    <w:rsid w:val="00C64382"/>
    <w:rsid w:val="00C76ED1"/>
    <w:rsid w:val="00C80345"/>
    <w:rsid w:val="00C80ABC"/>
    <w:rsid w:val="00C82B3E"/>
    <w:rsid w:val="00C92F0B"/>
    <w:rsid w:val="00C94B05"/>
    <w:rsid w:val="00C96970"/>
    <w:rsid w:val="00CA01FC"/>
    <w:rsid w:val="00CA21F3"/>
    <w:rsid w:val="00CA609C"/>
    <w:rsid w:val="00CC031A"/>
    <w:rsid w:val="00CC34CB"/>
    <w:rsid w:val="00CC48FB"/>
    <w:rsid w:val="00CF3AB6"/>
    <w:rsid w:val="00CF3E6A"/>
    <w:rsid w:val="00CF57E4"/>
    <w:rsid w:val="00D029EB"/>
    <w:rsid w:val="00D11D5A"/>
    <w:rsid w:val="00D12282"/>
    <w:rsid w:val="00D33C1D"/>
    <w:rsid w:val="00D3463D"/>
    <w:rsid w:val="00D41721"/>
    <w:rsid w:val="00D42108"/>
    <w:rsid w:val="00D46192"/>
    <w:rsid w:val="00D509FF"/>
    <w:rsid w:val="00D5176E"/>
    <w:rsid w:val="00D63747"/>
    <w:rsid w:val="00D67A86"/>
    <w:rsid w:val="00D71C47"/>
    <w:rsid w:val="00D74DEC"/>
    <w:rsid w:val="00D830B0"/>
    <w:rsid w:val="00D905E7"/>
    <w:rsid w:val="00D91217"/>
    <w:rsid w:val="00D92646"/>
    <w:rsid w:val="00DA527B"/>
    <w:rsid w:val="00DA5BD4"/>
    <w:rsid w:val="00DC3906"/>
    <w:rsid w:val="00DC4EAA"/>
    <w:rsid w:val="00DC746C"/>
    <w:rsid w:val="00DD7BDA"/>
    <w:rsid w:val="00DE2E28"/>
    <w:rsid w:val="00DE65BE"/>
    <w:rsid w:val="00DF58DF"/>
    <w:rsid w:val="00DF67B7"/>
    <w:rsid w:val="00E00A67"/>
    <w:rsid w:val="00E07FF1"/>
    <w:rsid w:val="00E10178"/>
    <w:rsid w:val="00E128EA"/>
    <w:rsid w:val="00E1627A"/>
    <w:rsid w:val="00E316BD"/>
    <w:rsid w:val="00E328AF"/>
    <w:rsid w:val="00E362B4"/>
    <w:rsid w:val="00E61890"/>
    <w:rsid w:val="00E67570"/>
    <w:rsid w:val="00E715A1"/>
    <w:rsid w:val="00E726B7"/>
    <w:rsid w:val="00E72E84"/>
    <w:rsid w:val="00E76188"/>
    <w:rsid w:val="00E8361C"/>
    <w:rsid w:val="00E846AE"/>
    <w:rsid w:val="00E93C91"/>
    <w:rsid w:val="00EA4664"/>
    <w:rsid w:val="00EA781E"/>
    <w:rsid w:val="00EB1BEA"/>
    <w:rsid w:val="00EB70F9"/>
    <w:rsid w:val="00EB7EA0"/>
    <w:rsid w:val="00EC667E"/>
    <w:rsid w:val="00ED2F91"/>
    <w:rsid w:val="00ED427A"/>
    <w:rsid w:val="00EE0F37"/>
    <w:rsid w:val="00EF2001"/>
    <w:rsid w:val="00EF39C5"/>
    <w:rsid w:val="00F031B8"/>
    <w:rsid w:val="00F133CE"/>
    <w:rsid w:val="00F17982"/>
    <w:rsid w:val="00F3116E"/>
    <w:rsid w:val="00F363B6"/>
    <w:rsid w:val="00F410A3"/>
    <w:rsid w:val="00F44D3E"/>
    <w:rsid w:val="00F56C80"/>
    <w:rsid w:val="00F64145"/>
    <w:rsid w:val="00F762FE"/>
    <w:rsid w:val="00F83F02"/>
    <w:rsid w:val="00F86CF9"/>
    <w:rsid w:val="00F91212"/>
    <w:rsid w:val="00F9346A"/>
    <w:rsid w:val="00F94611"/>
    <w:rsid w:val="00F94E96"/>
    <w:rsid w:val="00F94EA4"/>
    <w:rsid w:val="00F9735A"/>
    <w:rsid w:val="00FA021F"/>
    <w:rsid w:val="00FA18DF"/>
    <w:rsid w:val="00FA393A"/>
    <w:rsid w:val="00FA66FD"/>
    <w:rsid w:val="00FB163C"/>
    <w:rsid w:val="00FB3181"/>
    <w:rsid w:val="00FB34EF"/>
    <w:rsid w:val="00FD64EA"/>
    <w:rsid w:val="00FE0DD9"/>
    <w:rsid w:val="00FE454A"/>
    <w:rsid w:val="00FE4C52"/>
    <w:rsid w:val="00FE5860"/>
    <w:rsid w:val="00FE630E"/>
    <w:rsid w:val="00FF2272"/>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9890756">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0930227">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66869478">
      <w:bodyDiv w:val="1"/>
      <w:marLeft w:val="0"/>
      <w:marRight w:val="0"/>
      <w:marTop w:val="0"/>
      <w:marBottom w:val="0"/>
      <w:divBdr>
        <w:top w:val="none" w:sz="0" w:space="0" w:color="auto"/>
        <w:left w:val="none" w:sz="0" w:space="0" w:color="auto"/>
        <w:bottom w:val="none" w:sz="0" w:space="0" w:color="auto"/>
        <w:right w:val="none" w:sz="0" w:space="0" w:color="auto"/>
      </w:divBdr>
    </w:div>
    <w:div w:id="19739849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82821782">
      <w:bodyDiv w:val="1"/>
      <w:marLeft w:val="0"/>
      <w:marRight w:val="0"/>
      <w:marTop w:val="0"/>
      <w:marBottom w:val="0"/>
      <w:divBdr>
        <w:top w:val="none" w:sz="0" w:space="0" w:color="auto"/>
        <w:left w:val="none" w:sz="0" w:space="0" w:color="auto"/>
        <w:bottom w:val="none" w:sz="0" w:space="0" w:color="auto"/>
        <w:right w:val="none" w:sz="0" w:space="0" w:color="auto"/>
      </w:divBdr>
    </w:div>
    <w:div w:id="483551737">
      <w:bodyDiv w:val="1"/>
      <w:marLeft w:val="0"/>
      <w:marRight w:val="0"/>
      <w:marTop w:val="0"/>
      <w:marBottom w:val="0"/>
      <w:divBdr>
        <w:top w:val="none" w:sz="0" w:space="0" w:color="auto"/>
        <w:left w:val="none" w:sz="0" w:space="0" w:color="auto"/>
        <w:bottom w:val="none" w:sz="0" w:space="0" w:color="auto"/>
        <w:right w:val="none" w:sz="0" w:space="0" w:color="auto"/>
      </w:divBdr>
    </w:div>
    <w:div w:id="570165828">
      <w:bodyDiv w:val="1"/>
      <w:marLeft w:val="0"/>
      <w:marRight w:val="0"/>
      <w:marTop w:val="0"/>
      <w:marBottom w:val="0"/>
      <w:divBdr>
        <w:top w:val="none" w:sz="0" w:space="0" w:color="auto"/>
        <w:left w:val="none" w:sz="0" w:space="0" w:color="auto"/>
        <w:bottom w:val="none" w:sz="0" w:space="0" w:color="auto"/>
        <w:right w:val="none" w:sz="0" w:space="0" w:color="auto"/>
      </w:divBdr>
    </w:div>
    <w:div w:id="74607904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95831623">
      <w:bodyDiv w:val="1"/>
      <w:marLeft w:val="0"/>
      <w:marRight w:val="0"/>
      <w:marTop w:val="0"/>
      <w:marBottom w:val="0"/>
      <w:divBdr>
        <w:top w:val="none" w:sz="0" w:space="0" w:color="auto"/>
        <w:left w:val="none" w:sz="0" w:space="0" w:color="auto"/>
        <w:bottom w:val="none" w:sz="0" w:space="0" w:color="auto"/>
        <w:right w:val="none" w:sz="0" w:space="0" w:color="auto"/>
      </w:divBdr>
    </w:div>
    <w:div w:id="115772603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12005356">
      <w:bodyDiv w:val="1"/>
      <w:marLeft w:val="0"/>
      <w:marRight w:val="0"/>
      <w:marTop w:val="0"/>
      <w:marBottom w:val="0"/>
      <w:divBdr>
        <w:top w:val="none" w:sz="0" w:space="0" w:color="auto"/>
        <w:left w:val="none" w:sz="0" w:space="0" w:color="auto"/>
        <w:bottom w:val="none" w:sz="0" w:space="0" w:color="auto"/>
        <w:right w:val="none" w:sz="0" w:space="0" w:color="auto"/>
      </w:divBdr>
    </w:div>
    <w:div w:id="1600865314">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3991458">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37204315">
      <w:bodyDiv w:val="1"/>
      <w:marLeft w:val="0"/>
      <w:marRight w:val="0"/>
      <w:marTop w:val="0"/>
      <w:marBottom w:val="0"/>
      <w:divBdr>
        <w:top w:val="none" w:sz="0" w:space="0" w:color="auto"/>
        <w:left w:val="none" w:sz="0" w:space="0" w:color="auto"/>
        <w:bottom w:val="none" w:sz="0" w:space="0" w:color="auto"/>
        <w:right w:val="none" w:sz="0" w:space="0" w:color="auto"/>
      </w:divBdr>
    </w:div>
    <w:div w:id="1959675786">
      <w:bodyDiv w:val="1"/>
      <w:marLeft w:val="0"/>
      <w:marRight w:val="0"/>
      <w:marTop w:val="0"/>
      <w:marBottom w:val="0"/>
      <w:divBdr>
        <w:top w:val="none" w:sz="0" w:space="0" w:color="auto"/>
        <w:left w:val="none" w:sz="0" w:space="0" w:color="auto"/>
        <w:bottom w:val="none" w:sz="0" w:space="0" w:color="auto"/>
        <w:right w:val="none" w:sz="0" w:space="0" w:color="auto"/>
      </w:divBdr>
    </w:div>
    <w:div w:id="2127893653">
      <w:bodyDiv w:val="1"/>
      <w:marLeft w:val="0"/>
      <w:marRight w:val="0"/>
      <w:marTop w:val="0"/>
      <w:marBottom w:val="0"/>
      <w:divBdr>
        <w:top w:val="none" w:sz="0" w:space="0" w:color="auto"/>
        <w:left w:val="none" w:sz="0" w:space="0" w:color="auto"/>
        <w:bottom w:val="none" w:sz="0" w:space="0" w:color="auto"/>
        <w:right w:val="none" w:sz="0" w:space="0" w:color="auto"/>
      </w:divBdr>
    </w:div>
    <w:div w:id="2131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F1F8-494D-4DCC-BFC8-7E028621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10674</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2023-08-03T06:55:00Z</dcterms:created>
  <dcterms:modified xsi:type="dcterms:W3CDTF">2023-08-03T06:55:00Z</dcterms:modified>
</cp:coreProperties>
</file>