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96994" w14:textId="1C5C3A48" w:rsidR="000A0F1F" w:rsidRPr="000F140B" w:rsidRDefault="000A0F1F" w:rsidP="000F140B">
      <w:pPr>
        <w:spacing w:line="240" w:lineRule="auto"/>
        <w:rPr>
          <w:rFonts w:ascii="Times New Roman" w:hAnsi="Times New Roman" w:cs="Times New Roman"/>
          <w:b/>
          <w:sz w:val="24"/>
          <w:szCs w:val="24"/>
        </w:rPr>
      </w:pPr>
      <w:r w:rsidRPr="000F140B">
        <w:rPr>
          <w:rFonts w:ascii="Times New Roman" w:hAnsi="Times New Roman" w:cs="Times New Roman"/>
          <w:b/>
          <w:sz w:val="24"/>
          <w:szCs w:val="24"/>
        </w:rPr>
        <w:t>SKUEV0944 Hornádske meandre</w:t>
      </w:r>
    </w:p>
    <w:p w14:paraId="19348DB0" w14:textId="102C4EE4" w:rsidR="000A0F1F" w:rsidRPr="000F140B" w:rsidRDefault="000A0F1F" w:rsidP="000F140B">
      <w:pPr>
        <w:spacing w:line="240" w:lineRule="auto"/>
        <w:rPr>
          <w:rFonts w:ascii="Times New Roman" w:hAnsi="Times New Roman" w:cs="Times New Roman"/>
          <w:b/>
          <w:sz w:val="24"/>
          <w:szCs w:val="24"/>
        </w:rPr>
      </w:pPr>
    </w:p>
    <w:p w14:paraId="1F545F96" w14:textId="3BD09B3B" w:rsidR="003302C8" w:rsidRPr="003302C8" w:rsidRDefault="003302C8" w:rsidP="000F140B">
      <w:pPr>
        <w:spacing w:line="240" w:lineRule="auto"/>
        <w:jc w:val="both"/>
        <w:rPr>
          <w:rFonts w:ascii="Times New Roman" w:hAnsi="Times New Roman" w:cs="Times New Roman"/>
          <w:b/>
          <w:sz w:val="24"/>
          <w:szCs w:val="24"/>
        </w:rPr>
      </w:pPr>
      <w:r w:rsidRPr="003302C8">
        <w:rPr>
          <w:rFonts w:ascii="Times New Roman" w:hAnsi="Times New Roman" w:cs="Times New Roman"/>
          <w:b/>
          <w:sz w:val="24"/>
          <w:szCs w:val="24"/>
        </w:rPr>
        <w:t>Ciele ochrany:</w:t>
      </w:r>
    </w:p>
    <w:p w14:paraId="2B8DF50E" w14:textId="77777777" w:rsidR="00286C9F" w:rsidRDefault="00286C9F" w:rsidP="000F140B">
      <w:pPr>
        <w:spacing w:line="240" w:lineRule="auto"/>
        <w:jc w:val="both"/>
        <w:rPr>
          <w:rFonts w:ascii="Times New Roman" w:hAnsi="Times New Roman" w:cs="Times New Roman"/>
          <w:sz w:val="24"/>
          <w:szCs w:val="24"/>
        </w:rPr>
      </w:pPr>
    </w:p>
    <w:p w14:paraId="3ADB55E1" w14:textId="28D156E9" w:rsidR="000A0F1F" w:rsidRPr="0000010E" w:rsidRDefault="00846A90" w:rsidP="000F140B">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Zlepšenie </w:t>
      </w:r>
      <w:r w:rsidR="000F140B" w:rsidRPr="0000010E">
        <w:rPr>
          <w:rFonts w:ascii="Times New Roman" w:hAnsi="Times New Roman" w:cs="Times New Roman"/>
          <w:color w:val="000000" w:themeColor="text1"/>
          <w:sz w:val="24"/>
          <w:szCs w:val="24"/>
        </w:rPr>
        <w:t xml:space="preserve">stavu </w:t>
      </w:r>
      <w:r w:rsidR="000F140B" w:rsidRPr="0000010E">
        <w:rPr>
          <w:rFonts w:ascii="Times New Roman" w:hAnsi="Times New Roman" w:cs="Times New Roman"/>
          <w:b/>
          <w:color w:val="000000" w:themeColor="text1"/>
          <w:sz w:val="24"/>
          <w:szCs w:val="24"/>
        </w:rPr>
        <w:t>biotopu 3270 Rieky s bahnitými až piesočnatými brehmi s vegetáciou zväzov Chenopodion</w:t>
      </w:r>
      <w:r w:rsidR="0062795D" w:rsidRPr="0000010E">
        <w:rPr>
          <w:rFonts w:ascii="Times New Roman" w:hAnsi="Times New Roman" w:cs="Times New Roman"/>
          <w:b/>
          <w:color w:val="000000" w:themeColor="text1"/>
          <w:sz w:val="24"/>
          <w:szCs w:val="24"/>
        </w:rPr>
        <w:t xml:space="preserve"> </w:t>
      </w:r>
      <w:r w:rsidR="000F140B" w:rsidRPr="0000010E">
        <w:rPr>
          <w:rFonts w:ascii="Times New Roman" w:hAnsi="Times New Roman" w:cs="Times New Roman"/>
          <w:b/>
          <w:color w:val="000000" w:themeColor="text1"/>
          <w:sz w:val="24"/>
          <w:szCs w:val="24"/>
        </w:rPr>
        <w:t>rubri p.p. a Bidentition p.p.</w:t>
      </w:r>
      <w:r w:rsidR="000F140B" w:rsidRPr="0000010E">
        <w:rPr>
          <w:rFonts w:ascii="Times New Roman" w:hAnsi="Times New Roman" w:cs="Times New Roman"/>
          <w:color w:val="000000" w:themeColor="text1"/>
          <w:sz w:val="24"/>
          <w:szCs w:val="24"/>
        </w:rPr>
        <w:t xml:space="preserve"> za splnenia nasledovných atribútov:</w:t>
      </w:r>
    </w:p>
    <w:p w14:paraId="115A054E" w14:textId="458A41A0" w:rsidR="000F140B" w:rsidRPr="0000010E" w:rsidRDefault="000F140B" w:rsidP="000F140B">
      <w:pPr>
        <w:spacing w:line="240" w:lineRule="auto"/>
        <w:jc w:val="both"/>
        <w:rPr>
          <w:rFonts w:ascii="Times New Roman" w:hAnsi="Times New Roman" w:cs="Times New Roman"/>
          <w:color w:val="000000" w:themeColor="text1"/>
          <w:sz w:val="24"/>
          <w:szCs w:val="24"/>
        </w:rPr>
      </w:pPr>
    </w:p>
    <w:tbl>
      <w:tblPr>
        <w:tblW w:w="9072" w:type="dxa"/>
        <w:tblInd w:w="-5" w:type="dxa"/>
        <w:tblLayout w:type="fixed"/>
        <w:tblCellMar>
          <w:left w:w="70" w:type="dxa"/>
          <w:right w:w="70" w:type="dxa"/>
        </w:tblCellMar>
        <w:tblLook w:val="04A0" w:firstRow="1" w:lastRow="0" w:firstColumn="1" w:lastColumn="0" w:noHBand="0" w:noVBand="1"/>
      </w:tblPr>
      <w:tblGrid>
        <w:gridCol w:w="1701"/>
        <w:gridCol w:w="1276"/>
        <w:gridCol w:w="1418"/>
        <w:gridCol w:w="4677"/>
      </w:tblGrid>
      <w:tr w:rsidR="0000010E" w:rsidRPr="0000010E" w14:paraId="1DBA93BD" w14:textId="77777777" w:rsidTr="00313AD3">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7E073B78" w14:textId="595B9AEC" w:rsidR="008343C9" w:rsidRPr="0000010E" w:rsidRDefault="008343C9" w:rsidP="008343C9">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hAnsi="Times New Roman" w:cs="Times New Roman"/>
                <w:b/>
                <w:color w:val="000000" w:themeColor="text1"/>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768160F1" w14:textId="2A533198" w:rsidR="008343C9" w:rsidRPr="0000010E" w:rsidRDefault="008343C9" w:rsidP="008343C9">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hAnsi="Times New Roman" w:cs="Times New Roman"/>
                <w:b/>
                <w:color w:val="000000" w:themeColor="text1"/>
                <w:sz w:val="20"/>
                <w:szCs w:val="20"/>
              </w:rPr>
              <w:t>Merateľnosť</w:t>
            </w:r>
          </w:p>
        </w:tc>
        <w:tc>
          <w:tcPr>
            <w:tcW w:w="1418" w:type="dxa"/>
            <w:tcBorders>
              <w:top w:val="single" w:sz="4" w:space="0" w:color="auto"/>
              <w:left w:val="nil"/>
              <w:bottom w:val="single" w:sz="4" w:space="0" w:color="auto"/>
              <w:right w:val="single" w:sz="4" w:space="0" w:color="auto"/>
            </w:tcBorders>
            <w:shd w:val="clear" w:color="auto" w:fill="auto"/>
          </w:tcPr>
          <w:p w14:paraId="5C70E6D3" w14:textId="54A2503C" w:rsidR="008343C9" w:rsidRPr="0000010E" w:rsidRDefault="008343C9" w:rsidP="008343C9">
            <w:pPr>
              <w:spacing w:line="240" w:lineRule="auto"/>
              <w:jc w:val="center"/>
              <w:rPr>
                <w:rFonts w:ascii="Times New Roman" w:eastAsia="Times New Roman" w:hAnsi="Times New Roman" w:cs="Times New Roman"/>
                <w:color w:val="000000" w:themeColor="text1"/>
                <w:sz w:val="20"/>
                <w:szCs w:val="20"/>
                <w:lang w:val="sk-SK" w:eastAsia="sk-SK"/>
              </w:rPr>
            </w:pPr>
            <w:r w:rsidRPr="0000010E">
              <w:rPr>
                <w:rFonts w:ascii="Times New Roman" w:hAnsi="Times New Roman" w:cs="Times New Roman"/>
                <w:b/>
                <w:color w:val="000000" w:themeColor="text1"/>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72540E6E" w14:textId="71ECFA97" w:rsidR="008343C9" w:rsidRPr="0000010E" w:rsidRDefault="008343C9" w:rsidP="008343C9">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hAnsi="Times New Roman" w:cs="Times New Roman"/>
                <w:b/>
                <w:color w:val="000000" w:themeColor="text1"/>
                <w:sz w:val="20"/>
                <w:szCs w:val="20"/>
              </w:rPr>
              <w:t>Doplnkové informácie</w:t>
            </w:r>
          </w:p>
        </w:tc>
      </w:tr>
      <w:tr w:rsidR="0000010E" w:rsidRPr="0000010E" w14:paraId="0E16E27E" w14:textId="77777777" w:rsidTr="00313AD3">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78F62" w14:textId="77777777" w:rsidR="000F140B" w:rsidRPr="0000010E" w:rsidRDefault="000F140B" w:rsidP="000F140B">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5E49458" w14:textId="77777777" w:rsidR="000F140B" w:rsidRPr="0000010E" w:rsidRDefault="000F140B" w:rsidP="000F140B">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4D1BC378" w14:textId="6D421157" w:rsidR="000F140B" w:rsidRPr="0000010E" w:rsidRDefault="0062795D" w:rsidP="000F140B">
            <w:pPr>
              <w:spacing w:line="240" w:lineRule="auto"/>
              <w:jc w:val="center"/>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9,91</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3D26A1B8" w14:textId="15DBB29B" w:rsidR="000F140B" w:rsidRPr="0000010E" w:rsidRDefault="0062795D" w:rsidP="00846A90">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Udržať</w:t>
            </w:r>
            <w:r w:rsidR="000F140B" w:rsidRPr="0000010E">
              <w:rPr>
                <w:rFonts w:ascii="Times New Roman" w:eastAsia="Times New Roman" w:hAnsi="Times New Roman" w:cs="Times New Roman"/>
                <w:color w:val="000000" w:themeColor="text1"/>
                <w:sz w:val="20"/>
                <w:szCs w:val="20"/>
                <w:lang w:val="sk-SK" w:eastAsia="sk-SK"/>
              </w:rPr>
              <w:t xml:space="preserve"> výmeru biotopu</w:t>
            </w:r>
            <w:r w:rsidR="00846A90">
              <w:rPr>
                <w:rFonts w:ascii="Times New Roman" w:eastAsia="Times New Roman" w:hAnsi="Times New Roman" w:cs="Times New Roman"/>
                <w:color w:val="000000" w:themeColor="text1"/>
                <w:sz w:val="20"/>
                <w:szCs w:val="20"/>
                <w:lang w:val="sk-SK" w:eastAsia="sk-SK"/>
              </w:rPr>
              <w:t xml:space="preserve"> (závisí od </w:t>
            </w:r>
            <w:r w:rsidRPr="0000010E">
              <w:rPr>
                <w:rFonts w:ascii="Times New Roman" w:eastAsia="Times New Roman" w:hAnsi="Times New Roman" w:cs="Times New Roman"/>
                <w:color w:val="000000" w:themeColor="text1"/>
                <w:sz w:val="20"/>
                <w:szCs w:val="20"/>
                <w:lang w:val="sk-SK" w:eastAsia="sk-SK"/>
              </w:rPr>
              <w:t>schopnos</w:t>
            </w:r>
            <w:r w:rsidR="00846A90">
              <w:rPr>
                <w:rFonts w:ascii="Times New Roman" w:eastAsia="Times New Roman" w:hAnsi="Times New Roman" w:cs="Times New Roman"/>
                <w:color w:val="000000" w:themeColor="text1"/>
                <w:sz w:val="20"/>
                <w:szCs w:val="20"/>
                <w:lang w:val="sk-SK" w:eastAsia="sk-SK"/>
              </w:rPr>
              <w:t>ti</w:t>
            </w:r>
            <w:r w:rsidRPr="0000010E">
              <w:rPr>
                <w:rFonts w:ascii="Times New Roman" w:eastAsia="Times New Roman" w:hAnsi="Times New Roman" w:cs="Times New Roman"/>
                <w:color w:val="000000" w:themeColor="text1"/>
                <w:sz w:val="20"/>
                <w:szCs w:val="20"/>
                <w:lang w:val="sk-SK" w:eastAsia="sk-SK"/>
              </w:rPr>
              <w:t xml:space="preserve"> toku vytvárať v prípade nízkej hladiny obnažené brehy s vegetáciou biotopu</w:t>
            </w:r>
            <w:r w:rsidR="00846A90">
              <w:rPr>
                <w:rFonts w:ascii="Times New Roman" w:eastAsia="Times New Roman" w:hAnsi="Times New Roman" w:cs="Times New Roman"/>
                <w:color w:val="000000" w:themeColor="text1"/>
                <w:sz w:val="20"/>
                <w:szCs w:val="20"/>
                <w:lang w:val="sk-SK" w:eastAsia="sk-SK"/>
              </w:rPr>
              <w:t>)</w:t>
            </w:r>
          </w:p>
        </w:tc>
      </w:tr>
      <w:tr w:rsidR="0000010E" w:rsidRPr="0000010E" w14:paraId="59C7B8FF" w14:textId="77777777" w:rsidTr="00313AD3">
        <w:trPr>
          <w:trHeight w:val="2320"/>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1EFBBCAA" w14:textId="77777777" w:rsidR="000F140B" w:rsidRPr="0000010E" w:rsidRDefault="000F140B" w:rsidP="000F140B">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3A8184C6" w14:textId="77777777" w:rsidR="000F140B" w:rsidRPr="0000010E" w:rsidRDefault="000F140B" w:rsidP="000F140B">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počet druhov/25 m</w:t>
            </w:r>
            <w:r w:rsidRPr="00846A90">
              <w:rPr>
                <w:rFonts w:ascii="Times New Roman" w:eastAsia="Times New Roman" w:hAnsi="Times New Roman" w:cs="Times New Roman"/>
                <w:color w:val="000000" w:themeColor="text1"/>
                <w:sz w:val="20"/>
                <w:szCs w:val="20"/>
                <w:vertAlign w:val="superscript"/>
                <w:lang w:val="sk-SK" w:eastAsia="sk-SK"/>
              </w:rPr>
              <w:t>2</w:t>
            </w:r>
          </w:p>
        </w:tc>
        <w:tc>
          <w:tcPr>
            <w:tcW w:w="1418" w:type="dxa"/>
            <w:tcBorders>
              <w:top w:val="nil"/>
              <w:left w:val="nil"/>
              <w:bottom w:val="single" w:sz="4" w:space="0" w:color="auto"/>
              <w:right w:val="single" w:sz="4" w:space="0" w:color="auto"/>
            </w:tcBorders>
            <w:shd w:val="clear" w:color="auto" w:fill="auto"/>
            <w:vAlign w:val="bottom"/>
            <w:hideMark/>
          </w:tcPr>
          <w:p w14:paraId="15CF708E" w14:textId="77777777" w:rsidR="000F140B" w:rsidRPr="0000010E" w:rsidRDefault="000F140B" w:rsidP="000F140B">
            <w:pPr>
              <w:spacing w:line="240" w:lineRule="auto"/>
              <w:jc w:val="center"/>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najmenej 5 druhov</w:t>
            </w:r>
          </w:p>
        </w:tc>
        <w:tc>
          <w:tcPr>
            <w:tcW w:w="4677" w:type="dxa"/>
            <w:tcBorders>
              <w:top w:val="nil"/>
              <w:left w:val="nil"/>
              <w:bottom w:val="single" w:sz="4" w:space="0" w:color="auto"/>
              <w:right w:val="single" w:sz="4" w:space="0" w:color="auto"/>
            </w:tcBorders>
            <w:shd w:val="clear" w:color="000000" w:fill="FFFFFF"/>
            <w:vAlign w:val="bottom"/>
            <w:hideMark/>
          </w:tcPr>
          <w:p w14:paraId="521DBC25" w14:textId="77777777" w:rsidR="000F140B" w:rsidRPr="0000010E" w:rsidRDefault="000F140B" w:rsidP="000F140B">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 xml:space="preserve">Charakteristické/typické druhové zloženie: </w:t>
            </w:r>
            <w:r w:rsidRPr="0000010E">
              <w:rPr>
                <w:rFonts w:ascii="Times New Roman" w:eastAsia="Times New Roman" w:hAnsi="Times New Roman" w:cs="Times New Roman"/>
                <w:i/>
                <w:color w:val="000000" w:themeColor="text1"/>
                <w:sz w:val="20"/>
                <w:szCs w:val="20"/>
                <w:lang w:val="sk-SK" w:eastAsia="sk-SK"/>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00010E" w:rsidRPr="0000010E" w14:paraId="0980E02E" w14:textId="77777777" w:rsidTr="00313AD3">
        <w:trPr>
          <w:trHeight w:val="290"/>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5E10FB82" w14:textId="77777777" w:rsidR="000F140B" w:rsidRPr="0000010E" w:rsidRDefault="000F140B" w:rsidP="000F140B">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4C8D8125" w14:textId="77777777" w:rsidR="000F140B" w:rsidRPr="0000010E" w:rsidRDefault="000F140B" w:rsidP="000F140B">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6BA036E4" w14:textId="31FDAA2B" w:rsidR="000F140B" w:rsidRPr="0000010E" w:rsidRDefault="000F140B" w:rsidP="000F140B">
            <w:pPr>
              <w:spacing w:line="240" w:lineRule="auto"/>
              <w:jc w:val="center"/>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menej ako 2</w:t>
            </w:r>
            <w:r w:rsidR="0062795D" w:rsidRPr="0000010E">
              <w:rPr>
                <w:rFonts w:ascii="Times New Roman" w:eastAsia="Times New Roman" w:hAnsi="Times New Roman" w:cs="Times New Roman"/>
                <w:color w:val="000000" w:themeColor="text1"/>
                <w:sz w:val="20"/>
                <w:szCs w:val="20"/>
                <w:lang w:val="sk-SK" w:eastAsia="sk-SK"/>
              </w:rPr>
              <w:t xml:space="preserve"> </w:t>
            </w:r>
            <w:r w:rsidRPr="0000010E">
              <w:rPr>
                <w:rFonts w:ascii="Times New Roman" w:eastAsia="Times New Roman" w:hAnsi="Times New Roman" w:cs="Times New Roman"/>
                <w:color w:val="000000" w:themeColor="text1"/>
                <w:sz w:val="20"/>
                <w:szCs w:val="20"/>
                <w:lang w:val="sk-SK" w:eastAsia="sk-SK"/>
              </w:rPr>
              <w:t>%</w:t>
            </w:r>
          </w:p>
        </w:tc>
        <w:tc>
          <w:tcPr>
            <w:tcW w:w="4677" w:type="dxa"/>
            <w:tcBorders>
              <w:top w:val="nil"/>
              <w:left w:val="nil"/>
              <w:bottom w:val="single" w:sz="4" w:space="0" w:color="auto"/>
              <w:right w:val="single" w:sz="4" w:space="0" w:color="auto"/>
            </w:tcBorders>
            <w:shd w:val="clear" w:color="auto" w:fill="auto"/>
            <w:vAlign w:val="bottom"/>
            <w:hideMark/>
          </w:tcPr>
          <w:p w14:paraId="7C66A97B" w14:textId="3F50E949" w:rsidR="000F140B" w:rsidRPr="0000010E" w:rsidRDefault="00FB34EF" w:rsidP="00FB34EF">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 xml:space="preserve">Udržiavané len nízke </w:t>
            </w:r>
            <w:r w:rsidR="000F140B" w:rsidRPr="0000010E">
              <w:rPr>
                <w:rFonts w:ascii="Times New Roman" w:eastAsia="Times New Roman" w:hAnsi="Times New Roman" w:cs="Times New Roman"/>
                <w:color w:val="000000" w:themeColor="text1"/>
                <w:sz w:val="20"/>
                <w:szCs w:val="20"/>
                <w:lang w:val="sk-SK" w:eastAsia="sk-SK"/>
              </w:rPr>
              <w:t>zastúpenie drevín a krovín</w:t>
            </w:r>
          </w:p>
        </w:tc>
      </w:tr>
      <w:tr w:rsidR="0000010E" w:rsidRPr="0000010E" w14:paraId="54A8862E" w14:textId="77777777" w:rsidTr="006D1093">
        <w:trPr>
          <w:trHeight w:val="850"/>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3024E801" w14:textId="6B75F089" w:rsidR="000F140B" w:rsidRPr="0000010E" w:rsidRDefault="000F140B" w:rsidP="000F140B">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Zastúpenie alochtónnych/</w:t>
            </w:r>
            <w:r w:rsidR="0062795D" w:rsidRPr="0000010E">
              <w:rPr>
                <w:rFonts w:ascii="Times New Roman" w:eastAsia="Times New Roman" w:hAnsi="Times New Roman" w:cs="Times New Roman"/>
                <w:color w:val="000000" w:themeColor="text1"/>
                <w:sz w:val="20"/>
                <w:szCs w:val="20"/>
                <w:lang w:val="sk-SK" w:eastAsia="sk-SK"/>
              </w:rPr>
              <w:t xml:space="preserve"> </w:t>
            </w:r>
            <w:r w:rsidRPr="0000010E">
              <w:rPr>
                <w:rFonts w:ascii="Times New Roman" w:eastAsia="Times New Roman" w:hAnsi="Times New Roman" w:cs="Times New Roman"/>
                <w:color w:val="000000" w:themeColor="text1"/>
                <w:sz w:val="20"/>
                <w:szCs w:val="20"/>
                <w:lang w:val="sk-SK" w:eastAsia="sk-SK"/>
              </w:rPr>
              <w:t>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2E5370C" w14:textId="77777777" w:rsidR="000F140B" w:rsidRPr="0000010E" w:rsidRDefault="000F140B" w:rsidP="000F140B">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percento pokrytia/25 m</w:t>
            </w:r>
            <w:r w:rsidRPr="00846A90">
              <w:rPr>
                <w:rFonts w:ascii="Times New Roman" w:eastAsia="Times New Roman" w:hAnsi="Times New Roman" w:cs="Times New Roman"/>
                <w:color w:val="000000" w:themeColor="text1"/>
                <w:sz w:val="20"/>
                <w:szCs w:val="20"/>
                <w:vertAlign w:val="superscript"/>
                <w:lang w:val="sk-SK" w:eastAsia="sk-SK"/>
              </w:rPr>
              <w:t>2</w:t>
            </w:r>
          </w:p>
        </w:tc>
        <w:tc>
          <w:tcPr>
            <w:tcW w:w="1418" w:type="dxa"/>
            <w:tcBorders>
              <w:top w:val="nil"/>
              <w:left w:val="nil"/>
              <w:bottom w:val="single" w:sz="4" w:space="0" w:color="auto"/>
              <w:right w:val="single" w:sz="4" w:space="0" w:color="auto"/>
            </w:tcBorders>
            <w:shd w:val="clear" w:color="auto" w:fill="auto"/>
            <w:vAlign w:val="bottom"/>
            <w:hideMark/>
          </w:tcPr>
          <w:p w14:paraId="7E7D822D" w14:textId="77777777" w:rsidR="000F140B" w:rsidRPr="0000010E" w:rsidRDefault="000F140B" w:rsidP="000F140B">
            <w:pPr>
              <w:spacing w:line="240" w:lineRule="auto"/>
              <w:jc w:val="center"/>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menej ako 10%</w:t>
            </w:r>
          </w:p>
        </w:tc>
        <w:tc>
          <w:tcPr>
            <w:tcW w:w="4677" w:type="dxa"/>
            <w:tcBorders>
              <w:top w:val="nil"/>
              <w:left w:val="nil"/>
              <w:bottom w:val="single" w:sz="4" w:space="0" w:color="auto"/>
              <w:right w:val="single" w:sz="4" w:space="0" w:color="auto"/>
            </w:tcBorders>
            <w:shd w:val="clear" w:color="000000" w:fill="FFFFFF"/>
            <w:vAlign w:val="bottom"/>
            <w:hideMark/>
          </w:tcPr>
          <w:p w14:paraId="2FF7E8BE" w14:textId="4338CD89" w:rsidR="000F140B" w:rsidRPr="0000010E" w:rsidRDefault="000F140B" w:rsidP="000F140B">
            <w:pPr>
              <w:spacing w:line="240" w:lineRule="auto"/>
              <w:rPr>
                <w:rFonts w:ascii="Times New Roman" w:eastAsia="Times New Roman" w:hAnsi="Times New Roman" w:cs="Times New Roman"/>
                <w:i/>
                <w:color w:val="000000" w:themeColor="text1"/>
                <w:sz w:val="20"/>
                <w:szCs w:val="20"/>
                <w:lang w:val="sk-SK" w:eastAsia="sk-SK"/>
              </w:rPr>
            </w:pPr>
            <w:r w:rsidRPr="0000010E">
              <w:rPr>
                <w:rFonts w:ascii="Times New Roman" w:eastAsia="Times New Roman" w:hAnsi="Times New Roman" w:cs="Times New Roman"/>
                <w:i/>
                <w:color w:val="000000" w:themeColor="text1"/>
                <w:sz w:val="20"/>
                <w:szCs w:val="20"/>
                <w:lang w:val="sk-SK" w:eastAsia="sk-SK"/>
              </w:rPr>
              <w:t>Bidens frondosa, Phalaris arundinacea</w:t>
            </w:r>
            <w:r w:rsidR="00846A90">
              <w:rPr>
                <w:rFonts w:ascii="Times New Roman" w:eastAsia="Times New Roman" w:hAnsi="Times New Roman" w:cs="Times New Roman"/>
                <w:i/>
                <w:color w:val="000000" w:themeColor="text1"/>
                <w:sz w:val="20"/>
                <w:szCs w:val="20"/>
                <w:lang w:val="sk-SK" w:eastAsia="sk-SK"/>
              </w:rPr>
              <w:t xml:space="preserve"> </w:t>
            </w:r>
          </w:p>
        </w:tc>
      </w:tr>
      <w:tr w:rsidR="006D1093" w:rsidRPr="0000010E" w14:paraId="65A2C60F" w14:textId="77777777" w:rsidTr="002E588A">
        <w:trPr>
          <w:trHeight w:val="85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8A4F77" w14:textId="25A82E9A" w:rsidR="006D1093" w:rsidRPr="0000010E" w:rsidRDefault="006D1093" w:rsidP="006D1093">
            <w:pPr>
              <w:spacing w:line="240" w:lineRule="auto"/>
              <w:rPr>
                <w:rFonts w:ascii="Times New Roman" w:eastAsia="Times New Roman" w:hAnsi="Times New Roman" w:cs="Times New Roman"/>
                <w:color w:val="000000" w:themeColor="text1"/>
                <w:sz w:val="20"/>
                <w:szCs w:val="20"/>
                <w:lang w:val="sk-SK" w:eastAsia="sk-SK"/>
              </w:rPr>
            </w:pPr>
            <w:r>
              <w:rPr>
                <w:rFonts w:ascii="Times New Roman" w:eastAsia="Times New Roman" w:hAnsi="Times New Roman" w:cs="Times New Roman"/>
                <w:sz w:val="20"/>
                <w:szCs w:val="20"/>
                <w:lang w:eastAsia="sk-SK"/>
              </w:rPr>
              <w:t>Zachovan</w:t>
            </w:r>
            <w:r w:rsidRPr="009B7A4C">
              <w:rPr>
                <w:rFonts w:ascii="Times New Roman" w:eastAsia="Times New Roman" w:hAnsi="Times New Roman" w:cs="Times New Roman"/>
                <w:sz w:val="20"/>
                <w:szCs w:val="20"/>
                <w:lang w:eastAsia="sk-SK"/>
              </w:rPr>
              <w:t>á prirodzená dynamika toku</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17448C" w14:textId="252696BC" w:rsidR="006D1093" w:rsidRPr="0000010E" w:rsidRDefault="006D1093" w:rsidP="006D1093">
            <w:pPr>
              <w:spacing w:line="240" w:lineRule="auto"/>
              <w:rPr>
                <w:rFonts w:ascii="Times New Roman" w:eastAsia="Times New Roman" w:hAnsi="Times New Roman" w:cs="Times New Roman"/>
                <w:color w:val="000000" w:themeColor="text1"/>
                <w:sz w:val="20"/>
                <w:szCs w:val="20"/>
                <w:lang w:val="sk-SK" w:eastAsia="sk-SK"/>
              </w:rPr>
            </w:pPr>
            <w:r w:rsidRPr="009B7A4C">
              <w:rPr>
                <w:rFonts w:ascii="Times New Roman" w:eastAsia="Times New Roman" w:hAnsi="Times New Roman" w:cs="Times New Roman"/>
                <w:sz w:val="20"/>
                <w:szCs w:val="20"/>
                <w:lang w:eastAsia="sk-SK"/>
              </w:rPr>
              <w:t> Výskyt prirodzených úsekov tokov</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AD912A" w14:textId="54716A36" w:rsidR="006D1093" w:rsidRPr="0000010E" w:rsidRDefault="006D1093" w:rsidP="006D1093">
            <w:pPr>
              <w:spacing w:line="240" w:lineRule="auto"/>
              <w:jc w:val="center"/>
              <w:rPr>
                <w:rFonts w:ascii="Times New Roman" w:eastAsia="Times New Roman" w:hAnsi="Times New Roman" w:cs="Times New Roman"/>
                <w:color w:val="000000" w:themeColor="text1"/>
                <w:sz w:val="20"/>
                <w:szCs w:val="20"/>
                <w:lang w:val="sk-SK" w:eastAsia="sk-SK"/>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4677" w:type="dxa"/>
            <w:tcBorders>
              <w:top w:val="single" w:sz="4" w:space="0" w:color="auto"/>
              <w:left w:val="nil"/>
              <w:bottom w:val="single" w:sz="4" w:space="0" w:color="auto"/>
              <w:right w:val="single" w:sz="4" w:space="0" w:color="auto"/>
            </w:tcBorders>
            <w:shd w:val="clear" w:color="000000" w:fill="FFFFFF"/>
            <w:vAlign w:val="center"/>
          </w:tcPr>
          <w:p w14:paraId="5DA6DE15" w14:textId="4C717C64" w:rsidR="006D1093" w:rsidRPr="0000010E" w:rsidRDefault="006D1093" w:rsidP="006D1093">
            <w:pPr>
              <w:spacing w:line="240" w:lineRule="auto"/>
              <w:rPr>
                <w:rFonts w:ascii="Times New Roman" w:eastAsia="Times New Roman" w:hAnsi="Times New Roman" w:cs="Times New Roman"/>
                <w:i/>
                <w:color w:val="000000" w:themeColor="text1"/>
                <w:sz w:val="20"/>
                <w:szCs w:val="20"/>
                <w:lang w:val="sk-SK" w:eastAsia="sk-SK"/>
              </w:rPr>
            </w:pPr>
            <w:r w:rsidRPr="009B7A4C">
              <w:rPr>
                <w:rFonts w:ascii="Times New Roman" w:eastAsia="Times New Roman" w:hAnsi="Times New Roman" w:cs="Times New Roman"/>
                <w:sz w:val="20"/>
                <w:szCs w:val="20"/>
                <w:lang w:eastAsia="sk-SK"/>
              </w:rPr>
              <w:t xml:space="preserve">Tok bez prekážok spôsobujúcich odklonenie toku, </w:t>
            </w:r>
            <w:r>
              <w:rPr>
                <w:rFonts w:ascii="Times New Roman" w:eastAsia="Times New Roman" w:hAnsi="Times New Roman" w:cs="Times New Roman"/>
                <w:sz w:val="20"/>
                <w:szCs w:val="20"/>
                <w:lang w:eastAsia="sk-SK"/>
              </w:rPr>
              <w:t>bez úpravy brehov tokov a koryta toku, ktoré by spôsobili zmenu charakteru toku a tvorby bahnitých nánosov na brehoch, ktoré vytvárajú podmienky pre existenciu biotopu</w:t>
            </w:r>
            <w:r>
              <w:rPr>
                <w:rFonts w:ascii="Times New Roman" w:eastAsia="Times New Roman" w:hAnsi="Times New Roman" w:cs="Times New Roman"/>
                <w:sz w:val="20"/>
                <w:szCs w:val="20"/>
                <w:lang w:eastAsia="sk-SK"/>
              </w:rPr>
              <w:t>.</w:t>
            </w:r>
          </w:p>
        </w:tc>
      </w:tr>
    </w:tbl>
    <w:p w14:paraId="64046B1E" w14:textId="7897C126" w:rsidR="000F140B" w:rsidRPr="0000010E" w:rsidRDefault="000F140B" w:rsidP="000F140B">
      <w:pPr>
        <w:spacing w:line="240" w:lineRule="auto"/>
        <w:jc w:val="both"/>
        <w:rPr>
          <w:rFonts w:ascii="Times New Roman" w:hAnsi="Times New Roman" w:cs="Times New Roman"/>
          <w:color w:val="000000" w:themeColor="text1"/>
          <w:sz w:val="24"/>
          <w:szCs w:val="24"/>
        </w:rPr>
      </w:pPr>
    </w:p>
    <w:p w14:paraId="511224F2" w14:textId="1E2157E8" w:rsidR="008343C9" w:rsidRPr="0000010E" w:rsidRDefault="008343C9" w:rsidP="008343C9">
      <w:pPr>
        <w:spacing w:line="240" w:lineRule="auto"/>
        <w:jc w:val="both"/>
        <w:rPr>
          <w:rFonts w:ascii="Times New Roman" w:hAnsi="Times New Roman" w:cs="Times New Roman"/>
          <w:color w:val="000000" w:themeColor="text1"/>
          <w:sz w:val="24"/>
          <w:szCs w:val="24"/>
        </w:rPr>
      </w:pPr>
      <w:r w:rsidRPr="0000010E">
        <w:rPr>
          <w:rFonts w:ascii="Times New Roman" w:hAnsi="Times New Roman" w:cs="Times New Roman"/>
          <w:color w:val="000000" w:themeColor="text1"/>
          <w:sz w:val="24"/>
          <w:szCs w:val="24"/>
        </w:rPr>
        <w:t xml:space="preserve">Zachovanie priaznivého stavu </w:t>
      </w:r>
      <w:r w:rsidRPr="0000010E">
        <w:rPr>
          <w:rFonts w:ascii="Times New Roman" w:hAnsi="Times New Roman" w:cs="Times New Roman"/>
          <w:b/>
          <w:color w:val="000000" w:themeColor="text1"/>
          <w:sz w:val="24"/>
          <w:szCs w:val="24"/>
        </w:rPr>
        <w:t>biotopu 6510 (Lk1) Nížinné a podhorské kosné lúky</w:t>
      </w:r>
      <w:r w:rsidRPr="0000010E">
        <w:rPr>
          <w:rFonts w:ascii="Times New Roman" w:hAnsi="Times New Roman" w:cs="Times New Roman"/>
          <w:color w:val="000000" w:themeColor="text1"/>
          <w:sz w:val="24"/>
          <w:szCs w:val="24"/>
        </w:rPr>
        <w:t xml:space="preserve"> za </w:t>
      </w:r>
      <w:proofErr w:type="gramStart"/>
      <w:r w:rsidRPr="0000010E">
        <w:rPr>
          <w:rFonts w:ascii="Times New Roman" w:hAnsi="Times New Roman" w:cs="Times New Roman"/>
          <w:color w:val="000000" w:themeColor="text1"/>
          <w:sz w:val="24"/>
          <w:szCs w:val="24"/>
        </w:rPr>
        <w:t>splnenia</w:t>
      </w:r>
      <w:proofErr w:type="gramEnd"/>
      <w:r w:rsidRPr="0000010E">
        <w:rPr>
          <w:rFonts w:ascii="Times New Roman" w:hAnsi="Times New Roman" w:cs="Times New Roman"/>
          <w:color w:val="000000" w:themeColor="text1"/>
          <w:sz w:val="24"/>
          <w:szCs w:val="24"/>
        </w:rPr>
        <w:t xml:space="preserve"> nasledovných atribútov:</w:t>
      </w:r>
    </w:p>
    <w:p w14:paraId="70D9C5B7" w14:textId="77777777" w:rsidR="008343C9" w:rsidRPr="0000010E" w:rsidRDefault="008343C9" w:rsidP="000F140B">
      <w:pPr>
        <w:spacing w:line="240" w:lineRule="auto"/>
        <w:jc w:val="both"/>
        <w:rPr>
          <w:rFonts w:ascii="Times New Roman" w:hAnsi="Times New Roman" w:cs="Times New Roman"/>
          <w:color w:val="000000" w:themeColor="text1"/>
          <w:sz w:val="24"/>
          <w:szCs w:val="24"/>
        </w:rPr>
      </w:pP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00010E" w:rsidRPr="0000010E" w14:paraId="36CB200A" w14:textId="77777777" w:rsidTr="00313AD3">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3F08A84" w14:textId="621A8160" w:rsidR="008343C9" w:rsidRPr="0000010E" w:rsidRDefault="008343C9" w:rsidP="008343C9">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hAnsi="Times New Roman" w:cs="Times New Roman"/>
                <w:b/>
                <w:color w:val="000000" w:themeColor="text1"/>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2DFEB58F" w14:textId="2DE21E83" w:rsidR="008343C9" w:rsidRPr="0000010E" w:rsidRDefault="008343C9" w:rsidP="008343C9">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hAnsi="Times New Roman" w:cs="Times New Roman"/>
                <w:b/>
                <w:color w:val="000000" w:themeColor="text1"/>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1F87ECFE" w14:textId="56B94AE0" w:rsidR="008343C9" w:rsidRPr="0000010E" w:rsidRDefault="008343C9" w:rsidP="008343C9">
            <w:pPr>
              <w:spacing w:line="240" w:lineRule="auto"/>
              <w:jc w:val="center"/>
              <w:rPr>
                <w:rFonts w:ascii="Times New Roman" w:eastAsia="Times New Roman" w:hAnsi="Times New Roman" w:cs="Times New Roman"/>
                <w:color w:val="000000" w:themeColor="text1"/>
                <w:sz w:val="20"/>
                <w:szCs w:val="20"/>
                <w:lang w:val="sk-SK" w:eastAsia="sk-SK"/>
              </w:rPr>
            </w:pPr>
            <w:r w:rsidRPr="0000010E">
              <w:rPr>
                <w:rFonts w:ascii="Times New Roman" w:hAnsi="Times New Roman" w:cs="Times New Roman"/>
                <w:b/>
                <w:color w:val="000000" w:themeColor="text1"/>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3C9B8F09" w14:textId="1D7A5190" w:rsidR="008343C9" w:rsidRPr="0000010E" w:rsidRDefault="008343C9" w:rsidP="008343C9">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hAnsi="Times New Roman" w:cs="Times New Roman"/>
                <w:b/>
                <w:color w:val="000000" w:themeColor="text1"/>
                <w:sz w:val="20"/>
                <w:szCs w:val="20"/>
              </w:rPr>
              <w:t>Doplnkové informácie</w:t>
            </w:r>
          </w:p>
        </w:tc>
      </w:tr>
      <w:tr w:rsidR="0000010E" w:rsidRPr="0000010E" w14:paraId="544FDA02" w14:textId="77777777" w:rsidTr="00313AD3">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84DD9D" w14:textId="77777777" w:rsidR="008343C9" w:rsidRPr="0000010E" w:rsidRDefault="008343C9" w:rsidP="008343C9">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436C06E" w14:textId="12452EF0" w:rsidR="008343C9" w:rsidRPr="0000010E" w:rsidRDefault="000B32A0" w:rsidP="008343C9">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h</w:t>
            </w:r>
            <w:r w:rsidR="008343C9" w:rsidRPr="0000010E">
              <w:rPr>
                <w:rFonts w:ascii="Times New Roman" w:eastAsia="Times New Roman" w:hAnsi="Times New Roman" w:cs="Times New Roman"/>
                <w:color w:val="000000" w:themeColor="text1"/>
                <w:sz w:val="20"/>
                <w:szCs w:val="20"/>
                <w:lang w:val="sk-SK"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381011F" w14:textId="0D5D425C" w:rsidR="008343C9" w:rsidRPr="0000010E" w:rsidRDefault="008740E0" w:rsidP="008343C9">
            <w:pPr>
              <w:spacing w:line="240" w:lineRule="auto"/>
              <w:jc w:val="center"/>
              <w:rPr>
                <w:rFonts w:ascii="Times New Roman" w:eastAsia="Times New Roman" w:hAnsi="Times New Roman" w:cs="Times New Roman"/>
                <w:color w:val="000000" w:themeColor="text1"/>
                <w:sz w:val="20"/>
                <w:szCs w:val="20"/>
                <w:lang w:val="sk-SK" w:eastAsia="sk-SK"/>
              </w:rPr>
            </w:pPr>
            <w:r>
              <w:rPr>
                <w:rFonts w:ascii="Times New Roman" w:eastAsia="Times New Roman" w:hAnsi="Times New Roman" w:cs="Times New Roman"/>
                <w:color w:val="000000" w:themeColor="text1"/>
                <w:sz w:val="20"/>
                <w:szCs w:val="20"/>
                <w:lang w:val="sk-SK" w:eastAsia="sk-SK"/>
              </w:rPr>
              <w:t>39</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714CED6" w14:textId="056AC697" w:rsidR="008343C9" w:rsidRPr="0000010E" w:rsidRDefault="00FB34EF" w:rsidP="00FB34EF">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Udržať</w:t>
            </w:r>
            <w:r w:rsidR="008343C9" w:rsidRPr="0000010E">
              <w:rPr>
                <w:rFonts w:ascii="Times New Roman" w:eastAsia="Times New Roman" w:hAnsi="Times New Roman" w:cs="Times New Roman"/>
                <w:color w:val="000000" w:themeColor="text1"/>
                <w:sz w:val="20"/>
                <w:szCs w:val="20"/>
                <w:lang w:val="sk-SK" w:eastAsia="sk-SK"/>
              </w:rPr>
              <w:t xml:space="preserve"> výmeru biotopu </w:t>
            </w:r>
          </w:p>
        </w:tc>
      </w:tr>
      <w:tr w:rsidR="0000010E" w:rsidRPr="0000010E" w14:paraId="17DACB73" w14:textId="77777777" w:rsidTr="00313AD3">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66B58A5" w14:textId="77777777" w:rsidR="008343C9" w:rsidRPr="0000010E" w:rsidRDefault="008343C9" w:rsidP="008343C9">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lastRenderedPageBreak/>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2F346438" w14:textId="77777777" w:rsidR="008343C9" w:rsidRPr="0000010E" w:rsidRDefault="008343C9" w:rsidP="008343C9">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počet druhov/25 m</w:t>
            </w:r>
            <w:r w:rsidRPr="008740E0">
              <w:rPr>
                <w:rFonts w:ascii="Times New Roman" w:eastAsia="Times New Roman" w:hAnsi="Times New Roman" w:cs="Times New Roman"/>
                <w:color w:val="000000" w:themeColor="text1"/>
                <w:sz w:val="20"/>
                <w:szCs w:val="20"/>
                <w:vertAlign w:val="superscript"/>
                <w:lang w:val="sk-SK"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07F58D9E" w14:textId="77777777" w:rsidR="008343C9" w:rsidRPr="0000010E" w:rsidRDefault="008343C9" w:rsidP="008343C9">
            <w:pPr>
              <w:spacing w:line="240" w:lineRule="auto"/>
              <w:jc w:val="center"/>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72468EA2" w14:textId="613B4266" w:rsidR="008343C9" w:rsidRPr="0000010E" w:rsidRDefault="008343C9" w:rsidP="008F470B">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 xml:space="preserve">Charakteristické/typické druhové zloženie: </w:t>
            </w:r>
            <w:r w:rsidR="005F2417" w:rsidRPr="0000010E">
              <w:rPr>
                <w:rFonts w:ascii="Times New Roman" w:eastAsia="Times New Roman" w:hAnsi="Times New Roman" w:cs="Times New Roman"/>
                <w:i/>
                <w:color w:val="000000" w:themeColor="text1"/>
                <w:sz w:val="20"/>
                <w:szCs w:val="20"/>
                <w:lang w:val="sk-SK" w:eastAsia="sk-SK"/>
              </w:rPr>
              <w:t>Acetosa pra</w:t>
            </w:r>
            <w:r w:rsidRPr="0000010E">
              <w:rPr>
                <w:rFonts w:ascii="Times New Roman" w:eastAsia="Times New Roman" w:hAnsi="Times New Roman" w:cs="Times New Roman"/>
                <w:i/>
                <w:color w:val="000000" w:themeColor="text1"/>
                <w:sz w:val="20"/>
                <w:szCs w:val="20"/>
                <w:lang w:val="sk-SK" w:eastAsia="sk-SK"/>
              </w:rPr>
              <w:t xml:space="preserve">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 </w:t>
            </w:r>
          </w:p>
        </w:tc>
      </w:tr>
      <w:tr w:rsidR="0000010E" w:rsidRPr="0000010E" w14:paraId="04F577F5" w14:textId="77777777" w:rsidTr="00313AD3">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FBBB226" w14:textId="77777777" w:rsidR="008343C9" w:rsidRPr="0000010E" w:rsidRDefault="008343C9" w:rsidP="008343C9">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EAE3E90" w14:textId="77777777" w:rsidR="008343C9" w:rsidRPr="0000010E" w:rsidRDefault="008343C9" w:rsidP="008343C9">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1DA2DD3A" w14:textId="63C57B5C" w:rsidR="008343C9" w:rsidRPr="0000010E" w:rsidRDefault="008343C9" w:rsidP="008343C9">
            <w:pPr>
              <w:spacing w:line="240" w:lineRule="auto"/>
              <w:jc w:val="center"/>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menej ako 30</w:t>
            </w:r>
            <w:r w:rsidR="00FB34EF" w:rsidRPr="0000010E">
              <w:rPr>
                <w:rFonts w:ascii="Times New Roman" w:eastAsia="Times New Roman" w:hAnsi="Times New Roman" w:cs="Times New Roman"/>
                <w:color w:val="000000" w:themeColor="text1"/>
                <w:sz w:val="20"/>
                <w:szCs w:val="20"/>
                <w:lang w:val="sk-SK" w:eastAsia="sk-SK"/>
              </w:rPr>
              <w:t xml:space="preserve"> </w:t>
            </w:r>
            <w:r w:rsidRPr="0000010E">
              <w:rPr>
                <w:rFonts w:ascii="Times New Roman" w:eastAsia="Times New Roman" w:hAnsi="Times New Roman" w:cs="Times New Roman"/>
                <w:color w:val="000000" w:themeColor="text1"/>
                <w:sz w:val="20"/>
                <w:szCs w:val="20"/>
                <w:lang w:val="sk-SK" w:eastAsia="sk-SK"/>
              </w:rPr>
              <w:t>%</w:t>
            </w:r>
          </w:p>
        </w:tc>
        <w:tc>
          <w:tcPr>
            <w:tcW w:w="5528" w:type="dxa"/>
            <w:tcBorders>
              <w:top w:val="nil"/>
              <w:left w:val="nil"/>
              <w:bottom w:val="single" w:sz="4" w:space="0" w:color="auto"/>
              <w:right w:val="single" w:sz="4" w:space="0" w:color="auto"/>
            </w:tcBorders>
            <w:shd w:val="clear" w:color="auto" w:fill="auto"/>
            <w:vAlign w:val="bottom"/>
            <w:hideMark/>
          </w:tcPr>
          <w:p w14:paraId="0C0DB56B" w14:textId="4D23717C" w:rsidR="008343C9" w:rsidRPr="0000010E" w:rsidRDefault="00FB34EF" w:rsidP="008343C9">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Udržané nízke</w:t>
            </w:r>
            <w:r w:rsidR="008343C9" w:rsidRPr="0000010E">
              <w:rPr>
                <w:rFonts w:ascii="Times New Roman" w:eastAsia="Times New Roman" w:hAnsi="Times New Roman" w:cs="Times New Roman"/>
                <w:color w:val="000000" w:themeColor="text1"/>
                <w:sz w:val="20"/>
                <w:szCs w:val="20"/>
                <w:lang w:val="sk-SK" w:eastAsia="sk-SK"/>
              </w:rPr>
              <w:t xml:space="preserve"> zastúpenie drevín a krovín</w:t>
            </w:r>
          </w:p>
        </w:tc>
      </w:tr>
      <w:tr w:rsidR="0000010E" w:rsidRPr="0000010E" w14:paraId="2B698B23" w14:textId="77777777" w:rsidTr="00313AD3">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58079A50" w14:textId="2A1A660B" w:rsidR="008343C9" w:rsidRPr="0000010E" w:rsidRDefault="008343C9" w:rsidP="008343C9">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Zastúpenie alochtónnych</w:t>
            </w:r>
            <w:r w:rsidR="00FB34EF" w:rsidRPr="0000010E">
              <w:rPr>
                <w:rFonts w:ascii="Times New Roman" w:eastAsia="Times New Roman" w:hAnsi="Times New Roman" w:cs="Times New Roman"/>
                <w:color w:val="000000" w:themeColor="text1"/>
                <w:sz w:val="20"/>
                <w:szCs w:val="20"/>
                <w:lang w:val="sk-SK" w:eastAsia="sk-SK"/>
              </w:rPr>
              <w:t xml:space="preserve"> </w:t>
            </w:r>
            <w:r w:rsidRPr="0000010E">
              <w:rPr>
                <w:rFonts w:ascii="Times New Roman" w:eastAsia="Times New Roman" w:hAnsi="Times New Roman" w:cs="Times New Roman"/>
                <w:color w:val="000000" w:themeColor="text1"/>
                <w:sz w:val="20"/>
                <w:szCs w:val="20"/>
                <w:lang w:val="sk-SK" w:eastAsia="sk-SK"/>
              </w:rPr>
              <w:t>/inváznych/invázne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36B7E4A0" w14:textId="77777777" w:rsidR="008343C9" w:rsidRPr="0000010E" w:rsidRDefault="008343C9" w:rsidP="008343C9">
            <w:pPr>
              <w:spacing w:line="240" w:lineRule="auto"/>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percento pokrytia/25 m</w:t>
            </w:r>
            <w:r w:rsidRPr="008740E0">
              <w:rPr>
                <w:rFonts w:ascii="Times New Roman" w:eastAsia="Times New Roman" w:hAnsi="Times New Roman" w:cs="Times New Roman"/>
                <w:color w:val="000000" w:themeColor="text1"/>
                <w:sz w:val="20"/>
                <w:szCs w:val="20"/>
                <w:vertAlign w:val="superscript"/>
                <w:lang w:val="sk-SK"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47CAA7BD" w14:textId="77777777" w:rsidR="008343C9" w:rsidRPr="0000010E" w:rsidRDefault="008343C9" w:rsidP="008343C9">
            <w:pPr>
              <w:spacing w:line="240" w:lineRule="auto"/>
              <w:jc w:val="center"/>
              <w:rPr>
                <w:rFonts w:ascii="Times New Roman" w:eastAsia="Times New Roman" w:hAnsi="Times New Roman" w:cs="Times New Roman"/>
                <w:color w:val="000000" w:themeColor="text1"/>
                <w:sz w:val="20"/>
                <w:szCs w:val="20"/>
                <w:lang w:val="sk-SK" w:eastAsia="sk-SK"/>
              </w:rPr>
            </w:pPr>
            <w:r w:rsidRPr="0000010E">
              <w:rPr>
                <w:rFonts w:ascii="Times New Roman" w:eastAsia="Times New Roman" w:hAnsi="Times New Roman" w:cs="Times New Roman"/>
                <w:color w:val="000000" w:themeColor="text1"/>
                <w:sz w:val="20"/>
                <w:szCs w:val="20"/>
                <w:lang w:val="sk-SK" w:eastAsia="sk-SK"/>
              </w:rPr>
              <w:t>menej ako 15%</w:t>
            </w:r>
          </w:p>
        </w:tc>
        <w:tc>
          <w:tcPr>
            <w:tcW w:w="5528" w:type="dxa"/>
            <w:tcBorders>
              <w:top w:val="nil"/>
              <w:left w:val="nil"/>
              <w:bottom w:val="single" w:sz="4" w:space="0" w:color="auto"/>
              <w:right w:val="single" w:sz="4" w:space="0" w:color="auto"/>
            </w:tcBorders>
            <w:shd w:val="clear" w:color="auto" w:fill="auto"/>
            <w:vAlign w:val="bottom"/>
            <w:hideMark/>
          </w:tcPr>
          <w:p w14:paraId="4491E0CA" w14:textId="3EFF2235" w:rsidR="008343C9" w:rsidRPr="0000010E" w:rsidRDefault="008343C9" w:rsidP="008343C9">
            <w:pPr>
              <w:spacing w:line="240" w:lineRule="auto"/>
              <w:rPr>
                <w:rFonts w:ascii="Times New Roman" w:eastAsia="Times New Roman" w:hAnsi="Times New Roman" w:cs="Times New Roman"/>
                <w:i/>
                <w:color w:val="000000" w:themeColor="text1"/>
                <w:sz w:val="20"/>
                <w:szCs w:val="20"/>
                <w:lang w:val="sk-SK" w:eastAsia="sk-SK"/>
              </w:rPr>
            </w:pPr>
            <w:r w:rsidRPr="0000010E">
              <w:rPr>
                <w:rFonts w:ascii="Times New Roman" w:eastAsia="Times New Roman" w:hAnsi="Times New Roman" w:cs="Times New Roman"/>
                <w:i/>
                <w:color w:val="000000" w:themeColor="text1"/>
                <w:sz w:val="20"/>
                <w:szCs w:val="20"/>
                <w:lang w:val="sk-SK" w:eastAsia="sk-SK"/>
              </w:rPr>
              <w:t>Calamagrostis epigejos, Solidago canadensis, Solidago gigantea</w:t>
            </w:r>
            <w:r w:rsidR="005F2417" w:rsidRPr="0000010E">
              <w:rPr>
                <w:rFonts w:ascii="Times New Roman" w:eastAsia="Times New Roman" w:hAnsi="Times New Roman" w:cs="Times New Roman"/>
                <w:i/>
                <w:color w:val="000000" w:themeColor="text1"/>
                <w:sz w:val="20"/>
                <w:szCs w:val="20"/>
                <w:lang w:val="sk-SK" w:eastAsia="sk-SK"/>
              </w:rPr>
              <w:t>, Stenactis annua</w:t>
            </w:r>
          </w:p>
        </w:tc>
      </w:tr>
    </w:tbl>
    <w:p w14:paraId="25DFC195" w14:textId="77777777" w:rsidR="00ED60C7" w:rsidRPr="0000010E" w:rsidRDefault="00ED60C7" w:rsidP="000F140B">
      <w:pPr>
        <w:spacing w:line="240" w:lineRule="auto"/>
        <w:rPr>
          <w:rFonts w:ascii="Times New Roman" w:hAnsi="Times New Roman" w:cs="Times New Roman"/>
          <w:color w:val="000000" w:themeColor="text1"/>
          <w:sz w:val="24"/>
          <w:szCs w:val="24"/>
        </w:rPr>
      </w:pPr>
    </w:p>
    <w:p w14:paraId="1BFD3C6D" w14:textId="2C788D3F" w:rsidR="008343C9" w:rsidRPr="0000010E" w:rsidRDefault="008343C9" w:rsidP="008343C9">
      <w:pPr>
        <w:pStyle w:val="Zkladntext"/>
        <w:widowControl w:val="0"/>
        <w:spacing w:after="120"/>
        <w:ind w:left="360"/>
        <w:jc w:val="both"/>
        <w:rPr>
          <w:b w:val="0"/>
          <w:color w:val="000000" w:themeColor="text1"/>
          <w:shd w:val="clear" w:color="auto" w:fill="FFFFFF"/>
        </w:rPr>
      </w:pPr>
      <w:r w:rsidRPr="0000010E">
        <w:rPr>
          <w:b w:val="0"/>
          <w:color w:val="000000" w:themeColor="text1"/>
        </w:rPr>
        <w:t xml:space="preserve">Zabezpečiť </w:t>
      </w:r>
      <w:r w:rsidR="008740E0">
        <w:rPr>
          <w:b w:val="0"/>
          <w:color w:val="000000" w:themeColor="text1"/>
        </w:rPr>
        <w:t xml:space="preserve">zlepšenie </w:t>
      </w:r>
      <w:r w:rsidRPr="0000010E">
        <w:rPr>
          <w:b w:val="0"/>
          <w:color w:val="000000" w:themeColor="text1"/>
        </w:rPr>
        <w:t xml:space="preserve">stavu </w:t>
      </w:r>
      <w:r w:rsidRPr="0000010E">
        <w:rPr>
          <w:color w:val="000000" w:themeColor="text1"/>
        </w:rPr>
        <w:t xml:space="preserve">biotopu Ls1.1 </w:t>
      </w:r>
      <w:r w:rsidRPr="0000010E">
        <w:rPr>
          <w:bCs w:val="0"/>
          <w:color w:val="000000" w:themeColor="text1"/>
          <w:shd w:val="clear" w:color="auto" w:fill="FFFFFF"/>
        </w:rPr>
        <w:t>(</w:t>
      </w:r>
      <w:r w:rsidRPr="0000010E">
        <w:rPr>
          <w:color w:val="000000" w:themeColor="text1"/>
          <w:lang w:eastAsia="sk-SK"/>
        </w:rPr>
        <w:t>91E0*</w:t>
      </w:r>
      <w:r w:rsidRPr="0000010E">
        <w:rPr>
          <w:bCs w:val="0"/>
          <w:color w:val="000000" w:themeColor="text1"/>
          <w:shd w:val="clear" w:color="auto" w:fill="FFFFFF"/>
        </w:rPr>
        <w:t>) Vŕbovo-topoľové nížinné lužné lesy</w:t>
      </w:r>
      <w:r w:rsidRPr="0000010E">
        <w:rPr>
          <w:b w:val="0"/>
          <w:color w:val="000000" w:themeColor="text1"/>
        </w:rPr>
        <w:t xml:space="preserve"> za splnenia nasledovných atribútov</w:t>
      </w:r>
      <w:r w:rsidRPr="0000010E">
        <w:rPr>
          <w:b w:val="0"/>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00010E" w:rsidRPr="0000010E" w14:paraId="6DA1BCDA" w14:textId="77777777" w:rsidTr="00FB34EF">
        <w:trPr>
          <w:jc w:val="center"/>
        </w:trPr>
        <w:tc>
          <w:tcPr>
            <w:tcW w:w="1838" w:type="dxa"/>
            <w:tcMar>
              <w:top w:w="100" w:type="dxa"/>
              <w:left w:w="100" w:type="dxa"/>
              <w:bottom w:w="100" w:type="dxa"/>
              <w:right w:w="100" w:type="dxa"/>
            </w:tcMar>
          </w:tcPr>
          <w:p w14:paraId="5D03E781" w14:textId="77777777" w:rsidR="008343C9" w:rsidRPr="0000010E" w:rsidRDefault="008343C9" w:rsidP="00EA308D">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Parameter</w:t>
            </w:r>
          </w:p>
        </w:tc>
        <w:tc>
          <w:tcPr>
            <w:tcW w:w="1276" w:type="dxa"/>
            <w:tcMar>
              <w:top w:w="100" w:type="dxa"/>
              <w:left w:w="100" w:type="dxa"/>
              <w:bottom w:w="100" w:type="dxa"/>
              <w:right w:w="100" w:type="dxa"/>
            </w:tcMar>
          </w:tcPr>
          <w:p w14:paraId="79D52BC2" w14:textId="77777777" w:rsidR="008343C9" w:rsidRPr="0000010E" w:rsidRDefault="008343C9" w:rsidP="00EA308D">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Merateľnosť</w:t>
            </w:r>
          </w:p>
        </w:tc>
        <w:tc>
          <w:tcPr>
            <w:tcW w:w="1134" w:type="dxa"/>
            <w:tcMar>
              <w:top w:w="100" w:type="dxa"/>
              <w:left w:w="100" w:type="dxa"/>
              <w:bottom w:w="100" w:type="dxa"/>
              <w:right w:w="100" w:type="dxa"/>
            </w:tcMar>
          </w:tcPr>
          <w:p w14:paraId="01FCA0E6" w14:textId="77777777" w:rsidR="008343C9" w:rsidRPr="0000010E" w:rsidRDefault="008343C9" w:rsidP="00EA308D">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Cieľová hodnota</w:t>
            </w:r>
          </w:p>
        </w:tc>
        <w:tc>
          <w:tcPr>
            <w:tcW w:w="5128" w:type="dxa"/>
            <w:tcMar>
              <w:top w:w="100" w:type="dxa"/>
              <w:left w:w="100" w:type="dxa"/>
              <w:bottom w:w="100" w:type="dxa"/>
              <w:right w:w="100" w:type="dxa"/>
            </w:tcMar>
          </w:tcPr>
          <w:p w14:paraId="53B54EED" w14:textId="77777777" w:rsidR="008343C9" w:rsidRPr="0000010E" w:rsidRDefault="008343C9" w:rsidP="00EA308D">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18"/>
                <w:szCs w:val="18"/>
              </w:rPr>
              <w:t>Doplnkové informácie</w:t>
            </w:r>
          </w:p>
        </w:tc>
      </w:tr>
      <w:tr w:rsidR="0000010E" w:rsidRPr="0000010E" w14:paraId="6205AB3B" w14:textId="77777777" w:rsidTr="00FB34EF">
        <w:trPr>
          <w:trHeight w:val="270"/>
          <w:jc w:val="center"/>
        </w:trPr>
        <w:tc>
          <w:tcPr>
            <w:tcW w:w="1838" w:type="dxa"/>
            <w:tcMar>
              <w:top w:w="100" w:type="dxa"/>
              <w:left w:w="100" w:type="dxa"/>
              <w:bottom w:w="100" w:type="dxa"/>
              <w:right w:w="100" w:type="dxa"/>
            </w:tcMar>
          </w:tcPr>
          <w:p w14:paraId="70D6F778" w14:textId="77777777" w:rsidR="008343C9" w:rsidRPr="0000010E" w:rsidRDefault="008343C9" w:rsidP="00EA308D">
            <w:pPr>
              <w:widowControl w:val="0"/>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Výmera biotopu </w:t>
            </w:r>
          </w:p>
        </w:tc>
        <w:tc>
          <w:tcPr>
            <w:tcW w:w="1276" w:type="dxa"/>
            <w:tcMar>
              <w:top w:w="100" w:type="dxa"/>
              <w:left w:w="100" w:type="dxa"/>
              <w:bottom w:w="100" w:type="dxa"/>
              <w:right w:w="100" w:type="dxa"/>
            </w:tcMar>
          </w:tcPr>
          <w:p w14:paraId="01E0B59A" w14:textId="77777777" w:rsidR="008343C9" w:rsidRPr="0000010E" w:rsidRDefault="008343C9" w:rsidP="00EA308D">
            <w:pPr>
              <w:widowControl w:val="0"/>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ha</w:t>
            </w:r>
          </w:p>
        </w:tc>
        <w:tc>
          <w:tcPr>
            <w:tcW w:w="1134" w:type="dxa"/>
            <w:tcMar>
              <w:top w:w="100" w:type="dxa"/>
              <w:left w:w="100" w:type="dxa"/>
              <w:bottom w:w="100" w:type="dxa"/>
              <w:right w:w="100" w:type="dxa"/>
            </w:tcMar>
          </w:tcPr>
          <w:p w14:paraId="24A383ED" w14:textId="27DE0291" w:rsidR="000B32A0" w:rsidRPr="0000010E" w:rsidRDefault="00FB34EF" w:rsidP="0000010E">
            <w:pPr>
              <w:widowControl w:val="0"/>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59,5</w:t>
            </w:r>
            <w:r w:rsidR="008343C9" w:rsidRPr="0000010E">
              <w:rPr>
                <w:rFonts w:ascii="Times New Roman" w:hAnsi="Times New Roman" w:cs="Times New Roman"/>
                <w:color w:val="000000" w:themeColor="text1"/>
                <w:sz w:val="18"/>
                <w:szCs w:val="18"/>
              </w:rPr>
              <w:t xml:space="preserve"> ha</w:t>
            </w:r>
          </w:p>
        </w:tc>
        <w:tc>
          <w:tcPr>
            <w:tcW w:w="5128" w:type="dxa"/>
            <w:tcMar>
              <w:top w:w="100" w:type="dxa"/>
              <w:left w:w="100" w:type="dxa"/>
              <w:bottom w:w="100" w:type="dxa"/>
              <w:right w:w="100" w:type="dxa"/>
            </w:tcMar>
          </w:tcPr>
          <w:p w14:paraId="3008F0AB" w14:textId="2A26ECA3" w:rsidR="00ED60C7" w:rsidRPr="0000010E" w:rsidRDefault="00144F17" w:rsidP="008740E0">
            <w:pPr>
              <w:widowControl w:val="0"/>
              <w:spacing w:line="240" w:lineRule="auto"/>
              <w:jc w:val="both"/>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Min. u</w:t>
            </w:r>
            <w:r w:rsidR="008343C9" w:rsidRPr="0000010E">
              <w:rPr>
                <w:rFonts w:ascii="Times New Roman" w:hAnsi="Times New Roman" w:cs="Times New Roman"/>
                <w:color w:val="000000" w:themeColor="text1"/>
                <w:sz w:val="18"/>
                <w:szCs w:val="18"/>
              </w:rPr>
              <w:t xml:space="preserve">držanie </w:t>
            </w:r>
            <w:r w:rsidRPr="0000010E">
              <w:rPr>
                <w:rFonts w:ascii="Times New Roman" w:hAnsi="Times New Roman" w:cs="Times New Roman"/>
                <w:color w:val="000000" w:themeColor="text1"/>
                <w:sz w:val="18"/>
                <w:szCs w:val="18"/>
              </w:rPr>
              <w:t xml:space="preserve">existujúcej </w:t>
            </w:r>
            <w:r w:rsidR="008343C9" w:rsidRPr="0000010E">
              <w:rPr>
                <w:rFonts w:ascii="Times New Roman" w:hAnsi="Times New Roman" w:cs="Times New Roman"/>
                <w:color w:val="000000" w:themeColor="text1"/>
                <w:sz w:val="18"/>
                <w:szCs w:val="18"/>
              </w:rPr>
              <w:t>výmery biotopu v ÚEV</w:t>
            </w:r>
            <w:r w:rsidRPr="0000010E">
              <w:rPr>
                <w:rFonts w:ascii="Times New Roman" w:hAnsi="Times New Roman" w:cs="Times New Roman"/>
                <w:color w:val="000000" w:themeColor="text1"/>
                <w:sz w:val="18"/>
                <w:szCs w:val="18"/>
              </w:rPr>
              <w:t xml:space="preserve">. </w:t>
            </w:r>
          </w:p>
        </w:tc>
      </w:tr>
      <w:tr w:rsidR="0000010E" w:rsidRPr="0000010E" w14:paraId="18247722" w14:textId="77777777" w:rsidTr="00FB34EF">
        <w:trPr>
          <w:trHeight w:val="179"/>
          <w:jc w:val="center"/>
        </w:trPr>
        <w:tc>
          <w:tcPr>
            <w:tcW w:w="1838" w:type="dxa"/>
            <w:tcMar>
              <w:top w:w="100" w:type="dxa"/>
              <w:left w:w="100" w:type="dxa"/>
              <w:bottom w:w="100" w:type="dxa"/>
              <w:right w:w="100" w:type="dxa"/>
            </w:tcMar>
            <w:vAlign w:val="bottom"/>
          </w:tcPr>
          <w:p w14:paraId="0E86F1D8" w14:textId="77777777" w:rsidR="008343C9" w:rsidRPr="0000010E" w:rsidRDefault="008343C9"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charakteristických drevín</w:t>
            </w:r>
          </w:p>
        </w:tc>
        <w:tc>
          <w:tcPr>
            <w:tcW w:w="1276" w:type="dxa"/>
            <w:tcMar>
              <w:top w:w="100" w:type="dxa"/>
              <w:left w:w="100" w:type="dxa"/>
              <w:bottom w:w="100" w:type="dxa"/>
              <w:right w:w="100" w:type="dxa"/>
            </w:tcMar>
            <w:vAlign w:val="bottom"/>
          </w:tcPr>
          <w:p w14:paraId="69F8A529" w14:textId="77777777" w:rsidR="008343C9" w:rsidRPr="0000010E" w:rsidRDefault="008343C9"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Percento pokrytia / ha</w:t>
            </w:r>
          </w:p>
        </w:tc>
        <w:tc>
          <w:tcPr>
            <w:tcW w:w="1134" w:type="dxa"/>
            <w:tcMar>
              <w:top w:w="100" w:type="dxa"/>
              <w:left w:w="100" w:type="dxa"/>
              <w:bottom w:w="100" w:type="dxa"/>
              <w:right w:w="100" w:type="dxa"/>
            </w:tcMar>
            <w:vAlign w:val="bottom"/>
          </w:tcPr>
          <w:p w14:paraId="02E510DB" w14:textId="77777777" w:rsidR="008343C9" w:rsidRPr="0000010E" w:rsidRDefault="008343C9"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80 %</w:t>
            </w:r>
          </w:p>
        </w:tc>
        <w:tc>
          <w:tcPr>
            <w:tcW w:w="5128" w:type="dxa"/>
            <w:tcMar>
              <w:top w:w="100" w:type="dxa"/>
              <w:left w:w="100" w:type="dxa"/>
              <w:bottom w:w="100" w:type="dxa"/>
              <w:right w:w="100" w:type="dxa"/>
            </w:tcMar>
            <w:vAlign w:val="bottom"/>
          </w:tcPr>
          <w:p w14:paraId="28C457CF" w14:textId="77777777" w:rsidR="008343C9" w:rsidRPr="0000010E" w:rsidRDefault="008343C9"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Charakteristická druhová skladba:</w:t>
            </w:r>
          </w:p>
          <w:p w14:paraId="0456FC94" w14:textId="000A14A3" w:rsidR="008343C9" w:rsidRPr="0000010E" w:rsidRDefault="008343C9" w:rsidP="008F470B">
            <w:pPr>
              <w:spacing w:line="240" w:lineRule="auto"/>
              <w:rPr>
                <w:rFonts w:ascii="Times New Roman" w:hAnsi="Times New Roman" w:cs="Times New Roman"/>
                <w:i/>
                <w:color w:val="000000" w:themeColor="text1"/>
                <w:sz w:val="18"/>
                <w:szCs w:val="18"/>
              </w:rPr>
            </w:pPr>
            <w:r w:rsidRPr="0000010E">
              <w:rPr>
                <w:rFonts w:ascii="Times New Roman" w:hAnsi="Times New Roman" w:cs="Times New Roman"/>
                <w:i/>
                <w:color w:val="000000" w:themeColor="text1"/>
                <w:sz w:val="18"/>
                <w:szCs w:val="18"/>
              </w:rPr>
              <w:t xml:space="preserve">Alnus glutinosa &lt;30%, Fraxinus angustifolia, Padus racemosa, Populus alba, Populus x canescens, P. nigra, Salix alba, S. caprea, S. fragilis, S. </w:t>
            </w:r>
            <w:r w:rsidRPr="0000010E">
              <w:rPr>
                <w:rFonts w:ascii="Times New Roman" w:hAnsi="Times New Roman" w:cs="Times New Roman"/>
                <w:i/>
                <w:color w:val="000000" w:themeColor="text1"/>
                <w:sz w:val="18"/>
                <w:szCs w:val="18"/>
              </w:rPr>
              <w:sym w:font="Symbol" w:char="F0B4"/>
            </w:r>
            <w:r w:rsidRPr="0000010E">
              <w:rPr>
                <w:rFonts w:ascii="Times New Roman" w:hAnsi="Times New Roman" w:cs="Times New Roman"/>
                <w:i/>
                <w:color w:val="000000" w:themeColor="text1"/>
                <w:sz w:val="18"/>
                <w:szCs w:val="18"/>
              </w:rPr>
              <w:t xml:space="preserve"> rubens, S. triandra, Ulmus laevis, U. minor</w:t>
            </w:r>
          </w:p>
        </w:tc>
      </w:tr>
      <w:tr w:rsidR="0000010E" w:rsidRPr="0000010E" w14:paraId="400D27D7" w14:textId="77777777" w:rsidTr="00FB34EF">
        <w:trPr>
          <w:trHeight w:val="173"/>
          <w:jc w:val="center"/>
        </w:trPr>
        <w:tc>
          <w:tcPr>
            <w:tcW w:w="1838" w:type="dxa"/>
            <w:tcMar>
              <w:top w:w="100" w:type="dxa"/>
              <w:left w:w="100" w:type="dxa"/>
              <w:bottom w:w="100" w:type="dxa"/>
              <w:right w:w="100" w:type="dxa"/>
            </w:tcMar>
            <w:vAlign w:val="bottom"/>
          </w:tcPr>
          <w:p w14:paraId="49FB2420" w14:textId="77777777" w:rsidR="008343C9" w:rsidRPr="0000010E" w:rsidRDefault="008343C9"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42A5B21F" w14:textId="77777777" w:rsidR="008343C9" w:rsidRPr="0000010E" w:rsidRDefault="008343C9"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Počet druhov / ha</w:t>
            </w:r>
          </w:p>
        </w:tc>
        <w:tc>
          <w:tcPr>
            <w:tcW w:w="1134" w:type="dxa"/>
            <w:shd w:val="clear" w:color="auto" w:fill="auto"/>
            <w:tcMar>
              <w:top w:w="100" w:type="dxa"/>
              <w:left w:w="100" w:type="dxa"/>
              <w:bottom w:w="100" w:type="dxa"/>
              <w:right w:w="100" w:type="dxa"/>
            </w:tcMar>
            <w:vAlign w:val="bottom"/>
          </w:tcPr>
          <w:p w14:paraId="69AF2893" w14:textId="77777777" w:rsidR="008343C9" w:rsidRPr="0000010E" w:rsidRDefault="008343C9"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3</w:t>
            </w:r>
          </w:p>
        </w:tc>
        <w:tc>
          <w:tcPr>
            <w:tcW w:w="5128" w:type="dxa"/>
            <w:tcMar>
              <w:top w:w="100" w:type="dxa"/>
              <w:left w:w="100" w:type="dxa"/>
              <w:bottom w:w="100" w:type="dxa"/>
              <w:right w:w="100" w:type="dxa"/>
            </w:tcMar>
            <w:vAlign w:val="bottom"/>
          </w:tcPr>
          <w:p w14:paraId="7FB47D05" w14:textId="77777777" w:rsidR="008343C9" w:rsidRPr="0000010E" w:rsidRDefault="008343C9"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Charakteristická druhová skladba:</w:t>
            </w:r>
          </w:p>
          <w:p w14:paraId="4A2D1F0E" w14:textId="1DC658B4" w:rsidR="008343C9" w:rsidRPr="0000010E" w:rsidRDefault="008343C9" w:rsidP="008F470B">
            <w:pPr>
              <w:spacing w:line="240" w:lineRule="auto"/>
              <w:rPr>
                <w:rFonts w:ascii="Times New Roman" w:hAnsi="Times New Roman" w:cs="Times New Roman"/>
                <w:i/>
                <w:color w:val="000000" w:themeColor="text1"/>
                <w:sz w:val="18"/>
                <w:szCs w:val="18"/>
              </w:rPr>
            </w:pPr>
            <w:r w:rsidRPr="0000010E">
              <w:rPr>
                <w:rFonts w:ascii="Times New Roman" w:hAnsi="Times New Roman" w:cs="Times New Roman"/>
                <w:i/>
                <w:color w:val="000000" w:themeColor="text1"/>
                <w:sz w:val="18"/>
                <w:szCs w:val="18"/>
              </w:rPr>
              <w:t>Caltha palustris, Carex riparia, Epipactis albensis, Galium palustre, Humulus lupulus, Iris pseudacorus, Lycopus europaeus, Lysimachia nummularia, L. vulgaris, Lythrum salicaria, Mentha longifolia, Myosotis scopioides agg., Persicaria hydropiper, Phalaroides arundinacea, Rubus caesius, Symphytum bohemucum, S. officinale, Stachys palustris, Urtica dioica, Vitis sylvestris</w:t>
            </w:r>
          </w:p>
        </w:tc>
      </w:tr>
      <w:tr w:rsidR="0000010E" w:rsidRPr="0000010E" w14:paraId="062DCB02" w14:textId="77777777" w:rsidTr="00FB34EF">
        <w:trPr>
          <w:trHeight w:val="114"/>
          <w:jc w:val="center"/>
        </w:trPr>
        <w:tc>
          <w:tcPr>
            <w:tcW w:w="1838" w:type="dxa"/>
            <w:tcMar>
              <w:top w:w="100" w:type="dxa"/>
              <w:left w:w="100" w:type="dxa"/>
              <w:bottom w:w="100" w:type="dxa"/>
              <w:right w:w="100" w:type="dxa"/>
            </w:tcMar>
            <w:vAlign w:val="bottom"/>
          </w:tcPr>
          <w:p w14:paraId="53BE2F15" w14:textId="4299F00C" w:rsidR="008343C9" w:rsidRPr="0000010E" w:rsidRDefault="008343C9"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alochtónnych druhov/inváznych druhov drevín</w:t>
            </w:r>
            <w:r w:rsidR="00362AB6">
              <w:rPr>
                <w:rFonts w:ascii="Times New Roman" w:hAnsi="Times New Roman" w:cs="Times New Roman"/>
                <w:color w:val="000000" w:themeColor="text1"/>
                <w:sz w:val="18"/>
                <w:szCs w:val="18"/>
              </w:rPr>
              <w:t xml:space="preserve"> a bylín</w:t>
            </w:r>
          </w:p>
        </w:tc>
        <w:tc>
          <w:tcPr>
            <w:tcW w:w="1276" w:type="dxa"/>
            <w:tcMar>
              <w:top w:w="100" w:type="dxa"/>
              <w:left w:w="100" w:type="dxa"/>
              <w:bottom w:w="100" w:type="dxa"/>
              <w:right w:w="100" w:type="dxa"/>
            </w:tcMar>
            <w:vAlign w:val="bottom"/>
          </w:tcPr>
          <w:p w14:paraId="42211983" w14:textId="77777777" w:rsidR="008343C9" w:rsidRPr="0000010E" w:rsidRDefault="008343C9"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Percento pokrytia / ha</w:t>
            </w:r>
          </w:p>
        </w:tc>
        <w:tc>
          <w:tcPr>
            <w:tcW w:w="1134" w:type="dxa"/>
            <w:tcMar>
              <w:top w:w="100" w:type="dxa"/>
              <w:left w:w="100" w:type="dxa"/>
              <w:bottom w:w="100" w:type="dxa"/>
              <w:right w:w="100" w:type="dxa"/>
            </w:tcMar>
            <w:vAlign w:val="bottom"/>
          </w:tcPr>
          <w:p w14:paraId="0ADC8B1D" w14:textId="77777777" w:rsidR="008343C9" w:rsidRPr="0000010E" w:rsidRDefault="008343C9"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menej ako 20 %</w:t>
            </w:r>
          </w:p>
        </w:tc>
        <w:tc>
          <w:tcPr>
            <w:tcW w:w="5128" w:type="dxa"/>
            <w:tcMar>
              <w:top w:w="100" w:type="dxa"/>
              <w:left w:w="100" w:type="dxa"/>
              <w:bottom w:w="100" w:type="dxa"/>
              <w:right w:w="100" w:type="dxa"/>
            </w:tcMar>
            <w:vAlign w:val="bottom"/>
          </w:tcPr>
          <w:p w14:paraId="49D186D1" w14:textId="5B89ED4B" w:rsidR="003B34AF" w:rsidRPr="00362AB6" w:rsidRDefault="00362AB6" w:rsidP="00362AB6">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Minimálne zastúpenie</w:t>
            </w:r>
            <w:r w:rsidR="008343C9" w:rsidRPr="0000010E">
              <w:rPr>
                <w:rFonts w:ascii="Times New Roman" w:hAnsi="Times New Roman" w:cs="Times New Roman"/>
                <w:color w:val="000000" w:themeColor="text1"/>
                <w:sz w:val="18"/>
                <w:szCs w:val="18"/>
              </w:rPr>
              <w:t xml:space="preserve"> alochtónnych/inváznych druhov drevín v biotope</w:t>
            </w:r>
            <w:r>
              <w:rPr>
                <w:rFonts w:ascii="Times New Roman" w:hAnsi="Times New Roman" w:cs="Times New Roman"/>
                <w:color w:val="000000" w:themeColor="text1"/>
                <w:sz w:val="18"/>
                <w:szCs w:val="18"/>
              </w:rPr>
              <w:t xml:space="preserve"> </w:t>
            </w:r>
            <w:r w:rsidR="008F470B" w:rsidRPr="0000010E">
              <w:rPr>
                <w:rFonts w:ascii="Times New Roman" w:hAnsi="Times New Roman" w:cs="Times New Roman"/>
                <w:color w:val="000000" w:themeColor="text1"/>
                <w:sz w:val="18"/>
                <w:szCs w:val="18"/>
              </w:rPr>
              <w:t>(</w:t>
            </w:r>
            <w:r w:rsidR="003B34AF" w:rsidRPr="0000010E">
              <w:rPr>
                <w:rFonts w:ascii="Times New Roman" w:hAnsi="Times New Roman" w:cs="Times New Roman"/>
                <w:i/>
                <w:color w:val="000000" w:themeColor="text1"/>
                <w:sz w:val="18"/>
                <w:szCs w:val="18"/>
              </w:rPr>
              <w:t>Negundo aceroides, Robinia pseudoacacia</w:t>
            </w:r>
            <w:r>
              <w:rPr>
                <w:rFonts w:ascii="Times New Roman" w:hAnsi="Times New Roman" w:cs="Times New Roman"/>
                <w:i/>
                <w:color w:val="000000" w:themeColor="text1"/>
                <w:sz w:val="18"/>
                <w:szCs w:val="18"/>
              </w:rPr>
              <w:t>, Ailanthus altissima</w:t>
            </w:r>
            <w:r w:rsidR="008F470B" w:rsidRPr="0000010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a bylín (</w:t>
            </w:r>
            <w:r>
              <w:rPr>
                <w:rFonts w:ascii="Times New Roman" w:hAnsi="Times New Roman" w:cs="Times New Roman"/>
                <w:i/>
                <w:color w:val="000000" w:themeColor="text1"/>
                <w:sz w:val="18"/>
                <w:szCs w:val="18"/>
              </w:rPr>
              <w:t>Fallopia sp., Impatiens glandulifera</w:t>
            </w:r>
            <w:r>
              <w:rPr>
                <w:rFonts w:ascii="Times New Roman" w:hAnsi="Times New Roman" w:cs="Times New Roman"/>
                <w:color w:val="000000" w:themeColor="text1"/>
                <w:sz w:val="18"/>
                <w:szCs w:val="18"/>
              </w:rPr>
              <w:t>)</w:t>
            </w:r>
          </w:p>
        </w:tc>
      </w:tr>
      <w:tr w:rsidR="008343C9" w:rsidRPr="0000010E" w14:paraId="75149308" w14:textId="77777777" w:rsidTr="00FB34EF">
        <w:trPr>
          <w:trHeight w:val="114"/>
          <w:jc w:val="center"/>
        </w:trPr>
        <w:tc>
          <w:tcPr>
            <w:tcW w:w="1838" w:type="dxa"/>
            <w:tcMar>
              <w:top w:w="100" w:type="dxa"/>
              <w:left w:w="100" w:type="dxa"/>
              <w:bottom w:w="100" w:type="dxa"/>
              <w:right w:w="100" w:type="dxa"/>
            </w:tcMar>
            <w:vAlign w:val="bottom"/>
          </w:tcPr>
          <w:p w14:paraId="25D1BF5B" w14:textId="77777777" w:rsidR="008343C9" w:rsidRPr="0000010E" w:rsidRDefault="008343C9"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Mŕtve drevo </w:t>
            </w:r>
          </w:p>
          <w:p w14:paraId="7AA6BF4D" w14:textId="77777777" w:rsidR="008343C9" w:rsidRPr="0000010E" w:rsidRDefault="008343C9"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vAlign w:val="bottom"/>
          </w:tcPr>
          <w:p w14:paraId="6A05E47B" w14:textId="77777777" w:rsidR="008343C9" w:rsidRPr="0000010E" w:rsidRDefault="008343C9"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m</w:t>
            </w:r>
            <w:r w:rsidRPr="00C641E4">
              <w:rPr>
                <w:rFonts w:ascii="Times New Roman" w:hAnsi="Times New Roman" w:cs="Times New Roman"/>
                <w:color w:val="000000" w:themeColor="text1"/>
                <w:sz w:val="18"/>
                <w:szCs w:val="18"/>
                <w:vertAlign w:val="superscript"/>
              </w:rPr>
              <w:t>3</w:t>
            </w:r>
            <w:r w:rsidRPr="0000010E">
              <w:rPr>
                <w:rFonts w:ascii="Times New Roman" w:hAnsi="Times New Roman" w:cs="Times New Roman"/>
                <w:color w:val="000000" w:themeColor="text1"/>
                <w:sz w:val="18"/>
                <w:szCs w:val="18"/>
              </w:rPr>
              <w:t>/ha</w:t>
            </w:r>
          </w:p>
        </w:tc>
        <w:tc>
          <w:tcPr>
            <w:tcW w:w="1134" w:type="dxa"/>
            <w:tcMar>
              <w:top w:w="100" w:type="dxa"/>
              <w:left w:w="100" w:type="dxa"/>
              <w:bottom w:w="100" w:type="dxa"/>
              <w:right w:w="100" w:type="dxa"/>
            </w:tcMar>
            <w:vAlign w:val="bottom"/>
          </w:tcPr>
          <w:p w14:paraId="7F1B3818" w14:textId="77777777" w:rsidR="008343C9" w:rsidRPr="0000010E" w:rsidRDefault="008343C9"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najmenej 20</w:t>
            </w:r>
          </w:p>
          <w:p w14:paraId="5243E2C2" w14:textId="77777777" w:rsidR="008343C9" w:rsidRPr="0000010E" w:rsidRDefault="008343C9" w:rsidP="00EA308D">
            <w:pPr>
              <w:spacing w:line="240" w:lineRule="auto"/>
              <w:jc w:val="center"/>
              <w:rPr>
                <w:rFonts w:ascii="Times New Roman" w:hAnsi="Times New Roman" w:cs="Times New Roman"/>
                <w:color w:val="000000" w:themeColor="text1"/>
                <w:sz w:val="18"/>
                <w:szCs w:val="18"/>
              </w:rPr>
            </w:pPr>
          </w:p>
          <w:p w14:paraId="115F1800" w14:textId="0B04D9D0" w:rsidR="008343C9" w:rsidRPr="0000010E" w:rsidRDefault="008343C9" w:rsidP="00FB34EF">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rovnomerne po celej </w:t>
            </w:r>
            <w:r w:rsidR="00FB34EF" w:rsidRPr="0000010E">
              <w:rPr>
                <w:rFonts w:ascii="Times New Roman" w:hAnsi="Times New Roman" w:cs="Times New Roman"/>
                <w:color w:val="000000" w:themeColor="text1"/>
                <w:sz w:val="18"/>
                <w:szCs w:val="18"/>
              </w:rPr>
              <w:t>p</w:t>
            </w:r>
            <w:r w:rsidRPr="0000010E">
              <w:rPr>
                <w:rFonts w:ascii="Times New Roman" w:hAnsi="Times New Roman" w:cs="Times New Roman"/>
                <w:color w:val="000000" w:themeColor="text1"/>
                <w:sz w:val="18"/>
                <w:szCs w:val="18"/>
              </w:rPr>
              <w:t>loche</w:t>
            </w:r>
          </w:p>
        </w:tc>
        <w:tc>
          <w:tcPr>
            <w:tcW w:w="5128" w:type="dxa"/>
            <w:tcMar>
              <w:top w:w="100" w:type="dxa"/>
              <w:left w:w="100" w:type="dxa"/>
              <w:bottom w:w="100" w:type="dxa"/>
              <w:right w:w="100" w:type="dxa"/>
            </w:tcMar>
            <w:vAlign w:val="bottom"/>
          </w:tcPr>
          <w:p w14:paraId="08288495" w14:textId="4C8143FE" w:rsidR="008343C9" w:rsidRPr="0000010E" w:rsidRDefault="00362AB6" w:rsidP="00EA308D">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w:t>
            </w:r>
            <w:r w:rsidR="008F470B" w:rsidRPr="0000010E">
              <w:rPr>
                <w:rFonts w:ascii="Times New Roman" w:hAnsi="Times New Roman" w:cs="Times New Roman"/>
                <w:color w:val="000000" w:themeColor="text1"/>
                <w:sz w:val="18"/>
                <w:szCs w:val="18"/>
              </w:rPr>
              <w:t xml:space="preserve">abezpečenie </w:t>
            </w:r>
            <w:r w:rsidR="008343C9" w:rsidRPr="0000010E">
              <w:rPr>
                <w:rFonts w:ascii="Times New Roman" w:hAnsi="Times New Roman" w:cs="Times New Roman"/>
                <w:color w:val="000000" w:themeColor="text1"/>
                <w:sz w:val="18"/>
                <w:szCs w:val="18"/>
              </w:rPr>
              <w:t>prítomnosti odumretého dreva na ploche biotopu</w:t>
            </w:r>
            <w:r w:rsidR="008F470B" w:rsidRPr="0000010E">
              <w:rPr>
                <w:rFonts w:ascii="Times New Roman" w:hAnsi="Times New Roman" w:cs="Times New Roman"/>
                <w:color w:val="000000" w:themeColor="text1"/>
                <w:sz w:val="18"/>
                <w:szCs w:val="18"/>
              </w:rPr>
              <w:t xml:space="preserve"> v danom objeme.</w:t>
            </w:r>
          </w:p>
          <w:p w14:paraId="1572EDAC" w14:textId="77777777" w:rsidR="008343C9" w:rsidRPr="0000010E" w:rsidRDefault="008343C9" w:rsidP="00EA308D">
            <w:pPr>
              <w:spacing w:line="240" w:lineRule="auto"/>
              <w:rPr>
                <w:rFonts w:ascii="Times New Roman" w:hAnsi="Times New Roman" w:cs="Times New Roman"/>
                <w:color w:val="000000" w:themeColor="text1"/>
                <w:sz w:val="18"/>
                <w:szCs w:val="18"/>
              </w:rPr>
            </w:pPr>
          </w:p>
        </w:tc>
      </w:tr>
      <w:tr w:rsidR="006D1093" w:rsidRPr="0000010E" w14:paraId="2DB7CFCB" w14:textId="77777777" w:rsidTr="00747BF8">
        <w:trPr>
          <w:trHeight w:val="114"/>
          <w:jc w:val="center"/>
        </w:trPr>
        <w:tc>
          <w:tcPr>
            <w:tcW w:w="1838" w:type="dxa"/>
            <w:tcMar>
              <w:top w:w="100" w:type="dxa"/>
              <w:left w:w="100" w:type="dxa"/>
              <w:bottom w:w="100" w:type="dxa"/>
              <w:right w:w="100" w:type="dxa"/>
            </w:tcMar>
            <w:vAlign w:val="center"/>
          </w:tcPr>
          <w:p w14:paraId="03D01FBC" w14:textId="344AA493" w:rsidR="006D1093" w:rsidRPr="0000010E" w:rsidRDefault="006D1093" w:rsidP="006D1093">
            <w:pPr>
              <w:spacing w:line="240" w:lineRule="auto"/>
              <w:rPr>
                <w:rFonts w:ascii="Times New Roman" w:hAnsi="Times New Roman" w:cs="Times New Roman"/>
                <w:color w:val="000000" w:themeColor="text1"/>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625E30EF" w14:textId="2E986F40" w:rsidR="006D1093" w:rsidRPr="0000010E" w:rsidRDefault="006D1093" w:rsidP="006D1093">
            <w:pPr>
              <w:spacing w:line="240" w:lineRule="auto"/>
              <w:rPr>
                <w:rFonts w:ascii="Times New Roman" w:hAnsi="Times New Roman" w:cs="Times New Roman"/>
                <w:color w:val="000000" w:themeColor="text1"/>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52881F28" w14:textId="28F0A78B" w:rsidR="006D1093" w:rsidRPr="0000010E" w:rsidRDefault="006D1093" w:rsidP="006D1093">
            <w:pPr>
              <w:spacing w:line="240" w:lineRule="auto"/>
              <w:jc w:val="center"/>
              <w:rPr>
                <w:rFonts w:ascii="Times New Roman" w:hAnsi="Times New Roman" w:cs="Times New Roman"/>
                <w:color w:val="000000" w:themeColor="text1"/>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5128" w:type="dxa"/>
            <w:tcMar>
              <w:top w:w="100" w:type="dxa"/>
              <w:left w:w="100" w:type="dxa"/>
              <w:bottom w:w="100" w:type="dxa"/>
              <w:right w:w="100" w:type="dxa"/>
            </w:tcMar>
            <w:vAlign w:val="center"/>
          </w:tcPr>
          <w:p w14:paraId="4B2035AB" w14:textId="3358494D" w:rsidR="006D1093" w:rsidRDefault="006D1093" w:rsidP="006D1093">
            <w:pPr>
              <w:spacing w:line="240" w:lineRule="auto"/>
              <w:rPr>
                <w:rFonts w:ascii="Times New Roman" w:hAnsi="Times New Roman" w:cs="Times New Roman"/>
                <w:color w:val="000000" w:themeColor="text1"/>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315998E9" w14:textId="77777777" w:rsidR="008343C9" w:rsidRPr="0000010E" w:rsidRDefault="008343C9" w:rsidP="008343C9">
      <w:pPr>
        <w:rPr>
          <w:color w:val="000000" w:themeColor="text1"/>
        </w:rPr>
      </w:pPr>
    </w:p>
    <w:p w14:paraId="24BE035F" w14:textId="2DC23F03" w:rsidR="003302C8" w:rsidRPr="0000010E" w:rsidRDefault="003302C8" w:rsidP="003302C8">
      <w:pPr>
        <w:spacing w:line="240" w:lineRule="auto"/>
        <w:jc w:val="both"/>
        <w:rPr>
          <w:rFonts w:ascii="Times New Roman" w:eastAsia="Times New Roman" w:hAnsi="Times New Roman" w:cs="Times New Roman"/>
          <w:i/>
          <w:color w:val="000000" w:themeColor="text1"/>
          <w:lang w:eastAsia="sk-SK"/>
        </w:rPr>
      </w:pPr>
      <w:r w:rsidRPr="0000010E">
        <w:rPr>
          <w:rFonts w:ascii="Times New Roman" w:hAnsi="Times New Roman" w:cs="Times New Roman"/>
          <w:color w:val="000000" w:themeColor="text1"/>
        </w:rPr>
        <w:t xml:space="preserve">Cieľom ochrany </w:t>
      </w:r>
      <w:r w:rsidRPr="0000010E">
        <w:rPr>
          <w:rFonts w:ascii="Times New Roman" w:hAnsi="Times New Roman" w:cs="Times New Roman"/>
          <w:b/>
          <w:color w:val="000000" w:themeColor="text1"/>
        </w:rPr>
        <w:t xml:space="preserve">druhu </w:t>
      </w:r>
      <w:r w:rsidRPr="0000010E">
        <w:rPr>
          <w:rFonts w:ascii="Times New Roman" w:eastAsia="Times New Roman" w:hAnsi="Times New Roman" w:cs="Times New Roman"/>
          <w:b/>
          <w:i/>
          <w:color w:val="000000" w:themeColor="text1"/>
          <w:lang w:eastAsia="sk-SK"/>
        </w:rPr>
        <w:t>Bombina bombina</w:t>
      </w:r>
      <w:r w:rsidRPr="0000010E">
        <w:rPr>
          <w:rFonts w:ascii="Times New Roman" w:hAnsi="Times New Roman" w:cs="Times New Roman"/>
          <w:bCs/>
          <w:color w:val="000000" w:themeColor="text1"/>
          <w:shd w:val="clear" w:color="auto" w:fill="FFFFFF"/>
        </w:rPr>
        <w:t xml:space="preserve"> </w:t>
      </w:r>
      <w:r w:rsidRPr="0000010E">
        <w:rPr>
          <w:rFonts w:ascii="Times New Roman" w:hAnsi="Times New Roman" w:cs="Times New Roman"/>
          <w:color w:val="000000" w:themeColor="text1"/>
        </w:rPr>
        <w:t xml:space="preserve">je </w:t>
      </w:r>
      <w:r w:rsidR="00313AD3">
        <w:rPr>
          <w:rFonts w:ascii="Times New Roman" w:hAnsi="Times New Roman" w:cs="Times New Roman"/>
          <w:color w:val="000000" w:themeColor="text1"/>
        </w:rPr>
        <w:t xml:space="preserve">minimálne </w:t>
      </w:r>
      <w:r w:rsidRPr="0000010E">
        <w:rPr>
          <w:rFonts w:ascii="Times New Roman" w:hAnsi="Times New Roman" w:cs="Times New Roman"/>
          <w:color w:val="000000" w:themeColor="text1"/>
        </w:rPr>
        <w:t>udržať stav jeho ochrany v súlade s nasledovnými atribútmi:</w:t>
      </w:r>
      <w:r w:rsidR="00D349B2" w:rsidRPr="0000010E">
        <w:rPr>
          <w:rFonts w:ascii="Times New Roman" w:hAnsi="Times New Roman" w:cs="Times New Roman"/>
          <w:color w:val="000000" w:themeColor="text1"/>
        </w:rPr>
        <w:t xml:space="preserve"> </w:t>
      </w:r>
    </w:p>
    <w:tbl>
      <w:tblPr>
        <w:tblW w:w="9214" w:type="dxa"/>
        <w:tblInd w:w="70" w:type="dxa"/>
        <w:tblCellMar>
          <w:left w:w="70" w:type="dxa"/>
          <w:right w:w="70" w:type="dxa"/>
        </w:tblCellMar>
        <w:tblLook w:val="04A0" w:firstRow="1" w:lastRow="0" w:firstColumn="1" w:lastColumn="0" w:noHBand="0" w:noVBand="1"/>
      </w:tblPr>
      <w:tblGrid>
        <w:gridCol w:w="1843"/>
        <w:gridCol w:w="1418"/>
        <w:gridCol w:w="1701"/>
        <w:gridCol w:w="4252"/>
      </w:tblGrid>
      <w:tr w:rsidR="0000010E" w:rsidRPr="0000010E" w14:paraId="7557A432" w14:textId="77777777" w:rsidTr="00EA308D">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2627A" w14:textId="77777777" w:rsidR="00BB4BFD" w:rsidRPr="0000010E" w:rsidRDefault="00BB4BFD" w:rsidP="00EA308D">
            <w:pPr>
              <w:spacing w:line="240" w:lineRule="auto"/>
              <w:jc w:val="both"/>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B78ABD3" w14:textId="77777777" w:rsidR="00BB4BFD" w:rsidRPr="0000010E" w:rsidRDefault="00BB4BFD" w:rsidP="00EA308D">
            <w:pPr>
              <w:spacing w:line="240" w:lineRule="auto"/>
              <w:jc w:val="center"/>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649EC3" w14:textId="77777777" w:rsidR="00BB4BFD" w:rsidRPr="0000010E" w:rsidRDefault="00BB4BFD" w:rsidP="00EA308D">
            <w:pPr>
              <w:spacing w:line="240" w:lineRule="auto"/>
              <w:jc w:val="center"/>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22B61E7" w14:textId="77777777" w:rsidR="00BB4BFD" w:rsidRPr="0000010E" w:rsidRDefault="00BB4BFD" w:rsidP="00EA308D">
            <w:pPr>
              <w:spacing w:line="240" w:lineRule="auto"/>
              <w:jc w:val="both"/>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Doplnkové informácie</w:t>
            </w:r>
          </w:p>
        </w:tc>
      </w:tr>
      <w:tr w:rsidR="0000010E" w:rsidRPr="0000010E" w14:paraId="092D527D" w14:textId="77777777" w:rsidTr="00EA308D">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304BB" w14:textId="77777777" w:rsidR="00BB4BFD" w:rsidRPr="0000010E" w:rsidRDefault="00BB4BFD" w:rsidP="00EA308D">
            <w:pPr>
              <w:spacing w:line="240" w:lineRule="auto"/>
              <w:jc w:val="both"/>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19496F" w14:textId="01BF8E17" w:rsidR="00BB4BFD" w:rsidRPr="0000010E" w:rsidRDefault="008F470B" w:rsidP="008F470B">
            <w:pPr>
              <w:spacing w:line="240" w:lineRule="auto"/>
              <w:jc w:val="center"/>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122F672" w14:textId="3E1FE2A0" w:rsidR="00D349B2" w:rsidRPr="00313AD3" w:rsidRDefault="00D349B2" w:rsidP="00BB4BFD">
            <w:pPr>
              <w:spacing w:line="240" w:lineRule="auto"/>
              <w:jc w:val="center"/>
              <w:rPr>
                <w:rFonts w:ascii="Times New Roman" w:eastAsia="Times New Roman" w:hAnsi="Times New Roman" w:cs="Times New Roman"/>
                <w:color w:val="000000" w:themeColor="text1"/>
                <w:sz w:val="20"/>
                <w:szCs w:val="20"/>
                <w:lang w:eastAsia="sk-SK"/>
              </w:rPr>
            </w:pPr>
            <w:r w:rsidRPr="00313AD3">
              <w:rPr>
                <w:rFonts w:ascii="Times New Roman" w:eastAsia="Times New Roman" w:hAnsi="Times New Roman" w:cs="Times New Roman"/>
                <w:color w:val="000000" w:themeColor="text1"/>
                <w:sz w:val="20"/>
                <w:szCs w:val="20"/>
                <w:lang w:eastAsia="sk-SK"/>
              </w:rPr>
              <w:t>50 jedincov</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5556C6D" w14:textId="7C705568" w:rsidR="00BB4BFD" w:rsidRPr="0000010E" w:rsidRDefault="00313AD3" w:rsidP="00BB4BFD">
            <w:pPr>
              <w:spacing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w:t>
            </w:r>
            <w:r w:rsidR="00BB4BFD" w:rsidRPr="0000010E">
              <w:rPr>
                <w:rFonts w:ascii="Times New Roman" w:eastAsia="Times New Roman" w:hAnsi="Times New Roman" w:cs="Times New Roman"/>
                <w:color w:val="000000" w:themeColor="text1"/>
                <w:sz w:val="20"/>
                <w:szCs w:val="20"/>
                <w:lang w:eastAsia="sk-SK"/>
              </w:rPr>
              <w:t>dhaduje sa do veľkosti 50 jedincov (aktuály údaj / z SDF)</w:t>
            </w:r>
            <w:r>
              <w:rPr>
                <w:rFonts w:ascii="Times New Roman" w:eastAsia="Times New Roman" w:hAnsi="Times New Roman" w:cs="Times New Roman"/>
                <w:color w:val="000000" w:themeColor="text1"/>
                <w:sz w:val="20"/>
                <w:szCs w:val="20"/>
                <w:lang w:eastAsia="sk-SK"/>
              </w:rPr>
              <w:t>, bude potrebný komplexnejší monitoring populácie druhu.</w:t>
            </w:r>
          </w:p>
        </w:tc>
      </w:tr>
      <w:tr w:rsidR="00313AD3" w:rsidRPr="0000010E" w14:paraId="006C83B9" w14:textId="77777777" w:rsidTr="00EA308D">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AC2446D" w14:textId="77777777" w:rsidR="00BB4BFD" w:rsidRPr="0000010E" w:rsidRDefault="00BB4BFD" w:rsidP="00EA308D">
            <w:pPr>
              <w:spacing w:line="240" w:lineRule="auto"/>
              <w:jc w:val="both"/>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 xml:space="preserve">Rozloha potenciálneho reprodukčného biotopu </w:t>
            </w:r>
          </w:p>
        </w:tc>
        <w:tc>
          <w:tcPr>
            <w:tcW w:w="1418" w:type="dxa"/>
            <w:tcBorders>
              <w:top w:val="nil"/>
              <w:left w:val="nil"/>
              <w:bottom w:val="single" w:sz="4" w:space="0" w:color="auto"/>
              <w:right w:val="single" w:sz="4" w:space="0" w:color="auto"/>
            </w:tcBorders>
            <w:shd w:val="clear" w:color="auto" w:fill="auto"/>
            <w:vAlign w:val="center"/>
            <w:hideMark/>
          </w:tcPr>
          <w:p w14:paraId="79C7DA38" w14:textId="70974A26" w:rsidR="00BB4BFD" w:rsidRPr="0000010E" w:rsidRDefault="008F470B" w:rsidP="00EA308D">
            <w:pPr>
              <w:spacing w:line="240" w:lineRule="auto"/>
              <w:jc w:val="center"/>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h</w:t>
            </w:r>
            <w:r w:rsidR="00BB4BFD" w:rsidRPr="0000010E">
              <w:rPr>
                <w:rFonts w:ascii="Times New Roman" w:eastAsia="Times New Roman" w:hAnsi="Times New Roman" w:cs="Times New Roman"/>
                <w:color w:val="000000" w:themeColor="text1"/>
                <w:sz w:val="20"/>
                <w:szCs w:val="20"/>
                <w:lang w:eastAsia="sk-SK"/>
              </w:rPr>
              <w:t>a</w:t>
            </w:r>
          </w:p>
        </w:tc>
        <w:tc>
          <w:tcPr>
            <w:tcW w:w="1701" w:type="dxa"/>
            <w:tcBorders>
              <w:top w:val="nil"/>
              <w:left w:val="nil"/>
              <w:bottom w:val="single" w:sz="4" w:space="0" w:color="auto"/>
              <w:right w:val="single" w:sz="4" w:space="0" w:color="auto"/>
            </w:tcBorders>
            <w:shd w:val="clear" w:color="auto" w:fill="auto"/>
            <w:vAlign w:val="center"/>
            <w:hideMark/>
          </w:tcPr>
          <w:p w14:paraId="030B8145" w14:textId="013FE504" w:rsidR="00BB4BFD" w:rsidRPr="00313AD3" w:rsidRDefault="00BB4BFD" w:rsidP="00EA308D">
            <w:pPr>
              <w:spacing w:line="240" w:lineRule="auto"/>
              <w:jc w:val="center"/>
              <w:rPr>
                <w:rFonts w:ascii="Times New Roman" w:eastAsia="Times New Roman" w:hAnsi="Times New Roman" w:cs="Times New Roman"/>
                <w:color w:val="000000" w:themeColor="text1"/>
                <w:sz w:val="20"/>
                <w:szCs w:val="20"/>
                <w:lang w:eastAsia="sk-SK"/>
              </w:rPr>
            </w:pPr>
            <w:r w:rsidRPr="00313AD3">
              <w:rPr>
                <w:rFonts w:ascii="Times New Roman" w:eastAsia="Times New Roman" w:hAnsi="Times New Roman" w:cs="Times New Roman"/>
                <w:color w:val="000000" w:themeColor="text1"/>
                <w:sz w:val="20"/>
                <w:szCs w:val="20"/>
                <w:lang w:eastAsia="sk-SK"/>
              </w:rPr>
              <w:t>Viac a</w:t>
            </w:r>
            <w:r w:rsidR="000B32A0" w:rsidRPr="00313AD3">
              <w:rPr>
                <w:rFonts w:ascii="Times New Roman" w:eastAsia="Times New Roman" w:hAnsi="Times New Roman" w:cs="Times New Roman"/>
                <w:color w:val="000000" w:themeColor="text1"/>
                <w:sz w:val="20"/>
                <w:szCs w:val="20"/>
                <w:lang w:eastAsia="sk-SK"/>
              </w:rPr>
              <w:t xml:space="preserve">ko  </w:t>
            </w:r>
            <w:r w:rsidR="00313AD3" w:rsidRPr="00313AD3">
              <w:rPr>
                <w:rFonts w:ascii="Times New Roman" w:eastAsia="Times New Roman" w:hAnsi="Times New Roman" w:cs="Times New Roman"/>
                <w:color w:val="000000" w:themeColor="text1"/>
                <w:sz w:val="20"/>
                <w:szCs w:val="20"/>
                <w:lang w:eastAsia="sk-SK"/>
              </w:rPr>
              <w:t>2</w:t>
            </w:r>
            <w:r w:rsidR="000B32A0" w:rsidRPr="00313AD3">
              <w:rPr>
                <w:rFonts w:ascii="Times New Roman" w:eastAsia="Times New Roman" w:hAnsi="Times New Roman" w:cs="Times New Roman"/>
                <w:color w:val="000000" w:themeColor="text1"/>
                <w:sz w:val="20"/>
                <w:szCs w:val="20"/>
                <w:lang w:eastAsia="sk-SK"/>
              </w:rPr>
              <w:t xml:space="preserve"> </w:t>
            </w:r>
            <w:r w:rsidRPr="00313AD3">
              <w:rPr>
                <w:rFonts w:ascii="Times New Roman" w:eastAsia="Times New Roman" w:hAnsi="Times New Roman" w:cs="Times New Roman"/>
                <w:color w:val="000000" w:themeColor="text1"/>
                <w:sz w:val="20"/>
                <w:szCs w:val="20"/>
                <w:lang w:eastAsia="sk-SK"/>
              </w:rPr>
              <w:t xml:space="preserve">ha </w:t>
            </w:r>
          </w:p>
        </w:tc>
        <w:tc>
          <w:tcPr>
            <w:tcW w:w="4252" w:type="dxa"/>
            <w:tcBorders>
              <w:top w:val="nil"/>
              <w:left w:val="nil"/>
              <w:bottom w:val="single" w:sz="4" w:space="0" w:color="auto"/>
              <w:right w:val="single" w:sz="4" w:space="0" w:color="auto"/>
            </w:tcBorders>
            <w:shd w:val="clear" w:color="auto" w:fill="auto"/>
            <w:vAlign w:val="center"/>
            <w:hideMark/>
          </w:tcPr>
          <w:p w14:paraId="6B6AEF55" w14:textId="2287A904" w:rsidR="00BB4BFD" w:rsidRPr="0000010E" w:rsidRDefault="00313AD3" w:rsidP="00313AD3">
            <w:pPr>
              <w:spacing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R</w:t>
            </w:r>
            <w:r w:rsidR="00BB4BFD" w:rsidRPr="0000010E">
              <w:rPr>
                <w:rFonts w:ascii="Times New Roman" w:eastAsia="Times New Roman" w:hAnsi="Times New Roman" w:cs="Times New Roman"/>
                <w:color w:val="000000" w:themeColor="text1"/>
                <w:sz w:val="20"/>
                <w:szCs w:val="20"/>
                <w:lang w:eastAsia="sk-SK"/>
              </w:rPr>
              <w:t>ozmnožovaci</w:t>
            </w:r>
            <w:r>
              <w:rPr>
                <w:rFonts w:ascii="Times New Roman" w:eastAsia="Times New Roman" w:hAnsi="Times New Roman" w:cs="Times New Roman"/>
                <w:color w:val="000000" w:themeColor="text1"/>
                <w:sz w:val="20"/>
                <w:szCs w:val="20"/>
                <w:lang w:eastAsia="sk-SK"/>
              </w:rPr>
              <w:t>e lokality (v rámci nížinných</w:t>
            </w:r>
            <w:r w:rsidRPr="0000010E">
              <w:rPr>
                <w:rFonts w:ascii="Times New Roman" w:eastAsia="Times New Roman" w:hAnsi="Times New Roman" w:cs="Times New Roman"/>
                <w:color w:val="000000" w:themeColor="text1"/>
                <w:sz w:val="20"/>
                <w:szCs w:val="20"/>
                <w:lang w:eastAsia="sk-SK"/>
              </w:rPr>
              <w:t xml:space="preserve"> lúk</w:t>
            </w:r>
            <w:r>
              <w:rPr>
                <w:rFonts w:ascii="Times New Roman" w:eastAsia="Times New Roman" w:hAnsi="Times New Roman" w:cs="Times New Roman"/>
                <w:color w:val="000000" w:themeColor="text1"/>
                <w:sz w:val="20"/>
                <w:szCs w:val="20"/>
                <w:lang w:eastAsia="sk-SK"/>
              </w:rPr>
              <w:t xml:space="preserve"> a lesov</w:t>
            </w:r>
            <w:r w:rsidRPr="0000010E">
              <w:rPr>
                <w:rFonts w:ascii="Times New Roman" w:eastAsia="Times New Roman" w:hAnsi="Times New Roman" w:cs="Times New Roman"/>
                <w:color w:val="000000" w:themeColor="text1"/>
                <w:sz w:val="20"/>
                <w:szCs w:val="20"/>
                <w:lang w:eastAsia="sk-SK"/>
              </w:rPr>
              <w:t xml:space="preserve"> v ha</w:t>
            </w:r>
            <w:r>
              <w:rPr>
                <w:rFonts w:ascii="Times New Roman" w:eastAsia="Times New Roman" w:hAnsi="Times New Roman" w:cs="Times New Roman"/>
                <w:color w:val="000000" w:themeColor="text1"/>
                <w:sz w:val="20"/>
                <w:szCs w:val="20"/>
                <w:lang w:eastAsia="sk-SK"/>
              </w:rPr>
              <w:t>)</w:t>
            </w:r>
            <w:r w:rsidRPr="0000010E">
              <w:rPr>
                <w:rFonts w:ascii="Times New Roman" w:eastAsia="Times New Roman" w:hAnsi="Times New Roman" w:cs="Times New Roman"/>
                <w:color w:val="000000" w:themeColor="text1"/>
                <w:sz w:val="20"/>
                <w:szCs w:val="20"/>
                <w:lang w:eastAsia="sk-SK"/>
              </w:rPr>
              <w:t xml:space="preserve"> - </w:t>
            </w:r>
            <w:r>
              <w:rPr>
                <w:rFonts w:ascii="Times New Roman" w:eastAsia="Times New Roman" w:hAnsi="Times New Roman" w:cs="Times New Roman"/>
                <w:color w:val="000000" w:themeColor="text1"/>
                <w:sz w:val="20"/>
                <w:szCs w:val="20"/>
                <w:lang w:eastAsia="sk-SK"/>
              </w:rPr>
              <w:t>stojaté vodné plochy</w:t>
            </w:r>
            <w:r w:rsidR="00BB4BFD" w:rsidRPr="0000010E">
              <w:rPr>
                <w:rFonts w:ascii="Times New Roman" w:eastAsia="Times New Roman" w:hAnsi="Times New Roman" w:cs="Times New Roman"/>
                <w:color w:val="000000" w:themeColor="text1"/>
                <w:sz w:val="20"/>
                <w:szCs w:val="20"/>
                <w:lang w:eastAsia="sk-SK"/>
              </w:rPr>
              <w:t xml:space="preserve"> s vegetáciou, periodi</w:t>
            </w:r>
            <w:r w:rsidR="008F470B" w:rsidRPr="0000010E">
              <w:rPr>
                <w:rFonts w:ascii="Times New Roman" w:eastAsia="Times New Roman" w:hAnsi="Times New Roman" w:cs="Times New Roman"/>
                <w:color w:val="000000" w:themeColor="text1"/>
                <w:sz w:val="20"/>
                <w:szCs w:val="20"/>
                <w:lang w:eastAsia="sk-SK"/>
              </w:rPr>
              <w:t>cky zaplavované plochy v alúviu,</w:t>
            </w:r>
            <w:r w:rsidR="00BB4BFD" w:rsidRPr="0000010E">
              <w:rPr>
                <w:rFonts w:ascii="Times New Roman" w:eastAsia="Times New Roman" w:hAnsi="Times New Roman" w:cs="Times New Roman"/>
                <w:color w:val="000000" w:themeColor="text1"/>
                <w:sz w:val="20"/>
                <w:szCs w:val="20"/>
                <w:lang w:eastAsia="sk-SK"/>
              </w:rPr>
              <w:t xml:space="preserve"> niekedy aj v koľajách na cestách a mlákach</w:t>
            </w:r>
            <w:r w:rsidR="008F470B" w:rsidRPr="0000010E">
              <w:rPr>
                <w:rFonts w:ascii="Times New Roman" w:eastAsia="Times New Roman" w:hAnsi="Times New Roman" w:cs="Times New Roman"/>
                <w:color w:val="000000" w:themeColor="text1"/>
                <w:sz w:val="20"/>
                <w:szCs w:val="20"/>
                <w:lang w:eastAsia="sk-SK"/>
              </w:rPr>
              <w:t>.</w:t>
            </w:r>
          </w:p>
        </w:tc>
      </w:tr>
    </w:tbl>
    <w:p w14:paraId="6F9DF44F" w14:textId="77777777" w:rsidR="00BB4BFD" w:rsidRPr="0000010E" w:rsidRDefault="00BB4BFD" w:rsidP="003302C8">
      <w:pPr>
        <w:pStyle w:val="Zkladntext"/>
        <w:widowControl w:val="0"/>
        <w:spacing w:after="120"/>
        <w:ind w:left="360"/>
        <w:jc w:val="both"/>
        <w:rPr>
          <w:b w:val="0"/>
          <w:i/>
          <w:color w:val="000000" w:themeColor="text1"/>
        </w:rPr>
      </w:pPr>
    </w:p>
    <w:p w14:paraId="2E14ADCF" w14:textId="5518243B" w:rsidR="00BB4BFD" w:rsidRPr="0000010E" w:rsidRDefault="00BB4BFD" w:rsidP="00BB4BFD">
      <w:pPr>
        <w:spacing w:line="240" w:lineRule="auto"/>
        <w:jc w:val="both"/>
        <w:rPr>
          <w:rFonts w:ascii="Times New Roman" w:eastAsia="Times New Roman" w:hAnsi="Times New Roman" w:cs="Times New Roman"/>
          <w:i/>
          <w:color w:val="000000" w:themeColor="text1"/>
          <w:lang w:eastAsia="sk-SK"/>
        </w:rPr>
      </w:pPr>
      <w:r w:rsidRPr="0000010E">
        <w:rPr>
          <w:rFonts w:ascii="Times New Roman" w:hAnsi="Times New Roman" w:cs="Times New Roman"/>
          <w:color w:val="000000" w:themeColor="text1"/>
        </w:rPr>
        <w:t xml:space="preserve">Cieľom ochrany </w:t>
      </w:r>
      <w:r w:rsidRPr="0000010E">
        <w:rPr>
          <w:rFonts w:ascii="Times New Roman" w:hAnsi="Times New Roman" w:cs="Times New Roman"/>
          <w:b/>
          <w:color w:val="000000" w:themeColor="text1"/>
        </w:rPr>
        <w:t xml:space="preserve">druhu </w:t>
      </w:r>
      <w:r w:rsidRPr="0000010E">
        <w:rPr>
          <w:rFonts w:ascii="Times New Roman" w:eastAsia="Times New Roman" w:hAnsi="Times New Roman" w:cs="Times New Roman"/>
          <w:b/>
          <w:i/>
          <w:color w:val="000000" w:themeColor="text1"/>
          <w:lang w:eastAsia="sk-SK"/>
        </w:rPr>
        <w:t>Bombina variegata</w:t>
      </w:r>
      <w:r w:rsidRPr="0000010E">
        <w:rPr>
          <w:rFonts w:ascii="Times New Roman" w:hAnsi="Times New Roman" w:cs="Times New Roman"/>
          <w:bCs/>
          <w:color w:val="000000" w:themeColor="text1"/>
          <w:shd w:val="clear" w:color="auto" w:fill="FFFFFF"/>
        </w:rPr>
        <w:t xml:space="preserve"> </w:t>
      </w:r>
      <w:r w:rsidRPr="0000010E">
        <w:rPr>
          <w:rFonts w:ascii="Times New Roman" w:hAnsi="Times New Roman" w:cs="Times New Roman"/>
          <w:color w:val="000000" w:themeColor="text1"/>
        </w:rPr>
        <w:t xml:space="preserve">je </w:t>
      </w:r>
      <w:r w:rsidR="00313AD3">
        <w:rPr>
          <w:rFonts w:ascii="Times New Roman" w:hAnsi="Times New Roman" w:cs="Times New Roman"/>
          <w:color w:val="000000" w:themeColor="text1"/>
        </w:rPr>
        <w:t xml:space="preserve">minimálne </w:t>
      </w:r>
      <w:r w:rsidRPr="0000010E">
        <w:rPr>
          <w:rFonts w:ascii="Times New Roman" w:hAnsi="Times New Roman" w:cs="Times New Roman"/>
          <w:color w:val="000000" w:themeColor="text1"/>
        </w:rPr>
        <w:t>udržať stav jeho ochrany v súlade s nasledovnými atribútmi:</w:t>
      </w:r>
      <w:r w:rsidR="000B32A0" w:rsidRPr="0000010E">
        <w:rPr>
          <w:rFonts w:ascii="Times New Roman" w:hAnsi="Times New Roman" w:cs="Times New Roman"/>
          <w:color w:val="000000" w:themeColor="text1"/>
        </w:rPr>
        <w:t xml:space="preserve"> </w:t>
      </w:r>
    </w:p>
    <w:tbl>
      <w:tblPr>
        <w:tblW w:w="9214" w:type="dxa"/>
        <w:tblInd w:w="70" w:type="dxa"/>
        <w:tblCellMar>
          <w:left w:w="70" w:type="dxa"/>
          <w:right w:w="70" w:type="dxa"/>
        </w:tblCellMar>
        <w:tblLook w:val="04A0" w:firstRow="1" w:lastRow="0" w:firstColumn="1" w:lastColumn="0" w:noHBand="0" w:noVBand="1"/>
      </w:tblPr>
      <w:tblGrid>
        <w:gridCol w:w="1843"/>
        <w:gridCol w:w="1418"/>
        <w:gridCol w:w="1701"/>
        <w:gridCol w:w="4252"/>
      </w:tblGrid>
      <w:tr w:rsidR="0000010E" w:rsidRPr="0000010E" w14:paraId="304F65B0" w14:textId="77777777" w:rsidTr="00EA308D">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CAC59" w14:textId="77777777" w:rsidR="00BB4BFD" w:rsidRPr="0000010E" w:rsidRDefault="00BB4BFD" w:rsidP="00EA308D">
            <w:pPr>
              <w:spacing w:line="240" w:lineRule="auto"/>
              <w:jc w:val="both"/>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4CBD7C" w14:textId="77777777" w:rsidR="00BB4BFD" w:rsidRPr="0000010E" w:rsidRDefault="00BB4BFD" w:rsidP="00EA308D">
            <w:pPr>
              <w:spacing w:line="240" w:lineRule="auto"/>
              <w:jc w:val="center"/>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0DE7C9" w14:textId="77777777" w:rsidR="00BB4BFD" w:rsidRPr="0000010E" w:rsidRDefault="00BB4BFD" w:rsidP="00EA308D">
            <w:pPr>
              <w:spacing w:line="240" w:lineRule="auto"/>
              <w:jc w:val="center"/>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F81C429" w14:textId="77777777" w:rsidR="00BB4BFD" w:rsidRPr="0000010E" w:rsidRDefault="00BB4BFD" w:rsidP="00EA308D">
            <w:pPr>
              <w:spacing w:line="240" w:lineRule="auto"/>
              <w:jc w:val="both"/>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Doplnkové informácie</w:t>
            </w:r>
          </w:p>
        </w:tc>
      </w:tr>
      <w:tr w:rsidR="0000010E" w:rsidRPr="0000010E" w14:paraId="2A8760BC" w14:textId="77777777" w:rsidTr="00EA308D">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CD019" w14:textId="77777777" w:rsidR="00BB4BFD" w:rsidRPr="0000010E" w:rsidRDefault="00BB4BFD" w:rsidP="00EA308D">
            <w:pPr>
              <w:spacing w:line="240" w:lineRule="auto"/>
              <w:jc w:val="both"/>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DC85402" w14:textId="77777777" w:rsidR="00BB4BFD" w:rsidRPr="0000010E" w:rsidRDefault="00BB4BFD" w:rsidP="00EA308D">
            <w:pPr>
              <w:spacing w:line="240" w:lineRule="auto"/>
              <w:jc w:val="center"/>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4B8D31" w14:textId="68FBAA1F" w:rsidR="000B32A0" w:rsidRPr="0000010E" w:rsidRDefault="000B32A0" w:rsidP="00EA308D">
            <w:pPr>
              <w:spacing w:line="240" w:lineRule="auto"/>
              <w:jc w:val="center"/>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150 jedincov</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274810B" w14:textId="3AE4DC9A" w:rsidR="00BB4BFD" w:rsidRPr="0000010E" w:rsidRDefault="00313AD3" w:rsidP="00EA308D">
            <w:pPr>
              <w:spacing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O</w:t>
            </w:r>
            <w:r w:rsidR="00BB4BFD" w:rsidRPr="0000010E">
              <w:rPr>
                <w:rFonts w:ascii="Times New Roman" w:eastAsia="Times New Roman" w:hAnsi="Times New Roman" w:cs="Times New Roman"/>
                <w:color w:val="000000" w:themeColor="text1"/>
                <w:sz w:val="20"/>
                <w:szCs w:val="20"/>
                <w:lang w:eastAsia="sk-SK"/>
              </w:rPr>
              <w:t>dhaduje sa do veľkosti 150 jedincov (aktuály údaj / z SDF)</w:t>
            </w:r>
            <w:r>
              <w:rPr>
                <w:rFonts w:ascii="Times New Roman" w:eastAsia="Times New Roman" w:hAnsi="Times New Roman" w:cs="Times New Roman"/>
                <w:color w:val="000000" w:themeColor="text1"/>
                <w:sz w:val="20"/>
                <w:szCs w:val="20"/>
                <w:lang w:eastAsia="sk-SK"/>
              </w:rPr>
              <w:t>, bude potrebný komplexnejší monitoring populácie druhu.</w:t>
            </w:r>
          </w:p>
        </w:tc>
      </w:tr>
      <w:tr w:rsidR="00313AD3" w:rsidRPr="0000010E" w14:paraId="4913B1C2" w14:textId="77777777" w:rsidTr="00EA308D">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696C8B1" w14:textId="77777777" w:rsidR="00313AD3" w:rsidRPr="0000010E" w:rsidRDefault="00313AD3" w:rsidP="00313AD3">
            <w:pPr>
              <w:spacing w:line="240" w:lineRule="auto"/>
              <w:jc w:val="both"/>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 xml:space="preserve">Rozloha potenciálneho reprodukčného biotopu </w:t>
            </w:r>
          </w:p>
        </w:tc>
        <w:tc>
          <w:tcPr>
            <w:tcW w:w="1418" w:type="dxa"/>
            <w:tcBorders>
              <w:top w:val="nil"/>
              <w:left w:val="nil"/>
              <w:bottom w:val="single" w:sz="4" w:space="0" w:color="auto"/>
              <w:right w:val="single" w:sz="4" w:space="0" w:color="auto"/>
            </w:tcBorders>
            <w:shd w:val="clear" w:color="auto" w:fill="auto"/>
            <w:vAlign w:val="center"/>
            <w:hideMark/>
          </w:tcPr>
          <w:p w14:paraId="019DF137" w14:textId="77777777" w:rsidR="00313AD3" w:rsidRPr="0000010E" w:rsidRDefault="00313AD3" w:rsidP="00313AD3">
            <w:pPr>
              <w:spacing w:line="240" w:lineRule="auto"/>
              <w:jc w:val="center"/>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ha</w:t>
            </w:r>
          </w:p>
        </w:tc>
        <w:tc>
          <w:tcPr>
            <w:tcW w:w="1701" w:type="dxa"/>
            <w:tcBorders>
              <w:top w:val="nil"/>
              <w:left w:val="nil"/>
              <w:bottom w:val="single" w:sz="4" w:space="0" w:color="auto"/>
              <w:right w:val="single" w:sz="4" w:space="0" w:color="auto"/>
            </w:tcBorders>
            <w:shd w:val="clear" w:color="auto" w:fill="auto"/>
            <w:vAlign w:val="center"/>
            <w:hideMark/>
          </w:tcPr>
          <w:p w14:paraId="233B8653" w14:textId="2F27E79F" w:rsidR="00313AD3" w:rsidRPr="0000010E" w:rsidRDefault="00313AD3" w:rsidP="00313AD3">
            <w:pPr>
              <w:spacing w:line="240" w:lineRule="auto"/>
              <w:jc w:val="center"/>
              <w:rPr>
                <w:rFonts w:ascii="Times New Roman" w:eastAsia="Times New Roman" w:hAnsi="Times New Roman" w:cs="Times New Roman"/>
                <w:color w:val="000000" w:themeColor="text1"/>
                <w:sz w:val="20"/>
                <w:szCs w:val="20"/>
                <w:lang w:eastAsia="sk-SK"/>
              </w:rPr>
            </w:pPr>
            <w:r w:rsidRPr="0000010E">
              <w:rPr>
                <w:rFonts w:ascii="Times New Roman" w:eastAsia="Times New Roman" w:hAnsi="Times New Roman" w:cs="Times New Roman"/>
                <w:color w:val="000000" w:themeColor="text1"/>
                <w:sz w:val="20"/>
                <w:szCs w:val="20"/>
                <w:lang w:eastAsia="sk-SK"/>
              </w:rPr>
              <w:t>Viac a</w:t>
            </w:r>
            <w:r>
              <w:rPr>
                <w:rFonts w:ascii="Times New Roman" w:eastAsia="Times New Roman" w:hAnsi="Times New Roman" w:cs="Times New Roman"/>
                <w:color w:val="000000" w:themeColor="text1"/>
                <w:sz w:val="20"/>
                <w:szCs w:val="20"/>
                <w:lang w:eastAsia="sk-SK"/>
              </w:rPr>
              <w:t>ko 2</w:t>
            </w:r>
            <w:r w:rsidRPr="0000010E">
              <w:rPr>
                <w:rFonts w:ascii="Times New Roman" w:eastAsia="Times New Roman" w:hAnsi="Times New Roman" w:cs="Times New Roman"/>
                <w:color w:val="000000" w:themeColor="text1"/>
                <w:sz w:val="20"/>
                <w:szCs w:val="20"/>
                <w:lang w:eastAsia="sk-SK"/>
              </w:rPr>
              <w:t xml:space="preserve"> ha </w:t>
            </w:r>
          </w:p>
        </w:tc>
        <w:tc>
          <w:tcPr>
            <w:tcW w:w="4252" w:type="dxa"/>
            <w:tcBorders>
              <w:top w:val="nil"/>
              <w:left w:val="nil"/>
              <w:bottom w:val="single" w:sz="4" w:space="0" w:color="auto"/>
              <w:right w:val="single" w:sz="4" w:space="0" w:color="auto"/>
            </w:tcBorders>
            <w:shd w:val="clear" w:color="auto" w:fill="auto"/>
            <w:vAlign w:val="center"/>
            <w:hideMark/>
          </w:tcPr>
          <w:p w14:paraId="3D9CF299" w14:textId="30CCA372" w:rsidR="00313AD3" w:rsidRPr="0000010E" w:rsidRDefault="00313AD3" w:rsidP="00313AD3">
            <w:pPr>
              <w:spacing w:line="240" w:lineRule="auto"/>
              <w:jc w:val="both"/>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R</w:t>
            </w:r>
            <w:r w:rsidRPr="0000010E">
              <w:rPr>
                <w:rFonts w:ascii="Times New Roman" w:eastAsia="Times New Roman" w:hAnsi="Times New Roman" w:cs="Times New Roman"/>
                <w:color w:val="000000" w:themeColor="text1"/>
                <w:sz w:val="20"/>
                <w:szCs w:val="20"/>
                <w:lang w:eastAsia="sk-SK"/>
              </w:rPr>
              <w:t>ozmnožovaci</w:t>
            </w:r>
            <w:r>
              <w:rPr>
                <w:rFonts w:ascii="Times New Roman" w:eastAsia="Times New Roman" w:hAnsi="Times New Roman" w:cs="Times New Roman"/>
                <w:color w:val="000000" w:themeColor="text1"/>
                <w:sz w:val="20"/>
                <w:szCs w:val="20"/>
                <w:lang w:eastAsia="sk-SK"/>
              </w:rPr>
              <w:t>e lokality (v rámci nížinných</w:t>
            </w:r>
            <w:r w:rsidRPr="0000010E">
              <w:rPr>
                <w:rFonts w:ascii="Times New Roman" w:eastAsia="Times New Roman" w:hAnsi="Times New Roman" w:cs="Times New Roman"/>
                <w:color w:val="000000" w:themeColor="text1"/>
                <w:sz w:val="20"/>
                <w:szCs w:val="20"/>
                <w:lang w:eastAsia="sk-SK"/>
              </w:rPr>
              <w:t xml:space="preserve"> lúk</w:t>
            </w:r>
            <w:r>
              <w:rPr>
                <w:rFonts w:ascii="Times New Roman" w:eastAsia="Times New Roman" w:hAnsi="Times New Roman" w:cs="Times New Roman"/>
                <w:color w:val="000000" w:themeColor="text1"/>
                <w:sz w:val="20"/>
                <w:szCs w:val="20"/>
                <w:lang w:eastAsia="sk-SK"/>
              </w:rPr>
              <w:t xml:space="preserve"> a lesov</w:t>
            </w:r>
            <w:r w:rsidRPr="0000010E">
              <w:rPr>
                <w:rFonts w:ascii="Times New Roman" w:eastAsia="Times New Roman" w:hAnsi="Times New Roman" w:cs="Times New Roman"/>
                <w:color w:val="000000" w:themeColor="text1"/>
                <w:sz w:val="20"/>
                <w:szCs w:val="20"/>
                <w:lang w:eastAsia="sk-SK"/>
              </w:rPr>
              <w:t xml:space="preserve"> v ha</w:t>
            </w:r>
            <w:r>
              <w:rPr>
                <w:rFonts w:ascii="Times New Roman" w:eastAsia="Times New Roman" w:hAnsi="Times New Roman" w:cs="Times New Roman"/>
                <w:color w:val="000000" w:themeColor="text1"/>
                <w:sz w:val="20"/>
                <w:szCs w:val="20"/>
                <w:lang w:eastAsia="sk-SK"/>
              </w:rPr>
              <w:t>)</w:t>
            </w:r>
            <w:r w:rsidRPr="0000010E">
              <w:rPr>
                <w:rFonts w:ascii="Times New Roman" w:eastAsia="Times New Roman" w:hAnsi="Times New Roman" w:cs="Times New Roman"/>
                <w:color w:val="000000" w:themeColor="text1"/>
                <w:sz w:val="20"/>
                <w:szCs w:val="20"/>
                <w:lang w:eastAsia="sk-SK"/>
              </w:rPr>
              <w:t xml:space="preserve"> - </w:t>
            </w:r>
            <w:r>
              <w:rPr>
                <w:rFonts w:ascii="Times New Roman" w:eastAsia="Times New Roman" w:hAnsi="Times New Roman" w:cs="Times New Roman"/>
                <w:color w:val="000000" w:themeColor="text1"/>
                <w:sz w:val="20"/>
                <w:szCs w:val="20"/>
                <w:lang w:eastAsia="sk-SK"/>
              </w:rPr>
              <w:t>stojaté vodné plochy</w:t>
            </w:r>
            <w:r w:rsidRPr="0000010E">
              <w:rPr>
                <w:rFonts w:ascii="Times New Roman" w:eastAsia="Times New Roman" w:hAnsi="Times New Roman" w:cs="Times New Roman"/>
                <w:color w:val="000000" w:themeColor="text1"/>
                <w:sz w:val="20"/>
                <w:szCs w:val="20"/>
                <w:lang w:eastAsia="sk-SK"/>
              </w:rPr>
              <w:t xml:space="preserve"> s vegetáciou, periodicky zaplavované plochy v alúviu, niekedy aj v koľajách na cestách a mlákach.</w:t>
            </w:r>
          </w:p>
        </w:tc>
      </w:tr>
    </w:tbl>
    <w:p w14:paraId="4337AA28" w14:textId="49879679" w:rsidR="000F140B" w:rsidRPr="0000010E" w:rsidRDefault="000F140B" w:rsidP="000F140B">
      <w:pPr>
        <w:spacing w:line="240" w:lineRule="auto"/>
        <w:rPr>
          <w:rFonts w:ascii="Times New Roman" w:hAnsi="Times New Roman" w:cs="Times New Roman"/>
          <w:color w:val="000000" w:themeColor="text1"/>
          <w:sz w:val="24"/>
          <w:szCs w:val="24"/>
        </w:rPr>
      </w:pPr>
    </w:p>
    <w:p w14:paraId="7CA1EB63" w14:textId="19BC86E9" w:rsidR="00EA781E" w:rsidRPr="0000010E" w:rsidRDefault="000302C7" w:rsidP="00A156DD">
      <w:pPr>
        <w:spacing w:line="240" w:lineRule="auto"/>
        <w:jc w:val="both"/>
        <w:rPr>
          <w:rFonts w:ascii="Times New Roman" w:hAnsi="Times New Roman" w:cs="Times New Roman"/>
          <w:i/>
          <w:color w:val="000000" w:themeColor="text1"/>
          <w:sz w:val="24"/>
          <w:szCs w:val="24"/>
        </w:rPr>
      </w:pPr>
      <w:r w:rsidRPr="0000010E">
        <w:rPr>
          <w:rFonts w:ascii="Times New Roman" w:hAnsi="Times New Roman" w:cs="Times New Roman"/>
          <w:color w:val="000000" w:themeColor="text1"/>
          <w:sz w:val="24"/>
          <w:szCs w:val="24"/>
        </w:rPr>
        <w:t>C</w:t>
      </w:r>
      <w:r w:rsidR="00CF57E4" w:rsidRPr="0000010E">
        <w:rPr>
          <w:rFonts w:ascii="Times New Roman" w:hAnsi="Times New Roman" w:cs="Times New Roman"/>
          <w:color w:val="000000" w:themeColor="text1"/>
          <w:sz w:val="24"/>
          <w:szCs w:val="24"/>
        </w:rPr>
        <w:t xml:space="preserve">ieľom ochrany </w:t>
      </w:r>
      <w:r w:rsidR="00A156DD" w:rsidRPr="0000010E">
        <w:rPr>
          <w:rFonts w:ascii="Times New Roman" w:hAnsi="Times New Roman" w:cs="Times New Roman"/>
          <w:color w:val="000000" w:themeColor="text1"/>
          <w:sz w:val="24"/>
          <w:szCs w:val="24"/>
        </w:rPr>
        <w:t xml:space="preserve">je zlepšiť stav </w:t>
      </w:r>
      <w:r w:rsidR="00A156DD" w:rsidRPr="0000010E">
        <w:rPr>
          <w:rFonts w:ascii="Times New Roman" w:hAnsi="Times New Roman" w:cs="Times New Roman"/>
          <w:b/>
          <w:color w:val="000000" w:themeColor="text1"/>
          <w:sz w:val="24"/>
          <w:szCs w:val="24"/>
        </w:rPr>
        <w:t>druhu</w:t>
      </w:r>
      <w:r w:rsidR="00CF57E4" w:rsidRPr="0000010E">
        <w:rPr>
          <w:rFonts w:ascii="Times New Roman" w:hAnsi="Times New Roman" w:cs="Times New Roman"/>
          <w:b/>
          <w:color w:val="000000" w:themeColor="text1"/>
          <w:sz w:val="24"/>
          <w:szCs w:val="24"/>
        </w:rPr>
        <w:t xml:space="preserve"> </w:t>
      </w:r>
      <w:r w:rsidR="00A156DD" w:rsidRPr="0000010E">
        <w:rPr>
          <w:rFonts w:ascii="Times New Roman" w:hAnsi="Times New Roman" w:cs="Times New Roman"/>
          <w:b/>
          <w:i/>
          <w:color w:val="000000" w:themeColor="text1"/>
          <w:sz w:val="24"/>
          <w:szCs w:val="24"/>
        </w:rPr>
        <w:t>Romanogobio kesslerii (Gobio kessleri)</w:t>
      </w:r>
      <w:r w:rsidR="00A156DD" w:rsidRPr="0000010E">
        <w:rPr>
          <w:rFonts w:ascii="Times New Roman" w:hAnsi="Times New Roman" w:cs="Times New Roman"/>
          <w:i/>
          <w:color w:val="000000" w:themeColor="text1"/>
          <w:sz w:val="24"/>
          <w:szCs w:val="24"/>
        </w:rPr>
        <w:t xml:space="preserve"> </w:t>
      </w:r>
      <w:r w:rsidRPr="0000010E">
        <w:rPr>
          <w:rFonts w:ascii="Times New Roman" w:hAnsi="Times New Roman" w:cs="Times New Roman"/>
          <w:color w:val="000000" w:themeColor="text1"/>
          <w:sz w:val="24"/>
          <w:szCs w:val="24"/>
        </w:rPr>
        <w:t xml:space="preserve">do priaznivého stavu </w:t>
      </w:r>
      <w:r w:rsidR="00CF57E4" w:rsidRPr="0000010E">
        <w:rPr>
          <w:rFonts w:ascii="Times New Roman" w:hAnsi="Times New Roman" w:cs="Times New Roman"/>
          <w:color w:val="000000" w:themeColor="text1"/>
          <w:sz w:val="24"/>
          <w:szCs w:val="24"/>
        </w:rPr>
        <w:t xml:space="preserve">v súlade s </w:t>
      </w:r>
      <w:r w:rsidR="00A156DD" w:rsidRPr="0000010E">
        <w:rPr>
          <w:rFonts w:ascii="Times New Roman" w:hAnsi="Times New Roman" w:cs="Times New Roman"/>
          <w:color w:val="000000" w:themeColor="text1"/>
          <w:sz w:val="24"/>
          <w:szCs w:val="24"/>
        </w:rPr>
        <w:t>nasledujúcimi atribútmi</w:t>
      </w:r>
      <w:r w:rsidR="00CF57E4" w:rsidRPr="0000010E">
        <w:rPr>
          <w:rFonts w:ascii="Times New Roman" w:hAnsi="Times New Roman" w:cs="Times New Roman"/>
          <w:color w:val="000000" w:themeColor="text1"/>
          <w:sz w:val="24"/>
          <w:szCs w:val="24"/>
        </w:rPr>
        <w:t xml:space="preserve">: </w:t>
      </w:r>
    </w:p>
    <w:p w14:paraId="6AD0268E" w14:textId="77777777" w:rsidR="00707499" w:rsidRPr="0000010E" w:rsidRDefault="00707499" w:rsidP="000F140B">
      <w:pPr>
        <w:spacing w:line="240" w:lineRule="auto"/>
        <w:jc w:val="both"/>
        <w:rPr>
          <w:rFonts w:ascii="Times New Roman" w:hAnsi="Times New Roman" w:cs="Times New Roman"/>
          <w:color w:val="000000" w:themeColor="text1"/>
          <w:sz w:val="24"/>
          <w:szCs w:val="24"/>
        </w:rPr>
      </w:pP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843"/>
        <w:gridCol w:w="850"/>
        <w:gridCol w:w="4848"/>
      </w:tblGrid>
      <w:tr w:rsidR="0000010E" w:rsidRPr="0000010E" w14:paraId="12CFDB01" w14:textId="77777777" w:rsidTr="00A156DD">
        <w:trPr>
          <w:jc w:val="center"/>
        </w:trPr>
        <w:tc>
          <w:tcPr>
            <w:tcW w:w="1838" w:type="dxa"/>
            <w:tcMar>
              <w:top w:w="100" w:type="dxa"/>
              <w:left w:w="100" w:type="dxa"/>
              <w:bottom w:w="100" w:type="dxa"/>
              <w:right w:w="100" w:type="dxa"/>
            </w:tcMar>
          </w:tcPr>
          <w:p w14:paraId="4E63FD83" w14:textId="668481AB" w:rsidR="00A156DD" w:rsidRPr="0000010E" w:rsidRDefault="00A156DD" w:rsidP="00A156DD">
            <w:pPr>
              <w:widowControl w:val="0"/>
              <w:spacing w:line="240" w:lineRule="auto"/>
              <w:jc w:val="cente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18"/>
                <w:szCs w:val="18"/>
              </w:rPr>
              <w:t>Parameter</w:t>
            </w:r>
          </w:p>
        </w:tc>
        <w:tc>
          <w:tcPr>
            <w:tcW w:w="1843" w:type="dxa"/>
            <w:tcMar>
              <w:top w:w="100" w:type="dxa"/>
              <w:left w:w="100" w:type="dxa"/>
              <w:bottom w:w="100" w:type="dxa"/>
              <w:right w:w="100" w:type="dxa"/>
            </w:tcMar>
          </w:tcPr>
          <w:p w14:paraId="6D016207" w14:textId="5E183235" w:rsidR="00A156DD" w:rsidRPr="0000010E" w:rsidRDefault="00A156DD" w:rsidP="00A156DD">
            <w:pPr>
              <w:widowControl w:val="0"/>
              <w:spacing w:line="240" w:lineRule="auto"/>
              <w:jc w:val="cente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18"/>
                <w:szCs w:val="18"/>
              </w:rPr>
              <w:t>Merateľnosť</w:t>
            </w:r>
          </w:p>
        </w:tc>
        <w:tc>
          <w:tcPr>
            <w:tcW w:w="850" w:type="dxa"/>
            <w:tcMar>
              <w:top w:w="100" w:type="dxa"/>
              <w:left w:w="100" w:type="dxa"/>
              <w:bottom w:w="100" w:type="dxa"/>
              <w:right w:w="100" w:type="dxa"/>
            </w:tcMar>
          </w:tcPr>
          <w:p w14:paraId="691AA5C5" w14:textId="174FA15D" w:rsidR="00A156DD" w:rsidRPr="0000010E" w:rsidRDefault="00A156DD" w:rsidP="00A156DD">
            <w:pPr>
              <w:widowControl w:val="0"/>
              <w:spacing w:line="240" w:lineRule="auto"/>
              <w:jc w:val="cente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18"/>
                <w:szCs w:val="18"/>
              </w:rPr>
              <w:t>Cieľová hodnota</w:t>
            </w:r>
          </w:p>
        </w:tc>
        <w:tc>
          <w:tcPr>
            <w:tcW w:w="4848" w:type="dxa"/>
            <w:tcMar>
              <w:top w:w="100" w:type="dxa"/>
              <w:left w:w="100" w:type="dxa"/>
              <w:bottom w:w="100" w:type="dxa"/>
              <w:right w:w="100" w:type="dxa"/>
            </w:tcMar>
          </w:tcPr>
          <w:p w14:paraId="3E5660E4" w14:textId="1EC896F8" w:rsidR="00A156DD" w:rsidRPr="0000010E" w:rsidRDefault="00A156DD" w:rsidP="00A156DD">
            <w:pPr>
              <w:widowControl w:val="0"/>
              <w:spacing w:line="240" w:lineRule="auto"/>
              <w:jc w:val="cente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18"/>
                <w:szCs w:val="18"/>
              </w:rPr>
              <w:t>Doplnkové informácie</w:t>
            </w:r>
          </w:p>
        </w:tc>
      </w:tr>
      <w:tr w:rsidR="0000010E" w:rsidRPr="0000010E" w14:paraId="4F756454" w14:textId="77777777" w:rsidTr="00A156DD">
        <w:trPr>
          <w:trHeight w:val="225"/>
          <w:jc w:val="center"/>
        </w:trPr>
        <w:tc>
          <w:tcPr>
            <w:tcW w:w="1838" w:type="dxa"/>
            <w:tcMar>
              <w:top w:w="100" w:type="dxa"/>
              <w:left w:w="100" w:type="dxa"/>
              <w:bottom w:w="100" w:type="dxa"/>
              <w:right w:w="100" w:type="dxa"/>
            </w:tcMar>
          </w:tcPr>
          <w:p w14:paraId="4B11767A" w14:textId="534367AB" w:rsidR="003C2459" w:rsidRPr="0000010E" w:rsidRDefault="000302C7" w:rsidP="000302C7">
            <w:pPr>
              <w:spacing w:line="240" w:lineRule="auto"/>
              <w:jc w:val="both"/>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V</w:t>
            </w:r>
            <w:r w:rsidR="00CF57E4" w:rsidRPr="0000010E">
              <w:rPr>
                <w:rFonts w:ascii="Times New Roman" w:hAnsi="Times New Roman" w:cs="Times New Roman"/>
                <w:color w:val="000000" w:themeColor="text1"/>
                <w:sz w:val="20"/>
                <w:szCs w:val="20"/>
              </w:rPr>
              <w:t>eľkosť</w:t>
            </w:r>
            <w:r w:rsidR="00FE454A" w:rsidRPr="0000010E">
              <w:rPr>
                <w:rFonts w:ascii="Times New Roman" w:hAnsi="Times New Roman" w:cs="Times New Roman"/>
                <w:color w:val="000000" w:themeColor="text1"/>
                <w:sz w:val="20"/>
                <w:szCs w:val="20"/>
              </w:rPr>
              <w:t xml:space="preserve"> </w:t>
            </w:r>
            <w:r w:rsidR="00CF57E4" w:rsidRPr="0000010E">
              <w:rPr>
                <w:rFonts w:ascii="Times New Roman" w:hAnsi="Times New Roman" w:cs="Times New Roman"/>
                <w:color w:val="000000" w:themeColor="text1"/>
                <w:sz w:val="20"/>
                <w:szCs w:val="20"/>
              </w:rPr>
              <w:t>populácie</w:t>
            </w:r>
          </w:p>
        </w:tc>
        <w:tc>
          <w:tcPr>
            <w:tcW w:w="1843" w:type="dxa"/>
            <w:tcMar>
              <w:top w:w="100" w:type="dxa"/>
              <w:left w:w="100" w:type="dxa"/>
              <w:bottom w:w="100" w:type="dxa"/>
              <w:right w:w="100" w:type="dxa"/>
            </w:tcMar>
          </w:tcPr>
          <w:p w14:paraId="77FAFA3D" w14:textId="77777777" w:rsidR="003C2459" w:rsidRPr="0000010E" w:rsidRDefault="00CF57E4" w:rsidP="00F9735A">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Relatívna početnosť jedincov na 100</w:t>
            </w:r>
            <w:r w:rsidR="000302C7" w:rsidRPr="0000010E">
              <w:rPr>
                <w:rFonts w:ascii="Times New Roman" w:hAnsi="Times New Roman" w:cs="Times New Roman"/>
                <w:color w:val="000000" w:themeColor="text1"/>
                <w:sz w:val="20"/>
                <w:szCs w:val="20"/>
              </w:rPr>
              <w:t xml:space="preserve"> </w:t>
            </w:r>
            <w:r w:rsidRPr="0000010E">
              <w:rPr>
                <w:rFonts w:ascii="Times New Roman" w:hAnsi="Times New Roman" w:cs="Times New Roman"/>
                <w:color w:val="000000" w:themeColor="text1"/>
                <w:sz w:val="20"/>
                <w:szCs w:val="20"/>
              </w:rPr>
              <w:t>m monitorovaného úseku toku (CPUE)</w:t>
            </w:r>
          </w:p>
        </w:tc>
        <w:tc>
          <w:tcPr>
            <w:tcW w:w="850" w:type="dxa"/>
            <w:tcMar>
              <w:top w:w="100" w:type="dxa"/>
              <w:left w:w="100" w:type="dxa"/>
              <w:bottom w:w="100" w:type="dxa"/>
              <w:right w:w="100" w:type="dxa"/>
            </w:tcMar>
          </w:tcPr>
          <w:p w14:paraId="725EE0C8" w14:textId="2EFE098D" w:rsidR="003C2459" w:rsidRPr="0000010E" w:rsidRDefault="00257424" w:rsidP="00D92646">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&gt;</w:t>
            </w:r>
            <w:r w:rsidR="00E726B7" w:rsidRPr="0000010E">
              <w:rPr>
                <w:rFonts w:ascii="Times New Roman" w:hAnsi="Times New Roman" w:cs="Times New Roman"/>
                <w:color w:val="000000" w:themeColor="text1"/>
                <w:sz w:val="20"/>
                <w:szCs w:val="20"/>
              </w:rPr>
              <w:t>10</w:t>
            </w:r>
          </w:p>
        </w:tc>
        <w:tc>
          <w:tcPr>
            <w:tcW w:w="4848" w:type="dxa"/>
            <w:tcMar>
              <w:top w:w="100" w:type="dxa"/>
              <w:left w:w="100" w:type="dxa"/>
              <w:bottom w:w="100" w:type="dxa"/>
              <w:right w:w="100" w:type="dxa"/>
            </w:tcMar>
          </w:tcPr>
          <w:p w14:paraId="3CE244C7" w14:textId="395E8060" w:rsidR="003C2459" w:rsidRPr="0000010E" w:rsidRDefault="00B035A7" w:rsidP="00A455BC">
            <w:pPr>
              <w:spacing w:line="240" w:lineRule="auto"/>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xml:space="preserve">Podľa dostupných </w:t>
            </w:r>
            <w:r w:rsidR="00CC34CB" w:rsidRPr="0000010E">
              <w:rPr>
                <w:rFonts w:ascii="Times New Roman" w:hAnsi="Times New Roman" w:cs="Times New Roman"/>
                <w:color w:val="000000" w:themeColor="text1"/>
                <w:sz w:val="20"/>
                <w:szCs w:val="20"/>
              </w:rPr>
              <w:t xml:space="preserve">aktuálnych </w:t>
            </w:r>
            <w:r w:rsidRPr="0000010E">
              <w:rPr>
                <w:rFonts w:ascii="Times New Roman" w:hAnsi="Times New Roman" w:cs="Times New Roman"/>
                <w:color w:val="000000" w:themeColor="text1"/>
                <w:sz w:val="20"/>
                <w:szCs w:val="20"/>
              </w:rPr>
              <w:t>údajov (</w:t>
            </w:r>
            <w:r w:rsidR="005B0663" w:rsidRPr="0000010E">
              <w:rPr>
                <w:rFonts w:ascii="Times New Roman" w:hAnsi="Times New Roman" w:cs="Times New Roman"/>
                <w:color w:val="000000" w:themeColor="text1"/>
                <w:sz w:val="20"/>
                <w:szCs w:val="20"/>
              </w:rPr>
              <w:t>Koščo nepubl</w:t>
            </w:r>
            <w:r w:rsidRPr="0000010E">
              <w:rPr>
                <w:rFonts w:ascii="Times New Roman" w:hAnsi="Times New Roman" w:cs="Times New Roman"/>
                <w:color w:val="000000" w:themeColor="text1"/>
                <w:sz w:val="20"/>
                <w:szCs w:val="20"/>
              </w:rPr>
              <w:t>.</w:t>
            </w:r>
            <w:r w:rsidR="002147C9" w:rsidRPr="0000010E">
              <w:rPr>
                <w:rFonts w:ascii="Times New Roman" w:hAnsi="Times New Roman" w:cs="Times New Roman"/>
                <w:color w:val="000000" w:themeColor="text1"/>
                <w:sz w:val="20"/>
                <w:szCs w:val="20"/>
              </w:rPr>
              <w:t xml:space="preserve"> údaj,</w:t>
            </w:r>
            <w:r w:rsidRPr="0000010E">
              <w:rPr>
                <w:rFonts w:ascii="Times New Roman" w:hAnsi="Times New Roman" w:cs="Times New Roman"/>
                <w:color w:val="000000" w:themeColor="text1"/>
                <w:sz w:val="20"/>
                <w:szCs w:val="20"/>
              </w:rPr>
              <w:t xml:space="preserve"> 201</w:t>
            </w:r>
            <w:r w:rsidR="005B0663" w:rsidRPr="0000010E">
              <w:rPr>
                <w:rFonts w:ascii="Times New Roman" w:hAnsi="Times New Roman" w:cs="Times New Roman"/>
                <w:color w:val="000000" w:themeColor="text1"/>
                <w:sz w:val="20"/>
                <w:szCs w:val="20"/>
              </w:rPr>
              <w:t>9</w:t>
            </w:r>
            <w:r w:rsidR="00DD7BDA" w:rsidRPr="0000010E">
              <w:rPr>
                <w:rFonts w:ascii="Times New Roman" w:hAnsi="Times New Roman" w:cs="Times New Roman"/>
                <w:color w:val="000000" w:themeColor="text1"/>
                <w:sz w:val="20"/>
                <w:szCs w:val="20"/>
              </w:rPr>
              <w:t>; Szepesi et al. 2015</w:t>
            </w:r>
            <w:r w:rsidRPr="0000010E">
              <w:rPr>
                <w:rFonts w:ascii="Times New Roman" w:hAnsi="Times New Roman" w:cs="Times New Roman"/>
                <w:color w:val="000000" w:themeColor="text1"/>
                <w:sz w:val="20"/>
                <w:szCs w:val="20"/>
              </w:rPr>
              <w:t xml:space="preserve">) dosahoval druh v </w:t>
            </w:r>
            <w:r w:rsidR="00D92646" w:rsidRPr="0000010E">
              <w:rPr>
                <w:rFonts w:ascii="Times New Roman" w:hAnsi="Times New Roman" w:cs="Times New Roman"/>
                <w:color w:val="000000" w:themeColor="text1"/>
                <w:sz w:val="20"/>
                <w:szCs w:val="20"/>
              </w:rPr>
              <w:t>rieke</w:t>
            </w:r>
            <w:r w:rsidRPr="0000010E">
              <w:rPr>
                <w:rFonts w:ascii="Times New Roman" w:hAnsi="Times New Roman" w:cs="Times New Roman"/>
                <w:color w:val="000000" w:themeColor="text1"/>
                <w:sz w:val="20"/>
                <w:szCs w:val="20"/>
              </w:rPr>
              <w:t xml:space="preserve"> Hornád p</w:t>
            </w:r>
            <w:r w:rsidR="005B0663" w:rsidRPr="0000010E">
              <w:rPr>
                <w:rFonts w:ascii="Times New Roman" w:hAnsi="Times New Roman" w:cs="Times New Roman"/>
                <w:color w:val="000000" w:themeColor="text1"/>
                <w:sz w:val="20"/>
                <w:szCs w:val="20"/>
              </w:rPr>
              <w:t>ri</w:t>
            </w:r>
            <w:r w:rsidRPr="0000010E">
              <w:rPr>
                <w:rFonts w:ascii="Times New Roman" w:hAnsi="Times New Roman" w:cs="Times New Roman"/>
                <w:color w:val="000000" w:themeColor="text1"/>
                <w:sz w:val="20"/>
                <w:szCs w:val="20"/>
              </w:rPr>
              <w:t xml:space="preserve"> Košic</w:t>
            </w:r>
            <w:r w:rsidR="005B0663" w:rsidRPr="0000010E">
              <w:rPr>
                <w:rFonts w:ascii="Times New Roman" w:hAnsi="Times New Roman" w:cs="Times New Roman"/>
                <w:color w:val="000000" w:themeColor="text1"/>
                <w:sz w:val="20"/>
                <w:szCs w:val="20"/>
              </w:rPr>
              <w:t xml:space="preserve">iach </w:t>
            </w:r>
            <w:r w:rsidR="00D92646" w:rsidRPr="0000010E">
              <w:rPr>
                <w:rFonts w:ascii="Times New Roman" w:hAnsi="Times New Roman" w:cs="Times New Roman"/>
                <w:color w:val="000000" w:themeColor="text1"/>
                <w:sz w:val="20"/>
                <w:szCs w:val="20"/>
              </w:rPr>
              <w:t>recedent</w:t>
            </w:r>
            <w:r w:rsidRPr="0000010E">
              <w:rPr>
                <w:rFonts w:ascii="Times New Roman" w:hAnsi="Times New Roman" w:cs="Times New Roman"/>
                <w:color w:val="000000" w:themeColor="text1"/>
                <w:sz w:val="20"/>
                <w:szCs w:val="20"/>
              </w:rPr>
              <w:t xml:space="preserve">né </w:t>
            </w:r>
            <w:r w:rsidR="00DD7BDA" w:rsidRPr="0000010E">
              <w:rPr>
                <w:rFonts w:ascii="Times New Roman" w:hAnsi="Times New Roman" w:cs="Times New Roman"/>
                <w:color w:val="000000" w:themeColor="text1"/>
                <w:sz w:val="20"/>
                <w:szCs w:val="20"/>
              </w:rPr>
              <w:t xml:space="preserve">až subrecedentné </w:t>
            </w:r>
            <w:r w:rsidRPr="0000010E">
              <w:rPr>
                <w:rFonts w:ascii="Times New Roman" w:hAnsi="Times New Roman" w:cs="Times New Roman"/>
                <w:color w:val="000000" w:themeColor="text1"/>
                <w:sz w:val="20"/>
                <w:szCs w:val="20"/>
              </w:rPr>
              <w:t>zastúpenie (</w:t>
            </w:r>
            <w:r w:rsidR="00DD7BDA" w:rsidRPr="0000010E">
              <w:rPr>
                <w:rFonts w:ascii="Times New Roman" w:hAnsi="Times New Roman" w:cs="Times New Roman"/>
                <w:color w:val="000000" w:themeColor="text1"/>
                <w:sz w:val="20"/>
                <w:szCs w:val="20"/>
              </w:rPr>
              <w:t>0</w:t>
            </w:r>
            <w:proofErr w:type="gramStart"/>
            <w:r w:rsidR="00DD7BDA" w:rsidRPr="0000010E">
              <w:rPr>
                <w:rFonts w:ascii="Times New Roman" w:hAnsi="Times New Roman" w:cs="Times New Roman"/>
                <w:color w:val="000000" w:themeColor="text1"/>
                <w:sz w:val="20"/>
                <w:szCs w:val="20"/>
              </w:rPr>
              <w:t>,4</w:t>
            </w:r>
            <w:proofErr w:type="gramEnd"/>
            <w:r w:rsidR="00DD7BDA" w:rsidRPr="0000010E">
              <w:rPr>
                <w:rFonts w:ascii="Times New Roman" w:hAnsi="Times New Roman" w:cs="Times New Roman"/>
                <w:color w:val="000000" w:themeColor="text1"/>
                <w:sz w:val="20"/>
                <w:szCs w:val="20"/>
              </w:rPr>
              <w:t>-2%</w:t>
            </w:r>
            <w:r w:rsidRPr="0000010E">
              <w:rPr>
                <w:rFonts w:ascii="Times New Roman" w:hAnsi="Times New Roman" w:cs="Times New Roman"/>
                <w:color w:val="000000" w:themeColor="text1"/>
                <w:sz w:val="20"/>
                <w:szCs w:val="20"/>
              </w:rPr>
              <w:t>).</w:t>
            </w:r>
            <w:r w:rsidR="007920A8" w:rsidRPr="0000010E">
              <w:rPr>
                <w:rFonts w:ascii="Times New Roman" w:hAnsi="Times New Roman" w:cs="Times New Roman"/>
                <w:color w:val="000000" w:themeColor="text1"/>
                <w:sz w:val="20"/>
                <w:szCs w:val="20"/>
              </w:rPr>
              <w:t xml:space="preserve"> </w:t>
            </w:r>
            <w:r w:rsidR="00DD7BDA" w:rsidRPr="0000010E">
              <w:rPr>
                <w:rFonts w:ascii="Times New Roman" w:hAnsi="Times New Roman" w:cs="Times New Roman"/>
                <w:color w:val="000000" w:themeColor="text1"/>
                <w:sz w:val="20"/>
                <w:szCs w:val="20"/>
              </w:rPr>
              <w:t xml:space="preserve">Početnosť druhu je úmerná miere antropického ovplyvnenia toku a v sledovaných úsekoch kolísala v rozsahu </w:t>
            </w:r>
            <w:r w:rsidR="00A455BC" w:rsidRPr="0000010E">
              <w:rPr>
                <w:rFonts w:ascii="Times New Roman" w:hAnsi="Times New Roman" w:cs="Times New Roman"/>
                <w:color w:val="000000" w:themeColor="text1"/>
                <w:sz w:val="20"/>
                <w:szCs w:val="20"/>
              </w:rPr>
              <w:t>5-7 jedincov na monitorovaný úsek.</w:t>
            </w:r>
          </w:p>
        </w:tc>
      </w:tr>
      <w:tr w:rsidR="0000010E" w:rsidRPr="0000010E" w14:paraId="6F198F3D" w14:textId="77777777" w:rsidTr="00A156DD">
        <w:trPr>
          <w:trHeight w:val="225"/>
          <w:jc w:val="center"/>
        </w:trPr>
        <w:tc>
          <w:tcPr>
            <w:tcW w:w="1838" w:type="dxa"/>
            <w:tcMar>
              <w:top w:w="100" w:type="dxa"/>
              <w:left w:w="100" w:type="dxa"/>
              <w:bottom w:w="100" w:type="dxa"/>
              <w:right w:w="100" w:type="dxa"/>
            </w:tcMar>
          </w:tcPr>
          <w:p w14:paraId="6596C2C7" w14:textId="453116B5" w:rsidR="00366DB1" w:rsidRPr="0000010E" w:rsidRDefault="00437F58" w:rsidP="002F2ED0">
            <w:pPr>
              <w:spacing w:line="240" w:lineRule="auto"/>
              <w:jc w:val="both"/>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Z</w:t>
            </w:r>
            <w:r w:rsidR="00B13020" w:rsidRPr="0000010E">
              <w:rPr>
                <w:rFonts w:ascii="Times New Roman" w:hAnsi="Times New Roman" w:cs="Times New Roman"/>
                <w:color w:val="000000" w:themeColor="text1"/>
                <w:sz w:val="20"/>
                <w:szCs w:val="20"/>
              </w:rPr>
              <w:t>astúpenie</w:t>
            </w:r>
            <w:r w:rsidR="00366DB1" w:rsidRPr="0000010E">
              <w:rPr>
                <w:rFonts w:ascii="Times New Roman" w:hAnsi="Times New Roman" w:cs="Times New Roman"/>
                <w:color w:val="000000" w:themeColor="text1"/>
                <w:sz w:val="20"/>
                <w:szCs w:val="20"/>
              </w:rPr>
              <w:t xml:space="preserve"> vhodných </w:t>
            </w:r>
            <w:r w:rsidR="00CC34CB" w:rsidRPr="0000010E">
              <w:rPr>
                <w:rFonts w:ascii="Times New Roman" w:hAnsi="Times New Roman" w:cs="Times New Roman"/>
                <w:color w:val="000000" w:themeColor="text1"/>
                <w:sz w:val="20"/>
                <w:szCs w:val="20"/>
              </w:rPr>
              <w:t xml:space="preserve">mikro- a </w:t>
            </w:r>
            <w:r w:rsidR="00366DB1" w:rsidRPr="0000010E">
              <w:rPr>
                <w:rFonts w:ascii="Times New Roman" w:hAnsi="Times New Roman" w:cs="Times New Roman"/>
                <w:color w:val="000000" w:themeColor="text1"/>
                <w:sz w:val="20"/>
                <w:szCs w:val="20"/>
              </w:rPr>
              <w:t>mezohabitatov</w:t>
            </w:r>
            <w:r w:rsidR="00D029EB" w:rsidRPr="0000010E">
              <w:rPr>
                <w:rFonts w:ascii="Times New Roman" w:hAnsi="Times New Roman" w:cs="Times New Roman"/>
                <w:color w:val="000000" w:themeColor="text1"/>
                <w:sz w:val="20"/>
                <w:szCs w:val="20"/>
              </w:rPr>
              <w:t xml:space="preserve"> </w:t>
            </w:r>
            <w:r w:rsidR="002F2ED0" w:rsidRPr="0000010E">
              <w:rPr>
                <w:rFonts w:ascii="Times New Roman" w:hAnsi="Times New Roman" w:cs="Times New Roman"/>
                <w:color w:val="000000" w:themeColor="text1"/>
                <w:sz w:val="20"/>
                <w:szCs w:val="20"/>
              </w:rPr>
              <w:t>v</w:t>
            </w:r>
            <w:r w:rsidR="00D029EB" w:rsidRPr="0000010E">
              <w:rPr>
                <w:rFonts w:ascii="Times New Roman" w:hAnsi="Times New Roman" w:cs="Times New Roman"/>
                <w:color w:val="000000" w:themeColor="text1"/>
                <w:sz w:val="20"/>
                <w:szCs w:val="20"/>
              </w:rPr>
              <w:t xml:space="preserve"> hodnoten</w:t>
            </w:r>
            <w:r w:rsidR="002F2ED0" w:rsidRPr="0000010E">
              <w:rPr>
                <w:rFonts w:ascii="Times New Roman" w:hAnsi="Times New Roman" w:cs="Times New Roman"/>
                <w:color w:val="000000" w:themeColor="text1"/>
                <w:sz w:val="20"/>
                <w:szCs w:val="20"/>
              </w:rPr>
              <w:t>om</w:t>
            </w:r>
            <w:r w:rsidR="00D029EB" w:rsidRPr="0000010E">
              <w:rPr>
                <w:rFonts w:ascii="Times New Roman" w:hAnsi="Times New Roman" w:cs="Times New Roman"/>
                <w:color w:val="000000" w:themeColor="text1"/>
                <w:sz w:val="20"/>
                <w:szCs w:val="20"/>
              </w:rPr>
              <w:t xml:space="preserve"> úseku toku</w:t>
            </w:r>
          </w:p>
        </w:tc>
        <w:tc>
          <w:tcPr>
            <w:tcW w:w="1843" w:type="dxa"/>
            <w:tcMar>
              <w:top w:w="100" w:type="dxa"/>
              <w:left w:w="100" w:type="dxa"/>
              <w:bottom w:w="100" w:type="dxa"/>
              <w:right w:w="100" w:type="dxa"/>
            </w:tcMar>
          </w:tcPr>
          <w:p w14:paraId="63BB4B72" w14:textId="4F6A2F40" w:rsidR="00366DB1" w:rsidRPr="0000010E" w:rsidRDefault="00437F58" w:rsidP="00CF57E4">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w:t>
            </w:r>
            <w:r w:rsidR="00052428" w:rsidRPr="0000010E">
              <w:rPr>
                <w:rFonts w:ascii="Times New Roman" w:hAnsi="Times New Roman" w:cs="Times New Roman"/>
                <w:color w:val="000000" w:themeColor="text1"/>
                <w:sz w:val="20"/>
                <w:szCs w:val="20"/>
              </w:rPr>
              <w:t xml:space="preserve"> na 1</w:t>
            </w:r>
            <w:r w:rsidR="00A156DD" w:rsidRPr="0000010E">
              <w:rPr>
                <w:rFonts w:ascii="Times New Roman" w:hAnsi="Times New Roman" w:cs="Times New Roman"/>
                <w:color w:val="000000" w:themeColor="text1"/>
                <w:sz w:val="20"/>
                <w:szCs w:val="20"/>
              </w:rPr>
              <w:t xml:space="preserve"> </w:t>
            </w:r>
            <w:r w:rsidR="00052428" w:rsidRPr="0000010E">
              <w:rPr>
                <w:rFonts w:ascii="Times New Roman" w:hAnsi="Times New Roman" w:cs="Times New Roman"/>
                <w:color w:val="000000" w:themeColor="text1"/>
                <w:sz w:val="20"/>
                <w:szCs w:val="20"/>
              </w:rPr>
              <w:t>km toku</w:t>
            </w:r>
          </w:p>
        </w:tc>
        <w:tc>
          <w:tcPr>
            <w:tcW w:w="850" w:type="dxa"/>
            <w:tcMar>
              <w:top w:w="100" w:type="dxa"/>
              <w:left w:w="100" w:type="dxa"/>
              <w:bottom w:w="100" w:type="dxa"/>
              <w:right w:w="100" w:type="dxa"/>
            </w:tcMar>
          </w:tcPr>
          <w:p w14:paraId="234A379F" w14:textId="37A3800B" w:rsidR="00366DB1" w:rsidRPr="0000010E" w:rsidRDefault="00FA021F" w:rsidP="00437F58">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w:t>
            </w:r>
            <w:r w:rsidR="00A156DD" w:rsidRPr="0000010E">
              <w:rPr>
                <w:rFonts w:ascii="Times New Roman" w:hAnsi="Times New Roman" w:cs="Times New Roman"/>
                <w:color w:val="000000" w:themeColor="text1"/>
                <w:sz w:val="20"/>
                <w:szCs w:val="20"/>
              </w:rPr>
              <w:t xml:space="preserve"> </w:t>
            </w:r>
            <w:r w:rsidR="00437F58" w:rsidRPr="0000010E">
              <w:rPr>
                <w:rFonts w:ascii="Times New Roman" w:hAnsi="Times New Roman" w:cs="Times New Roman"/>
                <w:color w:val="000000" w:themeColor="text1"/>
                <w:sz w:val="20"/>
                <w:szCs w:val="20"/>
              </w:rPr>
              <w:t>30</w:t>
            </w:r>
          </w:p>
        </w:tc>
        <w:tc>
          <w:tcPr>
            <w:tcW w:w="4848" w:type="dxa"/>
            <w:tcMar>
              <w:top w:w="100" w:type="dxa"/>
              <w:left w:w="100" w:type="dxa"/>
              <w:bottom w:w="100" w:type="dxa"/>
              <w:right w:w="100" w:type="dxa"/>
            </w:tcMar>
          </w:tcPr>
          <w:p w14:paraId="7144951E" w14:textId="0AACF45B" w:rsidR="00366DB1" w:rsidRPr="0000010E" w:rsidRDefault="00437F58" w:rsidP="00A455BC">
            <w:pPr>
              <w:spacing w:line="240" w:lineRule="auto"/>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xml:space="preserve">Jedná sa o reofilný druh obývajúci dno </w:t>
            </w:r>
            <w:r w:rsidR="00731CAD" w:rsidRPr="0000010E">
              <w:rPr>
                <w:rFonts w:ascii="Times New Roman" w:hAnsi="Times New Roman" w:cs="Times New Roman"/>
                <w:color w:val="000000" w:themeColor="text1"/>
                <w:sz w:val="20"/>
                <w:szCs w:val="20"/>
              </w:rPr>
              <w:t>podhorsk</w:t>
            </w:r>
            <w:r w:rsidRPr="0000010E">
              <w:rPr>
                <w:rFonts w:ascii="Times New Roman" w:hAnsi="Times New Roman" w:cs="Times New Roman"/>
                <w:color w:val="000000" w:themeColor="text1"/>
                <w:sz w:val="20"/>
                <w:szCs w:val="20"/>
              </w:rPr>
              <w:t xml:space="preserve">ých </w:t>
            </w:r>
            <w:r w:rsidR="00CC34CB" w:rsidRPr="0000010E">
              <w:rPr>
                <w:rFonts w:ascii="Times New Roman" w:hAnsi="Times New Roman" w:cs="Times New Roman"/>
                <w:color w:val="000000" w:themeColor="text1"/>
                <w:sz w:val="20"/>
                <w:szCs w:val="20"/>
              </w:rPr>
              <w:t>tokov</w:t>
            </w:r>
            <w:r w:rsidR="00731CAD" w:rsidRPr="0000010E">
              <w:rPr>
                <w:rFonts w:ascii="Times New Roman" w:hAnsi="Times New Roman" w:cs="Times New Roman"/>
                <w:color w:val="000000" w:themeColor="text1"/>
                <w:sz w:val="20"/>
                <w:szCs w:val="20"/>
              </w:rPr>
              <w:t>. P</w:t>
            </w:r>
            <w:r w:rsidRPr="0000010E">
              <w:rPr>
                <w:rFonts w:ascii="Times New Roman" w:hAnsi="Times New Roman" w:cs="Times New Roman"/>
                <w:color w:val="000000" w:themeColor="text1"/>
                <w:sz w:val="20"/>
                <w:szCs w:val="20"/>
              </w:rPr>
              <w:t>referuj</w:t>
            </w:r>
            <w:r w:rsidR="000070AE" w:rsidRPr="0000010E">
              <w:rPr>
                <w:rFonts w:ascii="Times New Roman" w:hAnsi="Times New Roman" w:cs="Times New Roman"/>
                <w:color w:val="000000" w:themeColor="text1"/>
                <w:sz w:val="20"/>
                <w:szCs w:val="20"/>
              </w:rPr>
              <w:t>e</w:t>
            </w:r>
            <w:r w:rsidRPr="0000010E">
              <w:rPr>
                <w:rFonts w:ascii="Times New Roman" w:hAnsi="Times New Roman" w:cs="Times New Roman"/>
                <w:color w:val="000000" w:themeColor="text1"/>
                <w:sz w:val="20"/>
                <w:szCs w:val="20"/>
              </w:rPr>
              <w:t xml:space="preserve"> prúdivé biotopy s </w:t>
            </w:r>
            <w:r w:rsidR="00731CAD" w:rsidRPr="0000010E">
              <w:rPr>
                <w:rFonts w:ascii="Times New Roman" w:hAnsi="Times New Roman" w:cs="Times New Roman"/>
                <w:color w:val="000000" w:themeColor="text1"/>
                <w:sz w:val="20"/>
                <w:szCs w:val="20"/>
              </w:rPr>
              <w:t>tvrdým štrkovitým dnom.</w:t>
            </w:r>
            <w:r w:rsidR="00F9735A" w:rsidRPr="0000010E">
              <w:rPr>
                <w:rFonts w:ascii="Times New Roman" w:hAnsi="Times New Roman" w:cs="Times New Roman"/>
                <w:color w:val="000000" w:themeColor="text1"/>
                <w:sz w:val="20"/>
                <w:szCs w:val="20"/>
              </w:rPr>
              <w:t xml:space="preserve"> Dôležitá je pre</w:t>
            </w:r>
            <w:r w:rsidR="000070AE" w:rsidRPr="0000010E">
              <w:rPr>
                <w:rFonts w:ascii="Times New Roman" w:hAnsi="Times New Roman" w:cs="Times New Roman"/>
                <w:color w:val="000000" w:themeColor="text1"/>
                <w:sz w:val="20"/>
                <w:szCs w:val="20"/>
              </w:rPr>
              <w:t>ň</w:t>
            </w:r>
            <w:r w:rsidR="00F9735A" w:rsidRPr="0000010E">
              <w:rPr>
                <w:rFonts w:ascii="Times New Roman" w:hAnsi="Times New Roman" w:cs="Times New Roman"/>
                <w:color w:val="000000" w:themeColor="text1"/>
                <w:sz w:val="20"/>
                <w:szCs w:val="20"/>
              </w:rPr>
              <w:t xml:space="preserve"> dostatočná hydromorfologická členitosť toku, najmä </w:t>
            </w:r>
            <w:r w:rsidR="00CC34CB" w:rsidRPr="0000010E">
              <w:rPr>
                <w:rFonts w:ascii="Times New Roman" w:hAnsi="Times New Roman" w:cs="Times New Roman"/>
                <w:color w:val="000000" w:themeColor="text1"/>
                <w:sz w:val="20"/>
                <w:szCs w:val="20"/>
              </w:rPr>
              <w:t xml:space="preserve">dostatočné </w:t>
            </w:r>
            <w:r w:rsidR="00F9735A" w:rsidRPr="0000010E">
              <w:rPr>
                <w:rFonts w:ascii="Times New Roman" w:hAnsi="Times New Roman" w:cs="Times New Roman"/>
                <w:color w:val="000000" w:themeColor="text1"/>
                <w:sz w:val="20"/>
                <w:szCs w:val="20"/>
              </w:rPr>
              <w:t>zastúpenie</w:t>
            </w:r>
            <w:r w:rsidR="00A455BC" w:rsidRPr="0000010E">
              <w:rPr>
                <w:rFonts w:ascii="Times New Roman" w:hAnsi="Times New Roman" w:cs="Times New Roman"/>
                <w:color w:val="000000" w:themeColor="text1"/>
                <w:sz w:val="20"/>
                <w:szCs w:val="20"/>
              </w:rPr>
              <w:t xml:space="preserve"> prirodzených úsekov toku s plytkými</w:t>
            </w:r>
            <w:r w:rsidR="00F9735A" w:rsidRPr="0000010E">
              <w:rPr>
                <w:rFonts w:ascii="Times New Roman" w:hAnsi="Times New Roman" w:cs="Times New Roman"/>
                <w:color w:val="000000" w:themeColor="text1"/>
                <w:sz w:val="20"/>
                <w:szCs w:val="20"/>
              </w:rPr>
              <w:t xml:space="preserve"> perej</w:t>
            </w:r>
            <w:r w:rsidR="00A455BC" w:rsidRPr="0000010E">
              <w:rPr>
                <w:rFonts w:ascii="Times New Roman" w:hAnsi="Times New Roman" w:cs="Times New Roman"/>
                <w:color w:val="000000" w:themeColor="text1"/>
                <w:sz w:val="20"/>
                <w:szCs w:val="20"/>
              </w:rPr>
              <w:t>ami,</w:t>
            </w:r>
            <w:r w:rsidR="00F9735A" w:rsidRPr="0000010E">
              <w:rPr>
                <w:rFonts w:ascii="Times New Roman" w:hAnsi="Times New Roman" w:cs="Times New Roman"/>
                <w:color w:val="000000" w:themeColor="text1"/>
                <w:sz w:val="20"/>
                <w:szCs w:val="20"/>
              </w:rPr>
              <w:t xml:space="preserve"> štrko</w:t>
            </w:r>
            <w:r w:rsidR="00D12282" w:rsidRPr="0000010E">
              <w:rPr>
                <w:rFonts w:ascii="Times New Roman" w:hAnsi="Times New Roman" w:cs="Times New Roman"/>
                <w:color w:val="000000" w:themeColor="text1"/>
                <w:sz w:val="20"/>
                <w:szCs w:val="20"/>
              </w:rPr>
              <w:t>v</w:t>
            </w:r>
            <w:r w:rsidR="000070AE" w:rsidRPr="0000010E">
              <w:rPr>
                <w:rFonts w:ascii="Times New Roman" w:hAnsi="Times New Roman" w:cs="Times New Roman"/>
                <w:color w:val="000000" w:themeColor="text1"/>
                <w:sz w:val="20"/>
                <w:szCs w:val="20"/>
              </w:rPr>
              <w:t>ými</w:t>
            </w:r>
            <w:r w:rsidR="00A455BC" w:rsidRPr="0000010E">
              <w:rPr>
                <w:rFonts w:ascii="Times New Roman" w:hAnsi="Times New Roman" w:cs="Times New Roman"/>
                <w:color w:val="000000" w:themeColor="text1"/>
                <w:sz w:val="20"/>
                <w:szCs w:val="20"/>
              </w:rPr>
              <w:t xml:space="preserve"> lavicami, brodmi, ostrovmi a pod</w:t>
            </w:r>
            <w:r w:rsidR="00F9735A" w:rsidRPr="0000010E">
              <w:rPr>
                <w:rFonts w:ascii="Times New Roman" w:hAnsi="Times New Roman" w:cs="Times New Roman"/>
                <w:color w:val="000000" w:themeColor="text1"/>
                <w:sz w:val="20"/>
                <w:szCs w:val="20"/>
              </w:rPr>
              <w:t xml:space="preserve">. </w:t>
            </w:r>
          </w:p>
        </w:tc>
      </w:tr>
      <w:tr w:rsidR="0000010E" w:rsidRPr="0000010E" w14:paraId="2B6FF3E3" w14:textId="77777777" w:rsidTr="00A156DD">
        <w:trPr>
          <w:trHeight w:val="397"/>
          <w:jc w:val="center"/>
        </w:trPr>
        <w:tc>
          <w:tcPr>
            <w:tcW w:w="1838" w:type="dxa"/>
            <w:tcMar>
              <w:top w:w="100" w:type="dxa"/>
              <w:left w:w="100" w:type="dxa"/>
              <w:bottom w:w="100" w:type="dxa"/>
              <w:right w:w="100" w:type="dxa"/>
            </w:tcMar>
          </w:tcPr>
          <w:p w14:paraId="4342E903" w14:textId="77777777" w:rsidR="00052428" w:rsidRPr="0000010E" w:rsidRDefault="00052428" w:rsidP="00EA308D">
            <w:pPr>
              <w:spacing w:line="240" w:lineRule="auto"/>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Pozdĺžna kontinuita toku</w:t>
            </w:r>
          </w:p>
        </w:tc>
        <w:tc>
          <w:tcPr>
            <w:tcW w:w="1843" w:type="dxa"/>
            <w:tcMar>
              <w:top w:w="100" w:type="dxa"/>
              <w:left w:w="100" w:type="dxa"/>
              <w:bottom w:w="100" w:type="dxa"/>
              <w:right w:w="100" w:type="dxa"/>
            </w:tcMar>
          </w:tcPr>
          <w:p w14:paraId="78F1EB7B" w14:textId="51C97F11" w:rsidR="00052428" w:rsidRPr="0000010E" w:rsidRDefault="00052428" w:rsidP="00052428">
            <w:pPr>
              <w:spacing w:line="240" w:lineRule="auto"/>
              <w:ind w:left="22"/>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xml:space="preserve">Počet funkčných spriechodnení migračných bariér </w:t>
            </w:r>
          </w:p>
        </w:tc>
        <w:tc>
          <w:tcPr>
            <w:tcW w:w="850" w:type="dxa"/>
            <w:tcMar>
              <w:top w:w="100" w:type="dxa"/>
              <w:left w:w="100" w:type="dxa"/>
              <w:bottom w:w="100" w:type="dxa"/>
              <w:right w:w="100" w:type="dxa"/>
            </w:tcMar>
          </w:tcPr>
          <w:p w14:paraId="73E3D441" w14:textId="77777777" w:rsidR="00052428" w:rsidRPr="0000010E" w:rsidRDefault="00052428" w:rsidP="00EA308D">
            <w:pPr>
              <w:spacing w:line="240" w:lineRule="auto"/>
              <w:ind w:left="22"/>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8</w:t>
            </w:r>
          </w:p>
        </w:tc>
        <w:tc>
          <w:tcPr>
            <w:tcW w:w="4848" w:type="dxa"/>
            <w:tcMar>
              <w:top w:w="100" w:type="dxa"/>
              <w:left w:w="100" w:type="dxa"/>
              <w:bottom w:w="100" w:type="dxa"/>
              <w:right w:w="100" w:type="dxa"/>
            </w:tcMar>
          </w:tcPr>
          <w:p w14:paraId="0652A426" w14:textId="0A8C9FBE" w:rsidR="00052428" w:rsidRPr="0000010E" w:rsidRDefault="00052428" w:rsidP="00052428">
            <w:pPr>
              <w:spacing w:line="240" w:lineRule="auto"/>
              <w:ind w:left="29"/>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Pre zabezpečenie integrity fragmentovaných populácií druhu je potrebné zabezpečiť funkčné spriechodnenie migračných bariér na toku Hornád a na rieke Torysa</w:t>
            </w:r>
            <w:r w:rsidR="004C5D19" w:rsidRPr="0000010E">
              <w:rPr>
                <w:rFonts w:ascii="Times New Roman" w:hAnsi="Times New Roman" w:cs="Times New Roman"/>
                <w:color w:val="000000" w:themeColor="text1"/>
                <w:sz w:val="20"/>
                <w:szCs w:val="20"/>
              </w:rPr>
              <w:t>,</w:t>
            </w:r>
            <w:r w:rsidRPr="0000010E">
              <w:rPr>
                <w:rFonts w:ascii="Times New Roman" w:hAnsi="Times New Roman" w:cs="Times New Roman"/>
                <w:color w:val="000000" w:themeColor="text1"/>
                <w:sz w:val="20"/>
                <w:szCs w:val="20"/>
              </w:rPr>
              <w:t xml:space="preserve"> </w:t>
            </w:r>
            <w:r w:rsidR="004C5D19" w:rsidRPr="0000010E">
              <w:rPr>
                <w:rFonts w:ascii="Times New Roman" w:hAnsi="Times New Roman" w:cs="Times New Roman"/>
                <w:color w:val="000000" w:themeColor="text1"/>
                <w:sz w:val="20"/>
                <w:szCs w:val="20"/>
              </w:rPr>
              <w:t>a to aj v úseku mimo ÚEV.</w:t>
            </w:r>
          </w:p>
        </w:tc>
      </w:tr>
      <w:tr w:rsidR="0000010E" w:rsidRPr="0000010E" w14:paraId="447B8988" w14:textId="77777777" w:rsidTr="00A156DD">
        <w:trPr>
          <w:trHeight w:val="397"/>
          <w:jc w:val="center"/>
        </w:trPr>
        <w:tc>
          <w:tcPr>
            <w:tcW w:w="1838" w:type="dxa"/>
            <w:tcMar>
              <w:top w:w="100" w:type="dxa"/>
              <w:left w:w="100" w:type="dxa"/>
              <w:bottom w:w="100" w:type="dxa"/>
              <w:right w:w="100" w:type="dxa"/>
            </w:tcMar>
          </w:tcPr>
          <w:p w14:paraId="038DBE51" w14:textId="77777777" w:rsidR="00DA71C9" w:rsidRPr="0000010E" w:rsidRDefault="00DA71C9" w:rsidP="00DA71C9">
            <w:pPr>
              <w:spacing w:line="240" w:lineRule="auto"/>
              <w:ind w:left="22"/>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xml:space="preserve">Kvalita vody </w:t>
            </w:r>
          </w:p>
        </w:tc>
        <w:tc>
          <w:tcPr>
            <w:tcW w:w="1843" w:type="dxa"/>
            <w:tcMar>
              <w:top w:w="100" w:type="dxa"/>
              <w:left w:w="100" w:type="dxa"/>
              <w:bottom w:w="100" w:type="dxa"/>
              <w:right w:w="100" w:type="dxa"/>
            </w:tcMar>
          </w:tcPr>
          <w:p w14:paraId="6FCADEFF" w14:textId="25E40771" w:rsidR="00DA71C9" w:rsidRPr="0000010E" w:rsidRDefault="00DA71C9" w:rsidP="00DA71C9">
            <w:pPr>
              <w:spacing w:line="240" w:lineRule="auto"/>
              <w:ind w:left="22"/>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Monitoring kvality povrchových vôd (SHMU)</w:t>
            </w:r>
          </w:p>
        </w:tc>
        <w:tc>
          <w:tcPr>
            <w:tcW w:w="850" w:type="dxa"/>
            <w:tcMar>
              <w:top w:w="100" w:type="dxa"/>
              <w:left w:w="100" w:type="dxa"/>
              <w:bottom w:w="100" w:type="dxa"/>
              <w:right w:w="100" w:type="dxa"/>
            </w:tcMar>
          </w:tcPr>
          <w:p w14:paraId="54D9D7F8" w14:textId="10549DE4" w:rsidR="00DA71C9" w:rsidRPr="0000010E" w:rsidRDefault="00DA71C9" w:rsidP="00DA71C9">
            <w:pPr>
              <w:spacing w:line="240" w:lineRule="auto"/>
              <w:ind w:left="22"/>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vyhovujúce</w:t>
            </w:r>
            <w:r w:rsidRPr="0000010E" w:rsidDel="008E1527">
              <w:rPr>
                <w:rFonts w:ascii="Times New Roman" w:hAnsi="Times New Roman" w:cs="Times New Roman"/>
                <w:color w:val="000000" w:themeColor="text1"/>
                <w:sz w:val="20"/>
                <w:szCs w:val="20"/>
              </w:rPr>
              <w:t xml:space="preserve"> </w:t>
            </w:r>
          </w:p>
        </w:tc>
        <w:tc>
          <w:tcPr>
            <w:tcW w:w="4848" w:type="dxa"/>
            <w:tcMar>
              <w:top w:w="100" w:type="dxa"/>
              <w:left w:w="100" w:type="dxa"/>
              <w:bottom w:w="100" w:type="dxa"/>
              <w:right w:w="100" w:type="dxa"/>
            </w:tcMar>
          </w:tcPr>
          <w:p w14:paraId="443F1E55" w14:textId="49D002A3" w:rsidR="00DA71C9" w:rsidRPr="0000010E" w:rsidRDefault="00DA71C9" w:rsidP="00DA71C9">
            <w:pPr>
              <w:spacing w:line="240" w:lineRule="auto"/>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Druh je pomerne náročný na kvalitu vody (Černý 2011) – v zmysle výsledkov sledovani stavu kvality vody v toku Hornád sa vyžaduje zachovanie stavu vyhovujúce v zmysle platných metodík na hodnotenie stavu kvality povrchových vôd. (</w:t>
            </w:r>
            <w:hyperlink r:id="rId5" w:history="1">
              <w:r w:rsidRPr="0000010E">
                <w:rPr>
                  <w:rStyle w:val="Hypertextovprepojenie"/>
                  <w:rFonts w:ascii="Times New Roman" w:hAnsi="Times New Roman" w:cs="Times New Roman"/>
                  <w:color w:val="000000" w:themeColor="text1"/>
                  <w:sz w:val="20"/>
                  <w:szCs w:val="20"/>
                </w:rPr>
                <w:t>http://www.shmu.sk/sk/?page=1&amp;id=kvalita_povrchovych_vod</w:t>
              </w:r>
            </w:hyperlink>
            <w:r w:rsidRPr="0000010E">
              <w:rPr>
                <w:rFonts w:ascii="Times New Roman" w:hAnsi="Times New Roman" w:cs="Times New Roman"/>
                <w:color w:val="000000" w:themeColor="text1"/>
                <w:sz w:val="20"/>
                <w:szCs w:val="20"/>
              </w:rPr>
              <w:t xml:space="preserve">) </w:t>
            </w:r>
          </w:p>
        </w:tc>
      </w:tr>
      <w:tr w:rsidR="0000010E" w:rsidRPr="0000010E" w14:paraId="31E06C1B" w14:textId="77777777" w:rsidTr="00A156DD">
        <w:trPr>
          <w:trHeight w:val="397"/>
          <w:jc w:val="center"/>
        </w:trPr>
        <w:tc>
          <w:tcPr>
            <w:tcW w:w="1838" w:type="dxa"/>
            <w:tcMar>
              <w:top w:w="100" w:type="dxa"/>
              <w:left w:w="100" w:type="dxa"/>
              <w:bottom w:w="100" w:type="dxa"/>
              <w:right w:w="100" w:type="dxa"/>
            </w:tcMar>
          </w:tcPr>
          <w:p w14:paraId="7891745E" w14:textId="600CE37A" w:rsidR="001D51FF" w:rsidRPr="0000010E" w:rsidRDefault="001D51FF" w:rsidP="001D51FF">
            <w:pPr>
              <w:spacing w:line="240" w:lineRule="auto"/>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Zastúpenie nepôvodných a inváznych druhov rýb v ichtyocenóze</w:t>
            </w:r>
          </w:p>
        </w:tc>
        <w:tc>
          <w:tcPr>
            <w:tcW w:w="1843" w:type="dxa"/>
            <w:tcMar>
              <w:top w:w="100" w:type="dxa"/>
              <w:left w:w="100" w:type="dxa"/>
              <w:bottom w:w="100" w:type="dxa"/>
              <w:right w:w="100" w:type="dxa"/>
            </w:tcMar>
          </w:tcPr>
          <w:p w14:paraId="7F2A29B7" w14:textId="1094CD50" w:rsidR="001D51FF" w:rsidRPr="0000010E" w:rsidRDefault="001D51FF" w:rsidP="001D51FF">
            <w:pPr>
              <w:spacing w:line="240" w:lineRule="auto"/>
              <w:ind w:left="22"/>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w:t>
            </w:r>
          </w:p>
        </w:tc>
        <w:tc>
          <w:tcPr>
            <w:tcW w:w="850" w:type="dxa"/>
            <w:tcMar>
              <w:top w:w="100" w:type="dxa"/>
              <w:left w:w="100" w:type="dxa"/>
              <w:bottom w:w="100" w:type="dxa"/>
              <w:right w:w="100" w:type="dxa"/>
            </w:tcMar>
          </w:tcPr>
          <w:p w14:paraId="0F8F3D28" w14:textId="379522CC" w:rsidR="001D51FF" w:rsidRPr="0000010E" w:rsidRDefault="001D51FF" w:rsidP="001D51FF">
            <w:pPr>
              <w:spacing w:line="240" w:lineRule="auto"/>
              <w:ind w:left="22"/>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0</w:t>
            </w:r>
          </w:p>
        </w:tc>
        <w:tc>
          <w:tcPr>
            <w:tcW w:w="4848" w:type="dxa"/>
            <w:tcMar>
              <w:top w:w="100" w:type="dxa"/>
              <w:left w:w="100" w:type="dxa"/>
              <w:bottom w:w="100" w:type="dxa"/>
              <w:right w:w="100" w:type="dxa"/>
            </w:tcMar>
          </w:tcPr>
          <w:p w14:paraId="0529DBC3" w14:textId="6F64B071" w:rsidR="001D51FF" w:rsidRPr="0000010E" w:rsidRDefault="001D51FF" w:rsidP="001D51FF">
            <w:pPr>
              <w:spacing w:line="240" w:lineRule="auto"/>
              <w:ind w:left="29"/>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xml:space="preserve">Podľa dostupných údajov (Szepesi et al. 2015) možno zastúpenie inváznych a nepôvodných druhov v predmetnom úseku rieky Hornád hodnotiť ako zanedbateľné (0.1 %). Je však potrebné ich výskyt monitorovať. </w:t>
            </w:r>
          </w:p>
        </w:tc>
      </w:tr>
    </w:tbl>
    <w:p w14:paraId="1FA410E5" w14:textId="77777777" w:rsidR="00707499" w:rsidRPr="0000010E" w:rsidRDefault="00707499" w:rsidP="00912626">
      <w:pPr>
        <w:pBdr>
          <w:top w:val="nil"/>
          <w:left w:val="nil"/>
          <w:bottom w:val="nil"/>
          <w:right w:val="nil"/>
          <w:between w:val="nil"/>
        </w:pBdr>
        <w:rPr>
          <w:color w:val="000000" w:themeColor="text1"/>
          <w:sz w:val="18"/>
          <w:szCs w:val="18"/>
        </w:rPr>
      </w:pPr>
    </w:p>
    <w:p w14:paraId="7428D963" w14:textId="77777777" w:rsidR="00912626" w:rsidRPr="0000010E" w:rsidRDefault="00912626" w:rsidP="00912626">
      <w:pPr>
        <w:pBdr>
          <w:top w:val="nil"/>
          <w:left w:val="nil"/>
          <w:bottom w:val="nil"/>
          <w:right w:val="nil"/>
          <w:between w:val="nil"/>
        </w:pBdr>
        <w:rPr>
          <w:rFonts w:ascii="Times New Roman" w:hAnsi="Times New Roman" w:cs="Times New Roman"/>
          <w:color w:val="000000" w:themeColor="text1"/>
          <w:sz w:val="20"/>
          <w:szCs w:val="20"/>
        </w:rPr>
      </w:pPr>
      <w:r w:rsidRPr="0000010E">
        <w:rPr>
          <w:color w:val="000000" w:themeColor="text1"/>
          <w:sz w:val="18"/>
          <w:szCs w:val="18"/>
        </w:rPr>
        <w:t>*</w:t>
      </w:r>
      <w:r w:rsidRPr="0000010E">
        <w:rPr>
          <w:rFonts w:ascii="Times New Roman" w:hAnsi="Times New Roman" w:cs="Times New Roman"/>
          <w:color w:val="000000" w:themeColor="text1"/>
          <w:sz w:val="20"/>
          <w:szCs w:val="20"/>
        </w:rPr>
        <w:t xml:space="preserve"> CPUE – jednotka rybolovného úsilia (Catch per unit of effort)</w:t>
      </w:r>
    </w:p>
    <w:p w14:paraId="5E288DA5" w14:textId="4CC558D9" w:rsidR="003C2459" w:rsidRPr="0000010E" w:rsidRDefault="00A156DD" w:rsidP="003C2459">
      <w:pPr>
        <w:pBdr>
          <w:top w:val="nil"/>
          <w:left w:val="nil"/>
          <w:bottom w:val="nil"/>
          <w:right w:val="nil"/>
          <w:between w:val="nil"/>
        </w:pBd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20"/>
          <w:szCs w:val="20"/>
        </w:rPr>
        <w:t>Poznámka:</w:t>
      </w:r>
    </w:p>
    <w:p w14:paraId="0A5DB30E" w14:textId="549948E5" w:rsidR="002147C9" w:rsidRPr="0000010E" w:rsidRDefault="002147C9" w:rsidP="002147C9">
      <w:pPr>
        <w:pStyle w:val="Odsekzoznamu"/>
        <w:numPr>
          <w:ilvl w:val="0"/>
          <w:numId w:val="1"/>
        </w:numPr>
        <w:spacing w:line="240" w:lineRule="auto"/>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xml:space="preserve">Černý, J., 2011: Ryby. In: Halčinová, K. (ed.): Atlas druhov európskeho významu pre územia Natura 2000 </w:t>
      </w:r>
      <w:proofErr w:type="gramStart"/>
      <w:r w:rsidRPr="0000010E">
        <w:rPr>
          <w:rFonts w:ascii="Times New Roman" w:hAnsi="Times New Roman" w:cs="Times New Roman"/>
          <w:color w:val="000000" w:themeColor="text1"/>
          <w:sz w:val="20"/>
          <w:szCs w:val="20"/>
        </w:rPr>
        <w:t>na</w:t>
      </w:r>
      <w:proofErr w:type="gramEnd"/>
      <w:r w:rsidRPr="0000010E">
        <w:rPr>
          <w:rFonts w:ascii="Times New Roman" w:hAnsi="Times New Roman" w:cs="Times New Roman"/>
          <w:color w:val="000000" w:themeColor="text1"/>
          <w:sz w:val="20"/>
          <w:szCs w:val="20"/>
        </w:rPr>
        <w:t xml:space="preserve"> Slovensku. SMOPaJ, Liptovský Mikuláš, 234-284.</w:t>
      </w:r>
    </w:p>
    <w:p w14:paraId="516217B0" w14:textId="271C8197" w:rsidR="00E362B4" w:rsidRPr="0000010E" w:rsidRDefault="00E362B4" w:rsidP="0082510D">
      <w:pPr>
        <w:pStyle w:val="Odsekzoznamu"/>
        <w:numPr>
          <w:ilvl w:val="0"/>
          <w:numId w:val="1"/>
        </w:numPr>
        <w:spacing w:line="240" w:lineRule="auto"/>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Koščo,</w:t>
      </w:r>
      <w:r w:rsidR="002147C9" w:rsidRPr="0000010E">
        <w:rPr>
          <w:rFonts w:ascii="Times New Roman" w:hAnsi="Times New Roman" w:cs="Times New Roman"/>
          <w:color w:val="000000" w:themeColor="text1"/>
          <w:sz w:val="20"/>
          <w:szCs w:val="20"/>
        </w:rPr>
        <w:t xml:space="preserve"> J.,</w:t>
      </w:r>
      <w:r w:rsidRPr="0000010E">
        <w:rPr>
          <w:rFonts w:ascii="Times New Roman" w:hAnsi="Times New Roman" w:cs="Times New Roman"/>
          <w:color w:val="000000" w:themeColor="text1"/>
          <w:sz w:val="20"/>
          <w:szCs w:val="20"/>
        </w:rPr>
        <w:t xml:space="preserve"> 2005</w:t>
      </w:r>
      <w:r w:rsidR="001D51FF" w:rsidRPr="0000010E">
        <w:rPr>
          <w:rFonts w:ascii="Times New Roman" w:hAnsi="Times New Roman" w:cs="Times New Roman"/>
          <w:color w:val="000000" w:themeColor="text1"/>
          <w:sz w:val="20"/>
          <w:szCs w:val="20"/>
        </w:rPr>
        <w:t>: Hrúz Kesslerov</w:t>
      </w:r>
      <w:r w:rsidR="009B0621" w:rsidRPr="0000010E">
        <w:rPr>
          <w:rFonts w:ascii="Times New Roman" w:hAnsi="Times New Roman" w:cs="Times New Roman"/>
          <w:color w:val="000000" w:themeColor="text1"/>
          <w:sz w:val="20"/>
          <w:szCs w:val="20"/>
        </w:rPr>
        <w:t xml:space="preserve"> (</w:t>
      </w:r>
      <w:r w:rsidR="009B0621" w:rsidRPr="0000010E">
        <w:rPr>
          <w:rFonts w:ascii="Times New Roman" w:hAnsi="Times New Roman" w:cs="Times New Roman"/>
          <w:i/>
          <w:color w:val="000000" w:themeColor="text1"/>
          <w:sz w:val="20"/>
          <w:szCs w:val="20"/>
        </w:rPr>
        <w:t xml:space="preserve">Gobio </w:t>
      </w:r>
      <w:r w:rsidR="001D51FF" w:rsidRPr="0000010E">
        <w:rPr>
          <w:rFonts w:ascii="Times New Roman" w:hAnsi="Times New Roman" w:cs="Times New Roman"/>
          <w:i/>
          <w:color w:val="000000" w:themeColor="text1"/>
          <w:sz w:val="20"/>
          <w:szCs w:val="20"/>
        </w:rPr>
        <w:t>kessleri</w:t>
      </w:r>
      <w:r w:rsidR="009B0621" w:rsidRPr="0000010E">
        <w:rPr>
          <w:rFonts w:ascii="Times New Roman" w:hAnsi="Times New Roman" w:cs="Times New Roman"/>
          <w:color w:val="000000" w:themeColor="text1"/>
          <w:sz w:val="20"/>
          <w:szCs w:val="20"/>
        </w:rPr>
        <w:t>)</w:t>
      </w:r>
      <w:r w:rsidR="00FE0DD9" w:rsidRPr="0000010E">
        <w:rPr>
          <w:rFonts w:ascii="Times New Roman" w:hAnsi="Times New Roman" w:cs="Times New Roman"/>
          <w:color w:val="000000" w:themeColor="text1"/>
          <w:sz w:val="20"/>
          <w:szCs w:val="20"/>
        </w:rPr>
        <w:t>. In: Polák, P., Saxa, A. (eds.): Pri</w:t>
      </w:r>
      <w:r w:rsidR="001D51FF" w:rsidRPr="0000010E">
        <w:rPr>
          <w:rFonts w:ascii="Times New Roman" w:hAnsi="Times New Roman" w:cs="Times New Roman"/>
          <w:color w:val="000000" w:themeColor="text1"/>
          <w:sz w:val="20"/>
          <w:szCs w:val="20"/>
        </w:rPr>
        <w:t>a</w:t>
      </w:r>
      <w:r w:rsidR="00FE0DD9" w:rsidRPr="0000010E">
        <w:rPr>
          <w:rFonts w:ascii="Times New Roman" w:hAnsi="Times New Roman" w:cs="Times New Roman"/>
          <w:color w:val="000000" w:themeColor="text1"/>
          <w:sz w:val="20"/>
          <w:szCs w:val="20"/>
        </w:rPr>
        <w:t>znivý stav biotopov a druhov európskeho významu. ŠOP SR, Banská Bystrica</w:t>
      </w:r>
      <w:r w:rsidR="001D51FF" w:rsidRPr="0000010E">
        <w:rPr>
          <w:rFonts w:ascii="Times New Roman" w:hAnsi="Times New Roman" w:cs="Times New Roman"/>
          <w:color w:val="000000" w:themeColor="text1"/>
          <w:sz w:val="20"/>
          <w:szCs w:val="20"/>
        </w:rPr>
        <w:t>.</w:t>
      </w:r>
    </w:p>
    <w:p w14:paraId="551E46B3" w14:textId="0674AACD" w:rsidR="00DD7BDA" w:rsidRPr="0000010E" w:rsidRDefault="00DD7BDA" w:rsidP="0082510D">
      <w:pPr>
        <w:pStyle w:val="Odsekzoznamu"/>
        <w:numPr>
          <w:ilvl w:val="0"/>
          <w:numId w:val="1"/>
        </w:numPr>
        <w:spacing w:line="240" w:lineRule="auto"/>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xml:space="preserve">Szepesi, </w:t>
      </w:r>
      <w:proofErr w:type="gramStart"/>
      <w:r w:rsidRPr="0000010E">
        <w:rPr>
          <w:rFonts w:ascii="Times New Roman" w:hAnsi="Times New Roman" w:cs="Times New Roman"/>
          <w:color w:val="000000" w:themeColor="text1"/>
          <w:sz w:val="20"/>
          <w:szCs w:val="20"/>
        </w:rPr>
        <w:t>Zs.,</w:t>
      </w:r>
      <w:proofErr w:type="gramEnd"/>
      <w:r w:rsidRPr="0000010E">
        <w:rPr>
          <w:rFonts w:ascii="Times New Roman" w:hAnsi="Times New Roman" w:cs="Times New Roman"/>
          <w:color w:val="000000" w:themeColor="text1"/>
          <w:sz w:val="20"/>
          <w:szCs w:val="20"/>
        </w:rPr>
        <w:t xml:space="preserve"> Csipkés, R.,</w:t>
      </w:r>
      <w:r w:rsidR="006D1093">
        <w:rPr>
          <w:rFonts w:ascii="Times New Roman" w:hAnsi="Times New Roman" w:cs="Times New Roman"/>
          <w:color w:val="000000" w:themeColor="text1"/>
          <w:sz w:val="20"/>
          <w:szCs w:val="20"/>
        </w:rPr>
        <w:t xml:space="preserve"> </w:t>
      </w:r>
      <w:r w:rsidRPr="0000010E">
        <w:rPr>
          <w:rFonts w:ascii="Times New Roman" w:hAnsi="Times New Roman" w:cs="Times New Roman"/>
          <w:color w:val="000000" w:themeColor="text1"/>
          <w:sz w:val="20"/>
          <w:szCs w:val="20"/>
        </w:rPr>
        <w:t>Hajdú, J., Györe, K., Harka, Á., 2015: Hernád/Hornád halfaunája és a folyó halközösségeinek térbeli mintázata. Fishfauna and spatial distribution of fish communities in river Hernád/Hornád. Pisces Hungarici 9: 31–38</w:t>
      </w:r>
      <w:r w:rsidRPr="0000010E">
        <w:rPr>
          <w:rFonts w:ascii="Times New Roman" w:hAnsi="Times New Roman" w:cs="Times New Roman"/>
          <w:color w:val="000000" w:themeColor="text1"/>
          <w:sz w:val="20"/>
          <w:szCs w:val="20"/>
        </w:rPr>
        <w:tab/>
      </w:r>
    </w:p>
    <w:p w14:paraId="5879EAE7" w14:textId="5B9301B2" w:rsidR="00A156DD" w:rsidRPr="0000010E" w:rsidRDefault="00A156DD" w:rsidP="00A156DD">
      <w:pPr>
        <w:spacing w:line="240" w:lineRule="auto"/>
        <w:rPr>
          <w:rFonts w:ascii="Times New Roman" w:hAnsi="Times New Roman" w:cs="Times New Roman"/>
          <w:color w:val="000000" w:themeColor="text1"/>
          <w:sz w:val="20"/>
          <w:szCs w:val="20"/>
        </w:rPr>
      </w:pPr>
    </w:p>
    <w:p w14:paraId="57BDB021" w14:textId="44C91EE3" w:rsidR="00A156DD" w:rsidRPr="0000010E" w:rsidRDefault="00A156DD" w:rsidP="00A156DD">
      <w:pPr>
        <w:jc w:val="both"/>
        <w:rPr>
          <w:rFonts w:ascii="Times New Roman" w:hAnsi="Times New Roman" w:cs="Times New Roman"/>
          <w:color w:val="000000" w:themeColor="text1"/>
          <w:sz w:val="24"/>
          <w:szCs w:val="24"/>
        </w:rPr>
      </w:pPr>
      <w:r w:rsidRPr="0000010E">
        <w:rPr>
          <w:rFonts w:ascii="Times New Roman" w:hAnsi="Times New Roman" w:cs="Times New Roman"/>
          <w:color w:val="000000" w:themeColor="text1"/>
          <w:sz w:val="24"/>
          <w:szCs w:val="24"/>
        </w:rPr>
        <w:t xml:space="preserve">Cieľom ochrany </w:t>
      </w:r>
      <w:r w:rsidRPr="0000010E">
        <w:rPr>
          <w:rFonts w:ascii="Times New Roman" w:hAnsi="Times New Roman" w:cs="Times New Roman"/>
          <w:b/>
          <w:color w:val="000000" w:themeColor="text1"/>
          <w:sz w:val="24"/>
          <w:szCs w:val="24"/>
        </w:rPr>
        <w:t xml:space="preserve">druhu </w:t>
      </w:r>
      <w:r w:rsidRPr="0000010E">
        <w:rPr>
          <w:rFonts w:ascii="Times New Roman" w:hAnsi="Times New Roman" w:cs="Times New Roman"/>
          <w:b/>
          <w:i/>
          <w:color w:val="000000" w:themeColor="text1"/>
          <w:sz w:val="24"/>
          <w:szCs w:val="24"/>
        </w:rPr>
        <w:t>Cobitis elongatoides (C. taenia)</w:t>
      </w:r>
      <w:r w:rsidRPr="0000010E">
        <w:rPr>
          <w:rFonts w:ascii="Times New Roman" w:hAnsi="Times New Roman" w:cs="Times New Roman"/>
          <w:i/>
          <w:color w:val="000000" w:themeColor="text1"/>
          <w:sz w:val="24"/>
          <w:szCs w:val="24"/>
        </w:rPr>
        <w:t xml:space="preserve"> </w:t>
      </w:r>
      <w:r w:rsidRPr="0000010E">
        <w:rPr>
          <w:rFonts w:ascii="Times New Roman" w:hAnsi="Times New Roman" w:cs="Times New Roman"/>
          <w:color w:val="000000" w:themeColor="text1"/>
          <w:sz w:val="24"/>
          <w:szCs w:val="24"/>
        </w:rPr>
        <w:t xml:space="preserve">je zlepšiť jeho stav do priaznivého stavu v súlade s nasledujúcimi atribútmi: </w:t>
      </w:r>
    </w:p>
    <w:p w14:paraId="231AD89A" w14:textId="77777777" w:rsidR="00A156DD" w:rsidRPr="0000010E" w:rsidRDefault="00A156DD" w:rsidP="00A156DD">
      <w:pPr>
        <w:jc w:val="both"/>
        <w:rPr>
          <w:rFonts w:ascii="Times New Roman" w:hAnsi="Times New Roman" w:cs="Times New Roman"/>
          <w:color w:val="000000" w:themeColor="text1"/>
          <w:sz w:val="24"/>
          <w:szCs w:val="24"/>
        </w:rPr>
      </w:pP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985"/>
        <w:gridCol w:w="992"/>
        <w:gridCol w:w="4701"/>
      </w:tblGrid>
      <w:tr w:rsidR="0000010E" w:rsidRPr="0000010E" w14:paraId="1687E459" w14:textId="77777777" w:rsidTr="00A156DD">
        <w:trPr>
          <w:jc w:val="center"/>
        </w:trPr>
        <w:tc>
          <w:tcPr>
            <w:tcW w:w="1838" w:type="dxa"/>
            <w:tcMar>
              <w:top w:w="100" w:type="dxa"/>
              <w:left w:w="100" w:type="dxa"/>
              <w:bottom w:w="100" w:type="dxa"/>
              <w:right w:w="100" w:type="dxa"/>
            </w:tcMar>
          </w:tcPr>
          <w:p w14:paraId="57F45406" w14:textId="25F5FAF0" w:rsidR="00A156DD" w:rsidRPr="0000010E" w:rsidRDefault="00A156DD" w:rsidP="00A156DD">
            <w:pPr>
              <w:widowControl w:val="0"/>
              <w:spacing w:line="240" w:lineRule="auto"/>
              <w:jc w:val="cente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18"/>
                <w:szCs w:val="18"/>
              </w:rPr>
              <w:t>Parameter</w:t>
            </w:r>
          </w:p>
        </w:tc>
        <w:tc>
          <w:tcPr>
            <w:tcW w:w="1985" w:type="dxa"/>
            <w:tcMar>
              <w:top w:w="100" w:type="dxa"/>
              <w:left w:w="100" w:type="dxa"/>
              <w:bottom w:w="100" w:type="dxa"/>
              <w:right w:w="100" w:type="dxa"/>
            </w:tcMar>
          </w:tcPr>
          <w:p w14:paraId="53486057" w14:textId="2621B0A2" w:rsidR="00A156DD" w:rsidRPr="0000010E" w:rsidRDefault="00A156DD" w:rsidP="00A156DD">
            <w:pPr>
              <w:widowControl w:val="0"/>
              <w:spacing w:line="240" w:lineRule="auto"/>
              <w:jc w:val="cente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18"/>
                <w:szCs w:val="18"/>
              </w:rPr>
              <w:t>Merateľnosť</w:t>
            </w:r>
          </w:p>
        </w:tc>
        <w:tc>
          <w:tcPr>
            <w:tcW w:w="992" w:type="dxa"/>
            <w:tcMar>
              <w:top w:w="100" w:type="dxa"/>
              <w:left w:w="100" w:type="dxa"/>
              <w:bottom w:w="100" w:type="dxa"/>
              <w:right w:w="100" w:type="dxa"/>
            </w:tcMar>
          </w:tcPr>
          <w:p w14:paraId="1AA4D49B" w14:textId="186877C1" w:rsidR="00A156DD" w:rsidRPr="0000010E" w:rsidRDefault="00A156DD" w:rsidP="00A156DD">
            <w:pPr>
              <w:widowControl w:val="0"/>
              <w:spacing w:line="240" w:lineRule="auto"/>
              <w:jc w:val="cente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18"/>
                <w:szCs w:val="18"/>
              </w:rPr>
              <w:t>Cieľová hodnota</w:t>
            </w:r>
          </w:p>
        </w:tc>
        <w:tc>
          <w:tcPr>
            <w:tcW w:w="4701" w:type="dxa"/>
            <w:tcMar>
              <w:top w:w="100" w:type="dxa"/>
              <w:left w:w="100" w:type="dxa"/>
              <w:bottom w:w="100" w:type="dxa"/>
              <w:right w:w="100" w:type="dxa"/>
            </w:tcMar>
          </w:tcPr>
          <w:p w14:paraId="407D0078" w14:textId="3A469E52" w:rsidR="00A156DD" w:rsidRPr="0000010E" w:rsidRDefault="00A156DD" w:rsidP="00A156DD">
            <w:pPr>
              <w:widowControl w:val="0"/>
              <w:spacing w:line="240" w:lineRule="auto"/>
              <w:jc w:val="cente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18"/>
                <w:szCs w:val="18"/>
              </w:rPr>
              <w:t>Doplnkové informácie</w:t>
            </w:r>
          </w:p>
        </w:tc>
      </w:tr>
      <w:tr w:rsidR="0000010E" w:rsidRPr="0000010E" w14:paraId="01CCF306" w14:textId="77777777" w:rsidTr="00A156DD">
        <w:trPr>
          <w:trHeight w:val="225"/>
          <w:jc w:val="center"/>
        </w:trPr>
        <w:tc>
          <w:tcPr>
            <w:tcW w:w="1838" w:type="dxa"/>
            <w:tcMar>
              <w:top w:w="100" w:type="dxa"/>
              <w:left w:w="100" w:type="dxa"/>
              <w:bottom w:w="100" w:type="dxa"/>
              <w:right w:w="100" w:type="dxa"/>
            </w:tcMar>
          </w:tcPr>
          <w:p w14:paraId="764FDB42" w14:textId="77777777" w:rsidR="00A156DD" w:rsidRPr="0000010E" w:rsidRDefault="00A156DD" w:rsidP="00EA308D">
            <w:pPr>
              <w:spacing w:line="240" w:lineRule="auto"/>
              <w:jc w:val="both"/>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Veľkosť populácie</w:t>
            </w:r>
          </w:p>
        </w:tc>
        <w:tc>
          <w:tcPr>
            <w:tcW w:w="1985" w:type="dxa"/>
            <w:tcMar>
              <w:top w:w="100" w:type="dxa"/>
              <w:left w:w="100" w:type="dxa"/>
              <w:bottom w:w="100" w:type="dxa"/>
              <w:right w:w="100" w:type="dxa"/>
            </w:tcMar>
          </w:tcPr>
          <w:p w14:paraId="709B6444" w14:textId="77777777" w:rsidR="00A156DD" w:rsidRPr="0000010E" w:rsidRDefault="00A156DD" w:rsidP="00EA308D">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Relatívna početnosť jedincov na 100 m monitorovaného úseku toku (CPUE)</w:t>
            </w:r>
          </w:p>
        </w:tc>
        <w:tc>
          <w:tcPr>
            <w:tcW w:w="992" w:type="dxa"/>
            <w:tcMar>
              <w:top w:w="100" w:type="dxa"/>
              <w:left w:w="100" w:type="dxa"/>
              <w:bottom w:w="100" w:type="dxa"/>
              <w:right w:w="100" w:type="dxa"/>
            </w:tcMar>
          </w:tcPr>
          <w:p w14:paraId="1462771F" w14:textId="77777777" w:rsidR="00A156DD" w:rsidRPr="0000010E" w:rsidRDefault="00A156DD" w:rsidP="00EA308D">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&gt;10</w:t>
            </w:r>
          </w:p>
        </w:tc>
        <w:tc>
          <w:tcPr>
            <w:tcW w:w="4701" w:type="dxa"/>
            <w:tcMar>
              <w:top w:w="100" w:type="dxa"/>
              <w:left w:w="100" w:type="dxa"/>
              <w:bottom w:w="100" w:type="dxa"/>
              <w:right w:w="100" w:type="dxa"/>
            </w:tcMar>
          </w:tcPr>
          <w:p w14:paraId="2080A1D4" w14:textId="42CBCB4D" w:rsidR="00A156DD" w:rsidRPr="0000010E" w:rsidRDefault="00A156DD" w:rsidP="00EA308D">
            <w:pPr>
              <w:spacing w:line="240" w:lineRule="auto"/>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Podľa dostupných údajov (Szepesi et al. 2015) dosahoval druh v hlavnom toku rieky Hornád pod Košicami subrecedentné zastúpenie (0</w:t>
            </w:r>
            <w:proofErr w:type="gramStart"/>
            <w:r w:rsidRPr="0000010E">
              <w:rPr>
                <w:rFonts w:ascii="Times New Roman" w:hAnsi="Times New Roman" w:cs="Times New Roman"/>
                <w:color w:val="000000" w:themeColor="text1"/>
                <w:sz w:val="20"/>
                <w:szCs w:val="20"/>
              </w:rPr>
              <w:t>,9</w:t>
            </w:r>
            <w:proofErr w:type="gramEnd"/>
            <w:r w:rsidRPr="0000010E">
              <w:rPr>
                <w:rFonts w:ascii="Times New Roman" w:hAnsi="Times New Roman" w:cs="Times New Roman"/>
                <w:color w:val="000000" w:themeColor="text1"/>
                <w:sz w:val="20"/>
                <w:szCs w:val="20"/>
              </w:rPr>
              <w:t xml:space="preserve"> %). Nízke relatívne zastúpenie druhu môže čiastočne súvisieť i so zmenenými ekologickými podmienkami toku (napr. vplyv VN Ružín, odrezanie meandrov, skrátenie toku, zrýchlenie prúdenia, zmena štruktúry sedimentov).</w:t>
            </w:r>
          </w:p>
        </w:tc>
      </w:tr>
      <w:tr w:rsidR="0000010E" w:rsidRPr="0000010E" w14:paraId="4F4FDEEA" w14:textId="77777777" w:rsidTr="00A156DD">
        <w:trPr>
          <w:trHeight w:val="225"/>
          <w:jc w:val="center"/>
        </w:trPr>
        <w:tc>
          <w:tcPr>
            <w:tcW w:w="1838" w:type="dxa"/>
            <w:tcMar>
              <w:top w:w="100" w:type="dxa"/>
              <w:left w:w="100" w:type="dxa"/>
              <w:bottom w:w="100" w:type="dxa"/>
              <w:right w:w="100" w:type="dxa"/>
            </w:tcMar>
          </w:tcPr>
          <w:p w14:paraId="2E93D8B7" w14:textId="77777777" w:rsidR="00A156DD" w:rsidRPr="0000010E" w:rsidRDefault="00A156DD" w:rsidP="00EA308D">
            <w:pPr>
              <w:spacing w:line="240" w:lineRule="auto"/>
              <w:jc w:val="both"/>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Zastúpenie vhodných mikrohabitatov v hodnotenom úseku toku</w:t>
            </w:r>
          </w:p>
        </w:tc>
        <w:tc>
          <w:tcPr>
            <w:tcW w:w="1985" w:type="dxa"/>
            <w:tcMar>
              <w:top w:w="100" w:type="dxa"/>
              <w:left w:w="100" w:type="dxa"/>
              <w:bottom w:w="100" w:type="dxa"/>
              <w:right w:w="100" w:type="dxa"/>
            </w:tcMar>
          </w:tcPr>
          <w:p w14:paraId="78EDAC69" w14:textId="1F4330E7" w:rsidR="00A156DD" w:rsidRPr="0000010E" w:rsidRDefault="00A156DD" w:rsidP="00EA308D">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na 1 km toku</w:t>
            </w:r>
          </w:p>
        </w:tc>
        <w:tc>
          <w:tcPr>
            <w:tcW w:w="992" w:type="dxa"/>
            <w:tcMar>
              <w:top w:w="100" w:type="dxa"/>
              <w:left w:w="100" w:type="dxa"/>
              <w:bottom w:w="100" w:type="dxa"/>
              <w:right w:w="100" w:type="dxa"/>
            </w:tcMar>
          </w:tcPr>
          <w:p w14:paraId="50FC375F" w14:textId="77777777" w:rsidR="00A156DD" w:rsidRPr="0000010E" w:rsidRDefault="00A156DD" w:rsidP="00EA308D">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&gt;10</w:t>
            </w:r>
          </w:p>
        </w:tc>
        <w:tc>
          <w:tcPr>
            <w:tcW w:w="4701" w:type="dxa"/>
            <w:tcMar>
              <w:top w:w="100" w:type="dxa"/>
              <w:left w:w="100" w:type="dxa"/>
              <w:bottom w:w="100" w:type="dxa"/>
              <w:right w:w="100" w:type="dxa"/>
            </w:tcMar>
          </w:tcPr>
          <w:p w14:paraId="76E521D5" w14:textId="77777777" w:rsidR="00A156DD" w:rsidRPr="0000010E" w:rsidRDefault="00A156DD" w:rsidP="00EA308D">
            <w:pPr>
              <w:spacing w:line="240" w:lineRule="auto"/>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xml:space="preserve">Druh preferuje menej prúdivé plytké až stredne hlboké biotopy s piesčitým dnom </w:t>
            </w:r>
            <w:proofErr w:type="gramStart"/>
            <w:r w:rsidRPr="0000010E">
              <w:rPr>
                <w:rFonts w:ascii="Times New Roman" w:hAnsi="Times New Roman" w:cs="Times New Roman"/>
                <w:color w:val="000000" w:themeColor="text1"/>
                <w:sz w:val="20"/>
                <w:szCs w:val="20"/>
              </w:rPr>
              <w:t>a</w:t>
            </w:r>
            <w:proofErr w:type="gramEnd"/>
            <w:r w:rsidRPr="0000010E">
              <w:rPr>
                <w:rFonts w:ascii="Times New Roman" w:hAnsi="Times New Roman" w:cs="Times New Roman"/>
                <w:color w:val="000000" w:themeColor="text1"/>
                <w:sz w:val="20"/>
                <w:szCs w:val="20"/>
              </w:rPr>
              <w:t xml:space="preserve"> akumuláciami jemných sedimentov, do ktorých sa zahrabáva. Pre výskyt druhu je preto kľúčová prítomnosť dostatočne veľkého nánosu jemných sedimentov (piesok, bahno). </w:t>
            </w:r>
          </w:p>
        </w:tc>
      </w:tr>
      <w:tr w:rsidR="0000010E" w:rsidRPr="0000010E" w14:paraId="75268A9F" w14:textId="77777777" w:rsidTr="00A156DD">
        <w:trPr>
          <w:trHeight w:val="225"/>
          <w:jc w:val="center"/>
        </w:trPr>
        <w:tc>
          <w:tcPr>
            <w:tcW w:w="1838" w:type="dxa"/>
            <w:tcMar>
              <w:top w:w="100" w:type="dxa"/>
              <w:left w:w="100" w:type="dxa"/>
              <w:bottom w:w="100" w:type="dxa"/>
              <w:right w:w="100" w:type="dxa"/>
            </w:tcMar>
          </w:tcPr>
          <w:p w14:paraId="46279EA2" w14:textId="77777777" w:rsidR="00A156DD" w:rsidRPr="0000010E" w:rsidRDefault="00A156DD" w:rsidP="00EA308D">
            <w:pPr>
              <w:spacing w:line="240" w:lineRule="auto"/>
              <w:jc w:val="both"/>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xml:space="preserve">Pokryvnosť submerznej a/alebo litorálnej vegetácie </w:t>
            </w:r>
          </w:p>
        </w:tc>
        <w:tc>
          <w:tcPr>
            <w:tcW w:w="1985" w:type="dxa"/>
            <w:tcMar>
              <w:top w:w="100" w:type="dxa"/>
              <w:left w:w="100" w:type="dxa"/>
              <w:bottom w:w="100" w:type="dxa"/>
              <w:right w:w="100" w:type="dxa"/>
            </w:tcMar>
          </w:tcPr>
          <w:p w14:paraId="78FD8EB4" w14:textId="77777777" w:rsidR="00A156DD" w:rsidRPr="0000010E" w:rsidRDefault="00A156DD" w:rsidP="00EA308D">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w:t>
            </w:r>
          </w:p>
        </w:tc>
        <w:tc>
          <w:tcPr>
            <w:tcW w:w="992" w:type="dxa"/>
            <w:tcMar>
              <w:top w:w="100" w:type="dxa"/>
              <w:left w:w="100" w:type="dxa"/>
              <w:bottom w:w="100" w:type="dxa"/>
              <w:right w:w="100" w:type="dxa"/>
            </w:tcMar>
          </w:tcPr>
          <w:p w14:paraId="32589823" w14:textId="77777777" w:rsidR="00A156DD" w:rsidRPr="0000010E" w:rsidRDefault="00A156DD" w:rsidP="00EA308D">
            <w:pPr>
              <w:shd w:val="clear" w:color="auto" w:fill="FFFFFF"/>
              <w:spacing w:before="100" w:beforeAutospacing="1" w:after="24" w:line="240" w:lineRule="auto"/>
              <w:ind w:left="175"/>
              <w:rPr>
                <w:rFonts w:ascii="Times New Roman" w:hAnsi="Times New Roman" w:cs="Times New Roman"/>
                <w:color w:val="000000" w:themeColor="text1"/>
                <w:sz w:val="20"/>
                <w:szCs w:val="20"/>
              </w:rPr>
            </w:pPr>
            <w:r w:rsidRPr="0000010E">
              <w:rPr>
                <w:rFonts w:ascii="Times New Roman" w:eastAsia="Times New Roman" w:hAnsi="Times New Roman" w:cs="Times New Roman"/>
                <w:color w:val="000000" w:themeColor="text1"/>
                <w:sz w:val="20"/>
                <w:szCs w:val="20"/>
                <w:lang w:val="sk-SK" w:eastAsia="sk-SK"/>
              </w:rPr>
              <w:t xml:space="preserve">   ≈</w:t>
            </w:r>
            <w:r w:rsidRPr="0000010E">
              <w:rPr>
                <w:rFonts w:ascii="Times New Roman" w:hAnsi="Times New Roman" w:cs="Times New Roman"/>
                <w:color w:val="000000" w:themeColor="text1"/>
                <w:sz w:val="20"/>
                <w:szCs w:val="20"/>
              </w:rPr>
              <w:t>5</w:t>
            </w:r>
          </w:p>
        </w:tc>
        <w:tc>
          <w:tcPr>
            <w:tcW w:w="4701" w:type="dxa"/>
            <w:tcMar>
              <w:top w:w="100" w:type="dxa"/>
              <w:left w:w="100" w:type="dxa"/>
              <w:bottom w:w="100" w:type="dxa"/>
              <w:right w:w="100" w:type="dxa"/>
            </w:tcMar>
          </w:tcPr>
          <w:p w14:paraId="0BD13D3A" w14:textId="77777777" w:rsidR="00A156DD" w:rsidRPr="0000010E" w:rsidRDefault="00A156DD" w:rsidP="00EA308D">
            <w:pPr>
              <w:spacing w:line="240" w:lineRule="auto"/>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xml:space="preserve">Podľa niektorých prác (napr. Bohlen 2003), reprodukčná aktivita druhu korelovala s denzitou vegetácie. Rastliny (submerzné makrofyty) alebo ich zvyšky sú dôležité, ako reprodukčný (neresový) substrát. Podľa publikovaných zdrojov, druh využíva na reprodukciu aj litorálnu vegetáciu, napr. </w:t>
            </w:r>
            <w:r w:rsidRPr="0000010E">
              <w:rPr>
                <w:rFonts w:ascii="Times New Roman" w:hAnsi="Times New Roman" w:cs="Times New Roman"/>
                <w:i/>
                <w:color w:val="000000" w:themeColor="text1"/>
                <w:sz w:val="20"/>
                <w:szCs w:val="20"/>
              </w:rPr>
              <w:t>Saggittaria</w:t>
            </w:r>
            <w:r w:rsidRPr="0000010E">
              <w:rPr>
                <w:rFonts w:ascii="Times New Roman" w:hAnsi="Times New Roman" w:cs="Times New Roman"/>
                <w:color w:val="000000" w:themeColor="text1"/>
                <w:sz w:val="20"/>
                <w:szCs w:val="20"/>
              </w:rPr>
              <w:t xml:space="preserve"> sp. </w:t>
            </w:r>
          </w:p>
        </w:tc>
      </w:tr>
      <w:tr w:rsidR="0000010E" w:rsidRPr="0000010E" w14:paraId="5EDFEE8A" w14:textId="77777777" w:rsidTr="00A156DD">
        <w:trPr>
          <w:trHeight w:val="397"/>
          <w:jc w:val="center"/>
        </w:trPr>
        <w:tc>
          <w:tcPr>
            <w:tcW w:w="1838" w:type="dxa"/>
            <w:tcMar>
              <w:top w:w="100" w:type="dxa"/>
              <w:left w:w="100" w:type="dxa"/>
              <w:bottom w:w="100" w:type="dxa"/>
              <w:right w:w="100" w:type="dxa"/>
            </w:tcMar>
          </w:tcPr>
          <w:p w14:paraId="62A0EA93" w14:textId="77777777" w:rsidR="00A156DD" w:rsidRPr="0000010E" w:rsidRDefault="00A156DD" w:rsidP="00EA308D">
            <w:pPr>
              <w:spacing w:line="240" w:lineRule="auto"/>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Zastúpenie nepôvodných a inváznych druhov rýb v ichtyocenóze</w:t>
            </w:r>
          </w:p>
        </w:tc>
        <w:tc>
          <w:tcPr>
            <w:tcW w:w="1985" w:type="dxa"/>
            <w:tcMar>
              <w:top w:w="100" w:type="dxa"/>
              <w:left w:w="100" w:type="dxa"/>
              <w:bottom w:w="100" w:type="dxa"/>
              <w:right w:w="100" w:type="dxa"/>
            </w:tcMar>
          </w:tcPr>
          <w:p w14:paraId="5253EA22" w14:textId="77777777" w:rsidR="00A156DD" w:rsidRPr="0000010E" w:rsidRDefault="00A156DD" w:rsidP="00EA308D">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w:t>
            </w:r>
          </w:p>
        </w:tc>
        <w:tc>
          <w:tcPr>
            <w:tcW w:w="992" w:type="dxa"/>
            <w:tcMar>
              <w:top w:w="100" w:type="dxa"/>
              <w:left w:w="100" w:type="dxa"/>
              <w:bottom w:w="100" w:type="dxa"/>
              <w:right w:w="100" w:type="dxa"/>
            </w:tcMar>
          </w:tcPr>
          <w:p w14:paraId="784A074B" w14:textId="77777777" w:rsidR="00A156DD" w:rsidRPr="0000010E" w:rsidRDefault="00A156DD" w:rsidP="00EA308D">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0</w:t>
            </w:r>
          </w:p>
        </w:tc>
        <w:tc>
          <w:tcPr>
            <w:tcW w:w="4701" w:type="dxa"/>
            <w:tcMar>
              <w:top w:w="100" w:type="dxa"/>
              <w:left w:w="100" w:type="dxa"/>
              <w:bottom w:w="100" w:type="dxa"/>
              <w:right w:w="100" w:type="dxa"/>
            </w:tcMar>
          </w:tcPr>
          <w:p w14:paraId="4B06CC7F" w14:textId="77777777" w:rsidR="00A156DD" w:rsidRPr="0000010E" w:rsidRDefault="00A156DD" w:rsidP="00EA308D">
            <w:pPr>
              <w:spacing w:line="240" w:lineRule="auto"/>
              <w:ind w:left="29"/>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xml:space="preserve">Podľa dostupných údajov (Szepesi et al. 2015) možno zastúpenie inváznych a nepôvodných druhov v predmetnom úseku rieky Hornád hodnotiť ako zanedbateľné (0.1 %). Je však potrebné ich výskyt monitorovať. </w:t>
            </w:r>
          </w:p>
        </w:tc>
      </w:tr>
      <w:tr w:rsidR="0000010E" w:rsidRPr="0000010E" w14:paraId="08DFD6BA" w14:textId="77777777" w:rsidTr="00A156DD">
        <w:trPr>
          <w:trHeight w:val="397"/>
          <w:jc w:val="center"/>
        </w:trPr>
        <w:tc>
          <w:tcPr>
            <w:tcW w:w="1838" w:type="dxa"/>
            <w:tcMar>
              <w:top w:w="100" w:type="dxa"/>
              <w:left w:w="100" w:type="dxa"/>
              <w:bottom w:w="100" w:type="dxa"/>
              <w:right w:w="100" w:type="dxa"/>
            </w:tcMar>
          </w:tcPr>
          <w:p w14:paraId="4FCF0C22" w14:textId="5F1BCB1C" w:rsidR="00DA71C9" w:rsidRPr="0000010E" w:rsidRDefault="00DA71C9" w:rsidP="00DA71C9">
            <w:pPr>
              <w:spacing w:line="240" w:lineRule="auto"/>
              <w:ind w:left="22"/>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xml:space="preserve">Kvalita vody </w:t>
            </w:r>
          </w:p>
        </w:tc>
        <w:tc>
          <w:tcPr>
            <w:tcW w:w="1985" w:type="dxa"/>
            <w:tcMar>
              <w:top w:w="100" w:type="dxa"/>
              <w:left w:w="100" w:type="dxa"/>
              <w:bottom w:w="100" w:type="dxa"/>
              <w:right w:w="100" w:type="dxa"/>
            </w:tcMar>
          </w:tcPr>
          <w:p w14:paraId="551152AF" w14:textId="226C9916" w:rsidR="00DA71C9" w:rsidRPr="0000010E" w:rsidRDefault="00DA71C9" w:rsidP="00DA71C9">
            <w:pPr>
              <w:spacing w:line="240" w:lineRule="auto"/>
              <w:ind w:left="22"/>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Monitoring kvality povrchových vôd (SHMU)</w:t>
            </w:r>
          </w:p>
        </w:tc>
        <w:tc>
          <w:tcPr>
            <w:tcW w:w="992" w:type="dxa"/>
            <w:tcMar>
              <w:top w:w="100" w:type="dxa"/>
              <w:left w:w="100" w:type="dxa"/>
              <w:bottom w:w="100" w:type="dxa"/>
              <w:right w:w="100" w:type="dxa"/>
            </w:tcMar>
          </w:tcPr>
          <w:p w14:paraId="149DF7B7" w14:textId="2E1AED93" w:rsidR="00DA71C9" w:rsidRPr="0000010E" w:rsidRDefault="00DA71C9" w:rsidP="00DA71C9">
            <w:pPr>
              <w:spacing w:line="240" w:lineRule="auto"/>
              <w:ind w:left="22"/>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vyhovujúce</w:t>
            </w:r>
            <w:r w:rsidRPr="0000010E" w:rsidDel="008E1527">
              <w:rPr>
                <w:rFonts w:ascii="Times New Roman" w:hAnsi="Times New Roman" w:cs="Times New Roman"/>
                <w:color w:val="000000" w:themeColor="text1"/>
                <w:sz w:val="20"/>
                <w:szCs w:val="20"/>
              </w:rPr>
              <w:t xml:space="preserve"> </w:t>
            </w:r>
          </w:p>
        </w:tc>
        <w:tc>
          <w:tcPr>
            <w:tcW w:w="4701" w:type="dxa"/>
            <w:tcMar>
              <w:top w:w="100" w:type="dxa"/>
              <w:left w:w="100" w:type="dxa"/>
              <w:bottom w:w="100" w:type="dxa"/>
              <w:right w:w="100" w:type="dxa"/>
            </w:tcMar>
          </w:tcPr>
          <w:p w14:paraId="0B34EFCA" w14:textId="36B20723" w:rsidR="00DA71C9" w:rsidRPr="0000010E" w:rsidRDefault="00DA71C9" w:rsidP="00DA71C9">
            <w:pPr>
              <w:spacing w:line="240" w:lineRule="auto"/>
              <w:ind w:left="29"/>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Druh schopný tolerovať i mierne organické znečistenie vody. S ohľadom na iné druhy citlivé na znečistenie, je však potrebné v území zabezpečiť vyhovujúcu kvalitu povrchovej vody. Vyžaduje sa zachovanie stavu vyhovujúce v zmysle platných metodík na hodnotenie stavu kvality povrchových vôd. (</w:t>
            </w:r>
            <w:hyperlink r:id="rId6" w:history="1">
              <w:r w:rsidRPr="0000010E">
                <w:rPr>
                  <w:rStyle w:val="Hypertextovprepojenie"/>
                  <w:rFonts w:ascii="Times New Roman" w:hAnsi="Times New Roman" w:cs="Times New Roman"/>
                  <w:color w:val="000000" w:themeColor="text1"/>
                  <w:sz w:val="20"/>
                  <w:szCs w:val="20"/>
                </w:rPr>
                <w:t>http://www.shmu.sk/sk/?page=1&amp;id=kvalita_povrchovych_vod</w:t>
              </w:r>
            </w:hyperlink>
            <w:r w:rsidRPr="0000010E">
              <w:rPr>
                <w:rFonts w:ascii="Times New Roman" w:hAnsi="Times New Roman" w:cs="Times New Roman"/>
                <w:color w:val="000000" w:themeColor="text1"/>
                <w:sz w:val="20"/>
                <w:szCs w:val="20"/>
              </w:rPr>
              <w:t xml:space="preserve">) </w:t>
            </w:r>
          </w:p>
        </w:tc>
      </w:tr>
    </w:tbl>
    <w:p w14:paraId="0E3D55D8" w14:textId="77777777" w:rsidR="00A156DD" w:rsidRPr="0000010E" w:rsidRDefault="00A156DD" w:rsidP="00A156DD">
      <w:pPr>
        <w:pBdr>
          <w:top w:val="nil"/>
          <w:left w:val="nil"/>
          <w:bottom w:val="nil"/>
          <w:right w:val="nil"/>
          <w:between w:val="nil"/>
        </w:pBdr>
        <w:rPr>
          <w:color w:val="000000" w:themeColor="text1"/>
          <w:sz w:val="18"/>
          <w:szCs w:val="18"/>
        </w:rPr>
      </w:pPr>
    </w:p>
    <w:p w14:paraId="621302C1" w14:textId="77777777" w:rsidR="00A156DD" w:rsidRPr="0000010E" w:rsidRDefault="00A156DD" w:rsidP="00A156DD">
      <w:pPr>
        <w:pBdr>
          <w:top w:val="nil"/>
          <w:left w:val="nil"/>
          <w:bottom w:val="nil"/>
          <w:right w:val="nil"/>
          <w:between w:val="nil"/>
        </w:pBdr>
        <w:rPr>
          <w:color w:val="000000" w:themeColor="text1"/>
          <w:sz w:val="18"/>
          <w:szCs w:val="18"/>
        </w:rPr>
      </w:pPr>
      <w:r w:rsidRPr="0000010E">
        <w:rPr>
          <w:color w:val="000000" w:themeColor="text1"/>
          <w:sz w:val="18"/>
          <w:szCs w:val="18"/>
        </w:rPr>
        <w:t>* CPUE – jednotka rybolovného úsilia (Catch per unit of effort)</w:t>
      </w:r>
    </w:p>
    <w:p w14:paraId="3A3305A8" w14:textId="77777777" w:rsidR="00294945" w:rsidRPr="0000010E" w:rsidRDefault="00294945" w:rsidP="00294945">
      <w:pPr>
        <w:pBdr>
          <w:top w:val="nil"/>
          <w:left w:val="nil"/>
          <w:bottom w:val="nil"/>
          <w:right w:val="nil"/>
          <w:between w:val="nil"/>
        </w:pBd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20"/>
          <w:szCs w:val="20"/>
        </w:rPr>
        <w:t>Poznámka:</w:t>
      </w:r>
    </w:p>
    <w:p w14:paraId="34A93DD0" w14:textId="77777777" w:rsidR="00A156DD" w:rsidRPr="0000010E" w:rsidRDefault="00A156DD" w:rsidP="00A156DD">
      <w:pPr>
        <w:pStyle w:val="Odsekzoznamu"/>
        <w:numPr>
          <w:ilvl w:val="0"/>
          <w:numId w:val="1"/>
        </w:numPr>
        <w:spacing w:line="240" w:lineRule="auto"/>
        <w:ind w:left="749"/>
        <w:rPr>
          <w:color w:val="000000" w:themeColor="text1"/>
          <w:sz w:val="18"/>
          <w:szCs w:val="18"/>
        </w:rPr>
      </w:pPr>
      <w:r w:rsidRPr="0000010E">
        <w:rPr>
          <w:color w:val="000000" w:themeColor="text1"/>
          <w:sz w:val="18"/>
          <w:szCs w:val="18"/>
        </w:rPr>
        <w:t xml:space="preserve">Bohlen, J., 2003: </w:t>
      </w:r>
      <w:r w:rsidRPr="0000010E">
        <w:rPr>
          <w:i/>
          <w:iCs/>
          <w:color w:val="000000" w:themeColor="text1"/>
          <w:sz w:val="18"/>
          <w:szCs w:val="18"/>
        </w:rPr>
        <w:t>Spawning habitat in the spined loach, Cobitis taenia (Cypriniformes: Cobitidae)</w:t>
      </w:r>
      <w:r w:rsidRPr="0000010E">
        <w:rPr>
          <w:color w:val="000000" w:themeColor="text1"/>
          <w:sz w:val="18"/>
          <w:szCs w:val="18"/>
        </w:rPr>
        <w:t xml:space="preserve">. </w:t>
      </w:r>
    </w:p>
    <w:p w14:paraId="5BB5251C" w14:textId="77777777" w:rsidR="00A156DD" w:rsidRPr="0000010E" w:rsidRDefault="00A156DD" w:rsidP="00A156DD">
      <w:pPr>
        <w:pStyle w:val="Odsekzoznamu"/>
        <w:numPr>
          <w:ilvl w:val="0"/>
          <w:numId w:val="1"/>
        </w:numPr>
        <w:spacing w:line="240" w:lineRule="auto"/>
        <w:ind w:left="749"/>
        <w:rPr>
          <w:color w:val="000000" w:themeColor="text1"/>
          <w:sz w:val="18"/>
          <w:szCs w:val="18"/>
        </w:rPr>
      </w:pPr>
      <w:r w:rsidRPr="0000010E">
        <w:rPr>
          <w:color w:val="000000" w:themeColor="text1"/>
          <w:sz w:val="18"/>
          <w:szCs w:val="18"/>
        </w:rPr>
        <w:t xml:space="preserve">Szepesi, </w:t>
      </w:r>
      <w:proofErr w:type="gramStart"/>
      <w:r w:rsidRPr="0000010E">
        <w:rPr>
          <w:color w:val="000000" w:themeColor="text1"/>
          <w:sz w:val="18"/>
          <w:szCs w:val="18"/>
        </w:rPr>
        <w:t>Zs.,</w:t>
      </w:r>
      <w:proofErr w:type="gramEnd"/>
      <w:r w:rsidRPr="0000010E">
        <w:rPr>
          <w:color w:val="000000" w:themeColor="text1"/>
          <w:sz w:val="18"/>
          <w:szCs w:val="18"/>
        </w:rPr>
        <w:t xml:space="preserve"> Csipkés, R.,</w:t>
      </w:r>
      <w:r w:rsidRPr="0000010E">
        <w:rPr>
          <w:color w:val="000000" w:themeColor="text1"/>
          <w:sz w:val="18"/>
          <w:szCs w:val="18"/>
        </w:rPr>
        <w:tab/>
        <w:t>Hajdú, J., Györe, K., Harka, Á., 2015: Hernád/Hornád halfaunája és a folyó halközösségeinek térbeli mintázata. Fishfauna and spatial distribution of fish communities in river Hernád/Hornád. Pisces Hungarici 9: 31–38.</w:t>
      </w:r>
      <w:r w:rsidRPr="0000010E">
        <w:rPr>
          <w:color w:val="000000" w:themeColor="text1"/>
          <w:sz w:val="18"/>
          <w:szCs w:val="18"/>
        </w:rPr>
        <w:tab/>
      </w:r>
    </w:p>
    <w:p w14:paraId="31B4E8E6" w14:textId="526CC06B" w:rsidR="00A156DD" w:rsidRPr="0000010E" w:rsidRDefault="00A156DD" w:rsidP="00A156DD">
      <w:pPr>
        <w:spacing w:line="240" w:lineRule="auto"/>
        <w:rPr>
          <w:rFonts w:ascii="Times New Roman" w:hAnsi="Times New Roman" w:cs="Times New Roman"/>
          <w:color w:val="000000" w:themeColor="text1"/>
          <w:sz w:val="20"/>
          <w:szCs w:val="20"/>
        </w:rPr>
      </w:pPr>
    </w:p>
    <w:p w14:paraId="5C07EEAA" w14:textId="77777777" w:rsidR="001258AA" w:rsidRPr="0000010E" w:rsidRDefault="001258AA" w:rsidP="001258AA">
      <w:pPr>
        <w:jc w:val="both"/>
        <w:rPr>
          <w:color w:val="000000" w:themeColor="text1"/>
        </w:rPr>
      </w:pPr>
    </w:p>
    <w:p w14:paraId="375BE279" w14:textId="72B2CEF1" w:rsidR="001258AA" w:rsidRPr="0000010E" w:rsidRDefault="001258AA" w:rsidP="001258AA">
      <w:pPr>
        <w:jc w:val="both"/>
        <w:rPr>
          <w:rFonts w:ascii="Times New Roman" w:hAnsi="Times New Roman" w:cs="Times New Roman"/>
          <w:color w:val="000000" w:themeColor="text1"/>
        </w:rPr>
      </w:pPr>
      <w:r w:rsidRPr="0000010E">
        <w:rPr>
          <w:rFonts w:ascii="Times New Roman" w:hAnsi="Times New Roman" w:cs="Times New Roman"/>
          <w:color w:val="000000" w:themeColor="text1"/>
        </w:rPr>
        <w:t xml:space="preserve">Cieľom ochrany </w:t>
      </w:r>
      <w:r w:rsidRPr="0000010E">
        <w:rPr>
          <w:rFonts w:ascii="Times New Roman" w:hAnsi="Times New Roman" w:cs="Times New Roman"/>
          <w:b/>
          <w:color w:val="000000" w:themeColor="text1"/>
        </w:rPr>
        <w:t xml:space="preserve">druhu </w:t>
      </w:r>
      <w:r w:rsidRPr="0000010E">
        <w:rPr>
          <w:rFonts w:ascii="Times New Roman" w:hAnsi="Times New Roman" w:cs="Times New Roman"/>
          <w:b/>
          <w:i/>
          <w:color w:val="000000" w:themeColor="text1"/>
        </w:rPr>
        <w:t>Sabanejewia balcanica (S. aurata, S. bulgarica)</w:t>
      </w:r>
      <w:r w:rsidRPr="0000010E">
        <w:rPr>
          <w:rFonts w:ascii="Times New Roman" w:hAnsi="Times New Roman" w:cs="Times New Roman"/>
          <w:i/>
          <w:color w:val="000000" w:themeColor="text1"/>
        </w:rPr>
        <w:t xml:space="preserve"> </w:t>
      </w:r>
      <w:r w:rsidRPr="0000010E">
        <w:rPr>
          <w:rFonts w:ascii="Times New Roman" w:hAnsi="Times New Roman" w:cs="Times New Roman"/>
          <w:color w:val="000000" w:themeColor="text1"/>
        </w:rPr>
        <w:t xml:space="preserve">je zlepšiť jeho stav do priaznivého stavu v súlade s nasledujúcimi atribútmi: </w:t>
      </w:r>
    </w:p>
    <w:p w14:paraId="5B0C1951" w14:textId="77777777" w:rsidR="001258AA" w:rsidRPr="0000010E" w:rsidRDefault="001258AA" w:rsidP="001258AA">
      <w:pPr>
        <w:jc w:val="both"/>
        <w:rPr>
          <w:color w:val="000000" w:themeColor="text1"/>
          <w:sz w:val="18"/>
          <w:szCs w:val="18"/>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985"/>
        <w:gridCol w:w="992"/>
        <w:gridCol w:w="4678"/>
      </w:tblGrid>
      <w:tr w:rsidR="0000010E" w:rsidRPr="0000010E" w14:paraId="6EFC3B77" w14:textId="77777777" w:rsidTr="001258AA">
        <w:trPr>
          <w:jc w:val="center"/>
        </w:trPr>
        <w:tc>
          <w:tcPr>
            <w:tcW w:w="1838" w:type="dxa"/>
            <w:tcMar>
              <w:top w:w="100" w:type="dxa"/>
              <w:left w:w="100" w:type="dxa"/>
              <w:bottom w:w="100" w:type="dxa"/>
              <w:right w:w="100" w:type="dxa"/>
            </w:tcMar>
          </w:tcPr>
          <w:p w14:paraId="7A341EB3" w14:textId="59015E03" w:rsidR="001258AA" w:rsidRPr="0000010E" w:rsidRDefault="001258AA" w:rsidP="001258AA">
            <w:pPr>
              <w:widowControl w:val="0"/>
              <w:spacing w:line="240" w:lineRule="auto"/>
              <w:jc w:val="cente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18"/>
                <w:szCs w:val="18"/>
              </w:rPr>
              <w:t>Parameter</w:t>
            </w:r>
          </w:p>
        </w:tc>
        <w:tc>
          <w:tcPr>
            <w:tcW w:w="1985" w:type="dxa"/>
            <w:tcMar>
              <w:top w:w="100" w:type="dxa"/>
              <w:left w:w="100" w:type="dxa"/>
              <w:bottom w:w="100" w:type="dxa"/>
              <w:right w:w="100" w:type="dxa"/>
            </w:tcMar>
          </w:tcPr>
          <w:p w14:paraId="3C8AB6E8" w14:textId="70557427" w:rsidR="001258AA" w:rsidRPr="0000010E" w:rsidRDefault="001258AA" w:rsidP="001258AA">
            <w:pPr>
              <w:widowControl w:val="0"/>
              <w:spacing w:line="240" w:lineRule="auto"/>
              <w:jc w:val="cente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18"/>
                <w:szCs w:val="18"/>
              </w:rPr>
              <w:t>Merateľnosť</w:t>
            </w:r>
          </w:p>
        </w:tc>
        <w:tc>
          <w:tcPr>
            <w:tcW w:w="992" w:type="dxa"/>
            <w:tcMar>
              <w:top w:w="100" w:type="dxa"/>
              <w:left w:w="100" w:type="dxa"/>
              <w:bottom w:w="100" w:type="dxa"/>
              <w:right w:w="100" w:type="dxa"/>
            </w:tcMar>
          </w:tcPr>
          <w:p w14:paraId="3097C21E" w14:textId="1312F670" w:rsidR="001258AA" w:rsidRPr="0000010E" w:rsidRDefault="001258AA" w:rsidP="001258AA">
            <w:pPr>
              <w:widowControl w:val="0"/>
              <w:spacing w:line="240" w:lineRule="auto"/>
              <w:jc w:val="cente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18"/>
                <w:szCs w:val="18"/>
              </w:rPr>
              <w:t>Cieľová hodnota</w:t>
            </w:r>
          </w:p>
        </w:tc>
        <w:tc>
          <w:tcPr>
            <w:tcW w:w="4678" w:type="dxa"/>
            <w:tcMar>
              <w:top w:w="100" w:type="dxa"/>
              <w:left w:w="100" w:type="dxa"/>
              <w:bottom w:w="100" w:type="dxa"/>
              <w:right w:w="100" w:type="dxa"/>
            </w:tcMar>
          </w:tcPr>
          <w:p w14:paraId="48FEB896" w14:textId="57F77756" w:rsidR="001258AA" w:rsidRPr="0000010E" w:rsidRDefault="001258AA" w:rsidP="001258AA">
            <w:pPr>
              <w:widowControl w:val="0"/>
              <w:spacing w:line="240" w:lineRule="auto"/>
              <w:jc w:val="cente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18"/>
                <w:szCs w:val="18"/>
              </w:rPr>
              <w:t>Doplnkové informácie</w:t>
            </w:r>
          </w:p>
        </w:tc>
      </w:tr>
      <w:tr w:rsidR="0000010E" w:rsidRPr="0000010E" w14:paraId="24D636CD" w14:textId="77777777" w:rsidTr="001258AA">
        <w:trPr>
          <w:trHeight w:val="225"/>
          <w:jc w:val="center"/>
        </w:trPr>
        <w:tc>
          <w:tcPr>
            <w:tcW w:w="1838" w:type="dxa"/>
            <w:tcMar>
              <w:top w:w="100" w:type="dxa"/>
              <w:left w:w="100" w:type="dxa"/>
              <w:bottom w:w="100" w:type="dxa"/>
              <w:right w:w="100" w:type="dxa"/>
            </w:tcMar>
          </w:tcPr>
          <w:p w14:paraId="5D82306D" w14:textId="77777777" w:rsidR="001258AA" w:rsidRPr="0000010E" w:rsidRDefault="001258AA" w:rsidP="00EA308D">
            <w:pPr>
              <w:spacing w:line="240" w:lineRule="auto"/>
              <w:jc w:val="both"/>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Veľkosť populácie</w:t>
            </w:r>
          </w:p>
        </w:tc>
        <w:tc>
          <w:tcPr>
            <w:tcW w:w="1985" w:type="dxa"/>
            <w:tcMar>
              <w:top w:w="100" w:type="dxa"/>
              <w:left w:w="100" w:type="dxa"/>
              <w:bottom w:w="100" w:type="dxa"/>
              <w:right w:w="100" w:type="dxa"/>
            </w:tcMar>
          </w:tcPr>
          <w:p w14:paraId="6688AA86" w14:textId="77777777" w:rsidR="001258AA" w:rsidRPr="0000010E" w:rsidRDefault="001258AA" w:rsidP="00EA308D">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Relatívna početnosť jedincov na 100 m monitorovaného úseku toku (CPUE)</w:t>
            </w:r>
          </w:p>
        </w:tc>
        <w:tc>
          <w:tcPr>
            <w:tcW w:w="992" w:type="dxa"/>
            <w:tcMar>
              <w:top w:w="100" w:type="dxa"/>
              <w:left w:w="100" w:type="dxa"/>
              <w:bottom w:w="100" w:type="dxa"/>
              <w:right w:w="100" w:type="dxa"/>
            </w:tcMar>
          </w:tcPr>
          <w:p w14:paraId="2402CA39" w14:textId="73FC78E0" w:rsidR="001258AA" w:rsidRPr="0000010E" w:rsidRDefault="001258AA" w:rsidP="00EA308D">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&gt;</w:t>
            </w:r>
            <w:r w:rsidR="00EA308D" w:rsidRPr="0000010E">
              <w:rPr>
                <w:rFonts w:ascii="Times New Roman" w:hAnsi="Times New Roman" w:cs="Times New Roman"/>
                <w:color w:val="000000" w:themeColor="text1"/>
                <w:sz w:val="20"/>
                <w:szCs w:val="20"/>
              </w:rPr>
              <w:t xml:space="preserve"> </w:t>
            </w:r>
            <w:r w:rsidRPr="0000010E">
              <w:rPr>
                <w:rFonts w:ascii="Times New Roman" w:hAnsi="Times New Roman" w:cs="Times New Roman"/>
                <w:color w:val="000000" w:themeColor="text1"/>
                <w:sz w:val="20"/>
                <w:szCs w:val="20"/>
              </w:rPr>
              <w:t>30</w:t>
            </w:r>
          </w:p>
        </w:tc>
        <w:tc>
          <w:tcPr>
            <w:tcW w:w="4678" w:type="dxa"/>
            <w:tcMar>
              <w:top w:w="100" w:type="dxa"/>
              <w:left w:w="100" w:type="dxa"/>
              <w:bottom w:w="100" w:type="dxa"/>
              <w:right w:w="100" w:type="dxa"/>
            </w:tcMar>
          </w:tcPr>
          <w:p w14:paraId="1A14A3A2" w14:textId="213E34CD" w:rsidR="001258AA" w:rsidRPr="0000010E" w:rsidRDefault="001258AA" w:rsidP="00EA308D">
            <w:pPr>
              <w:spacing w:line="240" w:lineRule="auto"/>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Podľa dostupných údajov (Koščo 2019, nepubl.) dosahoval druh v hlavnom toku Hornádu pod Košicami dominanciu 3-8</w:t>
            </w:r>
            <w:proofErr w:type="gramStart"/>
            <w:r w:rsidRPr="0000010E">
              <w:rPr>
                <w:rFonts w:ascii="Times New Roman" w:hAnsi="Times New Roman" w:cs="Times New Roman"/>
                <w:color w:val="000000" w:themeColor="text1"/>
                <w:sz w:val="20"/>
                <w:szCs w:val="20"/>
              </w:rPr>
              <w:t>,5</w:t>
            </w:r>
            <w:proofErr w:type="gramEnd"/>
            <w:r w:rsidR="00EA308D" w:rsidRPr="0000010E">
              <w:rPr>
                <w:rFonts w:ascii="Times New Roman" w:hAnsi="Times New Roman" w:cs="Times New Roman"/>
                <w:color w:val="000000" w:themeColor="text1"/>
                <w:sz w:val="20"/>
                <w:szCs w:val="20"/>
              </w:rPr>
              <w:t xml:space="preserve"> </w:t>
            </w:r>
            <w:r w:rsidRPr="0000010E">
              <w:rPr>
                <w:rFonts w:ascii="Times New Roman" w:hAnsi="Times New Roman" w:cs="Times New Roman"/>
                <w:color w:val="000000" w:themeColor="text1"/>
                <w:sz w:val="20"/>
                <w:szCs w:val="20"/>
              </w:rPr>
              <w:t>%. Relatívne zastúpenie druhu je úmerné zmenenými ekologickým podmienkam toku (napr. ochladenie vody vplyvom VN Ružín, odrezanie meandrov, skrátenie toku, zrýchlenie prúdenia, zmena štruktúry sedimentov).</w:t>
            </w:r>
          </w:p>
        </w:tc>
      </w:tr>
      <w:tr w:rsidR="0000010E" w:rsidRPr="0000010E" w14:paraId="442263F1" w14:textId="77777777" w:rsidTr="001258AA">
        <w:trPr>
          <w:trHeight w:val="225"/>
          <w:jc w:val="center"/>
        </w:trPr>
        <w:tc>
          <w:tcPr>
            <w:tcW w:w="1838" w:type="dxa"/>
            <w:tcMar>
              <w:top w:w="100" w:type="dxa"/>
              <w:left w:w="100" w:type="dxa"/>
              <w:bottom w:w="100" w:type="dxa"/>
              <w:right w:w="100" w:type="dxa"/>
            </w:tcMar>
          </w:tcPr>
          <w:p w14:paraId="49010BBF" w14:textId="77777777" w:rsidR="001258AA" w:rsidRPr="0000010E" w:rsidRDefault="001258AA" w:rsidP="00EA308D">
            <w:pPr>
              <w:spacing w:line="240" w:lineRule="auto"/>
              <w:jc w:val="both"/>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Zastúpenie vhodných mikrohabitatov v hodnotenom úseku toku</w:t>
            </w:r>
          </w:p>
        </w:tc>
        <w:tc>
          <w:tcPr>
            <w:tcW w:w="1985" w:type="dxa"/>
            <w:tcMar>
              <w:top w:w="100" w:type="dxa"/>
              <w:left w:w="100" w:type="dxa"/>
              <w:bottom w:w="100" w:type="dxa"/>
              <w:right w:w="100" w:type="dxa"/>
            </w:tcMar>
          </w:tcPr>
          <w:p w14:paraId="482C7DD8" w14:textId="77777777" w:rsidR="001258AA" w:rsidRPr="0000010E" w:rsidRDefault="001258AA" w:rsidP="00EA308D">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na 1 km toku</w:t>
            </w:r>
          </w:p>
        </w:tc>
        <w:tc>
          <w:tcPr>
            <w:tcW w:w="992" w:type="dxa"/>
            <w:tcMar>
              <w:top w:w="100" w:type="dxa"/>
              <w:left w:w="100" w:type="dxa"/>
              <w:bottom w:w="100" w:type="dxa"/>
              <w:right w:w="100" w:type="dxa"/>
            </w:tcMar>
          </w:tcPr>
          <w:p w14:paraId="6DE4B10A" w14:textId="77777777" w:rsidR="001258AA" w:rsidRPr="0000010E" w:rsidRDefault="001258AA" w:rsidP="00EA308D">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&gt;20</w:t>
            </w:r>
          </w:p>
        </w:tc>
        <w:tc>
          <w:tcPr>
            <w:tcW w:w="4678" w:type="dxa"/>
            <w:tcMar>
              <w:top w:w="100" w:type="dxa"/>
              <w:left w:w="100" w:type="dxa"/>
              <w:bottom w:w="100" w:type="dxa"/>
              <w:right w:w="100" w:type="dxa"/>
            </w:tcMar>
          </w:tcPr>
          <w:p w14:paraId="7968CA36" w14:textId="77777777" w:rsidR="001258AA" w:rsidRPr="0000010E" w:rsidRDefault="001258AA" w:rsidP="00EA308D">
            <w:pPr>
              <w:spacing w:line="240" w:lineRule="auto"/>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Reofilný druh preferujúci prúdivejšie úseky podhorských až nížinných tokov so štrkovo-kamenitým dnom (Koščo 2005) a piesčitým dnom, do ktorého sa zahrabáva. Sprietočnenie odrezaných meandrov toku by napomohlo zvýšiť ponuku vhodných mikrohabitatov s piesčtými a štrkovo kamenitými nánosmi.</w:t>
            </w:r>
          </w:p>
        </w:tc>
      </w:tr>
      <w:tr w:rsidR="0000010E" w:rsidRPr="0000010E" w14:paraId="30052EC3" w14:textId="77777777" w:rsidTr="001258AA">
        <w:trPr>
          <w:trHeight w:val="225"/>
          <w:jc w:val="center"/>
        </w:trPr>
        <w:tc>
          <w:tcPr>
            <w:tcW w:w="1838" w:type="dxa"/>
            <w:tcMar>
              <w:top w:w="100" w:type="dxa"/>
              <w:left w:w="100" w:type="dxa"/>
              <w:bottom w:w="100" w:type="dxa"/>
              <w:right w:w="100" w:type="dxa"/>
            </w:tcMar>
          </w:tcPr>
          <w:p w14:paraId="7660E4CC" w14:textId="77777777" w:rsidR="001258AA" w:rsidRPr="0000010E" w:rsidRDefault="001258AA" w:rsidP="00EA308D">
            <w:pPr>
              <w:spacing w:line="240" w:lineRule="auto"/>
              <w:jc w:val="both"/>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Pokryvnosť litorálnej vegetácie na lokalite</w:t>
            </w:r>
          </w:p>
        </w:tc>
        <w:tc>
          <w:tcPr>
            <w:tcW w:w="1985" w:type="dxa"/>
            <w:tcMar>
              <w:top w:w="100" w:type="dxa"/>
              <w:left w:w="100" w:type="dxa"/>
              <w:bottom w:w="100" w:type="dxa"/>
              <w:right w:w="100" w:type="dxa"/>
            </w:tcMar>
          </w:tcPr>
          <w:p w14:paraId="7E36548D" w14:textId="77777777" w:rsidR="001258AA" w:rsidRPr="0000010E" w:rsidRDefault="001258AA" w:rsidP="00EA308D">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w:t>
            </w:r>
          </w:p>
        </w:tc>
        <w:tc>
          <w:tcPr>
            <w:tcW w:w="992" w:type="dxa"/>
            <w:tcMar>
              <w:top w:w="100" w:type="dxa"/>
              <w:left w:w="100" w:type="dxa"/>
              <w:bottom w:w="100" w:type="dxa"/>
              <w:right w:w="100" w:type="dxa"/>
            </w:tcMar>
          </w:tcPr>
          <w:p w14:paraId="05569B8A" w14:textId="6A7C6D18" w:rsidR="001258AA" w:rsidRPr="0000010E" w:rsidRDefault="001258AA" w:rsidP="00EA308D">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&gt;</w:t>
            </w:r>
            <w:r w:rsidR="00EA308D" w:rsidRPr="0000010E">
              <w:rPr>
                <w:rFonts w:ascii="Times New Roman" w:hAnsi="Times New Roman" w:cs="Times New Roman"/>
                <w:color w:val="000000" w:themeColor="text1"/>
                <w:sz w:val="20"/>
                <w:szCs w:val="20"/>
              </w:rPr>
              <w:t xml:space="preserve"> </w:t>
            </w:r>
            <w:r w:rsidRPr="0000010E">
              <w:rPr>
                <w:rFonts w:ascii="Times New Roman" w:hAnsi="Times New Roman" w:cs="Times New Roman"/>
                <w:color w:val="000000" w:themeColor="text1"/>
                <w:sz w:val="20"/>
                <w:szCs w:val="20"/>
              </w:rPr>
              <w:t>5</w:t>
            </w:r>
          </w:p>
        </w:tc>
        <w:tc>
          <w:tcPr>
            <w:tcW w:w="4678" w:type="dxa"/>
            <w:tcMar>
              <w:top w:w="100" w:type="dxa"/>
              <w:left w:w="100" w:type="dxa"/>
              <w:bottom w:w="100" w:type="dxa"/>
              <w:right w:w="100" w:type="dxa"/>
            </w:tcMar>
          </w:tcPr>
          <w:p w14:paraId="6699A96A" w14:textId="77777777" w:rsidR="001258AA" w:rsidRPr="0000010E" w:rsidRDefault="001258AA" w:rsidP="00EA308D">
            <w:pPr>
              <w:spacing w:line="240" w:lineRule="auto"/>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Názory na reprodukčné správanie druhu sa rôznia. Okrem substrátu dna môže byť podľa niektorých zdrojov dôležitá aj prítomnosť rastlín (Kottelat &amp; Freyhof 2007).</w:t>
            </w:r>
          </w:p>
        </w:tc>
      </w:tr>
      <w:tr w:rsidR="0000010E" w:rsidRPr="0000010E" w14:paraId="7997F8A6" w14:textId="77777777" w:rsidTr="001258AA">
        <w:trPr>
          <w:trHeight w:val="397"/>
          <w:jc w:val="center"/>
        </w:trPr>
        <w:tc>
          <w:tcPr>
            <w:tcW w:w="1838" w:type="dxa"/>
            <w:tcMar>
              <w:top w:w="100" w:type="dxa"/>
              <w:left w:w="100" w:type="dxa"/>
              <w:bottom w:w="100" w:type="dxa"/>
              <w:right w:w="100" w:type="dxa"/>
            </w:tcMar>
          </w:tcPr>
          <w:p w14:paraId="51DFADDB" w14:textId="77777777" w:rsidR="001258AA" w:rsidRPr="0000010E" w:rsidRDefault="001258AA" w:rsidP="00EA308D">
            <w:pPr>
              <w:spacing w:line="240" w:lineRule="auto"/>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Zastúpenie nepôvodných a inváznych druhov rýb v ichtyocenóze</w:t>
            </w:r>
          </w:p>
        </w:tc>
        <w:tc>
          <w:tcPr>
            <w:tcW w:w="1985" w:type="dxa"/>
            <w:tcMar>
              <w:top w:w="100" w:type="dxa"/>
              <w:left w:w="100" w:type="dxa"/>
              <w:bottom w:w="100" w:type="dxa"/>
              <w:right w:w="100" w:type="dxa"/>
            </w:tcMar>
          </w:tcPr>
          <w:p w14:paraId="0D1D7B2F" w14:textId="77777777" w:rsidR="001258AA" w:rsidRPr="0000010E" w:rsidRDefault="001258AA" w:rsidP="00EA308D">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w:t>
            </w:r>
          </w:p>
        </w:tc>
        <w:tc>
          <w:tcPr>
            <w:tcW w:w="992" w:type="dxa"/>
            <w:tcMar>
              <w:top w:w="100" w:type="dxa"/>
              <w:left w:w="100" w:type="dxa"/>
              <w:bottom w:w="100" w:type="dxa"/>
              <w:right w:w="100" w:type="dxa"/>
            </w:tcMar>
          </w:tcPr>
          <w:p w14:paraId="3F0B7EA2" w14:textId="77777777" w:rsidR="001258AA" w:rsidRPr="0000010E" w:rsidRDefault="001258AA" w:rsidP="00EA308D">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0</w:t>
            </w:r>
          </w:p>
        </w:tc>
        <w:tc>
          <w:tcPr>
            <w:tcW w:w="4678" w:type="dxa"/>
            <w:tcMar>
              <w:top w:w="100" w:type="dxa"/>
              <w:left w:w="100" w:type="dxa"/>
              <w:bottom w:w="100" w:type="dxa"/>
              <w:right w:w="100" w:type="dxa"/>
            </w:tcMar>
          </w:tcPr>
          <w:p w14:paraId="3705EE69" w14:textId="77777777" w:rsidR="001258AA" w:rsidRPr="0000010E" w:rsidRDefault="001258AA" w:rsidP="00EA308D">
            <w:pPr>
              <w:spacing w:line="240" w:lineRule="auto"/>
              <w:ind w:left="29"/>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xml:space="preserve">Podľa dostupných údajov (Szepesi et al. 2015) možno zastúpenie inváznych a nepôvodných druhov v predmetnom úseku rieky Hornád hodnotiť ako zanedbateľné (0.1 %). Je však potrebné ich výskyt monitorovať. </w:t>
            </w:r>
          </w:p>
        </w:tc>
      </w:tr>
      <w:tr w:rsidR="0000010E" w:rsidRPr="0000010E" w14:paraId="4224AF71" w14:textId="77777777" w:rsidTr="001258AA">
        <w:trPr>
          <w:trHeight w:val="397"/>
          <w:jc w:val="center"/>
        </w:trPr>
        <w:tc>
          <w:tcPr>
            <w:tcW w:w="1838" w:type="dxa"/>
            <w:tcMar>
              <w:top w:w="100" w:type="dxa"/>
              <w:left w:w="100" w:type="dxa"/>
              <w:bottom w:w="100" w:type="dxa"/>
              <w:right w:w="100" w:type="dxa"/>
            </w:tcMar>
          </w:tcPr>
          <w:p w14:paraId="562AF595" w14:textId="6583867B" w:rsidR="00DA71C9" w:rsidRPr="0000010E" w:rsidRDefault="00DA71C9" w:rsidP="00DA71C9">
            <w:pPr>
              <w:spacing w:line="240" w:lineRule="auto"/>
              <w:ind w:left="22"/>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xml:space="preserve">Kvalita vody </w:t>
            </w:r>
          </w:p>
        </w:tc>
        <w:tc>
          <w:tcPr>
            <w:tcW w:w="1985" w:type="dxa"/>
            <w:tcMar>
              <w:top w:w="100" w:type="dxa"/>
              <w:left w:w="100" w:type="dxa"/>
              <w:bottom w:w="100" w:type="dxa"/>
              <w:right w:w="100" w:type="dxa"/>
            </w:tcMar>
          </w:tcPr>
          <w:p w14:paraId="491C49F1" w14:textId="65DB5C42" w:rsidR="00DA71C9" w:rsidRPr="0000010E" w:rsidRDefault="00DA71C9" w:rsidP="00DA71C9">
            <w:pPr>
              <w:spacing w:line="240" w:lineRule="auto"/>
              <w:ind w:left="22"/>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Monitoring kvality povrchových vôd (SHMU)</w:t>
            </w:r>
          </w:p>
        </w:tc>
        <w:tc>
          <w:tcPr>
            <w:tcW w:w="992" w:type="dxa"/>
            <w:tcMar>
              <w:top w:w="100" w:type="dxa"/>
              <w:left w:w="100" w:type="dxa"/>
              <w:bottom w:w="100" w:type="dxa"/>
              <w:right w:w="100" w:type="dxa"/>
            </w:tcMar>
          </w:tcPr>
          <w:p w14:paraId="5D4D8335" w14:textId="6697F213" w:rsidR="00DA71C9" w:rsidRPr="0000010E" w:rsidRDefault="00DA71C9" w:rsidP="00DA71C9">
            <w:pPr>
              <w:pStyle w:val="Odsekzoznamu"/>
              <w:spacing w:line="240" w:lineRule="auto"/>
              <w:ind w:left="122" w:hanging="122"/>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vyhovujúce</w:t>
            </w:r>
            <w:r w:rsidRPr="0000010E" w:rsidDel="008E1527">
              <w:rPr>
                <w:rFonts w:ascii="Times New Roman" w:hAnsi="Times New Roman" w:cs="Times New Roman"/>
                <w:color w:val="000000" w:themeColor="text1"/>
                <w:sz w:val="20"/>
                <w:szCs w:val="20"/>
              </w:rPr>
              <w:t xml:space="preserve"> </w:t>
            </w:r>
          </w:p>
        </w:tc>
        <w:tc>
          <w:tcPr>
            <w:tcW w:w="4678" w:type="dxa"/>
            <w:tcMar>
              <w:top w:w="100" w:type="dxa"/>
              <w:left w:w="100" w:type="dxa"/>
              <w:bottom w:w="100" w:type="dxa"/>
              <w:right w:w="100" w:type="dxa"/>
            </w:tcMar>
          </w:tcPr>
          <w:p w14:paraId="01AF6E3C" w14:textId="100BED1D" w:rsidR="00DA71C9" w:rsidRPr="0000010E" w:rsidRDefault="00DA71C9" w:rsidP="00DA71C9">
            <w:pPr>
              <w:spacing w:line="240" w:lineRule="auto"/>
              <w:ind w:left="29"/>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Druh je citlivý na znečistenie (Černý 2011). Vyžaduje sa zachovanie stavu vyhovujúce v zmysle platných metodík na hodnotenie stavu kvality povrchových vôd. (</w:t>
            </w:r>
            <w:hyperlink r:id="rId7" w:history="1">
              <w:r w:rsidRPr="0000010E">
                <w:rPr>
                  <w:rStyle w:val="Hypertextovprepojenie"/>
                  <w:rFonts w:ascii="Times New Roman" w:hAnsi="Times New Roman" w:cs="Times New Roman"/>
                  <w:color w:val="000000" w:themeColor="text1"/>
                  <w:sz w:val="20"/>
                  <w:szCs w:val="20"/>
                </w:rPr>
                <w:t>http://www.shmu.sk/sk/?page=1&amp;id=kvalita_povrchovych_vod</w:t>
              </w:r>
            </w:hyperlink>
            <w:r w:rsidRPr="0000010E">
              <w:rPr>
                <w:rFonts w:ascii="Times New Roman" w:hAnsi="Times New Roman" w:cs="Times New Roman"/>
                <w:color w:val="000000" w:themeColor="text1"/>
                <w:sz w:val="20"/>
                <w:szCs w:val="20"/>
              </w:rPr>
              <w:t xml:space="preserve">) </w:t>
            </w:r>
          </w:p>
        </w:tc>
      </w:tr>
    </w:tbl>
    <w:p w14:paraId="146B4C03" w14:textId="77777777" w:rsidR="001258AA" w:rsidRPr="0000010E" w:rsidRDefault="001258AA" w:rsidP="001258AA">
      <w:pPr>
        <w:pBdr>
          <w:top w:val="nil"/>
          <w:left w:val="nil"/>
          <w:bottom w:val="nil"/>
          <w:right w:val="nil"/>
          <w:between w:val="nil"/>
        </w:pBdr>
        <w:rPr>
          <w:color w:val="000000" w:themeColor="text1"/>
          <w:sz w:val="18"/>
          <w:szCs w:val="18"/>
        </w:rPr>
      </w:pPr>
    </w:p>
    <w:p w14:paraId="734FBDEB" w14:textId="77777777" w:rsidR="001258AA" w:rsidRPr="0000010E" w:rsidRDefault="001258AA" w:rsidP="001258AA">
      <w:pPr>
        <w:pBdr>
          <w:top w:val="nil"/>
          <w:left w:val="nil"/>
          <w:bottom w:val="nil"/>
          <w:right w:val="nil"/>
          <w:between w:val="nil"/>
        </w:pBdr>
        <w:rPr>
          <w:color w:val="000000" w:themeColor="text1"/>
          <w:sz w:val="18"/>
          <w:szCs w:val="18"/>
        </w:rPr>
      </w:pPr>
      <w:r w:rsidRPr="0000010E">
        <w:rPr>
          <w:color w:val="000000" w:themeColor="text1"/>
          <w:sz w:val="18"/>
          <w:szCs w:val="18"/>
        </w:rPr>
        <w:t>* CPUE – jednotka rybolovného úsilia (Catch per unit of effort)</w:t>
      </w:r>
    </w:p>
    <w:p w14:paraId="5535CE5D" w14:textId="64BF5B03" w:rsidR="001258AA" w:rsidRPr="0000010E" w:rsidRDefault="001258AA" w:rsidP="001258AA">
      <w:pPr>
        <w:pBdr>
          <w:top w:val="nil"/>
          <w:left w:val="nil"/>
          <w:bottom w:val="nil"/>
          <w:right w:val="nil"/>
          <w:between w:val="nil"/>
        </w:pBdr>
        <w:rPr>
          <w:rFonts w:ascii="Times New Roman" w:hAnsi="Times New Roman" w:cs="Times New Roman"/>
          <w:b/>
          <w:color w:val="000000" w:themeColor="text1"/>
        </w:rPr>
      </w:pPr>
      <w:r w:rsidRPr="0000010E">
        <w:rPr>
          <w:rFonts w:ascii="Times New Roman" w:hAnsi="Times New Roman" w:cs="Times New Roman"/>
          <w:b/>
          <w:color w:val="000000" w:themeColor="text1"/>
        </w:rPr>
        <w:t>Poznámka:</w:t>
      </w:r>
    </w:p>
    <w:p w14:paraId="0C3AB881" w14:textId="77777777" w:rsidR="001258AA" w:rsidRPr="0000010E" w:rsidRDefault="001258AA" w:rsidP="001258AA">
      <w:pPr>
        <w:pStyle w:val="Odsekzoznamu"/>
        <w:numPr>
          <w:ilvl w:val="0"/>
          <w:numId w:val="1"/>
        </w:numPr>
        <w:spacing w:line="240" w:lineRule="auto"/>
        <w:ind w:left="749"/>
        <w:rPr>
          <w:color w:val="000000" w:themeColor="text1"/>
          <w:sz w:val="18"/>
          <w:szCs w:val="18"/>
        </w:rPr>
      </w:pPr>
      <w:r w:rsidRPr="0000010E">
        <w:rPr>
          <w:color w:val="000000" w:themeColor="text1"/>
          <w:sz w:val="18"/>
          <w:szCs w:val="18"/>
        </w:rPr>
        <w:t xml:space="preserve">Černý, J., 2011: Ryby. In: Halčinová, K. (ed.): Atlas druhov európskeho významu pre územia Natura 2000 </w:t>
      </w:r>
      <w:proofErr w:type="gramStart"/>
      <w:r w:rsidRPr="0000010E">
        <w:rPr>
          <w:color w:val="000000" w:themeColor="text1"/>
          <w:sz w:val="18"/>
          <w:szCs w:val="18"/>
        </w:rPr>
        <w:t>na</w:t>
      </w:r>
      <w:proofErr w:type="gramEnd"/>
      <w:r w:rsidRPr="0000010E">
        <w:rPr>
          <w:color w:val="000000" w:themeColor="text1"/>
          <w:sz w:val="18"/>
          <w:szCs w:val="18"/>
        </w:rPr>
        <w:t xml:space="preserve"> Slovensku. SMOPaJ, Liptovský Mikuláš, 234-284.</w:t>
      </w:r>
    </w:p>
    <w:p w14:paraId="43C4E3DC" w14:textId="77777777" w:rsidR="001258AA" w:rsidRPr="0000010E" w:rsidRDefault="001258AA" w:rsidP="001258AA">
      <w:pPr>
        <w:pStyle w:val="Odsekzoznamu"/>
        <w:numPr>
          <w:ilvl w:val="0"/>
          <w:numId w:val="1"/>
        </w:numPr>
        <w:spacing w:line="240" w:lineRule="auto"/>
        <w:ind w:left="749"/>
        <w:rPr>
          <w:color w:val="000000" w:themeColor="text1"/>
          <w:sz w:val="18"/>
          <w:szCs w:val="18"/>
        </w:rPr>
      </w:pPr>
      <w:r w:rsidRPr="0000010E">
        <w:rPr>
          <w:color w:val="000000" w:themeColor="text1"/>
          <w:sz w:val="18"/>
          <w:szCs w:val="18"/>
        </w:rPr>
        <w:t>Koščo, J., 2005: Pĺž vrchovský (</w:t>
      </w:r>
      <w:r w:rsidRPr="0000010E">
        <w:rPr>
          <w:i/>
          <w:color w:val="000000" w:themeColor="text1"/>
          <w:sz w:val="18"/>
          <w:szCs w:val="18"/>
        </w:rPr>
        <w:t>Sabanejewia balcanica</w:t>
      </w:r>
      <w:r w:rsidRPr="0000010E">
        <w:rPr>
          <w:color w:val="000000" w:themeColor="text1"/>
          <w:sz w:val="18"/>
          <w:szCs w:val="18"/>
        </w:rPr>
        <w:t>). In: Polák, P., Saxa, A. (eds.): Priaznivý stav biotopov a druhov európskeho významu. ŠOP SR, Banská Bystrica.</w:t>
      </w:r>
    </w:p>
    <w:p w14:paraId="73665532" w14:textId="77777777" w:rsidR="001258AA" w:rsidRPr="0000010E" w:rsidRDefault="001258AA" w:rsidP="001258AA">
      <w:pPr>
        <w:pStyle w:val="Odsekzoznamu"/>
        <w:numPr>
          <w:ilvl w:val="0"/>
          <w:numId w:val="1"/>
        </w:numPr>
        <w:spacing w:line="240" w:lineRule="auto"/>
        <w:ind w:left="749"/>
        <w:rPr>
          <w:color w:val="000000" w:themeColor="text1"/>
          <w:sz w:val="18"/>
          <w:szCs w:val="18"/>
        </w:rPr>
      </w:pPr>
      <w:r w:rsidRPr="0000010E">
        <w:rPr>
          <w:color w:val="000000" w:themeColor="text1"/>
          <w:sz w:val="18"/>
          <w:szCs w:val="18"/>
        </w:rPr>
        <w:t>Kottelat, M., Freyhof, J., 2007: Handbook of European freshwater fishes. Kottelat, Cornol, Switzerland and Freyhof, Berlin, Germany, p. 322-324</w:t>
      </w:r>
    </w:p>
    <w:p w14:paraId="37DF5D0B" w14:textId="77777777" w:rsidR="001258AA" w:rsidRPr="0000010E" w:rsidRDefault="001258AA" w:rsidP="001258AA">
      <w:pPr>
        <w:pStyle w:val="Odsekzoznamu"/>
        <w:numPr>
          <w:ilvl w:val="0"/>
          <w:numId w:val="1"/>
        </w:numPr>
        <w:spacing w:line="240" w:lineRule="auto"/>
        <w:ind w:left="749"/>
        <w:rPr>
          <w:color w:val="000000" w:themeColor="text1"/>
          <w:sz w:val="18"/>
          <w:szCs w:val="18"/>
        </w:rPr>
      </w:pPr>
      <w:r w:rsidRPr="0000010E">
        <w:rPr>
          <w:color w:val="000000" w:themeColor="text1"/>
          <w:sz w:val="18"/>
          <w:szCs w:val="18"/>
        </w:rPr>
        <w:t xml:space="preserve">Szepesi, </w:t>
      </w:r>
      <w:proofErr w:type="gramStart"/>
      <w:r w:rsidRPr="0000010E">
        <w:rPr>
          <w:color w:val="000000" w:themeColor="text1"/>
          <w:sz w:val="18"/>
          <w:szCs w:val="18"/>
        </w:rPr>
        <w:t>Zs.,</w:t>
      </w:r>
      <w:proofErr w:type="gramEnd"/>
      <w:r w:rsidRPr="0000010E">
        <w:rPr>
          <w:color w:val="000000" w:themeColor="text1"/>
          <w:sz w:val="18"/>
          <w:szCs w:val="18"/>
        </w:rPr>
        <w:t xml:space="preserve"> Csipkés, R.,</w:t>
      </w:r>
      <w:r w:rsidRPr="0000010E">
        <w:rPr>
          <w:color w:val="000000" w:themeColor="text1"/>
          <w:sz w:val="18"/>
          <w:szCs w:val="18"/>
        </w:rPr>
        <w:tab/>
        <w:t>Hajdú, J., Györe, K., Harka, Á., 2015: Hernád/Hornád halfaunája és a folyó halközösségeinek térbeli mintázata. Fishfauna and spatial distribution of fish communities in river Hernád/Hornád. Pisces Hungarici 9: 31–38.</w:t>
      </w:r>
      <w:r w:rsidRPr="0000010E">
        <w:rPr>
          <w:color w:val="000000" w:themeColor="text1"/>
          <w:sz w:val="18"/>
          <w:szCs w:val="18"/>
        </w:rPr>
        <w:tab/>
      </w:r>
    </w:p>
    <w:p w14:paraId="311EA02A" w14:textId="733E06E1" w:rsidR="00294945" w:rsidRPr="0000010E" w:rsidRDefault="00294945" w:rsidP="00A156DD">
      <w:pPr>
        <w:spacing w:line="240" w:lineRule="auto"/>
        <w:rPr>
          <w:rFonts w:ascii="Times New Roman" w:hAnsi="Times New Roman" w:cs="Times New Roman"/>
          <w:color w:val="000000" w:themeColor="text1"/>
          <w:sz w:val="20"/>
          <w:szCs w:val="20"/>
        </w:rPr>
      </w:pPr>
    </w:p>
    <w:p w14:paraId="2D9AE8DD" w14:textId="2AE43B55" w:rsidR="001258AA" w:rsidRPr="0000010E" w:rsidRDefault="001258AA" w:rsidP="00A156DD">
      <w:pPr>
        <w:spacing w:line="240" w:lineRule="auto"/>
        <w:rPr>
          <w:rFonts w:ascii="Times New Roman" w:hAnsi="Times New Roman" w:cs="Times New Roman"/>
          <w:color w:val="000000" w:themeColor="text1"/>
          <w:sz w:val="20"/>
          <w:szCs w:val="20"/>
        </w:rPr>
      </w:pPr>
    </w:p>
    <w:p w14:paraId="2EA08680" w14:textId="50B9E3A5" w:rsidR="001258AA" w:rsidRPr="0000010E" w:rsidRDefault="001258AA" w:rsidP="001258AA">
      <w:pPr>
        <w:jc w:val="both"/>
        <w:rPr>
          <w:rFonts w:ascii="Times New Roman" w:hAnsi="Times New Roman" w:cs="Times New Roman"/>
          <w:color w:val="000000" w:themeColor="text1"/>
        </w:rPr>
      </w:pPr>
      <w:r w:rsidRPr="0000010E">
        <w:rPr>
          <w:rFonts w:ascii="Times New Roman" w:hAnsi="Times New Roman" w:cs="Times New Roman"/>
          <w:color w:val="000000" w:themeColor="text1"/>
        </w:rPr>
        <w:t xml:space="preserve">Cieľom ochrany </w:t>
      </w:r>
      <w:r w:rsidRPr="0000010E">
        <w:rPr>
          <w:rFonts w:ascii="Times New Roman" w:hAnsi="Times New Roman" w:cs="Times New Roman"/>
          <w:b/>
          <w:color w:val="000000" w:themeColor="text1"/>
        </w:rPr>
        <w:t xml:space="preserve">druhu </w:t>
      </w:r>
      <w:r w:rsidRPr="0000010E">
        <w:rPr>
          <w:rFonts w:ascii="Times New Roman" w:hAnsi="Times New Roman" w:cs="Times New Roman"/>
          <w:b/>
          <w:i/>
          <w:color w:val="000000" w:themeColor="text1"/>
        </w:rPr>
        <w:t>Barbus carpathicus (B. meridionalis)</w:t>
      </w:r>
      <w:r w:rsidRPr="0000010E">
        <w:rPr>
          <w:rFonts w:ascii="Times New Roman" w:hAnsi="Times New Roman" w:cs="Times New Roman"/>
          <w:i/>
          <w:color w:val="000000" w:themeColor="text1"/>
        </w:rPr>
        <w:t xml:space="preserve"> </w:t>
      </w:r>
      <w:r w:rsidRPr="0000010E">
        <w:rPr>
          <w:rFonts w:ascii="Times New Roman" w:hAnsi="Times New Roman" w:cs="Times New Roman"/>
          <w:color w:val="000000" w:themeColor="text1"/>
        </w:rPr>
        <w:t xml:space="preserve">je zlepšiť jeho stav do priaznivého stavu v súlade s nasledujúcimi atribútmi: </w:t>
      </w:r>
    </w:p>
    <w:p w14:paraId="5F54AC86" w14:textId="77777777" w:rsidR="001258AA" w:rsidRPr="0000010E" w:rsidRDefault="001258AA" w:rsidP="001258AA">
      <w:pPr>
        <w:jc w:val="both"/>
        <w:rPr>
          <w:rFonts w:ascii="Times New Roman" w:hAnsi="Times New Roman" w:cs="Times New Roman"/>
          <w:color w:val="000000" w:themeColor="text1"/>
          <w:sz w:val="18"/>
          <w:szCs w:val="18"/>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701"/>
        <w:gridCol w:w="1276"/>
        <w:gridCol w:w="4399"/>
      </w:tblGrid>
      <w:tr w:rsidR="0000010E" w:rsidRPr="0000010E" w14:paraId="4E7E6ACE" w14:textId="77777777" w:rsidTr="00313AD3">
        <w:trPr>
          <w:jc w:val="center"/>
        </w:trPr>
        <w:tc>
          <w:tcPr>
            <w:tcW w:w="1980" w:type="dxa"/>
            <w:tcMar>
              <w:top w:w="100" w:type="dxa"/>
              <w:left w:w="100" w:type="dxa"/>
              <w:bottom w:w="100" w:type="dxa"/>
              <w:right w:w="100" w:type="dxa"/>
            </w:tcMar>
          </w:tcPr>
          <w:p w14:paraId="4E6B6A38" w14:textId="2EEC632F" w:rsidR="001258AA" w:rsidRPr="0000010E" w:rsidRDefault="001258AA" w:rsidP="001258AA">
            <w:pPr>
              <w:widowControl w:val="0"/>
              <w:spacing w:line="240" w:lineRule="auto"/>
              <w:jc w:val="cente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20"/>
                <w:szCs w:val="20"/>
              </w:rPr>
              <w:t>Parameter</w:t>
            </w:r>
          </w:p>
        </w:tc>
        <w:tc>
          <w:tcPr>
            <w:tcW w:w="1701" w:type="dxa"/>
            <w:tcMar>
              <w:top w:w="100" w:type="dxa"/>
              <w:left w:w="100" w:type="dxa"/>
              <w:bottom w:w="100" w:type="dxa"/>
              <w:right w:w="100" w:type="dxa"/>
            </w:tcMar>
          </w:tcPr>
          <w:p w14:paraId="09D6C282" w14:textId="1AB9A24F" w:rsidR="001258AA" w:rsidRPr="0000010E" w:rsidRDefault="001258AA" w:rsidP="001258AA">
            <w:pPr>
              <w:widowControl w:val="0"/>
              <w:spacing w:line="240" w:lineRule="auto"/>
              <w:jc w:val="cente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20"/>
                <w:szCs w:val="20"/>
              </w:rPr>
              <w:t>Merateľnosť</w:t>
            </w:r>
          </w:p>
        </w:tc>
        <w:tc>
          <w:tcPr>
            <w:tcW w:w="1276" w:type="dxa"/>
            <w:tcMar>
              <w:top w:w="100" w:type="dxa"/>
              <w:left w:w="100" w:type="dxa"/>
              <w:bottom w:w="100" w:type="dxa"/>
              <w:right w:w="100" w:type="dxa"/>
            </w:tcMar>
          </w:tcPr>
          <w:p w14:paraId="0EF0B8BE" w14:textId="00018AEF" w:rsidR="001258AA" w:rsidRPr="0000010E" w:rsidRDefault="001258AA" w:rsidP="001258AA">
            <w:pPr>
              <w:widowControl w:val="0"/>
              <w:spacing w:line="240" w:lineRule="auto"/>
              <w:jc w:val="cente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20"/>
                <w:szCs w:val="20"/>
              </w:rPr>
              <w:t>Cieľová hodnota</w:t>
            </w:r>
          </w:p>
        </w:tc>
        <w:tc>
          <w:tcPr>
            <w:tcW w:w="4399" w:type="dxa"/>
            <w:tcMar>
              <w:top w:w="100" w:type="dxa"/>
              <w:left w:w="100" w:type="dxa"/>
              <w:bottom w:w="100" w:type="dxa"/>
              <w:right w:w="100" w:type="dxa"/>
            </w:tcMar>
          </w:tcPr>
          <w:p w14:paraId="43EBF763" w14:textId="4A421FD1" w:rsidR="001258AA" w:rsidRPr="0000010E" w:rsidRDefault="001258AA" w:rsidP="001258AA">
            <w:pPr>
              <w:widowControl w:val="0"/>
              <w:spacing w:line="240" w:lineRule="auto"/>
              <w:jc w:val="cente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20"/>
                <w:szCs w:val="20"/>
              </w:rPr>
              <w:t>Doplnkové informácie</w:t>
            </w:r>
          </w:p>
        </w:tc>
      </w:tr>
      <w:tr w:rsidR="0000010E" w:rsidRPr="0000010E" w14:paraId="44D8292E" w14:textId="77777777" w:rsidTr="00313AD3">
        <w:trPr>
          <w:trHeight w:val="225"/>
          <w:jc w:val="center"/>
        </w:trPr>
        <w:tc>
          <w:tcPr>
            <w:tcW w:w="1980" w:type="dxa"/>
            <w:tcMar>
              <w:top w:w="100" w:type="dxa"/>
              <w:left w:w="100" w:type="dxa"/>
              <w:bottom w:w="100" w:type="dxa"/>
              <w:right w:w="100" w:type="dxa"/>
            </w:tcMar>
          </w:tcPr>
          <w:p w14:paraId="62D43282" w14:textId="77777777" w:rsidR="001258AA" w:rsidRPr="0000010E" w:rsidRDefault="001258AA" w:rsidP="00EA308D">
            <w:pPr>
              <w:spacing w:line="240" w:lineRule="auto"/>
              <w:jc w:val="both"/>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Veľkosť populácie</w:t>
            </w:r>
          </w:p>
        </w:tc>
        <w:tc>
          <w:tcPr>
            <w:tcW w:w="1701" w:type="dxa"/>
            <w:tcMar>
              <w:top w:w="100" w:type="dxa"/>
              <w:left w:w="100" w:type="dxa"/>
              <w:bottom w:w="100" w:type="dxa"/>
              <w:right w:w="100" w:type="dxa"/>
            </w:tcMar>
          </w:tcPr>
          <w:p w14:paraId="01A27E9F" w14:textId="77777777" w:rsidR="001258AA" w:rsidRPr="0000010E" w:rsidRDefault="001258AA" w:rsidP="00EA308D">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Relatívna početnosť jedincov na 100 m monitorovaného úseku toku (CPUE)</w:t>
            </w:r>
          </w:p>
        </w:tc>
        <w:tc>
          <w:tcPr>
            <w:tcW w:w="1276" w:type="dxa"/>
            <w:tcMar>
              <w:top w:w="100" w:type="dxa"/>
              <w:left w:w="100" w:type="dxa"/>
              <w:bottom w:w="100" w:type="dxa"/>
              <w:right w:w="100" w:type="dxa"/>
            </w:tcMar>
          </w:tcPr>
          <w:p w14:paraId="51E0419F" w14:textId="77777777" w:rsidR="001258AA" w:rsidRPr="0000010E" w:rsidRDefault="001258AA" w:rsidP="00EA308D">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&gt;50</w:t>
            </w:r>
          </w:p>
        </w:tc>
        <w:tc>
          <w:tcPr>
            <w:tcW w:w="4399" w:type="dxa"/>
            <w:tcMar>
              <w:top w:w="100" w:type="dxa"/>
              <w:left w:w="100" w:type="dxa"/>
              <w:bottom w:w="100" w:type="dxa"/>
              <w:right w:w="100" w:type="dxa"/>
            </w:tcMar>
          </w:tcPr>
          <w:p w14:paraId="234262E1" w14:textId="53986FA4" w:rsidR="001258AA" w:rsidRPr="0000010E" w:rsidRDefault="001258AA" w:rsidP="00EA308D">
            <w:pPr>
              <w:spacing w:line="240" w:lineRule="auto"/>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Podľa dostupných údajov (Szepesi et al. 2015</w:t>
            </w:r>
            <w:r w:rsidR="00313AD3">
              <w:rPr>
                <w:rFonts w:ascii="Times New Roman" w:hAnsi="Times New Roman" w:cs="Times New Roman"/>
                <w:color w:val="000000" w:themeColor="text1"/>
                <w:sz w:val="20"/>
                <w:szCs w:val="20"/>
              </w:rPr>
              <w:t xml:space="preserve">, </w:t>
            </w:r>
            <w:r w:rsidR="00313AD3" w:rsidRPr="0000010E">
              <w:rPr>
                <w:rFonts w:ascii="Times New Roman" w:hAnsi="Times New Roman" w:cs="Times New Roman"/>
                <w:color w:val="000000" w:themeColor="text1"/>
                <w:sz w:val="20"/>
                <w:szCs w:val="20"/>
              </w:rPr>
              <w:t>Koščo nepubl. údaj, 2019</w:t>
            </w:r>
            <w:r w:rsidRPr="0000010E">
              <w:rPr>
                <w:rFonts w:ascii="Times New Roman" w:hAnsi="Times New Roman" w:cs="Times New Roman"/>
                <w:color w:val="000000" w:themeColor="text1"/>
                <w:sz w:val="20"/>
                <w:szCs w:val="20"/>
              </w:rPr>
              <w:t>) dosahoval druh v hlavnom toku rieky Hornád pod Košicami subdominantné zastúpenie (4</w:t>
            </w:r>
            <w:proofErr w:type="gramStart"/>
            <w:r w:rsidRPr="0000010E">
              <w:rPr>
                <w:rFonts w:ascii="Times New Roman" w:hAnsi="Times New Roman" w:cs="Times New Roman"/>
                <w:color w:val="000000" w:themeColor="text1"/>
                <w:sz w:val="20"/>
                <w:szCs w:val="20"/>
              </w:rPr>
              <w:t>,9</w:t>
            </w:r>
            <w:proofErr w:type="gramEnd"/>
            <w:r w:rsidRPr="0000010E">
              <w:rPr>
                <w:rFonts w:ascii="Times New Roman" w:hAnsi="Times New Roman" w:cs="Times New Roman"/>
                <w:color w:val="000000" w:themeColor="text1"/>
                <w:sz w:val="20"/>
                <w:szCs w:val="20"/>
              </w:rPr>
              <w:t>%). Ide o druh s pomerne veľkou ekologickou plasticitou, dobre prispôsobujúci sa zmenenými ekologickým podmienkam toku.</w:t>
            </w:r>
          </w:p>
        </w:tc>
      </w:tr>
      <w:tr w:rsidR="0000010E" w:rsidRPr="0000010E" w14:paraId="7F4CA003" w14:textId="77777777" w:rsidTr="00313AD3">
        <w:trPr>
          <w:trHeight w:val="225"/>
          <w:jc w:val="center"/>
        </w:trPr>
        <w:tc>
          <w:tcPr>
            <w:tcW w:w="1980" w:type="dxa"/>
            <w:tcMar>
              <w:top w:w="100" w:type="dxa"/>
              <w:left w:w="100" w:type="dxa"/>
              <w:bottom w:w="100" w:type="dxa"/>
              <w:right w:w="100" w:type="dxa"/>
            </w:tcMar>
          </w:tcPr>
          <w:p w14:paraId="33B0A294" w14:textId="77777777" w:rsidR="001258AA" w:rsidRPr="0000010E" w:rsidRDefault="001258AA" w:rsidP="00EA308D">
            <w:pPr>
              <w:spacing w:line="240" w:lineRule="auto"/>
              <w:jc w:val="both"/>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Zastúpenie vhodných mezohabitatov v hodnotenom úseku toku</w:t>
            </w:r>
          </w:p>
        </w:tc>
        <w:tc>
          <w:tcPr>
            <w:tcW w:w="1701" w:type="dxa"/>
            <w:tcMar>
              <w:top w:w="100" w:type="dxa"/>
              <w:left w:w="100" w:type="dxa"/>
              <w:bottom w:w="100" w:type="dxa"/>
              <w:right w:w="100" w:type="dxa"/>
            </w:tcMar>
          </w:tcPr>
          <w:p w14:paraId="1A59CB94" w14:textId="77777777" w:rsidR="001258AA" w:rsidRPr="0000010E" w:rsidRDefault="001258AA" w:rsidP="00EA308D">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na 1km toku</w:t>
            </w:r>
          </w:p>
        </w:tc>
        <w:tc>
          <w:tcPr>
            <w:tcW w:w="1276" w:type="dxa"/>
            <w:tcMar>
              <w:top w:w="100" w:type="dxa"/>
              <w:left w:w="100" w:type="dxa"/>
              <w:bottom w:w="100" w:type="dxa"/>
              <w:right w:w="100" w:type="dxa"/>
            </w:tcMar>
          </w:tcPr>
          <w:p w14:paraId="01E3AF02" w14:textId="77777777" w:rsidR="001258AA" w:rsidRPr="0000010E" w:rsidRDefault="001258AA" w:rsidP="00EA308D">
            <w:pPr>
              <w:spacing w:line="240" w:lineRule="auto"/>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&gt;30</w:t>
            </w:r>
          </w:p>
        </w:tc>
        <w:tc>
          <w:tcPr>
            <w:tcW w:w="4399" w:type="dxa"/>
            <w:tcMar>
              <w:top w:w="100" w:type="dxa"/>
              <w:left w:w="100" w:type="dxa"/>
              <w:bottom w:w="100" w:type="dxa"/>
              <w:right w:w="100" w:type="dxa"/>
            </w:tcMar>
          </w:tcPr>
          <w:p w14:paraId="16BD82B9" w14:textId="77777777" w:rsidR="001258AA" w:rsidRPr="0000010E" w:rsidRDefault="001258AA" w:rsidP="00EA308D">
            <w:pPr>
              <w:spacing w:line="240" w:lineRule="auto"/>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xml:space="preserve">Jedná sa o reofilný druh obývajúci dno menších až stredne veľkých podhorských riek. Preferuje prúdivé biotopy s tvrdým štrkovitým dnom. Dôležitá je preň dostatočná hydromorfologická členitosť toku, najmä zastúpenie perejnatých úsekov so štrkovými lavicami a tiahlymi prúdmi. </w:t>
            </w:r>
          </w:p>
        </w:tc>
      </w:tr>
      <w:tr w:rsidR="0000010E" w:rsidRPr="0000010E" w14:paraId="0301CCA1" w14:textId="77777777" w:rsidTr="00313AD3">
        <w:trPr>
          <w:trHeight w:val="397"/>
          <w:jc w:val="center"/>
        </w:trPr>
        <w:tc>
          <w:tcPr>
            <w:tcW w:w="1980" w:type="dxa"/>
            <w:tcMar>
              <w:top w:w="100" w:type="dxa"/>
              <w:left w:w="100" w:type="dxa"/>
              <w:bottom w:w="100" w:type="dxa"/>
              <w:right w:w="100" w:type="dxa"/>
            </w:tcMar>
          </w:tcPr>
          <w:p w14:paraId="39A39BC2" w14:textId="77777777" w:rsidR="001258AA" w:rsidRPr="0000010E" w:rsidRDefault="001258AA" w:rsidP="00EA308D">
            <w:pPr>
              <w:spacing w:line="240" w:lineRule="auto"/>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Pozdĺžna kontinuita toku</w:t>
            </w:r>
          </w:p>
        </w:tc>
        <w:tc>
          <w:tcPr>
            <w:tcW w:w="1701" w:type="dxa"/>
            <w:tcMar>
              <w:top w:w="100" w:type="dxa"/>
              <w:left w:w="100" w:type="dxa"/>
              <w:bottom w:w="100" w:type="dxa"/>
              <w:right w:w="100" w:type="dxa"/>
            </w:tcMar>
          </w:tcPr>
          <w:p w14:paraId="549B474E" w14:textId="77777777" w:rsidR="001258AA" w:rsidRPr="0000010E" w:rsidRDefault="001258AA" w:rsidP="00EA308D">
            <w:pPr>
              <w:spacing w:line="240" w:lineRule="auto"/>
              <w:ind w:left="22"/>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xml:space="preserve">Počet funkčných spriechodnení migračných bariér </w:t>
            </w:r>
          </w:p>
        </w:tc>
        <w:tc>
          <w:tcPr>
            <w:tcW w:w="1276" w:type="dxa"/>
            <w:tcMar>
              <w:top w:w="100" w:type="dxa"/>
              <w:left w:w="100" w:type="dxa"/>
              <w:bottom w:w="100" w:type="dxa"/>
              <w:right w:w="100" w:type="dxa"/>
            </w:tcMar>
          </w:tcPr>
          <w:p w14:paraId="640B4F67" w14:textId="77777777" w:rsidR="001258AA" w:rsidRPr="0000010E" w:rsidRDefault="001258AA" w:rsidP="00EA308D">
            <w:pPr>
              <w:spacing w:line="240" w:lineRule="auto"/>
              <w:ind w:left="22"/>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8</w:t>
            </w:r>
          </w:p>
        </w:tc>
        <w:tc>
          <w:tcPr>
            <w:tcW w:w="4399" w:type="dxa"/>
            <w:tcMar>
              <w:top w:w="100" w:type="dxa"/>
              <w:left w:w="100" w:type="dxa"/>
              <w:bottom w:w="100" w:type="dxa"/>
              <w:right w:w="100" w:type="dxa"/>
            </w:tcMar>
          </w:tcPr>
          <w:p w14:paraId="20F21AFB" w14:textId="77777777" w:rsidR="001258AA" w:rsidRPr="0000010E" w:rsidRDefault="001258AA" w:rsidP="00EA308D">
            <w:pPr>
              <w:spacing w:line="240" w:lineRule="auto"/>
              <w:ind w:left="29"/>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Pre umožnenie migrácie druhu je potrebné spriechodnenie alebo odstránenie migračných bariér na toku Hornád a rieke Torysa, a to aj v úseku mimo ÚEV.</w:t>
            </w:r>
          </w:p>
        </w:tc>
      </w:tr>
      <w:tr w:rsidR="0000010E" w:rsidRPr="0000010E" w14:paraId="72A77057" w14:textId="77777777" w:rsidTr="00313AD3">
        <w:trPr>
          <w:trHeight w:val="397"/>
          <w:jc w:val="center"/>
        </w:trPr>
        <w:tc>
          <w:tcPr>
            <w:tcW w:w="1980" w:type="dxa"/>
            <w:tcMar>
              <w:top w:w="100" w:type="dxa"/>
              <w:left w:w="100" w:type="dxa"/>
              <w:bottom w:w="100" w:type="dxa"/>
              <w:right w:w="100" w:type="dxa"/>
            </w:tcMar>
          </w:tcPr>
          <w:p w14:paraId="7713EDDD" w14:textId="4F4D0CC6" w:rsidR="00DA71C9" w:rsidRPr="0000010E" w:rsidRDefault="00DA71C9" w:rsidP="00DA71C9">
            <w:pPr>
              <w:spacing w:line="240" w:lineRule="auto"/>
              <w:ind w:left="22"/>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xml:space="preserve">Kvalita vody </w:t>
            </w:r>
          </w:p>
        </w:tc>
        <w:tc>
          <w:tcPr>
            <w:tcW w:w="1701" w:type="dxa"/>
            <w:tcMar>
              <w:top w:w="100" w:type="dxa"/>
              <w:left w:w="100" w:type="dxa"/>
              <w:bottom w:w="100" w:type="dxa"/>
              <w:right w:w="100" w:type="dxa"/>
            </w:tcMar>
          </w:tcPr>
          <w:p w14:paraId="52992C06" w14:textId="60C3CA9C" w:rsidR="00DA71C9" w:rsidRPr="0000010E" w:rsidRDefault="00DA71C9" w:rsidP="00DA71C9">
            <w:pPr>
              <w:spacing w:line="240" w:lineRule="auto"/>
              <w:ind w:left="22"/>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Monitoring kvality povrchových vôd (SHMU)</w:t>
            </w:r>
          </w:p>
        </w:tc>
        <w:tc>
          <w:tcPr>
            <w:tcW w:w="1276" w:type="dxa"/>
            <w:tcMar>
              <w:top w:w="100" w:type="dxa"/>
              <w:left w:w="100" w:type="dxa"/>
              <w:bottom w:w="100" w:type="dxa"/>
              <w:right w:w="100" w:type="dxa"/>
            </w:tcMar>
          </w:tcPr>
          <w:p w14:paraId="593AD2F2" w14:textId="170B595F" w:rsidR="00DA71C9" w:rsidRPr="0000010E" w:rsidRDefault="00DA71C9" w:rsidP="00DA71C9">
            <w:pPr>
              <w:spacing w:line="240" w:lineRule="auto"/>
              <w:ind w:left="22"/>
              <w:jc w:val="center"/>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vyhovujúce</w:t>
            </w:r>
            <w:r w:rsidRPr="0000010E" w:rsidDel="008E1527">
              <w:rPr>
                <w:rFonts w:ascii="Times New Roman" w:hAnsi="Times New Roman" w:cs="Times New Roman"/>
                <w:color w:val="000000" w:themeColor="text1"/>
                <w:sz w:val="20"/>
                <w:szCs w:val="20"/>
              </w:rPr>
              <w:t xml:space="preserve"> </w:t>
            </w:r>
          </w:p>
        </w:tc>
        <w:tc>
          <w:tcPr>
            <w:tcW w:w="4399" w:type="dxa"/>
            <w:tcMar>
              <w:top w:w="100" w:type="dxa"/>
              <w:left w:w="100" w:type="dxa"/>
              <w:bottom w:w="100" w:type="dxa"/>
              <w:right w:w="100" w:type="dxa"/>
            </w:tcMar>
          </w:tcPr>
          <w:p w14:paraId="40BB75EA" w14:textId="383A18A4" w:rsidR="00DA71C9" w:rsidRPr="0000010E" w:rsidRDefault="00DA71C9" w:rsidP="00DA71C9">
            <w:pPr>
              <w:spacing w:line="240" w:lineRule="auto"/>
              <w:ind w:left="29"/>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Druh je schopný tolerovať mierne organické znečistenie vody, je však potrebné zabezpečiť vyhovujúcu kvalitu vody s ohľadom na iné druhy citlivé na znečistenie vyhovujúce v zmysle platných metodík na hodnotenie stavu kvality povrchových vôd. (</w:t>
            </w:r>
            <w:hyperlink r:id="rId8" w:history="1">
              <w:r w:rsidRPr="0000010E">
                <w:rPr>
                  <w:rStyle w:val="Hypertextovprepojenie"/>
                  <w:rFonts w:ascii="Times New Roman" w:hAnsi="Times New Roman" w:cs="Times New Roman"/>
                  <w:color w:val="000000" w:themeColor="text1"/>
                  <w:sz w:val="20"/>
                  <w:szCs w:val="20"/>
                </w:rPr>
                <w:t>http://www.shmu.sk/sk/?page=1&amp;id=kvalita_povrchovych_vod</w:t>
              </w:r>
            </w:hyperlink>
            <w:r w:rsidRPr="0000010E">
              <w:rPr>
                <w:rFonts w:ascii="Times New Roman" w:hAnsi="Times New Roman" w:cs="Times New Roman"/>
                <w:color w:val="000000" w:themeColor="text1"/>
                <w:sz w:val="20"/>
                <w:szCs w:val="20"/>
              </w:rPr>
              <w:t xml:space="preserve">) </w:t>
            </w:r>
          </w:p>
        </w:tc>
      </w:tr>
    </w:tbl>
    <w:p w14:paraId="1C8DADBF" w14:textId="77777777" w:rsidR="001258AA" w:rsidRPr="0000010E" w:rsidRDefault="001258AA" w:rsidP="001258AA">
      <w:pPr>
        <w:pBdr>
          <w:top w:val="nil"/>
          <w:left w:val="nil"/>
          <w:bottom w:val="nil"/>
          <w:right w:val="nil"/>
          <w:between w:val="nil"/>
        </w:pBdr>
        <w:rPr>
          <w:rFonts w:ascii="Times New Roman" w:hAnsi="Times New Roman" w:cs="Times New Roman"/>
          <w:color w:val="000000" w:themeColor="text1"/>
          <w:sz w:val="18"/>
          <w:szCs w:val="18"/>
        </w:rPr>
      </w:pPr>
    </w:p>
    <w:p w14:paraId="024F40D9" w14:textId="77777777" w:rsidR="001258AA" w:rsidRPr="0000010E" w:rsidRDefault="001258AA" w:rsidP="001258AA">
      <w:pPr>
        <w:pBdr>
          <w:top w:val="nil"/>
          <w:left w:val="nil"/>
          <w:bottom w:val="nil"/>
          <w:right w:val="nil"/>
          <w:between w:val="nil"/>
        </w:pBd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CPUE – jednotka rybolovného úsilia (Catch per unit of effort)</w:t>
      </w:r>
    </w:p>
    <w:p w14:paraId="35776ABF" w14:textId="36E6CB67" w:rsidR="001258AA" w:rsidRPr="0000010E" w:rsidRDefault="001258AA" w:rsidP="001258AA">
      <w:pPr>
        <w:pBdr>
          <w:top w:val="nil"/>
          <w:left w:val="nil"/>
          <w:bottom w:val="nil"/>
          <w:right w:val="nil"/>
          <w:between w:val="nil"/>
        </w:pBdr>
        <w:rPr>
          <w:rFonts w:ascii="Times New Roman" w:hAnsi="Times New Roman" w:cs="Times New Roman"/>
          <w:b/>
          <w:color w:val="000000" w:themeColor="text1"/>
        </w:rPr>
      </w:pPr>
      <w:r w:rsidRPr="0000010E">
        <w:rPr>
          <w:rFonts w:ascii="Times New Roman" w:hAnsi="Times New Roman" w:cs="Times New Roman"/>
          <w:b/>
          <w:color w:val="000000" w:themeColor="text1"/>
        </w:rPr>
        <w:t>Poznámka:</w:t>
      </w:r>
    </w:p>
    <w:p w14:paraId="4146F7C8" w14:textId="77777777" w:rsidR="001258AA" w:rsidRPr="0000010E" w:rsidRDefault="001258AA" w:rsidP="001258AA">
      <w:pPr>
        <w:pStyle w:val="Odsekzoznamu"/>
        <w:numPr>
          <w:ilvl w:val="0"/>
          <w:numId w:val="1"/>
        </w:numPr>
        <w:spacing w:line="240" w:lineRule="auto"/>
        <w:ind w:left="749"/>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Szepesi, </w:t>
      </w:r>
      <w:proofErr w:type="gramStart"/>
      <w:r w:rsidRPr="0000010E">
        <w:rPr>
          <w:rFonts w:ascii="Times New Roman" w:hAnsi="Times New Roman" w:cs="Times New Roman"/>
          <w:color w:val="000000" w:themeColor="text1"/>
          <w:sz w:val="18"/>
          <w:szCs w:val="18"/>
        </w:rPr>
        <w:t>Zs.,</w:t>
      </w:r>
      <w:proofErr w:type="gramEnd"/>
      <w:r w:rsidRPr="0000010E">
        <w:rPr>
          <w:rFonts w:ascii="Times New Roman" w:hAnsi="Times New Roman" w:cs="Times New Roman"/>
          <w:color w:val="000000" w:themeColor="text1"/>
          <w:sz w:val="18"/>
          <w:szCs w:val="18"/>
        </w:rPr>
        <w:t xml:space="preserve"> Csipkés, R.,</w:t>
      </w:r>
      <w:r w:rsidRPr="0000010E">
        <w:rPr>
          <w:rFonts w:ascii="Times New Roman" w:hAnsi="Times New Roman" w:cs="Times New Roman"/>
          <w:color w:val="000000" w:themeColor="text1"/>
          <w:sz w:val="18"/>
          <w:szCs w:val="18"/>
        </w:rPr>
        <w:tab/>
        <w:t>Hajdú, J., Györe, K., Harka, Á., 2015: Hernád/Hornád halfaunája és a folyó halközösségeinek térbeli mintázata. Fishfauna and spatial distribution of fish communities in river Hernád/Hornád. Pisces Hungarici 9: 31–38</w:t>
      </w:r>
      <w:r w:rsidRPr="0000010E">
        <w:rPr>
          <w:rFonts w:ascii="Times New Roman" w:hAnsi="Times New Roman" w:cs="Times New Roman"/>
          <w:color w:val="000000" w:themeColor="text1"/>
          <w:sz w:val="18"/>
          <w:szCs w:val="18"/>
        </w:rPr>
        <w:tab/>
      </w:r>
      <w:r w:rsidRPr="0000010E">
        <w:rPr>
          <w:rFonts w:ascii="Times New Roman" w:hAnsi="Times New Roman" w:cs="Times New Roman"/>
          <w:color w:val="000000" w:themeColor="text1"/>
          <w:sz w:val="18"/>
          <w:szCs w:val="18"/>
        </w:rPr>
        <w:tab/>
      </w:r>
    </w:p>
    <w:p w14:paraId="743DDFB2" w14:textId="77777777" w:rsidR="00286C9F" w:rsidRPr="0000010E" w:rsidRDefault="00286C9F" w:rsidP="001258AA">
      <w:pPr>
        <w:jc w:val="both"/>
        <w:rPr>
          <w:rFonts w:ascii="Times New Roman" w:hAnsi="Times New Roman" w:cs="Times New Roman"/>
          <w:color w:val="000000" w:themeColor="text1"/>
        </w:rPr>
      </w:pPr>
    </w:p>
    <w:p w14:paraId="39BE8FBA" w14:textId="065F0098" w:rsidR="001258AA" w:rsidRPr="0000010E" w:rsidRDefault="001258AA" w:rsidP="001258AA">
      <w:pPr>
        <w:jc w:val="both"/>
        <w:rPr>
          <w:rFonts w:ascii="Times New Roman" w:hAnsi="Times New Roman" w:cs="Times New Roman"/>
          <w:color w:val="000000" w:themeColor="text1"/>
          <w:sz w:val="18"/>
          <w:szCs w:val="18"/>
        </w:rPr>
      </w:pPr>
      <w:r w:rsidRPr="0000010E">
        <w:rPr>
          <w:rFonts w:ascii="Times New Roman" w:hAnsi="Times New Roman" w:cs="Times New Roman"/>
          <w:color w:val="000000" w:themeColor="text1"/>
        </w:rPr>
        <w:t xml:space="preserve">Cieľom ochrany je zlepšiť stav </w:t>
      </w:r>
      <w:r w:rsidRPr="0000010E">
        <w:rPr>
          <w:rFonts w:ascii="Times New Roman" w:hAnsi="Times New Roman" w:cs="Times New Roman"/>
          <w:b/>
          <w:color w:val="000000" w:themeColor="text1"/>
        </w:rPr>
        <w:t xml:space="preserve">druhu </w:t>
      </w:r>
      <w:r w:rsidRPr="0000010E">
        <w:rPr>
          <w:rFonts w:ascii="Times New Roman" w:hAnsi="Times New Roman" w:cs="Times New Roman"/>
          <w:b/>
          <w:i/>
          <w:color w:val="000000" w:themeColor="text1"/>
        </w:rPr>
        <w:t>Rhodeus amarus (R. sericeus amarus)</w:t>
      </w:r>
      <w:r w:rsidRPr="0000010E">
        <w:rPr>
          <w:rFonts w:ascii="Times New Roman" w:hAnsi="Times New Roman" w:cs="Times New Roman"/>
          <w:i/>
          <w:color w:val="000000" w:themeColor="text1"/>
        </w:rPr>
        <w:t xml:space="preserve"> </w:t>
      </w:r>
      <w:r w:rsidRPr="0000010E">
        <w:rPr>
          <w:rFonts w:ascii="Times New Roman" w:hAnsi="Times New Roman" w:cs="Times New Roman"/>
          <w:color w:val="000000" w:themeColor="text1"/>
        </w:rPr>
        <w:t xml:space="preserve">v súlade s nasledovnými atribútmi: </w:t>
      </w:r>
    </w:p>
    <w:p w14:paraId="5E9CB519" w14:textId="77777777" w:rsidR="001258AA" w:rsidRPr="0000010E" w:rsidRDefault="001258AA" w:rsidP="001258AA">
      <w:pPr>
        <w:jc w:val="both"/>
        <w:rPr>
          <w:rFonts w:ascii="Times New Roman" w:hAnsi="Times New Roman" w:cs="Times New Roman"/>
          <w:color w:val="000000" w:themeColor="text1"/>
        </w:rPr>
      </w:pP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418"/>
        <w:gridCol w:w="1417"/>
        <w:gridCol w:w="4073"/>
      </w:tblGrid>
      <w:tr w:rsidR="0000010E" w:rsidRPr="0000010E" w14:paraId="29B8FF5C" w14:textId="77777777" w:rsidTr="00EA308D">
        <w:trPr>
          <w:jc w:val="center"/>
        </w:trPr>
        <w:tc>
          <w:tcPr>
            <w:tcW w:w="2235" w:type="dxa"/>
            <w:tcMar>
              <w:top w:w="100" w:type="dxa"/>
              <w:left w:w="100" w:type="dxa"/>
              <w:bottom w:w="100" w:type="dxa"/>
              <w:right w:w="100" w:type="dxa"/>
            </w:tcMar>
          </w:tcPr>
          <w:p w14:paraId="3CDC7AD1" w14:textId="6E799656" w:rsidR="003302C8" w:rsidRPr="0000010E" w:rsidRDefault="003302C8" w:rsidP="003302C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20"/>
                <w:szCs w:val="20"/>
              </w:rPr>
              <w:t>Parameter</w:t>
            </w:r>
          </w:p>
        </w:tc>
        <w:tc>
          <w:tcPr>
            <w:tcW w:w="1418" w:type="dxa"/>
            <w:tcMar>
              <w:top w:w="100" w:type="dxa"/>
              <w:left w:w="100" w:type="dxa"/>
              <w:bottom w:w="100" w:type="dxa"/>
              <w:right w:w="100" w:type="dxa"/>
            </w:tcMar>
          </w:tcPr>
          <w:p w14:paraId="71606BA1" w14:textId="352192F6" w:rsidR="003302C8" w:rsidRPr="0000010E" w:rsidRDefault="003302C8" w:rsidP="003302C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20"/>
                <w:szCs w:val="20"/>
              </w:rPr>
              <w:t>Merateľnosť</w:t>
            </w:r>
          </w:p>
        </w:tc>
        <w:tc>
          <w:tcPr>
            <w:tcW w:w="1417" w:type="dxa"/>
            <w:tcMar>
              <w:top w:w="100" w:type="dxa"/>
              <w:left w:w="100" w:type="dxa"/>
              <w:bottom w:w="100" w:type="dxa"/>
              <w:right w:w="100" w:type="dxa"/>
            </w:tcMar>
          </w:tcPr>
          <w:p w14:paraId="1B0DF92D" w14:textId="47AB2B82" w:rsidR="003302C8" w:rsidRPr="0000010E" w:rsidRDefault="003302C8" w:rsidP="003302C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20"/>
                <w:szCs w:val="20"/>
              </w:rPr>
              <w:t>Cieľová hodnota</w:t>
            </w:r>
          </w:p>
        </w:tc>
        <w:tc>
          <w:tcPr>
            <w:tcW w:w="4073" w:type="dxa"/>
            <w:tcMar>
              <w:top w:w="100" w:type="dxa"/>
              <w:left w:w="100" w:type="dxa"/>
              <w:bottom w:w="100" w:type="dxa"/>
              <w:right w:w="100" w:type="dxa"/>
            </w:tcMar>
          </w:tcPr>
          <w:p w14:paraId="021CE63A" w14:textId="7CA6D54D" w:rsidR="003302C8" w:rsidRPr="0000010E" w:rsidRDefault="003302C8" w:rsidP="003302C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20"/>
                <w:szCs w:val="20"/>
              </w:rPr>
              <w:t>Doplnkové informácie</w:t>
            </w:r>
          </w:p>
        </w:tc>
      </w:tr>
      <w:tr w:rsidR="0000010E" w:rsidRPr="0000010E" w14:paraId="07B3EF9C" w14:textId="77777777" w:rsidTr="00EA308D">
        <w:trPr>
          <w:trHeight w:val="225"/>
          <w:jc w:val="center"/>
        </w:trPr>
        <w:tc>
          <w:tcPr>
            <w:tcW w:w="2235" w:type="dxa"/>
            <w:tcMar>
              <w:top w:w="100" w:type="dxa"/>
              <w:left w:w="100" w:type="dxa"/>
              <w:bottom w:w="100" w:type="dxa"/>
              <w:right w:w="100" w:type="dxa"/>
            </w:tcMar>
          </w:tcPr>
          <w:p w14:paraId="3929406B" w14:textId="77777777" w:rsidR="001258AA" w:rsidRPr="0000010E" w:rsidRDefault="001258AA" w:rsidP="00EA308D">
            <w:pPr>
              <w:spacing w:line="240" w:lineRule="auto"/>
              <w:jc w:val="both"/>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Veľkosť populácie</w:t>
            </w:r>
          </w:p>
        </w:tc>
        <w:tc>
          <w:tcPr>
            <w:tcW w:w="1418" w:type="dxa"/>
            <w:tcMar>
              <w:top w:w="100" w:type="dxa"/>
              <w:left w:w="100" w:type="dxa"/>
              <w:bottom w:w="100" w:type="dxa"/>
              <w:right w:w="100" w:type="dxa"/>
            </w:tcMar>
          </w:tcPr>
          <w:p w14:paraId="7E992B19"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Relatívna početnosť na 100m monitorovaného úseku CPUE*</w:t>
            </w:r>
          </w:p>
        </w:tc>
        <w:tc>
          <w:tcPr>
            <w:tcW w:w="1417" w:type="dxa"/>
            <w:tcMar>
              <w:top w:w="100" w:type="dxa"/>
              <w:left w:w="100" w:type="dxa"/>
              <w:bottom w:w="100" w:type="dxa"/>
              <w:right w:w="100" w:type="dxa"/>
            </w:tcMar>
          </w:tcPr>
          <w:p w14:paraId="5517634E"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&gt;30</w:t>
            </w:r>
          </w:p>
        </w:tc>
        <w:tc>
          <w:tcPr>
            <w:tcW w:w="4073" w:type="dxa"/>
            <w:tcMar>
              <w:top w:w="100" w:type="dxa"/>
              <w:left w:w="100" w:type="dxa"/>
              <w:bottom w:w="100" w:type="dxa"/>
              <w:right w:w="100" w:type="dxa"/>
            </w:tcMar>
          </w:tcPr>
          <w:p w14:paraId="7D497FAC" w14:textId="77777777" w:rsidR="001258AA" w:rsidRPr="0000010E" w:rsidRDefault="001258AA" w:rsidP="00EA308D">
            <w:pPr>
              <w:spacing w:line="240" w:lineRule="auto"/>
              <w:rPr>
                <w:rFonts w:ascii="Times New Roman" w:hAnsi="Times New Roman" w:cs="Times New Roman"/>
                <w:color w:val="000000" w:themeColor="text1"/>
                <w:sz w:val="18"/>
                <w:szCs w:val="18"/>
                <w:highlight w:val="yellow"/>
              </w:rPr>
            </w:pPr>
            <w:r w:rsidRPr="0000010E">
              <w:rPr>
                <w:rFonts w:ascii="Times New Roman" w:hAnsi="Times New Roman" w:cs="Times New Roman"/>
                <w:color w:val="000000" w:themeColor="text1"/>
                <w:sz w:val="18"/>
                <w:szCs w:val="18"/>
              </w:rPr>
              <w:t>Podľa aktuálnych údajov (Koščo 2019 nepubl.) druh dosahoval v území relatívne zastúpenie 25 jedincov na monitorovaný úsek a dominanciu 8-11%</w:t>
            </w:r>
            <w:r w:rsidRPr="0000010E">
              <w:rPr>
                <w:rFonts w:ascii="Times New Roman" w:hAnsi="Times New Roman" w:cs="Times New Roman"/>
                <w:color w:val="000000" w:themeColor="text1"/>
              </w:rPr>
              <w:t xml:space="preserve"> (</w:t>
            </w:r>
            <w:r w:rsidRPr="0000010E">
              <w:rPr>
                <w:rFonts w:ascii="Times New Roman" w:hAnsi="Times New Roman" w:cs="Times New Roman"/>
                <w:color w:val="000000" w:themeColor="text1"/>
                <w:sz w:val="18"/>
                <w:szCs w:val="18"/>
              </w:rPr>
              <w:t>Szepesi et al. 2015).</w:t>
            </w:r>
          </w:p>
        </w:tc>
      </w:tr>
      <w:tr w:rsidR="0000010E" w:rsidRPr="0000010E" w14:paraId="08F8E14B" w14:textId="77777777" w:rsidTr="00EA308D">
        <w:trPr>
          <w:trHeight w:val="225"/>
          <w:jc w:val="center"/>
        </w:trPr>
        <w:tc>
          <w:tcPr>
            <w:tcW w:w="2235" w:type="dxa"/>
            <w:tcMar>
              <w:top w:w="100" w:type="dxa"/>
              <w:left w:w="100" w:type="dxa"/>
              <w:bottom w:w="100" w:type="dxa"/>
              <w:right w:w="100" w:type="dxa"/>
            </w:tcMar>
          </w:tcPr>
          <w:p w14:paraId="1CFBEC8B" w14:textId="77777777" w:rsidR="001258AA" w:rsidRPr="0000010E" w:rsidRDefault="001258AA"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Zastúpenie vhodných mezohabitatov </w:t>
            </w:r>
          </w:p>
        </w:tc>
        <w:tc>
          <w:tcPr>
            <w:tcW w:w="1418" w:type="dxa"/>
            <w:tcMar>
              <w:top w:w="100" w:type="dxa"/>
              <w:left w:w="100" w:type="dxa"/>
              <w:bottom w:w="100" w:type="dxa"/>
              <w:right w:w="100" w:type="dxa"/>
            </w:tcMar>
          </w:tcPr>
          <w:p w14:paraId="07AE652B"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sezónne prepojených aluviálnych vodných útvarov</w:t>
            </w:r>
          </w:p>
        </w:tc>
        <w:tc>
          <w:tcPr>
            <w:tcW w:w="1417" w:type="dxa"/>
            <w:tcMar>
              <w:top w:w="100" w:type="dxa"/>
              <w:left w:w="100" w:type="dxa"/>
              <w:bottom w:w="100" w:type="dxa"/>
              <w:right w:w="100" w:type="dxa"/>
            </w:tcMar>
          </w:tcPr>
          <w:p w14:paraId="486BDFD6"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30</w:t>
            </w:r>
          </w:p>
        </w:tc>
        <w:tc>
          <w:tcPr>
            <w:tcW w:w="4073" w:type="dxa"/>
            <w:tcMar>
              <w:top w:w="100" w:type="dxa"/>
              <w:left w:w="100" w:type="dxa"/>
              <w:bottom w:w="100" w:type="dxa"/>
              <w:right w:w="100" w:type="dxa"/>
            </w:tcMar>
          </w:tcPr>
          <w:p w14:paraId="6D76FDF0" w14:textId="77777777" w:rsidR="001258AA" w:rsidRPr="0000010E" w:rsidRDefault="001258AA"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Lopatka je limnofilným druhom ryby, preferujúcim stojaté a pomaly tečúce vody. Zlepšenie podmienok prežívania populácie druhu je možné zabezpečiť obnovou sezónne komunikujúcich aluviálnych vôd s pomalým prúdom vody alebo stojatou vodou, jemným sedimentom a výskytom korýtok.</w:t>
            </w:r>
          </w:p>
        </w:tc>
      </w:tr>
      <w:tr w:rsidR="0000010E" w:rsidRPr="0000010E" w14:paraId="43F11BD4" w14:textId="77777777" w:rsidTr="00EA308D">
        <w:trPr>
          <w:trHeight w:val="397"/>
          <w:jc w:val="center"/>
        </w:trPr>
        <w:tc>
          <w:tcPr>
            <w:tcW w:w="2235" w:type="dxa"/>
            <w:tcMar>
              <w:top w:w="100" w:type="dxa"/>
              <w:left w:w="100" w:type="dxa"/>
              <w:bottom w:w="100" w:type="dxa"/>
              <w:right w:w="100" w:type="dxa"/>
            </w:tcMar>
          </w:tcPr>
          <w:p w14:paraId="4EE7AC86" w14:textId="77777777" w:rsidR="001258AA" w:rsidRPr="0000010E" w:rsidRDefault="001258AA"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Dominancia nepôvodných a iváznych druhov rýb</w:t>
            </w:r>
          </w:p>
        </w:tc>
        <w:tc>
          <w:tcPr>
            <w:tcW w:w="1418" w:type="dxa"/>
            <w:tcMar>
              <w:top w:w="100" w:type="dxa"/>
              <w:left w:w="100" w:type="dxa"/>
              <w:bottom w:w="100" w:type="dxa"/>
              <w:right w:w="100" w:type="dxa"/>
            </w:tcMar>
          </w:tcPr>
          <w:p w14:paraId="28D265F3"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w:t>
            </w:r>
          </w:p>
        </w:tc>
        <w:tc>
          <w:tcPr>
            <w:tcW w:w="1417" w:type="dxa"/>
            <w:tcMar>
              <w:top w:w="100" w:type="dxa"/>
              <w:left w:w="100" w:type="dxa"/>
              <w:bottom w:w="100" w:type="dxa"/>
              <w:right w:w="100" w:type="dxa"/>
            </w:tcMar>
          </w:tcPr>
          <w:p w14:paraId="2A9DE9E1"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0-1%</w:t>
            </w:r>
          </w:p>
        </w:tc>
        <w:tc>
          <w:tcPr>
            <w:tcW w:w="4073" w:type="dxa"/>
            <w:tcMar>
              <w:top w:w="100" w:type="dxa"/>
              <w:left w:w="100" w:type="dxa"/>
              <w:bottom w:w="100" w:type="dxa"/>
              <w:right w:w="100" w:type="dxa"/>
            </w:tcMar>
          </w:tcPr>
          <w:p w14:paraId="072224F9" w14:textId="77777777" w:rsidR="001258AA" w:rsidRPr="0000010E" w:rsidRDefault="001258AA" w:rsidP="00EA308D">
            <w:pPr>
              <w:pStyle w:val="Textkomentra"/>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Je potrebné monitorovať zastúpenie inváznych a nepôvodných druhov v aluviálnych vodách. Vysoké zastúpenie inváznych a nepôvodných druhov, ako napr. </w:t>
            </w:r>
            <w:r w:rsidRPr="0000010E">
              <w:rPr>
                <w:rFonts w:ascii="Times New Roman" w:hAnsi="Times New Roman" w:cs="Times New Roman"/>
                <w:i/>
                <w:color w:val="000000" w:themeColor="text1"/>
                <w:sz w:val="18"/>
                <w:szCs w:val="18"/>
              </w:rPr>
              <w:t>Pseudorasbora parva</w:t>
            </w:r>
            <w:r w:rsidRPr="0000010E">
              <w:rPr>
                <w:rFonts w:ascii="Times New Roman" w:hAnsi="Times New Roman" w:cs="Times New Roman"/>
                <w:color w:val="000000" w:themeColor="text1"/>
                <w:sz w:val="18"/>
                <w:szCs w:val="18"/>
              </w:rPr>
              <w:t xml:space="preserve">, </w:t>
            </w:r>
            <w:r w:rsidRPr="0000010E">
              <w:rPr>
                <w:rFonts w:ascii="Times New Roman" w:hAnsi="Times New Roman" w:cs="Times New Roman"/>
                <w:i/>
                <w:color w:val="000000" w:themeColor="text1"/>
                <w:sz w:val="18"/>
                <w:szCs w:val="18"/>
              </w:rPr>
              <w:t>Carassius gibelio</w:t>
            </w:r>
            <w:r w:rsidRPr="0000010E">
              <w:rPr>
                <w:rFonts w:ascii="Times New Roman" w:hAnsi="Times New Roman" w:cs="Times New Roman"/>
                <w:color w:val="000000" w:themeColor="text1"/>
                <w:sz w:val="18"/>
                <w:szCs w:val="18"/>
              </w:rPr>
              <w:t xml:space="preserve">, </w:t>
            </w:r>
            <w:r w:rsidRPr="0000010E">
              <w:rPr>
                <w:rFonts w:ascii="Times New Roman" w:hAnsi="Times New Roman" w:cs="Times New Roman"/>
                <w:i/>
                <w:color w:val="000000" w:themeColor="text1"/>
                <w:sz w:val="18"/>
                <w:szCs w:val="18"/>
              </w:rPr>
              <w:t>Lepomis gibbosus</w:t>
            </w:r>
            <w:r w:rsidRPr="0000010E">
              <w:rPr>
                <w:rFonts w:ascii="Times New Roman" w:hAnsi="Times New Roman" w:cs="Times New Roman"/>
                <w:color w:val="000000" w:themeColor="text1"/>
                <w:sz w:val="18"/>
                <w:szCs w:val="18"/>
              </w:rPr>
              <w:t>, môže indikovať nepriaznivé podmienky (narušenie konektivity a vodného režimu, absencia záplav a pod.). Tiež by sa mal sledovať výskyt inváznej škľabky čínskej (</w:t>
            </w:r>
            <w:r w:rsidRPr="0000010E">
              <w:rPr>
                <w:rFonts w:ascii="Times New Roman" w:hAnsi="Times New Roman" w:cs="Times New Roman"/>
                <w:i/>
                <w:color w:val="000000" w:themeColor="text1"/>
                <w:sz w:val="18"/>
                <w:szCs w:val="18"/>
              </w:rPr>
              <w:t>Sinanodonta woodiana</w:t>
            </w:r>
            <w:r w:rsidRPr="0000010E">
              <w:rPr>
                <w:rFonts w:ascii="Times New Roman" w:hAnsi="Times New Roman" w:cs="Times New Roman"/>
                <w:color w:val="000000" w:themeColor="text1"/>
                <w:sz w:val="18"/>
                <w:szCs w:val="18"/>
              </w:rPr>
              <w:t>), pričom lopatka</w:t>
            </w:r>
            <w:r w:rsidRPr="0000010E">
              <w:rPr>
                <w:rFonts w:ascii="Times New Roman" w:hAnsi="Times New Roman" w:cs="Times New Roman"/>
                <w:i/>
                <w:color w:val="000000" w:themeColor="text1"/>
                <w:sz w:val="18"/>
                <w:szCs w:val="18"/>
              </w:rPr>
              <w:t xml:space="preserve"> </w:t>
            </w:r>
            <w:r w:rsidRPr="0000010E">
              <w:rPr>
                <w:rFonts w:ascii="Times New Roman" w:hAnsi="Times New Roman" w:cs="Times New Roman"/>
                <w:color w:val="000000" w:themeColor="text1"/>
                <w:sz w:val="18"/>
                <w:szCs w:val="18"/>
              </w:rPr>
              <w:t>odlišne reaguje na rôzne populácie tejto škľabky v Európe. Preukázaný bol vplyv tohto druhu na populácie lopatky, od takmer neutrálneho až po vysoko negatívny (Konečný et al. 2018).</w:t>
            </w:r>
          </w:p>
        </w:tc>
      </w:tr>
      <w:tr w:rsidR="0000010E" w:rsidRPr="0000010E" w14:paraId="795A3866" w14:textId="77777777" w:rsidTr="00EA308D">
        <w:trPr>
          <w:trHeight w:val="397"/>
          <w:jc w:val="center"/>
        </w:trPr>
        <w:tc>
          <w:tcPr>
            <w:tcW w:w="2235" w:type="dxa"/>
            <w:tcMar>
              <w:top w:w="100" w:type="dxa"/>
              <w:left w:w="100" w:type="dxa"/>
              <w:bottom w:w="100" w:type="dxa"/>
              <w:right w:w="100" w:type="dxa"/>
            </w:tcMar>
          </w:tcPr>
          <w:p w14:paraId="13C576C6" w14:textId="779D4A07" w:rsidR="00DA71C9" w:rsidRPr="0000010E" w:rsidRDefault="00DA71C9" w:rsidP="00DA71C9">
            <w:pPr>
              <w:spacing w:line="240" w:lineRule="auto"/>
              <w:ind w:left="22"/>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20"/>
                <w:szCs w:val="20"/>
              </w:rPr>
              <w:t xml:space="preserve">Kvalita vody </w:t>
            </w:r>
          </w:p>
        </w:tc>
        <w:tc>
          <w:tcPr>
            <w:tcW w:w="1418" w:type="dxa"/>
            <w:tcMar>
              <w:top w:w="100" w:type="dxa"/>
              <w:left w:w="100" w:type="dxa"/>
              <w:bottom w:w="100" w:type="dxa"/>
              <w:right w:w="100" w:type="dxa"/>
            </w:tcMar>
          </w:tcPr>
          <w:p w14:paraId="196A4CD8" w14:textId="425B6785" w:rsidR="00DA71C9" w:rsidRPr="0000010E" w:rsidRDefault="00DA71C9" w:rsidP="00DA71C9">
            <w:pPr>
              <w:spacing w:line="240" w:lineRule="auto"/>
              <w:ind w:left="22"/>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20"/>
                <w:szCs w:val="20"/>
              </w:rPr>
              <w:t>Monitoring kvality povrchových vôd (SHMU)</w:t>
            </w:r>
          </w:p>
        </w:tc>
        <w:tc>
          <w:tcPr>
            <w:tcW w:w="1417" w:type="dxa"/>
            <w:tcMar>
              <w:top w:w="100" w:type="dxa"/>
              <w:left w:w="100" w:type="dxa"/>
              <w:bottom w:w="100" w:type="dxa"/>
              <w:right w:w="100" w:type="dxa"/>
            </w:tcMar>
          </w:tcPr>
          <w:p w14:paraId="1E12B5D0" w14:textId="41327A70" w:rsidR="00DA71C9" w:rsidRPr="0000010E" w:rsidRDefault="00DA71C9" w:rsidP="00DA71C9">
            <w:pPr>
              <w:spacing w:line="240" w:lineRule="auto"/>
              <w:ind w:left="22"/>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20"/>
                <w:szCs w:val="20"/>
              </w:rPr>
              <w:t>vyhovujúce</w:t>
            </w:r>
            <w:r w:rsidRPr="0000010E" w:rsidDel="008E1527">
              <w:rPr>
                <w:rFonts w:ascii="Times New Roman" w:hAnsi="Times New Roman" w:cs="Times New Roman"/>
                <w:color w:val="000000" w:themeColor="text1"/>
                <w:sz w:val="20"/>
                <w:szCs w:val="20"/>
              </w:rPr>
              <w:t xml:space="preserve"> </w:t>
            </w:r>
          </w:p>
        </w:tc>
        <w:tc>
          <w:tcPr>
            <w:tcW w:w="4073" w:type="dxa"/>
            <w:tcMar>
              <w:top w:w="100" w:type="dxa"/>
              <w:left w:w="100" w:type="dxa"/>
              <w:bottom w:w="100" w:type="dxa"/>
              <w:right w:w="100" w:type="dxa"/>
            </w:tcMar>
          </w:tcPr>
          <w:p w14:paraId="4ED5C102" w14:textId="41F920E0" w:rsidR="00DA71C9" w:rsidRPr="0000010E" w:rsidRDefault="00DA71C9" w:rsidP="00DA71C9">
            <w:pPr>
              <w:spacing w:line="240" w:lineRule="auto"/>
              <w:ind w:left="29"/>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20"/>
                <w:szCs w:val="20"/>
              </w:rPr>
              <w:t>Druh je schopný tolerovať mierne organické znečistenie vody, je však potrebné zabezpečiť vyhovujúcu kvalitu vody s ohľadom na výskyt iných druhov rýb citlivých na znečistenie a lastúrnikov v zmysle platných metodík na hodnotenie stavu kvality povrchových vôd. (</w:t>
            </w:r>
            <w:hyperlink r:id="rId9" w:history="1">
              <w:r w:rsidRPr="0000010E">
                <w:rPr>
                  <w:rStyle w:val="Hypertextovprepojenie"/>
                  <w:rFonts w:ascii="Times New Roman" w:hAnsi="Times New Roman" w:cs="Times New Roman"/>
                  <w:color w:val="000000" w:themeColor="text1"/>
                  <w:sz w:val="20"/>
                  <w:szCs w:val="20"/>
                </w:rPr>
                <w:t>http://www.shmu.sk/sk/?page=1&amp;id=kvalita_povrchovych_vod</w:t>
              </w:r>
            </w:hyperlink>
            <w:r w:rsidRPr="0000010E">
              <w:rPr>
                <w:rFonts w:ascii="Times New Roman" w:hAnsi="Times New Roman" w:cs="Times New Roman"/>
                <w:color w:val="000000" w:themeColor="text1"/>
                <w:sz w:val="20"/>
                <w:szCs w:val="20"/>
              </w:rPr>
              <w:t xml:space="preserve">) </w:t>
            </w:r>
          </w:p>
        </w:tc>
      </w:tr>
    </w:tbl>
    <w:p w14:paraId="1532969F" w14:textId="77777777" w:rsidR="001258AA" w:rsidRPr="0000010E" w:rsidRDefault="001258AA" w:rsidP="001258AA">
      <w:pPr>
        <w:pBdr>
          <w:top w:val="nil"/>
          <w:left w:val="nil"/>
          <w:bottom w:val="nil"/>
          <w:right w:val="nil"/>
          <w:between w:val="nil"/>
        </w:pBd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CPUE – jednotka rybolovného úsilia (Catch per unit of effort)</w:t>
      </w:r>
    </w:p>
    <w:p w14:paraId="50C90516" w14:textId="5A29C2F7" w:rsidR="001258AA" w:rsidRPr="0000010E" w:rsidRDefault="001258AA" w:rsidP="001258AA">
      <w:pPr>
        <w:pBdr>
          <w:top w:val="nil"/>
          <w:left w:val="nil"/>
          <w:bottom w:val="nil"/>
          <w:right w:val="nil"/>
          <w:between w:val="nil"/>
        </w:pBd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20"/>
          <w:szCs w:val="20"/>
        </w:rPr>
        <w:t>Poznámka:</w:t>
      </w:r>
    </w:p>
    <w:p w14:paraId="4AD50717" w14:textId="77777777" w:rsidR="001258AA" w:rsidRPr="0000010E" w:rsidRDefault="001258AA" w:rsidP="001258AA">
      <w:pPr>
        <w:pStyle w:val="Odsekzoznamu"/>
        <w:numPr>
          <w:ilvl w:val="0"/>
          <w:numId w:val="1"/>
        </w:numPr>
        <w:spacing w:line="240" w:lineRule="auto"/>
        <w:ind w:left="749"/>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Konečný, A., Popa, O. P., Bartáková V., </w:t>
      </w:r>
      <w:proofErr w:type="gramStart"/>
      <w:r w:rsidRPr="0000010E">
        <w:rPr>
          <w:rFonts w:ascii="Times New Roman" w:hAnsi="Times New Roman" w:cs="Times New Roman"/>
          <w:color w:val="000000" w:themeColor="text1"/>
          <w:sz w:val="18"/>
          <w:szCs w:val="18"/>
        </w:rPr>
        <w:t>et</w:t>
      </w:r>
      <w:proofErr w:type="gramEnd"/>
      <w:r w:rsidRPr="0000010E">
        <w:rPr>
          <w:rFonts w:ascii="Times New Roman" w:hAnsi="Times New Roman" w:cs="Times New Roman"/>
          <w:color w:val="000000" w:themeColor="text1"/>
          <w:sz w:val="18"/>
          <w:szCs w:val="18"/>
        </w:rPr>
        <w:t xml:space="preserve"> al., 2018: Modelling the invasion history of Sinanodonta woodiana in Europe: Tracking the routes of a sedentary aquatic invader with mobile parasitic larvae. Evol Appl., 11: 1975–1989. https://doi.org/10.1111/eva.12700</w:t>
      </w:r>
    </w:p>
    <w:p w14:paraId="697DDEFC" w14:textId="77777777" w:rsidR="001258AA" w:rsidRPr="0000010E" w:rsidRDefault="001258AA" w:rsidP="001258AA">
      <w:pPr>
        <w:pStyle w:val="Odsekzoznamu"/>
        <w:numPr>
          <w:ilvl w:val="0"/>
          <w:numId w:val="1"/>
        </w:numPr>
        <w:spacing w:line="240" w:lineRule="auto"/>
        <w:ind w:left="749"/>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Szepesi, </w:t>
      </w:r>
      <w:proofErr w:type="gramStart"/>
      <w:r w:rsidRPr="0000010E">
        <w:rPr>
          <w:rFonts w:ascii="Times New Roman" w:hAnsi="Times New Roman" w:cs="Times New Roman"/>
          <w:color w:val="000000" w:themeColor="text1"/>
          <w:sz w:val="18"/>
          <w:szCs w:val="18"/>
        </w:rPr>
        <w:t>Zs.,</w:t>
      </w:r>
      <w:proofErr w:type="gramEnd"/>
      <w:r w:rsidRPr="0000010E">
        <w:rPr>
          <w:rFonts w:ascii="Times New Roman" w:hAnsi="Times New Roman" w:cs="Times New Roman"/>
          <w:color w:val="000000" w:themeColor="text1"/>
          <w:sz w:val="18"/>
          <w:szCs w:val="18"/>
        </w:rPr>
        <w:t xml:space="preserve"> Csipkés, R.,</w:t>
      </w:r>
      <w:r w:rsidRPr="0000010E">
        <w:rPr>
          <w:rFonts w:ascii="Times New Roman" w:hAnsi="Times New Roman" w:cs="Times New Roman"/>
          <w:color w:val="000000" w:themeColor="text1"/>
          <w:sz w:val="18"/>
          <w:szCs w:val="18"/>
        </w:rPr>
        <w:tab/>
        <w:t>Hajdú, J., Györe, K., Harka, Á., 2015: Hernád/Hornád halfaunája és a folyó halközösségeinek térbeli mintázata. Fishfauna and spatial distribution of fish communities in river Hernád/Hornád. Pisces Hungarici 9: 31–38</w:t>
      </w:r>
    </w:p>
    <w:p w14:paraId="1CE05D63" w14:textId="77777777" w:rsidR="001258AA" w:rsidRPr="0000010E" w:rsidRDefault="001258AA" w:rsidP="001258AA">
      <w:pPr>
        <w:rPr>
          <w:rFonts w:ascii="Times New Roman" w:hAnsi="Times New Roman" w:cs="Times New Roman"/>
          <w:color w:val="000000" w:themeColor="text1"/>
        </w:rPr>
      </w:pPr>
    </w:p>
    <w:p w14:paraId="69A2C55C" w14:textId="05A67DEC" w:rsidR="001258AA" w:rsidRPr="0000010E" w:rsidRDefault="001258AA" w:rsidP="001258AA">
      <w:pPr>
        <w:jc w:val="both"/>
        <w:rPr>
          <w:rFonts w:ascii="Times New Roman" w:hAnsi="Times New Roman" w:cs="Times New Roman"/>
          <w:color w:val="000000" w:themeColor="text1"/>
        </w:rPr>
      </w:pPr>
      <w:r w:rsidRPr="0000010E">
        <w:rPr>
          <w:rFonts w:ascii="Times New Roman" w:hAnsi="Times New Roman" w:cs="Times New Roman"/>
          <w:color w:val="000000" w:themeColor="text1"/>
        </w:rPr>
        <w:t xml:space="preserve">Cieľom ochrany </w:t>
      </w:r>
      <w:r w:rsidRPr="0000010E">
        <w:rPr>
          <w:rFonts w:ascii="Times New Roman" w:hAnsi="Times New Roman" w:cs="Times New Roman"/>
          <w:b/>
          <w:color w:val="000000" w:themeColor="text1"/>
        </w:rPr>
        <w:t xml:space="preserve">druhu </w:t>
      </w:r>
      <w:r w:rsidR="003302C8" w:rsidRPr="0000010E">
        <w:rPr>
          <w:rFonts w:ascii="Times New Roman" w:hAnsi="Times New Roman" w:cs="Times New Roman"/>
          <w:b/>
          <w:i/>
          <w:color w:val="000000" w:themeColor="text1"/>
        </w:rPr>
        <w:t>Romanogobio vladykovi (Gobio albipinnatus)</w:t>
      </w:r>
      <w:r w:rsidR="003302C8" w:rsidRPr="0000010E">
        <w:rPr>
          <w:rFonts w:ascii="Times New Roman" w:hAnsi="Times New Roman" w:cs="Times New Roman"/>
          <w:i/>
          <w:color w:val="000000" w:themeColor="text1"/>
        </w:rPr>
        <w:t xml:space="preserve"> </w:t>
      </w:r>
      <w:r w:rsidRPr="0000010E">
        <w:rPr>
          <w:rFonts w:ascii="Times New Roman" w:hAnsi="Times New Roman" w:cs="Times New Roman"/>
          <w:color w:val="000000" w:themeColor="text1"/>
        </w:rPr>
        <w:t xml:space="preserve">je zlepšiť </w:t>
      </w:r>
      <w:r w:rsidR="003302C8" w:rsidRPr="0000010E">
        <w:rPr>
          <w:rFonts w:ascii="Times New Roman" w:hAnsi="Times New Roman" w:cs="Times New Roman"/>
          <w:color w:val="000000" w:themeColor="text1"/>
        </w:rPr>
        <w:t xml:space="preserve">jeho </w:t>
      </w:r>
      <w:r w:rsidRPr="0000010E">
        <w:rPr>
          <w:rFonts w:ascii="Times New Roman" w:hAnsi="Times New Roman" w:cs="Times New Roman"/>
          <w:color w:val="000000" w:themeColor="text1"/>
        </w:rPr>
        <w:t xml:space="preserve">stav do priaznivého stavu v súlade s nasledujúcimi atribútmi: </w:t>
      </w:r>
    </w:p>
    <w:p w14:paraId="247A48A5" w14:textId="77777777" w:rsidR="001258AA" w:rsidRPr="0000010E" w:rsidRDefault="001258AA" w:rsidP="001258AA">
      <w:pPr>
        <w:jc w:val="both"/>
        <w:rPr>
          <w:rFonts w:ascii="Times New Roman" w:hAnsi="Times New Roman" w:cs="Times New Roman"/>
          <w:color w:val="000000" w:themeColor="text1"/>
          <w:sz w:val="18"/>
          <w:szCs w:val="18"/>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701"/>
        <w:gridCol w:w="1418"/>
        <w:gridCol w:w="3969"/>
      </w:tblGrid>
      <w:tr w:rsidR="0000010E" w:rsidRPr="0000010E" w14:paraId="598319E1" w14:textId="77777777" w:rsidTr="00EA308D">
        <w:trPr>
          <w:jc w:val="center"/>
        </w:trPr>
        <w:tc>
          <w:tcPr>
            <w:tcW w:w="2263" w:type="dxa"/>
            <w:tcMar>
              <w:top w:w="100" w:type="dxa"/>
              <w:left w:w="100" w:type="dxa"/>
              <w:bottom w:w="100" w:type="dxa"/>
              <w:right w:w="100" w:type="dxa"/>
            </w:tcMar>
          </w:tcPr>
          <w:p w14:paraId="02419CD7" w14:textId="3F77A614" w:rsidR="003302C8" w:rsidRPr="0000010E" w:rsidRDefault="003302C8" w:rsidP="003302C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20"/>
                <w:szCs w:val="20"/>
              </w:rPr>
              <w:t>Parameter</w:t>
            </w:r>
          </w:p>
        </w:tc>
        <w:tc>
          <w:tcPr>
            <w:tcW w:w="1701" w:type="dxa"/>
            <w:tcMar>
              <w:top w:w="100" w:type="dxa"/>
              <w:left w:w="100" w:type="dxa"/>
              <w:bottom w:w="100" w:type="dxa"/>
              <w:right w:w="100" w:type="dxa"/>
            </w:tcMar>
          </w:tcPr>
          <w:p w14:paraId="2A2A8EBE" w14:textId="505C9366" w:rsidR="003302C8" w:rsidRPr="0000010E" w:rsidRDefault="003302C8" w:rsidP="003302C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20"/>
                <w:szCs w:val="20"/>
              </w:rPr>
              <w:t>Merateľnosť</w:t>
            </w:r>
          </w:p>
        </w:tc>
        <w:tc>
          <w:tcPr>
            <w:tcW w:w="1418" w:type="dxa"/>
            <w:tcMar>
              <w:top w:w="100" w:type="dxa"/>
              <w:left w:w="100" w:type="dxa"/>
              <w:bottom w:w="100" w:type="dxa"/>
              <w:right w:w="100" w:type="dxa"/>
            </w:tcMar>
          </w:tcPr>
          <w:p w14:paraId="3DB2D010" w14:textId="426D080D" w:rsidR="003302C8" w:rsidRPr="0000010E" w:rsidRDefault="003302C8" w:rsidP="003302C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20"/>
                <w:szCs w:val="20"/>
              </w:rPr>
              <w:t>Cieľová hodnota</w:t>
            </w:r>
          </w:p>
        </w:tc>
        <w:tc>
          <w:tcPr>
            <w:tcW w:w="3969" w:type="dxa"/>
            <w:tcMar>
              <w:top w:w="100" w:type="dxa"/>
              <w:left w:w="100" w:type="dxa"/>
              <w:bottom w:w="100" w:type="dxa"/>
              <w:right w:w="100" w:type="dxa"/>
            </w:tcMar>
          </w:tcPr>
          <w:p w14:paraId="0FE4D9C5" w14:textId="3DC9E6F4" w:rsidR="003302C8" w:rsidRPr="0000010E" w:rsidRDefault="003302C8" w:rsidP="003302C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20"/>
                <w:szCs w:val="20"/>
              </w:rPr>
              <w:t>Doplnkové informácie</w:t>
            </w:r>
          </w:p>
        </w:tc>
      </w:tr>
      <w:tr w:rsidR="0000010E" w:rsidRPr="0000010E" w14:paraId="7F975467" w14:textId="77777777" w:rsidTr="00EA308D">
        <w:trPr>
          <w:trHeight w:val="225"/>
          <w:jc w:val="center"/>
        </w:trPr>
        <w:tc>
          <w:tcPr>
            <w:tcW w:w="2263" w:type="dxa"/>
            <w:tcMar>
              <w:top w:w="100" w:type="dxa"/>
              <w:left w:w="100" w:type="dxa"/>
              <w:bottom w:w="100" w:type="dxa"/>
              <w:right w:w="100" w:type="dxa"/>
            </w:tcMar>
          </w:tcPr>
          <w:p w14:paraId="1584B93D" w14:textId="77777777" w:rsidR="001258AA" w:rsidRPr="0000010E" w:rsidRDefault="001258AA" w:rsidP="00EA308D">
            <w:pPr>
              <w:spacing w:line="240" w:lineRule="auto"/>
              <w:jc w:val="both"/>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Veľkosť populácie</w:t>
            </w:r>
          </w:p>
        </w:tc>
        <w:tc>
          <w:tcPr>
            <w:tcW w:w="1701" w:type="dxa"/>
            <w:tcMar>
              <w:top w:w="100" w:type="dxa"/>
              <w:left w:w="100" w:type="dxa"/>
              <w:bottom w:w="100" w:type="dxa"/>
              <w:right w:w="100" w:type="dxa"/>
            </w:tcMar>
          </w:tcPr>
          <w:p w14:paraId="1FC30D3D"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Relatívna početnosť jedincov na 100 m monitorovaného úseku toku (CPUE)</w:t>
            </w:r>
          </w:p>
        </w:tc>
        <w:tc>
          <w:tcPr>
            <w:tcW w:w="1418" w:type="dxa"/>
            <w:tcMar>
              <w:top w:w="100" w:type="dxa"/>
              <w:left w:w="100" w:type="dxa"/>
              <w:bottom w:w="100" w:type="dxa"/>
              <w:right w:w="100" w:type="dxa"/>
            </w:tcMar>
          </w:tcPr>
          <w:p w14:paraId="18DF99DB"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&gt;5</w:t>
            </w:r>
          </w:p>
        </w:tc>
        <w:tc>
          <w:tcPr>
            <w:tcW w:w="3969" w:type="dxa"/>
            <w:tcMar>
              <w:top w:w="100" w:type="dxa"/>
              <w:left w:w="100" w:type="dxa"/>
              <w:bottom w:w="100" w:type="dxa"/>
              <w:right w:w="100" w:type="dxa"/>
            </w:tcMar>
          </w:tcPr>
          <w:p w14:paraId="551E1EFB" w14:textId="77777777" w:rsidR="001258AA" w:rsidRPr="0000010E" w:rsidRDefault="001258AA"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Podľa dostupných údajov (Csipkés et al. 2015) dosahoval druh v hlavnom toku rieky Hornád pod Košicami subrecedentné zastúpenie (0</w:t>
            </w:r>
            <w:proofErr w:type="gramStart"/>
            <w:r w:rsidRPr="0000010E">
              <w:rPr>
                <w:rFonts w:ascii="Times New Roman" w:hAnsi="Times New Roman" w:cs="Times New Roman"/>
                <w:color w:val="000000" w:themeColor="text1"/>
                <w:sz w:val="18"/>
                <w:szCs w:val="18"/>
              </w:rPr>
              <w:t>,4</w:t>
            </w:r>
            <w:proofErr w:type="gramEnd"/>
            <w:r w:rsidRPr="0000010E">
              <w:rPr>
                <w:rFonts w:ascii="Times New Roman" w:hAnsi="Times New Roman" w:cs="Times New Roman"/>
                <w:color w:val="000000" w:themeColor="text1"/>
                <w:sz w:val="18"/>
                <w:szCs w:val="18"/>
              </w:rPr>
              <w:t>%).</w:t>
            </w:r>
            <w:r w:rsidRPr="0000010E">
              <w:rPr>
                <w:rFonts w:ascii="Times New Roman" w:hAnsi="Times New Roman" w:cs="Times New Roman"/>
                <w:color w:val="000000" w:themeColor="text1"/>
              </w:rPr>
              <w:t xml:space="preserve"> </w:t>
            </w:r>
            <w:r w:rsidRPr="0000010E">
              <w:rPr>
                <w:rFonts w:ascii="Times New Roman" w:hAnsi="Times New Roman" w:cs="Times New Roman"/>
                <w:color w:val="000000" w:themeColor="text1"/>
                <w:sz w:val="18"/>
                <w:szCs w:val="18"/>
              </w:rPr>
              <w:t>Nízke relatívne zastúpenie druhu môže súvisieť so zmenenými ekologickými podmienkami toku (napr. vplyv VN Ružín, odrezanie meandrov, skrátenie toku, zrýchlenie prúdenia, migračné bariéry).</w:t>
            </w:r>
          </w:p>
        </w:tc>
      </w:tr>
      <w:tr w:rsidR="0000010E" w:rsidRPr="0000010E" w14:paraId="50842769" w14:textId="77777777" w:rsidTr="00EA308D">
        <w:trPr>
          <w:trHeight w:val="225"/>
          <w:jc w:val="center"/>
        </w:trPr>
        <w:tc>
          <w:tcPr>
            <w:tcW w:w="2263" w:type="dxa"/>
            <w:tcMar>
              <w:top w:w="100" w:type="dxa"/>
              <w:left w:w="100" w:type="dxa"/>
              <w:bottom w:w="100" w:type="dxa"/>
              <w:right w:w="100" w:type="dxa"/>
            </w:tcMar>
          </w:tcPr>
          <w:p w14:paraId="6B8DEFB9" w14:textId="77777777" w:rsidR="001258AA" w:rsidRPr="0000010E" w:rsidRDefault="001258AA" w:rsidP="00EA308D">
            <w:pPr>
              <w:spacing w:line="240" w:lineRule="auto"/>
              <w:jc w:val="both"/>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vhodných mezohabitatov</w:t>
            </w:r>
          </w:p>
        </w:tc>
        <w:tc>
          <w:tcPr>
            <w:tcW w:w="1701" w:type="dxa"/>
            <w:tcMar>
              <w:top w:w="100" w:type="dxa"/>
              <w:left w:w="100" w:type="dxa"/>
              <w:bottom w:w="100" w:type="dxa"/>
              <w:right w:w="100" w:type="dxa"/>
            </w:tcMar>
          </w:tcPr>
          <w:p w14:paraId="3F32733C"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na 1 km toku</w:t>
            </w:r>
          </w:p>
        </w:tc>
        <w:tc>
          <w:tcPr>
            <w:tcW w:w="1418" w:type="dxa"/>
            <w:tcMar>
              <w:top w:w="100" w:type="dxa"/>
              <w:left w:w="100" w:type="dxa"/>
              <w:bottom w:w="100" w:type="dxa"/>
              <w:right w:w="100" w:type="dxa"/>
            </w:tcMar>
          </w:tcPr>
          <w:p w14:paraId="0D7B9559"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&gt;30</w:t>
            </w:r>
          </w:p>
        </w:tc>
        <w:tc>
          <w:tcPr>
            <w:tcW w:w="3969" w:type="dxa"/>
            <w:tcMar>
              <w:top w:w="100" w:type="dxa"/>
              <w:left w:w="100" w:type="dxa"/>
              <w:bottom w:w="100" w:type="dxa"/>
              <w:right w:w="100" w:type="dxa"/>
            </w:tcMar>
          </w:tcPr>
          <w:p w14:paraId="591D34EC" w14:textId="77777777" w:rsidR="001258AA" w:rsidRPr="0000010E" w:rsidRDefault="001258AA"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Jedná sa síce o reofilný druh obývajúci dno veľkých a stredne veľkých nížinných riek, avšak preferuje menej prúdivé biotopy s piesčitým dnom (Kottelat and Freyhof 2007). Cez deň sa zdržiava v hlbších úsekoch toku a po zotmení vychádza na plytčiny (Horváth et al. 2012). Dôležitá je preň dostatočná hydromorfologická členitosť toku, najmä zastúpenie hlbších tôní s pomalým prúdom, striedajúcich sa s plytkými perejnatými úsekmi, štrkopiesčitými lavicami a pod. </w:t>
            </w:r>
          </w:p>
        </w:tc>
      </w:tr>
      <w:tr w:rsidR="0000010E" w:rsidRPr="0000010E" w14:paraId="68165EAE" w14:textId="77777777" w:rsidTr="00EA308D">
        <w:trPr>
          <w:trHeight w:val="225"/>
          <w:jc w:val="center"/>
        </w:trPr>
        <w:tc>
          <w:tcPr>
            <w:tcW w:w="2263" w:type="dxa"/>
            <w:tcMar>
              <w:top w:w="100" w:type="dxa"/>
              <w:left w:w="100" w:type="dxa"/>
              <w:bottom w:w="100" w:type="dxa"/>
              <w:right w:w="100" w:type="dxa"/>
            </w:tcMar>
          </w:tcPr>
          <w:p w14:paraId="78E8D3A3" w14:textId="77777777" w:rsidR="001258AA" w:rsidRPr="0000010E" w:rsidRDefault="001258AA"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Pokryvnosť stromovej vegetácie na brehoch</w:t>
            </w:r>
          </w:p>
        </w:tc>
        <w:tc>
          <w:tcPr>
            <w:tcW w:w="1701" w:type="dxa"/>
            <w:tcMar>
              <w:top w:w="100" w:type="dxa"/>
              <w:left w:w="100" w:type="dxa"/>
              <w:bottom w:w="100" w:type="dxa"/>
              <w:right w:w="100" w:type="dxa"/>
            </w:tcMar>
          </w:tcPr>
          <w:p w14:paraId="170C1505"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w:t>
            </w:r>
          </w:p>
          <w:p w14:paraId="458F1D95"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p>
          <w:p w14:paraId="1E6EC2E2"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p>
        </w:tc>
        <w:tc>
          <w:tcPr>
            <w:tcW w:w="1418" w:type="dxa"/>
            <w:tcMar>
              <w:top w:w="100" w:type="dxa"/>
              <w:left w:w="100" w:type="dxa"/>
              <w:bottom w:w="100" w:type="dxa"/>
              <w:right w:w="100" w:type="dxa"/>
            </w:tcMar>
          </w:tcPr>
          <w:p w14:paraId="1A372535"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eastAsia="Times New Roman" w:hAnsi="Times New Roman" w:cs="Times New Roman"/>
                <w:color w:val="000000" w:themeColor="text1"/>
                <w:sz w:val="21"/>
                <w:szCs w:val="21"/>
                <w:lang w:val="sk-SK" w:eastAsia="sk-SK"/>
              </w:rPr>
              <w:t>≈</w:t>
            </w:r>
            <w:r w:rsidRPr="0000010E">
              <w:rPr>
                <w:rFonts w:ascii="Times New Roman" w:hAnsi="Times New Roman" w:cs="Times New Roman"/>
                <w:color w:val="000000" w:themeColor="text1"/>
                <w:sz w:val="18"/>
                <w:szCs w:val="18"/>
              </w:rPr>
              <w:t xml:space="preserve"> 70</w:t>
            </w:r>
          </w:p>
        </w:tc>
        <w:tc>
          <w:tcPr>
            <w:tcW w:w="3969" w:type="dxa"/>
            <w:tcMar>
              <w:top w:w="100" w:type="dxa"/>
              <w:left w:w="100" w:type="dxa"/>
              <w:bottom w:w="100" w:type="dxa"/>
              <w:right w:w="100" w:type="dxa"/>
            </w:tcMar>
          </w:tcPr>
          <w:p w14:paraId="509B1235" w14:textId="77777777" w:rsidR="001258AA" w:rsidRPr="0000010E" w:rsidRDefault="001258AA" w:rsidP="00EA308D">
            <w:pPr>
              <w:spacing w:line="240" w:lineRule="auto"/>
              <w:ind w:left="29"/>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Druh uprednostňuje prirodzené a prírode blízke rieky, často zatienené stromovým brehovým porastom. </w:t>
            </w:r>
          </w:p>
        </w:tc>
      </w:tr>
      <w:tr w:rsidR="0000010E" w:rsidRPr="0000010E" w14:paraId="41F7D03F" w14:textId="77777777" w:rsidTr="00EA308D">
        <w:trPr>
          <w:trHeight w:val="397"/>
          <w:jc w:val="center"/>
        </w:trPr>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3B3AD6" w14:textId="77777777" w:rsidR="001258AA" w:rsidRPr="0000010E" w:rsidRDefault="001258AA"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Pozdĺžna kontinuita toku</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4D06B9" w14:textId="77777777" w:rsidR="001258AA" w:rsidRPr="0000010E" w:rsidRDefault="001258AA" w:rsidP="00EA308D">
            <w:pPr>
              <w:spacing w:line="240" w:lineRule="auto"/>
              <w:ind w:left="22"/>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Počet funkčných spriechodnení migračných bariér</w:t>
            </w: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07BF06" w14:textId="77777777" w:rsidR="001258AA" w:rsidRPr="0000010E" w:rsidRDefault="001258AA" w:rsidP="00EA308D">
            <w:pPr>
              <w:spacing w:line="240" w:lineRule="auto"/>
              <w:ind w:left="22"/>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8</w:t>
            </w:r>
          </w:p>
        </w:tc>
        <w:tc>
          <w:tcPr>
            <w:tcW w:w="39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381E86" w14:textId="77777777" w:rsidR="001258AA" w:rsidRPr="0000010E" w:rsidRDefault="001258AA" w:rsidP="00EA308D">
            <w:pPr>
              <w:spacing w:line="240" w:lineRule="auto"/>
              <w:ind w:left="29"/>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Pre zabezpečenie integrity fragmentovaných populácií druhu je potrebné zabezpečiť funkčné spriechodnenie alebo odstránenie migračných bariér na toku Hornád a rieke Torysa</w:t>
            </w:r>
          </w:p>
        </w:tc>
      </w:tr>
      <w:tr w:rsidR="0000010E" w:rsidRPr="0000010E" w14:paraId="087E7A78" w14:textId="77777777" w:rsidTr="00EA308D">
        <w:trPr>
          <w:trHeight w:val="397"/>
          <w:jc w:val="center"/>
        </w:trPr>
        <w:tc>
          <w:tcPr>
            <w:tcW w:w="2263" w:type="dxa"/>
            <w:tcMar>
              <w:top w:w="100" w:type="dxa"/>
              <w:left w:w="100" w:type="dxa"/>
              <w:bottom w:w="100" w:type="dxa"/>
              <w:right w:w="100" w:type="dxa"/>
            </w:tcMar>
          </w:tcPr>
          <w:p w14:paraId="5AFCEB5C" w14:textId="77777777" w:rsidR="001258AA" w:rsidRPr="0000010E" w:rsidRDefault="001258AA"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nepôvodných a inváznych druhov rýb v ichtyocenóze</w:t>
            </w:r>
          </w:p>
        </w:tc>
        <w:tc>
          <w:tcPr>
            <w:tcW w:w="1701" w:type="dxa"/>
            <w:tcMar>
              <w:top w:w="100" w:type="dxa"/>
              <w:left w:w="100" w:type="dxa"/>
              <w:bottom w:w="100" w:type="dxa"/>
              <w:right w:w="100" w:type="dxa"/>
            </w:tcMar>
          </w:tcPr>
          <w:p w14:paraId="33DE0688"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w:t>
            </w:r>
          </w:p>
        </w:tc>
        <w:tc>
          <w:tcPr>
            <w:tcW w:w="1418" w:type="dxa"/>
            <w:tcMar>
              <w:top w:w="100" w:type="dxa"/>
              <w:left w:w="100" w:type="dxa"/>
              <w:bottom w:w="100" w:type="dxa"/>
              <w:right w:w="100" w:type="dxa"/>
            </w:tcMar>
          </w:tcPr>
          <w:p w14:paraId="67AD6EA3"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0</w:t>
            </w:r>
          </w:p>
        </w:tc>
        <w:tc>
          <w:tcPr>
            <w:tcW w:w="3969" w:type="dxa"/>
            <w:tcMar>
              <w:top w:w="100" w:type="dxa"/>
              <w:left w:w="100" w:type="dxa"/>
              <w:bottom w:w="100" w:type="dxa"/>
              <w:right w:w="100" w:type="dxa"/>
            </w:tcMar>
          </w:tcPr>
          <w:p w14:paraId="037A5E40" w14:textId="77777777" w:rsidR="001258AA" w:rsidRPr="0000010E" w:rsidRDefault="001258AA" w:rsidP="00EA308D">
            <w:pPr>
              <w:spacing w:line="240" w:lineRule="auto"/>
              <w:ind w:left="29"/>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Podľa dostupných údajov (Csipkés et al. 2015) možno zastúpenie inváznych a nepôvodných druhov v predmetnom úseku rieky Hornád hodnotiť ako zanedbateľné (0.1 %). Je však potrebné ich výskyt monitorovať. </w:t>
            </w:r>
          </w:p>
        </w:tc>
      </w:tr>
      <w:tr w:rsidR="0000010E" w:rsidRPr="0000010E" w14:paraId="1FD34CEE" w14:textId="77777777" w:rsidTr="00EA308D">
        <w:trPr>
          <w:trHeight w:val="397"/>
          <w:jc w:val="center"/>
        </w:trPr>
        <w:tc>
          <w:tcPr>
            <w:tcW w:w="2263" w:type="dxa"/>
            <w:tcMar>
              <w:top w:w="100" w:type="dxa"/>
              <w:left w:w="100" w:type="dxa"/>
              <w:bottom w:w="100" w:type="dxa"/>
              <w:right w:w="100" w:type="dxa"/>
            </w:tcMar>
          </w:tcPr>
          <w:p w14:paraId="772D106D" w14:textId="257DF732" w:rsidR="00DA71C9" w:rsidRPr="0000010E" w:rsidRDefault="00DA71C9" w:rsidP="00DA71C9">
            <w:pPr>
              <w:spacing w:line="240" w:lineRule="auto"/>
              <w:ind w:left="22"/>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20"/>
                <w:szCs w:val="20"/>
              </w:rPr>
              <w:t xml:space="preserve">Kvalita vody </w:t>
            </w:r>
          </w:p>
        </w:tc>
        <w:tc>
          <w:tcPr>
            <w:tcW w:w="1701" w:type="dxa"/>
            <w:tcMar>
              <w:top w:w="100" w:type="dxa"/>
              <w:left w:w="100" w:type="dxa"/>
              <w:bottom w:w="100" w:type="dxa"/>
              <w:right w:w="100" w:type="dxa"/>
            </w:tcMar>
          </w:tcPr>
          <w:p w14:paraId="16DC26B4" w14:textId="2E01EBBA" w:rsidR="00DA71C9" w:rsidRPr="0000010E" w:rsidRDefault="00DA71C9" w:rsidP="00DA71C9">
            <w:pPr>
              <w:spacing w:line="240" w:lineRule="auto"/>
              <w:ind w:left="22"/>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20"/>
                <w:szCs w:val="20"/>
              </w:rPr>
              <w:t>Monitoring kvality povrchových vôd (SHMU)</w:t>
            </w:r>
          </w:p>
        </w:tc>
        <w:tc>
          <w:tcPr>
            <w:tcW w:w="1418" w:type="dxa"/>
            <w:tcMar>
              <w:top w:w="100" w:type="dxa"/>
              <w:left w:w="100" w:type="dxa"/>
              <w:bottom w:w="100" w:type="dxa"/>
              <w:right w:w="100" w:type="dxa"/>
            </w:tcMar>
          </w:tcPr>
          <w:p w14:paraId="16C579AC" w14:textId="61C6182E" w:rsidR="00DA71C9" w:rsidRPr="0000010E" w:rsidRDefault="00DA71C9" w:rsidP="00DA71C9">
            <w:pPr>
              <w:spacing w:line="240" w:lineRule="auto"/>
              <w:ind w:left="22"/>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20"/>
                <w:szCs w:val="20"/>
              </w:rPr>
              <w:t>vyhovujúce</w:t>
            </w:r>
            <w:r w:rsidRPr="0000010E" w:rsidDel="008E1527">
              <w:rPr>
                <w:rFonts w:ascii="Times New Roman" w:hAnsi="Times New Roman" w:cs="Times New Roman"/>
                <w:color w:val="000000" w:themeColor="text1"/>
                <w:sz w:val="20"/>
                <w:szCs w:val="20"/>
              </w:rPr>
              <w:t xml:space="preserve"> </w:t>
            </w:r>
          </w:p>
        </w:tc>
        <w:tc>
          <w:tcPr>
            <w:tcW w:w="3969" w:type="dxa"/>
            <w:tcMar>
              <w:top w:w="100" w:type="dxa"/>
              <w:left w:w="100" w:type="dxa"/>
              <w:bottom w:w="100" w:type="dxa"/>
              <w:right w:w="100" w:type="dxa"/>
            </w:tcMar>
          </w:tcPr>
          <w:p w14:paraId="30D96A64" w14:textId="133D49CD" w:rsidR="00DA71C9" w:rsidRPr="0000010E" w:rsidRDefault="00DA71C9" w:rsidP="00DA71C9">
            <w:pPr>
              <w:spacing w:line="240" w:lineRule="auto"/>
              <w:ind w:left="29"/>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20"/>
                <w:szCs w:val="20"/>
              </w:rPr>
              <w:t>Druh je schopný tolerovať mierne organické znečistenie vody. Je však potrebné zabezpečiť vyhovujúcu kvalitu vody s ohľadom na ostatné druhy citlivé na znečistenie v zmysle platných metodík na hodnotenie stavu kvality povrchových vôd. (</w:t>
            </w:r>
            <w:hyperlink r:id="rId10" w:history="1">
              <w:r w:rsidRPr="0000010E">
                <w:rPr>
                  <w:rStyle w:val="Hypertextovprepojenie"/>
                  <w:rFonts w:ascii="Times New Roman" w:hAnsi="Times New Roman" w:cs="Times New Roman"/>
                  <w:color w:val="000000" w:themeColor="text1"/>
                  <w:sz w:val="20"/>
                  <w:szCs w:val="20"/>
                </w:rPr>
                <w:t>http://www.shmu.sk/sk/?page=1&amp;id=kvalita_povrchovych_vod</w:t>
              </w:r>
            </w:hyperlink>
            <w:r w:rsidRPr="0000010E">
              <w:rPr>
                <w:rFonts w:ascii="Times New Roman" w:hAnsi="Times New Roman" w:cs="Times New Roman"/>
                <w:color w:val="000000" w:themeColor="text1"/>
                <w:sz w:val="20"/>
                <w:szCs w:val="20"/>
              </w:rPr>
              <w:t xml:space="preserve">) </w:t>
            </w:r>
          </w:p>
        </w:tc>
      </w:tr>
    </w:tbl>
    <w:p w14:paraId="083B0EB2" w14:textId="77777777" w:rsidR="001258AA" w:rsidRPr="0000010E" w:rsidRDefault="001258AA" w:rsidP="001258AA">
      <w:pPr>
        <w:pBdr>
          <w:top w:val="nil"/>
          <w:left w:val="nil"/>
          <w:bottom w:val="nil"/>
          <w:right w:val="nil"/>
          <w:between w:val="nil"/>
        </w:pBdr>
        <w:rPr>
          <w:rFonts w:ascii="Times New Roman" w:hAnsi="Times New Roman" w:cs="Times New Roman"/>
          <w:color w:val="000000" w:themeColor="text1"/>
          <w:sz w:val="18"/>
          <w:szCs w:val="18"/>
        </w:rPr>
      </w:pPr>
    </w:p>
    <w:p w14:paraId="5CAF7A09" w14:textId="77777777" w:rsidR="001258AA" w:rsidRPr="0000010E" w:rsidRDefault="001258AA" w:rsidP="001258AA">
      <w:pPr>
        <w:pBdr>
          <w:top w:val="nil"/>
          <w:left w:val="nil"/>
          <w:bottom w:val="nil"/>
          <w:right w:val="nil"/>
          <w:between w:val="nil"/>
        </w:pBd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CPUE – jednotka rybolovného úsilia (Catch per unit of effort)</w:t>
      </w:r>
    </w:p>
    <w:p w14:paraId="52E98E06" w14:textId="046E3708" w:rsidR="001258AA" w:rsidRPr="0000010E" w:rsidRDefault="003302C8" w:rsidP="001258AA">
      <w:pPr>
        <w:pBdr>
          <w:top w:val="nil"/>
          <w:left w:val="nil"/>
          <w:bottom w:val="nil"/>
          <w:right w:val="nil"/>
          <w:between w:val="nil"/>
        </w:pBdr>
        <w:rPr>
          <w:rFonts w:ascii="Times New Roman" w:hAnsi="Times New Roman" w:cs="Times New Roman"/>
          <w:b/>
          <w:color w:val="000000" w:themeColor="text1"/>
          <w:sz w:val="20"/>
          <w:szCs w:val="20"/>
        </w:rPr>
      </w:pPr>
      <w:r w:rsidRPr="0000010E">
        <w:rPr>
          <w:rFonts w:ascii="Times New Roman" w:hAnsi="Times New Roman" w:cs="Times New Roman"/>
          <w:b/>
          <w:color w:val="000000" w:themeColor="text1"/>
          <w:sz w:val="20"/>
          <w:szCs w:val="20"/>
        </w:rPr>
        <w:t>Poznámka:</w:t>
      </w:r>
    </w:p>
    <w:p w14:paraId="64FA6574" w14:textId="77777777" w:rsidR="001258AA" w:rsidRPr="0000010E" w:rsidRDefault="001258AA" w:rsidP="001258AA">
      <w:pPr>
        <w:pStyle w:val="Odsekzoznamu"/>
        <w:numPr>
          <w:ilvl w:val="0"/>
          <w:numId w:val="1"/>
        </w:numPr>
        <w:spacing w:line="240" w:lineRule="auto"/>
        <w:ind w:left="749"/>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Szepesi, </w:t>
      </w:r>
      <w:proofErr w:type="gramStart"/>
      <w:r w:rsidRPr="0000010E">
        <w:rPr>
          <w:rFonts w:ascii="Times New Roman" w:hAnsi="Times New Roman" w:cs="Times New Roman"/>
          <w:color w:val="000000" w:themeColor="text1"/>
          <w:sz w:val="18"/>
          <w:szCs w:val="18"/>
        </w:rPr>
        <w:t>Zs.,</w:t>
      </w:r>
      <w:proofErr w:type="gramEnd"/>
      <w:r w:rsidRPr="0000010E">
        <w:rPr>
          <w:rFonts w:ascii="Times New Roman" w:hAnsi="Times New Roman" w:cs="Times New Roman"/>
          <w:color w:val="000000" w:themeColor="text1"/>
          <w:sz w:val="18"/>
          <w:szCs w:val="18"/>
        </w:rPr>
        <w:t xml:space="preserve"> Csipkés, R.,</w:t>
      </w:r>
      <w:r w:rsidRPr="0000010E">
        <w:rPr>
          <w:rFonts w:ascii="Times New Roman" w:hAnsi="Times New Roman" w:cs="Times New Roman"/>
          <w:color w:val="000000" w:themeColor="text1"/>
          <w:sz w:val="18"/>
          <w:szCs w:val="18"/>
        </w:rPr>
        <w:tab/>
        <w:t>Hajdú, J., Györe, K., Harka, Á., 2015: Hernád/Hornád halfaunája és a folyó halközösségeinek térbeli mintázata. Fishfauna and spatial distribution of fish communities in river Hernád/Hornád. Pisces Hungarici 9: 31–38</w:t>
      </w:r>
      <w:r w:rsidRPr="0000010E">
        <w:rPr>
          <w:rFonts w:ascii="Times New Roman" w:hAnsi="Times New Roman" w:cs="Times New Roman"/>
          <w:color w:val="000000" w:themeColor="text1"/>
          <w:sz w:val="18"/>
          <w:szCs w:val="18"/>
        </w:rPr>
        <w:tab/>
      </w:r>
      <w:r w:rsidRPr="0000010E">
        <w:rPr>
          <w:rFonts w:ascii="Times New Roman" w:hAnsi="Times New Roman" w:cs="Times New Roman"/>
          <w:color w:val="000000" w:themeColor="text1"/>
          <w:sz w:val="18"/>
          <w:szCs w:val="18"/>
        </w:rPr>
        <w:tab/>
      </w:r>
    </w:p>
    <w:p w14:paraId="7512F4D8" w14:textId="77777777" w:rsidR="001258AA" w:rsidRPr="0000010E" w:rsidRDefault="001258AA" w:rsidP="001258AA">
      <w:pPr>
        <w:pStyle w:val="Odsekzoznamu"/>
        <w:numPr>
          <w:ilvl w:val="0"/>
          <w:numId w:val="1"/>
        </w:numPr>
        <w:spacing w:line="240" w:lineRule="auto"/>
        <w:ind w:left="749"/>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Horváth, J., Pekárik, L., Hajdú, J., Tomeček, </w:t>
      </w:r>
      <w:proofErr w:type="gramStart"/>
      <w:r w:rsidRPr="0000010E">
        <w:rPr>
          <w:rFonts w:ascii="Times New Roman" w:hAnsi="Times New Roman" w:cs="Times New Roman"/>
          <w:color w:val="000000" w:themeColor="text1"/>
          <w:sz w:val="18"/>
          <w:szCs w:val="18"/>
        </w:rPr>
        <w:t>J</w:t>
      </w:r>
      <w:proofErr w:type="gramEnd"/>
      <w:r w:rsidRPr="0000010E">
        <w:rPr>
          <w:rFonts w:ascii="Times New Roman" w:hAnsi="Times New Roman" w:cs="Times New Roman"/>
          <w:color w:val="000000" w:themeColor="text1"/>
          <w:sz w:val="18"/>
          <w:szCs w:val="18"/>
        </w:rPr>
        <w:t xml:space="preserve">., 2012: Fish diversity of the lowland stretches of Morava and Váh rivers (Danube drainage, Slovakia). Pisces Hungarici 6: 95-100. </w:t>
      </w:r>
    </w:p>
    <w:p w14:paraId="7347FD46" w14:textId="77777777" w:rsidR="001258AA" w:rsidRPr="0000010E" w:rsidRDefault="001258AA" w:rsidP="001258AA">
      <w:pPr>
        <w:pStyle w:val="Odsekzoznamu"/>
        <w:numPr>
          <w:ilvl w:val="0"/>
          <w:numId w:val="1"/>
        </w:numPr>
        <w:spacing w:line="240" w:lineRule="auto"/>
        <w:ind w:left="749"/>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Kottelat, M. and J. Freyhof, 2007. Handbook of European freshwater fishes. Publications Kottelat, Cornol and Freyhof, Berlin. 646 pp. (Ref. 59043)</w:t>
      </w:r>
    </w:p>
    <w:p w14:paraId="66AFEA79" w14:textId="27E5D926" w:rsidR="001258AA" w:rsidRPr="0000010E" w:rsidRDefault="001258AA" w:rsidP="00A156DD">
      <w:pPr>
        <w:spacing w:line="240" w:lineRule="auto"/>
        <w:rPr>
          <w:rFonts w:ascii="Times New Roman" w:hAnsi="Times New Roman" w:cs="Times New Roman"/>
          <w:color w:val="000000" w:themeColor="text1"/>
          <w:sz w:val="20"/>
          <w:szCs w:val="20"/>
        </w:rPr>
      </w:pPr>
    </w:p>
    <w:p w14:paraId="37C860B8" w14:textId="1D334B7D" w:rsidR="001258AA" w:rsidRPr="0000010E" w:rsidRDefault="001258AA" w:rsidP="00A156DD">
      <w:pPr>
        <w:spacing w:line="240" w:lineRule="auto"/>
        <w:rPr>
          <w:rFonts w:ascii="Times New Roman" w:hAnsi="Times New Roman" w:cs="Times New Roman"/>
          <w:color w:val="000000" w:themeColor="text1"/>
          <w:sz w:val="20"/>
          <w:szCs w:val="20"/>
        </w:rPr>
      </w:pPr>
    </w:p>
    <w:p w14:paraId="4DC2B2DD" w14:textId="5F396AC6" w:rsidR="001258AA" w:rsidRPr="0000010E" w:rsidRDefault="001258AA" w:rsidP="001258AA">
      <w:pPr>
        <w:jc w:val="both"/>
        <w:rPr>
          <w:rFonts w:ascii="Times New Roman" w:hAnsi="Times New Roman" w:cs="Times New Roman"/>
          <w:color w:val="000000" w:themeColor="text1"/>
        </w:rPr>
      </w:pPr>
      <w:r w:rsidRPr="0000010E">
        <w:rPr>
          <w:rFonts w:ascii="Times New Roman" w:hAnsi="Times New Roman" w:cs="Times New Roman"/>
          <w:color w:val="000000" w:themeColor="text1"/>
        </w:rPr>
        <w:t xml:space="preserve">Cieľom ochrany </w:t>
      </w:r>
      <w:r w:rsidRPr="0000010E">
        <w:rPr>
          <w:rFonts w:ascii="Times New Roman" w:hAnsi="Times New Roman" w:cs="Times New Roman"/>
          <w:b/>
          <w:color w:val="000000" w:themeColor="text1"/>
        </w:rPr>
        <w:t xml:space="preserve">druhu </w:t>
      </w:r>
      <w:r w:rsidR="003302C8" w:rsidRPr="0000010E">
        <w:rPr>
          <w:rFonts w:ascii="Times New Roman" w:hAnsi="Times New Roman" w:cs="Times New Roman"/>
          <w:b/>
          <w:i/>
          <w:color w:val="000000" w:themeColor="text1"/>
        </w:rPr>
        <w:t>Romanogobio uranoscopus (Gobio uranoscopus)</w:t>
      </w:r>
      <w:r w:rsidR="003302C8" w:rsidRPr="0000010E">
        <w:rPr>
          <w:rFonts w:ascii="Times New Roman" w:hAnsi="Times New Roman" w:cs="Times New Roman"/>
          <w:i/>
          <w:color w:val="000000" w:themeColor="text1"/>
        </w:rPr>
        <w:t xml:space="preserve"> </w:t>
      </w:r>
      <w:bookmarkStart w:id="0" w:name="_GoBack"/>
      <w:bookmarkEnd w:id="0"/>
      <w:r w:rsidRPr="0000010E">
        <w:rPr>
          <w:rFonts w:ascii="Times New Roman" w:hAnsi="Times New Roman" w:cs="Times New Roman"/>
          <w:color w:val="000000" w:themeColor="text1"/>
        </w:rPr>
        <w:t xml:space="preserve">je zlepšiť </w:t>
      </w:r>
      <w:r w:rsidR="003302C8" w:rsidRPr="0000010E">
        <w:rPr>
          <w:rFonts w:ascii="Times New Roman" w:hAnsi="Times New Roman" w:cs="Times New Roman"/>
          <w:color w:val="000000" w:themeColor="text1"/>
        </w:rPr>
        <w:t xml:space="preserve">jeho </w:t>
      </w:r>
      <w:r w:rsidRPr="0000010E">
        <w:rPr>
          <w:rFonts w:ascii="Times New Roman" w:hAnsi="Times New Roman" w:cs="Times New Roman"/>
          <w:color w:val="000000" w:themeColor="text1"/>
        </w:rPr>
        <w:t xml:space="preserve">stav do priaznivého stavu v súlade s nasledujúcimi atribútmi: </w:t>
      </w:r>
    </w:p>
    <w:p w14:paraId="4154A9FE" w14:textId="77777777" w:rsidR="001258AA" w:rsidRPr="0000010E" w:rsidRDefault="001258AA" w:rsidP="001258AA">
      <w:pPr>
        <w:jc w:val="both"/>
        <w:rPr>
          <w:rFonts w:ascii="Times New Roman" w:hAnsi="Times New Roman" w:cs="Times New Roman"/>
          <w:color w:val="000000" w:themeColor="text1"/>
          <w:sz w:val="18"/>
          <w:szCs w:val="18"/>
        </w:rPr>
      </w:pPr>
    </w:p>
    <w:tbl>
      <w:tblPr>
        <w:tblW w:w="9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701"/>
        <w:gridCol w:w="1276"/>
        <w:gridCol w:w="4077"/>
      </w:tblGrid>
      <w:tr w:rsidR="0000010E" w:rsidRPr="0000010E" w14:paraId="0379DDAE" w14:textId="77777777" w:rsidTr="00313AD3">
        <w:trPr>
          <w:jc w:val="center"/>
        </w:trPr>
        <w:tc>
          <w:tcPr>
            <w:tcW w:w="2263" w:type="dxa"/>
            <w:tcMar>
              <w:top w:w="100" w:type="dxa"/>
              <w:left w:w="100" w:type="dxa"/>
              <w:bottom w:w="100" w:type="dxa"/>
              <w:right w:w="100" w:type="dxa"/>
            </w:tcMar>
          </w:tcPr>
          <w:p w14:paraId="680A49B7" w14:textId="1637FC22" w:rsidR="003302C8" w:rsidRPr="0000010E" w:rsidRDefault="003302C8" w:rsidP="003302C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20"/>
                <w:szCs w:val="20"/>
              </w:rPr>
              <w:t>Parameter</w:t>
            </w:r>
          </w:p>
        </w:tc>
        <w:tc>
          <w:tcPr>
            <w:tcW w:w="1701" w:type="dxa"/>
            <w:tcMar>
              <w:top w:w="100" w:type="dxa"/>
              <w:left w:w="100" w:type="dxa"/>
              <w:bottom w:w="100" w:type="dxa"/>
              <w:right w:w="100" w:type="dxa"/>
            </w:tcMar>
          </w:tcPr>
          <w:p w14:paraId="6DBAE684" w14:textId="620517D2" w:rsidR="003302C8" w:rsidRPr="0000010E" w:rsidRDefault="003302C8" w:rsidP="003302C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20"/>
                <w:szCs w:val="20"/>
              </w:rPr>
              <w:t>Merateľnosť</w:t>
            </w:r>
          </w:p>
        </w:tc>
        <w:tc>
          <w:tcPr>
            <w:tcW w:w="1276" w:type="dxa"/>
            <w:tcMar>
              <w:top w:w="100" w:type="dxa"/>
              <w:left w:w="100" w:type="dxa"/>
              <w:bottom w:w="100" w:type="dxa"/>
              <w:right w:w="100" w:type="dxa"/>
            </w:tcMar>
          </w:tcPr>
          <w:p w14:paraId="362A4B84" w14:textId="723CFB08" w:rsidR="003302C8" w:rsidRPr="0000010E" w:rsidRDefault="003302C8" w:rsidP="003302C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20"/>
                <w:szCs w:val="20"/>
              </w:rPr>
              <w:t>Cieľová hodnota</w:t>
            </w:r>
          </w:p>
        </w:tc>
        <w:tc>
          <w:tcPr>
            <w:tcW w:w="4077" w:type="dxa"/>
            <w:tcMar>
              <w:top w:w="100" w:type="dxa"/>
              <w:left w:w="100" w:type="dxa"/>
              <w:bottom w:w="100" w:type="dxa"/>
              <w:right w:w="100" w:type="dxa"/>
            </w:tcMar>
          </w:tcPr>
          <w:p w14:paraId="0F9FE0A5" w14:textId="075799C9" w:rsidR="003302C8" w:rsidRPr="0000010E" w:rsidRDefault="003302C8" w:rsidP="003302C8">
            <w:pPr>
              <w:widowControl w:val="0"/>
              <w:spacing w:line="240" w:lineRule="auto"/>
              <w:jc w:val="center"/>
              <w:rPr>
                <w:rFonts w:ascii="Times New Roman" w:hAnsi="Times New Roman" w:cs="Times New Roman"/>
                <w:b/>
                <w:color w:val="000000" w:themeColor="text1"/>
                <w:sz w:val="18"/>
                <w:szCs w:val="18"/>
              </w:rPr>
            </w:pPr>
            <w:r w:rsidRPr="0000010E">
              <w:rPr>
                <w:rFonts w:ascii="Times New Roman" w:hAnsi="Times New Roman" w:cs="Times New Roman"/>
                <w:b/>
                <w:color w:val="000000" w:themeColor="text1"/>
                <w:sz w:val="20"/>
                <w:szCs w:val="20"/>
              </w:rPr>
              <w:t>Doplnkové informácie</w:t>
            </w:r>
          </w:p>
        </w:tc>
      </w:tr>
      <w:tr w:rsidR="0000010E" w:rsidRPr="0000010E" w14:paraId="0CEF3F8C" w14:textId="77777777" w:rsidTr="00313AD3">
        <w:trPr>
          <w:trHeight w:val="225"/>
          <w:jc w:val="center"/>
        </w:trPr>
        <w:tc>
          <w:tcPr>
            <w:tcW w:w="2263" w:type="dxa"/>
            <w:tcMar>
              <w:top w:w="100" w:type="dxa"/>
              <w:left w:w="100" w:type="dxa"/>
              <w:bottom w:w="100" w:type="dxa"/>
              <w:right w:w="100" w:type="dxa"/>
            </w:tcMar>
          </w:tcPr>
          <w:p w14:paraId="753A177A" w14:textId="77777777" w:rsidR="001258AA" w:rsidRPr="0000010E" w:rsidRDefault="001258AA" w:rsidP="00EA308D">
            <w:pPr>
              <w:spacing w:line="240" w:lineRule="auto"/>
              <w:jc w:val="both"/>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Veľkosť populácie</w:t>
            </w:r>
          </w:p>
        </w:tc>
        <w:tc>
          <w:tcPr>
            <w:tcW w:w="1701" w:type="dxa"/>
            <w:tcMar>
              <w:top w:w="100" w:type="dxa"/>
              <w:left w:w="100" w:type="dxa"/>
              <w:bottom w:w="100" w:type="dxa"/>
              <w:right w:w="100" w:type="dxa"/>
            </w:tcMar>
          </w:tcPr>
          <w:p w14:paraId="50A39729"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Relatívna početnosť jedincov na 100 m monitorovaného úseku toku (CPUE)</w:t>
            </w:r>
          </w:p>
        </w:tc>
        <w:tc>
          <w:tcPr>
            <w:tcW w:w="1276" w:type="dxa"/>
            <w:tcMar>
              <w:top w:w="100" w:type="dxa"/>
              <w:left w:w="100" w:type="dxa"/>
              <w:bottom w:w="100" w:type="dxa"/>
              <w:right w:w="100" w:type="dxa"/>
            </w:tcMar>
          </w:tcPr>
          <w:p w14:paraId="2EEAD2D7"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&gt;10</w:t>
            </w:r>
          </w:p>
        </w:tc>
        <w:tc>
          <w:tcPr>
            <w:tcW w:w="4077" w:type="dxa"/>
            <w:tcMar>
              <w:top w:w="100" w:type="dxa"/>
              <w:left w:w="100" w:type="dxa"/>
              <w:bottom w:w="100" w:type="dxa"/>
              <w:right w:w="100" w:type="dxa"/>
            </w:tcMar>
          </w:tcPr>
          <w:p w14:paraId="01A75EDF" w14:textId="77777777" w:rsidR="001258AA" w:rsidRPr="0000010E" w:rsidRDefault="001258AA"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Podľa aktuálnych údajov (Koščo nepubl. údaj, 2019) mal druh v rieke Hornád pri Košiciach recedentné zastúpenie (1</w:t>
            </w:r>
            <w:proofErr w:type="gramStart"/>
            <w:r w:rsidRPr="0000010E">
              <w:rPr>
                <w:rFonts w:ascii="Times New Roman" w:hAnsi="Times New Roman" w:cs="Times New Roman"/>
                <w:color w:val="000000" w:themeColor="text1"/>
                <w:sz w:val="18"/>
                <w:szCs w:val="18"/>
              </w:rPr>
              <w:t>,6</w:t>
            </w:r>
            <w:proofErr w:type="gramEnd"/>
            <w:r w:rsidRPr="0000010E">
              <w:rPr>
                <w:rFonts w:ascii="Times New Roman" w:hAnsi="Times New Roman" w:cs="Times New Roman"/>
                <w:color w:val="000000" w:themeColor="text1"/>
                <w:sz w:val="18"/>
                <w:szCs w:val="18"/>
              </w:rPr>
              <w:t xml:space="preserve"> %). Na základe historických údajov zo 60 tych rokov 20. </w:t>
            </w:r>
            <w:proofErr w:type="gramStart"/>
            <w:r w:rsidRPr="0000010E">
              <w:rPr>
                <w:rFonts w:ascii="Times New Roman" w:hAnsi="Times New Roman" w:cs="Times New Roman"/>
                <w:color w:val="000000" w:themeColor="text1"/>
                <w:sz w:val="18"/>
                <w:szCs w:val="18"/>
              </w:rPr>
              <w:t>storočia</w:t>
            </w:r>
            <w:proofErr w:type="gramEnd"/>
            <w:r w:rsidRPr="0000010E">
              <w:rPr>
                <w:rFonts w:ascii="Times New Roman" w:hAnsi="Times New Roman" w:cs="Times New Roman"/>
                <w:color w:val="000000" w:themeColor="text1"/>
                <w:sz w:val="18"/>
                <w:szCs w:val="18"/>
              </w:rPr>
              <w:t xml:space="preserve"> (pozri Černý 2011), bola početnosť tohto druhu v tokoch východného Slovenska už v tom čase malá (len 1-4% obsádky).</w:t>
            </w:r>
          </w:p>
        </w:tc>
      </w:tr>
      <w:tr w:rsidR="0000010E" w:rsidRPr="0000010E" w14:paraId="1E28350D" w14:textId="77777777" w:rsidTr="00313AD3">
        <w:trPr>
          <w:trHeight w:val="225"/>
          <w:jc w:val="center"/>
        </w:trPr>
        <w:tc>
          <w:tcPr>
            <w:tcW w:w="2263" w:type="dxa"/>
            <w:tcMar>
              <w:top w:w="100" w:type="dxa"/>
              <w:left w:w="100" w:type="dxa"/>
              <w:bottom w:w="100" w:type="dxa"/>
              <w:right w:w="100" w:type="dxa"/>
            </w:tcMar>
          </w:tcPr>
          <w:p w14:paraId="5165899E" w14:textId="77777777" w:rsidR="001258AA" w:rsidRPr="0000010E" w:rsidRDefault="001258AA" w:rsidP="00EA308D">
            <w:pPr>
              <w:spacing w:line="240" w:lineRule="auto"/>
              <w:jc w:val="both"/>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vhodných mikro- a mezohabitatov v hodnotenom úseku toku</w:t>
            </w:r>
          </w:p>
        </w:tc>
        <w:tc>
          <w:tcPr>
            <w:tcW w:w="1701" w:type="dxa"/>
            <w:tcMar>
              <w:top w:w="100" w:type="dxa"/>
              <w:left w:w="100" w:type="dxa"/>
              <w:bottom w:w="100" w:type="dxa"/>
              <w:right w:w="100" w:type="dxa"/>
            </w:tcMar>
          </w:tcPr>
          <w:p w14:paraId="3F5D5ABD"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na 1km toku</w:t>
            </w:r>
          </w:p>
        </w:tc>
        <w:tc>
          <w:tcPr>
            <w:tcW w:w="1276" w:type="dxa"/>
            <w:tcMar>
              <w:top w:w="100" w:type="dxa"/>
              <w:left w:w="100" w:type="dxa"/>
              <w:bottom w:w="100" w:type="dxa"/>
              <w:right w:w="100" w:type="dxa"/>
            </w:tcMar>
          </w:tcPr>
          <w:p w14:paraId="7B6EC8D7"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&gt;20</w:t>
            </w:r>
          </w:p>
        </w:tc>
        <w:tc>
          <w:tcPr>
            <w:tcW w:w="4077" w:type="dxa"/>
            <w:tcMar>
              <w:top w:w="100" w:type="dxa"/>
              <w:left w:w="100" w:type="dxa"/>
              <w:bottom w:w="100" w:type="dxa"/>
              <w:right w:w="100" w:type="dxa"/>
            </w:tcMar>
          </w:tcPr>
          <w:p w14:paraId="641BEB8C" w14:textId="77777777" w:rsidR="001258AA" w:rsidRPr="0000010E" w:rsidRDefault="001258AA"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Jedná sa o reofilný druh obývajúci dno podhorských tokov. Preferuje prúdivé biotopy s tvrdým štrkovitým dnom. Dôležité je preto najmä dostatočné zastúpenie perejnatých úsekov so štrkovými lavicami. </w:t>
            </w:r>
          </w:p>
        </w:tc>
      </w:tr>
      <w:tr w:rsidR="0000010E" w:rsidRPr="0000010E" w14:paraId="7C65FA08" w14:textId="77777777" w:rsidTr="00313AD3">
        <w:trPr>
          <w:trHeight w:val="397"/>
          <w:jc w:val="center"/>
        </w:trPr>
        <w:tc>
          <w:tcPr>
            <w:tcW w:w="2263" w:type="dxa"/>
            <w:tcMar>
              <w:top w:w="100" w:type="dxa"/>
              <w:left w:w="100" w:type="dxa"/>
              <w:bottom w:w="100" w:type="dxa"/>
              <w:right w:w="100" w:type="dxa"/>
            </w:tcMar>
          </w:tcPr>
          <w:p w14:paraId="0787E960" w14:textId="77777777" w:rsidR="001258AA" w:rsidRPr="0000010E" w:rsidRDefault="001258AA"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Pozdĺžna kontinuita toku</w:t>
            </w:r>
          </w:p>
        </w:tc>
        <w:tc>
          <w:tcPr>
            <w:tcW w:w="1701" w:type="dxa"/>
            <w:tcMar>
              <w:top w:w="100" w:type="dxa"/>
              <w:left w:w="100" w:type="dxa"/>
              <w:bottom w:w="100" w:type="dxa"/>
              <w:right w:w="100" w:type="dxa"/>
            </w:tcMar>
          </w:tcPr>
          <w:p w14:paraId="0410BD74" w14:textId="77777777" w:rsidR="001258AA" w:rsidRPr="0000010E" w:rsidRDefault="001258AA" w:rsidP="00EA308D">
            <w:pPr>
              <w:spacing w:line="240" w:lineRule="auto"/>
              <w:ind w:left="22"/>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Počet funkčných spriechodnení migračných bariér </w:t>
            </w:r>
          </w:p>
        </w:tc>
        <w:tc>
          <w:tcPr>
            <w:tcW w:w="1276" w:type="dxa"/>
            <w:tcMar>
              <w:top w:w="100" w:type="dxa"/>
              <w:left w:w="100" w:type="dxa"/>
              <w:bottom w:w="100" w:type="dxa"/>
              <w:right w:w="100" w:type="dxa"/>
            </w:tcMar>
          </w:tcPr>
          <w:p w14:paraId="1140B9C0" w14:textId="77777777" w:rsidR="001258AA" w:rsidRPr="0000010E" w:rsidRDefault="001258AA" w:rsidP="00EA308D">
            <w:pPr>
              <w:spacing w:line="240" w:lineRule="auto"/>
              <w:ind w:left="22"/>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8</w:t>
            </w:r>
          </w:p>
        </w:tc>
        <w:tc>
          <w:tcPr>
            <w:tcW w:w="4077" w:type="dxa"/>
            <w:tcMar>
              <w:top w:w="100" w:type="dxa"/>
              <w:left w:w="100" w:type="dxa"/>
              <w:bottom w:w="100" w:type="dxa"/>
              <w:right w:w="100" w:type="dxa"/>
            </w:tcMar>
          </w:tcPr>
          <w:p w14:paraId="7B22AD79" w14:textId="77777777" w:rsidR="001258AA" w:rsidRPr="0000010E" w:rsidRDefault="001258AA" w:rsidP="00EA308D">
            <w:pPr>
              <w:spacing w:line="240" w:lineRule="auto"/>
              <w:ind w:left="29"/>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Pre zabezpečenie integrity fragmentovaných populácií druhu je potrebné zabezpečiť funkčné spriechodnenie migračných bariér na toku Hornád a na rieke Torysa</w:t>
            </w:r>
          </w:p>
        </w:tc>
      </w:tr>
      <w:tr w:rsidR="0000010E" w:rsidRPr="0000010E" w14:paraId="3EAA6475" w14:textId="77777777" w:rsidTr="00313AD3">
        <w:trPr>
          <w:trHeight w:val="397"/>
          <w:jc w:val="center"/>
        </w:trPr>
        <w:tc>
          <w:tcPr>
            <w:tcW w:w="2263" w:type="dxa"/>
            <w:tcMar>
              <w:top w:w="100" w:type="dxa"/>
              <w:left w:w="100" w:type="dxa"/>
              <w:bottom w:w="100" w:type="dxa"/>
              <w:right w:w="100" w:type="dxa"/>
            </w:tcMar>
          </w:tcPr>
          <w:p w14:paraId="6F360781" w14:textId="5B4937E6" w:rsidR="00DA71C9" w:rsidRPr="0000010E" w:rsidRDefault="00DA71C9" w:rsidP="00DA71C9">
            <w:pPr>
              <w:spacing w:line="240" w:lineRule="auto"/>
              <w:ind w:left="22"/>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20"/>
                <w:szCs w:val="20"/>
              </w:rPr>
              <w:t xml:space="preserve">Kvalita vody </w:t>
            </w:r>
          </w:p>
        </w:tc>
        <w:tc>
          <w:tcPr>
            <w:tcW w:w="1701" w:type="dxa"/>
            <w:tcMar>
              <w:top w:w="100" w:type="dxa"/>
              <w:left w:w="100" w:type="dxa"/>
              <w:bottom w:w="100" w:type="dxa"/>
              <w:right w:w="100" w:type="dxa"/>
            </w:tcMar>
          </w:tcPr>
          <w:p w14:paraId="06CAD0C9" w14:textId="484C239E" w:rsidR="00DA71C9" w:rsidRPr="0000010E" w:rsidRDefault="00DA71C9" w:rsidP="00DA71C9">
            <w:pPr>
              <w:spacing w:line="240" w:lineRule="auto"/>
              <w:ind w:left="22"/>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20"/>
                <w:szCs w:val="20"/>
              </w:rPr>
              <w:t>Monitoring kvality povrchových vôd (SHMU)</w:t>
            </w:r>
          </w:p>
        </w:tc>
        <w:tc>
          <w:tcPr>
            <w:tcW w:w="1276" w:type="dxa"/>
            <w:tcMar>
              <w:top w:w="100" w:type="dxa"/>
              <w:left w:w="100" w:type="dxa"/>
              <w:bottom w:w="100" w:type="dxa"/>
              <w:right w:w="100" w:type="dxa"/>
            </w:tcMar>
          </w:tcPr>
          <w:p w14:paraId="2DB8584E" w14:textId="78FB07BA" w:rsidR="00DA71C9" w:rsidRPr="0000010E" w:rsidRDefault="00DA71C9" w:rsidP="00DA71C9">
            <w:pPr>
              <w:spacing w:line="240" w:lineRule="auto"/>
              <w:ind w:left="22"/>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20"/>
                <w:szCs w:val="20"/>
              </w:rPr>
              <w:t>vyhovujúce</w:t>
            </w:r>
            <w:r w:rsidRPr="0000010E" w:rsidDel="008E1527">
              <w:rPr>
                <w:rFonts w:ascii="Times New Roman" w:hAnsi="Times New Roman" w:cs="Times New Roman"/>
                <w:color w:val="000000" w:themeColor="text1"/>
                <w:sz w:val="20"/>
                <w:szCs w:val="20"/>
              </w:rPr>
              <w:t xml:space="preserve"> </w:t>
            </w:r>
          </w:p>
        </w:tc>
        <w:tc>
          <w:tcPr>
            <w:tcW w:w="4077" w:type="dxa"/>
            <w:tcMar>
              <w:top w:w="100" w:type="dxa"/>
              <w:left w:w="100" w:type="dxa"/>
              <w:bottom w:w="100" w:type="dxa"/>
              <w:right w:w="100" w:type="dxa"/>
            </w:tcMar>
          </w:tcPr>
          <w:p w14:paraId="14208566" w14:textId="2C9AB817" w:rsidR="00DA71C9" w:rsidRPr="0000010E" w:rsidRDefault="00DA71C9" w:rsidP="00DA71C9">
            <w:pPr>
              <w:spacing w:line="240" w:lineRule="auto"/>
              <w:ind w:left="29"/>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20"/>
                <w:szCs w:val="20"/>
              </w:rPr>
              <w:t>Vyžaduje sa zachovanie stavu vyhovujúce v zmysle platných metodík na hodnotenie stavu kvality povrchových vôd. (</w:t>
            </w:r>
            <w:hyperlink r:id="rId11" w:history="1">
              <w:r w:rsidRPr="0000010E">
                <w:rPr>
                  <w:rStyle w:val="Hypertextovprepojenie"/>
                  <w:rFonts w:ascii="Times New Roman" w:hAnsi="Times New Roman" w:cs="Times New Roman"/>
                  <w:color w:val="000000" w:themeColor="text1"/>
                  <w:sz w:val="20"/>
                  <w:szCs w:val="20"/>
                </w:rPr>
                <w:t>http://www.shmu.sk/sk/?page=1&amp;id=kvalita_povrchovych_vod</w:t>
              </w:r>
            </w:hyperlink>
            <w:r w:rsidRPr="0000010E">
              <w:rPr>
                <w:rFonts w:ascii="Times New Roman" w:hAnsi="Times New Roman" w:cs="Times New Roman"/>
                <w:color w:val="000000" w:themeColor="text1"/>
                <w:sz w:val="20"/>
                <w:szCs w:val="20"/>
              </w:rPr>
              <w:t xml:space="preserve">) </w:t>
            </w:r>
          </w:p>
        </w:tc>
      </w:tr>
      <w:tr w:rsidR="0000010E" w:rsidRPr="0000010E" w14:paraId="36A19548" w14:textId="77777777" w:rsidTr="00313AD3">
        <w:trPr>
          <w:trHeight w:val="397"/>
          <w:jc w:val="center"/>
        </w:trPr>
        <w:tc>
          <w:tcPr>
            <w:tcW w:w="2263" w:type="dxa"/>
            <w:tcMar>
              <w:top w:w="100" w:type="dxa"/>
              <w:left w:w="100" w:type="dxa"/>
              <w:bottom w:w="100" w:type="dxa"/>
              <w:right w:w="100" w:type="dxa"/>
            </w:tcMar>
          </w:tcPr>
          <w:p w14:paraId="29DCC482" w14:textId="77777777" w:rsidR="001258AA" w:rsidRPr="0000010E" w:rsidRDefault="001258AA" w:rsidP="00EA308D">
            <w:pPr>
              <w:spacing w:line="240" w:lineRule="auto"/>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Zastúpenie nepôvodných a inváznych druhov rýb v ichtyocenóze</w:t>
            </w:r>
          </w:p>
        </w:tc>
        <w:tc>
          <w:tcPr>
            <w:tcW w:w="1701" w:type="dxa"/>
            <w:tcMar>
              <w:top w:w="100" w:type="dxa"/>
              <w:left w:w="100" w:type="dxa"/>
              <w:bottom w:w="100" w:type="dxa"/>
              <w:right w:w="100" w:type="dxa"/>
            </w:tcMar>
          </w:tcPr>
          <w:p w14:paraId="156B6733"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w:t>
            </w:r>
          </w:p>
        </w:tc>
        <w:tc>
          <w:tcPr>
            <w:tcW w:w="1276" w:type="dxa"/>
            <w:tcMar>
              <w:top w:w="100" w:type="dxa"/>
              <w:left w:w="100" w:type="dxa"/>
              <w:bottom w:w="100" w:type="dxa"/>
              <w:right w:w="100" w:type="dxa"/>
            </w:tcMar>
          </w:tcPr>
          <w:p w14:paraId="5462DD4D" w14:textId="77777777" w:rsidR="001258AA" w:rsidRPr="0000010E" w:rsidRDefault="001258AA" w:rsidP="00EA308D">
            <w:pPr>
              <w:spacing w:line="240" w:lineRule="auto"/>
              <w:jc w:val="cente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0</w:t>
            </w:r>
          </w:p>
        </w:tc>
        <w:tc>
          <w:tcPr>
            <w:tcW w:w="4077" w:type="dxa"/>
            <w:tcMar>
              <w:top w:w="100" w:type="dxa"/>
              <w:left w:w="100" w:type="dxa"/>
              <w:bottom w:w="100" w:type="dxa"/>
              <w:right w:w="100" w:type="dxa"/>
            </w:tcMar>
          </w:tcPr>
          <w:p w14:paraId="6FD0C1A4" w14:textId="77777777" w:rsidR="001258AA" w:rsidRPr="0000010E" w:rsidRDefault="001258AA" w:rsidP="00EA308D">
            <w:pPr>
              <w:spacing w:line="240" w:lineRule="auto"/>
              <w:ind w:left="29"/>
              <w:rPr>
                <w:rFonts w:ascii="Times New Roman" w:hAnsi="Times New Roman" w:cs="Times New Roman"/>
                <w:color w:val="000000" w:themeColor="text1"/>
                <w:sz w:val="20"/>
                <w:szCs w:val="20"/>
              </w:rPr>
            </w:pPr>
            <w:r w:rsidRPr="0000010E">
              <w:rPr>
                <w:rFonts w:ascii="Times New Roman" w:hAnsi="Times New Roman" w:cs="Times New Roman"/>
                <w:color w:val="000000" w:themeColor="text1"/>
                <w:sz w:val="20"/>
                <w:szCs w:val="20"/>
              </w:rPr>
              <w:t xml:space="preserve">Podľa dostupných údajov (Szepesi et al. 2015) je zastúpenie inváznych a nepôvodných druhov v predmetnom úseku nízke (0.1 %). Je však vhodné ich monitorovať. </w:t>
            </w:r>
          </w:p>
        </w:tc>
      </w:tr>
    </w:tbl>
    <w:p w14:paraId="6FE8C9CA" w14:textId="77777777" w:rsidR="001258AA" w:rsidRPr="0000010E" w:rsidRDefault="001258AA" w:rsidP="001258AA">
      <w:pPr>
        <w:pBdr>
          <w:top w:val="nil"/>
          <w:left w:val="nil"/>
          <w:bottom w:val="nil"/>
          <w:right w:val="nil"/>
          <w:between w:val="nil"/>
        </w:pBdr>
        <w:rPr>
          <w:rFonts w:ascii="Times New Roman" w:hAnsi="Times New Roman" w:cs="Times New Roman"/>
          <w:color w:val="000000" w:themeColor="text1"/>
          <w:sz w:val="18"/>
          <w:szCs w:val="18"/>
        </w:rPr>
      </w:pPr>
    </w:p>
    <w:p w14:paraId="50923408" w14:textId="77777777" w:rsidR="001258AA" w:rsidRPr="0000010E" w:rsidRDefault="001258AA" w:rsidP="001258AA">
      <w:pPr>
        <w:pBdr>
          <w:top w:val="nil"/>
          <w:left w:val="nil"/>
          <w:bottom w:val="nil"/>
          <w:right w:val="nil"/>
          <w:between w:val="nil"/>
        </w:pBdr>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CPUE – jednotka rybolovného úsilia (Catch per unit of effort)</w:t>
      </w:r>
    </w:p>
    <w:p w14:paraId="13E2F53E" w14:textId="77777777" w:rsidR="001258AA" w:rsidRPr="0000010E" w:rsidRDefault="001258AA" w:rsidP="001258AA">
      <w:pPr>
        <w:pBdr>
          <w:top w:val="nil"/>
          <w:left w:val="nil"/>
          <w:bottom w:val="nil"/>
          <w:right w:val="nil"/>
          <w:between w:val="nil"/>
        </w:pBdr>
        <w:rPr>
          <w:rFonts w:ascii="Times New Roman" w:hAnsi="Times New Roman" w:cs="Times New Roman"/>
          <w:b/>
          <w:color w:val="000000" w:themeColor="text1"/>
        </w:rPr>
      </w:pPr>
    </w:p>
    <w:p w14:paraId="04E7194E" w14:textId="77777777" w:rsidR="001258AA" w:rsidRPr="0000010E" w:rsidRDefault="001258AA" w:rsidP="001258AA">
      <w:pPr>
        <w:pStyle w:val="Odsekzoznamu"/>
        <w:numPr>
          <w:ilvl w:val="0"/>
          <w:numId w:val="1"/>
        </w:numPr>
        <w:spacing w:line="240" w:lineRule="auto"/>
        <w:ind w:left="749"/>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Černý, J., 2011: Ryby. In: Halčinová, K. (ed.): Atlas druhov európskeho významu pre územia Natura 2000 </w:t>
      </w:r>
      <w:proofErr w:type="gramStart"/>
      <w:r w:rsidRPr="0000010E">
        <w:rPr>
          <w:rFonts w:ascii="Times New Roman" w:hAnsi="Times New Roman" w:cs="Times New Roman"/>
          <w:color w:val="000000" w:themeColor="text1"/>
          <w:sz w:val="18"/>
          <w:szCs w:val="18"/>
        </w:rPr>
        <w:t>na</w:t>
      </w:r>
      <w:proofErr w:type="gramEnd"/>
      <w:r w:rsidRPr="0000010E">
        <w:rPr>
          <w:rFonts w:ascii="Times New Roman" w:hAnsi="Times New Roman" w:cs="Times New Roman"/>
          <w:color w:val="000000" w:themeColor="text1"/>
          <w:sz w:val="18"/>
          <w:szCs w:val="18"/>
        </w:rPr>
        <w:t xml:space="preserve"> Slovensku. SMOPaJ, Liptovský Mikuláš, 234-284.</w:t>
      </w:r>
    </w:p>
    <w:p w14:paraId="30C26748" w14:textId="77777777" w:rsidR="001258AA" w:rsidRPr="0000010E" w:rsidRDefault="001258AA" w:rsidP="001258AA">
      <w:pPr>
        <w:pStyle w:val="Odsekzoznamu"/>
        <w:numPr>
          <w:ilvl w:val="0"/>
          <w:numId w:val="1"/>
        </w:numPr>
        <w:spacing w:line="240" w:lineRule="auto"/>
        <w:ind w:left="749"/>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Koščo, J., 2005: Hrúz fúzatý (</w:t>
      </w:r>
      <w:r w:rsidRPr="0000010E">
        <w:rPr>
          <w:rFonts w:ascii="Times New Roman" w:hAnsi="Times New Roman" w:cs="Times New Roman"/>
          <w:i/>
          <w:color w:val="000000" w:themeColor="text1"/>
          <w:sz w:val="18"/>
          <w:szCs w:val="18"/>
        </w:rPr>
        <w:t>Gobio uranoscpus</w:t>
      </w:r>
      <w:r w:rsidRPr="0000010E">
        <w:rPr>
          <w:rFonts w:ascii="Times New Roman" w:hAnsi="Times New Roman" w:cs="Times New Roman"/>
          <w:color w:val="000000" w:themeColor="text1"/>
          <w:sz w:val="18"/>
          <w:szCs w:val="18"/>
        </w:rPr>
        <w:t>). In: Polák, P., Saxa, A. (eds.): Priznivý stav biotopov a druhov európskeho významu. ŠOP SR, Banská Bystrica, p. 468-469.</w:t>
      </w:r>
    </w:p>
    <w:p w14:paraId="2D00F380" w14:textId="77777777" w:rsidR="001258AA" w:rsidRPr="0000010E" w:rsidRDefault="001258AA" w:rsidP="001258AA">
      <w:pPr>
        <w:pStyle w:val="Odsekzoznamu"/>
        <w:numPr>
          <w:ilvl w:val="0"/>
          <w:numId w:val="1"/>
        </w:numPr>
        <w:spacing w:line="240" w:lineRule="auto"/>
        <w:ind w:left="749"/>
        <w:rPr>
          <w:rFonts w:ascii="Times New Roman" w:hAnsi="Times New Roman" w:cs="Times New Roman"/>
          <w:color w:val="000000" w:themeColor="text1"/>
          <w:sz w:val="18"/>
          <w:szCs w:val="18"/>
        </w:rPr>
      </w:pPr>
      <w:r w:rsidRPr="0000010E">
        <w:rPr>
          <w:rFonts w:ascii="Times New Roman" w:hAnsi="Times New Roman" w:cs="Times New Roman"/>
          <w:color w:val="000000" w:themeColor="text1"/>
          <w:sz w:val="18"/>
          <w:szCs w:val="18"/>
        </w:rPr>
        <w:t xml:space="preserve">Szepesi, </w:t>
      </w:r>
      <w:proofErr w:type="gramStart"/>
      <w:r w:rsidRPr="0000010E">
        <w:rPr>
          <w:rFonts w:ascii="Times New Roman" w:hAnsi="Times New Roman" w:cs="Times New Roman"/>
          <w:color w:val="000000" w:themeColor="text1"/>
          <w:sz w:val="18"/>
          <w:szCs w:val="18"/>
        </w:rPr>
        <w:t>Zs.,</w:t>
      </w:r>
      <w:proofErr w:type="gramEnd"/>
      <w:r w:rsidRPr="0000010E">
        <w:rPr>
          <w:rFonts w:ascii="Times New Roman" w:hAnsi="Times New Roman" w:cs="Times New Roman"/>
          <w:color w:val="000000" w:themeColor="text1"/>
          <w:sz w:val="18"/>
          <w:szCs w:val="18"/>
        </w:rPr>
        <w:t xml:space="preserve"> Csipkés, R.,</w:t>
      </w:r>
      <w:r w:rsidRPr="0000010E">
        <w:rPr>
          <w:rFonts w:ascii="Times New Roman" w:hAnsi="Times New Roman" w:cs="Times New Roman"/>
          <w:color w:val="000000" w:themeColor="text1"/>
          <w:sz w:val="18"/>
          <w:szCs w:val="18"/>
        </w:rPr>
        <w:tab/>
        <w:t>Hajdú, J., Györe, K., Harka, Á., 2015: Hernád/Hornád halfaunája és a folyó halközösségeinek térbeli mintázata. Fishfauna and spatial distribution of fish communities in river Hernád/Hornád. Pisces Hungarici 9: 31–38.</w:t>
      </w:r>
    </w:p>
    <w:p w14:paraId="53E3A950" w14:textId="77777777" w:rsidR="001258AA" w:rsidRPr="0000010E" w:rsidRDefault="001258AA" w:rsidP="00A156DD">
      <w:pPr>
        <w:spacing w:line="240" w:lineRule="auto"/>
        <w:rPr>
          <w:rFonts w:ascii="Times New Roman" w:hAnsi="Times New Roman" w:cs="Times New Roman"/>
          <w:color w:val="000000" w:themeColor="text1"/>
          <w:sz w:val="20"/>
          <w:szCs w:val="20"/>
        </w:rPr>
      </w:pPr>
    </w:p>
    <w:sectPr w:rsidR="001258AA" w:rsidRPr="0000010E" w:rsidSect="003C2459">
      <w:pgSz w:w="11907" w:h="16840" w:code="9"/>
      <w:pgMar w:top="1134" w:right="1418" w:bottom="851" w:left="1418" w:header="709" w:footer="68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proofState w:grammar="clean"/>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302C7"/>
    <w:rsid w:val="00034AE7"/>
    <w:rsid w:val="00052428"/>
    <w:rsid w:val="00090147"/>
    <w:rsid w:val="000A0F1F"/>
    <w:rsid w:val="000A53DA"/>
    <w:rsid w:val="000B32A0"/>
    <w:rsid w:val="000D3ACB"/>
    <w:rsid w:val="000D4C17"/>
    <w:rsid w:val="000E5FBD"/>
    <w:rsid w:val="000F140B"/>
    <w:rsid w:val="001123F2"/>
    <w:rsid w:val="001131E3"/>
    <w:rsid w:val="001258AA"/>
    <w:rsid w:val="00144F17"/>
    <w:rsid w:val="00165F46"/>
    <w:rsid w:val="001B4A5C"/>
    <w:rsid w:val="001D51FF"/>
    <w:rsid w:val="00201434"/>
    <w:rsid w:val="002147C9"/>
    <w:rsid w:val="00247CEF"/>
    <w:rsid w:val="00257424"/>
    <w:rsid w:val="00260D76"/>
    <w:rsid w:val="00286C9F"/>
    <w:rsid w:val="0029101B"/>
    <w:rsid w:val="00294945"/>
    <w:rsid w:val="002B3C46"/>
    <w:rsid w:val="002D311A"/>
    <w:rsid w:val="002F2ED0"/>
    <w:rsid w:val="00313AD3"/>
    <w:rsid w:val="003302C8"/>
    <w:rsid w:val="00342CE7"/>
    <w:rsid w:val="00344403"/>
    <w:rsid w:val="00346369"/>
    <w:rsid w:val="00362AB6"/>
    <w:rsid w:val="00366DB1"/>
    <w:rsid w:val="003B34AF"/>
    <w:rsid w:val="003C2090"/>
    <w:rsid w:val="003C2459"/>
    <w:rsid w:val="003D3424"/>
    <w:rsid w:val="003F71B7"/>
    <w:rsid w:val="00403089"/>
    <w:rsid w:val="004234CB"/>
    <w:rsid w:val="00437F58"/>
    <w:rsid w:val="004502A3"/>
    <w:rsid w:val="00455620"/>
    <w:rsid w:val="0046690B"/>
    <w:rsid w:val="004767B7"/>
    <w:rsid w:val="0048574A"/>
    <w:rsid w:val="004C5D19"/>
    <w:rsid w:val="00553C56"/>
    <w:rsid w:val="00567493"/>
    <w:rsid w:val="00582857"/>
    <w:rsid w:val="005B0663"/>
    <w:rsid w:val="005C1397"/>
    <w:rsid w:val="005C5A74"/>
    <w:rsid w:val="005F2417"/>
    <w:rsid w:val="0062795D"/>
    <w:rsid w:val="0064147B"/>
    <w:rsid w:val="00652933"/>
    <w:rsid w:val="006A7FF1"/>
    <w:rsid w:val="006C0E08"/>
    <w:rsid w:val="006D1093"/>
    <w:rsid w:val="00707499"/>
    <w:rsid w:val="00731CAD"/>
    <w:rsid w:val="00735411"/>
    <w:rsid w:val="00754F13"/>
    <w:rsid w:val="00791978"/>
    <w:rsid w:val="007920A8"/>
    <w:rsid w:val="007B1AD9"/>
    <w:rsid w:val="007D40A6"/>
    <w:rsid w:val="007D40D2"/>
    <w:rsid w:val="0082510D"/>
    <w:rsid w:val="008343C9"/>
    <w:rsid w:val="00846A90"/>
    <w:rsid w:val="00867CB1"/>
    <w:rsid w:val="00872553"/>
    <w:rsid w:val="008740E0"/>
    <w:rsid w:val="00891E37"/>
    <w:rsid w:val="00891FD6"/>
    <w:rsid w:val="008A37C1"/>
    <w:rsid w:val="008B115B"/>
    <w:rsid w:val="008C7D99"/>
    <w:rsid w:val="008E014A"/>
    <w:rsid w:val="008E1527"/>
    <w:rsid w:val="008F470B"/>
    <w:rsid w:val="00912626"/>
    <w:rsid w:val="009473DF"/>
    <w:rsid w:val="00951614"/>
    <w:rsid w:val="00990354"/>
    <w:rsid w:val="009B0621"/>
    <w:rsid w:val="009E03C2"/>
    <w:rsid w:val="00A156DD"/>
    <w:rsid w:val="00A22209"/>
    <w:rsid w:val="00A3012A"/>
    <w:rsid w:val="00A455BC"/>
    <w:rsid w:val="00AA7ABF"/>
    <w:rsid w:val="00AE0B49"/>
    <w:rsid w:val="00AE4272"/>
    <w:rsid w:val="00AF498E"/>
    <w:rsid w:val="00AF5EF4"/>
    <w:rsid w:val="00B02BEF"/>
    <w:rsid w:val="00B035A7"/>
    <w:rsid w:val="00B13020"/>
    <w:rsid w:val="00B31B3C"/>
    <w:rsid w:val="00B960E4"/>
    <w:rsid w:val="00BB4BFD"/>
    <w:rsid w:val="00BC2408"/>
    <w:rsid w:val="00BC7E07"/>
    <w:rsid w:val="00BD6C68"/>
    <w:rsid w:val="00BE3E35"/>
    <w:rsid w:val="00C329BB"/>
    <w:rsid w:val="00C36ADC"/>
    <w:rsid w:val="00C448C0"/>
    <w:rsid w:val="00C5187F"/>
    <w:rsid w:val="00C641E4"/>
    <w:rsid w:val="00C80ABC"/>
    <w:rsid w:val="00C94B05"/>
    <w:rsid w:val="00CC34CB"/>
    <w:rsid w:val="00CF57E4"/>
    <w:rsid w:val="00D029EB"/>
    <w:rsid w:val="00D12282"/>
    <w:rsid w:val="00D3463D"/>
    <w:rsid w:val="00D349B2"/>
    <w:rsid w:val="00D63747"/>
    <w:rsid w:val="00D67A86"/>
    <w:rsid w:val="00D74DEC"/>
    <w:rsid w:val="00D92646"/>
    <w:rsid w:val="00DA71C9"/>
    <w:rsid w:val="00DD7BDA"/>
    <w:rsid w:val="00DF58DF"/>
    <w:rsid w:val="00E1627A"/>
    <w:rsid w:val="00E316BD"/>
    <w:rsid w:val="00E328AF"/>
    <w:rsid w:val="00E362B4"/>
    <w:rsid w:val="00E726B7"/>
    <w:rsid w:val="00E76188"/>
    <w:rsid w:val="00E846AE"/>
    <w:rsid w:val="00EA308D"/>
    <w:rsid w:val="00EA781E"/>
    <w:rsid w:val="00ED60C7"/>
    <w:rsid w:val="00F031B8"/>
    <w:rsid w:val="00F363B6"/>
    <w:rsid w:val="00F410A3"/>
    <w:rsid w:val="00F762FE"/>
    <w:rsid w:val="00F9346A"/>
    <w:rsid w:val="00F9735A"/>
    <w:rsid w:val="00FA021F"/>
    <w:rsid w:val="00FA66FD"/>
    <w:rsid w:val="00FB34EF"/>
    <w:rsid w:val="00FD64EA"/>
    <w:rsid w:val="00FE0DD9"/>
    <w:rsid w:val="00FE454A"/>
    <w:rsid w:val="00FE5860"/>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0302C7"/>
    <w:rPr>
      <w:sz w:val="16"/>
      <w:szCs w:val="16"/>
    </w:rPr>
  </w:style>
  <w:style w:type="paragraph" w:styleId="Textkomentra">
    <w:name w:val="annotation text"/>
    <w:basedOn w:val="Normlny"/>
    <w:link w:val="TextkomentraChar"/>
    <w:uiPriority w:val="99"/>
    <w:unhideWhenUsed/>
    <w:rsid w:val="000302C7"/>
    <w:pPr>
      <w:spacing w:line="240" w:lineRule="auto"/>
    </w:pPr>
    <w:rPr>
      <w:sz w:val="20"/>
      <w:szCs w:val="20"/>
    </w:rPr>
  </w:style>
  <w:style w:type="character" w:customStyle="1" w:styleId="TextkomentraChar">
    <w:name w:val="Text komentára Char"/>
    <w:basedOn w:val="Predvolenpsmoodseku"/>
    <w:link w:val="Textkomentra"/>
    <w:uiPriority w:val="99"/>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mu.sk/sk/?page=1&amp;id=kvalita_povrchovych_vo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11" Type="http://schemas.openxmlformats.org/officeDocument/2006/relationships/hyperlink" Target="http://www.shmu.sk/sk/?page=1&amp;id=kvalita_povrchovych_vod" TargetMode="External"/><Relationship Id="rId5" Type="http://schemas.openxmlformats.org/officeDocument/2006/relationships/hyperlink" Target="http://www.shmu.sk/sk/?page=1&amp;id=kvalita_povrchovych_vod" TargetMode="External"/><Relationship Id="rId10" Type="http://schemas.openxmlformats.org/officeDocument/2006/relationships/hyperlink" Target="http://www.shmu.sk/sk/?page=1&amp;id=kvalita_povrchovych_vod" TargetMode="External"/><Relationship Id="rId4" Type="http://schemas.openxmlformats.org/officeDocument/2006/relationships/webSettings" Target="webSettings.xml"/><Relationship Id="rId9" Type="http://schemas.openxmlformats.org/officeDocument/2006/relationships/hyperlink" Target="http://www.shmu.sk/sk/?page=1&amp;id=kvalita_povrchovych_vod"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3616</Words>
  <Characters>20615</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2</cp:revision>
  <dcterms:created xsi:type="dcterms:W3CDTF">2021-12-02T13:36:00Z</dcterms:created>
  <dcterms:modified xsi:type="dcterms:W3CDTF">2021-12-02T13:36:00Z</dcterms:modified>
</cp:coreProperties>
</file>