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6BEED1E8" w:rsidR="000E05DA" w:rsidRDefault="007F5C95" w:rsidP="001D2776">
      <w:pPr>
        <w:spacing w:line="240" w:lineRule="auto"/>
        <w:jc w:val="both"/>
        <w:rPr>
          <w:b/>
          <w:sz w:val="28"/>
          <w:szCs w:val="28"/>
          <w:lang w:eastAsia="cs-CZ"/>
        </w:rPr>
      </w:pPr>
      <w:r>
        <w:rPr>
          <w:b/>
          <w:sz w:val="28"/>
          <w:szCs w:val="28"/>
          <w:lang w:eastAsia="cs-CZ"/>
        </w:rPr>
        <w:t>SKUEV0</w:t>
      </w:r>
      <w:r w:rsidR="00C662B9">
        <w:rPr>
          <w:b/>
          <w:sz w:val="28"/>
          <w:szCs w:val="28"/>
          <w:lang w:eastAsia="cs-CZ"/>
        </w:rPr>
        <w:t>903</w:t>
      </w:r>
      <w:r w:rsidR="00E77FB2">
        <w:rPr>
          <w:b/>
          <w:sz w:val="28"/>
          <w:szCs w:val="28"/>
          <w:lang w:eastAsia="cs-CZ"/>
        </w:rPr>
        <w:t xml:space="preserve"> </w:t>
      </w:r>
      <w:r w:rsidR="00606565">
        <w:rPr>
          <w:b/>
          <w:sz w:val="28"/>
          <w:szCs w:val="28"/>
          <w:lang w:eastAsia="cs-CZ"/>
        </w:rPr>
        <w:t>Kyseľová</w:t>
      </w:r>
      <w:r w:rsidR="00C662B9">
        <w:rPr>
          <w:b/>
          <w:sz w:val="28"/>
          <w:szCs w:val="28"/>
          <w:lang w:eastAsia="cs-CZ"/>
        </w:rPr>
        <w:t xml:space="preserve"> a Mníchova úboč</w:t>
      </w:r>
    </w:p>
    <w:p w14:paraId="6DE8C982" w14:textId="1CFB6561" w:rsidR="00D76319" w:rsidRDefault="00D76319" w:rsidP="000560C8">
      <w:pPr>
        <w:pStyle w:val="Zkladntext"/>
        <w:widowControl w:val="0"/>
        <w:jc w:val="both"/>
        <w:rPr>
          <w:b/>
          <w:lang w:val="sk-SK"/>
        </w:rPr>
      </w:pPr>
      <w:r w:rsidRPr="00D76319">
        <w:rPr>
          <w:b/>
        </w:rPr>
        <w:t>Ciele ochrany</w:t>
      </w:r>
      <w:r w:rsidRPr="00D76319">
        <w:rPr>
          <w:b/>
          <w:lang w:val="sk-SK"/>
        </w:rPr>
        <w:t>:</w:t>
      </w:r>
    </w:p>
    <w:p w14:paraId="3BCB7EB9" w14:textId="16CA50A0" w:rsidR="00892DCF" w:rsidRPr="00775056" w:rsidRDefault="00892DCF" w:rsidP="00892DCF">
      <w:pPr>
        <w:spacing w:line="240" w:lineRule="auto"/>
        <w:ind w:left="-284"/>
        <w:rPr>
          <w:color w:val="000000"/>
          <w:szCs w:val="24"/>
        </w:rPr>
      </w:pPr>
      <w:r>
        <w:rPr>
          <w:color w:val="000000"/>
          <w:szCs w:val="24"/>
        </w:rPr>
        <w:t xml:space="preserve">Zachovanie </w:t>
      </w:r>
      <w:r w:rsidRPr="002378D2">
        <w:rPr>
          <w:color w:val="000000"/>
          <w:szCs w:val="24"/>
        </w:rPr>
        <w:t>stavu biotopu</w:t>
      </w:r>
      <w:r>
        <w:rPr>
          <w:b/>
          <w:color w:val="000000"/>
          <w:szCs w:val="24"/>
        </w:rPr>
        <w:t xml:space="preserve"> 5130 (Kr2</w:t>
      </w:r>
      <w:r w:rsidRPr="00775056">
        <w:rPr>
          <w:b/>
          <w:color w:val="000000"/>
          <w:szCs w:val="24"/>
        </w:rPr>
        <w:t xml:space="preserve">) </w:t>
      </w:r>
      <w:r>
        <w:rPr>
          <w:b/>
          <w:color w:val="000000"/>
          <w:szCs w:val="24"/>
        </w:rPr>
        <w:t xml:space="preserve">Porasty borievky obyčajnej </w:t>
      </w:r>
      <w:r w:rsidRPr="00775056">
        <w:rPr>
          <w:color w:val="000000"/>
          <w:szCs w:val="24"/>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2"/>
        <w:gridCol w:w="1360"/>
        <w:gridCol w:w="1417"/>
        <w:gridCol w:w="4897"/>
      </w:tblGrid>
      <w:tr w:rsidR="00892DCF" w:rsidRPr="00215093" w14:paraId="3E5E164F" w14:textId="77777777" w:rsidTr="002A4AEE">
        <w:trPr>
          <w:trHeight w:val="554"/>
        </w:trPr>
        <w:tc>
          <w:tcPr>
            <w:tcW w:w="1872" w:type="dxa"/>
            <w:shd w:val="clear" w:color="auto" w:fill="auto"/>
            <w:vAlign w:val="center"/>
            <w:hideMark/>
          </w:tcPr>
          <w:p w14:paraId="08C95527" w14:textId="77777777" w:rsidR="00892DCF" w:rsidRPr="00215093" w:rsidRDefault="00892DCF" w:rsidP="002A4AEE">
            <w:pPr>
              <w:spacing w:line="240" w:lineRule="auto"/>
              <w:rPr>
                <w:rFonts w:eastAsia="Times New Roman"/>
                <w:b/>
                <w:color w:val="000000"/>
                <w:sz w:val="20"/>
                <w:szCs w:val="20"/>
              </w:rPr>
            </w:pPr>
            <w:r w:rsidRPr="00215093">
              <w:rPr>
                <w:rFonts w:eastAsia="Times New Roman"/>
                <w:b/>
                <w:color w:val="000000"/>
                <w:sz w:val="20"/>
                <w:szCs w:val="20"/>
              </w:rPr>
              <w:t>Parameter</w:t>
            </w:r>
          </w:p>
        </w:tc>
        <w:tc>
          <w:tcPr>
            <w:tcW w:w="1360" w:type="dxa"/>
            <w:shd w:val="clear" w:color="auto" w:fill="auto"/>
            <w:vAlign w:val="center"/>
            <w:hideMark/>
          </w:tcPr>
          <w:p w14:paraId="2ED479C2" w14:textId="77777777" w:rsidR="00892DCF" w:rsidRPr="00215093" w:rsidRDefault="00892DCF" w:rsidP="002A4AEE">
            <w:pPr>
              <w:spacing w:line="240" w:lineRule="auto"/>
              <w:rPr>
                <w:rFonts w:eastAsia="Times New Roman"/>
                <w:b/>
                <w:color w:val="000000"/>
                <w:sz w:val="20"/>
                <w:szCs w:val="20"/>
              </w:rPr>
            </w:pPr>
            <w:r w:rsidRPr="00215093">
              <w:rPr>
                <w:b/>
                <w:color w:val="000000"/>
                <w:sz w:val="20"/>
                <w:szCs w:val="20"/>
              </w:rPr>
              <w:t>Merateľnosť</w:t>
            </w:r>
          </w:p>
        </w:tc>
        <w:tc>
          <w:tcPr>
            <w:tcW w:w="1417" w:type="dxa"/>
            <w:shd w:val="clear" w:color="auto" w:fill="auto"/>
            <w:vAlign w:val="center"/>
            <w:hideMark/>
          </w:tcPr>
          <w:p w14:paraId="284FD0FC" w14:textId="77777777" w:rsidR="00892DCF" w:rsidRPr="00215093" w:rsidRDefault="00892DCF" w:rsidP="002A4AEE">
            <w:pPr>
              <w:spacing w:line="240" w:lineRule="auto"/>
              <w:rPr>
                <w:rFonts w:eastAsia="Times New Roman"/>
                <w:b/>
                <w:color w:val="000000"/>
                <w:sz w:val="20"/>
                <w:szCs w:val="20"/>
              </w:rPr>
            </w:pPr>
            <w:r w:rsidRPr="00215093">
              <w:rPr>
                <w:rFonts w:eastAsia="Times New Roman"/>
                <w:b/>
                <w:color w:val="000000"/>
                <w:sz w:val="20"/>
                <w:szCs w:val="20"/>
              </w:rPr>
              <w:t>Cieľová hodnota</w:t>
            </w:r>
          </w:p>
        </w:tc>
        <w:tc>
          <w:tcPr>
            <w:tcW w:w="4896" w:type="dxa"/>
            <w:shd w:val="clear" w:color="auto" w:fill="auto"/>
            <w:vAlign w:val="center"/>
            <w:hideMark/>
          </w:tcPr>
          <w:p w14:paraId="19110E4B" w14:textId="77777777" w:rsidR="00892DCF" w:rsidRPr="00215093" w:rsidRDefault="00892DCF" w:rsidP="002A4AEE">
            <w:pPr>
              <w:spacing w:line="240" w:lineRule="auto"/>
              <w:rPr>
                <w:rFonts w:eastAsia="Times New Roman"/>
                <w:b/>
                <w:color w:val="000000"/>
                <w:sz w:val="20"/>
                <w:szCs w:val="20"/>
              </w:rPr>
            </w:pPr>
            <w:r w:rsidRPr="00215093">
              <w:rPr>
                <w:b/>
                <w:color w:val="000000"/>
                <w:sz w:val="20"/>
                <w:szCs w:val="20"/>
              </w:rPr>
              <w:t>Doplnkové informácie</w:t>
            </w:r>
          </w:p>
        </w:tc>
      </w:tr>
      <w:tr w:rsidR="00892DCF" w:rsidRPr="00215093" w14:paraId="052C66D1" w14:textId="77777777" w:rsidTr="002A4AEE">
        <w:trPr>
          <w:trHeight w:val="290"/>
        </w:trPr>
        <w:tc>
          <w:tcPr>
            <w:tcW w:w="1872" w:type="dxa"/>
            <w:shd w:val="clear" w:color="auto" w:fill="auto"/>
            <w:vAlign w:val="center"/>
            <w:hideMark/>
          </w:tcPr>
          <w:p w14:paraId="3A8A9DFB" w14:textId="77777777" w:rsidR="00892DCF" w:rsidRPr="00215093" w:rsidRDefault="00892DCF" w:rsidP="002A4AEE">
            <w:pPr>
              <w:spacing w:line="240" w:lineRule="auto"/>
              <w:rPr>
                <w:rFonts w:eastAsia="Times New Roman"/>
                <w:color w:val="000000"/>
                <w:sz w:val="20"/>
                <w:szCs w:val="20"/>
              </w:rPr>
            </w:pPr>
            <w:r w:rsidRPr="00215093">
              <w:rPr>
                <w:rFonts w:eastAsia="Times New Roman"/>
                <w:color w:val="000000"/>
                <w:sz w:val="20"/>
                <w:szCs w:val="20"/>
              </w:rPr>
              <w:t>Výmera biotopu</w:t>
            </w:r>
          </w:p>
        </w:tc>
        <w:tc>
          <w:tcPr>
            <w:tcW w:w="1360" w:type="dxa"/>
            <w:shd w:val="clear" w:color="auto" w:fill="auto"/>
            <w:vAlign w:val="center"/>
            <w:hideMark/>
          </w:tcPr>
          <w:p w14:paraId="72DB7262" w14:textId="77777777" w:rsidR="00892DCF" w:rsidRPr="00215093" w:rsidRDefault="00892DCF" w:rsidP="002A4AEE">
            <w:pPr>
              <w:spacing w:line="240" w:lineRule="auto"/>
              <w:rPr>
                <w:rFonts w:eastAsia="Times New Roman"/>
                <w:color w:val="000000"/>
                <w:sz w:val="20"/>
                <w:szCs w:val="20"/>
              </w:rPr>
            </w:pPr>
            <w:r w:rsidRPr="00215093">
              <w:rPr>
                <w:rFonts w:eastAsia="Times New Roman"/>
                <w:color w:val="000000"/>
                <w:sz w:val="20"/>
                <w:szCs w:val="20"/>
              </w:rPr>
              <w:t xml:space="preserve">ha </w:t>
            </w:r>
          </w:p>
        </w:tc>
        <w:tc>
          <w:tcPr>
            <w:tcW w:w="1417" w:type="dxa"/>
            <w:shd w:val="clear" w:color="auto" w:fill="auto"/>
            <w:vAlign w:val="center"/>
          </w:tcPr>
          <w:p w14:paraId="67C00F63" w14:textId="77777777" w:rsidR="00892DCF" w:rsidRPr="00215093" w:rsidRDefault="00892DCF" w:rsidP="002A4AEE">
            <w:pPr>
              <w:spacing w:line="240" w:lineRule="auto"/>
              <w:rPr>
                <w:rFonts w:eastAsia="Times New Roman"/>
                <w:color w:val="000000"/>
                <w:sz w:val="20"/>
                <w:szCs w:val="20"/>
              </w:rPr>
            </w:pPr>
            <w:r>
              <w:rPr>
                <w:rFonts w:eastAsia="Times New Roman"/>
                <w:color w:val="000000"/>
                <w:sz w:val="20"/>
                <w:szCs w:val="20"/>
              </w:rPr>
              <w:t>3</w:t>
            </w:r>
          </w:p>
        </w:tc>
        <w:tc>
          <w:tcPr>
            <w:tcW w:w="4896" w:type="dxa"/>
            <w:shd w:val="clear" w:color="auto" w:fill="auto"/>
            <w:vAlign w:val="center"/>
            <w:hideMark/>
          </w:tcPr>
          <w:p w14:paraId="4E1B377C" w14:textId="77777777" w:rsidR="00892DCF" w:rsidRPr="00215093" w:rsidRDefault="00892DCF" w:rsidP="002A4AEE">
            <w:pPr>
              <w:spacing w:line="240" w:lineRule="auto"/>
              <w:rPr>
                <w:rFonts w:eastAsia="Times New Roman"/>
                <w:color w:val="000000"/>
                <w:sz w:val="20"/>
                <w:szCs w:val="20"/>
              </w:rPr>
            </w:pPr>
            <w:r>
              <w:rPr>
                <w:rFonts w:eastAsia="Times New Roman"/>
                <w:color w:val="000000"/>
                <w:sz w:val="20"/>
                <w:szCs w:val="20"/>
              </w:rPr>
              <w:t xml:space="preserve">Zachovať </w:t>
            </w:r>
            <w:r w:rsidRPr="00215093">
              <w:rPr>
                <w:rFonts w:eastAsia="Times New Roman"/>
                <w:color w:val="000000"/>
                <w:sz w:val="20"/>
                <w:szCs w:val="20"/>
              </w:rPr>
              <w:t xml:space="preserve">výmeru biotopu </w:t>
            </w:r>
          </w:p>
        </w:tc>
      </w:tr>
      <w:tr w:rsidR="00892DCF" w:rsidRPr="00215093" w14:paraId="4828D8DD" w14:textId="77777777" w:rsidTr="002A4AEE">
        <w:trPr>
          <w:trHeight w:val="2320"/>
        </w:trPr>
        <w:tc>
          <w:tcPr>
            <w:tcW w:w="1872" w:type="dxa"/>
            <w:shd w:val="clear" w:color="auto" w:fill="auto"/>
            <w:vAlign w:val="center"/>
            <w:hideMark/>
          </w:tcPr>
          <w:p w14:paraId="13712071" w14:textId="77777777" w:rsidR="00892DCF" w:rsidRPr="00215093" w:rsidRDefault="00892DCF" w:rsidP="002A4AEE">
            <w:pPr>
              <w:spacing w:line="240" w:lineRule="auto"/>
              <w:rPr>
                <w:rFonts w:eastAsia="Times New Roman"/>
                <w:color w:val="000000"/>
                <w:sz w:val="20"/>
                <w:szCs w:val="20"/>
              </w:rPr>
            </w:pPr>
            <w:r w:rsidRPr="00215093">
              <w:rPr>
                <w:rFonts w:eastAsia="Times New Roman"/>
                <w:color w:val="000000"/>
                <w:sz w:val="20"/>
                <w:szCs w:val="20"/>
              </w:rPr>
              <w:t>Zastúpenie charakteristických druhov</w:t>
            </w:r>
          </w:p>
        </w:tc>
        <w:tc>
          <w:tcPr>
            <w:tcW w:w="1360" w:type="dxa"/>
            <w:shd w:val="clear" w:color="auto" w:fill="auto"/>
            <w:vAlign w:val="center"/>
            <w:hideMark/>
          </w:tcPr>
          <w:p w14:paraId="75F65196" w14:textId="77777777" w:rsidR="00892DCF" w:rsidRPr="00215093" w:rsidRDefault="00892DCF" w:rsidP="002A4AEE">
            <w:pPr>
              <w:spacing w:line="240" w:lineRule="auto"/>
              <w:rPr>
                <w:rFonts w:eastAsia="Times New Roman"/>
                <w:color w:val="000000"/>
                <w:sz w:val="20"/>
                <w:szCs w:val="20"/>
              </w:rPr>
            </w:pPr>
            <w:r w:rsidRPr="00215093">
              <w:rPr>
                <w:rFonts w:eastAsia="Times New Roman"/>
                <w:color w:val="000000"/>
                <w:sz w:val="20"/>
                <w:szCs w:val="20"/>
              </w:rPr>
              <w:t>počet druhov/16 m2</w:t>
            </w:r>
          </w:p>
        </w:tc>
        <w:tc>
          <w:tcPr>
            <w:tcW w:w="1417" w:type="dxa"/>
            <w:shd w:val="clear" w:color="auto" w:fill="auto"/>
            <w:vAlign w:val="center"/>
            <w:hideMark/>
          </w:tcPr>
          <w:p w14:paraId="05A4CCB9" w14:textId="77777777" w:rsidR="00892DCF" w:rsidRPr="00215093" w:rsidRDefault="00892DCF" w:rsidP="002A4AEE">
            <w:pPr>
              <w:spacing w:line="240" w:lineRule="auto"/>
              <w:rPr>
                <w:rFonts w:eastAsia="Times New Roman"/>
                <w:color w:val="000000"/>
                <w:sz w:val="20"/>
                <w:szCs w:val="20"/>
              </w:rPr>
            </w:pPr>
            <w:r w:rsidRPr="00215093">
              <w:rPr>
                <w:rFonts w:eastAsia="Times New Roman"/>
                <w:color w:val="000000"/>
                <w:sz w:val="20"/>
                <w:szCs w:val="20"/>
              </w:rPr>
              <w:t>najmenej 10 druhov</w:t>
            </w:r>
          </w:p>
        </w:tc>
        <w:tc>
          <w:tcPr>
            <w:tcW w:w="4896" w:type="dxa"/>
            <w:shd w:val="clear" w:color="auto" w:fill="auto"/>
            <w:vAlign w:val="center"/>
            <w:hideMark/>
          </w:tcPr>
          <w:p w14:paraId="1E4E97F8" w14:textId="77777777" w:rsidR="00892DCF" w:rsidRPr="00215093" w:rsidRDefault="00892DCF" w:rsidP="002A4AEE">
            <w:pPr>
              <w:spacing w:line="240" w:lineRule="auto"/>
              <w:rPr>
                <w:rFonts w:eastAsia="Times New Roman"/>
                <w:color w:val="000000"/>
                <w:sz w:val="20"/>
                <w:szCs w:val="20"/>
              </w:rPr>
            </w:pPr>
            <w:r w:rsidRPr="00215093">
              <w:rPr>
                <w:rFonts w:eastAsia="Times New Roman"/>
                <w:color w:val="000000"/>
                <w:sz w:val="20"/>
                <w:szCs w:val="20"/>
              </w:rPr>
              <w:t xml:space="preserve">Charakteristické/typické druhové zloženie: </w:t>
            </w:r>
            <w:r w:rsidRPr="00215093">
              <w:rPr>
                <w:rFonts w:eastAsia="Times New Roman"/>
                <w:i/>
                <w:color w:val="000000"/>
                <w:sz w:val="20"/>
                <w:szCs w:val="20"/>
              </w:rPr>
              <w:t>Agrimonia eupatoria, Achillea millefolium agg., Anthyllis vulneraria, Arrhenatherum elatius, Asperula cynanchica, Berberis vulgaris, Brachypodium pinnatum, Briza media, Bromus erectus, Carex humilis, Carex tomentosa, Carlina acaulis, Carlina vulgaris, Colymbada scabiosa, Dianthus carthusianorum, Festuca rupicola, Festuca valesiaca, Genista sp., Hypericum perforatum, Juniperus communis, Leontodon hispidus, Pimpinella saxifraga, Potentilla heptaphylla, Salvia pratensis, S. verticillata, Sanguisorba minor, Scabiosa ochroleuca, Teucrium chamaedrys.</w:t>
            </w:r>
          </w:p>
        </w:tc>
      </w:tr>
      <w:tr w:rsidR="00892DCF" w:rsidRPr="00215093" w14:paraId="7C00B0D7" w14:textId="77777777" w:rsidTr="002A4AEE">
        <w:trPr>
          <w:trHeight w:val="870"/>
        </w:trPr>
        <w:tc>
          <w:tcPr>
            <w:tcW w:w="1872" w:type="dxa"/>
            <w:shd w:val="clear" w:color="auto" w:fill="auto"/>
            <w:vAlign w:val="center"/>
            <w:hideMark/>
          </w:tcPr>
          <w:p w14:paraId="621472F8" w14:textId="77777777" w:rsidR="00892DCF" w:rsidRPr="00215093" w:rsidRDefault="00892DCF" w:rsidP="002A4AEE">
            <w:pPr>
              <w:spacing w:line="240" w:lineRule="auto"/>
              <w:rPr>
                <w:rFonts w:eastAsia="Times New Roman"/>
                <w:color w:val="000000"/>
                <w:sz w:val="20"/>
                <w:szCs w:val="20"/>
              </w:rPr>
            </w:pPr>
            <w:r w:rsidRPr="00215093">
              <w:rPr>
                <w:rFonts w:eastAsia="Times New Roman"/>
                <w:color w:val="000000"/>
                <w:sz w:val="20"/>
                <w:szCs w:val="20"/>
              </w:rPr>
              <w:t>Vertikálna štruktúra biotopu</w:t>
            </w:r>
          </w:p>
        </w:tc>
        <w:tc>
          <w:tcPr>
            <w:tcW w:w="1360" w:type="dxa"/>
            <w:shd w:val="clear" w:color="auto" w:fill="auto"/>
            <w:vAlign w:val="center"/>
            <w:hideMark/>
          </w:tcPr>
          <w:p w14:paraId="458B8862" w14:textId="77777777" w:rsidR="00892DCF" w:rsidRPr="00215093" w:rsidRDefault="00892DCF" w:rsidP="002A4AEE">
            <w:pPr>
              <w:spacing w:line="240" w:lineRule="auto"/>
              <w:rPr>
                <w:rFonts w:eastAsia="Times New Roman"/>
                <w:color w:val="000000"/>
                <w:sz w:val="20"/>
                <w:szCs w:val="20"/>
              </w:rPr>
            </w:pPr>
            <w:r w:rsidRPr="00215093">
              <w:rPr>
                <w:rFonts w:eastAsia="Times New Roman"/>
                <w:color w:val="000000"/>
                <w:sz w:val="20"/>
                <w:szCs w:val="20"/>
              </w:rPr>
              <w:t>percento pokrytia drevín a krovín/plocha biotopu</w:t>
            </w:r>
          </w:p>
        </w:tc>
        <w:tc>
          <w:tcPr>
            <w:tcW w:w="1417" w:type="dxa"/>
            <w:shd w:val="clear" w:color="auto" w:fill="auto"/>
            <w:vAlign w:val="center"/>
            <w:hideMark/>
          </w:tcPr>
          <w:p w14:paraId="14FBEDD9" w14:textId="77777777" w:rsidR="00892DCF" w:rsidRPr="00215093" w:rsidRDefault="00892DCF" w:rsidP="002A4AEE">
            <w:pPr>
              <w:spacing w:line="240" w:lineRule="auto"/>
              <w:rPr>
                <w:rFonts w:eastAsia="Times New Roman"/>
                <w:color w:val="000000"/>
                <w:sz w:val="20"/>
                <w:szCs w:val="20"/>
              </w:rPr>
            </w:pPr>
            <w:r w:rsidRPr="00215093">
              <w:rPr>
                <w:rFonts w:eastAsia="Times New Roman"/>
                <w:color w:val="000000"/>
                <w:sz w:val="20"/>
                <w:szCs w:val="20"/>
              </w:rPr>
              <w:t>30 – 70 %</w:t>
            </w:r>
          </w:p>
        </w:tc>
        <w:tc>
          <w:tcPr>
            <w:tcW w:w="4896" w:type="dxa"/>
            <w:shd w:val="clear" w:color="auto" w:fill="auto"/>
            <w:vAlign w:val="center"/>
            <w:hideMark/>
          </w:tcPr>
          <w:p w14:paraId="1FE053EF" w14:textId="77777777" w:rsidR="00892DCF" w:rsidRPr="00215093" w:rsidRDefault="00892DCF" w:rsidP="002A4AEE">
            <w:pPr>
              <w:spacing w:line="240" w:lineRule="auto"/>
              <w:rPr>
                <w:rFonts w:eastAsia="Times New Roman"/>
                <w:color w:val="000000"/>
                <w:sz w:val="20"/>
                <w:szCs w:val="20"/>
              </w:rPr>
            </w:pPr>
            <w:r w:rsidRPr="00215093">
              <w:rPr>
                <w:rFonts w:eastAsia="Times New Roman"/>
                <w:color w:val="000000"/>
                <w:sz w:val="20"/>
                <w:szCs w:val="20"/>
              </w:rPr>
              <w:t>Stredne až husto zapojené porasty borievky obyčajnej, ktoré sa vytvorili na opustených pasienkoch alebo na extenzívne pasených plochách. V prípade zapájania porastov je potrebné odstraňovať/prerieďovať dreviny.</w:t>
            </w:r>
          </w:p>
        </w:tc>
      </w:tr>
      <w:tr w:rsidR="00892DCF" w:rsidRPr="00215093" w14:paraId="4212DE32" w14:textId="77777777" w:rsidTr="002A4AEE">
        <w:trPr>
          <w:trHeight w:val="850"/>
        </w:trPr>
        <w:tc>
          <w:tcPr>
            <w:tcW w:w="1872" w:type="dxa"/>
            <w:shd w:val="clear" w:color="auto" w:fill="auto"/>
            <w:vAlign w:val="center"/>
            <w:hideMark/>
          </w:tcPr>
          <w:p w14:paraId="418D3113" w14:textId="77777777" w:rsidR="00892DCF" w:rsidRPr="00215093" w:rsidRDefault="00892DCF" w:rsidP="002A4AEE">
            <w:pPr>
              <w:spacing w:line="240" w:lineRule="auto"/>
              <w:rPr>
                <w:rFonts w:eastAsia="Times New Roman"/>
                <w:color w:val="000000"/>
                <w:sz w:val="20"/>
                <w:szCs w:val="20"/>
              </w:rPr>
            </w:pPr>
            <w:r w:rsidRPr="00215093">
              <w:rPr>
                <w:rFonts w:eastAsia="Times New Roman"/>
                <w:color w:val="000000"/>
                <w:sz w:val="20"/>
                <w:szCs w:val="20"/>
              </w:rPr>
              <w:t>Zastúpenie alochtónnych/</w:t>
            </w:r>
          </w:p>
          <w:p w14:paraId="60A0813D" w14:textId="77777777" w:rsidR="00892DCF" w:rsidRPr="00215093" w:rsidRDefault="00892DCF" w:rsidP="002A4AEE">
            <w:pPr>
              <w:spacing w:line="240" w:lineRule="auto"/>
              <w:rPr>
                <w:rFonts w:eastAsia="Times New Roman"/>
                <w:color w:val="000000"/>
                <w:sz w:val="20"/>
                <w:szCs w:val="20"/>
              </w:rPr>
            </w:pPr>
            <w:r w:rsidRPr="00215093">
              <w:rPr>
                <w:rFonts w:eastAsia="Times New Roman"/>
                <w:color w:val="000000"/>
                <w:sz w:val="20"/>
                <w:szCs w:val="20"/>
              </w:rPr>
              <w:t>inváznych/invázne sa správajúcich druhov</w:t>
            </w:r>
          </w:p>
        </w:tc>
        <w:tc>
          <w:tcPr>
            <w:tcW w:w="1360" w:type="dxa"/>
            <w:shd w:val="clear" w:color="auto" w:fill="auto"/>
            <w:vAlign w:val="center"/>
            <w:hideMark/>
          </w:tcPr>
          <w:p w14:paraId="088AEB1D" w14:textId="77777777" w:rsidR="00892DCF" w:rsidRPr="00215093" w:rsidRDefault="00892DCF" w:rsidP="002A4AEE">
            <w:pPr>
              <w:spacing w:line="240" w:lineRule="auto"/>
              <w:rPr>
                <w:rFonts w:eastAsia="Times New Roman"/>
                <w:color w:val="000000"/>
                <w:sz w:val="20"/>
                <w:szCs w:val="20"/>
              </w:rPr>
            </w:pPr>
            <w:r w:rsidRPr="00215093">
              <w:rPr>
                <w:rFonts w:eastAsia="Times New Roman"/>
                <w:color w:val="000000"/>
                <w:sz w:val="20"/>
                <w:szCs w:val="20"/>
              </w:rPr>
              <w:t>percento pokrytia/25 m2</w:t>
            </w:r>
          </w:p>
        </w:tc>
        <w:tc>
          <w:tcPr>
            <w:tcW w:w="1417" w:type="dxa"/>
            <w:shd w:val="clear" w:color="auto" w:fill="auto"/>
            <w:vAlign w:val="center"/>
            <w:hideMark/>
          </w:tcPr>
          <w:p w14:paraId="546A64DE" w14:textId="77777777" w:rsidR="00892DCF" w:rsidRPr="00215093" w:rsidRDefault="00892DCF" w:rsidP="002A4AEE">
            <w:pPr>
              <w:spacing w:line="240" w:lineRule="auto"/>
              <w:rPr>
                <w:rFonts w:eastAsia="Times New Roman"/>
                <w:color w:val="000000"/>
                <w:sz w:val="20"/>
                <w:szCs w:val="20"/>
              </w:rPr>
            </w:pPr>
            <w:r w:rsidRPr="00215093">
              <w:rPr>
                <w:rFonts w:eastAsia="Times New Roman"/>
                <w:color w:val="000000"/>
                <w:sz w:val="20"/>
                <w:szCs w:val="20"/>
              </w:rPr>
              <w:t>menej ako 1 %</w:t>
            </w:r>
          </w:p>
        </w:tc>
        <w:tc>
          <w:tcPr>
            <w:tcW w:w="4896" w:type="dxa"/>
            <w:shd w:val="clear" w:color="auto" w:fill="auto"/>
            <w:vAlign w:val="center"/>
            <w:hideMark/>
          </w:tcPr>
          <w:p w14:paraId="10AC6E5F" w14:textId="77777777" w:rsidR="00892DCF" w:rsidRPr="00215093" w:rsidRDefault="00892DCF" w:rsidP="002A4AEE">
            <w:pPr>
              <w:spacing w:line="240" w:lineRule="auto"/>
              <w:rPr>
                <w:rFonts w:eastAsia="Times New Roman"/>
                <w:color w:val="000000"/>
                <w:sz w:val="20"/>
                <w:szCs w:val="20"/>
              </w:rPr>
            </w:pPr>
            <w:r w:rsidRPr="00215093">
              <w:rPr>
                <w:rFonts w:eastAsia="Times New Roman"/>
                <w:color w:val="000000"/>
                <w:sz w:val="20"/>
                <w:szCs w:val="20"/>
              </w:rPr>
              <w:t>Minimálny výskyt nepôvodných invázne sa správajúcich druhov (</w:t>
            </w:r>
            <w:r w:rsidRPr="00215093">
              <w:rPr>
                <w:rFonts w:eastAsia="Times New Roman"/>
                <w:i/>
                <w:color w:val="000000"/>
                <w:sz w:val="20"/>
                <w:szCs w:val="20"/>
              </w:rPr>
              <w:t>Solidago canadensis</w:t>
            </w:r>
            <w:r w:rsidRPr="00215093">
              <w:rPr>
                <w:rFonts w:eastAsia="Times New Roman"/>
                <w:color w:val="000000"/>
                <w:sz w:val="20"/>
                <w:szCs w:val="20"/>
              </w:rPr>
              <w:t>).</w:t>
            </w:r>
          </w:p>
        </w:tc>
      </w:tr>
    </w:tbl>
    <w:p w14:paraId="68E2FA08" w14:textId="77777777" w:rsidR="00892DCF" w:rsidRDefault="00892DCF" w:rsidP="00892DCF">
      <w:pPr>
        <w:spacing w:line="240" w:lineRule="auto"/>
        <w:ind w:left="-284"/>
        <w:rPr>
          <w:color w:val="000000"/>
          <w:szCs w:val="24"/>
        </w:rPr>
      </w:pPr>
    </w:p>
    <w:p w14:paraId="07DEE709" w14:textId="67C44623" w:rsidR="00C62AE9" w:rsidRPr="00775056" w:rsidRDefault="00C62AE9" w:rsidP="00C62AE9">
      <w:pPr>
        <w:pStyle w:val="Zkladntext"/>
        <w:widowControl w:val="0"/>
        <w:jc w:val="both"/>
        <w:rPr>
          <w:b/>
          <w:color w:val="000000"/>
          <w:shd w:val="clear" w:color="auto" w:fill="FFFFFF"/>
        </w:rPr>
      </w:pPr>
      <w:r>
        <w:rPr>
          <w:color w:val="000000"/>
          <w:lang w:val="sk-SK"/>
        </w:rPr>
        <w:t xml:space="preserve">Zachovanie </w:t>
      </w:r>
      <w:r w:rsidRPr="00775056">
        <w:rPr>
          <w:color w:val="000000"/>
        </w:rPr>
        <w:t xml:space="preserve">stavu </w:t>
      </w:r>
      <w:r>
        <w:rPr>
          <w:color w:val="000000"/>
        </w:rPr>
        <w:t xml:space="preserve">biotopu </w:t>
      </w:r>
      <w:r>
        <w:rPr>
          <w:b/>
          <w:color w:val="000000"/>
          <w:lang w:val="sk-SK"/>
        </w:rPr>
        <w:t xml:space="preserve">Kr6 </w:t>
      </w:r>
      <w:r w:rsidRPr="000E431E">
        <w:rPr>
          <w:b/>
          <w:color w:val="000000"/>
          <w:shd w:val="clear" w:color="auto" w:fill="FFFFFF"/>
        </w:rPr>
        <w:t>(</w:t>
      </w:r>
      <w:r>
        <w:rPr>
          <w:b/>
          <w:color w:val="000000"/>
          <w:shd w:val="clear" w:color="auto" w:fill="FFFFFF"/>
          <w:lang w:val="sk-SK"/>
        </w:rPr>
        <w:t>40A</w:t>
      </w:r>
      <w:r w:rsidRPr="000E431E">
        <w:rPr>
          <w:b/>
          <w:color w:val="000000"/>
          <w:lang w:eastAsia="sk-SK"/>
        </w:rPr>
        <w:t>0*</w:t>
      </w:r>
      <w:r w:rsidRPr="000E431E">
        <w:rPr>
          <w:b/>
          <w:color w:val="000000"/>
          <w:shd w:val="clear" w:color="auto" w:fill="FFFFFF"/>
        </w:rPr>
        <w:t xml:space="preserve">) </w:t>
      </w:r>
      <w:r>
        <w:rPr>
          <w:b/>
          <w:color w:val="000000"/>
          <w:shd w:val="clear" w:color="auto" w:fill="FFFFFF"/>
          <w:lang w:val="sk-SK"/>
        </w:rPr>
        <w:t xml:space="preserve">Xerotermné kroviny </w:t>
      </w:r>
      <w:r w:rsidRPr="00775056">
        <w:rPr>
          <w:color w:val="000000"/>
        </w:rPr>
        <w:t>za splnenia nasledovných atribútov</w:t>
      </w:r>
      <w:r w:rsidRPr="00775056">
        <w:rPr>
          <w:color w:val="000000"/>
          <w:shd w:val="clear" w:color="auto" w:fill="FFFFFF"/>
        </w:rPr>
        <w:t xml:space="preserve">: </w:t>
      </w:r>
    </w:p>
    <w:tbl>
      <w:tblPr>
        <w:tblW w:w="4930" w:type="pct"/>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3"/>
        <w:gridCol w:w="1249"/>
        <w:gridCol w:w="1087"/>
        <w:gridCol w:w="3826"/>
      </w:tblGrid>
      <w:tr w:rsidR="00C62AE9" w:rsidRPr="00870D1F" w14:paraId="6BCD7249" w14:textId="77777777" w:rsidTr="00C62AE9">
        <w:trPr>
          <w:trHeight w:val="705"/>
        </w:trPr>
        <w:tc>
          <w:tcPr>
            <w:tcW w:w="2773" w:type="dxa"/>
            <w:shd w:val="clear" w:color="auto" w:fill="FFFFFF"/>
            <w:hideMark/>
          </w:tcPr>
          <w:p w14:paraId="525133F6" w14:textId="77777777" w:rsidR="00C62AE9" w:rsidRPr="00870D1F" w:rsidRDefault="00C62AE9" w:rsidP="002A4AEE">
            <w:pPr>
              <w:spacing w:line="240" w:lineRule="auto"/>
              <w:jc w:val="both"/>
              <w:rPr>
                <w:rFonts w:eastAsia="Times New Roman"/>
                <w:b/>
                <w:color w:val="000000"/>
                <w:sz w:val="20"/>
                <w:szCs w:val="20"/>
                <w:u w:val="single"/>
              </w:rPr>
            </w:pPr>
            <w:r w:rsidRPr="00870D1F">
              <w:rPr>
                <w:b/>
                <w:color w:val="000000"/>
                <w:sz w:val="20"/>
                <w:szCs w:val="20"/>
              </w:rPr>
              <w:t>Parameter</w:t>
            </w:r>
          </w:p>
        </w:tc>
        <w:tc>
          <w:tcPr>
            <w:tcW w:w="1249" w:type="dxa"/>
            <w:shd w:val="clear" w:color="auto" w:fill="FFFFFF"/>
            <w:hideMark/>
          </w:tcPr>
          <w:p w14:paraId="104340FB" w14:textId="77777777" w:rsidR="00C62AE9" w:rsidRPr="00870D1F" w:rsidRDefault="00C62AE9" w:rsidP="002A4AEE">
            <w:pPr>
              <w:spacing w:line="240" w:lineRule="auto"/>
              <w:jc w:val="both"/>
              <w:rPr>
                <w:rFonts w:eastAsia="Times New Roman"/>
                <w:b/>
                <w:color w:val="000000"/>
                <w:sz w:val="20"/>
                <w:szCs w:val="20"/>
                <w:u w:val="single"/>
              </w:rPr>
            </w:pPr>
            <w:r w:rsidRPr="00870D1F">
              <w:rPr>
                <w:b/>
                <w:color w:val="000000"/>
                <w:sz w:val="20"/>
                <w:szCs w:val="20"/>
              </w:rPr>
              <w:t>Merateľnosť</w:t>
            </w:r>
          </w:p>
        </w:tc>
        <w:tc>
          <w:tcPr>
            <w:tcW w:w="1087" w:type="dxa"/>
            <w:shd w:val="clear" w:color="auto" w:fill="FFFFFF"/>
            <w:hideMark/>
          </w:tcPr>
          <w:p w14:paraId="7F20A423" w14:textId="77777777" w:rsidR="00C62AE9" w:rsidRPr="00870D1F" w:rsidRDefault="00C62AE9" w:rsidP="002A4AEE">
            <w:pPr>
              <w:spacing w:line="240" w:lineRule="auto"/>
              <w:jc w:val="center"/>
              <w:rPr>
                <w:rFonts w:eastAsia="Times New Roman"/>
                <w:b/>
                <w:color w:val="000000"/>
                <w:sz w:val="20"/>
                <w:szCs w:val="20"/>
                <w:u w:val="single"/>
              </w:rPr>
            </w:pPr>
            <w:r w:rsidRPr="00870D1F">
              <w:rPr>
                <w:b/>
                <w:color w:val="000000"/>
                <w:sz w:val="20"/>
                <w:szCs w:val="20"/>
              </w:rPr>
              <w:t>Cieľová hodnota</w:t>
            </w:r>
          </w:p>
        </w:tc>
        <w:tc>
          <w:tcPr>
            <w:tcW w:w="3826" w:type="dxa"/>
            <w:shd w:val="clear" w:color="auto" w:fill="FFFFFF"/>
            <w:hideMark/>
          </w:tcPr>
          <w:p w14:paraId="2245D372" w14:textId="77777777" w:rsidR="00C62AE9" w:rsidRPr="00870D1F" w:rsidRDefault="00C62AE9" w:rsidP="002A4AEE">
            <w:pPr>
              <w:spacing w:line="240" w:lineRule="auto"/>
              <w:jc w:val="both"/>
              <w:rPr>
                <w:rFonts w:eastAsia="Times New Roman"/>
                <w:b/>
                <w:color w:val="000000"/>
                <w:sz w:val="20"/>
                <w:szCs w:val="20"/>
                <w:u w:val="single"/>
              </w:rPr>
            </w:pPr>
            <w:r w:rsidRPr="00870D1F">
              <w:rPr>
                <w:b/>
                <w:color w:val="000000"/>
                <w:sz w:val="20"/>
                <w:szCs w:val="20"/>
              </w:rPr>
              <w:t>Doplnkové informácie</w:t>
            </w:r>
          </w:p>
        </w:tc>
      </w:tr>
      <w:tr w:rsidR="00C62AE9" w:rsidRPr="00870D1F" w14:paraId="0D10F87F" w14:textId="77777777" w:rsidTr="00C62AE9">
        <w:trPr>
          <w:trHeight w:val="290"/>
        </w:trPr>
        <w:tc>
          <w:tcPr>
            <w:tcW w:w="2773" w:type="dxa"/>
            <w:shd w:val="clear" w:color="auto" w:fill="FFFFFF"/>
            <w:vAlign w:val="bottom"/>
            <w:hideMark/>
          </w:tcPr>
          <w:p w14:paraId="43A64B5D"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Výmera biotopu</w:t>
            </w:r>
          </w:p>
        </w:tc>
        <w:tc>
          <w:tcPr>
            <w:tcW w:w="1249" w:type="dxa"/>
            <w:shd w:val="clear" w:color="auto" w:fill="FFFFFF"/>
            <w:vAlign w:val="bottom"/>
            <w:hideMark/>
          </w:tcPr>
          <w:p w14:paraId="5DA5F78A"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 xml:space="preserve">ha </w:t>
            </w:r>
          </w:p>
        </w:tc>
        <w:tc>
          <w:tcPr>
            <w:tcW w:w="1087" w:type="dxa"/>
            <w:shd w:val="clear" w:color="auto" w:fill="FFFFFF"/>
            <w:vAlign w:val="bottom"/>
          </w:tcPr>
          <w:p w14:paraId="43165149" w14:textId="2D00E30B" w:rsidR="00C62AE9" w:rsidRPr="00870D1F" w:rsidRDefault="00C662B9" w:rsidP="002A4AEE">
            <w:pPr>
              <w:spacing w:line="240" w:lineRule="auto"/>
              <w:jc w:val="center"/>
              <w:rPr>
                <w:rFonts w:eastAsia="Times New Roman"/>
                <w:color w:val="000000"/>
                <w:sz w:val="20"/>
                <w:szCs w:val="20"/>
              </w:rPr>
            </w:pPr>
            <w:r>
              <w:rPr>
                <w:rFonts w:eastAsia="Times New Roman"/>
                <w:color w:val="000000"/>
                <w:sz w:val="20"/>
                <w:szCs w:val="20"/>
              </w:rPr>
              <w:t>1,8</w:t>
            </w:r>
          </w:p>
        </w:tc>
        <w:tc>
          <w:tcPr>
            <w:tcW w:w="3826" w:type="dxa"/>
            <w:shd w:val="clear" w:color="auto" w:fill="FFFFFF"/>
            <w:vAlign w:val="bottom"/>
            <w:hideMark/>
          </w:tcPr>
          <w:p w14:paraId="4A39236D" w14:textId="4C6F2019" w:rsidR="00C62AE9" w:rsidRPr="00870D1F" w:rsidRDefault="00C62AE9" w:rsidP="00C62AE9">
            <w:pPr>
              <w:spacing w:line="240" w:lineRule="auto"/>
              <w:rPr>
                <w:rFonts w:eastAsia="Times New Roman"/>
                <w:color w:val="000000"/>
                <w:sz w:val="20"/>
                <w:szCs w:val="20"/>
              </w:rPr>
            </w:pPr>
            <w:r w:rsidRPr="00870D1F">
              <w:rPr>
                <w:rFonts w:eastAsia="Times New Roman"/>
                <w:color w:val="000000"/>
                <w:sz w:val="20"/>
                <w:szCs w:val="20"/>
              </w:rPr>
              <w:t xml:space="preserve">Udržanie súčasnej výmery biotopu </w:t>
            </w:r>
          </w:p>
        </w:tc>
      </w:tr>
      <w:tr w:rsidR="00C62AE9" w:rsidRPr="00870D1F" w14:paraId="17A094CE" w14:textId="77777777" w:rsidTr="00C62AE9">
        <w:trPr>
          <w:trHeight w:val="1548"/>
        </w:trPr>
        <w:tc>
          <w:tcPr>
            <w:tcW w:w="2773" w:type="dxa"/>
            <w:shd w:val="clear" w:color="auto" w:fill="FFFFFF"/>
            <w:vAlign w:val="bottom"/>
            <w:hideMark/>
          </w:tcPr>
          <w:p w14:paraId="5F19E931"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Zastúpenie charakteristických druhov</w:t>
            </w:r>
          </w:p>
        </w:tc>
        <w:tc>
          <w:tcPr>
            <w:tcW w:w="1249" w:type="dxa"/>
            <w:shd w:val="clear" w:color="auto" w:fill="FFFFFF"/>
            <w:vAlign w:val="bottom"/>
            <w:hideMark/>
          </w:tcPr>
          <w:p w14:paraId="0013DA77"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počet druhov/16 m</w:t>
            </w:r>
            <w:r w:rsidRPr="00870D1F">
              <w:rPr>
                <w:rFonts w:eastAsia="Times New Roman"/>
                <w:color w:val="000000"/>
                <w:sz w:val="20"/>
                <w:szCs w:val="20"/>
                <w:vertAlign w:val="superscript"/>
              </w:rPr>
              <w:t>2</w:t>
            </w:r>
          </w:p>
        </w:tc>
        <w:tc>
          <w:tcPr>
            <w:tcW w:w="1087" w:type="dxa"/>
            <w:shd w:val="clear" w:color="auto" w:fill="FFFFFF"/>
            <w:vAlign w:val="bottom"/>
            <w:hideMark/>
          </w:tcPr>
          <w:p w14:paraId="14B0BCA8" w14:textId="77777777" w:rsidR="00C62AE9" w:rsidRPr="00870D1F" w:rsidRDefault="00C62AE9" w:rsidP="002A4AEE">
            <w:pPr>
              <w:spacing w:line="240" w:lineRule="auto"/>
              <w:jc w:val="center"/>
              <w:rPr>
                <w:rFonts w:eastAsia="Times New Roman"/>
                <w:color w:val="000000"/>
                <w:sz w:val="20"/>
                <w:szCs w:val="20"/>
              </w:rPr>
            </w:pPr>
            <w:r w:rsidRPr="00870D1F">
              <w:rPr>
                <w:rFonts w:eastAsia="Times New Roman"/>
                <w:color w:val="000000"/>
                <w:sz w:val="20"/>
                <w:szCs w:val="20"/>
              </w:rPr>
              <w:t>najmenej 5 druhov</w:t>
            </w:r>
          </w:p>
        </w:tc>
        <w:tc>
          <w:tcPr>
            <w:tcW w:w="3826" w:type="dxa"/>
            <w:shd w:val="clear" w:color="auto" w:fill="FFFFFF"/>
            <w:vAlign w:val="bottom"/>
            <w:hideMark/>
          </w:tcPr>
          <w:p w14:paraId="5B424010" w14:textId="77777777" w:rsidR="00C62AE9" w:rsidRPr="00870D1F" w:rsidRDefault="00C62AE9" w:rsidP="002A4AEE">
            <w:pPr>
              <w:spacing w:line="240" w:lineRule="auto"/>
              <w:jc w:val="both"/>
              <w:rPr>
                <w:rFonts w:eastAsia="Times New Roman"/>
                <w:color w:val="000000"/>
                <w:sz w:val="20"/>
                <w:szCs w:val="20"/>
              </w:rPr>
            </w:pPr>
            <w:r w:rsidRPr="00870D1F">
              <w:rPr>
                <w:rFonts w:eastAsia="Times New Roman"/>
                <w:color w:val="000000"/>
                <w:sz w:val="20"/>
                <w:szCs w:val="20"/>
              </w:rPr>
              <w:t xml:space="preserve">Charakteristické/typické druhové zloženie: </w:t>
            </w:r>
            <w:r w:rsidRPr="00870D1F">
              <w:rPr>
                <w:rFonts w:eastAsia="Times New Roman"/>
                <w:i/>
                <w:color w:val="000000"/>
                <w:sz w:val="20"/>
                <w:szCs w:val="20"/>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C62AE9" w:rsidRPr="00870D1F" w14:paraId="164CB4FC" w14:textId="77777777" w:rsidTr="00C62AE9">
        <w:trPr>
          <w:trHeight w:val="290"/>
        </w:trPr>
        <w:tc>
          <w:tcPr>
            <w:tcW w:w="2773" w:type="dxa"/>
            <w:shd w:val="clear" w:color="auto" w:fill="FFFFFF"/>
            <w:vAlign w:val="bottom"/>
            <w:hideMark/>
          </w:tcPr>
          <w:p w14:paraId="06794ED3"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Vertikálna štruktúra biotopu</w:t>
            </w:r>
          </w:p>
        </w:tc>
        <w:tc>
          <w:tcPr>
            <w:tcW w:w="1249" w:type="dxa"/>
            <w:shd w:val="clear" w:color="auto" w:fill="FFFFFF"/>
            <w:vAlign w:val="bottom"/>
            <w:hideMark/>
          </w:tcPr>
          <w:p w14:paraId="76D199AA"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 xml:space="preserve">percento pokrytia krovín a drevín </w:t>
            </w:r>
            <w:r w:rsidRPr="00870D1F">
              <w:rPr>
                <w:rFonts w:eastAsia="Times New Roman"/>
                <w:color w:val="000000"/>
                <w:sz w:val="20"/>
                <w:szCs w:val="20"/>
              </w:rPr>
              <w:lastRenderedPageBreak/>
              <w:t>/plocha biotopu</w:t>
            </w:r>
          </w:p>
        </w:tc>
        <w:tc>
          <w:tcPr>
            <w:tcW w:w="1087" w:type="dxa"/>
            <w:shd w:val="clear" w:color="auto" w:fill="FFFFFF"/>
            <w:vAlign w:val="bottom"/>
            <w:hideMark/>
          </w:tcPr>
          <w:p w14:paraId="6201049E" w14:textId="77777777" w:rsidR="00C62AE9" w:rsidRPr="00870D1F" w:rsidRDefault="00C62AE9" w:rsidP="002A4AEE">
            <w:pPr>
              <w:spacing w:line="240" w:lineRule="auto"/>
              <w:jc w:val="center"/>
              <w:rPr>
                <w:rFonts w:eastAsia="Times New Roman"/>
                <w:color w:val="000000"/>
                <w:sz w:val="20"/>
                <w:szCs w:val="20"/>
              </w:rPr>
            </w:pPr>
            <w:r w:rsidRPr="00870D1F">
              <w:rPr>
                <w:rFonts w:eastAsia="Times New Roman"/>
                <w:color w:val="000000"/>
                <w:sz w:val="20"/>
                <w:szCs w:val="20"/>
              </w:rPr>
              <w:lastRenderedPageBreak/>
              <w:t xml:space="preserve">viac ako 50 % krovín, menej ako </w:t>
            </w:r>
            <w:r w:rsidRPr="00870D1F">
              <w:rPr>
                <w:rFonts w:eastAsia="Times New Roman"/>
                <w:color w:val="000000"/>
                <w:sz w:val="20"/>
                <w:szCs w:val="20"/>
              </w:rPr>
              <w:lastRenderedPageBreak/>
              <w:t>20 % drevín</w:t>
            </w:r>
          </w:p>
        </w:tc>
        <w:tc>
          <w:tcPr>
            <w:tcW w:w="3826" w:type="dxa"/>
            <w:shd w:val="clear" w:color="auto" w:fill="FFFFFF"/>
            <w:vAlign w:val="bottom"/>
            <w:hideMark/>
          </w:tcPr>
          <w:p w14:paraId="5C1B16F6"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lastRenderedPageBreak/>
              <w:t xml:space="preserve">Udržané zastúpenie teplomilných drevín a krovín na výmere väčšej ako polovica z </w:t>
            </w:r>
            <w:r w:rsidRPr="00870D1F">
              <w:rPr>
                <w:rFonts w:eastAsia="Times New Roman"/>
                <w:color w:val="000000"/>
                <w:sz w:val="20"/>
                <w:szCs w:val="20"/>
              </w:rPr>
              <w:lastRenderedPageBreak/>
              <w:t>výmery biotopu, výmera drevín v stromovej etáži minimálna.</w:t>
            </w:r>
          </w:p>
        </w:tc>
      </w:tr>
      <w:tr w:rsidR="00C62AE9" w:rsidRPr="00870D1F" w14:paraId="1D45DA5B" w14:textId="77777777" w:rsidTr="00C62AE9">
        <w:trPr>
          <w:trHeight w:val="850"/>
        </w:trPr>
        <w:tc>
          <w:tcPr>
            <w:tcW w:w="2773" w:type="dxa"/>
            <w:shd w:val="clear" w:color="auto" w:fill="FFFFFF"/>
            <w:vAlign w:val="bottom"/>
            <w:hideMark/>
          </w:tcPr>
          <w:p w14:paraId="17C7E451"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lastRenderedPageBreak/>
              <w:t>Zastúpenie alochtónnych/inváznych/invázne sa správajúcich druhov</w:t>
            </w:r>
          </w:p>
        </w:tc>
        <w:tc>
          <w:tcPr>
            <w:tcW w:w="1249" w:type="dxa"/>
            <w:shd w:val="clear" w:color="auto" w:fill="FFFFFF"/>
            <w:vAlign w:val="bottom"/>
            <w:hideMark/>
          </w:tcPr>
          <w:p w14:paraId="6A8EB6D0"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percento pokrytia/25 m</w:t>
            </w:r>
            <w:r w:rsidRPr="00870D1F">
              <w:rPr>
                <w:rFonts w:eastAsia="Times New Roman"/>
                <w:color w:val="000000"/>
                <w:sz w:val="20"/>
                <w:szCs w:val="20"/>
                <w:vertAlign w:val="superscript"/>
              </w:rPr>
              <w:t>2</w:t>
            </w:r>
          </w:p>
        </w:tc>
        <w:tc>
          <w:tcPr>
            <w:tcW w:w="1087" w:type="dxa"/>
            <w:shd w:val="clear" w:color="auto" w:fill="FFFFFF"/>
            <w:vAlign w:val="bottom"/>
            <w:hideMark/>
          </w:tcPr>
          <w:p w14:paraId="00083D08" w14:textId="77777777" w:rsidR="00C62AE9" w:rsidRPr="00870D1F" w:rsidRDefault="00C62AE9" w:rsidP="002A4AEE">
            <w:pPr>
              <w:spacing w:line="240" w:lineRule="auto"/>
              <w:jc w:val="center"/>
              <w:rPr>
                <w:rFonts w:eastAsia="Times New Roman"/>
                <w:color w:val="000000"/>
                <w:sz w:val="20"/>
                <w:szCs w:val="20"/>
              </w:rPr>
            </w:pPr>
            <w:r w:rsidRPr="00870D1F">
              <w:rPr>
                <w:rFonts w:eastAsia="Times New Roman"/>
                <w:color w:val="000000"/>
                <w:sz w:val="20"/>
                <w:szCs w:val="20"/>
              </w:rPr>
              <w:t>menej ako 1 %</w:t>
            </w:r>
          </w:p>
        </w:tc>
        <w:tc>
          <w:tcPr>
            <w:tcW w:w="3826" w:type="dxa"/>
            <w:shd w:val="clear" w:color="auto" w:fill="FFFFFF"/>
            <w:vAlign w:val="bottom"/>
            <w:hideMark/>
          </w:tcPr>
          <w:p w14:paraId="571A0BDC"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Minimálne zastúpenie expanzívnych druhov</w:t>
            </w:r>
            <w:r w:rsidRPr="00870D1F">
              <w:rPr>
                <w:rFonts w:eastAsia="Times New Roman"/>
                <w:i/>
                <w:color w:val="000000"/>
                <w:sz w:val="20"/>
                <w:szCs w:val="20"/>
              </w:rPr>
              <w:t xml:space="preserve"> Arrhenatherum elatius, Calamagrostis epigejos, </w:t>
            </w:r>
            <w:r w:rsidRPr="00870D1F">
              <w:rPr>
                <w:rFonts w:eastAsia="Times New Roman"/>
                <w:color w:val="000000"/>
                <w:sz w:val="20"/>
                <w:szCs w:val="20"/>
              </w:rPr>
              <w:t xml:space="preserve">minim. zastúpenie inváznych druhov (napr. </w:t>
            </w:r>
            <w:r w:rsidRPr="00870D1F">
              <w:rPr>
                <w:i/>
                <w:color w:val="000000"/>
                <w:sz w:val="20"/>
                <w:szCs w:val="20"/>
              </w:rPr>
              <w:t>Aster sp., Solidago giganthea, Ailanthus altissima, Negundo aceroides</w:t>
            </w:r>
            <w:r w:rsidRPr="00870D1F">
              <w:rPr>
                <w:color w:val="000000"/>
                <w:sz w:val="20"/>
                <w:szCs w:val="20"/>
              </w:rPr>
              <w:t>).</w:t>
            </w:r>
          </w:p>
        </w:tc>
      </w:tr>
    </w:tbl>
    <w:p w14:paraId="12828773" w14:textId="77777777" w:rsidR="00C62AE9" w:rsidRDefault="00C62AE9" w:rsidP="00D051AA">
      <w:pPr>
        <w:pStyle w:val="Zkladntext"/>
        <w:widowControl w:val="0"/>
        <w:jc w:val="both"/>
        <w:rPr>
          <w:color w:val="000000"/>
          <w:lang w:val="sk-SK"/>
        </w:rPr>
      </w:pPr>
    </w:p>
    <w:p w14:paraId="3AA936B4" w14:textId="1BD69799" w:rsidR="00D051AA" w:rsidRPr="00F25E16" w:rsidRDefault="00D051AA" w:rsidP="00D051AA">
      <w:pPr>
        <w:pStyle w:val="Zkladntext"/>
        <w:widowControl w:val="0"/>
        <w:jc w:val="both"/>
        <w:rPr>
          <w:b/>
          <w:color w:val="000000" w:themeColor="text1"/>
          <w:shd w:val="clear" w:color="auto" w:fill="FFFFFF"/>
        </w:rPr>
      </w:pPr>
      <w:r w:rsidRPr="00F25E16">
        <w:rPr>
          <w:color w:val="000000" w:themeColor="text1"/>
          <w:lang w:val="sk-SK"/>
        </w:rPr>
        <w:t xml:space="preserve">Zachovanie </w:t>
      </w:r>
      <w:r w:rsidRPr="00F25E16">
        <w:rPr>
          <w:color w:val="000000" w:themeColor="text1"/>
        </w:rPr>
        <w:t xml:space="preserve">stavu biotopu </w:t>
      </w:r>
      <w:r w:rsidRPr="00F25E16">
        <w:rPr>
          <w:b/>
          <w:color w:val="000000" w:themeColor="text1"/>
        </w:rPr>
        <w:t xml:space="preserve">Ls1.3 </w:t>
      </w:r>
      <w:r w:rsidRPr="00F25E16">
        <w:rPr>
          <w:b/>
          <w:color w:val="000000" w:themeColor="text1"/>
          <w:shd w:val="clear" w:color="auto" w:fill="FFFFFF"/>
        </w:rPr>
        <w:t>(</w:t>
      </w:r>
      <w:r w:rsidRPr="00F25E16">
        <w:rPr>
          <w:b/>
          <w:color w:val="000000" w:themeColor="text1"/>
          <w:lang w:eastAsia="sk-SK"/>
        </w:rPr>
        <w:t>91E0*</w:t>
      </w:r>
      <w:r w:rsidRPr="00F25E16">
        <w:rPr>
          <w:b/>
          <w:color w:val="000000" w:themeColor="text1"/>
          <w:shd w:val="clear" w:color="auto" w:fill="FFFFFF"/>
        </w:rPr>
        <w:t>) Jaseňovo-jelšové podhorské lužné</w:t>
      </w:r>
      <w:r w:rsidRPr="00F25E16">
        <w:rPr>
          <w:color w:val="000000" w:themeColor="text1"/>
          <w:shd w:val="clear" w:color="auto" w:fill="FFFFFF"/>
        </w:rPr>
        <w:t xml:space="preserve"> </w:t>
      </w:r>
      <w:r w:rsidRPr="00F25E16">
        <w:rPr>
          <w:b/>
          <w:color w:val="000000" w:themeColor="text1"/>
          <w:shd w:val="clear" w:color="auto" w:fill="FFFFFF"/>
        </w:rPr>
        <w:t>lesy</w:t>
      </w:r>
      <w:r w:rsidRPr="00F25E16">
        <w:rPr>
          <w:color w:val="000000" w:themeColor="text1"/>
        </w:rPr>
        <w:t xml:space="preserve"> za splnenia nasledovných atribútov</w:t>
      </w:r>
      <w:r w:rsidRPr="00F25E16">
        <w:rPr>
          <w:color w:val="000000" w:themeColor="text1"/>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417"/>
        <w:gridCol w:w="4845"/>
      </w:tblGrid>
      <w:tr w:rsidR="00F25E16" w:rsidRPr="00F25E16" w14:paraId="4EB49833" w14:textId="77777777" w:rsidTr="00F25E16">
        <w:trPr>
          <w:jc w:val="center"/>
        </w:trPr>
        <w:tc>
          <w:tcPr>
            <w:tcW w:w="1838" w:type="dxa"/>
            <w:tcMar>
              <w:top w:w="100" w:type="dxa"/>
              <w:left w:w="100" w:type="dxa"/>
              <w:bottom w:w="100" w:type="dxa"/>
              <w:right w:w="100" w:type="dxa"/>
            </w:tcMar>
          </w:tcPr>
          <w:p w14:paraId="08A4591B" w14:textId="77777777" w:rsidR="00D051AA" w:rsidRPr="00F25E16" w:rsidRDefault="00D051AA" w:rsidP="002A4AEE">
            <w:pPr>
              <w:widowControl w:val="0"/>
              <w:spacing w:line="240" w:lineRule="auto"/>
              <w:jc w:val="center"/>
              <w:rPr>
                <w:b/>
                <w:color w:val="000000" w:themeColor="text1"/>
                <w:sz w:val="18"/>
                <w:szCs w:val="18"/>
              </w:rPr>
            </w:pPr>
            <w:r w:rsidRPr="00F25E16">
              <w:rPr>
                <w:b/>
                <w:color w:val="000000" w:themeColor="text1"/>
                <w:sz w:val="18"/>
                <w:szCs w:val="18"/>
              </w:rPr>
              <w:t>Parameter</w:t>
            </w:r>
          </w:p>
        </w:tc>
        <w:tc>
          <w:tcPr>
            <w:tcW w:w="1276" w:type="dxa"/>
            <w:tcMar>
              <w:top w:w="100" w:type="dxa"/>
              <w:left w:w="100" w:type="dxa"/>
              <w:bottom w:w="100" w:type="dxa"/>
              <w:right w:w="100" w:type="dxa"/>
            </w:tcMar>
          </w:tcPr>
          <w:p w14:paraId="23FB1FC0" w14:textId="77777777" w:rsidR="00D051AA" w:rsidRPr="00F25E16" w:rsidRDefault="00D051AA" w:rsidP="002A4AEE">
            <w:pPr>
              <w:widowControl w:val="0"/>
              <w:spacing w:line="240" w:lineRule="auto"/>
              <w:jc w:val="center"/>
              <w:rPr>
                <w:b/>
                <w:color w:val="000000" w:themeColor="text1"/>
                <w:sz w:val="18"/>
                <w:szCs w:val="18"/>
              </w:rPr>
            </w:pPr>
            <w:r w:rsidRPr="00F25E16">
              <w:rPr>
                <w:b/>
                <w:color w:val="000000" w:themeColor="text1"/>
                <w:sz w:val="18"/>
                <w:szCs w:val="18"/>
              </w:rPr>
              <w:t>Merateľnosť</w:t>
            </w:r>
          </w:p>
        </w:tc>
        <w:tc>
          <w:tcPr>
            <w:tcW w:w="1417" w:type="dxa"/>
            <w:tcMar>
              <w:top w:w="100" w:type="dxa"/>
              <w:left w:w="100" w:type="dxa"/>
              <w:bottom w:w="100" w:type="dxa"/>
              <w:right w:w="100" w:type="dxa"/>
            </w:tcMar>
          </w:tcPr>
          <w:p w14:paraId="73FDD267" w14:textId="77777777" w:rsidR="00D051AA" w:rsidRPr="00F25E16" w:rsidRDefault="00D051AA" w:rsidP="002A4AEE">
            <w:pPr>
              <w:widowControl w:val="0"/>
              <w:spacing w:line="240" w:lineRule="auto"/>
              <w:jc w:val="center"/>
              <w:rPr>
                <w:b/>
                <w:color w:val="000000" w:themeColor="text1"/>
                <w:sz w:val="18"/>
                <w:szCs w:val="18"/>
              </w:rPr>
            </w:pPr>
            <w:r w:rsidRPr="00F25E16">
              <w:rPr>
                <w:b/>
                <w:color w:val="000000" w:themeColor="text1"/>
                <w:sz w:val="18"/>
                <w:szCs w:val="18"/>
              </w:rPr>
              <w:t>Cieľová hodnota</w:t>
            </w:r>
          </w:p>
        </w:tc>
        <w:tc>
          <w:tcPr>
            <w:tcW w:w="4845" w:type="dxa"/>
            <w:tcMar>
              <w:top w:w="100" w:type="dxa"/>
              <w:left w:w="100" w:type="dxa"/>
              <w:bottom w:w="100" w:type="dxa"/>
              <w:right w:w="100" w:type="dxa"/>
            </w:tcMar>
          </w:tcPr>
          <w:p w14:paraId="6B7DA876" w14:textId="77777777" w:rsidR="00D051AA" w:rsidRPr="00F25E16" w:rsidRDefault="00D051AA" w:rsidP="002A4AEE">
            <w:pPr>
              <w:widowControl w:val="0"/>
              <w:spacing w:line="240" w:lineRule="auto"/>
              <w:jc w:val="center"/>
              <w:rPr>
                <w:b/>
                <w:color w:val="000000" w:themeColor="text1"/>
                <w:sz w:val="18"/>
                <w:szCs w:val="18"/>
              </w:rPr>
            </w:pPr>
            <w:r w:rsidRPr="00F25E16">
              <w:rPr>
                <w:b/>
                <w:color w:val="000000" w:themeColor="text1"/>
                <w:sz w:val="18"/>
                <w:szCs w:val="18"/>
              </w:rPr>
              <w:t>Doplnkové informácie</w:t>
            </w:r>
          </w:p>
        </w:tc>
      </w:tr>
      <w:tr w:rsidR="00F25E16" w:rsidRPr="00F25E16" w14:paraId="751CE0C3" w14:textId="77777777" w:rsidTr="00F25E16">
        <w:trPr>
          <w:trHeight w:val="270"/>
          <w:jc w:val="center"/>
        </w:trPr>
        <w:tc>
          <w:tcPr>
            <w:tcW w:w="1838" w:type="dxa"/>
            <w:tcMar>
              <w:top w:w="100" w:type="dxa"/>
              <w:left w:w="100" w:type="dxa"/>
              <w:bottom w:w="100" w:type="dxa"/>
              <w:right w:w="100" w:type="dxa"/>
            </w:tcMar>
          </w:tcPr>
          <w:p w14:paraId="013FB492" w14:textId="77777777" w:rsidR="00D051AA" w:rsidRPr="00F25E16" w:rsidRDefault="00D051AA" w:rsidP="002A4AEE">
            <w:pPr>
              <w:widowControl w:val="0"/>
              <w:spacing w:line="240" w:lineRule="auto"/>
              <w:rPr>
                <w:color w:val="000000" w:themeColor="text1"/>
                <w:sz w:val="18"/>
                <w:szCs w:val="18"/>
              </w:rPr>
            </w:pPr>
            <w:r w:rsidRPr="00F25E16">
              <w:rPr>
                <w:color w:val="000000" w:themeColor="text1"/>
                <w:sz w:val="18"/>
                <w:szCs w:val="18"/>
              </w:rPr>
              <w:t xml:space="preserve">Výmera biotopu </w:t>
            </w:r>
          </w:p>
        </w:tc>
        <w:tc>
          <w:tcPr>
            <w:tcW w:w="1276" w:type="dxa"/>
            <w:tcMar>
              <w:top w:w="100" w:type="dxa"/>
              <w:left w:w="100" w:type="dxa"/>
              <w:bottom w:w="100" w:type="dxa"/>
              <w:right w:w="100" w:type="dxa"/>
            </w:tcMar>
          </w:tcPr>
          <w:p w14:paraId="03FF08EE" w14:textId="77777777" w:rsidR="00D051AA" w:rsidRPr="00F25E16" w:rsidRDefault="00D051AA" w:rsidP="002A4AEE">
            <w:pPr>
              <w:widowControl w:val="0"/>
              <w:spacing w:line="240" w:lineRule="auto"/>
              <w:jc w:val="center"/>
              <w:rPr>
                <w:color w:val="000000" w:themeColor="text1"/>
                <w:sz w:val="18"/>
                <w:szCs w:val="18"/>
              </w:rPr>
            </w:pPr>
            <w:r w:rsidRPr="00F25E16">
              <w:rPr>
                <w:color w:val="000000" w:themeColor="text1"/>
                <w:sz w:val="18"/>
                <w:szCs w:val="18"/>
              </w:rPr>
              <w:t>ha</w:t>
            </w:r>
          </w:p>
        </w:tc>
        <w:tc>
          <w:tcPr>
            <w:tcW w:w="1417" w:type="dxa"/>
            <w:tcMar>
              <w:top w:w="100" w:type="dxa"/>
              <w:left w:w="100" w:type="dxa"/>
              <w:bottom w:w="100" w:type="dxa"/>
              <w:right w:w="100" w:type="dxa"/>
            </w:tcMar>
          </w:tcPr>
          <w:p w14:paraId="6A06354D" w14:textId="71A3B0C1" w:rsidR="00D051AA" w:rsidRPr="00F25E16" w:rsidRDefault="0036032D" w:rsidP="002A4AEE">
            <w:pPr>
              <w:widowControl w:val="0"/>
              <w:spacing w:line="240" w:lineRule="auto"/>
              <w:jc w:val="center"/>
              <w:rPr>
                <w:color w:val="000000" w:themeColor="text1"/>
                <w:sz w:val="18"/>
                <w:szCs w:val="18"/>
              </w:rPr>
            </w:pPr>
            <w:r w:rsidRPr="00F25E16">
              <w:rPr>
                <w:color w:val="000000" w:themeColor="text1"/>
                <w:sz w:val="18"/>
                <w:szCs w:val="18"/>
              </w:rPr>
              <w:t>3</w:t>
            </w:r>
          </w:p>
        </w:tc>
        <w:tc>
          <w:tcPr>
            <w:tcW w:w="4845" w:type="dxa"/>
            <w:tcMar>
              <w:top w:w="100" w:type="dxa"/>
              <w:left w:w="100" w:type="dxa"/>
              <w:bottom w:w="100" w:type="dxa"/>
              <w:right w:w="100" w:type="dxa"/>
            </w:tcMar>
          </w:tcPr>
          <w:p w14:paraId="0B37C212" w14:textId="77777777" w:rsidR="00D051AA" w:rsidRPr="00F25E16" w:rsidRDefault="00D051AA" w:rsidP="002A4AEE">
            <w:pPr>
              <w:widowControl w:val="0"/>
              <w:spacing w:line="240" w:lineRule="auto"/>
              <w:jc w:val="both"/>
              <w:rPr>
                <w:color w:val="000000" w:themeColor="text1"/>
                <w:sz w:val="18"/>
                <w:szCs w:val="18"/>
              </w:rPr>
            </w:pPr>
            <w:r w:rsidRPr="00F25E16">
              <w:rPr>
                <w:color w:val="000000" w:themeColor="text1"/>
                <w:sz w:val="18"/>
                <w:szCs w:val="18"/>
              </w:rPr>
              <w:t xml:space="preserve">Min. udržanie existujúcej výmery biotopu v ÚEV. </w:t>
            </w:r>
          </w:p>
        </w:tc>
      </w:tr>
      <w:tr w:rsidR="00D051AA" w:rsidRPr="0000010E" w14:paraId="75D7FA75" w14:textId="77777777" w:rsidTr="00F25E16">
        <w:trPr>
          <w:trHeight w:val="179"/>
          <w:jc w:val="center"/>
        </w:trPr>
        <w:tc>
          <w:tcPr>
            <w:tcW w:w="1838" w:type="dxa"/>
            <w:tcMar>
              <w:top w:w="100" w:type="dxa"/>
              <w:left w:w="100" w:type="dxa"/>
              <w:bottom w:w="100" w:type="dxa"/>
              <w:right w:w="100" w:type="dxa"/>
            </w:tcMar>
            <w:vAlign w:val="bottom"/>
          </w:tcPr>
          <w:p w14:paraId="6FE789D4" w14:textId="77777777" w:rsidR="00D051AA" w:rsidRPr="00775056" w:rsidRDefault="00D051AA" w:rsidP="002A4AEE">
            <w:pPr>
              <w:spacing w:line="240" w:lineRule="auto"/>
              <w:rPr>
                <w:color w:val="000000"/>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vAlign w:val="bottom"/>
          </w:tcPr>
          <w:p w14:paraId="209F86EC" w14:textId="77777777" w:rsidR="00D051AA" w:rsidRPr="00775056" w:rsidRDefault="00D051AA" w:rsidP="002A4AEE">
            <w:pPr>
              <w:spacing w:line="240" w:lineRule="auto"/>
              <w:rPr>
                <w:color w:val="000000"/>
                <w:sz w:val="18"/>
                <w:szCs w:val="18"/>
              </w:rPr>
            </w:pPr>
            <w:r w:rsidRPr="00775056">
              <w:rPr>
                <w:color w:val="000000"/>
                <w:sz w:val="18"/>
                <w:szCs w:val="18"/>
              </w:rPr>
              <w:t>Percento pokrytia / ha</w:t>
            </w:r>
          </w:p>
        </w:tc>
        <w:tc>
          <w:tcPr>
            <w:tcW w:w="1417" w:type="dxa"/>
            <w:tcMar>
              <w:top w:w="100" w:type="dxa"/>
              <w:left w:w="100" w:type="dxa"/>
              <w:bottom w:w="100" w:type="dxa"/>
              <w:right w:w="100" w:type="dxa"/>
            </w:tcMar>
            <w:vAlign w:val="bottom"/>
          </w:tcPr>
          <w:p w14:paraId="2307DDC8" w14:textId="77777777" w:rsidR="00D051AA" w:rsidRPr="00775056" w:rsidRDefault="00D051AA" w:rsidP="002A4AEE">
            <w:pPr>
              <w:spacing w:line="240" w:lineRule="auto"/>
              <w:jc w:val="center"/>
              <w:rPr>
                <w:color w:val="000000"/>
                <w:sz w:val="18"/>
                <w:szCs w:val="18"/>
              </w:rPr>
            </w:pPr>
            <w:r w:rsidRPr="00775056">
              <w:rPr>
                <w:color w:val="000000"/>
                <w:sz w:val="18"/>
                <w:szCs w:val="18"/>
              </w:rPr>
              <w:t>najmenej 80 %</w:t>
            </w:r>
          </w:p>
        </w:tc>
        <w:tc>
          <w:tcPr>
            <w:tcW w:w="4845" w:type="dxa"/>
            <w:tcMar>
              <w:top w:w="100" w:type="dxa"/>
              <w:left w:w="100" w:type="dxa"/>
              <w:bottom w:w="100" w:type="dxa"/>
              <w:right w:w="100" w:type="dxa"/>
            </w:tcMar>
            <w:vAlign w:val="bottom"/>
          </w:tcPr>
          <w:p w14:paraId="7FD41785" w14:textId="77777777" w:rsidR="00D051AA" w:rsidRPr="00AE6C2D" w:rsidRDefault="00D051AA" w:rsidP="002A4AEE">
            <w:pPr>
              <w:spacing w:line="240" w:lineRule="auto"/>
              <w:rPr>
                <w:color w:val="000000"/>
                <w:sz w:val="18"/>
                <w:szCs w:val="18"/>
              </w:rPr>
            </w:pPr>
            <w:r w:rsidRPr="00AE6C2D">
              <w:rPr>
                <w:color w:val="000000"/>
                <w:sz w:val="18"/>
                <w:szCs w:val="18"/>
              </w:rPr>
              <w:t>Charakteristická druhová skladba:</w:t>
            </w:r>
          </w:p>
          <w:p w14:paraId="06974FAB" w14:textId="77777777" w:rsidR="00D051AA" w:rsidRPr="00AE6C2D" w:rsidRDefault="00D051AA" w:rsidP="002A4AEE">
            <w:pPr>
              <w:autoSpaceDE w:val="0"/>
              <w:autoSpaceDN w:val="0"/>
              <w:adjustRightInd w:val="0"/>
              <w:jc w:val="both"/>
              <w:rPr>
                <w:b/>
                <w:sz w:val="18"/>
                <w:szCs w:val="18"/>
              </w:rPr>
            </w:pPr>
            <w:r w:rsidRPr="00AE6C2D">
              <w:rPr>
                <w:i/>
                <w:sz w:val="18"/>
                <w:szCs w:val="18"/>
              </w:rPr>
              <w:t xml:space="preserve">Acer platanoides, A. pseudoplatanus, </w:t>
            </w:r>
            <w:r w:rsidRPr="00C60C78">
              <w:rPr>
                <w:i/>
                <w:sz w:val="18"/>
                <w:szCs w:val="18"/>
              </w:rPr>
              <w:t>Alnus glutinosa, A. incana,</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D051AA" w:rsidRPr="0000010E" w14:paraId="1B38FE22" w14:textId="77777777" w:rsidTr="00F25E16">
        <w:trPr>
          <w:trHeight w:val="173"/>
          <w:jc w:val="center"/>
        </w:trPr>
        <w:tc>
          <w:tcPr>
            <w:tcW w:w="1838" w:type="dxa"/>
            <w:tcMar>
              <w:top w:w="100" w:type="dxa"/>
              <w:left w:w="100" w:type="dxa"/>
              <w:bottom w:w="100" w:type="dxa"/>
              <w:right w:w="100" w:type="dxa"/>
            </w:tcMar>
            <w:vAlign w:val="bottom"/>
          </w:tcPr>
          <w:p w14:paraId="79B04234" w14:textId="77777777" w:rsidR="00D051AA" w:rsidRPr="00775056" w:rsidRDefault="00D051AA" w:rsidP="002A4AEE">
            <w:pPr>
              <w:spacing w:line="240" w:lineRule="auto"/>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79E8ADB6" w14:textId="77777777" w:rsidR="00D051AA" w:rsidRPr="00775056" w:rsidRDefault="00D051AA" w:rsidP="002A4AEE">
            <w:pPr>
              <w:spacing w:line="240" w:lineRule="auto"/>
              <w:rPr>
                <w:color w:val="000000"/>
                <w:sz w:val="18"/>
                <w:szCs w:val="18"/>
              </w:rPr>
            </w:pPr>
            <w:r w:rsidRPr="00775056">
              <w:rPr>
                <w:color w:val="000000"/>
                <w:sz w:val="18"/>
                <w:szCs w:val="18"/>
              </w:rPr>
              <w:t>Počet druhov / ha</w:t>
            </w:r>
          </w:p>
        </w:tc>
        <w:tc>
          <w:tcPr>
            <w:tcW w:w="1417" w:type="dxa"/>
            <w:shd w:val="clear" w:color="auto" w:fill="auto"/>
            <w:tcMar>
              <w:top w:w="100" w:type="dxa"/>
              <w:left w:w="100" w:type="dxa"/>
              <w:bottom w:w="100" w:type="dxa"/>
              <w:right w:w="100" w:type="dxa"/>
            </w:tcMar>
            <w:vAlign w:val="bottom"/>
          </w:tcPr>
          <w:p w14:paraId="6E5D23D0" w14:textId="77777777" w:rsidR="00D051AA" w:rsidRPr="00775056" w:rsidRDefault="00D051AA" w:rsidP="002A4AEE">
            <w:pPr>
              <w:spacing w:line="240" w:lineRule="auto"/>
              <w:jc w:val="center"/>
              <w:rPr>
                <w:color w:val="000000"/>
                <w:sz w:val="18"/>
                <w:szCs w:val="18"/>
              </w:rPr>
            </w:pPr>
            <w:r w:rsidRPr="00775056">
              <w:rPr>
                <w:color w:val="000000"/>
                <w:sz w:val="18"/>
                <w:szCs w:val="18"/>
              </w:rPr>
              <w:t>najmenej 3</w:t>
            </w:r>
          </w:p>
        </w:tc>
        <w:tc>
          <w:tcPr>
            <w:tcW w:w="4845" w:type="dxa"/>
            <w:tcMar>
              <w:top w:w="100" w:type="dxa"/>
              <w:left w:w="100" w:type="dxa"/>
              <w:bottom w:w="100" w:type="dxa"/>
              <w:right w:w="100" w:type="dxa"/>
            </w:tcMar>
            <w:vAlign w:val="bottom"/>
          </w:tcPr>
          <w:p w14:paraId="0633D6C8" w14:textId="77777777" w:rsidR="00D051AA" w:rsidRPr="00775056" w:rsidRDefault="00D051AA" w:rsidP="002A4AEE">
            <w:pPr>
              <w:spacing w:line="240" w:lineRule="auto"/>
              <w:jc w:val="both"/>
              <w:rPr>
                <w:color w:val="000000"/>
                <w:sz w:val="18"/>
                <w:szCs w:val="18"/>
              </w:rPr>
            </w:pPr>
            <w:r w:rsidRPr="00775056">
              <w:rPr>
                <w:color w:val="000000"/>
                <w:sz w:val="18"/>
                <w:szCs w:val="18"/>
              </w:rPr>
              <w:t>Charakteristická druhová skladba:</w:t>
            </w:r>
          </w:p>
          <w:p w14:paraId="0DC35FA5" w14:textId="77777777" w:rsidR="00D051AA" w:rsidRPr="00AE6C2D" w:rsidRDefault="00D051AA" w:rsidP="002A4AEE">
            <w:pPr>
              <w:spacing w:line="240" w:lineRule="auto"/>
              <w:jc w:val="both"/>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D051AA" w:rsidRPr="0000010E" w14:paraId="3674EFF1" w14:textId="77777777" w:rsidTr="00F25E16">
        <w:trPr>
          <w:trHeight w:val="114"/>
          <w:jc w:val="center"/>
        </w:trPr>
        <w:tc>
          <w:tcPr>
            <w:tcW w:w="1838" w:type="dxa"/>
            <w:tcMar>
              <w:top w:w="100" w:type="dxa"/>
              <w:left w:w="100" w:type="dxa"/>
              <w:bottom w:w="100" w:type="dxa"/>
              <w:right w:w="100" w:type="dxa"/>
            </w:tcMar>
            <w:vAlign w:val="bottom"/>
          </w:tcPr>
          <w:p w14:paraId="747A12E0" w14:textId="77777777" w:rsidR="00D051AA" w:rsidRPr="00775056" w:rsidRDefault="00D051AA" w:rsidP="002A4AEE">
            <w:pPr>
              <w:spacing w:line="240" w:lineRule="auto"/>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0A3301E1" w14:textId="77777777" w:rsidR="00D051AA" w:rsidRPr="00775056" w:rsidRDefault="00D051AA" w:rsidP="002A4AEE">
            <w:pPr>
              <w:spacing w:line="240" w:lineRule="auto"/>
              <w:rPr>
                <w:color w:val="000000"/>
                <w:sz w:val="18"/>
                <w:szCs w:val="18"/>
              </w:rPr>
            </w:pPr>
            <w:r w:rsidRPr="00775056">
              <w:rPr>
                <w:color w:val="000000"/>
                <w:sz w:val="18"/>
                <w:szCs w:val="18"/>
              </w:rPr>
              <w:t>Percento pokrytia / ha</w:t>
            </w:r>
          </w:p>
        </w:tc>
        <w:tc>
          <w:tcPr>
            <w:tcW w:w="1417" w:type="dxa"/>
            <w:tcMar>
              <w:top w:w="100" w:type="dxa"/>
              <w:left w:w="100" w:type="dxa"/>
              <w:bottom w:w="100" w:type="dxa"/>
              <w:right w:w="100" w:type="dxa"/>
            </w:tcMar>
            <w:vAlign w:val="bottom"/>
          </w:tcPr>
          <w:p w14:paraId="61DBDACB" w14:textId="77777777" w:rsidR="00D051AA" w:rsidRPr="00775056" w:rsidRDefault="00D051AA" w:rsidP="002A4AEE">
            <w:pPr>
              <w:spacing w:line="240" w:lineRule="auto"/>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4845" w:type="dxa"/>
            <w:tcMar>
              <w:top w:w="100" w:type="dxa"/>
              <w:left w:w="100" w:type="dxa"/>
              <w:bottom w:w="100" w:type="dxa"/>
              <w:right w:w="100" w:type="dxa"/>
            </w:tcMar>
            <w:vAlign w:val="bottom"/>
          </w:tcPr>
          <w:p w14:paraId="4A659794" w14:textId="77777777" w:rsidR="00D051AA" w:rsidRPr="00775056" w:rsidRDefault="00D051AA" w:rsidP="002A4AEE">
            <w:pPr>
              <w:spacing w:line="240" w:lineRule="auto"/>
              <w:jc w:val="both"/>
              <w:rPr>
                <w:color w:val="000000"/>
                <w:sz w:val="18"/>
                <w:szCs w:val="18"/>
              </w:rPr>
            </w:pPr>
            <w:r w:rsidRPr="00775056">
              <w:rPr>
                <w:color w:val="000000"/>
                <w:sz w:val="18"/>
                <w:szCs w:val="18"/>
              </w:rPr>
              <w:t>Minimálne zastúpenie alochtónnych/inváznych druhov drevín v biotope (</w:t>
            </w:r>
            <w:r w:rsidRPr="00775056">
              <w:rPr>
                <w:i/>
                <w:color w:val="000000"/>
                <w:sz w:val="18"/>
                <w:szCs w:val="18"/>
              </w:rPr>
              <w:t xml:space="preserve">Negundo </w:t>
            </w:r>
            <w:r>
              <w:rPr>
                <w:i/>
                <w:color w:val="000000"/>
                <w:sz w:val="18"/>
                <w:szCs w:val="18"/>
              </w:rPr>
              <w:t>aceroides, Robinia pseudoacacia</w:t>
            </w:r>
            <w:r>
              <w:rPr>
                <w:color w:val="000000"/>
                <w:sz w:val="18"/>
                <w:szCs w:val="18"/>
              </w:rPr>
              <w:t>)</w:t>
            </w:r>
            <w:r w:rsidRPr="00775056">
              <w:rPr>
                <w:i/>
                <w:color w:val="000000"/>
                <w:sz w:val="18"/>
                <w:szCs w:val="18"/>
              </w:rPr>
              <w:t xml:space="preserve"> </w:t>
            </w:r>
            <w:r w:rsidRPr="00775056">
              <w:rPr>
                <w:color w:val="000000"/>
                <w:sz w:val="18"/>
                <w:szCs w:val="18"/>
              </w:rPr>
              <w:t>a bylín (</w:t>
            </w:r>
            <w:r w:rsidRPr="00775056">
              <w:rPr>
                <w:i/>
                <w:color w:val="000000"/>
                <w:sz w:val="18"/>
                <w:szCs w:val="18"/>
              </w:rPr>
              <w:t>Fallopia sp., Impatiens glandulifera</w:t>
            </w:r>
            <w:r>
              <w:rPr>
                <w:i/>
                <w:color w:val="000000"/>
                <w:sz w:val="18"/>
                <w:szCs w:val="18"/>
              </w:rPr>
              <w:t>, I.parviflora, Heracleum mantegazzianum</w:t>
            </w:r>
            <w:r w:rsidRPr="00775056">
              <w:rPr>
                <w:color w:val="000000"/>
                <w:sz w:val="18"/>
                <w:szCs w:val="18"/>
              </w:rPr>
              <w:t>)</w:t>
            </w:r>
          </w:p>
        </w:tc>
      </w:tr>
      <w:tr w:rsidR="00D051AA" w:rsidRPr="0000010E" w14:paraId="4E7A2EFB" w14:textId="77777777" w:rsidTr="00F25E16">
        <w:trPr>
          <w:trHeight w:val="114"/>
          <w:jc w:val="center"/>
        </w:trPr>
        <w:tc>
          <w:tcPr>
            <w:tcW w:w="1838" w:type="dxa"/>
            <w:tcMar>
              <w:top w:w="100" w:type="dxa"/>
              <w:left w:w="100" w:type="dxa"/>
              <w:bottom w:w="100" w:type="dxa"/>
              <w:right w:w="100" w:type="dxa"/>
            </w:tcMar>
            <w:vAlign w:val="bottom"/>
          </w:tcPr>
          <w:p w14:paraId="3F25CEF6" w14:textId="77777777" w:rsidR="00D051AA" w:rsidRPr="00775056" w:rsidRDefault="00D051AA" w:rsidP="002A4AEE">
            <w:pPr>
              <w:spacing w:line="240" w:lineRule="auto"/>
              <w:rPr>
                <w:color w:val="000000"/>
                <w:sz w:val="18"/>
                <w:szCs w:val="18"/>
              </w:rPr>
            </w:pPr>
            <w:r w:rsidRPr="00775056">
              <w:rPr>
                <w:color w:val="000000"/>
                <w:sz w:val="18"/>
                <w:szCs w:val="18"/>
              </w:rPr>
              <w:t xml:space="preserve">Mŕtve drevo </w:t>
            </w:r>
          </w:p>
          <w:p w14:paraId="2881881D" w14:textId="77777777" w:rsidR="00D051AA" w:rsidRPr="00775056" w:rsidRDefault="00D051AA" w:rsidP="002A4AEE">
            <w:pPr>
              <w:spacing w:line="240" w:lineRule="auto"/>
              <w:rPr>
                <w:color w:val="000000"/>
                <w:sz w:val="18"/>
                <w:szCs w:val="18"/>
              </w:rPr>
            </w:pPr>
            <w:r w:rsidRPr="00775056">
              <w:rPr>
                <w:color w:val="000000"/>
                <w:sz w:val="18"/>
                <w:szCs w:val="18"/>
              </w:rPr>
              <w:t xml:space="preserve">(stojace, ležiace kmene stromov hlavnej úrovne s limitnou </w:t>
            </w:r>
            <w:r>
              <w:rPr>
                <w:color w:val="000000"/>
                <w:sz w:val="18"/>
                <w:szCs w:val="18"/>
              </w:rPr>
              <w:t>hrúbkou d1,3 najmenej 30 cm</w:t>
            </w:r>
            <w:r w:rsidRPr="00775056">
              <w:rPr>
                <w:color w:val="000000"/>
                <w:sz w:val="18"/>
                <w:szCs w:val="18"/>
              </w:rPr>
              <w:t>)</w:t>
            </w:r>
          </w:p>
        </w:tc>
        <w:tc>
          <w:tcPr>
            <w:tcW w:w="1276" w:type="dxa"/>
            <w:tcMar>
              <w:top w:w="100" w:type="dxa"/>
              <w:left w:w="100" w:type="dxa"/>
              <w:bottom w:w="100" w:type="dxa"/>
              <w:right w:w="100" w:type="dxa"/>
            </w:tcMar>
            <w:vAlign w:val="bottom"/>
          </w:tcPr>
          <w:p w14:paraId="0C4F84B9" w14:textId="77777777" w:rsidR="00D051AA" w:rsidRPr="00775056" w:rsidRDefault="00D051AA" w:rsidP="002A4AEE">
            <w:pPr>
              <w:spacing w:line="240" w:lineRule="auto"/>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417" w:type="dxa"/>
            <w:tcMar>
              <w:top w:w="100" w:type="dxa"/>
              <w:left w:w="100" w:type="dxa"/>
              <w:bottom w:w="100" w:type="dxa"/>
              <w:right w:w="100" w:type="dxa"/>
            </w:tcMar>
            <w:vAlign w:val="bottom"/>
          </w:tcPr>
          <w:p w14:paraId="61A36BEC" w14:textId="77777777" w:rsidR="00D051AA" w:rsidRPr="00775056" w:rsidRDefault="00D051AA" w:rsidP="002A4AEE">
            <w:pPr>
              <w:spacing w:line="240" w:lineRule="auto"/>
              <w:jc w:val="center"/>
              <w:rPr>
                <w:color w:val="000000"/>
                <w:sz w:val="18"/>
                <w:szCs w:val="18"/>
              </w:rPr>
            </w:pPr>
            <w:r w:rsidRPr="00775056">
              <w:rPr>
                <w:color w:val="000000"/>
                <w:sz w:val="18"/>
                <w:szCs w:val="18"/>
              </w:rPr>
              <w:t>najmenej 20</w:t>
            </w:r>
          </w:p>
          <w:p w14:paraId="484FB4E0" w14:textId="77777777" w:rsidR="00D051AA" w:rsidRPr="00775056" w:rsidRDefault="00D051AA" w:rsidP="002A4AEE">
            <w:pPr>
              <w:spacing w:line="240" w:lineRule="auto"/>
              <w:jc w:val="center"/>
              <w:rPr>
                <w:color w:val="000000"/>
                <w:sz w:val="18"/>
                <w:szCs w:val="18"/>
              </w:rPr>
            </w:pPr>
            <w:r w:rsidRPr="00775056">
              <w:rPr>
                <w:color w:val="000000"/>
                <w:sz w:val="18"/>
                <w:szCs w:val="18"/>
              </w:rPr>
              <w:t>rovnomerne po celej ploche</w:t>
            </w:r>
          </w:p>
        </w:tc>
        <w:tc>
          <w:tcPr>
            <w:tcW w:w="4845" w:type="dxa"/>
            <w:tcMar>
              <w:top w:w="100" w:type="dxa"/>
              <w:left w:w="100" w:type="dxa"/>
              <w:bottom w:w="100" w:type="dxa"/>
              <w:right w:w="100" w:type="dxa"/>
            </w:tcMar>
            <w:vAlign w:val="bottom"/>
          </w:tcPr>
          <w:p w14:paraId="34DAD56F" w14:textId="77777777" w:rsidR="00D051AA" w:rsidRPr="00775056" w:rsidRDefault="00D051AA" w:rsidP="002A4AEE">
            <w:pPr>
              <w:spacing w:line="240" w:lineRule="auto"/>
              <w:rPr>
                <w:color w:val="000000"/>
                <w:sz w:val="18"/>
                <w:szCs w:val="18"/>
              </w:rPr>
            </w:pPr>
            <w:r w:rsidRPr="00775056">
              <w:rPr>
                <w:color w:val="000000"/>
                <w:sz w:val="18"/>
                <w:szCs w:val="18"/>
              </w:rPr>
              <w:t>Zabezpečenie prítomnosti odumretého dreva na ploche biotopu v danom objeme.</w:t>
            </w:r>
          </w:p>
          <w:p w14:paraId="4A3AD7EB" w14:textId="77777777" w:rsidR="00D051AA" w:rsidRPr="00775056" w:rsidRDefault="00D051AA" w:rsidP="002A4AEE">
            <w:pPr>
              <w:spacing w:line="240" w:lineRule="auto"/>
              <w:rPr>
                <w:color w:val="000000"/>
                <w:sz w:val="18"/>
                <w:szCs w:val="18"/>
              </w:rPr>
            </w:pPr>
          </w:p>
        </w:tc>
      </w:tr>
      <w:tr w:rsidR="00D051AA" w:rsidRPr="0000010E" w14:paraId="766A3688" w14:textId="77777777" w:rsidTr="00F25E16">
        <w:trPr>
          <w:trHeight w:val="114"/>
          <w:jc w:val="center"/>
        </w:trPr>
        <w:tc>
          <w:tcPr>
            <w:tcW w:w="1838" w:type="dxa"/>
            <w:tcMar>
              <w:top w:w="100" w:type="dxa"/>
              <w:left w:w="100" w:type="dxa"/>
              <w:bottom w:w="100" w:type="dxa"/>
              <w:right w:w="100" w:type="dxa"/>
            </w:tcMar>
            <w:vAlign w:val="center"/>
          </w:tcPr>
          <w:p w14:paraId="40694081" w14:textId="77777777" w:rsidR="00D051AA" w:rsidRPr="00F25E16" w:rsidRDefault="00D051AA" w:rsidP="002A4AEE">
            <w:pPr>
              <w:spacing w:line="240" w:lineRule="auto"/>
              <w:rPr>
                <w:color w:val="000000"/>
                <w:sz w:val="18"/>
                <w:szCs w:val="18"/>
              </w:rPr>
            </w:pPr>
            <w:r w:rsidRPr="00F25E16">
              <w:rPr>
                <w:rFonts w:eastAsia="Times New Roman"/>
                <w:sz w:val="18"/>
                <w:szCs w:val="18"/>
              </w:rPr>
              <w:t>Zachovalá prirodzená dynamika toku</w:t>
            </w:r>
          </w:p>
        </w:tc>
        <w:tc>
          <w:tcPr>
            <w:tcW w:w="1276" w:type="dxa"/>
            <w:tcMar>
              <w:top w:w="100" w:type="dxa"/>
              <w:left w:w="100" w:type="dxa"/>
              <w:bottom w:w="100" w:type="dxa"/>
              <w:right w:w="100" w:type="dxa"/>
            </w:tcMar>
            <w:vAlign w:val="center"/>
          </w:tcPr>
          <w:p w14:paraId="20DC6F3B" w14:textId="77777777" w:rsidR="00D051AA" w:rsidRPr="00F25E16" w:rsidRDefault="00D051AA" w:rsidP="002A4AEE">
            <w:pPr>
              <w:spacing w:line="240" w:lineRule="auto"/>
              <w:rPr>
                <w:color w:val="000000"/>
                <w:sz w:val="18"/>
                <w:szCs w:val="18"/>
              </w:rPr>
            </w:pPr>
            <w:r w:rsidRPr="00F25E16">
              <w:rPr>
                <w:rFonts w:eastAsia="Times New Roman"/>
                <w:sz w:val="18"/>
                <w:szCs w:val="18"/>
              </w:rPr>
              <w:t> Výskyt prirodzených úsekov tokov</w:t>
            </w:r>
          </w:p>
        </w:tc>
        <w:tc>
          <w:tcPr>
            <w:tcW w:w="1417" w:type="dxa"/>
            <w:tcMar>
              <w:top w:w="100" w:type="dxa"/>
              <w:left w:w="100" w:type="dxa"/>
              <w:bottom w:w="100" w:type="dxa"/>
              <w:right w:w="100" w:type="dxa"/>
            </w:tcMar>
            <w:vAlign w:val="center"/>
          </w:tcPr>
          <w:p w14:paraId="43A3E028" w14:textId="77777777" w:rsidR="00D051AA" w:rsidRPr="00F25E16" w:rsidRDefault="00D051AA" w:rsidP="002A4AEE">
            <w:pPr>
              <w:spacing w:line="240" w:lineRule="auto"/>
              <w:jc w:val="center"/>
              <w:rPr>
                <w:color w:val="000000"/>
                <w:sz w:val="18"/>
                <w:szCs w:val="18"/>
              </w:rPr>
            </w:pPr>
            <w:r w:rsidRPr="00F25E16">
              <w:rPr>
                <w:rFonts w:eastAsia="Times New Roman"/>
                <w:sz w:val="18"/>
                <w:szCs w:val="18"/>
              </w:rPr>
              <w:t>Na celom toku v UEV a v jeho bezprostrednom okolí</w:t>
            </w:r>
          </w:p>
        </w:tc>
        <w:tc>
          <w:tcPr>
            <w:tcW w:w="4845" w:type="dxa"/>
            <w:tcMar>
              <w:top w:w="100" w:type="dxa"/>
              <w:left w:w="100" w:type="dxa"/>
              <w:bottom w:w="100" w:type="dxa"/>
              <w:right w:w="100" w:type="dxa"/>
            </w:tcMar>
            <w:vAlign w:val="center"/>
          </w:tcPr>
          <w:p w14:paraId="00DB4171" w14:textId="77777777" w:rsidR="00D051AA" w:rsidRPr="00F25E16" w:rsidRDefault="00D051AA" w:rsidP="002A4AEE">
            <w:pPr>
              <w:spacing w:line="240" w:lineRule="auto"/>
              <w:rPr>
                <w:color w:val="000000"/>
                <w:sz w:val="18"/>
                <w:szCs w:val="18"/>
              </w:rPr>
            </w:pPr>
            <w:r w:rsidRPr="00F25E16">
              <w:rPr>
                <w:rFonts w:eastAsia="Times New Roman"/>
                <w:sz w:val="18"/>
                <w:szCs w:val="18"/>
              </w:rPr>
              <w:t>Tok bez prekážok spôsobujúcich spomalenie vodného toku, odklonenie toku, hrádze, zníženie prietočnosti.</w:t>
            </w:r>
          </w:p>
        </w:tc>
      </w:tr>
    </w:tbl>
    <w:p w14:paraId="638741F0" w14:textId="5FF64F2F" w:rsidR="00E71F26" w:rsidRDefault="00E71F26" w:rsidP="007C19AA">
      <w:pPr>
        <w:pStyle w:val="Zkladntext"/>
        <w:widowControl w:val="0"/>
        <w:jc w:val="both"/>
        <w:rPr>
          <w:lang w:val="sk-SK"/>
        </w:rPr>
      </w:pPr>
    </w:p>
    <w:p w14:paraId="0BC14697" w14:textId="77777777" w:rsidR="0036032D" w:rsidRPr="00F25E16" w:rsidRDefault="0036032D" w:rsidP="0036032D">
      <w:pPr>
        <w:spacing w:line="240" w:lineRule="auto"/>
        <w:jc w:val="both"/>
        <w:rPr>
          <w:b/>
          <w:color w:val="000000" w:themeColor="text1"/>
          <w:lang w:val="x-none"/>
        </w:rPr>
      </w:pPr>
      <w:r w:rsidRPr="00F25E16">
        <w:rPr>
          <w:color w:val="000000" w:themeColor="text1"/>
          <w:lang w:val="x-none"/>
        </w:rPr>
        <w:t xml:space="preserve">Zachovanie stavu </w:t>
      </w:r>
      <w:r w:rsidRPr="00F25E16">
        <w:rPr>
          <w:b/>
          <w:color w:val="000000" w:themeColor="text1"/>
          <w:lang w:val="x-none"/>
        </w:rPr>
        <w:t>biotopu Ls1.1 (91E0*) Vŕbovo-topoľové nížinné lužné lesy</w:t>
      </w:r>
      <w:r w:rsidRPr="00F25E16">
        <w:rPr>
          <w:color w:val="000000" w:themeColor="text1"/>
          <w:lang w:val="x-none"/>
        </w:rPr>
        <w:t xml:space="preserve"> za splnenia nasledovných atribútov: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417"/>
        <w:gridCol w:w="1276"/>
        <w:gridCol w:w="4561"/>
      </w:tblGrid>
      <w:tr w:rsidR="00F25E16" w:rsidRPr="00F25E16" w14:paraId="1271BFE6" w14:textId="77777777" w:rsidTr="00F25E16">
        <w:trPr>
          <w:jc w:val="center"/>
        </w:trPr>
        <w:tc>
          <w:tcPr>
            <w:tcW w:w="2122" w:type="dxa"/>
            <w:tcMar>
              <w:top w:w="100" w:type="dxa"/>
              <w:left w:w="100" w:type="dxa"/>
              <w:bottom w:w="100" w:type="dxa"/>
              <w:right w:w="100" w:type="dxa"/>
            </w:tcMar>
          </w:tcPr>
          <w:p w14:paraId="10BDCB07" w14:textId="77777777" w:rsidR="0036032D" w:rsidRPr="00F25E16" w:rsidRDefault="0036032D" w:rsidP="004630E7">
            <w:pPr>
              <w:spacing w:line="240" w:lineRule="auto"/>
              <w:jc w:val="both"/>
              <w:rPr>
                <w:b/>
                <w:color w:val="000000" w:themeColor="text1"/>
                <w:sz w:val="20"/>
                <w:szCs w:val="20"/>
              </w:rPr>
            </w:pPr>
            <w:r w:rsidRPr="00F25E16">
              <w:rPr>
                <w:b/>
                <w:color w:val="000000" w:themeColor="text1"/>
                <w:sz w:val="20"/>
                <w:szCs w:val="20"/>
              </w:rPr>
              <w:t>Parameter</w:t>
            </w:r>
          </w:p>
        </w:tc>
        <w:tc>
          <w:tcPr>
            <w:tcW w:w="1417" w:type="dxa"/>
            <w:tcMar>
              <w:top w:w="100" w:type="dxa"/>
              <w:left w:w="100" w:type="dxa"/>
              <w:bottom w:w="100" w:type="dxa"/>
              <w:right w:w="100" w:type="dxa"/>
            </w:tcMar>
          </w:tcPr>
          <w:p w14:paraId="5C22798C" w14:textId="77777777" w:rsidR="0036032D" w:rsidRPr="00F25E16" w:rsidRDefault="0036032D" w:rsidP="004630E7">
            <w:pPr>
              <w:spacing w:line="240" w:lineRule="auto"/>
              <w:jc w:val="both"/>
              <w:rPr>
                <w:b/>
                <w:color w:val="000000" w:themeColor="text1"/>
                <w:sz w:val="20"/>
                <w:szCs w:val="20"/>
              </w:rPr>
            </w:pPr>
            <w:r w:rsidRPr="00F25E16">
              <w:rPr>
                <w:b/>
                <w:color w:val="000000" w:themeColor="text1"/>
                <w:sz w:val="20"/>
                <w:szCs w:val="20"/>
              </w:rPr>
              <w:t>Merateľnosť</w:t>
            </w:r>
          </w:p>
        </w:tc>
        <w:tc>
          <w:tcPr>
            <w:tcW w:w="1276" w:type="dxa"/>
            <w:tcMar>
              <w:top w:w="100" w:type="dxa"/>
              <w:left w:w="100" w:type="dxa"/>
              <w:bottom w:w="100" w:type="dxa"/>
              <w:right w:w="100" w:type="dxa"/>
            </w:tcMar>
          </w:tcPr>
          <w:p w14:paraId="319DDDEE" w14:textId="77777777" w:rsidR="0036032D" w:rsidRPr="00F25E16" w:rsidRDefault="0036032D" w:rsidP="004630E7">
            <w:pPr>
              <w:spacing w:line="240" w:lineRule="auto"/>
              <w:jc w:val="both"/>
              <w:rPr>
                <w:b/>
                <w:color w:val="000000" w:themeColor="text1"/>
                <w:sz w:val="20"/>
                <w:szCs w:val="20"/>
              </w:rPr>
            </w:pPr>
            <w:r w:rsidRPr="00F25E16">
              <w:rPr>
                <w:b/>
                <w:color w:val="000000" w:themeColor="text1"/>
                <w:sz w:val="20"/>
                <w:szCs w:val="20"/>
              </w:rPr>
              <w:t>Cieľová hodnota</w:t>
            </w:r>
          </w:p>
        </w:tc>
        <w:tc>
          <w:tcPr>
            <w:tcW w:w="4561" w:type="dxa"/>
            <w:tcMar>
              <w:top w:w="100" w:type="dxa"/>
              <w:left w:w="100" w:type="dxa"/>
              <w:bottom w:w="100" w:type="dxa"/>
              <w:right w:w="100" w:type="dxa"/>
            </w:tcMar>
          </w:tcPr>
          <w:p w14:paraId="1057C6C9" w14:textId="77777777" w:rsidR="0036032D" w:rsidRPr="00F25E16" w:rsidRDefault="0036032D" w:rsidP="004630E7">
            <w:pPr>
              <w:spacing w:line="240" w:lineRule="auto"/>
              <w:jc w:val="both"/>
              <w:rPr>
                <w:b/>
                <w:color w:val="000000" w:themeColor="text1"/>
                <w:sz w:val="20"/>
                <w:szCs w:val="20"/>
              </w:rPr>
            </w:pPr>
            <w:r w:rsidRPr="00F25E16">
              <w:rPr>
                <w:b/>
                <w:color w:val="000000" w:themeColor="text1"/>
                <w:sz w:val="20"/>
                <w:szCs w:val="20"/>
              </w:rPr>
              <w:t>Doplnkové informácie</w:t>
            </w:r>
          </w:p>
        </w:tc>
      </w:tr>
      <w:tr w:rsidR="00F25E16" w:rsidRPr="00F25E16" w14:paraId="4C285754" w14:textId="77777777" w:rsidTr="00F25E16">
        <w:trPr>
          <w:trHeight w:val="270"/>
          <w:jc w:val="center"/>
        </w:trPr>
        <w:tc>
          <w:tcPr>
            <w:tcW w:w="2122" w:type="dxa"/>
            <w:tcMar>
              <w:top w:w="100" w:type="dxa"/>
              <w:left w:w="100" w:type="dxa"/>
              <w:bottom w:w="100" w:type="dxa"/>
              <w:right w:w="100" w:type="dxa"/>
            </w:tcMar>
          </w:tcPr>
          <w:p w14:paraId="30DB9AD8" w14:textId="77777777" w:rsidR="0036032D" w:rsidRPr="00F25E16" w:rsidRDefault="0036032D" w:rsidP="004630E7">
            <w:pPr>
              <w:spacing w:line="240" w:lineRule="auto"/>
              <w:jc w:val="both"/>
              <w:rPr>
                <w:color w:val="000000" w:themeColor="text1"/>
                <w:sz w:val="20"/>
                <w:szCs w:val="20"/>
              </w:rPr>
            </w:pPr>
            <w:r w:rsidRPr="00F25E16">
              <w:rPr>
                <w:color w:val="000000" w:themeColor="text1"/>
                <w:sz w:val="20"/>
                <w:szCs w:val="20"/>
              </w:rPr>
              <w:t xml:space="preserve">Výmera biotopu </w:t>
            </w:r>
          </w:p>
        </w:tc>
        <w:tc>
          <w:tcPr>
            <w:tcW w:w="1417" w:type="dxa"/>
            <w:tcMar>
              <w:top w:w="100" w:type="dxa"/>
              <w:left w:w="100" w:type="dxa"/>
              <w:bottom w:w="100" w:type="dxa"/>
              <w:right w:w="100" w:type="dxa"/>
            </w:tcMar>
          </w:tcPr>
          <w:p w14:paraId="73D02476" w14:textId="77777777" w:rsidR="0036032D" w:rsidRPr="00F25E16" w:rsidRDefault="0036032D" w:rsidP="004630E7">
            <w:pPr>
              <w:spacing w:line="240" w:lineRule="auto"/>
              <w:jc w:val="both"/>
              <w:rPr>
                <w:color w:val="000000" w:themeColor="text1"/>
                <w:sz w:val="20"/>
                <w:szCs w:val="20"/>
              </w:rPr>
            </w:pPr>
            <w:r w:rsidRPr="00F25E16">
              <w:rPr>
                <w:color w:val="000000" w:themeColor="text1"/>
                <w:sz w:val="20"/>
                <w:szCs w:val="20"/>
              </w:rPr>
              <w:t>ha</w:t>
            </w:r>
          </w:p>
        </w:tc>
        <w:tc>
          <w:tcPr>
            <w:tcW w:w="1276" w:type="dxa"/>
            <w:tcMar>
              <w:top w:w="100" w:type="dxa"/>
              <w:left w:w="100" w:type="dxa"/>
              <w:bottom w:w="100" w:type="dxa"/>
              <w:right w:w="100" w:type="dxa"/>
            </w:tcMar>
          </w:tcPr>
          <w:p w14:paraId="1313B476" w14:textId="12B3C059" w:rsidR="0036032D" w:rsidRPr="00F25E16" w:rsidRDefault="0036032D" w:rsidP="004630E7">
            <w:pPr>
              <w:spacing w:line="240" w:lineRule="auto"/>
              <w:jc w:val="both"/>
              <w:rPr>
                <w:color w:val="000000" w:themeColor="text1"/>
                <w:sz w:val="20"/>
                <w:szCs w:val="20"/>
              </w:rPr>
            </w:pPr>
            <w:r w:rsidRPr="00F25E16">
              <w:rPr>
                <w:color w:val="000000" w:themeColor="text1"/>
                <w:sz w:val="20"/>
                <w:szCs w:val="20"/>
              </w:rPr>
              <w:t>7</w:t>
            </w:r>
          </w:p>
        </w:tc>
        <w:tc>
          <w:tcPr>
            <w:tcW w:w="4561" w:type="dxa"/>
            <w:tcMar>
              <w:top w:w="100" w:type="dxa"/>
              <w:left w:w="100" w:type="dxa"/>
              <w:bottom w:w="100" w:type="dxa"/>
              <w:right w:w="100" w:type="dxa"/>
            </w:tcMar>
          </w:tcPr>
          <w:p w14:paraId="75FED46D" w14:textId="77777777" w:rsidR="0036032D" w:rsidRPr="00F25E16" w:rsidRDefault="0036032D" w:rsidP="004630E7">
            <w:pPr>
              <w:spacing w:line="240" w:lineRule="auto"/>
              <w:jc w:val="both"/>
              <w:rPr>
                <w:color w:val="000000" w:themeColor="text1"/>
                <w:sz w:val="20"/>
                <w:szCs w:val="20"/>
              </w:rPr>
            </w:pPr>
            <w:r w:rsidRPr="00F25E16">
              <w:rPr>
                <w:color w:val="000000" w:themeColor="text1"/>
                <w:sz w:val="20"/>
                <w:szCs w:val="20"/>
              </w:rPr>
              <w:t>Udržanie súčasnej výmery biotopu.</w:t>
            </w:r>
          </w:p>
        </w:tc>
      </w:tr>
      <w:tr w:rsidR="00F25E16" w:rsidRPr="00F25E16" w14:paraId="1B5B1DFC" w14:textId="77777777" w:rsidTr="00F25E16">
        <w:trPr>
          <w:trHeight w:val="179"/>
          <w:jc w:val="center"/>
        </w:trPr>
        <w:tc>
          <w:tcPr>
            <w:tcW w:w="2122" w:type="dxa"/>
            <w:tcMar>
              <w:top w:w="100" w:type="dxa"/>
              <w:left w:w="100" w:type="dxa"/>
              <w:bottom w:w="100" w:type="dxa"/>
              <w:right w:w="100" w:type="dxa"/>
            </w:tcMar>
            <w:vAlign w:val="bottom"/>
          </w:tcPr>
          <w:p w14:paraId="42AB0390" w14:textId="77777777" w:rsidR="0036032D" w:rsidRPr="00F25E16" w:rsidRDefault="0036032D" w:rsidP="004630E7">
            <w:pPr>
              <w:spacing w:line="240" w:lineRule="auto"/>
              <w:jc w:val="both"/>
              <w:rPr>
                <w:color w:val="000000" w:themeColor="text1"/>
                <w:sz w:val="20"/>
                <w:szCs w:val="20"/>
              </w:rPr>
            </w:pPr>
            <w:r w:rsidRPr="00F25E16">
              <w:rPr>
                <w:color w:val="000000" w:themeColor="text1"/>
                <w:sz w:val="20"/>
                <w:szCs w:val="20"/>
              </w:rPr>
              <w:t>Zastúpenie charakteristických drevín</w:t>
            </w:r>
          </w:p>
        </w:tc>
        <w:tc>
          <w:tcPr>
            <w:tcW w:w="1417" w:type="dxa"/>
            <w:tcMar>
              <w:top w:w="100" w:type="dxa"/>
              <w:left w:w="100" w:type="dxa"/>
              <w:bottom w:w="100" w:type="dxa"/>
              <w:right w:w="100" w:type="dxa"/>
            </w:tcMar>
            <w:vAlign w:val="bottom"/>
          </w:tcPr>
          <w:p w14:paraId="35B4812E" w14:textId="77777777" w:rsidR="0036032D" w:rsidRPr="00F25E16" w:rsidRDefault="0036032D" w:rsidP="004630E7">
            <w:pPr>
              <w:spacing w:line="240" w:lineRule="auto"/>
              <w:jc w:val="both"/>
              <w:rPr>
                <w:color w:val="000000" w:themeColor="text1"/>
                <w:sz w:val="20"/>
                <w:szCs w:val="20"/>
              </w:rPr>
            </w:pPr>
            <w:r w:rsidRPr="00F25E16">
              <w:rPr>
                <w:color w:val="000000" w:themeColor="text1"/>
                <w:sz w:val="20"/>
                <w:szCs w:val="20"/>
              </w:rPr>
              <w:t>Percento pokrytia / ha</w:t>
            </w:r>
          </w:p>
        </w:tc>
        <w:tc>
          <w:tcPr>
            <w:tcW w:w="1276" w:type="dxa"/>
            <w:tcMar>
              <w:top w:w="100" w:type="dxa"/>
              <w:left w:w="100" w:type="dxa"/>
              <w:bottom w:w="100" w:type="dxa"/>
              <w:right w:w="100" w:type="dxa"/>
            </w:tcMar>
            <w:vAlign w:val="bottom"/>
          </w:tcPr>
          <w:p w14:paraId="68CCA1B1" w14:textId="77777777" w:rsidR="0036032D" w:rsidRPr="00F25E16" w:rsidRDefault="0036032D" w:rsidP="004630E7">
            <w:pPr>
              <w:spacing w:line="240" w:lineRule="auto"/>
              <w:jc w:val="both"/>
              <w:rPr>
                <w:color w:val="000000" w:themeColor="text1"/>
                <w:sz w:val="20"/>
                <w:szCs w:val="20"/>
              </w:rPr>
            </w:pPr>
            <w:r w:rsidRPr="00F25E16">
              <w:rPr>
                <w:color w:val="000000" w:themeColor="text1"/>
                <w:sz w:val="20"/>
                <w:szCs w:val="20"/>
              </w:rPr>
              <w:t>najmenej 80 %</w:t>
            </w:r>
          </w:p>
        </w:tc>
        <w:tc>
          <w:tcPr>
            <w:tcW w:w="4561" w:type="dxa"/>
            <w:tcMar>
              <w:top w:w="100" w:type="dxa"/>
              <w:left w:w="100" w:type="dxa"/>
              <w:bottom w:w="100" w:type="dxa"/>
              <w:right w:w="100" w:type="dxa"/>
            </w:tcMar>
            <w:vAlign w:val="bottom"/>
          </w:tcPr>
          <w:p w14:paraId="0D63F74B" w14:textId="77777777" w:rsidR="0036032D" w:rsidRPr="00F25E16" w:rsidRDefault="0036032D" w:rsidP="004630E7">
            <w:pPr>
              <w:spacing w:line="240" w:lineRule="auto"/>
              <w:jc w:val="both"/>
              <w:rPr>
                <w:i/>
                <w:color w:val="000000" w:themeColor="text1"/>
                <w:sz w:val="20"/>
                <w:szCs w:val="20"/>
              </w:rPr>
            </w:pPr>
            <w:r w:rsidRPr="00F25E16">
              <w:rPr>
                <w:color w:val="000000" w:themeColor="text1"/>
                <w:sz w:val="20"/>
                <w:szCs w:val="20"/>
              </w:rPr>
              <w:t>Charakteristická druhová skladba:</w:t>
            </w:r>
          </w:p>
          <w:p w14:paraId="4F12B29D" w14:textId="77777777" w:rsidR="0036032D" w:rsidRPr="00F25E16" w:rsidRDefault="0036032D" w:rsidP="004630E7">
            <w:pPr>
              <w:spacing w:line="240" w:lineRule="auto"/>
              <w:jc w:val="both"/>
              <w:rPr>
                <w:color w:val="000000" w:themeColor="text1"/>
                <w:sz w:val="20"/>
                <w:szCs w:val="20"/>
              </w:rPr>
            </w:pPr>
            <w:r w:rsidRPr="00F25E16">
              <w:rPr>
                <w:i/>
                <w:color w:val="000000" w:themeColor="text1"/>
                <w:sz w:val="20"/>
                <w:szCs w:val="20"/>
              </w:rPr>
              <w:t xml:space="preserve">Alnus glutinosa &lt;30%, A. incana &lt;5%, Fraxinus angustifolia, Padus racemosa, Populus alba, Populus x canescens, P. nigra, Salix alba, S. caprea, S. fragilis, S. </w:t>
            </w:r>
            <w:r w:rsidRPr="00F25E16">
              <w:rPr>
                <w:i/>
                <w:color w:val="000000" w:themeColor="text1"/>
                <w:sz w:val="20"/>
                <w:szCs w:val="20"/>
              </w:rPr>
              <w:sym w:font="Symbol" w:char="F0B4"/>
            </w:r>
            <w:r w:rsidRPr="00F25E16">
              <w:rPr>
                <w:i/>
                <w:color w:val="000000" w:themeColor="text1"/>
                <w:sz w:val="20"/>
                <w:szCs w:val="20"/>
              </w:rPr>
              <w:t xml:space="preserve"> rubens, S. triandra, Ulmus laevis, U. minor</w:t>
            </w:r>
          </w:p>
        </w:tc>
      </w:tr>
      <w:tr w:rsidR="00F25E16" w:rsidRPr="00F25E16" w14:paraId="10987F96" w14:textId="77777777" w:rsidTr="00F25E16">
        <w:trPr>
          <w:trHeight w:val="173"/>
          <w:jc w:val="center"/>
        </w:trPr>
        <w:tc>
          <w:tcPr>
            <w:tcW w:w="2122" w:type="dxa"/>
            <w:tcMar>
              <w:top w:w="100" w:type="dxa"/>
              <w:left w:w="100" w:type="dxa"/>
              <w:bottom w:w="100" w:type="dxa"/>
              <w:right w:w="100" w:type="dxa"/>
            </w:tcMar>
            <w:vAlign w:val="bottom"/>
          </w:tcPr>
          <w:p w14:paraId="119A0412" w14:textId="77777777" w:rsidR="0036032D" w:rsidRPr="00F25E16" w:rsidRDefault="0036032D" w:rsidP="004630E7">
            <w:pPr>
              <w:spacing w:line="240" w:lineRule="auto"/>
              <w:jc w:val="both"/>
              <w:rPr>
                <w:color w:val="000000" w:themeColor="text1"/>
                <w:sz w:val="20"/>
                <w:szCs w:val="20"/>
              </w:rPr>
            </w:pPr>
            <w:r w:rsidRPr="00F25E16">
              <w:rPr>
                <w:color w:val="000000" w:themeColor="text1"/>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bottom"/>
          </w:tcPr>
          <w:p w14:paraId="5C9AF0DE" w14:textId="77777777" w:rsidR="0036032D" w:rsidRPr="00F25E16" w:rsidRDefault="0036032D" w:rsidP="004630E7">
            <w:pPr>
              <w:spacing w:line="240" w:lineRule="auto"/>
              <w:jc w:val="both"/>
              <w:rPr>
                <w:color w:val="000000" w:themeColor="text1"/>
                <w:sz w:val="20"/>
                <w:szCs w:val="20"/>
              </w:rPr>
            </w:pPr>
            <w:r w:rsidRPr="00F25E16">
              <w:rPr>
                <w:color w:val="000000" w:themeColor="text1"/>
                <w:sz w:val="20"/>
                <w:szCs w:val="20"/>
              </w:rPr>
              <w:t>Počet druhov / ha</w:t>
            </w:r>
          </w:p>
        </w:tc>
        <w:tc>
          <w:tcPr>
            <w:tcW w:w="1276" w:type="dxa"/>
            <w:shd w:val="clear" w:color="auto" w:fill="auto"/>
            <w:tcMar>
              <w:top w:w="100" w:type="dxa"/>
              <w:left w:w="100" w:type="dxa"/>
              <w:bottom w:w="100" w:type="dxa"/>
              <w:right w:w="100" w:type="dxa"/>
            </w:tcMar>
            <w:vAlign w:val="bottom"/>
          </w:tcPr>
          <w:p w14:paraId="3F1755AE" w14:textId="77777777" w:rsidR="0036032D" w:rsidRPr="00F25E16" w:rsidRDefault="0036032D" w:rsidP="004630E7">
            <w:pPr>
              <w:spacing w:line="240" w:lineRule="auto"/>
              <w:jc w:val="both"/>
              <w:rPr>
                <w:color w:val="000000" w:themeColor="text1"/>
                <w:sz w:val="20"/>
                <w:szCs w:val="20"/>
              </w:rPr>
            </w:pPr>
            <w:r w:rsidRPr="00F25E16">
              <w:rPr>
                <w:color w:val="000000" w:themeColor="text1"/>
                <w:sz w:val="20"/>
                <w:szCs w:val="20"/>
              </w:rPr>
              <w:t>najmenej 3</w:t>
            </w:r>
          </w:p>
        </w:tc>
        <w:tc>
          <w:tcPr>
            <w:tcW w:w="4561" w:type="dxa"/>
            <w:tcMar>
              <w:top w:w="100" w:type="dxa"/>
              <w:left w:w="100" w:type="dxa"/>
              <w:bottom w:w="100" w:type="dxa"/>
              <w:right w:w="100" w:type="dxa"/>
            </w:tcMar>
            <w:vAlign w:val="bottom"/>
          </w:tcPr>
          <w:p w14:paraId="7D3ED6AA" w14:textId="77777777" w:rsidR="0036032D" w:rsidRPr="00F25E16" w:rsidRDefault="0036032D" w:rsidP="004630E7">
            <w:pPr>
              <w:spacing w:line="240" w:lineRule="auto"/>
              <w:jc w:val="both"/>
              <w:rPr>
                <w:color w:val="000000" w:themeColor="text1"/>
                <w:sz w:val="20"/>
                <w:szCs w:val="20"/>
              </w:rPr>
            </w:pPr>
            <w:r w:rsidRPr="00F25E16">
              <w:rPr>
                <w:color w:val="000000" w:themeColor="text1"/>
                <w:sz w:val="20"/>
                <w:szCs w:val="20"/>
              </w:rPr>
              <w:t>Charakteristická druhová skladba:</w:t>
            </w:r>
          </w:p>
          <w:p w14:paraId="6EBE2B85" w14:textId="77777777" w:rsidR="0036032D" w:rsidRPr="00F25E16" w:rsidRDefault="0036032D" w:rsidP="004630E7">
            <w:pPr>
              <w:spacing w:line="240" w:lineRule="auto"/>
              <w:jc w:val="both"/>
              <w:rPr>
                <w:i/>
                <w:color w:val="000000" w:themeColor="text1"/>
                <w:sz w:val="20"/>
                <w:szCs w:val="20"/>
              </w:rPr>
            </w:pPr>
            <w:r w:rsidRPr="00F25E16">
              <w:rPr>
                <w:i/>
                <w:color w:val="000000" w:themeColor="text1"/>
                <w:sz w:val="20"/>
                <w:szCs w:val="20"/>
              </w:rPr>
              <w:t>Caltha palustris, Carex riparia, Galium palustre, Humulus lupulus, Iris pseudacorus, Leucojum aestivum, Lycopus europaeus, Lysimachia nummularia, L. vulgaris, Lythrum salicaria, Mentha longifolia, Myosotis scopioides agg., Persicaria hydropiper, Phalaroides arundinacea, Rubus caesius, Symphytum bohemucum, S. officinale, Stachys palustris, Urtica dioica, Vitis sylvestris</w:t>
            </w:r>
          </w:p>
        </w:tc>
      </w:tr>
      <w:tr w:rsidR="00F25E16" w:rsidRPr="00F25E16" w14:paraId="243EDFE8" w14:textId="77777777" w:rsidTr="00F25E16">
        <w:trPr>
          <w:trHeight w:val="114"/>
          <w:jc w:val="center"/>
        </w:trPr>
        <w:tc>
          <w:tcPr>
            <w:tcW w:w="2122" w:type="dxa"/>
            <w:tcMar>
              <w:top w:w="100" w:type="dxa"/>
              <w:left w:w="100" w:type="dxa"/>
              <w:bottom w:w="100" w:type="dxa"/>
              <w:right w:w="100" w:type="dxa"/>
            </w:tcMar>
            <w:vAlign w:val="bottom"/>
          </w:tcPr>
          <w:p w14:paraId="4563511E" w14:textId="77777777" w:rsidR="0036032D" w:rsidRPr="00F25E16" w:rsidRDefault="0036032D" w:rsidP="004630E7">
            <w:pPr>
              <w:spacing w:line="240" w:lineRule="auto"/>
              <w:jc w:val="both"/>
              <w:rPr>
                <w:color w:val="000000" w:themeColor="text1"/>
                <w:sz w:val="20"/>
                <w:szCs w:val="20"/>
              </w:rPr>
            </w:pPr>
            <w:r w:rsidRPr="00F25E16">
              <w:rPr>
                <w:color w:val="000000" w:themeColor="text1"/>
                <w:sz w:val="20"/>
                <w:szCs w:val="20"/>
              </w:rPr>
              <w:t>Zastúpenie nepôvodných inváznych druhov drevín a bylín</w:t>
            </w:r>
          </w:p>
        </w:tc>
        <w:tc>
          <w:tcPr>
            <w:tcW w:w="1417" w:type="dxa"/>
            <w:tcMar>
              <w:top w:w="100" w:type="dxa"/>
              <w:left w:w="100" w:type="dxa"/>
              <w:bottom w:w="100" w:type="dxa"/>
              <w:right w:w="100" w:type="dxa"/>
            </w:tcMar>
            <w:vAlign w:val="bottom"/>
          </w:tcPr>
          <w:p w14:paraId="0E2BCB83" w14:textId="77777777" w:rsidR="0036032D" w:rsidRPr="00F25E16" w:rsidRDefault="0036032D" w:rsidP="004630E7">
            <w:pPr>
              <w:spacing w:line="240" w:lineRule="auto"/>
              <w:jc w:val="both"/>
              <w:rPr>
                <w:color w:val="000000" w:themeColor="text1"/>
                <w:sz w:val="20"/>
                <w:szCs w:val="20"/>
              </w:rPr>
            </w:pPr>
            <w:r w:rsidRPr="00F25E16">
              <w:rPr>
                <w:color w:val="000000" w:themeColor="text1"/>
                <w:sz w:val="20"/>
                <w:szCs w:val="20"/>
              </w:rPr>
              <w:t>Percento pokrytia / ha</w:t>
            </w:r>
          </w:p>
        </w:tc>
        <w:tc>
          <w:tcPr>
            <w:tcW w:w="1276" w:type="dxa"/>
            <w:tcMar>
              <w:top w:w="100" w:type="dxa"/>
              <w:left w:w="100" w:type="dxa"/>
              <w:bottom w:w="100" w:type="dxa"/>
              <w:right w:w="100" w:type="dxa"/>
            </w:tcMar>
            <w:vAlign w:val="bottom"/>
          </w:tcPr>
          <w:p w14:paraId="412B0B60" w14:textId="77777777" w:rsidR="0036032D" w:rsidRPr="00F25E16" w:rsidRDefault="0036032D" w:rsidP="004630E7">
            <w:pPr>
              <w:spacing w:line="240" w:lineRule="auto"/>
              <w:jc w:val="both"/>
              <w:rPr>
                <w:color w:val="000000" w:themeColor="text1"/>
                <w:sz w:val="20"/>
                <w:szCs w:val="20"/>
              </w:rPr>
            </w:pPr>
            <w:r w:rsidRPr="00F25E16">
              <w:rPr>
                <w:color w:val="000000" w:themeColor="text1"/>
                <w:sz w:val="20"/>
                <w:szCs w:val="20"/>
              </w:rPr>
              <w:t>menej ako 1 %</w:t>
            </w:r>
          </w:p>
        </w:tc>
        <w:tc>
          <w:tcPr>
            <w:tcW w:w="4561" w:type="dxa"/>
            <w:tcMar>
              <w:top w:w="100" w:type="dxa"/>
              <w:left w:w="100" w:type="dxa"/>
              <w:bottom w:w="100" w:type="dxa"/>
              <w:right w:w="100" w:type="dxa"/>
            </w:tcMar>
            <w:vAlign w:val="bottom"/>
          </w:tcPr>
          <w:p w14:paraId="2B6030DA" w14:textId="77777777" w:rsidR="0036032D" w:rsidRPr="00F25E16" w:rsidRDefault="0036032D" w:rsidP="004630E7">
            <w:pPr>
              <w:spacing w:line="240" w:lineRule="auto"/>
              <w:jc w:val="both"/>
              <w:rPr>
                <w:color w:val="000000" w:themeColor="text1"/>
                <w:sz w:val="20"/>
                <w:szCs w:val="20"/>
              </w:rPr>
            </w:pPr>
            <w:r w:rsidRPr="00F25E16">
              <w:rPr>
                <w:color w:val="000000" w:themeColor="text1"/>
                <w:sz w:val="20"/>
                <w:szCs w:val="20"/>
              </w:rPr>
              <w:t>Minimálne zastúpenie alochtónnych druhov – klony topoľov a inváznych druhov drevín v biotope (</w:t>
            </w:r>
            <w:r w:rsidRPr="00F25E16">
              <w:rPr>
                <w:i/>
                <w:color w:val="000000" w:themeColor="text1"/>
                <w:sz w:val="20"/>
                <w:szCs w:val="20"/>
              </w:rPr>
              <w:t>Negundo aceroides, Aulanthus altissima</w:t>
            </w:r>
            <w:r w:rsidRPr="00F25E16">
              <w:rPr>
                <w:color w:val="000000" w:themeColor="text1"/>
                <w:sz w:val="20"/>
                <w:szCs w:val="20"/>
              </w:rPr>
              <w:t>) a bylín (</w:t>
            </w:r>
            <w:r w:rsidRPr="00F25E16">
              <w:rPr>
                <w:i/>
                <w:color w:val="000000" w:themeColor="text1"/>
                <w:sz w:val="20"/>
                <w:szCs w:val="20"/>
              </w:rPr>
              <w:t>Fallopia sp., Impatiens glandulifera, Aster sp., Solidago giganthea</w:t>
            </w:r>
            <w:r w:rsidRPr="00F25E16">
              <w:rPr>
                <w:color w:val="000000" w:themeColor="text1"/>
                <w:sz w:val="20"/>
                <w:szCs w:val="20"/>
              </w:rPr>
              <w:t>)</w:t>
            </w:r>
          </w:p>
        </w:tc>
      </w:tr>
      <w:tr w:rsidR="00F25E16" w:rsidRPr="00F25E16" w14:paraId="17FDEB87" w14:textId="77777777" w:rsidTr="00F25E16">
        <w:trPr>
          <w:trHeight w:val="114"/>
          <w:jc w:val="center"/>
        </w:trPr>
        <w:tc>
          <w:tcPr>
            <w:tcW w:w="2122" w:type="dxa"/>
            <w:tcMar>
              <w:top w:w="100" w:type="dxa"/>
              <w:left w:w="100" w:type="dxa"/>
              <w:bottom w:w="100" w:type="dxa"/>
              <w:right w:w="100" w:type="dxa"/>
            </w:tcMar>
            <w:vAlign w:val="bottom"/>
          </w:tcPr>
          <w:p w14:paraId="1B20906A" w14:textId="77777777" w:rsidR="0036032D" w:rsidRPr="00F25E16" w:rsidRDefault="0036032D" w:rsidP="004630E7">
            <w:pPr>
              <w:spacing w:line="240" w:lineRule="auto"/>
              <w:jc w:val="both"/>
              <w:rPr>
                <w:color w:val="000000" w:themeColor="text1"/>
                <w:sz w:val="20"/>
                <w:szCs w:val="20"/>
              </w:rPr>
            </w:pPr>
            <w:r w:rsidRPr="00F25E16">
              <w:rPr>
                <w:color w:val="000000" w:themeColor="text1"/>
                <w:sz w:val="20"/>
                <w:szCs w:val="20"/>
              </w:rPr>
              <w:t xml:space="preserve">Mŕtve drevo </w:t>
            </w:r>
          </w:p>
          <w:p w14:paraId="4B50F0C6" w14:textId="2357CF50" w:rsidR="0036032D" w:rsidRPr="00F25E16" w:rsidRDefault="0036032D" w:rsidP="00F25E16">
            <w:pPr>
              <w:spacing w:line="240" w:lineRule="auto"/>
              <w:jc w:val="both"/>
              <w:rPr>
                <w:color w:val="000000" w:themeColor="text1"/>
                <w:sz w:val="20"/>
                <w:szCs w:val="20"/>
              </w:rPr>
            </w:pPr>
            <w:r w:rsidRPr="00F25E16">
              <w:rPr>
                <w:color w:val="000000" w:themeColor="text1"/>
                <w:sz w:val="20"/>
                <w:szCs w:val="20"/>
              </w:rPr>
              <w:t>(stojace, ležiace kmene stromov hlavnej úrovne s limitnou hrúbkou d1,3 najmenej 50 cm)</w:t>
            </w:r>
          </w:p>
        </w:tc>
        <w:tc>
          <w:tcPr>
            <w:tcW w:w="1417" w:type="dxa"/>
            <w:tcMar>
              <w:top w:w="100" w:type="dxa"/>
              <w:left w:w="100" w:type="dxa"/>
              <w:bottom w:w="100" w:type="dxa"/>
              <w:right w:w="100" w:type="dxa"/>
            </w:tcMar>
            <w:vAlign w:val="bottom"/>
          </w:tcPr>
          <w:p w14:paraId="7B31B398" w14:textId="77777777" w:rsidR="0036032D" w:rsidRPr="00F25E16" w:rsidRDefault="0036032D" w:rsidP="004630E7">
            <w:pPr>
              <w:spacing w:line="240" w:lineRule="auto"/>
              <w:jc w:val="both"/>
              <w:rPr>
                <w:color w:val="000000" w:themeColor="text1"/>
                <w:sz w:val="20"/>
                <w:szCs w:val="20"/>
              </w:rPr>
            </w:pPr>
            <w:r w:rsidRPr="00F25E16">
              <w:rPr>
                <w:color w:val="000000" w:themeColor="text1"/>
                <w:sz w:val="20"/>
                <w:szCs w:val="20"/>
              </w:rPr>
              <w:t>m</w:t>
            </w:r>
            <w:r w:rsidRPr="00F25E16">
              <w:rPr>
                <w:color w:val="000000" w:themeColor="text1"/>
                <w:sz w:val="20"/>
                <w:szCs w:val="20"/>
                <w:vertAlign w:val="superscript"/>
              </w:rPr>
              <w:t>3</w:t>
            </w:r>
            <w:r w:rsidRPr="00F25E16">
              <w:rPr>
                <w:color w:val="000000" w:themeColor="text1"/>
                <w:sz w:val="20"/>
                <w:szCs w:val="20"/>
              </w:rPr>
              <w:t>/ha</w:t>
            </w:r>
          </w:p>
        </w:tc>
        <w:tc>
          <w:tcPr>
            <w:tcW w:w="1276" w:type="dxa"/>
            <w:tcMar>
              <w:top w:w="100" w:type="dxa"/>
              <w:left w:w="100" w:type="dxa"/>
              <w:bottom w:w="100" w:type="dxa"/>
              <w:right w:w="100" w:type="dxa"/>
            </w:tcMar>
            <w:vAlign w:val="bottom"/>
          </w:tcPr>
          <w:p w14:paraId="3C0FB6CC" w14:textId="0E1A55BC" w:rsidR="0036032D" w:rsidRPr="00F25E16" w:rsidRDefault="0036032D" w:rsidP="004630E7">
            <w:pPr>
              <w:spacing w:line="240" w:lineRule="auto"/>
              <w:jc w:val="both"/>
              <w:rPr>
                <w:color w:val="000000" w:themeColor="text1"/>
                <w:sz w:val="20"/>
                <w:szCs w:val="20"/>
              </w:rPr>
            </w:pPr>
            <w:r w:rsidRPr="00F25E16">
              <w:rPr>
                <w:color w:val="000000" w:themeColor="text1"/>
                <w:sz w:val="20"/>
                <w:szCs w:val="20"/>
              </w:rPr>
              <w:t>najmenej 20</w:t>
            </w:r>
          </w:p>
          <w:p w14:paraId="41E47A70" w14:textId="77777777" w:rsidR="0036032D" w:rsidRPr="00F25E16" w:rsidRDefault="0036032D" w:rsidP="004630E7">
            <w:pPr>
              <w:spacing w:line="240" w:lineRule="auto"/>
              <w:jc w:val="both"/>
              <w:rPr>
                <w:color w:val="000000" w:themeColor="text1"/>
                <w:sz w:val="20"/>
                <w:szCs w:val="20"/>
              </w:rPr>
            </w:pPr>
            <w:r w:rsidRPr="00F25E16">
              <w:rPr>
                <w:color w:val="000000" w:themeColor="text1"/>
                <w:sz w:val="20"/>
                <w:szCs w:val="20"/>
              </w:rPr>
              <w:t>rovnomerne po celej ploche</w:t>
            </w:r>
          </w:p>
        </w:tc>
        <w:tc>
          <w:tcPr>
            <w:tcW w:w="4561" w:type="dxa"/>
            <w:tcMar>
              <w:top w:w="100" w:type="dxa"/>
              <w:left w:w="100" w:type="dxa"/>
              <w:bottom w:w="100" w:type="dxa"/>
              <w:right w:w="100" w:type="dxa"/>
            </w:tcMar>
            <w:vAlign w:val="bottom"/>
          </w:tcPr>
          <w:p w14:paraId="7539FBB7" w14:textId="77777777" w:rsidR="0036032D" w:rsidRPr="00F25E16" w:rsidRDefault="0036032D" w:rsidP="004630E7">
            <w:pPr>
              <w:spacing w:line="240" w:lineRule="auto"/>
              <w:jc w:val="both"/>
              <w:rPr>
                <w:color w:val="000000" w:themeColor="text1"/>
                <w:sz w:val="20"/>
                <w:szCs w:val="20"/>
              </w:rPr>
            </w:pPr>
            <w:r w:rsidRPr="00F25E16">
              <w:rPr>
                <w:color w:val="000000" w:themeColor="text1"/>
                <w:sz w:val="20"/>
                <w:szCs w:val="20"/>
              </w:rPr>
              <w:t>Prítomnosť odumretého dreva na ploche biotopu v danom objeme.</w:t>
            </w:r>
          </w:p>
          <w:p w14:paraId="4C7AA44D" w14:textId="77777777" w:rsidR="0036032D" w:rsidRPr="00F25E16" w:rsidRDefault="0036032D" w:rsidP="004630E7">
            <w:pPr>
              <w:spacing w:line="240" w:lineRule="auto"/>
              <w:jc w:val="both"/>
              <w:rPr>
                <w:color w:val="000000" w:themeColor="text1"/>
                <w:sz w:val="20"/>
                <w:szCs w:val="20"/>
              </w:rPr>
            </w:pPr>
          </w:p>
        </w:tc>
      </w:tr>
      <w:tr w:rsidR="00F25E16" w:rsidRPr="00F25E16" w14:paraId="76C99C13" w14:textId="77777777" w:rsidTr="00F25E16">
        <w:trPr>
          <w:trHeight w:val="114"/>
          <w:jc w:val="center"/>
        </w:trPr>
        <w:tc>
          <w:tcPr>
            <w:tcW w:w="2122" w:type="dxa"/>
            <w:tcMar>
              <w:top w:w="100" w:type="dxa"/>
              <w:left w:w="100" w:type="dxa"/>
              <w:bottom w:w="100" w:type="dxa"/>
              <w:right w:w="100" w:type="dxa"/>
            </w:tcMar>
            <w:vAlign w:val="center"/>
          </w:tcPr>
          <w:p w14:paraId="03414D73" w14:textId="77777777" w:rsidR="0036032D" w:rsidRPr="00F25E16" w:rsidRDefault="0036032D" w:rsidP="004630E7">
            <w:pPr>
              <w:spacing w:line="240" w:lineRule="auto"/>
              <w:jc w:val="both"/>
              <w:rPr>
                <w:color w:val="000000" w:themeColor="text1"/>
                <w:sz w:val="20"/>
                <w:szCs w:val="20"/>
              </w:rPr>
            </w:pPr>
            <w:r w:rsidRPr="00F25E16">
              <w:rPr>
                <w:color w:val="000000" w:themeColor="text1"/>
                <w:sz w:val="20"/>
                <w:szCs w:val="20"/>
              </w:rPr>
              <w:t>Zachovalá prirodzená dynamika toku</w:t>
            </w:r>
          </w:p>
        </w:tc>
        <w:tc>
          <w:tcPr>
            <w:tcW w:w="1417" w:type="dxa"/>
            <w:tcMar>
              <w:top w:w="100" w:type="dxa"/>
              <w:left w:w="100" w:type="dxa"/>
              <w:bottom w:w="100" w:type="dxa"/>
              <w:right w:w="100" w:type="dxa"/>
            </w:tcMar>
            <w:vAlign w:val="center"/>
          </w:tcPr>
          <w:p w14:paraId="7B44D91D" w14:textId="77777777" w:rsidR="0036032D" w:rsidRPr="00F25E16" w:rsidRDefault="0036032D" w:rsidP="004630E7">
            <w:pPr>
              <w:spacing w:line="240" w:lineRule="auto"/>
              <w:jc w:val="both"/>
              <w:rPr>
                <w:color w:val="000000" w:themeColor="text1"/>
                <w:sz w:val="20"/>
                <w:szCs w:val="20"/>
              </w:rPr>
            </w:pPr>
            <w:r w:rsidRPr="00F25E16">
              <w:rPr>
                <w:color w:val="000000" w:themeColor="text1"/>
                <w:sz w:val="20"/>
                <w:szCs w:val="20"/>
              </w:rPr>
              <w:t> Výskyt prirodzených úsekov tokov</w:t>
            </w:r>
          </w:p>
        </w:tc>
        <w:tc>
          <w:tcPr>
            <w:tcW w:w="1276" w:type="dxa"/>
            <w:tcMar>
              <w:top w:w="100" w:type="dxa"/>
              <w:left w:w="100" w:type="dxa"/>
              <w:bottom w:w="100" w:type="dxa"/>
              <w:right w:w="100" w:type="dxa"/>
            </w:tcMar>
            <w:vAlign w:val="center"/>
          </w:tcPr>
          <w:p w14:paraId="1B4A316A" w14:textId="77777777" w:rsidR="0036032D" w:rsidRPr="00F25E16" w:rsidRDefault="0036032D" w:rsidP="004630E7">
            <w:pPr>
              <w:spacing w:line="240" w:lineRule="auto"/>
              <w:jc w:val="both"/>
              <w:rPr>
                <w:color w:val="000000" w:themeColor="text1"/>
                <w:sz w:val="20"/>
                <w:szCs w:val="20"/>
              </w:rPr>
            </w:pPr>
            <w:r w:rsidRPr="00F25E16">
              <w:rPr>
                <w:color w:val="000000" w:themeColor="text1"/>
                <w:sz w:val="20"/>
                <w:szCs w:val="20"/>
              </w:rPr>
              <w:t>Na celom toku v UEV a v jeho bezprostrednom okolí</w:t>
            </w:r>
          </w:p>
        </w:tc>
        <w:tc>
          <w:tcPr>
            <w:tcW w:w="4561" w:type="dxa"/>
            <w:tcMar>
              <w:top w:w="100" w:type="dxa"/>
              <w:left w:w="100" w:type="dxa"/>
              <w:bottom w:w="100" w:type="dxa"/>
              <w:right w:w="100" w:type="dxa"/>
            </w:tcMar>
            <w:vAlign w:val="center"/>
          </w:tcPr>
          <w:p w14:paraId="08566E14" w14:textId="77777777" w:rsidR="0036032D" w:rsidRPr="00F25E16" w:rsidRDefault="0036032D" w:rsidP="004630E7">
            <w:pPr>
              <w:spacing w:line="240" w:lineRule="auto"/>
              <w:jc w:val="both"/>
              <w:rPr>
                <w:color w:val="000000" w:themeColor="text1"/>
                <w:sz w:val="20"/>
                <w:szCs w:val="20"/>
              </w:rPr>
            </w:pPr>
            <w:r w:rsidRPr="00F25E16">
              <w:rPr>
                <w:color w:val="000000" w:themeColor="text1"/>
                <w:sz w:val="20"/>
                <w:szCs w:val="20"/>
              </w:rPr>
              <w:t>Tok bez prekážok spôsobujúcich spomalenie vodného toku, odklonenie toku, hrádze, zníženie prietočnosti.</w:t>
            </w:r>
          </w:p>
        </w:tc>
      </w:tr>
    </w:tbl>
    <w:p w14:paraId="0748B7D6" w14:textId="77777777" w:rsidR="0036032D" w:rsidRDefault="0036032D" w:rsidP="007C19AA">
      <w:pPr>
        <w:pStyle w:val="Zkladntext"/>
        <w:widowControl w:val="0"/>
        <w:jc w:val="both"/>
        <w:rPr>
          <w:lang w:val="sk-SK"/>
        </w:rPr>
      </w:pPr>
    </w:p>
    <w:p w14:paraId="06EDCBFA" w14:textId="77777777" w:rsidR="00BC1831" w:rsidRPr="00D33C1D" w:rsidRDefault="00BC1831" w:rsidP="00BC1831">
      <w:pPr>
        <w:spacing w:line="240" w:lineRule="auto"/>
        <w:rPr>
          <w:color w:val="000000"/>
          <w:szCs w:val="24"/>
        </w:rPr>
      </w:pPr>
      <w:r>
        <w:rPr>
          <w:color w:val="000000"/>
          <w:szCs w:val="24"/>
        </w:rPr>
        <w:t xml:space="preserve">Zachovanie </w:t>
      </w:r>
      <w:r w:rsidRPr="00D33C1D">
        <w:rPr>
          <w:color w:val="000000"/>
          <w:szCs w:val="24"/>
        </w:rPr>
        <w:t xml:space="preserve">stavu biotopu </w:t>
      </w:r>
      <w:r w:rsidRPr="00D33C1D">
        <w:rPr>
          <w:b/>
          <w:color w:val="000000"/>
          <w:szCs w:val="24"/>
        </w:rPr>
        <w:t xml:space="preserve">Tr1 (6210) </w:t>
      </w:r>
      <w:r w:rsidRPr="00D33C1D">
        <w:rPr>
          <w:rFonts w:eastAsia="Times New Roman"/>
          <w:b/>
          <w:szCs w:val="24"/>
        </w:rPr>
        <w:t>Suchomilné travinno-bylinné a krovinové porasty na vápnitom substráte</w:t>
      </w:r>
      <w:r>
        <w:rPr>
          <w:rFonts w:eastAsia="Times New Roman"/>
          <w:b/>
          <w:szCs w:val="24"/>
        </w:rPr>
        <w:t xml:space="preserve"> </w:t>
      </w:r>
      <w:r>
        <w:rPr>
          <w:rFonts w:eastAsia="Times New Roman"/>
          <w:szCs w:val="24"/>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BC1831" w:rsidRPr="008451CF" w14:paraId="520EB37A" w14:textId="77777777" w:rsidTr="002A4AEE">
        <w:trPr>
          <w:trHeight w:val="705"/>
        </w:trPr>
        <w:tc>
          <w:tcPr>
            <w:tcW w:w="2510" w:type="dxa"/>
            <w:shd w:val="clear" w:color="auto" w:fill="FFFFFF"/>
            <w:hideMark/>
          </w:tcPr>
          <w:p w14:paraId="6BB6EFBD" w14:textId="77777777" w:rsidR="00BC1831" w:rsidRPr="00BC230F" w:rsidRDefault="00BC1831" w:rsidP="002A4AEE">
            <w:pPr>
              <w:spacing w:line="240" w:lineRule="auto"/>
              <w:jc w:val="both"/>
              <w:rPr>
                <w:rFonts w:eastAsia="Times New Roman"/>
                <w:b/>
                <w:color w:val="000000"/>
                <w:sz w:val="18"/>
                <w:szCs w:val="18"/>
              </w:rPr>
            </w:pPr>
            <w:r w:rsidRPr="00BC230F">
              <w:rPr>
                <w:rFonts w:eastAsia="Times New Roman"/>
                <w:b/>
                <w:color w:val="000000"/>
                <w:sz w:val="18"/>
                <w:szCs w:val="18"/>
              </w:rPr>
              <w:t>Parameter</w:t>
            </w:r>
          </w:p>
        </w:tc>
        <w:tc>
          <w:tcPr>
            <w:tcW w:w="1140" w:type="dxa"/>
            <w:shd w:val="clear" w:color="auto" w:fill="FFFFFF"/>
            <w:hideMark/>
          </w:tcPr>
          <w:p w14:paraId="64180F28" w14:textId="77777777" w:rsidR="00BC1831" w:rsidRPr="00BC230F" w:rsidRDefault="00BC1831" w:rsidP="002A4AEE">
            <w:pPr>
              <w:spacing w:line="240" w:lineRule="auto"/>
              <w:jc w:val="both"/>
              <w:rPr>
                <w:rFonts w:eastAsia="Times New Roman"/>
                <w:b/>
                <w:color w:val="000000"/>
                <w:sz w:val="18"/>
                <w:szCs w:val="18"/>
              </w:rPr>
            </w:pPr>
            <w:r w:rsidRPr="00BC230F">
              <w:rPr>
                <w:rFonts w:eastAsia="Times New Roman"/>
                <w:b/>
                <w:color w:val="000000"/>
                <w:sz w:val="18"/>
                <w:szCs w:val="18"/>
              </w:rPr>
              <w:t>Merateľný indikátor</w:t>
            </w:r>
          </w:p>
        </w:tc>
        <w:tc>
          <w:tcPr>
            <w:tcW w:w="1090" w:type="dxa"/>
            <w:shd w:val="clear" w:color="auto" w:fill="FFFFFF"/>
            <w:hideMark/>
          </w:tcPr>
          <w:p w14:paraId="0A0A6825" w14:textId="77777777" w:rsidR="00BC1831" w:rsidRPr="00BC230F" w:rsidRDefault="00BC1831" w:rsidP="002A4AEE">
            <w:pPr>
              <w:spacing w:line="240" w:lineRule="auto"/>
              <w:jc w:val="center"/>
              <w:rPr>
                <w:rFonts w:eastAsia="Times New Roman"/>
                <w:b/>
                <w:color w:val="000000"/>
                <w:sz w:val="18"/>
                <w:szCs w:val="18"/>
              </w:rPr>
            </w:pPr>
            <w:r w:rsidRPr="00BC230F">
              <w:rPr>
                <w:rFonts w:eastAsia="Times New Roman"/>
                <w:b/>
                <w:color w:val="000000"/>
                <w:sz w:val="18"/>
                <w:szCs w:val="18"/>
              </w:rPr>
              <w:t>Cieľová hodnota</w:t>
            </w:r>
          </w:p>
        </w:tc>
        <w:tc>
          <w:tcPr>
            <w:tcW w:w="4327" w:type="dxa"/>
            <w:shd w:val="clear" w:color="auto" w:fill="FFFFFF"/>
            <w:hideMark/>
          </w:tcPr>
          <w:p w14:paraId="4C4A1B86" w14:textId="77777777" w:rsidR="00BC1831" w:rsidRPr="00BC230F" w:rsidRDefault="00BC1831" w:rsidP="002A4AEE">
            <w:pPr>
              <w:spacing w:line="240" w:lineRule="auto"/>
              <w:jc w:val="both"/>
              <w:rPr>
                <w:rFonts w:eastAsia="Times New Roman"/>
                <w:b/>
                <w:color w:val="000000"/>
                <w:sz w:val="18"/>
                <w:szCs w:val="18"/>
              </w:rPr>
            </w:pPr>
            <w:r w:rsidRPr="00BC230F">
              <w:rPr>
                <w:rFonts w:eastAsia="Times New Roman"/>
                <w:b/>
                <w:color w:val="000000"/>
                <w:sz w:val="18"/>
                <w:szCs w:val="18"/>
              </w:rPr>
              <w:t>Poznámky/Doplňujúce informácie</w:t>
            </w:r>
          </w:p>
        </w:tc>
      </w:tr>
      <w:tr w:rsidR="00BC1831" w:rsidRPr="008451CF" w14:paraId="5813CF69" w14:textId="77777777" w:rsidTr="002A4AEE">
        <w:trPr>
          <w:trHeight w:val="290"/>
        </w:trPr>
        <w:tc>
          <w:tcPr>
            <w:tcW w:w="2510" w:type="dxa"/>
            <w:shd w:val="clear" w:color="auto" w:fill="FFFFFF"/>
            <w:vAlign w:val="bottom"/>
            <w:hideMark/>
          </w:tcPr>
          <w:p w14:paraId="19083A52" w14:textId="77777777" w:rsidR="00BC1831" w:rsidRPr="008451CF" w:rsidRDefault="00BC1831" w:rsidP="002A4AEE">
            <w:pPr>
              <w:spacing w:line="240" w:lineRule="auto"/>
              <w:rPr>
                <w:rFonts w:eastAsia="Times New Roman"/>
                <w:color w:val="000000"/>
                <w:sz w:val="18"/>
                <w:szCs w:val="18"/>
              </w:rPr>
            </w:pPr>
            <w:r w:rsidRPr="008451CF">
              <w:rPr>
                <w:rFonts w:eastAsia="Times New Roman"/>
                <w:color w:val="000000"/>
                <w:sz w:val="18"/>
                <w:szCs w:val="18"/>
              </w:rPr>
              <w:t>Výmera biotopu</w:t>
            </w:r>
          </w:p>
        </w:tc>
        <w:tc>
          <w:tcPr>
            <w:tcW w:w="1140" w:type="dxa"/>
            <w:shd w:val="clear" w:color="auto" w:fill="FFFFFF"/>
            <w:vAlign w:val="bottom"/>
            <w:hideMark/>
          </w:tcPr>
          <w:p w14:paraId="6BB21DF3" w14:textId="77777777" w:rsidR="00BC1831" w:rsidRPr="008451CF" w:rsidRDefault="00BC1831" w:rsidP="002A4AEE">
            <w:pPr>
              <w:spacing w:line="240" w:lineRule="auto"/>
              <w:rPr>
                <w:rFonts w:eastAsia="Times New Roman"/>
                <w:sz w:val="18"/>
                <w:szCs w:val="18"/>
              </w:rPr>
            </w:pPr>
            <w:r w:rsidRPr="008451CF">
              <w:rPr>
                <w:rFonts w:eastAsia="Times New Roman"/>
                <w:sz w:val="18"/>
                <w:szCs w:val="18"/>
              </w:rPr>
              <w:t xml:space="preserve">ha </w:t>
            </w:r>
          </w:p>
        </w:tc>
        <w:tc>
          <w:tcPr>
            <w:tcW w:w="1090" w:type="dxa"/>
            <w:shd w:val="clear" w:color="auto" w:fill="FFFFFF"/>
            <w:vAlign w:val="bottom"/>
            <w:hideMark/>
          </w:tcPr>
          <w:p w14:paraId="2B33DC07" w14:textId="6B9FF1E2" w:rsidR="00BC1831" w:rsidRPr="008451CF" w:rsidRDefault="00C662B9" w:rsidP="002A4AEE">
            <w:pPr>
              <w:spacing w:line="240" w:lineRule="auto"/>
              <w:jc w:val="center"/>
              <w:rPr>
                <w:rFonts w:eastAsia="Times New Roman"/>
                <w:sz w:val="18"/>
                <w:szCs w:val="18"/>
              </w:rPr>
            </w:pPr>
            <w:r>
              <w:rPr>
                <w:rFonts w:eastAsia="Times New Roman"/>
                <w:sz w:val="18"/>
                <w:szCs w:val="18"/>
              </w:rPr>
              <w:t>6</w:t>
            </w:r>
          </w:p>
        </w:tc>
        <w:tc>
          <w:tcPr>
            <w:tcW w:w="4327" w:type="dxa"/>
            <w:shd w:val="clear" w:color="auto" w:fill="FFFFFF"/>
            <w:vAlign w:val="bottom"/>
            <w:hideMark/>
          </w:tcPr>
          <w:p w14:paraId="7F8CCFFB" w14:textId="77777777" w:rsidR="00BC1831" w:rsidRPr="008451CF" w:rsidRDefault="00BC1831" w:rsidP="002A4AEE">
            <w:pPr>
              <w:spacing w:line="240" w:lineRule="auto"/>
              <w:rPr>
                <w:rFonts w:eastAsia="Times New Roman"/>
                <w:sz w:val="18"/>
                <w:szCs w:val="18"/>
              </w:rPr>
            </w:pPr>
            <w:r w:rsidRPr="008451CF">
              <w:rPr>
                <w:rFonts w:eastAsia="Times New Roman"/>
                <w:sz w:val="18"/>
                <w:szCs w:val="18"/>
              </w:rPr>
              <w:t> </w:t>
            </w:r>
            <w:r>
              <w:rPr>
                <w:rFonts w:eastAsia="Times New Roman"/>
                <w:sz w:val="18"/>
                <w:szCs w:val="18"/>
              </w:rPr>
              <w:t xml:space="preserve">Zachovanie výmery biotopu </w:t>
            </w:r>
          </w:p>
        </w:tc>
      </w:tr>
      <w:tr w:rsidR="00BC1831" w:rsidRPr="008451CF" w14:paraId="1B19BD7C" w14:textId="77777777" w:rsidTr="002A4AEE">
        <w:trPr>
          <w:trHeight w:val="2900"/>
        </w:trPr>
        <w:tc>
          <w:tcPr>
            <w:tcW w:w="2510" w:type="dxa"/>
            <w:shd w:val="clear" w:color="auto" w:fill="FFFFFF"/>
            <w:vAlign w:val="bottom"/>
            <w:hideMark/>
          </w:tcPr>
          <w:p w14:paraId="0B08D979" w14:textId="77777777" w:rsidR="00BC1831" w:rsidRPr="008451CF" w:rsidRDefault="00BC1831" w:rsidP="002A4AEE">
            <w:pPr>
              <w:spacing w:line="240" w:lineRule="auto"/>
              <w:rPr>
                <w:rFonts w:eastAsia="Times New Roman"/>
                <w:sz w:val="18"/>
                <w:szCs w:val="18"/>
              </w:rPr>
            </w:pPr>
            <w:r w:rsidRPr="008451CF">
              <w:rPr>
                <w:rFonts w:eastAsia="Times New Roman"/>
                <w:sz w:val="18"/>
                <w:szCs w:val="18"/>
              </w:rPr>
              <w:t>Zastúpenie charakteristických druhov</w:t>
            </w:r>
          </w:p>
        </w:tc>
        <w:tc>
          <w:tcPr>
            <w:tcW w:w="1140" w:type="dxa"/>
            <w:shd w:val="clear" w:color="auto" w:fill="FFFFFF"/>
            <w:vAlign w:val="bottom"/>
            <w:hideMark/>
          </w:tcPr>
          <w:p w14:paraId="6D8BA0C4" w14:textId="77777777" w:rsidR="00BC1831" w:rsidRPr="008451CF" w:rsidRDefault="00BC1831" w:rsidP="002A4AEE">
            <w:pPr>
              <w:spacing w:line="240" w:lineRule="auto"/>
              <w:rPr>
                <w:rFonts w:eastAsia="Times New Roman"/>
                <w:sz w:val="18"/>
                <w:szCs w:val="18"/>
              </w:rPr>
            </w:pPr>
            <w:r>
              <w:rPr>
                <w:rFonts w:eastAsia="Times New Roman"/>
                <w:sz w:val="18"/>
                <w:szCs w:val="18"/>
              </w:rPr>
              <w:t>počet druhov/16</w:t>
            </w:r>
            <w:r w:rsidRPr="008451CF">
              <w:rPr>
                <w:rFonts w:eastAsia="Times New Roman"/>
                <w:sz w:val="18"/>
                <w:szCs w:val="18"/>
              </w:rPr>
              <w:t xml:space="preserve"> m2</w:t>
            </w:r>
          </w:p>
        </w:tc>
        <w:tc>
          <w:tcPr>
            <w:tcW w:w="1090" w:type="dxa"/>
            <w:shd w:val="clear" w:color="auto" w:fill="FFFFFF"/>
            <w:vAlign w:val="bottom"/>
            <w:hideMark/>
          </w:tcPr>
          <w:p w14:paraId="20A366AE" w14:textId="77777777" w:rsidR="00BC1831" w:rsidRPr="008451CF" w:rsidRDefault="00BC1831" w:rsidP="002A4AEE">
            <w:pPr>
              <w:spacing w:line="240" w:lineRule="auto"/>
              <w:jc w:val="center"/>
              <w:rPr>
                <w:rFonts w:eastAsia="Times New Roman"/>
                <w:sz w:val="18"/>
                <w:szCs w:val="18"/>
              </w:rPr>
            </w:pPr>
            <w:r w:rsidRPr="008451CF">
              <w:rPr>
                <w:rFonts w:eastAsia="Times New Roman"/>
                <w:sz w:val="18"/>
                <w:szCs w:val="18"/>
              </w:rPr>
              <w:t>najmenej 10 druhov</w:t>
            </w:r>
          </w:p>
        </w:tc>
        <w:tc>
          <w:tcPr>
            <w:tcW w:w="4327" w:type="dxa"/>
            <w:shd w:val="clear" w:color="auto" w:fill="FFFFFF"/>
            <w:vAlign w:val="bottom"/>
            <w:hideMark/>
          </w:tcPr>
          <w:p w14:paraId="37A6F535" w14:textId="77777777" w:rsidR="00BC1831" w:rsidRPr="008451CF" w:rsidRDefault="00BC1831" w:rsidP="002A4AEE">
            <w:pPr>
              <w:spacing w:line="240" w:lineRule="auto"/>
              <w:rPr>
                <w:rFonts w:eastAsia="Times New Roman"/>
                <w:sz w:val="18"/>
                <w:szCs w:val="18"/>
              </w:rPr>
            </w:pPr>
            <w:r w:rsidRPr="008451CF">
              <w:rPr>
                <w:rFonts w:eastAsia="Times New Roman"/>
                <w:sz w:val="18"/>
                <w:szCs w:val="18"/>
              </w:rPr>
              <w:t xml:space="preserve">Charakteristické/typické druhové zloženie: </w:t>
            </w:r>
            <w:r w:rsidRPr="008451CF">
              <w:rPr>
                <w:rFonts w:eastAsia="Times New Roman"/>
                <w:i/>
                <w:sz w:val="18"/>
                <w:szCs w:val="18"/>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BC1831" w:rsidRPr="008451CF" w14:paraId="108A9078" w14:textId="77777777" w:rsidTr="002A4AEE">
        <w:trPr>
          <w:trHeight w:val="290"/>
        </w:trPr>
        <w:tc>
          <w:tcPr>
            <w:tcW w:w="2510" w:type="dxa"/>
            <w:shd w:val="clear" w:color="auto" w:fill="FFFFFF"/>
            <w:vAlign w:val="bottom"/>
            <w:hideMark/>
          </w:tcPr>
          <w:p w14:paraId="4586FF9C" w14:textId="77777777" w:rsidR="00BC1831" w:rsidRPr="008451CF" w:rsidRDefault="00BC1831" w:rsidP="002A4AEE">
            <w:pPr>
              <w:spacing w:line="240" w:lineRule="auto"/>
              <w:rPr>
                <w:rFonts w:eastAsia="Times New Roman"/>
                <w:sz w:val="18"/>
                <w:szCs w:val="18"/>
              </w:rPr>
            </w:pPr>
            <w:r w:rsidRPr="008451CF">
              <w:rPr>
                <w:rFonts w:eastAsia="Times New Roman"/>
                <w:sz w:val="18"/>
                <w:szCs w:val="18"/>
              </w:rPr>
              <w:t>Vertikálna štruktúra biotopu</w:t>
            </w:r>
          </w:p>
        </w:tc>
        <w:tc>
          <w:tcPr>
            <w:tcW w:w="1140" w:type="dxa"/>
            <w:shd w:val="clear" w:color="auto" w:fill="FFFFFF"/>
            <w:vAlign w:val="bottom"/>
            <w:hideMark/>
          </w:tcPr>
          <w:p w14:paraId="6708DB09" w14:textId="77777777" w:rsidR="00BC1831" w:rsidRPr="008451CF" w:rsidRDefault="00BC1831" w:rsidP="002A4AEE">
            <w:pPr>
              <w:spacing w:line="240" w:lineRule="auto"/>
              <w:rPr>
                <w:rFonts w:eastAsia="Times New Roman"/>
                <w:sz w:val="18"/>
                <w:szCs w:val="18"/>
              </w:rPr>
            </w:pPr>
            <w:r w:rsidRPr="008451CF">
              <w:rPr>
                <w:rFonts w:eastAsia="Times New Roman"/>
                <w:sz w:val="18"/>
                <w:szCs w:val="18"/>
              </w:rPr>
              <w:t>percento pokrytia drevín a krovín/plocha biotopu</w:t>
            </w:r>
          </w:p>
        </w:tc>
        <w:tc>
          <w:tcPr>
            <w:tcW w:w="1090" w:type="dxa"/>
            <w:shd w:val="clear" w:color="auto" w:fill="FFFFFF"/>
            <w:vAlign w:val="bottom"/>
            <w:hideMark/>
          </w:tcPr>
          <w:p w14:paraId="59C7E087" w14:textId="77777777" w:rsidR="00BC1831" w:rsidRPr="008451CF" w:rsidRDefault="00BC1831" w:rsidP="002A4AEE">
            <w:pPr>
              <w:spacing w:line="240" w:lineRule="auto"/>
              <w:jc w:val="center"/>
              <w:rPr>
                <w:rFonts w:eastAsia="Times New Roman"/>
                <w:sz w:val="18"/>
                <w:szCs w:val="18"/>
              </w:rPr>
            </w:pPr>
            <w:r w:rsidRPr="008451CF">
              <w:rPr>
                <w:rFonts w:eastAsia="Times New Roman"/>
                <w:sz w:val="18"/>
                <w:szCs w:val="18"/>
              </w:rPr>
              <w:t>menej ako 40</w:t>
            </w:r>
            <w:r>
              <w:rPr>
                <w:rFonts w:eastAsia="Times New Roman"/>
                <w:sz w:val="18"/>
                <w:szCs w:val="18"/>
              </w:rPr>
              <w:t xml:space="preserve"> </w:t>
            </w:r>
            <w:r w:rsidRPr="008451CF">
              <w:rPr>
                <w:rFonts w:eastAsia="Times New Roman"/>
                <w:sz w:val="18"/>
                <w:szCs w:val="18"/>
              </w:rPr>
              <w:t>%</w:t>
            </w:r>
          </w:p>
        </w:tc>
        <w:tc>
          <w:tcPr>
            <w:tcW w:w="4327" w:type="dxa"/>
            <w:shd w:val="clear" w:color="auto" w:fill="FFFFFF"/>
            <w:vAlign w:val="bottom"/>
            <w:hideMark/>
          </w:tcPr>
          <w:p w14:paraId="63FD8956" w14:textId="77777777" w:rsidR="00BC1831" w:rsidRPr="008451CF" w:rsidRDefault="00BC1831" w:rsidP="002A4AEE">
            <w:pPr>
              <w:spacing w:line="240" w:lineRule="auto"/>
              <w:rPr>
                <w:rFonts w:eastAsia="Times New Roman"/>
                <w:sz w:val="18"/>
                <w:szCs w:val="18"/>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BC1831" w:rsidRPr="008451CF" w14:paraId="7115FC7B" w14:textId="77777777" w:rsidTr="002A4AEE">
        <w:trPr>
          <w:trHeight w:val="850"/>
        </w:trPr>
        <w:tc>
          <w:tcPr>
            <w:tcW w:w="2510" w:type="dxa"/>
            <w:shd w:val="clear" w:color="auto" w:fill="FFFFFF"/>
            <w:vAlign w:val="bottom"/>
            <w:hideMark/>
          </w:tcPr>
          <w:p w14:paraId="2ED51879" w14:textId="77777777" w:rsidR="00BC1831" w:rsidRPr="008451CF" w:rsidRDefault="00BC1831" w:rsidP="002A4AEE">
            <w:pPr>
              <w:spacing w:line="240" w:lineRule="auto"/>
              <w:rPr>
                <w:rFonts w:eastAsia="Times New Roman"/>
                <w:sz w:val="18"/>
                <w:szCs w:val="18"/>
              </w:rPr>
            </w:pPr>
            <w:r w:rsidRPr="008451CF">
              <w:rPr>
                <w:rFonts w:eastAsia="Times New Roman"/>
                <w:sz w:val="18"/>
                <w:szCs w:val="18"/>
              </w:rPr>
              <w:t>Zastúpenie alochtónnych/inváznych/invázne sa správajúcich druhov</w:t>
            </w:r>
          </w:p>
        </w:tc>
        <w:tc>
          <w:tcPr>
            <w:tcW w:w="1140" w:type="dxa"/>
            <w:shd w:val="clear" w:color="auto" w:fill="FFFFFF"/>
            <w:vAlign w:val="bottom"/>
            <w:hideMark/>
          </w:tcPr>
          <w:p w14:paraId="40189B5F" w14:textId="77777777" w:rsidR="00BC1831" w:rsidRPr="008451CF" w:rsidRDefault="00BC1831" w:rsidP="002A4AEE">
            <w:pPr>
              <w:spacing w:line="240" w:lineRule="auto"/>
              <w:rPr>
                <w:rFonts w:eastAsia="Times New Roman"/>
                <w:sz w:val="18"/>
                <w:szCs w:val="18"/>
              </w:rPr>
            </w:pPr>
            <w:r w:rsidRPr="008451CF">
              <w:rPr>
                <w:rFonts w:eastAsia="Times New Roman"/>
                <w:sz w:val="18"/>
                <w:szCs w:val="18"/>
              </w:rPr>
              <w:t>percento pokrytia/25 m2</w:t>
            </w:r>
          </w:p>
        </w:tc>
        <w:tc>
          <w:tcPr>
            <w:tcW w:w="1090" w:type="dxa"/>
            <w:shd w:val="clear" w:color="auto" w:fill="FFFFFF"/>
            <w:vAlign w:val="bottom"/>
            <w:hideMark/>
          </w:tcPr>
          <w:p w14:paraId="0B0D54F2" w14:textId="77777777" w:rsidR="00BC1831" w:rsidRPr="008451CF" w:rsidRDefault="00BC1831" w:rsidP="002A4AEE">
            <w:pPr>
              <w:spacing w:line="240" w:lineRule="auto"/>
              <w:jc w:val="center"/>
              <w:rPr>
                <w:rFonts w:eastAsia="Times New Roman"/>
                <w:sz w:val="18"/>
                <w:szCs w:val="18"/>
              </w:rPr>
            </w:pPr>
            <w:r w:rsidRPr="008451CF">
              <w:rPr>
                <w:rFonts w:eastAsia="Times New Roman"/>
                <w:sz w:val="18"/>
                <w:szCs w:val="18"/>
              </w:rPr>
              <w:t>menej ako 15%</w:t>
            </w:r>
          </w:p>
        </w:tc>
        <w:tc>
          <w:tcPr>
            <w:tcW w:w="4327" w:type="dxa"/>
            <w:shd w:val="clear" w:color="auto" w:fill="FFFFFF"/>
            <w:vAlign w:val="bottom"/>
            <w:hideMark/>
          </w:tcPr>
          <w:p w14:paraId="19807BB1" w14:textId="77777777" w:rsidR="00BC1831" w:rsidRPr="008451CF" w:rsidRDefault="00BC1831" w:rsidP="002A4AEE">
            <w:pPr>
              <w:spacing w:line="240" w:lineRule="auto"/>
              <w:rPr>
                <w:rFonts w:eastAsia="Times New Roman"/>
                <w:sz w:val="18"/>
                <w:szCs w:val="18"/>
              </w:rPr>
            </w:pPr>
            <w:r w:rsidRPr="00D33C1D">
              <w:rPr>
                <w:rFonts w:eastAsia="Times New Roman"/>
                <w:color w:val="000000"/>
                <w:sz w:val="20"/>
                <w:szCs w:val="20"/>
              </w:rPr>
              <w:t xml:space="preserve">Minimálne zastúpenie </w:t>
            </w:r>
            <w:r>
              <w:rPr>
                <w:rFonts w:eastAsia="Times New Roman"/>
                <w:color w:val="000000"/>
                <w:sz w:val="20"/>
                <w:szCs w:val="20"/>
              </w:rPr>
              <w:t xml:space="preserve">expanzívnych </w:t>
            </w:r>
            <w:r w:rsidRPr="00D33C1D">
              <w:rPr>
                <w:rFonts w:eastAsia="Times New Roman"/>
                <w:color w:val="000000"/>
                <w:sz w:val="20"/>
                <w:szCs w:val="20"/>
              </w:rPr>
              <w:t>druhov</w:t>
            </w:r>
            <w:r>
              <w:rPr>
                <w:rFonts w:eastAsia="Times New Roman"/>
                <w:i/>
                <w:color w:val="000000"/>
                <w:sz w:val="20"/>
                <w:szCs w:val="20"/>
              </w:rPr>
              <w:t xml:space="preserve"> </w:t>
            </w:r>
            <w:r w:rsidRPr="008451CF">
              <w:rPr>
                <w:rFonts w:eastAsia="Times New Roman"/>
                <w:i/>
                <w:sz w:val="18"/>
                <w:szCs w:val="18"/>
              </w:rPr>
              <w:t>Arrhenatherum elatius, Calamagrostis epigejos</w:t>
            </w:r>
          </w:p>
        </w:tc>
      </w:tr>
    </w:tbl>
    <w:p w14:paraId="7383E9F3" w14:textId="6B4C8583" w:rsidR="00BC1831" w:rsidRDefault="00BC1831" w:rsidP="00BC1831">
      <w:pPr>
        <w:spacing w:line="240" w:lineRule="auto"/>
        <w:rPr>
          <w:color w:val="000000"/>
          <w:szCs w:val="24"/>
        </w:rPr>
      </w:pPr>
    </w:p>
    <w:p w14:paraId="436B275D" w14:textId="77777777" w:rsidR="00F9720C" w:rsidRPr="00AC3F6B" w:rsidRDefault="00F9720C" w:rsidP="00F9720C">
      <w:pPr>
        <w:pStyle w:val="Zkladntext"/>
        <w:widowControl w:val="0"/>
        <w:jc w:val="both"/>
      </w:pPr>
      <w:r>
        <w:rPr>
          <w:lang w:val="sk-SK"/>
        </w:rPr>
        <w:t xml:space="preserve">Zachovanie </w:t>
      </w:r>
      <w:r w:rsidRPr="00AC3F6B">
        <w:t>stavu biotopu</w:t>
      </w:r>
      <w:r w:rsidRPr="00F15BA9">
        <w:rPr>
          <w:lang w:val="sk-SK"/>
        </w:rPr>
        <w:t xml:space="preserve"> </w:t>
      </w:r>
      <w:r w:rsidRPr="00F15BA9">
        <w:rPr>
          <w:b/>
          <w:lang w:val="sk-SK"/>
        </w:rPr>
        <w:t>Vo4</w:t>
      </w:r>
      <w:r w:rsidRPr="00F15BA9">
        <w:rPr>
          <w:b/>
        </w:rPr>
        <w:t xml:space="preserve"> </w:t>
      </w:r>
      <w:r w:rsidRPr="00F15BA9">
        <w:rPr>
          <w:b/>
          <w:lang w:val="sk-SK"/>
        </w:rPr>
        <w:t>(32</w:t>
      </w:r>
      <w:r w:rsidRPr="00F15BA9">
        <w:rPr>
          <w:b/>
        </w:rPr>
        <w:t>60</w:t>
      </w:r>
      <w:r w:rsidRPr="00F15BA9">
        <w:rPr>
          <w:b/>
          <w:lang w:val="sk-SK"/>
        </w:rPr>
        <w:t>)</w:t>
      </w:r>
      <w:r w:rsidRPr="00F15BA9">
        <w:rPr>
          <w:b/>
        </w:rPr>
        <w:t xml:space="preserve"> Nížinné a</w:t>
      </w:r>
      <w:r w:rsidRPr="00F15BA9">
        <w:rPr>
          <w:b/>
          <w:lang w:val="sk-SK"/>
        </w:rPr>
        <w:t>ž</w:t>
      </w:r>
      <w:r w:rsidRPr="00F15BA9">
        <w:rPr>
          <w:b/>
        </w:rPr>
        <w:t xml:space="preserve"> horské </w:t>
      </w:r>
      <w:r w:rsidRPr="00F15BA9">
        <w:rPr>
          <w:b/>
          <w:lang w:val="sk-SK"/>
        </w:rPr>
        <w:t xml:space="preserve">vodné toky s vegetáciou zväzu Ranunculion fluitantis a aCallitricho-Batrachion </w:t>
      </w:r>
      <w:r w:rsidRPr="00AC3F6B">
        <w:t>za splnenia nasledovných atribútov:</w:t>
      </w:r>
    </w:p>
    <w:tbl>
      <w:tblPr>
        <w:tblW w:w="5344"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17"/>
        <w:gridCol w:w="2328"/>
        <w:gridCol w:w="1390"/>
        <w:gridCol w:w="3450"/>
      </w:tblGrid>
      <w:tr w:rsidR="00F9720C" w:rsidRPr="00F15BA9" w14:paraId="59955B6F" w14:textId="77777777" w:rsidTr="002A4AEE">
        <w:trPr>
          <w:trHeight w:val="312"/>
        </w:trPr>
        <w:tc>
          <w:tcPr>
            <w:tcW w:w="2517" w:type="dxa"/>
            <w:vAlign w:val="center"/>
          </w:tcPr>
          <w:p w14:paraId="00D1E259" w14:textId="77777777" w:rsidR="00F9720C" w:rsidRPr="00F15BA9" w:rsidRDefault="00F9720C" w:rsidP="002A4AEE">
            <w:pPr>
              <w:spacing w:line="240" w:lineRule="auto"/>
              <w:rPr>
                <w:b/>
                <w:color w:val="000000"/>
                <w:sz w:val="20"/>
                <w:szCs w:val="20"/>
              </w:rPr>
            </w:pPr>
            <w:r w:rsidRPr="00F15BA9">
              <w:rPr>
                <w:b/>
                <w:color w:val="000000"/>
                <w:sz w:val="20"/>
                <w:szCs w:val="20"/>
              </w:rPr>
              <w:t>Parameter</w:t>
            </w:r>
          </w:p>
        </w:tc>
        <w:tc>
          <w:tcPr>
            <w:tcW w:w="2328" w:type="dxa"/>
            <w:vAlign w:val="center"/>
          </w:tcPr>
          <w:p w14:paraId="0EE50F5B" w14:textId="77777777" w:rsidR="00F9720C" w:rsidRPr="00F15BA9" w:rsidRDefault="00F9720C" w:rsidP="002A4AEE">
            <w:pPr>
              <w:spacing w:line="240" w:lineRule="auto"/>
              <w:rPr>
                <w:b/>
                <w:color w:val="000000"/>
                <w:sz w:val="20"/>
                <w:szCs w:val="20"/>
              </w:rPr>
            </w:pPr>
            <w:r w:rsidRPr="00F15BA9">
              <w:rPr>
                <w:b/>
                <w:sz w:val="20"/>
                <w:szCs w:val="20"/>
              </w:rPr>
              <w:t>Merateľnosť</w:t>
            </w:r>
          </w:p>
        </w:tc>
        <w:tc>
          <w:tcPr>
            <w:tcW w:w="1390" w:type="dxa"/>
            <w:vAlign w:val="center"/>
          </w:tcPr>
          <w:p w14:paraId="048AD12F" w14:textId="77777777" w:rsidR="00F9720C" w:rsidRPr="00F15BA9" w:rsidRDefault="00F9720C" w:rsidP="002A4AEE">
            <w:pPr>
              <w:spacing w:line="240" w:lineRule="auto"/>
              <w:rPr>
                <w:b/>
                <w:color w:val="000000"/>
                <w:sz w:val="20"/>
                <w:szCs w:val="20"/>
              </w:rPr>
            </w:pPr>
            <w:r w:rsidRPr="00F15BA9">
              <w:rPr>
                <w:b/>
                <w:color w:val="000000"/>
                <w:sz w:val="20"/>
                <w:szCs w:val="20"/>
              </w:rPr>
              <w:t>Cieľová hodnota</w:t>
            </w:r>
          </w:p>
        </w:tc>
        <w:tc>
          <w:tcPr>
            <w:tcW w:w="3450" w:type="dxa"/>
            <w:vAlign w:val="center"/>
          </w:tcPr>
          <w:p w14:paraId="5C879CC0" w14:textId="77777777" w:rsidR="00F9720C" w:rsidRPr="00F15BA9" w:rsidRDefault="00F9720C" w:rsidP="002A4AEE">
            <w:pPr>
              <w:spacing w:line="240" w:lineRule="auto"/>
              <w:rPr>
                <w:b/>
                <w:color w:val="000000"/>
                <w:sz w:val="20"/>
                <w:szCs w:val="20"/>
              </w:rPr>
            </w:pPr>
            <w:r w:rsidRPr="00F15BA9">
              <w:rPr>
                <w:b/>
                <w:sz w:val="20"/>
                <w:szCs w:val="20"/>
              </w:rPr>
              <w:t>Doplnkové informácie</w:t>
            </w:r>
          </w:p>
        </w:tc>
      </w:tr>
      <w:tr w:rsidR="00F9720C" w:rsidRPr="00F15BA9" w14:paraId="7B848631" w14:textId="77777777" w:rsidTr="002A4AEE">
        <w:trPr>
          <w:trHeight w:val="290"/>
        </w:trPr>
        <w:tc>
          <w:tcPr>
            <w:tcW w:w="2517" w:type="dxa"/>
            <w:vAlign w:val="center"/>
          </w:tcPr>
          <w:p w14:paraId="51E1A636" w14:textId="77777777" w:rsidR="00F9720C" w:rsidRPr="00F15BA9" w:rsidRDefault="00F9720C" w:rsidP="002A4AEE">
            <w:pPr>
              <w:spacing w:line="240" w:lineRule="auto"/>
              <w:rPr>
                <w:color w:val="000000"/>
                <w:sz w:val="20"/>
                <w:szCs w:val="20"/>
              </w:rPr>
            </w:pPr>
            <w:r w:rsidRPr="00F15BA9">
              <w:rPr>
                <w:color w:val="000000"/>
                <w:sz w:val="20"/>
                <w:szCs w:val="20"/>
              </w:rPr>
              <w:t>Výmera biotopu</w:t>
            </w:r>
          </w:p>
        </w:tc>
        <w:tc>
          <w:tcPr>
            <w:tcW w:w="2328" w:type="dxa"/>
            <w:vAlign w:val="center"/>
          </w:tcPr>
          <w:p w14:paraId="58B24D3E" w14:textId="77777777" w:rsidR="00F9720C" w:rsidRPr="00F15BA9" w:rsidRDefault="00F9720C" w:rsidP="002A4AEE">
            <w:pPr>
              <w:spacing w:line="240" w:lineRule="auto"/>
              <w:rPr>
                <w:sz w:val="20"/>
                <w:szCs w:val="20"/>
              </w:rPr>
            </w:pPr>
            <w:r w:rsidRPr="00F15BA9">
              <w:rPr>
                <w:sz w:val="20"/>
                <w:szCs w:val="20"/>
              </w:rPr>
              <w:t xml:space="preserve">ha </w:t>
            </w:r>
          </w:p>
        </w:tc>
        <w:tc>
          <w:tcPr>
            <w:tcW w:w="1390" w:type="dxa"/>
            <w:vAlign w:val="center"/>
          </w:tcPr>
          <w:p w14:paraId="4B4A2561" w14:textId="5E528A06" w:rsidR="00F9720C" w:rsidRPr="006970B6" w:rsidRDefault="00F9720C" w:rsidP="002329D2">
            <w:pPr>
              <w:spacing w:line="240" w:lineRule="auto"/>
              <w:jc w:val="center"/>
              <w:rPr>
                <w:color w:val="FF0000"/>
                <w:sz w:val="20"/>
                <w:szCs w:val="20"/>
              </w:rPr>
            </w:pPr>
            <w:r>
              <w:rPr>
                <w:sz w:val="20"/>
                <w:szCs w:val="20"/>
              </w:rPr>
              <w:t>0,8</w:t>
            </w:r>
          </w:p>
        </w:tc>
        <w:tc>
          <w:tcPr>
            <w:tcW w:w="3450" w:type="dxa"/>
            <w:vAlign w:val="center"/>
          </w:tcPr>
          <w:p w14:paraId="7688DC9E" w14:textId="77777777" w:rsidR="00F9720C" w:rsidRPr="00F15BA9" w:rsidRDefault="00F9720C" w:rsidP="002A4AEE">
            <w:pPr>
              <w:spacing w:line="240" w:lineRule="auto"/>
              <w:rPr>
                <w:sz w:val="20"/>
                <w:szCs w:val="20"/>
              </w:rPr>
            </w:pPr>
            <w:r w:rsidRPr="00F15BA9">
              <w:rPr>
                <w:sz w:val="20"/>
                <w:szCs w:val="20"/>
              </w:rPr>
              <w:t xml:space="preserve">Min. udržať výmeru biotopu  </w:t>
            </w:r>
          </w:p>
        </w:tc>
      </w:tr>
      <w:tr w:rsidR="00F9720C" w:rsidRPr="00F15BA9" w14:paraId="5C6DE002" w14:textId="77777777" w:rsidTr="002A4AEE">
        <w:trPr>
          <w:trHeight w:val="2030"/>
        </w:trPr>
        <w:tc>
          <w:tcPr>
            <w:tcW w:w="2517" w:type="dxa"/>
            <w:vAlign w:val="center"/>
          </w:tcPr>
          <w:p w14:paraId="261CFC1D" w14:textId="77777777" w:rsidR="00F9720C" w:rsidRPr="00F15BA9" w:rsidRDefault="00F9720C" w:rsidP="002A4AEE">
            <w:pPr>
              <w:spacing w:line="240" w:lineRule="auto"/>
              <w:rPr>
                <w:sz w:val="20"/>
                <w:szCs w:val="20"/>
              </w:rPr>
            </w:pPr>
            <w:r w:rsidRPr="00F15BA9">
              <w:rPr>
                <w:sz w:val="20"/>
                <w:szCs w:val="20"/>
              </w:rPr>
              <w:t>Zastúpenie charakteristických druhov</w:t>
            </w:r>
          </w:p>
        </w:tc>
        <w:tc>
          <w:tcPr>
            <w:tcW w:w="2328" w:type="dxa"/>
            <w:vAlign w:val="center"/>
          </w:tcPr>
          <w:p w14:paraId="4100B72E" w14:textId="77777777" w:rsidR="00F9720C" w:rsidRPr="00F15BA9" w:rsidRDefault="00F9720C" w:rsidP="002A4AEE">
            <w:pPr>
              <w:spacing w:line="240" w:lineRule="auto"/>
              <w:rPr>
                <w:sz w:val="20"/>
                <w:szCs w:val="20"/>
              </w:rPr>
            </w:pPr>
            <w:r w:rsidRPr="00F15BA9">
              <w:rPr>
                <w:sz w:val="20"/>
                <w:szCs w:val="20"/>
              </w:rPr>
              <w:t>počet druhov/16 m2, príp. 100 m úsek toku</w:t>
            </w:r>
          </w:p>
        </w:tc>
        <w:tc>
          <w:tcPr>
            <w:tcW w:w="1390" w:type="dxa"/>
            <w:vAlign w:val="center"/>
          </w:tcPr>
          <w:p w14:paraId="538046F6" w14:textId="77777777" w:rsidR="00F9720C" w:rsidRPr="00F15BA9" w:rsidRDefault="00F9720C" w:rsidP="002A4AEE">
            <w:pPr>
              <w:spacing w:line="240" w:lineRule="auto"/>
              <w:rPr>
                <w:sz w:val="20"/>
                <w:szCs w:val="20"/>
              </w:rPr>
            </w:pPr>
            <w:r w:rsidRPr="00F15BA9">
              <w:rPr>
                <w:sz w:val="20"/>
                <w:szCs w:val="20"/>
              </w:rPr>
              <w:t>najmenej 1 druh</w:t>
            </w:r>
          </w:p>
        </w:tc>
        <w:tc>
          <w:tcPr>
            <w:tcW w:w="3450" w:type="dxa"/>
            <w:vAlign w:val="center"/>
          </w:tcPr>
          <w:p w14:paraId="7B2F30BE" w14:textId="77777777" w:rsidR="00F9720C" w:rsidRPr="00F15BA9" w:rsidRDefault="00F9720C" w:rsidP="002A4AEE">
            <w:pPr>
              <w:spacing w:line="240" w:lineRule="auto"/>
              <w:rPr>
                <w:sz w:val="20"/>
                <w:szCs w:val="20"/>
              </w:rPr>
            </w:pPr>
            <w:r w:rsidRPr="00F15BA9">
              <w:rPr>
                <w:sz w:val="20"/>
                <w:szCs w:val="20"/>
              </w:rPr>
              <w:t>Charakteristické/typické druhové zloženie: Batrachium aquatile, Batrachium fluitans, Batrachium penicillatum, Berula erecta, Callitriche sp., Fontinalis antipyretica, Groenlandia densa, Potamogeton crispus, Potamogeton nodosus, Potamogeton pectinatus, Potamogeton perfoliatus, Rhynchostegium riparioides, Sparganium emersum, Zannichellia palustris</w:t>
            </w:r>
          </w:p>
        </w:tc>
      </w:tr>
      <w:tr w:rsidR="00F9720C" w:rsidRPr="00F15BA9" w14:paraId="46D03C51" w14:textId="77777777" w:rsidTr="002A4AEE">
        <w:trPr>
          <w:trHeight w:val="850"/>
        </w:trPr>
        <w:tc>
          <w:tcPr>
            <w:tcW w:w="2517" w:type="dxa"/>
            <w:vAlign w:val="center"/>
          </w:tcPr>
          <w:p w14:paraId="7E3797A5" w14:textId="77777777" w:rsidR="00F9720C" w:rsidRPr="00F15BA9" w:rsidRDefault="00F9720C" w:rsidP="002A4AEE">
            <w:pPr>
              <w:spacing w:line="240" w:lineRule="auto"/>
              <w:rPr>
                <w:sz w:val="20"/>
                <w:szCs w:val="20"/>
              </w:rPr>
            </w:pPr>
            <w:r w:rsidRPr="00F15BA9">
              <w:rPr>
                <w:sz w:val="20"/>
                <w:szCs w:val="20"/>
              </w:rPr>
              <w:t>Zastúpenie alochtónnych/</w:t>
            </w:r>
          </w:p>
          <w:p w14:paraId="35C19CDD" w14:textId="77777777" w:rsidR="00F9720C" w:rsidRPr="00F15BA9" w:rsidRDefault="00F9720C" w:rsidP="002A4AEE">
            <w:pPr>
              <w:spacing w:line="240" w:lineRule="auto"/>
              <w:rPr>
                <w:sz w:val="20"/>
                <w:szCs w:val="20"/>
              </w:rPr>
            </w:pPr>
            <w:r w:rsidRPr="00F15BA9">
              <w:rPr>
                <w:sz w:val="20"/>
                <w:szCs w:val="20"/>
              </w:rPr>
              <w:t>inváznych/invázne sa správajúcich druhov</w:t>
            </w:r>
          </w:p>
        </w:tc>
        <w:tc>
          <w:tcPr>
            <w:tcW w:w="2328" w:type="dxa"/>
            <w:vAlign w:val="center"/>
          </w:tcPr>
          <w:p w14:paraId="5FAB90F1" w14:textId="77777777" w:rsidR="00F9720C" w:rsidRPr="00F15BA9" w:rsidRDefault="00F9720C" w:rsidP="002A4AEE">
            <w:pPr>
              <w:spacing w:line="240" w:lineRule="auto"/>
              <w:rPr>
                <w:sz w:val="20"/>
                <w:szCs w:val="20"/>
              </w:rPr>
            </w:pPr>
            <w:r w:rsidRPr="00F15BA9">
              <w:rPr>
                <w:sz w:val="20"/>
                <w:szCs w:val="20"/>
              </w:rPr>
              <w:t>percento pokrytia/16 m2, príp. 100 m úsek toku</w:t>
            </w:r>
          </w:p>
        </w:tc>
        <w:tc>
          <w:tcPr>
            <w:tcW w:w="1390" w:type="dxa"/>
            <w:vAlign w:val="center"/>
          </w:tcPr>
          <w:p w14:paraId="53E45267" w14:textId="77777777" w:rsidR="00F9720C" w:rsidRPr="00F15BA9" w:rsidRDefault="00F9720C" w:rsidP="002A4AEE">
            <w:pPr>
              <w:spacing w:line="240" w:lineRule="auto"/>
              <w:rPr>
                <w:sz w:val="20"/>
                <w:szCs w:val="20"/>
              </w:rPr>
            </w:pPr>
            <w:r w:rsidRPr="00F15BA9">
              <w:rPr>
                <w:sz w:val="20"/>
                <w:szCs w:val="20"/>
              </w:rPr>
              <w:t>0 %</w:t>
            </w:r>
          </w:p>
        </w:tc>
        <w:tc>
          <w:tcPr>
            <w:tcW w:w="3450" w:type="dxa"/>
            <w:vAlign w:val="center"/>
          </w:tcPr>
          <w:p w14:paraId="793A25FC" w14:textId="77777777" w:rsidR="00F9720C" w:rsidRPr="00F15BA9" w:rsidRDefault="00F9720C" w:rsidP="002A4AEE">
            <w:pPr>
              <w:spacing w:line="240" w:lineRule="auto"/>
              <w:rPr>
                <w:sz w:val="20"/>
                <w:szCs w:val="20"/>
              </w:rPr>
            </w:pPr>
            <w:r w:rsidRPr="00F15BA9">
              <w:rPr>
                <w:sz w:val="20"/>
                <w:szCs w:val="20"/>
              </w:rPr>
              <w:t>Žiadny výskyt inváznych druhov</w:t>
            </w:r>
          </w:p>
        </w:tc>
      </w:tr>
      <w:tr w:rsidR="00F9720C" w:rsidRPr="00F15BA9" w14:paraId="7DB2304D" w14:textId="77777777" w:rsidTr="002A4AEE">
        <w:trPr>
          <w:trHeight w:val="290"/>
        </w:trPr>
        <w:tc>
          <w:tcPr>
            <w:tcW w:w="2517" w:type="dxa"/>
            <w:vAlign w:val="center"/>
          </w:tcPr>
          <w:p w14:paraId="3DA6CE5C" w14:textId="77777777" w:rsidR="00F9720C" w:rsidRPr="00F15BA9" w:rsidRDefault="00F9720C" w:rsidP="002A4AEE">
            <w:pPr>
              <w:spacing w:line="240" w:lineRule="auto"/>
              <w:rPr>
                <w:sz w:val="20"/>
                <w:szCs w:val="20"/>
              </w:rPr>
            </w:pPr>
            <w:r w:rsidRPr="00F15BA9">
              <w:rPr>
                <w:sz w:val="20"/>
                <w:szCs w:val="20"/>
              </w:rPr>
              <w:t>Zachovalá prirodzená dynamika toku</w:t>
            </w:r>
          </w:p>
        </w:tc>
        <w:tc>
          <w:tcPr>
            <w:tcW w:w="2328" w:type="dxa"/>
            <w:vAlign w:val="center"/>
          </w:tcPr>
          <w:p w14:paraId="43477E95" w14:textId="77777777" w:rsidR="00F9720C" w:rsidRPr="00F15BA9" w:rsidRDefault="00F9720C" w:rsidP="002A4AEE">
            <w:pPr>
              <w:spacing w:line="240" w:lineRule="auto"/>
              <w:rPr>
                <w:sz w:val="20"/>
                <w:szCs w:val="20"/>
              </w:rPr>
            </w:pPr>
            <w:r w:rsidRPr="00F15BA9">
              <w:rPr>
                <w:sz w:val="20"/>
                <w:szCs w:val="20"/>
              </w:rPr>
              <w:t> Výskyt prirodzených úsekov tokov</w:t>
            </w:r>
          </w:p>
        </w:tc>
        <w:tc>
          <w:tcPr>
            <w:tcW w:w="1390" w:type="dxa"/>
            <w:vAlign w:val="center"/>
          </w:tcPr>
          <w:p w14:paraId="28CFE7D5" w14:textId="77777777" w:rsidR="00F9720C" w:rsidRPr="00F15BA9" w:rsidRDefault="00F9720C" w:rsidP="002A4AEE">
            <w:pPr>
              <w:spacing w:line="240" w:lineRule="auto"/>
              <w:rPr>
                <w:sz w:val="20"/>
                <w:szCs w:val="20"/>
              </w:rPr>
            </w:pPr>
            <w:r w:rsidRPr="00F15BA9">
              <w:rPr>
                <w:sz w:val="20"/>
                <w:szCs w:val="20"/>
              </w:rPr>
              <w:t>Na celom toku </w:t>
            </w:r>
          </w:p>
        </w:tc>
        <w:tc>
          <w:tcPr>
            <w:tcW w:w="3450" w:type="dxa"/>
            <w:vAlign w:val="center"/>
          </w:tcPr>
          <w:p w14:paraId="4AFD97B7" w14:textId="77777777" w:rsidR="00F9720C" w:rsidRPr="00F15BA9" w:rsidRDefault="00F9720C" w:rsidP="002A4AEE">
            <w:pPr>
              <w:spacing w:line="240" w:lineRule="auto"/>
              <w:rPr>
                <w:sz w:val="20"/>
                <w:szCs w:val="20"/>
              </w:rPr>
            </w:pPr>
            <w:r w:rsidRPr="00F15BA9">
              <w:rPr>
                <w:sz w:val="20"/>
                <w:szCs w:val="20"/>
              </w:rPr>
              <w:t>Tok bez prekážok spôsobujúcich spomalenie vodného toku, odklonenie toku, hrádze, zníženie prietočnosti.</w:t>
            </w:r>
          </w:p>
        </w:tc>
      </w:tr>
    </w:tbl>
    <w:p w14:paraId="71AAE048" w14:textId="076B453B" w:rsidR="00F9720C" w:rsidRDefault="00F9720C" w:rsidP="00BC1831">
      <w:pPr>
        <w:spacing w:line="240" w:lineRule="auto"/>
        <w:rPr>
          <w:color w:val="000000"/>
          <w:szCs w:val="24"/>
        </w:rPr>
      </w:pPr>
    </w:p>
    <w:p w14:paraId="27860A57" w14:textId="4E0A4D74" w:rsidR="00325709" w:rsidRPr="00F25E16" w:rsidRDefault="00325709" w:rsidP="00325709">
      <w:pPr>
        <w:pStyle w:val="Zkladntext"/>
        <w:widowControl w:val="0"/>
        <w:jc w:val="both"/>
        <w:rPr>
          <w:color w:val="000000" w:themeColor="text1"/>
        </w:rPr>
      </w:pPr>
      <w:r w:rsidRPr="00F25E16">
        <w:rPr>
          <w:color w:val="000000" w:themeColor="text1"/>
          <w:lang w:val="sk-SK"/>
        </w:rPr>
        <w:t xml:space="preserve">Zachovanie </w:t>
      </w:r>
      <w:r w:rsidRPr="00F25E16">
        <w:rPr>
          <w:color w:val="000000" w:themeColor="text1"/>
        </w:rPr>
        <w:t>stavu biotopu</w:t>
      </w:r>
      <w:r w:rsidRPr="00F25E16">
        <w:rPr>
          <w:color w:val="000000" w:themeColor="text1"/>
          <w:lang w:val="sk-SK"/>
        </w:rPr>
        <w:t xml:space="preserve"> </w:t>
      </w:r>
      <w:r w:rsidRPr="00F25E16">
        <w:rPr>
          <w:b/>
          <w:color w:val="000000" w:themeColor="text1"/>
          <w:lang w:val="sk-SK"/>
        </w:rPr>
        <w:t>Vo5</w:t>
      </w:r>
      <w:r w:rsidRPr="00F25E16">
        <w:rPr>
          <w:b/>
          <w:color w:val="000000" w:themeColor="text1"/>
        </w:rPr>
        <w:t xml:space="preserve"> </w:t>
      </w:r>
      <w:r w:rsidRPr="00F25E16">
        <w:rPr>
          <w:b/>
          <w:color w:val="000000" w:themeColor="text1"/>
          <w:lang w:val="sk-SK"/>
        </w:rPr>
        <w:t>(314</w:t>
      </w:r>
      <w:r w:rsidRPr="00F25E16">
        <w:rPr>
          <w:b/>
          <w:color w:val="000000" w:themeColor="text1"/>
        </w:rPr>
        <w:t>0</w:t>
      </w:r>
      <w:r w:rsidRPr="00F25E16">
        <w:rPr>
          <w:b/>
          <w:color w:val="000000" w:themeColor="text1"/>
          <w:lang w:val="sk-SK"/>
        </w:rPr>
        <w:t>)</w:t>
      </w:r>
      <w:r w:rsidRPr="00F25E16">
        <w:rPr>
          <w:b/>
          <w:color w:val="000000" w:themeColor="text1"/>
        </w:rPr>
        <w:t xml:space="preserve"> </w:t>
      </w:r>
      <w:r w:rsidRPr="00F25E16">
        <w:rPr>
          <w:b/>
          <w:color w:val="000000" w:themeColor="text1"/>
          <w:lang w:val="sk-SK"/>
        </w:rPr>
        <w:t xml:space="preserve">Oligotrofné až mezotrpfné vody s bentickou vegetáciou chár </w:t>
      </w:r>
      <w:r w:rsidRPr="00F25E16">
        <w:rPr>
          <w:color w:val="000000" w:themeColor="text1"/>
        </w:rPr>
        <w:t>za splnenia nasledovných atribútov:</w:t>
      </w:r>
    </w:p>
    <w:tbl>
      <w:tblPr>
        <w:tblW w:w="5348" w:type="pct"/>
        <w:tblInd w:w="83" w:type="dxa"/>
        <w:tblLayout w:type="fixed"/>
        <w:tblCellMar>
          <w:left w:w="70" w:type="dxa"/>
          <w:right w:w="70" w:type="dxa"/>
        </w:tblCellMar>
        <w:tblLook w:val="04A0" w:firstRow="1" w:lastRow="0" w:firstColumn="1" w:lastColumn="0" w:noHBand="0" w:noVBand="1"/>
      </w:tblPr>
      <w:tblGrid>
        <w:gridCol w:w="1585"/>
        <w:gridCol w:w="1304"/>
        <w:gridCol w:w="1561"/>
        <w:gridCol w:w="5243"/>
      </w:tblGrid>
      <w:tr w:rsidR="00325709" w:rsidRPr="00F6185A" w14:paraId="0B28D2D4" w14:textId="77777777" w:rsidTr="00F25E16">
        <w:trPr>
          <w:trHeight w:val="290"/>
        </w:trPr>
        <w:tc>
          <w:tcPr>
            <w:tcW w:w="1585" w:type="dxa"/>
            <w:tcBorders>
              <w:top w:val="single" w:sz="4" w:space="0" w:color="auto"/>
              <w:left w:val="single" w:sz="4" w:space="0" w:color="auto"/>
              <w:bottom w:val="single" w:sz="4" w:space="0" w:color="auto"/>
              <w:right w:val="single" w:sz="4" w:space="0" w:color="auto"/>
            </w:tcBorders>
            <w:hideMark/>
          </w:tcPr>
          <w:p w14:paraId="61818A23" w14:textId="77777777" w:rsidR="00325709" w:rsidRPr="00F6185A" w:rsidRDefault="00325709" w:rsidP="002A4AEE">
            <w:pPr>
              <w:spacing w:line="240" w:lineRule="auto"/>
              <w:rPr>
                <w:rFonts w:eastAsia="Times New Roman"/>
                <w:color w:val="000000"/>
                <w:sz w:val="20"/>
                <w:szCs w:val="20"/>
              </w:rPr>
            </w:pPr>
            <w:r w:rsidRPr="00F6185A">
              <w:rPr>
                <w:b/>
                <w:color w:val="000000"/>
                <w:sz w:val="20"/>
                <w:szCs w:val="20"/>
              </w:rPr>
              <w:t>Parameter</w:t>
            </w:r>
          </w:p>
        </w:tc>
        <w:tc>
          <w:tcPr>
            <w:tcW w:w="1304" w:type="dxa"/>
            <w:tcBorders>
              <w:top w:val="single" w:sz="4" w:space="0" w:color="auto"/>
              <w:left w:val="nil"/>
              <w:bottom w:val="single" w:sz="4" w:space="0" w:color="auto"/>
              <w:right w:val="single" w:sz="4" w:space="0" w:color="auto"/>
            </w:tcBorders>
            <w:hideMark/>
          </w:tcPr>
          <w:p w14:paraId="419D415F" w14:textId="77777777" w:rsidR="00325709" w:rsidRPr="00F6185A" w:rsidRDefault="00325709" w:rsidP="002A4AEE">
            <w:pPr>
              <w:spacing w:line="240" w:lineRule="auto"/>
              <w:rPr>
                <w:rFonts w:eastAsia="Times New Roman"/>
                <w:sz w:val="20"/>
                <w:szCs w:val="20"/>
              </w:rPr>
            </w:pPr>
            <w:r w:rsidRPr="00F6185A">
              <w:rPr>
                <w:b/>
                <w:color w:val="000000"/>
                <w:sz w:val="20"/>
                <w:szCs w:val="20"/>
              </w:rPr>
              <w:t>Merateľnosť</w:t>
            </w:r>
          </w:p>
        </w:tc>
        <w:tc>
          <w:tcPr>
            <w:tcW w:w="1561" w:type="dxa"/>
            <w:tcBorders>
              <w:top w:val="single" w:sz="4" w:space="0" w:color="auto"/>
              <w:left w:val="nil"/>
              <w:bottom w:val="single" w:sz="4" w:space="0" w:color="auto"/>
              <w:right w:val="single" w:sz="4" w:space="0" w:color="auto"/>
            </w:tcBorders>
            <w:hideMark/>
          </w:tcPr>
          <w:p w14:paraId="48E1BF7D" w14:textId="77777777" w:rsidR="00325709" w:rsidRPr="00F6185A" w:rsidRDefault="00325709" w:rsidP="002A4AEE">
            <w:pPr>
              <w:spacing w:line="240" w:lineRule="auto"/>
              <w:jc w:val="center"/>
              <w:rPr>
                <w:rFonts w:eastAsia="Times New Roman"/>
                <w:sz w:val="20"/>
                <w:szCs w:val="20"/>
              </w:rPr>
            </w:pPr>
            <w:r w:rsidRPr="00F6185A">
              <w:rPr>
                <w:b/>
                <w:color w:val="000000"/>
                <w:sz w:val="20"/>
                <w:szCs w:val="20"/>
              </w:rPr>
              <w:t>Cieľová hodnota</w:t>
            </w:r>
          </w:p>
        </w:tc>
        <w:tc>
          <w:tcPr>
            <w:tcW w:w="5243" w:type="dxa"/>
            <w:tcBorders>
              <w:top w:val="single" w:sz="4" w:space="0" w:color="auto"/>
              <w:left w:val="nil"/>
              <w:bottom w:val="single" w:sz="4" w:space="0" w:color="auto"/>
              <w:right w:val="single" w:sz="4" w:space="0" w:color="auto"/>
            </w:tcBorders>
            <w:hideMark/>
          </w:tcPr>
          <w:p w14:paraId="177C006B" w14:textId="77777777" w:rsidR="00325709" w:rsidRPr="00F6185A" w:rsidRDefault="00325709" w:rsidP="002A4AEE">
            <w:pPr>
              <w:spacing w:line="240" w:lineRule="auto"/>
              <w:rPr>
                <w:rFonts w:eastAsia="Times New Roman"/>
                <w:sz w:val="20"/>
                <w:szCs w:val="20"/>
              </w:rPr>
            </w:pPr>
            <w:r w:rsidRPr="00F6185A">
              <w:rPr>
                <w:b/>
                <w:color w:val="000000"/>
                <w:sz w:val="20"/>
                <w:szCs w:val="20"/>
              </w:rPr>
              <w:t>Doplnkové informácie</w:t>
            </w:r>
          </w:p>
        </w:tc>
      </w:tr>
      <w:tr w:rsidR="00325709" w:rsidRPr="00F6185A" w14:paraId="11B81756" w14:textId="77777777" w:rsidTr="00F25E16">
        <w:trPr>
          <w:trHeight w:val="290"/>
        </w:trPr>
        <w:tc>
          <w:tcPr>
            <w:tcW w:w="1585" w:type="dxa"/>
            <w:tcBorders>
              <w:top w:val="single" w:sz="4" w:space="0" w:color="auto"/>
              <w:left w:val="single" w:sz="4" w:space="0" w:color="auto"/>
              <w:bottom w:val="single" w:sz="4" w:space="0" w:color="auto"/>
              <w:right w:val="single" w:sz="4" w:space="0" w:color="auto"/>
            </w:tcBorders>
            <w:vAlign w:val="bottom"/>
            <w:hideMark/>
          </w:tcPr>
          <w:p w14:paraId="382CCD35" w14:textId="77777777" w:rsidR="00325709" w:rsidRPr="00F6185A" w:rsidRDefault="00325709" w:rsidP="002A4AEE">
            <w:pPr>
              <w:spacing w:line="240" w:lineRule="auto"/>
              <w:rPr>
                <w:rFonts w:eastAsia="Times New Roman"/>
                <w:color w:val="000000"/>
                <w:sz w:val="20"/>
                <w:szCs w:val="20"/>
              </w:rPr>
            </w:pPr>
            <w:r w:rsidRPr="00F6185A">
              <w:rPr>
                <w:color w:val="000000"/>
                <w:sz w:val="20"/>
                <w:szCs w:val="20"/>
              </w:rPr>
              <w:t>Výmera biotopu</w:t>
            </w:r>
          </w:p>
        </w:tc>
        <w:tc>
          <w:tcPr>
            <w:tcW w:w="1304" w:type="dxa"/>
            <w:tcBorders>
              <w:top w:val="single" w:sz="4" w:space="0" w:color="auto"/>
              <w:left w:val="nil"/>
              <w:bottom w:val="single" w:sz="4" w:space="0" w:color="auto"/>
              <w:right w:val="single" w:sz="4" w:space="0" w:color="auto"/>
            </w:tcBorders>
            <w:vAlign w:val="bottom"/>
            <w:hideMark/>
          </w:tcPr>
          <w:p w14:paraId="29C93AF4" w14:textId="77777777" w:rsidR="00325709" w:rsidRPr="00F6185A" w:rsidRDefault="00325709" w:rsidP="002A4AEE">
            <w:pPr>
              <w:spacing w:line="240" w:lineRule="auto"/>
              <w:rPr>
                <w:rFonts w:eastAsia="Times New Roman"/>
                <w:sz w:val="20"/>
                <w:szCs w:val="20"/>
              </w:rPr>
            </w:pPr>
            <w:r w:rsidRPr="00F6185A">
              <w:rPr>
                <w:sz w:val="20"/>
                <w:szCs w:val="20"/>
              </w:rPr>
              <w:t xml:space="preserve">ha </w:t>
            </w:r>
          </w:p>
        </w:tc>
        <w:tc>
          <w:tcPr>
            <w:tcW w:w="1561" w:type="dxa"/>
            <w:tcBorders>
              <w:top w:val="single" w:sz="4" w:space="0" w:color="auto"/>
              <w:left w:val="nil"/>
              <w:bottom w:val="single" w:sz="4" w:space="0" w:color="auto"/>
              <w:right w:val="single" w:sz="4" w:space="0" w:color="auto"/>
            </w:tcBorders>
            <w:vAlign w:val="bottom"/>
            <w:hideMark/>
          </w:tcPr>
          <w:p w14:paraId="27E76E2C" w14:textId="12BC4452" w:rsidR="00325709" w:rsidRPr="00F25E16" w:rsidRDefault="006970B6" w:rsidP="009C069A">
            <w:pPr>
              <w:spacing w:line="240" w:lineRule="auto"/>
              <w:jc w:val="center"/>
              <w:rPr>
                <w:rFonts w:eastAsia="Times New Roman"/>
                <w:color w:val="000000" w:themeColor="text1"/>
                <w:sz w:val="20"/>
                <w:szCs w:val="20"/>
              </w:rPr>
            </w:pPr>
            <w:r w:rsidRPr="00F25E16">
              <w:rPr>
                <w:color w:val="000000" w:themeColor="text1"/>
                <w:sz w:val="20"/>
                <w:szCs w:val="20"/>
              </w:rPr>
              <w:t>max 0,</w:t>
            </w:r>
            <w:r w:rsidR="009C069A" w:rsidRPr="00F25E16">
              <w:rPr>
                <w:color w:val="000000" w:themeColor="text1"/>
                <w:sz w:val="20"/>
                <w:szCs w:val="20"/>
              </w:rPr>
              <w:t>3</w:t>
            </w:r>
            <w:r w:rsidRPr="00F25E16">
              <w:rPr>
                <w:color w:val="000000" w:themeColor="text1"/>
                <w:sz w:val="20"/>
                <w:szCs w:val="20"/>
              </w:rPr>
              <w:t xml:space="preserve"> ha</w:t>
            </w:r>
          </w:p>
        </w:tc>
        <w:tc>
          <w:tcPr>
            <w:tcW w:w="5243" w:type="dxa"/>
            <w:tcBorders>
              <w:top w:val="single" w:sz="4" w:space="0" w:color="auto"/>
              <w:left w:val="nil"/>
              <w:bottom w:val="single" w:sz="4" w:space="0" w:color="auto"/>
              <w:right w:val="single" w:sz="4" w:space="0" w:color="auto"/>
            </w:tcBorders>
            <w:vAlign w:val="bottom"/>
            <w:hideMark/>
          </w:tcPr>
          <w:p w14:paraId="747A450E" w14:textId="311C3A6C" w:rsidR="00325709" w:rsidRPr="00F6185A" w:rsidRDefault="00325709" w:rsidP="002A4AEE">
            <w:pPr>
              <w:spacing w:line="240" w:lineRule="auto"/>
              <w:rPr>
                <w:rFonts w:eastAsia="Times New Roman"/>
                <w:sz w:val="20"/>
                <w:szCs w:val="20"/>
              </w:rPr>
            </w:pPr>
            <w:r>
              <w:rPr>
                <w:sz w:val="20"/>
                <w:szCs w:val="20"/>
              </w:rPr>
              <w:t>Udržať výmeru biotopu</w:t>
            </w:r>
            <w:r w:rsidR="00F25E16">
              <w:rPr>
                <w:sz w:val="20"/>
                <w:szCs w:val="20"/>
              </w:rPr>
              <w:t xml:space="preserve"> na min. 0,3 ha, príp. zvýšiť výmeru</w:t>
            </w:r>
            <w:r>
              <w:rPr>
                <w:sz w:val="20"/>
                <w:szCs w:val="20"/>
              </w:rPr>
              <w:t xml:space="preserve"> na 1</w:t>
            </w:r>
            <w:r w:rsidRPr="00F6185A">
              <w:rPr>
                <w:sz w:val="20"/>
                <w:szCs w:val="20"/>
              </w:rPr>
              <w:t xml:space="preserve"> ha vodných plôch.</w:t>
            </w:r>
          </w:p>
        </w:tc>
      </w:tr>
      <w:tr w:rsidR="00325709" w:rsidRPr="00F6185A" w14:paraId="0C6702ED" w14:textId="77777777" w:rsidTr="00F25E16">
        <w:trPr>
          <w:trHeight w:val="595"/>
        </w:trPr>
        <w:tc>
          <w:tcPr>
            <w:tcW w:w="1585" w:type="dxa"/>
            <w:tcBorders>
              <w:top w:val="nil"/>
              <w:left w:val="single" w:sz="4" w:space="0" w:color="auto"/>
              <w:bottom w:val="single" w:sz="4" w:space="0" w:color="auto"/>
              <w:right w:val="single" w:sz="4" w:space="0" w:color="auto"/>
            </w:tcBorders>
            <w:vAlign w:val="bottom"/>
            <w:hideMark/>
          </w:tcPr>
          <w:p w14:paraId="5E63EB6C" w14:textId="77777777" w:rsidR="00325709" w:rsidRPr="00F6185A" w:rsidRDefault="00325709" w:rsidP="002A4AEE">
            <w:pPr>
              <w:spacing w:line="240" w:lineRule="auto"/>
              <w:rPr>
                <w:rFonts w:eastAsia="Times New Roman"/>
                <w:sz w:val="20"/>
                <w:szCs w:val="20"/>
              </w:rPr>
            </w:pPr>
            <w:r w:rsidRPr="00F6185A">
              <w:rPr>
                <w:sz w:val="20"/>
                <w:szCs w:val="20"/>
              </w:rPr>
              <w:t>Zastúpenie charakteristických druhov</w:t>
            </w:r>
          </w:p>
        </w:tc>
        <w:tc>
          <w:tcPr>
            <w:tcW w:w="1304" w:type="dxa"/>
            <w:tcBorders>
              <w:top w:val="nil"/>
              <w:left w:val="nil"/>
              <w:bottom w:val="single" w:sz="4" w:space="0" w:color="auto"/>
              <w:right w:val="single" w:sz="4" w:space="0" w:color="auto"/>
            </w:tcBorders>
            <w:vAlign w:val="bottom"/>
            <w:hideMark/>
          </w:tcPr>
          <w:p w14:paraId="3A4B7C61" w14:textId="77777777" w:rsidR="00325709" w:rsidRPr="00F6185A" w:rsidRDefault="00325709" w:rsidP="002A4AEE">
            <w:pPr>
              <w:spacing w:line="240" w:lineRule="auto"/>
              <w:rPr>
                <w:rFonts w:eastAsia="Times New Roman"/>
                <w:sz w:val="20"/>
                <w:szCs w:val="20"/>
              </w:rPr>
            </w:pPr>
            <w:r>
              <w:rPr>
                <w:sz w:val="20"/>
                <w:szCs w:val="20"/>
              </w:rPr>
              <w:t>počet druhov/16</w:t>
            </w:r>
            <w:r w:rsidRPr="00F6185A">
              <w:rPr>
                <w:sz w:val="20"/>
                <w:szCs w:val="20"/>
              </w:rPr>
              <w:t xml:space="preserve"> m</w:t>
            </w:r>
            <w:r w:rsidRPr="00F6185A">
              <w:rPr>
                <w:sz w:val="20"/>
                <w:szCs w:val="20"/>
                <w:vertAlign w:val="superscript"/>
              </w:rPr>
              <w:t>2</w:t>
            </w:r>
          </w:p>
        </w:tc>
        <w:tc>
          <w:tcPr>
            <w:tcW w:w="1561" w:type="dxa"/>
            <w:tcBorders>
              <w:top w:val="nil"/>
              <w:left w:val="nil"/>
              <w:bottom w:val="single" w:sz="4" w:space="0" w:color="auto"/>
              <w:right w:val="single" w:sz="4" w:space="0" w:color="auto"/>
            </w:tcBorders>
            <w:vAlign w:val="bottom"/>
            <w:hideMark/>
          </w:tcPr>
          <w:p w14:paraId="7CEF6F86" w14:textId="77777777" w:rsidR="00325709" w:rsidRPr="00F6185A" w:rsidRDefault="00325709" w:rsidP="002A4AEE">
            <w:pPr>
              <w:spacing w:line="240" w:lineRule="auto"/>
              <w:jc w:val="center"/>
              <w:rPr>
                <w:rFonts w:eastAsia="Times New Roman"/>
                <w:color w:val="000000"/>
                <w:sz w:val="20"/>
                <w:szCs w:val="20"/>
              </w:rPr>
            </w:pPr>
            <w:r>
              <w:rPr>
                <w:color w:val="000000"/>
                <w:sz w:val="20"/>
                <w:szCs w:val="20"/>
              </w:rPr>
              <w:t>najmenej 1 druh</w:t>
            </w:r>
          </w:p>
        </w:tc>
        <w:tc>
          <w:tcPr>
            <w:tcW w:w="5243" w:type="dxa"/>
            <w:tcBorders>
              <w:top w:val="nil"/>
              <w:left w:val="nil"/>
              <w:bottom w:val="single" w:sz="4" w:space="0" w:color="auto"/>
              <w:right w:val="single" w:sz="4" w:space="0" w:color="auto"/>
            </w:tcBorders>
            <w:vAlign w:val="bottom"/>
            <w:hideMark/>
          </w:tcPr>
          <w:p w14:paraId="0896632A" w14:textId="77777777" w:rsidR="00325709" w:rsidRPr="00F6185A" w:rsidRDefault="00325709" w:rsidP="002A4AEE">
            <w:pPr>
              <w:spacing w:line="240" w:lineRule="auto"/>
              <w:rPr>
                <w:rFonts w:eastAsia="Times New Roman"/>
                <w:sz w:val="20"/>
                <w:szCs w:val="20"/>
              </w:rPr>
            </w:pPr>
            <w:r w:rsidRPr="00F6185A">
              <w:rPr>
                <w:sz w:val="20"/>
                <w:szCs w:val="20"/>
              </w:rPr>
              <w:t>Charakteristické/typické druhové zloženie: Chara aspera, Chara canescens, Chara contraria, Chara foetida, Chara fragilis, Chara hispida, Nitella flexilis, Nitella gracilis, Nitella opaca, Nitella syncarpa, Nitellopsis obtusa, Tolypella prolifera</w:t>
            </w:r>
            <w:r w:rsidRPr="00F6185A">
              <w:rPr>
                <w:i/>
                <w:sz w:val="20"/>
                <w:szCs w:val="20"/>
              </w:rPr>
              <w:t>.</w:t>
            </w:r>
          </w:p>
        </w:tc>
      </w:tr>
      <w:tr w:rsidR="00325709" w:rsidRPr="00F6185A" w14:paraId="7D398395" w14:textId="77777777" w:rsidTr="00F25E16">
        <w:trPr>
          <w:trHeight w:val="580"/>
        </w:trPr>
        <w:tc>
          <w:tcPr>
            <w:tcW w:w="1585" w:type="dxa"/>
            <w:tcBorders>
              <w:top w:val="nil"/>
              <w:left w:val="single" w:sz="4" w:space="0" w:color="auto"/>
              <w:bottom w:val="single" w:sz="4" w:space="0" w:color="auto"/>
              <w:right w:val="single" w:sz="4" w:space="0" w:color="auto"/>
            </w:tcBorders>
            <w:vAlign w:val="bottom"/>
            <w:hideMark/>
          </w:tcPr>
          <w:p w14:paraId="66E7E835" w14:textId="77777777" w:rsidR="00325709" w:rsidRPr="00F6185A" w:rsidRDefault="00325709" w:rsidP="002A4AEE">
            <w:pPr>
              <w:spacing w:line="240" w:lineRule="auto"/>
              <w:rPr>
                <w:rFonts w:eastAsia="Times New Roman"/>
                <w:sz w:val="20"/>
                <w:szCs w:val="20"/>
              </w:rPr>
            </w:pPr>
            <w:r w:rsidRPr="00F6185A">
              <w:rPr>
                <w:sz w:val="20"/>
                <w:szCs w:val="20"/>
              </w:rPr>
              <w:t>Zastúpenie alochtónnych/inváznych/invázne sa správajúcich druhov</w:t>
            </w:r>
          </w:p>
        </w:tc>
        <w:tc>
          <w:tcPr>
            <w:tcW w:w="1304" w:type="dxa"/>
            <w:tcBorders>
              <w:top w:val="nil"/>
              <w:left w:val="nil"/>
              <w:bottom w:val="single" w:sz="4" w:space="0" w:color="auto"/>
              <w:right w:val="single" w:sz="4" w:space="0" w:color="auto"/>
            </w:tcBorders>
            <w:vAlign w:val="bottom"/>
            <w:hideMark/>
          </w:tcPr>
          <w:p w14:paraId="69C4163D" w14:textId="77777777" w:rsidR="00325709" w:rsidRPr="00F6185A" w:rsidRDefault="00325709" w:rsidP="002A4AEE">
            <w:pPr>
              <w:spacing w:line="240" w:lineRule="auto"/>
              <w:rPr>
                <w:rFonts w:eastAsia="Times New Roman"/>
                <w:sz w:val="20"/>
                <w:szCs w:val="20"/>
              </w:rPr>
            </w:pPr>
            <w:r w:rsidRPr="00F6185A">
              <w:rPr>
                <w:sz w:val="20"/>
                <w:szCs w:val="20"/>
              </w:rPr>
              <w:t>percento pokrytia/25 m</w:t>
            </w:r>
            <w:r w:rsidRPr="00F6185A">
              <w:rPr>
                <w:sz w:val="20"/>
                <w:szCs w:val="20"/>
                <w:vertAlign w:val="superscript"/>
              </w:rPr>
              <w:t>2</w:t>
            </w:r>
          </w:p>
        </w:tc>
        <w:tc>
          <w:tcPr>
            <w:tcW w:w="1561" w:type="dxa"/>
            <w:tcBorders>
              <w:top w:val="nil"/>
              <w:left w:val="nil"/>
              <w:bottom w:val="single" w:sz="4" w:space="0" w:color="auto"/>
              <w:right w:val="single" w:sz="4" w:space="0" w:color="auto"/>
            </w:tcBorders>
            <w:vAlign w:val="bottom"/>
            <w:hideMark/>
          </w:tcPr>
          <w:p w14:paraId="22960BF6" w14:textId="77777777" w:rsidR="00325709" w:rsidRPr="00F6185A" w:rsidRDefault="00325709" w:rsidP="002A4AEE">
            <w:pPr>
              <w:spacing w:line="240" w:lineRule="auto"/>
              <w:jc w:val="center"/>
              <w:rPr>
                <w:rFonts w:eastAsia="Times New Roman"/>
                <w:sz w:val="20"/>
                <w:szCs w:val="20"/>
              </w:rPr>
            </w:pPr>
            <w:r w:rsidRPr="00F6185A">
              <w:rPr>
                <w:sz w:val="20"/>
                <w:szCs w:val="20"/>
              </w:rPr>
              <w:t>0</w:t>
            </w:r>
          </w:p>
        </w:tc>
        <w:tc>
          <w:tcPr>
            <w:tcW w:w="5243" w:type="dxa"/>
            <w:tcBorders>
              <w:top w:val="nil"/>
              <w:left w:val="nil"/>
              <w:bottom w:val="single" w:sz="4" w:space="0" w:color="auto"/>
              <w:right w:val="single" w:sz="4" w:space="0" w:color="auto"/>
            </w:tcBorders>
            <w:vAlign w:val="bottom"/>
            <w:hideMark/>
          </w:tcPr>
          <w:p w14:paraId="7155A21F" w14:textId="77777777" w:rsidR="00325709" w:rsidRPr="00F6185A" w:rsidRDefault="00325709" w:rsidP="002A4AEE">
            <w:pPr>
              <w:spacing w:line="240" w:lineRule="auto"/>
              <w:rPr>
                <w:rFonts w:eastAsia="Times New Roman"/>
                <w:sz w:val="20"/>
                <w:szCs w:val="20"/>
              </w:rPr>
            </w:pPr>
            <w:r w:rsidRPr="00F6185A">
              <w:rPr>
                <w:sz w:val="20"/>
                <w:szCs w:val="20"/>
              </w:rPr>
              <w:t>Žiadny výskyt nepôvodných druhov</w:t>
            </w:r>
          </w:p>
        </w:tc>
      </w:tr>
      <w:tr w:rsidR="00325709" w:rsidRPr="00F6185A" w14:paraId="7D9AB8F7" w14:textId="77777777" w:rsidTr="00F25E16">
        <w:trPr>
          <w:trHeight w:val="269"/>
        </w:trPr>
        <w:tc>
          <w:tcPr>
            <w:tcW w:w="1585" w:type="dxa"/>
            <w:tcBorders>
              <w:top w:val="nil"/>
              <w:left w:val="single" w:sz="4" w:space="0" w:color="auto"/>
              <w:bottom w:val="single" w:sz="4" w:space="0" w:color="auto"/>
              <w:right w:val="single" w:sz="4" w:space="0" w:color="auto"/>
            </w:tcBorders>
            <w:vAlign w:val="bottom"/>
            <w:hideMark/>
          </w:tcPr>
          <w:p w14:paraId="2279E2F1" w14:textId="77777777" w:rsidR="00325709" w:rsidRPr="00F6185A" w:rsidRDefault="00325709" w:rsidP="002A4AEE">
            <w:pPr>
              <w:spacing w:line="240" w:lineRule="auto"/>
              <w:rPr>
                <w:rFonts w:eastAsia="Times New Roman"/>
                <w:sz w:val="20"/>
                <w:szCs w:val="20"/>
              </w:rPr>
            </w:pPr>
            <w:r w:rsidRPr="00F6185A">
              <w:rPr>
                <w:sz w:val="20"/>
                <w:szCs w:val="20"/>
              </w:rPr>
              <w:t>Kvalita vody</w:t>
            </w:r>
          </w:p>
        </w:tc>
        <w:tc>
          <w:tcPr>
            <w:tcW w:w="1304" w:type="dxa"/>
            <w:tcBorders>
              <w:top w:val="nil"/>
              <w:left w:val="nil"/>
              <w:bottom w:val="single" w:sz="4" w:space="0" w:color="auto"/>
              <w:right w:val="single" w:sz="4" w:space="0" w:color="auto"/>
            </w:tcBorders>
            <w:hideMark/>
          </w:tcPr>
          <w:p w14:paraId="3903FC1C" w14:textId="77777777" w:rsidR="00325709" w:rsidRPr="00F6185A" w:rsidRDefault="00325709" w:rsidP="002A4AEE">
            <w:pPr>
              <w:spacing w:line="240" w:lineRule="auto"/>
              <w:rPr>
                <w:rFonts w:eastAsia="Times New Roman"/>
                <w:sz w:val="20"/>
                <w:szCs w:val="20"/>
              </w:rPr>
            </w:pPr>
            <w:r w:rsidRPr="00F6185A">
              <w:rPr>
                <w:sz w:val="20"/>
                <w:szCs w:val="20"/>
              </w:rPr>
              <w:t>Monitoring kvality povrchových vôd (SHMU)</w:t>
            </w:r>
          </w:p>
        </w:tc>
        <w:tc>
          <w:tcPr>
            <w:tcW w:w="1561" w:type="dxa"/>
            <w:tcBorders>
              <w:top w:val="nil"/>
              <w:left w:val="nil"/>
              <w:bottom w:val="single" w:sz="4" w:space="0" w:color="auto"/>
              <w:right w:val="single" w:sz="4" w:space="0" w:color="auto"/>
            </w:tcBorders>
            <w:hideMark/>
          </w:tcPr>
          <w:p w14:paraId="68EB9FBA" w14:textId="77777777" w:rsidR="00325709" w:rsidRPr="00F6185A" w:rsidRDefault="00325709" w:rsidP="002A4AEE">
            <w:pPr>
              <w:spacing w:line="240" w:lineRule="auto"/>
              <w:jc w:val="center"/>
              <w:rPr>
                <w:rFonts w:eastAsia="Times New Roman"/>
                <w:sz w:val="20"/>
                <w:szCs w:val="20"/>
              </w:rPr>
            </w:pPr>
            <w:r w:rsidRPr="00F6185A">
              <w:rPr>
                <w:sz w:val="20"/>
                <w:szCs w:val="20"/>
              </w:rPr>
              <w:t>Vyhovujúce výsledky</w:t>
            </w:r>
            <w:r w:rsidRPr="00F6185A" w:rsidDel="008E1527">
              <w:rPr>
                <w:sz w:val="20"/>
                <w:szCs w:val="20"/>
              </w:rPr>
              <w:t xml:space="preserve"> </w:t>
            </w:r>
          </w:p>
        </w:tc>
        <w:tc>
          <w:tcPr>
            <w:tcW w:w="5243" w:type="dxa"/>
            <w:tcBorders>
              <w:top w:val="nil"/>
              <w:left w:val="nil"/>
              <w:bottom w:val="single" w:sz="4" w:space="0" w:color="auto"/>
              <w:right w:val="single" w:sz="4" w:space="0" w:color="auto"/>
            </w:tcBorders>
            <w:hideMark/>
          </w:tcPr>
          <w:p w14:paraId="325B8F71" w14:textId="22FA1DB3" w:rsidR="00325709" w:rsidRPr="00F6185A" w:rsidRDefault="00325709" w:rsidP="00F25E16">
            <w:pPr>
              <w:spacing w:line="240" w:lineRule="auto"/>
              <w:rPr>
                <w:rFonts w:eastAsia="Times New Roman"/>
                <w:sz w:val="20"/>
                <w:szCs w:val="20"/>
              </w:rPr>
            </w:pPr>
            <w:r w:rsidRPr="00F6185A">
              <w:rPr>
                <w:sz w:val="20"/>
                <w:szCs w:val="20"/>
              </w:rPr>
              <w:t>V zmysle výsledkov sledovania stavu kvality vody sa vyžaduje zachovanie stavu vyhovujúce v zmysle platných metodík na hodnotenie stavu kvality povrchových vôd. (</w:t>
            </w:r>
            <w:hyperlink r:id="rId5" w:history="1">
              <w:r w:rsidRPr="00F6185A">
                <w:rPr>
                  <w:rStyle w:val="Hypertextovprepojenie"/>
                  <w:rFonts w:cs="Calibri"/>
                  <w:sz w:val="20"/>
                  <w:szCs w:val="20"/>
                </w:rPr>
                <w:t>http://www.shmu.sk/File/Hydrologia/Monitoring_PV_PzV/Monitoring_kvality_PV/KvPV_2019/Dunaj_kvalitaPVV_34_Cast%20A.pdf</w:t>
              </w:r>
            </w:hyperlink>
            <w:r w:rsidRPr="00F6185A">
              <w:rPr>
                <w:sz w:val="20"/>
                <w:szCs w:val="20"/>
              </w:rPr>
              <w:t>) – najmä nezhoršovanie parametrov znečistenia</w:t>
            </w:r>
            <w:r>
              <w:rPr>
                <w:sz w:val="20"/>
                <w:szCs w:val="20"/>
              </w:rPr>
              <w:t>, nezvyšovanie množstva dusíka a fosforu</w:t>
            </w:r>
            <w:r w:rsidRPr="00F6185A">
              <w:rPr>
                <w:sz w:val="20"/>
                <w:szCs w:val="20"/>
              </w:rPr>
              <w:t>.</w:t>
            </w:r>
          </w:p>
        </w:tc>
      </w:tr>
    </w:tbl>
    <w:p w14:paraId="0D240AAD" w14:textId="1CE0B7D9" w:rsidR="00325709" w:rsidRDefault="00325709" w:rsidP="00BC1831">
      <w:pPr>
        <w:spacing w:line="240" w:lineRule="auto"/>
        <w:rPr>
          <w:color w:val="000000"/>
          <w:szCs w:val="24"/>
        </w:rPr>
      </w:pPr>
    </w:p>
    <w:p w14:paraId="0A1B6788" w14:textId="77777777" w:rsidR="00CE6965" w:rsidRPr="00626A09" w:rsidRDefault="00CE6965" w:rsidP="00CE6965">
      <w:pPr>
        <w:spacing w:line="240" w:lineRule="auto"/>
        <w:jc w:val="both"/>
        <w:rPr>
          <w:rFonts w:eastAsia="Times New Roman"/>
          <w:i/>
          <w:color w:val="000000"/>
        </w:rPr>
      </w:pPr>
      <w:r>
        <w:t xml:space="preserve">Zlepšenie stavu druhu </w:t>
      </w:r>
      <w:r>
        <w:rPr>
          <w:rFonts w:eastAsia="Times New Roman"/>
          <w:b/>
          <w:i/>
          <w:color w:val="000000"/>
        </w:rPr>
        <w:t xml:space="preserve">Callimorpha quadripunctaria </w:t>
      </w:r>
      <w:r w:rsidRPr="00626A09">
        <w:rPr>
          <w:color w:val="000000"/>
        </w:rPr>
        <w:t xml:space="preserve">v súlade s nasledovnými </w:t>
      </w:r>
      <w:r>
        <w:rPr>
          <w:color w:val="000000"/>
        </w:rPr>
        <w:t>atribútmi a cieľovými hodnotami:</w:t>
      </w:r>
    </w:p>
    <w:tbl>
      <w:tblPr>
        <w:tblW w:w="5526" w:type="pct"/>
        <w:tblInd w:w="-239" w:type="dxa"/>
        <w:tblCellMar>
          <w:left w:w="70" w:type="dxa"/>
          <w:right w:w="70" w:type="dxa"/>
        </w:tblCellMar>
        <w:tblLook w:val="04A0" w:firstRow="1" w:lastRow="0" w:firstColumn="1" w:lastColumn="0" w:noHBand="0" w:noVBand="1"/>
      </w:tblPr>
      <w:tblGrid>
        <w:gridCol w:w="2361"/>
        <w:gridCol w:w="1249"/>
        <w:gridCol w:w="1586"/>
        <w:gridCol w:w="4819"/>
      </w:tblGrid>
      <w:tr w:rsidR="00CE6965" w:rsidRPr="00870D1F" w14:paraId="7A457FE2" w14:textId="77777777" w:rsidTr="00F25E16">
        <w:trPr>
          <w:trHeight w:val="359"/>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F8341" w14:textId="77777777" w:rsidR="00CE6965" w:rsidRPr="00870D1F" w:rsidRDefault="00CE6965" w:rsidP="002A4AEE">
            <w:pPr>
              <w:spacing w:line="240" w:lineRule="auto"/>
              <w:rPr>
                <w:rFonts w:eastAsia="Times New Roman"/>
                <w:b/>
                <w:color w:val="000000"/>
                <w:sz w:val="20"/>
                <w:szCs w:val="20"/>
              </w:rPr>
            </w:pPr>
            <w:r w:rsidRPr="00870D1F">
              <w:rPr>
                <w:b/>
                <w:color w:val="000000"/>
                <w:sz w:val="20"/>
                <w:szCs w:val="20"/>
              </w:rPr>
              <w:t>Parameter</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633B2CF4" w14:textId="77777777" w:rsidR="00CE6965" w:rsidRPr="00870D1F" w:rsidRDefault="00CE6965" w:rsidP="002A4AEE">
            <w:pPr>
              <w:spacing w:line="240" w:lineRule="auto"/>
              <w:rPr>
                <w:rFonts w:eastAsia="Times New Roman"/>
                <w:b/>
                <w:color w:val="000000"/>
                <w:sz w:val="20"/>
                <w:szCs w:val="20"/>
              </w:rPr>
            </w:pPr>
            <w:r w:rsidRPr="00870D1F">
              <w:rPr>
                <w:b/>
                <w:color w:val="000000"/>
                <w:sz w:val="20"/>
                <w:szCs w:val="20"/>
              </w:rPr>
              <w:t>Merateľnosť</w:t>
            </w:r>
          </w:p>
        </w:tc>
        <w:tc>
          <w:tcPr>
            <w:tcW w:w="1586" w:type="dxa"/>
            <w:tcBorders>
              <w:top w:val="single" w:sz="4" w:space="0" w:color="auto"/>
              <w:left w:val="nil"/>
              <w:bottom w:val="single" w:sz="4" w:space="0" w:color="auto"/>
              <w:right w:val="single" w:sz="4" w:space="0" w:color="auto"/>
            </w:tcBorders>
            <w:shd w:val="clear" w:color="auto" w:fill="auto"/>
            <w:noWrap/>
            <w:vAlign w:val="center"/>
          </w:tcPr>
          <w:p w14:paraId="70386C65" w14:textId="77777777" w:rsidR="00CE6965" w:rsidRPr="00870D1F" w:rsidRDefault="00CE6965" w:rsidP="002A4AEE">
            <w:pPr>
              <w:spacing w:line="240" w:lineRule="auto"/>
              <w:rPr>
                <w:rFonts w:eastAsia="Times New Roman"/>
                <w:b/>
                <w:color w:val="000000"/>
                <w:sz w:val="20"/>
                <w:szCs w:val="20"/>
              </w:rPr>
            </w:pPr>
            <w:r w:rsidRPr="00870D1F">
              <w:rPr>
                <w:b/>
                <w:color w:val="000000"/>
                <w:sz w:val="20"/>
                <w:szCs w:val="20"/>
              </w:rPr>
              <w:t>Cieľová hodnota</w:t>
            </w:r>
          </w:p>
        </w:tc>
        <w:tc>
          <w:tcPr>
            <w:tcW w:w="4819" w:type="dxa"/>
            <w:tcBorders>
              <w:top w:val="single" w:sz="4" w:space="0" w:color="auto"/>
              <w:left w:val="nil"/>
              <w:bottom w:val="single" w:sz="4" w:space="0" w:color="auto"/>
              <w:right w:val="single" w:sz="4" w:space="0" w:color="auto"/>
            </w:tcBorders>
            <w:shd w:val="clear" w:color="auto" w:fill="auto"/>
            <w:vAlign w:val="center"/>
          </w:tcPr>
          <w:p w14:paraId="3FA36424" w14:textId="77777777" w:rsidR="00CE6965" w:rsidRPr="00870D1F" w:rsidRDefault="00CE6965" w:rsidP="002A4AEE">
            <w:pPr>
              <w:spacing w:line="240" w:lineRule="auto"/>
              <w:rPr>
                <w:rFonts w:eastAsia="Times New Roman"/>
                <w:b/>
                <w:color w:val="000000"/>
                <w:sz w:val="20"/>
                <w:szCs w:val="20"/>
              </w:rPr>
            </w:pPr>
            <w:r w:rsidRPr="00870D1F">
              <w:rPr>
                <w:b/>
                <w:color w:val="000000"/>
                <w:sz w:val="20"/>
                <w:szCs w:val="20"/>
              </w:rPr>
              <w:t>Doplnkové informácie</w:t>
            </w:r>
          </w:p>
        </w:tc>
      </w:tr>
      <w:tr w:rsidR="00CE6965" w:rsidRPr="00870D1F" w14:paraId="58F2EA11" w14:textId="77777777" w:rsidTr="00F25E16">
        <w:trPr>
          <w:trHeight w:val="553"/>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7F3E4" w14:textId="77777777" w:rsidR="00CE6965" w:rsidRPr="00870D1F" w:rsidRDefault="00CE6965" w:rsidP="002A4AEE">
            <w:pPr>
              <w:spacing w:line="240" w:lineRule="auto"/>
              <w:rPr>
                <w:rFonts w:eastAsia="Times New Roman"/>
                <w:color w:val="000000"/>
                <w:sz w:val="20"/>
                <w:szCs w:val="20"/>
              </w:rPr>
            </w:pPr>
            <w:r w:rsidRPr="00870D1F">
              <w:rPr>
                <w:rFonts w:eastAsia="Times New Roman"/>
                <w:color w:val="000000"/>
                <w:sz w:val="20"/>
                <w:szCs w:val="20"/>
              </w:rPr>
              <w:t>Veľkosť populácie</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7E645627" w14:textId="77777777" w:rsidR="00CE6965" w:rsidRPr="00870D1F" w:rsidRDefault="00CE6965" w:rsidP="002A4AEE">
            <w:pPr>
              <w:spacing w:line="240" w:lineRule="auto"/>
              <w:rPr>
                <w:rFonts w:eastAsia="Times New Roman"/>
                <w:color w:val="000000"/>
                <w:sz w:val="20"/>
                <w:szCs w:val="20"/>
              </w:rPr>
            </w:pPr>
            <w:r w:rsidRPr="00870D1F">
              <w:rPr>
                <w:rFonts w:eastAsia="Times New Roman"/>
                <w:color w:val="000000"/>
                <w:sz w:val="20"/>
                <w:szCs w:val="20"/>
              </w:rPr>
              <w:t xml:space="preserve">počet jedincov </w:t>
            </w:r>
          </w:p>
        </w:tc>
        <w:tc>
          <w:tcPr>
            <w:tcW w:w="1586" w:type="dxa"/>
            <w:tcBorders>
              <w:top w:val="single" w:sz="4" w:space="0" w:color="auto"/>
              <w:left w:val="nil"/>
              <w:bottom w:val="single" w:sz="4" w:space="0" w:color="auto"/>
              <w:right w:val="single" w:sz="4" w:space="0" w:color="auto"/>
            </w:tcBorders>
            <w:shd w:val="clear" w:color="auto" w:fill="auto"/>
            <w:noWrap/>
            <w:vAlign w:val="center"/>
          </w:tcPr>
          <w:p w14:paraId="6A4A1EAF" w14:textId="4070D5D8" w:rsidR="00CE6965" w:rsidRPr="00870D1F" w:rsidRDefault="00CE6965" w:rsidP="002A4AEE">
            <w:pPr>
              <w:spacing w:line="240" w:lineRule="auto"/>
              <w:rPr>
                <w:rFonts w:eastAsia="Times New Roman"/>
                <w:color w:val="000000"/>
                <w:sz w:val="20"/>
                <w:szCs w:val="20"/>
              </w:rPr>
            </w:pPr>
            <w:r>
              <w:rPr>
                <w:rFonts w:eastAsia="Times New Roman"/>
                <w:color w:val="000000"/>
                <w:sz w:val="20"/>
                <w:szCs w:val="20"/>
              </w:rPr>
              <w:t>Min. 10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38881DFB" w14:textId="136D6131" w:rsidR="00CE6965" w:rsidRPr="00870D1F" w:rsidRDefault="00CE6965" w:rsidP="00CE6965">
            <w:pPr>
              <w:spacing w:line="240" w:lineRule="auto"/>
              <w:rPr>
                <w:rFonts w:eastAsia="Times New Roman"/>
                <w:color w:val="000000"/>
                <w:sz w:val="20"/>
                <w:szCs w:val="20"/>
              </w:rPr>
            </w:pPr>
            <w:r>
              <w:rPr>
                <w:rFonts w:eastAsia="Times New Roman"/>
                <w:color w:val="000000"/>
                <w:sz w:val="20"/>
                <w:szCs w:val="20"/>
              </w:rPr>
              <w:t xml:space="preserve">Zvýšenie početnosti na hornú hodnotu, v súčasnosti je </w:t>
            </w:r>
            <w:r w:rsidRPr="00870D1F">
              <w:rPr>
                <w:rFonts w:eastAsia="Times New Roman"/>
                <w:color w:val="000000"/>
                <w:sz w:val="20"/>
                <w:szCs w:val="20"/>
              </w:rPr>
              <w:t>početnos</w:t>
            </w:r>
            <w:r>
              <w:rPr>
                <w:rFonts w:eastAsia="Times New Roman"/>
                <w:color w:val="000000"/>
                <w:sz w:val="20"/>
                <w:szCs w:val="20"/>
              </w:rPr>
              <w:t>ť</w:t>
            </w:r>
            <w:r w:rsidRPr="00870D1F">
              <w:rPr>
                <w:rFonts w:eastAsia="Times New Roman"/>
                <w:color w:val="000000"/>
                <w:sz w:val="20"/>
                <w:szCs w:val="20"/>
              </w:rPr>
              <w:t xml:space="preserve"> </w:t>
            </w:r>
            <w:r>
              <w:rPr>
                <w:rFonts w:eastAsia="Times New Roman"/>
                <w:color w:val="000000"/>
                <w:sz w:val="20"/>
                <w:szCs w:val="20"/>
              </w:rPr>
              <w:t>odhadovaná do 10 jedincov</w:t>
            </w:r>
            <w:r w:rsidRPr="00870D1F">
              <w:rPr>
                <w:rFonts w:eastAsia="Times New Roman"/>
                <w:color w:val="000000"/>
                <w:sz w:val="20"/>
                <w:szCs w:val="20"/>
              </w:rPr>
              <w:t xml:space="preserve"> </w:t>
            </w:r>
          </w:p>
        </w:tc>
      </w:tr>
      <w:tr w:rsidR="00CE6965" w:rsidRPr="00870D1F" w14:paraId="5763AEEB" w14:textId="77777777" w:rsidTr="00F25E16">
        <w:trPr>
          <w:trHeight w:val="751"/>
        </w:trPr>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A7DBE" w14:textId="77777777" w:rsidR="00CE6965" w:rsidRPr="00870D1F" w:rsidRDefault="00CE6965" w:rsidP="002A4AEE">
            <w:pPr>
              <w:spacing w:line="240" w:lineRule="auto"/>
              <w:rPr>
                <w:rFonts w:eastAsia="Times New Roman"/>
                <w:color w:val="000000"/>
                <w:sz w:val="20"/>
                <w:szCs w:val="20"/>
              </w:rPr>
            </w:pPr>
            <w:r w:rsidRPr="00870D1F">
              <w:rPr>
                <w:rFonts w:eastAsia="Times New Roman"/>
                <w:color w:val="000000"/>
                <w:sz w:val="20"/>
                <w:szCs w:val="20"/>
              </w:rPr>
              <w:t>Rozloha biotopu</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7F86CD9E" w14:textId="77777777" w:rsidR="00CE6965" w:rsidRPr="00870D1F" w:rsidRDefault="00CE6965" w:rsidP="002A4AEE">
            <w:pPr>
              <w:spacing w:line="240" w:lineRule="auto"/>
              <w:rPr>
                <w:rFonts w:eastAsia="Times New Roman"/>
                <w:color w:val="000000"/>
                <w:sz w:val="20"/>
                <w:szCs w:val="20"/>
              </w:rPr>
            </w:pPr>
            <w:r>
              <w:rPr>
                <w:rFonts w:eastAsia="Times New Roman"/>
                <w:color w:val="000000"/>
                <w:sz w:val="20"/>
                <w:szCs w:val="20"/>
              </w:rPr>
              <w:t>h</w:t>
            </w:r>
            <w:r w:rsidRPr="00870D1F">
              <w:rPr>
                <w:rFonts w:eastAsia="Times New Roman"/>
                <w:color w:val="000000"/>
                <w:sz w:val="20"/>
                <w:szCs w:val="20"/>
              </w:rPr>
              <w:t>a</w:t>
            </w:r>
          </w:p>
        </w:tc>
        <w:tc>
          <w:tcPr>
            <w:tcW w:w="1586" w:type="dxa"/>
            <w:tcBorders>
              <w:top w:val="single" w:sz="4" w:space="0" w:color="auto"/>
              <w:left w:val="nil"/>
              <w:bottom w:val="single" w:sz="4" w:space="0" w:color="auto"/>
              <w:right w:val="single" w:sz="4" w:space="0" w:color="auto"/>
            </w:tcBorders>
            <w:shd w:val="clear" w:color="auto" w:fill="auto"/>
            <w:noWrap/>
            <w:vAlign w:val="center"/>
          </w:tcPr>
          <w:p w14:paraId="718B204E" w14:textId="5973A4DA" w:rsidR="00CE6965" w:rsidRPr="00870D1F" w:rsidRDefault="00D71EC9" w:rsidP="002A4AEE">
            <w:pPr>
              <w:spacing w:line="240" w:lineRule="auto"/>
              <w:rPr>
                <w:rFonts w:eastAsia="Times New Roman"/>
                <w:color w:val="000000"/>
                <w:sz w:val="20"/>
                <w:szCs w:val="20"/>
              </w:rPr>
            </w:pPr>
            <w:r>
              <w:rPr>
                <w:rFonts w:eastAsia="Times New Roman"/>
                <w:color w:val="000000"/>
                <w:sz w:val="20"/>
                <w:szCs w:val="20"/>
              </w:rPr>
              <w:t>5 ha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01633E8F" w14:textId="77777777" w:rsidR="00CE6965" w:rsidRPr="00870D1F" w:rsidRDefault="00CE6965" w:rsidP="002A4AEE">
            <w:pPr>
              <w:spacing w:line="240" w:lineRule="auto"/>
              <w:rPr>
                <w:rFonts w:eastAsia="Times New Roman"/>
                <w:color w:val="000000"/>
                <w:sz w:val="20"/>
                <w:szCs w:val="20"/>
              </w:rPr>
            </w:pPr>
            <w:r w:rsidRPr="00870D1F">
              <w:rPr>
                <w:rFonts w:eastAsia="Times New Roman"/>
                <w:color w:val="000000"/>
                <w:sz w:val="20"/>
                <w:szCs w:val="20"/>
              </w:rPr>
              <w:t>Riedke lesy, lesné ekotony, lesostepné a krovinaté biotopy; zachovať členité  lesné porasty s núzkym zápojom  s množstvom lesných lúčok, svetlín, ekotonov, výrub náletových drevín a krov.</w:t>
            </w:r>
          </w:p>
        </w:tc>
      </w:tr>
      <w:tr w:rsidR="00CE6965" w:rsidRPr="00870D1F" w14:paraId="2D361295" w14:textId="77777777" w:rsidTr="00F25E16">
        <w:trPr>
          <w:trHeight w:val="950"/>
        </w:trPr>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A4557" w14:textId="77777777" w:rsidR="00CE6965" w:rsidRPr="00870D1F" w:rsidRDefault="00CE6965" w:rsidP="002A4AEE">
            <w:pPr>
              <w:spacing w:line="240" w:lineRule="auto"/>
              <w:rPr>
                <w:rFonts w:eastAsia="Times New Roman"/>
                <w:color w:val="000000"/>
                <w:sz w:val="20"/>
                <w:szCs w:val="20"/>
              </w:rPr>
            </w:pPr>
            <w:r w:rsidRPr="00870D1F">
              <w:rPr>
                <w:rFonts w:eastAsia="Times New Roman"/>
                <w:color w:val="000000"/>
                <w:sz w:val="20"/>
                <w:szCs w:val="20"/>
              </w:rPr>
              <w:t xml:space="preserve">Prítomnosť kvitnúcich medonosných rastlín (napr. </w:t>
            </w:r>
            <w:r w:rsidRPr="00870D1F">
              <w:rPr>
                <w:rFonts w:eastAsia="Times New Roman"/>
                <w:i/>
                <w:color w:val="000000"/>
                <w:sz w:val="20"/>
                <w:szCs w:val="20"/>
              </w:rPr>
              <w:t>Sambucus ebulus, Eupatorium cannabinum, Origanum vulgare</w:t>
            </w:r>
            <w:r w:rsidRPr="00870D1F">
              <w:rPr>
                <w:rFonts w:eastAsia="Times New Roman"/>
                <w:color w:val="000000"/>
                <w:sz w:val="20"/>
                <w:szCs w:val="20"/>
              </w:rPr>
              <w:t xml:space="preserve"> a i.)</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2482E2FD" w14:textId="77777777" w:rsidR="00CE6965" w:rsidRPr="00870D1F" w:rsidRDefault="00CE6965" w:rsidP="002A4AEE">
            <w:pPr>
              <w:spacing w:line="240" w:lineRule="auto"/>
              <w:rPr>
                <w:rFonts w:eastAsia="Times New Roman"/>
                <w:color w:val="000000"/>
                <w:sz w:val="20"/>
                <w:szCs w:val="20"/>
              </w:rPr>
            </w:pPr>
            <w:r w:rsidRPr="00870D1F">
              <w:rPr>
                <w:rFonts w:eastAsia="Times New Roman"/>
                <w:color w:val="000000"/>
                <w:sz w:val="20"/>
                <w:szCs w:val="20"/>
              </w:rPr>
              <w:t>pokryvnosť v %</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14:paraId="4C4AC938" w14:textId="77777777" w:rsidR="00CE6965" w:rsidRPr="00870D1F" w:rsidRDefault="00CE6965" w:rsidP="002A4AEE">
            <w:pPr>
              <w:spacing w:line="240" w:lineRule="auto"/>
              <w:rPr>
                <w:rFonts w:eastAsia="Times New Roman"/>
                <w:color w:val="000000"/>
                <w:sz w:val="20"/>
                <w:szCs w:val="20"/>
              </w:rPr>
            </w:pPr>
            <w:r w:rsidRPr="00870D1F">
              <w:rPr>
                <w:rFonts w:eastAsia="Times New Roman"/>
                <w:color w:val="000000"/>
                <w:sz w:val="20"/>
                <w:szCs w:val="20"/>
              </w:rPr>
              <w:t>min. 5 %</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6C1643DB" w14:textId="77777777" w:rsidR="00CE6965" w:rsidRPr="00870D1F" w:rsidRDefault="00CE6965" w:rsidP="002A4AEE">
            <w:pPr>
              <w:spacing w:line="240" w:lineRule="auto"/>
              <w:rPr>
                <w:rFonts w:eastAsia="Times New Roman"/>
                <w:color w:val="000000"/>
                <w:sz w:val="20"/>
                <w:szCs w:val="20"/>
              </w:rPr>
            </w:pPr>
            <w:r w:rsidRPr="00870D1F">
              <w:rPr>
                <w:rFonts w:eastAsia="Times New Roman"/>
                <w:color w:val="000000"/>
                <w:sz w:val="20"/>
                <w:szCs w:val="20"/>
              </w:rPr>
              <w:t>Výskyt medonosných druhov – na pokryvnosti biotopu.</w:t>
            </w:r>
          </w:p>
        </w:tc>
      </w:tr>
    </w:tbl>
    <w:p w14:paraId="18297933" w14:textId="77777777" w:rsidR="00CE6965" w:rsidRDefault="00CE6965" w:rsidP="0012720B">
      <w:pPr>
        <w:spacing w:line="240" w:lineRule="auto"/>
        <w:jc w:val="both"/>
      </w:pPr>
    </w:p>
    <w:p w14:paraId="57E77289" w14:textId="77A1E05E" w:rsidR="0012720B" w:rsidRPr="00395723" w:rsidRDefault="0012720B" w:rsidP="0012720B">
      <w:pPr>
        <w:spacing w:line="240" w:lineRule="auto"/>
        <w:jc w:val="both"/>
        <w:rPr>
          <w:rFonts w:eastAsia="Times New Roman"/>
          <w:i/>
          <w:color w:val="000000"/>
        </w:rPr>
      </w:pPr>
      <w:r w:rsidRPr="00395723">
        <w:t xml:space="preserve">Zlepšenie stavu druhu </w:t>
      </w:r>
      <w:r w:rsidRPr="00395723">
        <w:rPr>
          <w:rFonts w:eastAsia="Times New Roman"/>
          <w:b/>
          <w:i/>
          <w:color w:val="000000"/>
        </w:rPr>
        <w:t>Cucujus cinnaberinus</w:t>
      </w:r>
      <w:r w:rsidRPr="00395723">
        <w:rPr>
          <w:rFonts w:eastAsia="Times New Roman"/>
          <w:i/>
          <w:color w:val="000000"/>
        </w:rPr>
        <w:t xml:space="preserve"> </w:t>
      </w:r>
      <w:r w:rsidRPr="00395723">
        <w:rPr>
          <w:color w:val="000000"/>
        </w:rPr>
        <w:t>v súlade s nasledovnými atribútmi a cieľovými hodnotami:</w:t>
      </w:r>
    </w:p>
    <w:tbl>
      <w:tblPr>
        <w:tblW w:w="9848" w:type="dxa"/>
        <w:tblInd w:w="70" w:type="dxa"/>
        <w:tblCellMar>
          <w:left w:w="70" w:type="dxa"/>
          <w:right w:w="70" w:type="dxa"/>
        </w:tblCellMar>
        <w:tblLook w:val="04A0" w:firstRow="1" w:lastRow="0" w:firstColumn="1" w:lastColumn="0" w:noHBand="0" w:noVBand="1"/>
      </w:tblPr>
      <w:tblGrid>
        <w:gridCol w:w="2410"/>
        <w:gridCol w:w="1575"/>
        <w:gridCol w:w="1701"/>
        <w:gridCol w:w="4162"/>
      </w:tblGrid>
      <w:tr w:rsidR="0012720B" w:rsidRPr="00395723" w14:paraId="07B248D3" w14:textId="77777777" w:rsidTr="00F25E16">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1C84F" w14:textId="77777777" w:rsidR="0012720B" w:rsidRPr="00F25E16" w:rsidRDefault="0012720B" w:rsidP="002A4AEE">
            <w:pPr>
              <w:spacing w:line="240" w:lineRule="auto"/>
              <w:jc w:val="center"/>
              <w:rPr>
                <w:rFonts w:eastAsia="Times New Roman"/>
                <w:b/>
                <w:sz w:val="20"/>
                <w:szCs w:val="20"/>
              </w:rPr>
            </w:pPr>
            <w:r w:rsidRPr="00F25E16">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C0E7708" w14:textId="77777777" w:rsidR="0012720B" w:rsidRPr="00F25E16" w:rsidRDefault="0012720B" w:rsidP="002A4AEE">
            <w:pPr>
              <w:spacing w:line="240" w:lineRule="auto"/>
              <w:jc w:val="center"/>
              <w:rPr>
                <w:rFonts w:eastAsia="Times New Roman"/>
                <w:b/>
                <w:sz w:val="20"/>
                <w:szCs w:val="20"/>
              </w:rPr>
            </w:pPr>
            <w:r w:rsidRPr="00F25E16">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1F9632C" w14:textId="77777777" w:rsidR="0012720B" w:rsidRPr="00F25E16" w:rsidRDefault="0012720B" w:rsidP="002A4AEE">
            <w:pPr>
              <w:spacing w:line="240" w:lineRule="auto"/>
              <w:jc w:val="center"/>
              <w:rPr>
                <w:rFonts w:eastAsia="Times New Roman"/>
                <w:b/>
                <w:sz w:val="20"/>
                <w:szCs w:val="20"/>
              </w:rPr>
            </w:pPr>
            <w:r w:rsidRPr="00F25E16">
              <w:rPr>
                <w:rFonts w:eastAsia="Times New Roman"/>
                <w:b/>
                <w:sz w:val="20"/>
                <w:szCs w:val="20"/>
              </w:rPr>
              <w:t>Cieľová hodnota</w:t>
            </w:r>
          </w:p>
        </w:tc>
        <w:tc>
          <w:tcPr>
            <w:tcW w:w="4162" w:type="dxa"/>
            <w:tcBorders>
              <w:top w:val="single" w:sz="4" w:space="0" w:color="auto"/>
              <w:left w:val="nil"/>
              <w:bottom w:val="single" w:sz="4" w:space="0" w:color="auto"/>
              <w:right w:val="single" w:sz="4" w:space="0" w:color="auto"/>
            </w:tcBorders>
            <w:shd w:val="clear" w:color="auto" w:fill="auto"/>
            <w:noWrap/>
            <w:vAlign w:val="center"/>
          </w:tcPr>
          <w:p w14:paraId="475E4CBA" w14:textId="77777777" w:rsidR="0012720B" w:rsidRPr="00F25E16" w:rsidRDefault="0012720B" w:rsidP="002A4AEE">
            <w:pPr>
              <w:spacing w:line="240" w:lineRule="auto"/>
              <w:jc w:val="center"/>
              <w:rPr>
                <w:rFonts w:eastAsia="Times New Roman"/>
                <w:b/>
                <w:sz w:val="20"/>
                <w:szCs w:val="20"/>
              </w:rPr>
            </w:pPr>
            <w:r w:rsidRPr="00F25E16">
              <w:rPr>
                <w:rFonts w:eastAsia="Times New Roman"/>
                <w:b/>
                <w:sz w:val="20"/>
                <w:szCs w:val="20"/>
              </w:rPr>
              <w:t>Doplnkové informácie</w:t>
            </w:r>
          </w:p>
        </w:tc>
      </w:tr>
      <w:tr w:rsidR="0012720B" w:rsidRPr="00395723" w14:paraId="27703B02" w14:textId="77777777" w:rsidTr="00F25E16">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0848B" w14:textId="77777777" w:rsidR="0012720B" w:rsidRPr="00395723" w:rsidRDefault="0012720B" w:rsidP="002A4AEE">
            <w:pPr>
              <w:spacing w:line="240" w:lineRule="auto"/>
              <w:jc w:val="center"/>
              <w:rPr>
                <w:rFonts w:eastAsia="Times New Roman"/>
                <w:sz w:val="20"/>
                <w:szCs w:val="20"/>
              </w:rPr>
            </w:pPr>
            <w:r w:rsidRPr="00395723">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7209A3AE" w14:textId="77777777" w:rsidR="0012720B" w:rsidRPr="00395723" w:rsidRDefault="0012720B" w:rsidP="002A4AEE">
            <w:pPr>
              <w:spacing w:line="240" w:lineRule="auto"/>
              <w:jc w:val="center"/>
              <w:rPr>
                <w:rFonts w:eastAsia="Times New Roman"/>
                <w:sz w:val="20"/>
                <w:szCs w:val="20"/>
              </w:rPr>
            </w:pPr>
            <w:r w:rsidRPr="00395723">
              <w:rPr>
                <w:rFonts w:eastAsia="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6D94C95" w14:textId="77777777" w:rsidR="0012720B" w:rsidRPr="00395723" w:rsidRDefault="0012720B" w:rsidP="002A4AEE">
            <w:pPr>
              <w:spacing w:line="240" w:lineRule="auto"/>
              <w:jc w:val="center"/>
              <w:rPr>
                <w:rFonts w:eastAsia="Times New Roman"/>
                <w:sz w:val="20"/>
                <w:szCs w:val="20"/>
              </w:rPr>
            </w:pPr>
            <w:r w:rsidRPr="00395723">
              <w:rPr>
                <w:rFonts w:eastAsia="Times New Roman"/>
                <w:sz w:val="20"/>
                <w:szCs w:val="20"/>
              </w:rPr>
              <w:t>min. 1 strom/ha</w:t>
            </w: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095BF26F" w14:textId="425FCCB5" w:rsidR="0012720B" w:rsidRPr="00395723" w:rsidRDefault="0012720B" w:rsidP="0012720B">
            <w:pPr>
              <w:spacing w:line="240" w:lineRule="auto"/>
              <w:jc w:val="center"/>
              <w:rPr>
                <w:rFonts w:eastAsia="Times New Roman"/>
                <w:sz w:val="20"/>
                <w:szCs w:val="20"/>
              </w:rPr>
            </w:pPr>
            <w:r w:rsidRPr="00395723">
              <w:rPr>
                <w:rFonts w:eastAsia="Times New Roman"/>
                <w:sz w:val="20"/>
                <w:szCs w:val="20"/>
              </w:rPr>
              <w:t xml:space="preserve">Zvýšiť veľkosť populácie, v súčasnosti odhadovaná na  veľkosť populácie </w:t>
            </w:r>
            <w:r>
              <w:rPr>
                <w:rFonts w:eastAsia="Times New Roman"/>
                <w:sz w:val="20"/>
                <w:szCs w:val="20"/>
              </w:rPr>
              <w:t xml:space="preserve">do </w:t>
            </w:r>
            <w:r w:rsidRPr="00395723">
              <w:rPr>
                <w:rFonts w:eastAsia="Times New Roman"/>
                <w:sz w:val="20"/>
                <w:szCs w:val="20"/>
              </w:rPr>
              <w:t>1</w:t>
            </w:r>
            <w:r>
              <w:rPr>
                <w:rFonts w:eastAsia="Times New Roman"/>
                <w:sz w:val="20"/>
                <w:szCs w:val="20"/>
              </w:rPr>
              <w:t xml:space="preserve">0 </w:t>
            </w:r>
            <w:r w:rsidRPr="00395723">
              <w:rPr>
                <w:rFonts w:eastAsia="Times New Roman"/>
                <w:sz w:val="20"/>
                <w:szCs w:val="20"/>
              </w:rPr>
              <w:t>jedincov (údaj z SDF)</w:t>
            </w:r>
          </w:p>
        </w:tc>
      </w:tr>
      <w:tr w:rsidR="0012720B" w:rsidRPr="00395723" w14:paraId="75F0C987" w14:textId="77777777" w:rsidTr="00F25E16">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794756D" w14:textId="77777777" w:rsidR="0012720B" w:rsidRPr="00395723" w:rsidRDefault="0012720B" w:rsidP="002A4AEE">
            <w:pPr>
              <w:spacing w:line="240" w:lineRule="auto"/>
              <w:jc w:val="center"/>
              <w:rPr>
                <w:rFonts w:eastAsia="Times New Roman"/>
                <w:sz w:val="20"/>
                <w:szCs w:val="20"/>
              </w:rPr>
            </w:pPr>
            <w:r w:rsidRPr="00395723">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356984D4" w14:textId="77777777" w:rsidR="0012720B" w:rsidRPr="00395723" w:rsidRDefault="0012720B" w:rsidP="002A4AEE">
            <w:pPr>
              <w:spacing w:line="240" w:lineRule="auto"/>
              <w:jc w:val="center"/>
              <w:rPr>
                <w:rFonts w:eastAsia="Times New Roman"/>
                <w:sz w:val="20"/>
                <w:szCs w:val="20"/>
              </w:rPr>
            </w:pPr>
            <w:r w:rsidRPr="00395723">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2C1995A1" w14:textId="57893A54" w:rsidR="0012720B" w:rsidRPr="00395723" w:rsidRDefault="0012720B" w:rsidP="00D71EC9">
            <w:pPr>
              <w:spacing w:line="240" w:lineRule="auto"/>
              <w:jc w:val="center"/>
              <w:rPr>
                <w:rFonts w:eastAsia="Times New Roman"/>
                <w:sz w:val="20"/>
                <w:szCs w:val="20"/>
              </w:rPr>
            </w:pPr>
            <w:r w:rsidRPr="00395723">
              <w:rPr>
                <w:color w:val="000000"/>
                <w:sz w:val="20"/>
                <w:szCs w:val="20"/>
              </w:rPr>
              <w:t xml:space="preserve">Min. </w:t>
            </w:r>
            <w:r w:rsidR="00D71EC9">
              <w:rPr>
                <w:color w:val="000000"/>
                <w:sz w:val="20"/>
                <w:szCs w:val="20"/>
              </w:rPr>
              <w:t>8 ha</w:t>
            </w:r>
          </w:p>
        </w:tc>
        <w:tc>
          <w:tcPr>
            <w:tcW w:w="4162" w:type="dxa"/>
            <w:tcBorders>
              <w:top w:val="nil"/>
              <w:left w:val="nil"/>
              <w:bottom w:val="single" w:sz="4" w:space="0" w:color="auto"/>
              <w:right w:val="single" w:sz="4" w:space="0" w:color="auto"/>
            </w:tcBorders>
            <w:shd w:val="clear" w:color="auto" w:fill="auto"/>
            <w:noWrap/>
            <w:vAlign w:val="center"/>
            <w:hideMark/>
          </w:tcPr>
          <w:p w14:paraId="6C8E0871" w14:textId="77777777" w:rsidR="0012720B" w:rsidRPr="00395723" w:rsidRDefault="0012720B" w:rsidP="002A4AEE">
            <w:pPr>
              <w:spacing w:line="240" w:lineRule="auto"/>
              <w:jc w:val="both"/>
              <w:rPr>
                <w:rFonts w:eastAsia="Times New Roman"/>
                <w:sz w:val="20"/>
                <w:szCs w:val="20"/>
              </w:rPr>
            </w:pPr>
            <w:r w:rsidRPr="00395723">
              <w:rPr>
                <w:rFonts w:eastAsia="Times New Roman"/>
                <w:sz w:val="20"/>
                <w:szCs w:val="20"/>
              </w:rPr>
              <w:t>Vyžaduje staršie lesy poloprírodného až pralesovitého charakteru. Vyskytuje sa pod kôrou takmer všetkých našich pôvodných druhov drevín.</w:t>
            </w:r>
          </w:p>
          <w:p w14:paraId="1FE6D7C8" w14:textId="77777777" w:rsidR="0012720B" w:rsidRPr="00395723" w:rsidRDefault="0012720B" w:rsidP="002A4AEE">
            <w:pPr>
              <w:spacing w:line="240" w:lineRule="auto"/>
              <w:jc w:val="both"/>
              <w:rPr>
                <w:rFonts w:eastAsia="Times New Roman"/>
                <w:sz w:val="20"/>
                <w:szCs w:val="20"/>
              </w:rPr>
            </w:pPr>
            <w:r w:rsidRPr="00395723">
              <w:rPr>
                <w:rFonts w:eastAsia="Times New Roman"/>
                <w:sz w:val="20"/>
                <w:szCs w:val="20"/>
              </w:rPr>
              <w:t>Potrebné dosiahnuť zastúpenie starších porastov na väčšine územia.</w:t>
            </w:r>
          </w:p>
        </w:tc>
      </w:tr>
      <w:tr w:rsidR="0012720B" w:rsidRPr="00395723" w14:paraId="6DFE44E4" w14:textId="77777777" w:rsidTr="00F25E16">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17030E3" w14:textId="77777777" w:rsidR="0012720B" w:rsidRPr="00395723" w:rsidRDefault="0012720B" w:rsidP="002A4AEE">
            <w:pPr>
              <w:spacing w:line="240" w:lineRule="auto"/>
              <w:jc w:val="both"/>
              <w:rPr>
                <w:rFonts w:eastAsia="Times New Roman"/>
                <w:sz w:val="20"/>
                <w:szCs w:val="20"/>
              </w:rPr>
            </w:pPr>
            <w:r w:rsidRPr="00395723">
              <w:rPr>
                <w:rFonts w:eastAsia="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38103D39" w14:textId="77777777" w:rsidR="0012720B" w:rsidRPr="00395723" w:rsidRDefault="0012720B" w:rsidP="002A4AEE">
            <w:pPr>
              <w:spacing w:line="240" w:lineRule="auto"/>
              <w:jc w:val="center"/>
              <w:rPr>
                <w:rFonts w:eastAsia="Times New Roman"/>
                <w:sz w:val="20"/>
                <w:szCs w:val="20"/>
              </w:rPr>
            </w:pPr>
            <w:r w:rsidRPr="00395723">
              <w:rPr>
                <w:rFonts w:eastAsia="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6209757E" w14:textId="77777777" w:rsidR="0012720B" w:rsidRPr="00395723" w:rsidRDefault="0012720B" w:rsidP="002A4AEE">
            <w:pPr>
              <w:spacing w:line="240" w:lineRule="auto"/>
              <w:jc w:val="center"/>
              <w:rPr>
                <w:rFonts w:eastAsia="Times New Roman"/>
                <w:sz w:val="20"/>
                <w:szCs w:val="20"/>
              </w:rPr>
            </w:pPr>
            <w:r w:rsidRPr="00395723">
              <w:rPr>
                <w:rFonts w:eastAsia="Times New Roman"/>
                <w:sz w:val="20"/>
                <w:szCs w:val="20"/>
              </w:rPr>
              <w:t>min. 5 strom/ha</w:t>
            </w:r>
          </w:p>
        </w:tc>
        <w:tc>
          <w:tcPr>
            <w:tcW w:w="4162" w:type="dxa"/>
            <w:tcBorders>
              <w:top w:val="nil"/>
              <w:left w:val="nil"/>
              <w:bottom w:val="single" w:sz="4" w:space="0" w:color="auto"/>
              <w:right w:val="single" w:sz="4" w:space="0" w:color="auto"/>
            </w:tcBorders>
            <w:shd w:val="clear" w:color="auto" w:fill="auto"/>
            <w:vAlign w:val="bottom"/>
            <w:hideMark/>
          </w:tcPr>
          <w:p w14:paraId="1FED4F0C" w14:textId="77777777" w:rsidR="0012720B" w:rsidRPr="00395723" w:rsidRDefault="0012720B" w:rsidP="002A4AEE">
            <w:pPr>
              <w:spacing w:line="240" w:lineRule="auto"/>
              <w:rPr>
                <w:rFonts w:eastAsia="Times New Roman"/>
                <w:sz w:val="20"/>
                <w:szCs w:val="20"/>
              </w:rPr>
            </w:pPr>
            <w:r w:rsidRPr="00395723">
              <w:rPr>
                <w:rFonts w:eastAsia="Times New Roman"/>
                <w:sz w:val="20"/>
                <w:szCs w:val="20"/>
              </w:rPr>
              <w:t xml:space="preserve">  Zachovať alebo dosiahnuť minimálny požadovaný počet stromov na ha.</w:t>
            </w:r>
          </w:p>
        </w:tc>
      </w:tr>
    </w:tbl>
    <w:p w14:paraId="4B1DF908" w14:textId="77777777" w:rsidR="0012720B" w:rsidRDefault="0012720B" w:rsidP="00F73CBF">
      <w:pPr>
        <w:spacing w:line="240" w:lineRule="auto"/>
        <w:jc w:val="both"/>
      </w:pPr>
    </w:p>
    <w:p w14:paraId="385E8927" w14:textId="2BFAAF25" w:rsidR="00F73CBF" w:rsidRPr="00EF5F8A" w:rsidRDefault="00F73CBF" w:rsidP="00F73CBF">
      <w:pPr>
        <w:spacing w:line="240" w:lineRule="auto"/>
        <w:jc w:val="both"/>
        <w:rPr>
          <w:rFonts w:eastAsia="Times New Roman"/>
          <w:i/>
          <w:color w:val="000000"/>
        </w:rPr>
      </w:pPr>
      <w:r w:rsidRPr="00EF5F8A">
        <w:t xml:space="preserve">Zlepšenie stavu druhu </w:t>
      </w:r>
      <w:r w:rsidRPr="00EF5F8A">
        <w:rPr>
          <w:rFonts w:eastAsia="Times New Roman"/>
          <w:b/>
          <w:i/>
          <w:color w:val="000000"/>
        </w:rPr>
        <w:t xml:space="preserve">Lycaena dispar </w:t>
      </w:r>
      <w:r w:rsidRPr="00EF5F8A">
        <w:rPr>
          <w:color w:val="000000"/>
        </w:rPr>
        <w:t>v súlade s nasledovnými atribútmi a cieľovými hodnotami:</w:t>
      </w:r>
    </w:p>
    <w:tbl>
      <w:tblPr>
        <w:tblW w:w="5436" w:type="pct"/>
        <w:tblInd w:w="66" w:type="dxa"/>
        <w:tblCellMar>
          <w:left w:w="70" w:type="dxa"/>
          <w:right w:w="70" w:type="dxa"/>
        </w:tblCellMar>
        <w:tblLook w:val="04A0" w:firstRow="1" w:lastRow="0" w:firstColumn="1" w:lastColumn="0" w:noHBand="0" w:noVBand="1"/>
      </w:tblPr>
      <w:tblGrid>
        <w:gridCol w:w="1701"/>
        <w:gridCol w:w="2360"/>
        <w:gridCol w:w="1702"/>
        <w:gridCol w:w="4089"/>
      </w:tblGrid>
      <w:tr w:rsidR="00F73CBF" w:rsidRPr="00EF5F8A" w14:paraId="67EAE8B3" w14:textId="77777777" w:rsidTr="002A4AEE">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1DC07E34" w14:textId="77777777" w:rsidR="00F73CBF" w:rsidRPr="00EF5F8A" w:rsidRDefault="00F73CBF" w:rsidP="002A4AEE">
            <w:pPr>
              <w:spacing w:line="240" w:lineRule="auto"/>
              <w:jc w:val="center"/>
              <w:rPr>
                <w:rFonts w:eastAsia="Times New Roman"/>
                <w:b/>
                <w:color w:val="000000"/>
                <w:sz w:val="20"/>
                <w:szCs w:val="20"/>
              </w:rPr>
            </w:pPr>
            <w:r w:rsidRPr="00EF5F8A">
              <w:rPr>
                <w:rFonts w:eastAsia="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7CB64CFB" w14:textId="77777777" w:rsidR="00F73CBF" w:rsidRPr="00EF5F8A" w:rsidRDefault="00F73CBF" w:rsidP="002A4AEE">
            <w:pPr>
              <w:spacing w:line="240" w:lineRule="auto"/>
              <w:jc w:val="center"/>
              <w:rPr>
                <w:rFonts w:eastAsia="Times New Roman"/>
                <w:b/>
                <w:color w:val="000000"/>
                <w:sz w:val="20"/>
                <w:szCs w:val="20"/>
              </w:rPr>
            </w:pPr>
            <w:r w:rsidRPr="00EF5F8A">
              <w:rPr>
                <w:rFonts w:eastAsia="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78B42CF2" w14:textId="77777777" w:rsidR="00F73CBF" w:rsidRPr="00EF5F8A" w:rsidRDefault="00F73CBF" w:rsidP="002A4AEE">
            <w:pPr>
              <w:spacing w:line="240" w:lineRule="auto"/>
              <w:jc w:val="center"/>
              <w:rPr>
                <w:rFonts w:eastAsia="Times New Roman"/>
                <w:b/>
                <w:color w:val="000000"/>
                <w:sz w:val="20"/>
                <w:szCs w:val="20"/>
              </w:rPr>
            </w:pPr>
            <w:r w:rsidRPr="00EF5F8A">
              <w:rPr>
                <w:rFonts w:eastAsia="Times New Roman"/>
                <w:b/>
                <w:color w:val="000000"/>
                <w:sz w:val="20"/>
                <w:szCs w:val="20"/>
              </w:rPr>
              <w:t>Cieľová hodnota</w:t>
            </w:r>
          </w:p>
        </w:tc>
        <w:tc>
          <w:tcPr>
            <w:tcW w:w="4089" w:type="dxa"/>
            <w:tcBorders>
              <w:top w:val="single" w:sz="4" w:space="0" w:color="auto"/>
              <w:left w:val="nil"/>
              <w:bottom w:val="single" w:sz="4" w:space="0" w:color="auto"/>
              <w:right w:val="single" w:sz="4" w:space="0" w:color="auto"/>
            </w:tcBorders>
            <w:vAlign w:val="center"/>
            <w:hideMark/>
          </w:tcPr>
          <w:p w14:paraId="332D322E" w14:textId="77777777" w:rsidR="00F73CBF" w:rsidRPr="00EF5F8A" w:rsidRDefault="00F73CBF" w:rsidP="002A4AEE">
            <w:pPr>
              <w:spacing w:line="240" w:lineRule="auto"/>
              <w:jc w:val="center"/>
              <w:rPr>
                <w:rFonts w:eastAsia="Times New Roman"/>
                <w:b/>
                <w:color w:val="000000"/>
                <w:sz w:val="20"/>
                <w:szCs w:val="20"/>
              </w:rPr>
            </w:pPr>
            <w:r w:rsidRPr="00EF5F8A">
              <w:rPr>
                <w:rFonts w:eastAsia="Times New Roman"/>
                <w:b/>
                <w:color w:val="000000"/>
                <w:sz w:val="20"/>
                <w:szCs w:val="20"/>
              </w:rPr>
              <w:t>Doplnkové informácie</w:t>
            </w:r>
          </w:p>
        </w:tc>
      </w:tr>
      <w:tr w:rsidR="00F73CBF" w:rsidRPr="00EF5F8A" w14:paraId="02451119" w14:textId="77777777" w:rsidTr="002A4AEE">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39EDFAA3" w14:textId="77777777" w:rsidR="00F73CBF" w:rsidRPr="00EF5F8A" w:rsidRDefault="00F73CBF" w:rsidP="002A4AEE">
            <w:pPr>
              <w:spacing w:line="240" w:lineRule="auto"/>
              <w:jc w:val="center"/>
              <w:rPr>
                <w:rFonts w:eastAsia="Times New Roman"/>
                <w:color w:val="000000"/>
                <w:sz w:val="20"/>
                <w:szCs w:val="20"/>
              </w:rPr>
            </w:pPr>
            <w:r w:rsidRPr="00EF5F8A">
              <w:rPr>
                <w:rFonts w:eastAsia="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79B5105C" w14:textId="77777777" w:rsidR="00F73CBF" w:rsidRPr="00EF5F8A" w:rsidRDefault="00F73CBF" w:rsidP="002A4AEE">
            <w:pPr>
              <w:spacing w:line="240" w:lineRule="auto"/>
              <w:jc w:val="center"/>
              <w:rPr>
                <w:rFonts w:eastAsia="Times New Roman"/>
                <w:color w:val="000000"/>
                <w:sz w:val="20"/>
                <w:szCs w:val="20"/>
              </w:rPr>
            </w:pPr>
            <w:r w:rsidRPr="00EF5F8A">
              <w:rPr>
                <w:rFonts w:eastAsia="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32418EC3" w14:textId="77777777" w:rsidR="00F73CBF" w:rsidRPr="00EF5F8A" w:rsidRDefault="00F73CBF" w:rsidP="002A4AEE">
            <w:pPr>
              <w:spacing w:line="240" w:lineRule="auto"/>
              <w:jc w:val="center"/>
              <w:rPr>
                <w:rFonts w:eastAsia="Times New Roman"/>
                <w:color w:val="000000"/>
                <w:sz w:val="20"/>
                <w:szCs w:val="20"/>
              </w:rPr>
            </w:pPr>
            <w:r w:rsidRPr="00EF5F8A">
              <w:rPr>
                <w:rFonts w:eastAsia="Times New Roman"/>
                <w:color w:val="000000"/>
                <w:sz w:val="20"/>
                <w:szCs w:val="20"/>
              </w:rPr>
              <w:t>Min. 1</w:t>
            </w:r>
            <w:r>
              <w:rPr>
                <w:rFonts w:eastAsia="Times New Roman"/>
                <w:color w:val="000000"/>
                <w:sz w:val="20"/>
                <w:szCs w:val="20"/>
              </w:rPr>
              <w:t>500</w:t>
            </w:r>
          </w:p>
        </w:tc>
        <w:tc>
          <w:tcPr>
            <w:tcW w:w="4089" w:type="dxa"/>
            <w:tcBorders>
              <w:top w:val="single" w:sz="4" w:space="0" w:color="auto"/>
              <w:left w:val="nil"/>
              <w:bottom w:val="single" w:sz="4" w:space="0" w:color="auto"/>
              <w:right w:val="single" w:sz="4" w:space="0" w:color="auto"/>
            </w:tcBorders>
            <w:vAlign w:val="center"/>
            <w:hideMark/>
          </w:tcPr>
          <w:p w14:paraId="180E93B4" w14:textId="5D6541BF" w:rsidR="00F73CBF" w:rsidRPr="00EF5F8A" w:rsidRDefault="00F73CBF" w:rsidP="00F73CBF">
            <w:pPr>
              <w:spacing w:line="240" w:lineRule="auto"/>
              <w:jc w:val="center"/>
              <w:rPr>
                <w:rFonts w:eastAsia="Times New Roman"/>
                <w:color w:val="000000"/>
                <w:sz w:val="20"/>
                <w:szCs w:val="20"/>
              </w:rPr>
            </w:pPr>
            <w:r w:rsidRPr="00EF5F8A">
              <w:rPr>
                <w:rFonts w:eastAsia="Times New Roman"/>
                <w:color w:val="000000"/>
                <w:sz w:val="20"/>
                <w:szCs w:val="20"/>
              </w:rPr>
              <w:t xml:space="preserve">Potrebné zvýšiť početnosť populácie, odhaduje sa </w:t>
            </w:r>
            <w:r>
              <w:rPr>
                <w:rFonts w:eastAsia="Times New Roman"/>
                <w:color w:val="000000"/>
                <w:sz w:val="20"/>
                <w:szCs w:val="20"/>
              </w:rPr>
              <w:t xml:space="preserve">do 10 </w:t>
            </w:r>
            <w:r w:rsidRPr="00EF5F8A">
              <w:rPr>
                <w:rFonts w:eastAsia="Times New Roman"/>
                <w:color w:val="000000"/>
                <w:sz w:val="20"/>
                <w:szCs w:val="20"/>
              </w:rPr>
              <w:t xml:space="preserve">jedincov </w:t>
            </w:r>
          </w:p>
        </w:tc>
      </w:tr>
      <w:tr w:rsidR="00F73CBF" w:rsidRPr="00EF5F8A" w14:paraId="5873B26C" w14:textId="77777777" w:rsidTr="002A4AEE">
        <w:trPr>
          <w:trHeight w:val="930"/>
        </w:trPr>
        <w:tc>
          <w:tcPr>
            <w:tcW w:w="1701" w:type="dxa"/>
            <w:tcBorders>
              <w:top w:val="nil"/>
              <w:left w:val="single" w:sz="4" w:space="0" w:color="auto"/>
              <w:bottom w:val="single" w:sz="4" w:space="0" w:color="auto"/>
              <w:right w:val="single" w:sz="4" w:space="0" w:color="auto"/>
            </w:tcBorders>
            <w:noWrap/>
            <w:vAlign w:val="center"/>
            <w:hideMark/>
          </w:tcPr>
          <w:p w14:paraId="2EADA21B" w14:textId="77777777" w:rsidR="00F73CBF" w:rsidRPr="00EF5F8A" w:rsidRDefault="00F73CBF" w:rsidP="002A4AEE">
            <w:pPr>
              <w:spacing w:line="240" w:lineRule="auto"/>
              <w:jc w:val="center"/>
              <w:rPr>
                <w:rFonts w:eastAsia="Times New Roman"/>
                <w:color w:val="000000"/>
                <w:sz w:val="20"/>
                <w:szCs w:val="20"/>
              </w:rPr>
            </w:pPr>
            <w:r w:rsidRPr="00EF5F8A">
              <w:rPr>
                <w:rFonts w:eastAsia="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5630BE3A" w14:textId="77777777" w:rsidR="00F73CBF" w:rsidRPr="00EF5F8A" w:rsidRDefault="00F73CBF" w:rsidP="002A4AEE">
            <w:pPr>
              <w:spacing w:line="240" w:lineRule="auto"/>
              <w:jc w:val="center"/>
              <w:rPr>
                <w:rFonts w:eastAsia="Times New Roman"/>
                <w:color w:val="000000"/>
                <w:sz w:val="20"/>
                <w:szCs w:val="20"/>
              </w:rPr>
            </w:pPr>
            <w:r w:rsidRPr="00EF5F8A">
              <w:rPr>
                <w:rFonts w:eastAsia="Times New Roman"/>
                <w:color w:val="000000"/>
                <w:sz w:val="20"/>
                <w:szCs w:val="20"/>
              </w:rPr>
              <w:t>ha</w:t>
            </w:r>
          </w:p>
        </w:tc>
        <w:tc>
          <w:tcPr>
            <w:tcW w:w="1702" w:type="dxa"/>
            <w:tcBorders>
              <w:top w:val="nil"/>
              <w:left w:val="nil"/>
              <w:bottom w:val="single" w:sz="4" w:space="0" w:color="auto"/>
              <w:right w:val="single" w:sz="4" w:space="0" w:color="auto"/>
            </w:tcBorders>
            <w:noWrap/>
            <w:vAlign w:val="center"/>
          </w:tcPr>
          <w:p w14:paraId="26FE8E70" w14:textId="468F89FF" w:rsidR="00F73CBF" w:rsidRPr="00EF5F8A" w:rsidRDefault="00D71EC9">
            <w:pPr>
              <w:spacing w:line="240" w:lineRule="auto"/>
              <w:jc w:val="center"/>
              <w:rPr>
                <w:rFonts w:eastAsia="Times New Roman"/>
                <w:color w:val="000000"/>
                <w:sz w:val="20"/>
                <w:szCs w:val="20"/>
              </w:rPr>
            </w:pPr>
            <w:r>
              <w:rPr>
                <w:rFonts w:eastAsia="Times New Roman"/>
                <w:color w:val="000000"/>
                <w:sz w:val="20"/>
                <w:szCs w:val="20"/>
              </w:rPr>
              <w:t>5 ha</w:t>
            </w:r>
          </w:p>
        </w:tc>
        <w:tc>
          <w:tcPr>
            <w:tcW w:w="4089" w:type="dxa"/>
            <w:tcBorders>
              <w:top w:val="nil"/>
              <w:left w:val="nil"/>
              <w:bottom w:val="single" w:sz="4" w:space="0" w:color="auto"/>
              <w:right w:val="single" w:sz="4" w:space="0" w:color="auto"/>
            </w:tcBorders>
            <w:vAlign w:val="center"/>
            <w:hideMark/>
          </w:tcPr>
          <w:p w14:paraId="0EAB3096" w14:textId="77777777" w:rsidR="00F73CBF" w:rsidRPr="00EF5F8A" w:rsidRDefault="00F73CBF" w:rsidP="002A4AEE">
            <w:pPr>
              <w:spacing w:line="240" w:lineRule="auto"/>
              <w:rPr>
                <w:rFonts w:eastAsia="Times New Roman"/>
                <w:color w:val="000000"/>
                <w:sz w:val="20"/>
                <w:szCs w:val="20"/>
              </w:rPr>
            </w:pPr>
            <w:r w:rsidRPr="00EF5F8A">
              <w:rPr>
                <w:rFonts w:eastAsia="Times New Roman"/>
                <w:color w:val="000000"/>
                <w:sz w:val="20"/>
                <w:szCs w:val="20"/>
              </w:rPr>
              <w:t>nižšie a stredné polohy pozdĺž vodných tokov a brehové porasty s výskytom štiavu (</w:t>
            </w:r>
            <w:r w:rsidRPr="00EF5F8A">
              <w:rPr>
                <w:rFonts w:eastAsia="Times New Roman"/>
                <w:i/>
                <w:iCs/>
                <w:color w:val="000000"/>
                <w:sz w:val="20"/>
                <w:szCs w:val="20"/>
              </w:rPr>
              <w:t>Rumex</w:t>
            </w:r>
            <w:r w:rsidRPr="00EF5F8A">
              <w:rPr>
                <w:rFonts w:eastAsia="Times New Roman"/>
                <w:color w:val="000000"/>
                <w:sz w:val="20"/>
                <w:szCs w:val="20"/>
              </w:rPr>
              <w:t xml:space="preserve"> sp.)</w:t>
            </w:r>
          </w:p>
        </w:tc>
      </w:tr>
      <w:tr w:rsidR="00F73CBF" w:rsidRPr="00EF5F8A" w14:paraId="34078CEE" w14:textId="77777777" w:rsidTr="002A4AEE">
        <w:trPr>
          <w:trHeight w:val="1550"/>
        </w:trPr>
        <w:tc>
          <w:tcPr>
            <w:tcW w:w="1701" w:type="dxa"/>
            <w:tcBorders>
              <w:top w:val="nil"/>
              <w:left w:val="single" w:sz="4" w:space="0" w:color="auto"/>
              <w:bottom w:val="single" w:sz="4" w:space="0" w:color="auto"/>
              <w:right w:val="single" w:sz="4" w:space="0" w:color="auto"/>
            </w:tcBorders>
            <w:vAlign w:val="center"/>
            <w:hideMark/>
          </w:tcPr>
          <w:p w14:paraId="6990C175" w14:textId="77777777" w:rsidR="00F73CBF" w:rsidRPr="00EF5F8A" w:rsidRDefault="00F73CBF" w:rsidP="002A4AEE">
            <w:pPr>
              <w:spacing w:line="240" w:lineRule="auto"/>
              <w:jc w:val="center"/>
              <w:rPr>
                <w:rFonts w:eastAsia="Times New Roman"/>
                <w:color w:val="000000"/>
                <w:sz w:val="20"/>
                <w:szCs w:val="20"/>
              </w:rPr>
            </w:pPr>
            <w:r w:rsidRPr="00EF5F8A">
              <w:rPr>
                <w:rFonts w:eastAsia="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715A98BE" w14:textId="77777777" w:rsidR="00F73CBF" w:rsidRPr="00EF5F8A" w:rsidRDefault="00F73CBF" w:rsidP="002A4AEE">
            <w:pPr>
              <w:spacing w:line="240" w:lineRule="auto"/>
              <w:jc w:val="center"/>
              <w:rPr>
                <w:rFonts w:eastAsia="Times New Roman"/>
                <w:color w:val="000000"/>
                <w:sz w:val="20"/>
                <w:szCs w:val="20"/>
              </w:rPr>
            </w:pPr>
            <w:r w:rsidRPr="00EF5F8A">
              <w:rPr>
                <w:rFonts w:eastAsia="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3BA298CD" w14:textId="77777777" w:rsidR="00F73CBF" w:rsidRPr="00EF5F8A" w:rsidRDefault="00F73CBF" w:rsidP="002A4AEE">
            <w:pPr>
              <w:spacing w:line="240" w:lineRule="auto"/>
              <w:jc w:val="center"/>
              <w:rPr>
                <w:rFonts w:eastAsia="Times New Roman"/>
                <w:color w:val="000000"/>
                <w:sz w:val="20"/>
                <w:szCs w:val="20"/>
              </w:rPr>
            </w:pPr>
            <w:r w:rsidRPr="00EF5F8A">
              <w:rPr>
                <w:rFonts w:eastAsia="Times New Roman"/>
                <w:color w:val="000000"/>
                <w:sz w:val="20"/>
                <w:szCs w:val="20"/>
              </w:rPr>
              <w:t>Min. 20 %</w:t>
            </w:r>
          </w:p>
        </w:tc>
        <w:tc>
          <w:tcPr>
            <w:tcW w:w="4089" w:type="dxa"/>
            <w:tcBorders>
              <w:top w:val="nil"/>
              <w:left w:val="nil"/>
              <w:bottom w:val="single" w:sz="4" w:space="0" w:color="auto"/>
              <w:right w:val="single" w:sz="4" w:space="0" w:color="auto"/>
            </w:tcBorders>
            <w:vAlign w:val="bottom"/>
            <w:hideMark/>
          </w:tcPr>
          <w:p w14:paraId="67CCB9FA" w14:textId="77777777" w:rsidR="00F73CBF" w:rsidRPr="00EF5F8A" w:rsidRDefault="00F73CBF" w:rsidP="002A4AEE">
            <w:pPr>
              <w:spacing w:line="240" w:lineRule="auto"/>
              <w:rPr>
                <w:rFonts w:eastAsia="Times New Roman"/>
                <w:color w:val="000000"/>
                <w:sz w:val="20"/>
                <w:szCs w:val="20"/>
              </w:rPr>
            </w:pPr>
            <w:r w:rsidRPr="00EF5F8A">
              <w:rPr>
                <w:rFonts w:eastAsia="Times New Roman"/>
                <w:color w:val="000000"/>
                <w:sz w:val="20"/>
                <w:szCs w:val="20"/>
              </w:rPr>
              <w:t>Zachovanie Podhorských kosných lúk a  lúčnej vegetácie a pobrežných nelesných porastov s hostiteľskou rastlinou Rumex sp. V zastúpení min. 20 %</w:t>
            </w:r>
          </w:p>
        </w:tc>
      </w:tr>
    </w:tbl>
    <w:p w14:paraId="7B16E510" w14:textId="77777777" w:rsidR="00F73CBF" w:rsidRDefault="00F73CBF" w:rsidP="00061C01">
      <w:pPr>
        <w:rPr>
          <w:color w:val="000000"/>
        </w:rPr>
      </w:pPr>
    </w:p>
    <w:p w14:paraId="2327592E" w14:textId="50D4498F" w:rsidR="00061C01" w:rsidRPr="00FA68E1" w:rsidRDefault="00061C01" w:rsidP="00061C01">
      <w:r w:rsidRPr="00FA68E1">
        <w:rPr>
          <w:color w:val="000000"/>
        </w:rPr>
        <w:t xml:space="preserve">Zlepšenie stavu </w:t>
      </w:r>
      <w:r w:rsidRPr="00FA68E1">
        <w:rPr>
          <w:b/>
          <w:color w:val="000000"/>
        </w:rPr>
        <w:t xml:space="preserve">druhu </w:t>
      </w:r>
      <w:r w:rsidRPr="00FA68E1">
        <w:rPr>
          <w:rFonts w:eastAsia="Times New Roman"/>
          <w:b/>
          <w:i/>
          <w:color w:val="000000"/>
        </w:rPr>
        <w:t xml:space="preserve">Lucanus cervus </w:t>
      </w:r>
      <w:r w:rsidRPr="00FA68E1">
        <w:rPr>
          <w:color w:val="000000"/>
        </w:rPr>
        <w:t>za splnenia nasledovných atribútov</w:t>
      </w:r>
      <w:r>
        <w:rPr>
          <w:color w:val="000000"/>
        </w:rPr>
        <w:t>:</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061C01" w:rsidRPr="00FA68E1" w14:paraId="1A48EE61" w14:textId="77777777" w:rsidTr="002A4AEE">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4FCEC" w14:textId="77777777" w:rsidR="00061C01" w:rsidRPr="00FA68E1" w:rsidRDefault="00061C01" w:rsidP="002A4AEE">
            <w:pPr>
              <w:spacing w:line="240" w:lineRule="auto"/>
              <w:rPr>
                <w:rFonts w:eastAsia="Times New Roman"/>
                <w:b/>
                <w:color w:val="000000"/>
                <w:sz w:val="20"/>
                <w:szCs w:val="20"/>
              </w:rPr>
            </w:pPr>
            <w:r w:rsidRPr="00FA68E1">
              <w:rPr>
                <w:rFonts w:eastAsia="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9B7C0F3" w14:textId="77777777" w:rsidR="00061C01" w:rsidRPr="00FA68E1" w:rsidRDefault="00061C01" w:rsidP="002A4AEE">
            <w:pPr>
              <w:spacing w:line="240" w:lineRule="auto"/>
              <w:rPr>
                <w:rFonts w:eastAsia="Times New Roman"/>
                <w:b/>
                <w:color w:val="000000"/>
                <w:sz w:val="20"/>
                <w:szCs w:val="20"/>
              </w:rPr>
            </w:pPr>
            <w:r w:rsidRPr="00FA68E1">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972149A" w14:textId="77777777" w:rsidR="00061C01" w:rsidRPr="00FA68E1" w:rsidRDefault="00061C01" w:rsidP="002A4AEE">
            <w:pPr>
              <w:spacing w:line="240" w:lineRule="auto"/>
              <w:rPr>
                <w:rFonts w:eastAsia="Times New Roman"/>
                <w:b/>
                <w:color w:val="000000"/>
                <w:sz w:val="20"/>
                <w:szCs w:val="20"/>
              </w:rPr>
            </w:pPr>
            <w:r w:rsidRPr="00FA68E1">
              <w:rPr>
                <w:rFonts w:eastAsia="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88D281F" w14:textId="77777777" w:rsidR="00061C01" w:rsidRPr="00FA68E1" w:rsidRDefault="00061C01" w:rsidP="002A4AEE">
            <w:pPr>
              <w:spacing w:line="240" w:lineRule="auto"/>
              <w:rPr>
                <w:rFonts w:eastAsia="Times New Roman"/>
                <w:b/>
                <w:color w:val="000000"/>
                <w:sz w:val="20"/>
                <w:szCs w:val="20"/>
              </w:rPr>
            </w:pPr>
            <w:r w:rsidRPr="00FA68E1">
              <w:rPr>
                <w:rFonts w:eastAsia="Times New Roman"/>
                <w:b/>
                <w:color w:val="000000"/>
                <w:sz w:val="20"/>
                <w:szCs w:val="20"/>
              </w:rPr>
              <w:t>Doplnkové informácie</w:t>
            </w:r>
          </w:p>
        </w:tc>
      </w:tr>
      <w:tr w:rsidR="00061C01" w:rsidRPr="00FA68E1" w14:paraId="5C4ECAD7" w14:textId="77777777" w:rsidTr="002A4AEE">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DACCB"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B0AD25F"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9354C45"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4CBBD107" w14:textId="13461CEF" w:rsidR="00061C01" w:rsidRPr="00FA68E1" w:rsidRDefault="00061C01" w:rsidP="00061C01">
            <w:pPr>
              <w:spacing w:line="240" w:lineRule="auto"/>
              <w:rPr>
                <w:rFonts w:eastAsia="Times New Roman"/>
                <w:color w:val="000000"/>
                <w:sz w:val="20"/>
                <w:szCs w:val="20"/>
              </w:rPr>
            </w:pPr>
            <w:r>
              <w:rPr>
                <w:rFonts w:eastAsia="Times New Roman"/>
                <w:color w:val="000000"/>
                <w:sz w:val="20"/>
                <w:szCs w:val="20"/>
              </w:rPr>
              <w:t xml:space="preserve">Udržiavaná veľkosť populácie, odhaduje sa </w:t>
            </w:r>
            <w:r w:rsidR="00111E47">
              <w:rPr>
                <w:rFonts w:eastAsia="Times New Roman"/>
                <w:color w:val="000000"/>
                <w:sz w:val="20"/>
                <w:szCs w:val="20"/>
              </w:rPr>
              <w:t xml:space="preserve">na </w:t>
            </w:r>
            <w:r>
              <w:rPr>
                <w:rFonts w:eastAsia="Times New Roman"/>
                <w:color w:val="000000"/>
                <w:sz w:val="20"/>
                <w:szCs w:val="20"/>
              </w:rPr>
              <w:t>1</w:t>
            </w:r>
            <w:r w:rsidRPr="00FA68E1">
              <w:rPr>
                <w:rFonts w:eastAsia="Times New Roman"/>
                <w:color w:val="000000"/>
                <w:sz w:val="20"/>
                <w:szCs w:val="20"/>
              </w:rPr>
              <w:t>0</w:t>
            </w:r>
            <w:r w:rsidR="00111E47">
              <w:rPr>
                <w:rFonts w:eastAsia="Times New Roman"/>
                <w:color w:val="000000"/>
                <w:sz w:val="20"/>
                <w:szCs w:val="20"/>
              </w:rPr>
              <w:t xml:space="preserve"> - 50</w:t>
            </w:r>
            <w:r w:rsidRPr="00FA68E1">
              <w:rPr>
                <w:rFonts w:eastAsia="Times New Roman"/>
                <w:color w:val="000000"/>
                <w:sz w:val="20"/>
                <w:szCs w:val="20"/>
              </w:rPr>
              <w:t xml:space="preserve"> jedincov </w:t>
            </w:r>
          </w:p>
        </w:tc>
      </w:tr>
      <w:tr w:rsidR="00061C01" w:rsidRPr="00FA68E1" w14:paraId="06A3D367" w14:textId="77777777" w:rsidTr="002A4AEE">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87704"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68AB74A"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2A63567" w14:textId="0BADE18B" w:rsidR="00061C01" w:rsidRPr="00FA68E1" w:rsidRDefault="00D71EC9" w:rsidP="002A4AEE">
            <w:pPr>
              <w:spacing w:line="240" w:lineRule="auto"/>
              <w:rPr>
                <w:rFonts w:eastAsia="Times New Roman"/>
                <w:color w:val="000000"/>
                <w:sz w:val="20"/>
                <w:szCs w:val="20"/>
              </w:rPr>
            </w:pPr>
            <w:r>
              <w:rPr>
                <w:rFonts w:eastAsia="Times New Roman"/>
                <w:color w:val="000000"/>
                <w:sz w:val="20"/>
                <w:szCs w:val="20"/>
              </w:rPr>
              <w:t>10 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D5B67A5"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 xml:space="preserve">Staršie lesy poloprírodného až pralesovitého charakteru. </w:t>
            </w:r>
          </w:p>
        </w:tc>
      </w:tr>
      <w:tr w:rsidR="00F25E16" w:rsidRPr="00FA68E1" w14:paraId="26F06155" w14:textId="77777777" w:rsidTr="00A62450">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1BB35" w14:textId="77777777" w:rsidR="00F25E16" w:rsidRPr="00FA68E1" w:rsidRDefault="00F25E16" w:rsidP="00F25E16">
            <w:pPr>
              <w:spacing w:line="240" w:lineRule="auto"/>
              <w:rPr>
                <w:rFonts w:eastAsia="Times New Roman"/>
                <w:color w:val="000000"/>
                <w:sz w:val="20"/>
                <w:szCs w:val="20"/>
              </w:rPr>
            </w:pPr>
            <w:r w:rsidRPr="00FA68E1">
              <w:rPr>
                <w:rFonts w:eastAsia="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5A7C136" w14:textId="0DBEEE76" w:rsidR="00F25E16" w:rsidRPr="00FA68E1" w:rsidRDefault="00F25E16" w:rsidP="00F25E16">
            <w:pPr>
              <w:spacing w:line="240" w:lineRule="auto"/>
              <w:rPr>
                <w:rFonts w:eastAsia="Times New Roman"/>
                <w:color w:val="000000"/>
                <w:sz w:val="20"/>
                <w:szCs w:val="20"/>
              </w:rPr>
            </w:pPr>
            <w:r w:rsidRPr="001C1959">
              <w:rPr>
                <w:rFonts w:eastAsia="Times New Roman"/>
                <w:sz w:val="20"/>
                <w:szCs w:val="20"/>
              </w:rPr>
              <w:t>Počet ponechaných starších jedincov drevín nad 80 rokov/ha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FAC101A" w14:textId="49BBE03C" w:rsidR="00F25E16" w:rsidRPr="00FA68E1" w:rsidRDefault="00F25E16" w:rsidP="00F25E16">
            <w:pPr>
              <w:spacing w:line="240" w:lineRule="auto"/>
              <w:rPr>
                <w:rFonts w:eastAsia="Times New Roman"/>
                <w:color w:val="000000"/>
                <w:sz w:val="20"/>
                <w:szCs w:val="20"/>
              </w:rPr>
            </w:pPr>
            <w:r w:rsidRPr="001C1959">
              <w:rPr>
                <w:rFonts w:eastAsia="Times New Roman"/>
                <w:sz w:val="20"/>
                <w:szCs w:val="20"/>
              </w:rPr>
              <w:t>min. 20 stromov/ha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06F2AD56" w14:textId="6B931AD9" w:rsidR="00F25E16" w:rsidRPr="00FA68E1" w:rsidRDefault="00F25E16" w:rsidP="00F25E16">
            <w:pPr>
              <w:spacing w:line="240" w:lineRule="auto"/>
              <w:rPr>
                <w:rFonts w:eastAsia="Times New Roman"/>
                <w:color w:val="000000"/>
                <w:sz w:val="20"/>
                <w:szCs w:val="20"/>
              </w:rPr>
            </w:pPr>
            <w:r w:rsidRPr="001C1959">
              <w:rPr>
                <w:rFonts w:eastAsia="Times New Roman"/>
                <w:sz w:val="20"/>
                <w:szCs w:val="20"/>
              </w:rPr>
              <w:t>Dosiahnuť považovaný počet starších stromov na ha.</w:t>
            </w:r>
          </w:p>
        </w:tc>
      </w:tr>
    </w:tbl>
    <w:p w14:paraId="13D66683" w14:textId="093B621A" w:rsidR="00061C01" w:rsidRDefault="00061C01" w:rsidP="00FF0733">
      <w:pPr>
        <w:spacing w:line="240" w:lineRule="auto"/>
        <w:jc w:val="both"/>
      </w:pPr>
    </w:p>
    <w:p w14:paraId="1EF1B4AE" w14:textId="360204C0" w:rsidR="001961AC" w:rsidRDefault="001961AC" w:rsidP="001961AC">
      <w:pPr>
        <w:rPr>
          <w:color w:val="000000"/>
        </w:rPr>
      </w:pPr>
      <w:r w:rsidRPr="00FA68E1">
        <w:rPr>
          <w:color w:val="000000"/>
        </w:rPr>
        <w:t xml:space="preserve">Zlepšenie stavu </w:t>
      </w:r>
      <w:r w:rsidRPr="00FA68E1">
        <w:rPr>
          <w:b/>
          <w:color w:val="000000"/>
        </w:rPr>
        <w:t xml:space="preserve">druhu </w:t>
      </w:r>
      <w:r>
        <w:rPr>
          <w:rFonts w:eastAsia="Times New Roman"/>
          <w:b/>
          <w:i/>
          <w:color w:val="000000"/>
        </w:rPr>
        <w:t xml:space="preserve">Eriogaster catax </w:t>
      </w:r>
      <w:r w:rsidRPr="00FA68E1">
        <w:rPr>
          <w:color w:val="000000"/>
        </w:rPr>
        <w:t>za splnenia nasledovných atribútov</w:t>
      </w:r>
      <w:r>
        <w:rPr>
          <w:color w:val="000000"/>
        </w:rPr>
        <w:t>:</w:t>
      </w:r>
    </w:p>
    <w:tbl>
      <w:tblPr>
        <w:tblW w:w="4972" w:type="pct"/>
        <w:tblInd w:w="39" w:type="dxa"/>
        <w:tblCellMar>
          <w:left w:w="70" w:type="dxa"/>
          <w:right w:w="70" w:type="dxa"/>
        </w:tblCellMar>
        <w:tblLook w:val="04A0" w:firstRow="1" w:lastRow="0" w:firstColumn="1" w:lastColumn="0" w:noHBand="0" w:noVBand="1"/>
      </w:tblPr>
      <w:tblGrid>
        <w:gridCol w:w="2305"/>
        <w:gridCol w:w="1408"/>
        <w:gridCol w:w="1543"/>
        <w:gridCol w:w="3755"/>
      </w:tblGrid>
      <w:tr w:rsidR="001961AC" w:rsidRPr="00870D1F" w14:paraId="4540FBE8" w14:textId="77777777" w:rsidTr="002A4AEE">
        <w:trPr>
          <w:trHeight w:val="531"/>
        </w:trPr>
        <w:tc>
          <w:tcPr>
            <w:tcW w:w="2280" w:type="dxa"/>
            <w:tcBorders>
              <w:top w:val="single" w:sz="4" w:space="0" w:color="auto"/>
              <w:left w:val="single" w:sz="4" w:space="0" w:color="auto"/>
              <w:bottom w:val="single" w:sz="4" w:space="0" w:color="auto"/>
              <w:right w:val="single" w:sz="4" w:space="0" w:color="auto"/>
            </w:tcBorders>
            <w:shd w:val="clear" w:color="auto" w:fill="auto"/>
            <w:noWrap/>
          </w:tcPr>
          <w:p w14:paraId="062927C2" w14:textId="77777777" w:rsidR="001961AC" w:rsidRPr="00870D1F" w:rsidRDefault="001961AC" w:rsidP="002A4AEE">
            <w:pPr>
              <w:spacing w:after="0" w:line="240" w:lineRule="auto"/>
              <w:jc w:val="center"/>
              <w:rPr>
                <w:rFonts w:eastAsia="Times New Roman"/>
                <w:color w:val="000000"/>
                <w:sz w:val="20"/>
                <w:szCs w:val="20"/>
              </w:rPr>
            </w:pPr>
            <w:r w:rsidRPr="00870D1F">
              <w:rPr>
                <w:b/>
                <w:color w:val="000000"/>
                <w:sz w:val="18"/>
                <w:szCs w:val="18"/>
              </w:rPr>
              <w:t>Parameter</w:t>
            </w:r>
          </w:p>
        </w:tc>
        <w:tc>
          <w:tcPr>
            <w:tcW w:w="1393" w:type="dxa"/>
            <w:tcBorders>
              <w:top w:val="single" w:sz="4" w:space="0" w:color="auto"/>
              <w:left w:val="nil"/>
              <w:bottom w:val="single" w:sz="4" w:space="0" w:color="auto"/>
              <w:right w:val="single" w:sz="4" w:space="0" w:color="auto"/>
            </w:tcBorders>
            <w:shd w:val="clear" w:color="auto" w:fill="auto"/>
            <w:noWrap/>
          </w:tcPr>
          <w:p w14:paraId="73E6E975" w14:textId="77777777" w:rsidR="001961AC" w:rsidRPr="00870D1F" w:rsidRDefault="001961AC" w:rsidP="002A4AEE">
            <w:pPr>
              <w:spacing w:after="0" w:line="240" w:lineRule="auto"/>
              <w:jc w:val="center"/>
              <w:rPr>
                <w:rFonts w:eastAsia="Times New Roman"/>
                <w:color w:val="000000"/>
                <w:sz w:val="20"/>
                <w:szCs w:val="20"/>
              </w:rPr>
            </w:pPr>
            <w:r w:rsidRPr="00870D1F">
              <w:rPr>
                <w:b/>
                <w:color w:val="000000"/>
                <w:sz w:val="18"/>
                <w:szCs w:val="18"/>
              </w:rPr>
              <w:t>Merateľnosť</w:t>
            </w:r>
          </w:p>
        </w:tc>
        <w:tc>
          <w:tcPr>
            <w:tcW w:w="1526" w:type="dxa"/>
            <w:tcBorders>
              <w:top w:val="single" w:sz="4" w:space="0" w:color="auto"/>
              <w:left w:val="nil"/>
              <w:bottom w:val="single" w:sz="4" w:space="0" w:color="auto"/>
              <w:right w:val="single" w:sz="4" w:space="0" w:color="auto"/>
            </w:tcBorders>
            <w:shd w:val="clear" w:color="auto" w:fill="auto"/>
            <w:noWrap/>
          </w:tcPr>
          <w:p w14:paraId="7C971F3E" w14:textId="77777777" w:rsidR="001961AC" w:rsidRPr="00870D1F" w:rsidRDefault="001961AC" w:rsidP="002A4AEE">
            <w:pPr>
              <w:spacing w:after="0" w:line="240" w:lineRule="auto"/>
              <w:jc w:val="center"/>
              <w:rPr>
                <w:rFonts w:eastAsia="Times New Roman"/>
                <w:color w:val="000000"/>
                <w:sz w:val="20"/>
                <w:szCs w:val="20"/>
              </w:rPr>
            </w:pPr>
            <w:r w:rsidRPr="00870D1F">
              <w:rPr>
                <w:b/>
                <w:color w:val="000000"/>
                <w:sz w:val="18"/>
                <w:szCs w:val="18"/>
              </w:rPr>
              <w:t>Cieľová hodnota</w:t>
            </w:r>
          </w:p>
        </w:tc>
        <w:tc>
          <w:tcPr>
            <w:tcW w:w="3715" w:type="dxa"/>
            <w:tcBorders>
              <w:top w:val="single" w:sz="4" w:space="0" w:color="auto"/>
              <w:left w:val="nil"/>
              <w:bottom w:val="single" w:sz="4" w:space="0" w:color="auto"/>
              <w:right w:val="single" w:sz="4" w:space="0" w:color="auto"/>
            </w:tcBorders>
            <w:shd w:val="clear" w:color="auto" w:fill="auto"/>
          </w:tcPr>
          <w:p w14:paraId="4C968389" w14:textId="77777777" w:rsidR="001961AC" w:rsidRPr="00870D1F" w:rsidRDefault="001961AC" w:rsidP="002A4AEE">
            <w:pPr>
              <w:spacing w:after="0" w:line="240" w:lineRule="auto"/>
              <w:jc w:val="center"/>
              <w:rPr>
                <w:rFonts w:eastAsia="Times New Roman"/>
                <w:color w:val="000000"/>
                <w:sz w:val="20"/>
                <w:szCs w:val="20"/>
              </w:rPr>
            </w:pPr>
            <w:r w:rsidRPr="00870D1F">
              <w:rPr>
                <w:b/>
                <w:color w:val="000000"/>
                <w:sz w:val="18"/>
                <w:szCs w:val="18"/>
              </w:rPr>
              <w:t>Doplnkové informácie</w:t>
            </w:r>
          </w:p>
        </w:tc>
      </w:tr>
      <w:tr w:rsidR="001961AC" w:rsidRPr="00870D1F" w14:paraId="38B02D50" w14:textId="77777777" w:rsidTr="002A4AEE">
        <w:trPr>
          <w:trHeight w:val="553"/>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CC4A7"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veľkosť populácie</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14:paraId="29E11E8D"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 xml:space="preserve">počet jedincov </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14:paraId="3C5DBF92" w14:textId="74C3CCA6"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 xml:space="preserve">najmenej </w:t>
            </w:r>
            <w:r>
              <w:rPr>
                <w:color w:val="000000"/>
                <w:sz w:val="20"/>
                <w:szCs w:val="20"/>
              </w:rPr>
              <w:t>10</w:t>
            </w:r>
          </w:p>
        </w:tc>
        <w:tc>
          <w:tcPr>
            <w:tcW w:w="3715" w:type="dxa"/>
            <w:tcBorders>
              <w:top w:val="single" w:sz="4" w:space="0" w:color="auto"/>
              <w:left w:val="nil"/>
              <w:bottom w:val="single" w:sz="4" w:space="0" w:color="auto"/>
              <w:right w:val="single" w:sz="4" w:space="0" w:color="auto"/>
            </w:tcBorders>
            <w:shd w:val="clear" w:color="auto" w:fill="auto"/>
            <w:vAlign w:val="center"/>
            <w:hideMark/>
          </w:tcPr>
          <w:p w14:paraId="738B0E4A" w14:textId="43BED4A4" w:rsidR="001961AC" w:rsidRPr="00870D1F" w:rsidRDefault="001961AC" w:rsidP="002A4AEE">
            <w:pPr>
              <w:spacing w:after="0" w:line="240" w:lineRule="auto"/>
              <w:jc w:val="center"/>
              <w:rPr>
                <w:rFonts w:eastAsia="Times New Roman"/>
                <w:color w:val="000000"/>
                <w:sz w:val="20"/>
                <w:szCs w:val="20"/>
              </w:rPr>
            </w:pPr>
            <w:r>
              <w:rPr>
                <w:color w:val="000000"/>
                <w:sz w:val="20"/>
                <w:szCs w:val="20"/>
              </w:rPr>
              <w:t>odhaduje sa do 10</w:t>
            </w:r>
            <w:r w:rsidRPr="00870D1F">
              <w:rPr>
                <w:color w:val="000000"/>
                <w:sz w:val="20"/>
                <w:szCs w:val="20"/>
              </w:rPr>
              <w:t xml:space="preserve"> jedincov</w:t>
            </w:r>
            <w:r w:rsidR="00F25E16">
              <w:rPr>
                <w:color w:val="000000"/>
                <w:sz w:val="20"/>
                <w:szCs w:val="20"/>
              </w:rPr>
              <w:t>, v</w:t>
            </w:r>
            <w:r w:rsidR="00726FA2">
              <w:rPr>
                <w:color w:val="000000"/>
                <w:sz w:val="20"/>
                <w:szCs w:val="20"/>
              </w:rPr>
              <w:t> posledných rokoch nepotvrdený, potrebný monitoring</w:t>
            </w:r>
            <w:r w:rsidRPr="00870D1F">
              <w:rPr>
                <w:color w:val="000000"/>
                <w:sz w:val="20"/>
                <w:szCs w:val="20"/>
              </w:rPr>
              <w:t xml:space="preserve"> </w:t>
            </w:r>
          </w:p>
        </w:tc>
      </w:tr>
      <w:tr w:rsidR="001961AC" w:rsidRPr="00870D1F" w14:paraId="5AFA51D4" w14:textId="77777777" w:rsidTr="002A4AEE">
        <w:trPr>
          <w:trHeight w:val="441"/>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59C7166D"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rozloha biotopu</w:t>
            </w:r>
          </w:p>
        </w:tc>
        <w:tc>
          <w:tcPr>
            <w:tcW w:w="1393" w:type="dxa"/>
            <w:tcBorders>
              <w:top w:val="nil"/>
              <w:left w:val="nil"/>
              <w:bottom w:val="single" w:sz="4" w:space="0" w:color="auto"/>
              <w:right w:val="single" w:sz="4" w:space="0" w:color="auto"/>
            </w:tcBorders>
            <w:shd w:val="clear" w:color="auto" w:fill="auto"/>
            <w:noWrap/>
            <w:vAlign w:val="center"/>
            <w:hideMark/>
          </w:tcPr>
          <w:p w14:paraId="45B42E90"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ha</w:t>
            </w:r>
          </w:p>
        </w:tc>
        <w:tc>
          <w:tcPr>
            <w:tcW w:w="1526" w:type="dxa"/>
            <w:tcBorders>
              <w:top w:val="nil"/>
              <w:left w:val="nil"/>
              <w:bottom w:val="single" w:sz="4" w:space="0" w:color="auto"/>
              <w:right w:val="single" w:sz="4" w:space="0" w:color="auto"/>
            </w:tcBorders>
            <w:shd w:val="clear" w:color="auto" w:fill="auto"/>
            <w:noWrap/>
            <w:vAlign w:val="center"/>
          </w:tcPr>
          <w:p w14:paraId="2C6B116C" w14:textId="0AF067E8" w:rsidR="001961AC" w:rsidRPr="00870D1F" w:rsidRDefault="00D71EC9" w:rsidP="002A4AEE">
            <w:pPr>
              <w:spacing w:after="0" w:line="240" w:lineRule="auto"/>
              <w:jc w:val="center"/>
              <w:rPr>
                <w:rFonts w:eastAsia="Times New Roman"/>
                <w:color w:val="000000"/>
                <w:sz w:val="20"/>
                <w:szCs w:val="20"/>
              </w:rPr>
            </w:pPr>
            <w:r>
              <w:rPr>
                <w:rFonts w:eastAsia="Times New Roman"/>
                <w:color w:val="000000"/>
                <w:sz w:val="20"/>
                <w:szCs w:val="20"/>
              </w:rPr>
              <w:t>2 ha</w:t>
            </w:r>
          </w:p>
        </w:tc>
        <w:tc>
          <w:tcPr>
            <w:tcW w:w="3715" w:type="dxa"/>
            <w:tcBorders>
              <w:top w:val="nil"/>
              <w:left w:val="nil"/>
              <w:bottom w:val="single" w:sz="4" w:space="0" w:color="auto"/>
              <w:right w:val="single" w:sz="4" w:space="0" w:color="auto"/>
            </w:tcBorders>
            <w:shd w:val="clear" w:color="auto" w:fill="auto"/>
            <w:vAlign w:val="bottom"/>
            <w:hideMark/>
          </w:tcPr>
          <w:p w14:paraId="22881E2C" w14:textId="77777777" w:rsidR="001961AC" w:rsidRPr="00870D1F" w:rsidRDefault="001961AC" w:rsidP="002A4AEE">
            <w:pPr>
              <w:spacing w:after="0" w:line="240" w:lineRule="auto"/>
              <w:rPr>
                <w:rFonts w:eastAsia="Times New Roman"/>
                <w:color w:val="000000"/>
                <w:sz w:val="20"/>
                <w:szCs w:val="20"/>
              </w:rPr>
            </w:pPr>
            <w:r w:rsidRPr="00870D1F">
              <w:rPr>
                <w:color w:val="000000"/>
                <w:sz w:val="20"/>
                <w:szCs w:val="20"/>
              </w:rPr>
              <w:t>Udržanie výmery biotopu - krovinaté biotopy, riedke lesy, lesné ekotony</w:t>
            </w:r>
          </w:p>
        </w:tc>
      </w:tr>
      <w:tr w:rsidR="001961AC" w:rsidRPr="00870D1F" w14:paraId="14134EE8" w14:textId="77777777" w:rsidTr="002A4AEE">
        <w:trPr>
          <w:trHeight w:val="817"/>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502215AB"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ekotony</w:t>
            </w:r>
          </w:p>
        </w:tc>
        <w:tc>
          <w:tcPr>
            <w:tcW w:w="1393" w:type="dxa"/>
            <w:tcBorders>
              <w:top w:val="nil"/>
              <w:left w:val="nil"/>
              <w:bottom w:val="single" w:sz="4" w:space="0" w:color="auto"/>
              <w:right w:val="single" w:sz="4" w:space="0" w:color="auto"/>
            </w:tcBorders>
            <w:shd w:val="clear" w:color="auto" w:fill="auto"/>
            <w:noWrap/>
            <w:vAlign w:val="center"/>
            <w:hideMark/>
          </w:tcPr>
          <w:p w14:paraId="46A6314A"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prítomnosť drevín a krov v %</w:t>
            </w:r>
          </w:p>
        </w:tc>
        <w:tc>
          <w:tcPr>
            <w:tcW w:w="1526" w:type="dxa"/>
            <w:tcBorders>
              <w:top w:val="nil"/>
              <w:left w:val="nil"/>
              <w:bottom w:val="single" w:sz="4" w:space="0" w:color="auto"/>
              <w:right w:val="single" w:sz="4" w:space="0" w:color="auto"/>
            </w:tcBorders>
            <w:shd w:val="clear" w:color="auto" w:fill="auto"/>
            <w:noWrap/>
            <w:vAlign w:val="center"/>
            <w:hideMark/>
          </w:tcPr>
          <w:p w14:paraId="70BDBA7F"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 xml:space="preserve">max. 70 % </w:t>
            </w:r>
          </w:p>
        </w:tc>
        <w:tc>
          <w:tcPr>
            <w:tcW w:w="3715" w:type="dxa"/>
            <w:tcBorders>
              <w:top w:val="nil"/>
              <w:left w:val="nil"/>
              <w:bottom w:val="single" w:sz="4" w:space="0" w:color="auto"/>
              <w:right w:val="single" w:sz="4" w:space="0" w:color="auto"/>
            </w:tcBorders>
            <w:shd w:val="clear" w:color="auto" w:fill="auto"/>
            <w:vAlign w:val="bottom"/>
            <w:hideMark/>
          </w:tcPr>
          <w:p w14:paraId="39A89971" w14:textId="77777777" w:rsidR="001961AC" w:rsidRPr="00870D1F" w:rsidRDefault="001961AC" w:rsidP="002A4AEE">
            <w:pPr>
              <w:spacing w:after="0" w:line="240" w:lineRule="auto"/>
              <w:rPr>
                <w:rFonts w:eastAsia="Times New Roman"/>
                <w:color w:val="000000"/>
                <w:sz w:val="20"/>
                <w:szCs w:val="20"/>
              </w:rPr>
            </w:pPr>
            <w:r w:rsidRPr="00870D1F">
              <w:rPr>
                <w:color w:val="000000"/>
                <w:sz w:val="20"/>
                <w:szCs w:val="20"/>
              </w:rPr>
              <w:t xml:space="preserve">zachovanie medzí a okraje/ekoton les-lúka ako úkryty pre imága  </w:t>
            </w:r>
          </w:p>
        </w:tc>
      </w:tr>
      <w:tr w:rsidR="001961AC" w:rsidRPr="00870D1F" w14:paraId="51510BCB" w14:textId="77777777" w:rsidTr="002A4AEE">
        <w:trPr>
          <w:trHeight w:val="1125"/>
        </w:trPr>
        <w:tc>
          <w:tcPr>
            <w:tcW w:w="2280" w:type="dxa"/>
            <w:tcBorders>
              <w:top w:val="nil"/>
              <w:left w:val="single" w:sz="4" w:space="0" w:color="auto"/>
              <w:bottom w:val="single" w:sz="4" w:space="0" w:color="auto"/>
              <w:right w:val="single" w:sz="4" w:space="0" w:color="auto"/>
            </w:tcBorders>
            <w:shd w:val="clear" w:color="000000" w:fill="FFFFFF"/>
            <w:noWrap/>
            <w:vAlign w:val="bottom"/>
            <w:hideMark/>
          </w:tcPr>
          <w:p w14:paraId="43C6DF5D"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eliminovať prítomnosť inváznych a potenciálne inváznych drevín</w:t>
            </w:r>
          </w:p>
        </w:tc>
        <w:tc>
          <w:tcPr>
            <w:tcW w:w="1393" w:type="dxa"/>
            <w:tcBorders>
              <w:top w:val="nil"/>
              <w:left w:val="nil"/>
              <w:bottom w:val="single" w:sz="4" w:space="0" w:color="auto"/>
              <w:right w:val="single" w:sz="4" w:space="0" w:color="auto"/>
            </w:tcBorders>
            <w:shd w:val="clear" w:color="000000" w:fill="FFFFFF"/>
            <w:noWrap/>
            <w:vAlign w:val="center"/>
            <w:hideMark/>
          </w:tcPr>
          <w:p w14:paraId="3F73DEC2"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 xml:space="preserve">% pokrytia náletových drevín a krov na plochu biotopu </w:t>
            </w:r>
          </w:p>
        </w:tc>
        <w:tc>
          <w:tcPr>
            <w:tcW w:w="1526" w:type="dxa"/>
            <w:tcBorders>
              <w:top w:val="nil"/>
              <w:left w:val="nil"/>
              <w:bottom w:val="single" w:sz="4" w:space="0" w:color="auto"/>
              <w:right w:val="single" w:sz="4" w:space="0" w:color="auto"/>
            </w:tcBorders>
            <w:shd w:val="clear" w:color="auto" w:fill="auto"/>
            <w:noWrap/>
            <w:vAlign w:val="center"/>
            <w:hideMark/>
          </w:tcPr>
          <w:p w14:paraId="5B358880"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 xml:space="preserve">max. 3 % </w:t>
            </w:r>
          </w:p>
        </w:tc>
        <w:tc>
          <w:tcPr>
            <w:tcW w:w="3715" w:type="dxa"/>
            <w:tcBorders>
              <w:top w:val="nil"/>
              <w:left w:val="nil"/>
              <w:bottom w:val="single" w:sz="4" w:space="0" w:color="auto"/>
              <w:right w:val="single" w:sz="4" w:space="0" w:color="auto"/>
            </w:tcBorders>
            <w:shd w:val="clear" w:color="000000" w:fill="FFFFFF"/>
            <w:vAlign w:val="bottom"/>
            <w:hideMark/>
          </w:tcPr>
          <w:p w14:paraId="2FC2700A" w14:textId="77777777" w:rsidR="001961AC" w:rsidRPr="00870D1F" w:rsidRDefault="001961AC" w:rsidP="002A4AEE">
            <w:pPr>
              <w:spacing w:after="0" w:line="240" w:lineRule="auto"/>
              <w:rPr>
                <w:rFonts w:eastAsia="Times New Roman"/>
                <w:color w:val="000000"/>
                <w:sz w:val="20"/>
                <w:szCs w:val="20"/>
              </w:rPr>
            </w:pPr>
            <w:r w:rsidRPr="00870D1F">
              <w:rPr>
                <w:color w:val="000000"/>
                <w:sz w:val="20"/>
                <w:szCs w:val="20"/>
              </w:rPr>
              <w:t>sekundárna sukcesia na lokalite max. do 3%</w:t>
            </w:r>
          </w:p>
        </w:tc>
      </w:tr>
    </w:tbl>
    <w:p w14:paraId="067D0B5A" w14:textId="77777777" w:rsidR="001961AC" w:rsidRPr="00FA68E1" w:rsidRDefault="001961AC" w:rsidP="001961AC"/>
    <w:p w14:paraId="242D670A" w14:textId="77777777" w:rsidR="00F270E8" w:rsidRPr="004451E9" w:rsidRDefault="00F270E8" w:rsidP="00F270E8">
      <w:pPr>
        <w:spacing w:line="240" w:lineRule="auto"/>
        <w:ind w:left="-284"/>
        <w:rPr>
          <w:color w:val="000000"/>
          <w:szCs w:val="24"/>
        </w:rPr>
      </w:pPr>
      <w:r>
        <w:rPr>
          <w:color w:val="000000"/>
          <w:szCs w:val="24"/>
        </w:rPr>
        <w:t>Z</w:t>
      </w:r>
      <w:r w:rsidRPr="009B7A4C">
        <w:rPr>
          <w:color w:val="000000"/>
          <w:szCs w:val="24"/>
        </w:rPr>
        <w:t xml:space="preserve">lepšenie stavu </w:t>
      </w:r>
      <w:r w:rsidRPr="000C7FAA">
        <w:rPr>
          <w:color w:val="000000"/>
          <w:szCs w:val="24"/>
        </w:rPr>
        <w:t>druhu</w:t>
      </w:r>
      <w:r w:rsidRPr="009B7A4C">
        <w:rPr>
          <w:b/>
          <w:color w:val="000000"/>
          <w:szCs w:val="24"/>
        </w:rPr>
        <w:t xml:space="preserve"> </w:t>
      </w:r>
      <w:r w:rsidRPr="009B7A4C">
        <w:rPr>
          <w:rFonts w:eastAsia="Times New Roman"/>
          <w:b/>
          <w:i/>
          <w:color w:val="000000"/>
          <w:szCs w:val="24"/>
        </w:rPr>
        <w:t xml:space="preserve">Bombina variegata </w:t>
      </w:r>
      <w:r w:rsidRPr="009B7A4C">
        <w:rPr>
          <w:color w:val="000000"/>
          <w:szCs w:val="24"/>
        </w:rPr>
        <w:t xml:space="preserve">za splnenia nasledovných atribútov: </w:t>
      </w:r>
    </w:p>
    <w:tbl>
      <w:tblPr>
        <w:tblW w:w="9798" w:type="dxa"/>
        <w:tblInd w:w="-305" w:type="dxa"/>
        <w:tblCellMar>
          <w:left w:w="70" w:type="dxa"/>
          <w:right w:w="70" w:type="dxa"/>
        </w:tblCellMar>
        <w:tblLook w:val="04A0" w:firstRow="1" w:lastRow="0" w:firstColumn="1" w:lastColumn="0" w:noHBand="0" w:noVBand="1"/>
      </w:tblPr>
      <w:tblGrid>
        <w:gridCol w:w="1515"/>
        <w:gridCol w:w="1254"/>
        <w:gridCol w:w="1642"/>
        <w:gridCol w:w="5387"/>
      </w:tblGrid>
      <w:tr w:rsidR="00F270E8" w:rsidRPr="0000010E" w14:paraId="2866B8FF" w14:textId="77777777" w:rsidTr="002A4AEE">
        <w:trPr>
          <w:trHeight w:val="41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6B4BC" w14:textId="77777777" w:rsidR="00F270E8" w:rsidRPr="009B7A4C" w:rsidRDefault="00F270E8" w:rsidP="002A4AEE">
            <w:pPr>
              <w:spacing w:line="240" w:lineRule="auto"/>
              <w:rPr>
                <w:rFonts w:eastAsia="Times New Roman"/>
                <w:b/>
                <w:color w:val="000000"/>
                <w:sz w:val="20"/>
                <w:szCs w:val="20"/>
              </w:rPr>
            </w:pPr>
            <w:r w:rsidRPr="009B7A4C">
              <w:rPr>
                <w:rFonts w:eastAsia="Times New Roman"/>
                <w:b/>
                <w:color w:val="000000"/>
                <w:sz w:val="20"/>
                <w:szCs w:val="20"/>
              </w:rPr>
              <w:t>Parameter</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53E082C9" w14:textId="77777777" w:rsidR="00F270E8" w:rsidRPr="009B7A4C" w:rsidRDefault="00F270E8" w:rsidP="002A4AEE">
            <w:pPr>
              <w:spacing w:line="240" w:lineRule="auto"/>
              <w:rPr>
                <w:rFonts w:eastAsia="Times New Roman"/>
                <w:b/>
                <w:color w:val="000000"/>
                <w:sz w:val="20"/>
                <w:szCs w:val="20"/>
              </w:rPr>
            </w:pPr>
            <w:r w:rsidRPr="009B7A4C">
              <w:rPr>
                <w:rFonts w:eastAsia="Times New Roman"/>
                <w:b/>
                <w:color w:val="000000"/>
                <w:sz w:val="20"/>
                <w:szCs w:val="20"/>
              </w:rPr>
              <w:t>Merateľnosť</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670647D6" w14:textId="77777777" w:rsidR="00F270E8" w:rsidRPr="009B7A4C" w:rsidRDefault="00F270E8" w:rsidP="002A4AEE">
            <w:pPr>
              <w:spacing w:line="240" w:lineRule="auto"/>
              <w:rPr>
                <w:rFonts w:eastAsia="Times New Roman"/>
                <w:b/>
                <w:color w:val="000000"/>
                <w:sz w:val="20"/>
                <w:szCs w:val="20"/>
              </w:rPr>
            </w:pPr>
            <w:r w:rsidRPr="009B7A4C">
              <w:rPr>
                <w:rFonts w:eastAsia="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76FECF61" w14:textId="77777777" w:rsidR="00F270E8" w:rsidRPr="009B7A4C" w:rsidRDefault="00F270E8" w:rsidP="002A4AEE">
            <w:pPr>
              <w:spacing w:line="240" w:lineRule="auto"/>
              <w:rPr>
                <w:rFonts w:eastAsia="Times New Roman"/>
                <w:b/>
                <w:color w:val="000000"/>
                <w:sz w:val="20"/>
                <w:szCs w:val="20"/>
              </w:rPr>
            </w:pPr>
            <w:r w:rsidRPr="009B7A4C">
              <w:rPr>
                <w:rFonts w:eastAsia="Times New Roman"/>
                <w:b/>
                <w:color w:val="000000"/>
                <w:sz w:val="20"/>
                <w:szCs w:val="20"/>
              </w:rPr>
              <w:t>Doplnkové informácie</w:t>
            </w:r>
          </w:p>
        </w:tc>
      </w:tr>
      <w:tr w:rsidR="00F270E8" w:rsidRPr="0000010E" w14:paraId="00EA374B" w14:textId="77777777" w:rsidTr="002A4AEE">
        <w:trPr>
          <w:trHeight w:val="810"/>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3D2C0" w14:textId="77777777" w:rsidR="00F270E8" w:rsidRPr="00EF3712" w:rsidRDefault="00F270E8" w:rsidP="002A4AEE">
            <w:pPr>
              <w:spacing w:line="240" w:lineRule="auto"/>
              <w:rPr>
                <w:rFonts w:eastAsia="Times New Roman"/>
                <w:color w:val="000000"/>
                <w:sz w:val="20"/>
                <w:szCs w:val="20"/>
              </w:rPr>
            </w:pPr>
            <w:r>
              <w:rPr>
                <w:rFonts w:eastAsia="Times New Roman"/>
                <w:color w:val="000000"/>
                <w:sz w:val="20"/>
                <w:szCs w:val="20"/>
              </w:rPr>
              <w:t>V</w:t>
            </w:r>
            <w:r w:rsidRPr="00EF3712">
              <w:rPr>
                <w:rFonts w:eastAsia="Times New Roman"/>
                <w:color w:val="000000"/>
                <w:sz w:val="20"/>
                <w:szCs w:val="20"/>
              </w:rPr>
              <w:t>eľkosť populácie</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6448C77F" w14:textId="77777777" w:rsidR="00F270E8" w:rsidRPr="00EF3712" w:rsidRDefault="00F270E8" w:rsidP="002A4AEE">
            <w:pPr>
              <w:spacing w:line="240" w:lineRule="auto"/>
              <w:rPr>
                <w:rFonts w:eastAsia="Times New Roman"/>
                <w:color w:val="000000"/>
                <w:sz w:val="20"/>
                <w:szCs w:val="20"/>
              </w:rPr>
            </w:pPr>
            <w:r w:rsidRPr="00EF3712">
              <w:rPr>
                <w:rFonts w:eastAsia="Times New Roman"/>
                <w:color w:val="000000"/>
                <w:sz w:val="20"/>
                <w:szCs w:val="20"/>
              </w:rPr>
              <w:t>počet jedincov (adult)</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571A325F" w14:textId="5EC19C75" w:rsidR="00F270E8" w:rsidRPr="00EF3712" w:rsidRDefault="00F270E8" w:rsidP="002A4AEE">
            <w:pPr>
              <w:spacing w:line="240" w:lineRule="auto"/>
              <w:rPr>
                <w:rFonts w:eastAsia="Times New Roman"/>
                <w:color w:val="000000"/>
                <w:sz w:val="20"/>
                <w:szCs w:val="20"/>
              </w:rPr>
            </w:pPr>
            <w:r>
              <w:rPr>
                <w:rFonts w:eastAsia="Times New Roman"/>
                <w:color w:val="000000"/>
                <w:sz w:val="20"/>
                <w:szCs w:val="20"/>
              </w:rPr>
              <w:t>Viac ako 5</w:t>
            </w:r>
            <w:r w:rsidRPr="00EF3712">
              <w:rPr>
                <w:rFonts w:eastAsia="Times New Roman"/>
                <w:color w:val="000000"/>
                <w:sz w:val="20"/>
                <w:szCs w:val="20"/>
              </w:rPr>
              <w:t>0</w:t>
            </w:r>
            <w:r>
              <w:rPr>
                <w:rFonts w:eastAsia="Times New Roman"/>
                <w:color w:val="000000"/>
                <w:sz w:val="20"/>
                <w:szCs w:val="20"/>
              </w:rPr>
              <w:t>0</w:t>
            </w:r>
            <w:r w:rsidRPr="00EF3712">
              <w:rPr>
                <w:rFonts w:eastAsia="Times New Roman"/>
                <w:color w:val="000000"/>
                <w:sz w:val="20"/>
                <w:szCs w:val="20"/>
              </w:rPr>
              <w:t xml:space="preserve"> jedincov</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230B3B2F" w14:textId="12D26ECA" w:rsidR="00F270E8" w:rsidRPr="00EF3712" w:rsidRDefault="00F270E8" w:rsidP="00F270E8">
            <w:pPr>
              <w:spacing w:line="240" w:lineRule="auto"/>
              <w:rPr>
                <w:rFonts w:eastAsia="Times New Roman"/>
                <w:color w:val="000000"/>
                <w:sz w:val="20"/>
                <w:szCs w:val="20"/>
              </w:rPr>
            </w:pPr>
            <w:r w:rsidRPr="00EF3712">
              <w:rPr>
                <w:rFonts w:eastAsia="Times New Roman"/>
                <w:color w:val="000000"/>
                <w:sz w:val="20"/>
                <w:szCs w:val="20"/>
              </w:rPr>
              <w:t xml:space="preserve">Odhaduje sa </w:t>
            </w:r>
            <w:r>
              <w:rPr>
                <w:rFonts w:eastAsia="Times New Roman"/>
                <w:color w:val="000000"/>
                <w:sz w:val="20"/>
                <w:szCs w:val="20"/>
              </w:rPr>
              <w:t xml:space="preserve">interval </w:t>
            </w:r>
            <w:r w:rsidRPr="00EF3712">
              <w:rPr>
                <w:rFonts w:eastAsia="Times New Roman"/>
                <w:color w:val="000000"/>
                <w:sz w:val="20"/>
                <w:szCs w:val="20"/>
              </w:rPr>
              <w:t xml:space="preserve">veľkosti </w:t>
            </w:r>
            <w:r>
              <w:rPr>
                <w:rFonts w:eastAsia="Times New Roman"/>
                <w:color w:val="000000"/>
                <w:sz w:val="20"/>
                <w:szCs w:val="20"/>
              </w:rPr>
              <w:t>populácie v území do 50</w:t>
            </w:r>
            <w:r w:rsidRPr="00EF3712">
              <w:rPr>
                <w:rFonts w:eastAsia="Times New Roman"/>
                <w:color w:val="000000"/>
                <w:sz w:val="20"/>
                <w:szCs w:val="20"/>
              </w:rPr>
              <w:t>0</w:t>
            </w:r>
            <w:r>
              <w:rPr>
                <w:rFonts w:eastAsia="Times New Roman"/>
                <w:color w:val="000000"/>
                <w:sz w:val="20"/>
                <w:szCs w:val="20"/>
              </w:rPr>
              <w:t xml:space="preserve"> </w:t>
            </w:r>
            <w:r w:rsidRPr="00EF3712">
              <w:rPr>
                <w:rFonts w:eastAsia="Times New Roman"/>
                <w:color w:val="000000"/>
                <w:sz w:val="20"/>
                <w:szCs w:val="20"/>
              </w:rPr>
              <w:t>jedincov (údaj</w:t>
            </w:r>
            <w:r>
              <w:rPr>
                <w:rFonts w:eastAsia="Times New Roman"/>
                <w:color w:val="000000"/>
                <w:sz w:val="20"/>
                <w:szCs w:val="20"/>
              </w:rPr>
              <w:t xml:space="preserve"> </w:t>
            </w:r>
            <w:r w:rsidRPr="00EF3712">
              <w:rPr>
                <w:rFonts w:eastAsia="Times New Roman"/>
                <w:color w:val="000000"/>
                <w:sz w:val="20"/>
                <w:szCs w:val="20"/>
              </w:rPr>
              <w:t>z SDF), bude potrebný komplexnejší monitoring populácie druhu.</w:t>
            </w:r>
          </w:p>
        </w:tc>
      </w:tr>
      <w:tr w:rsidR="00F270E8" w:rsidRPr="0000010E" w14:paraId="55982498" w14:textId="77777777" w:rsidTr="002A4AEE">
        <w:trPr>
          <w:trHeight w:val="930"/>
        </w:trPr>
        <w:tc>
          <w:tcPr>
            <w:tcW w:w="1515" w:type="dxa"/>
            <w:tcBorders>
              <w:top w:val="nil"/>
              <w:left w:val="single" w:sz="4" w:space="0" w:color="auto"/>
              <w:bottom w:val="single" w:sz="4" w:space="0" w:color="auto"/>
              <w:right w:val="single" w:sz="4" w:space="0" w:color="auto"/>
            </w:tcBorders>
            <w:shd w:val="clear" w:color="auto" w:fill="auto"/>
            <w:vAlign w:val="center"/>
          </w:tcPr>
          <w:p w14:paraId="3457FB15" w14:textId="77777777" w:rsidR="00F270E8" w:rsidRPr="00EF3712" w:rsidRDefault="00F270E8" w:rsidP="002A4AEE">
            <w:pPr>
              <w:spacing w:line="240" w:lineRule="auto"/>
              <w:rPr>
                <w:rFonts w:eastAsia="Times New Roman"/>
                <w:color w:val="000000"/>
                <w:sz w:val="20"/>
                <w:szCs w:val="20"/>
              </w:rPr>
            </w:pPr>
            <w:r>
              <w:rPr>
                <w:rFonts w:eastAsia="Times New Roman"/>
                <w:color w:val="000000"/>
                <w:sz w:val="20"/>
                <w:szCs w:val="20"/>
              </w:rPr>
              <w:t>Počet známych lokalít s výskytom druhu</w:t>
            </w:r>
          </w:p>
        </w:tc>
        <w:tc>
          <w:tcPr>
            <w:tcW w:w="1254" w:type="dxa"/>
            <w:tcBorders>
              <w:top w:val="nil"/>
              <w:left w:val="nil"/>
              <w:bottom w:val="single" w:sz="4" w:space="0" w:color="auto"/>
              <w:right w:val="single" w:sz="4" w:space="0" w:color="auto"/>
            </w:tcBorders>
            <w:shd w:val="clear" w:color="auto" w:fill="auto"/>
            <w:vAlign w:val="center"/>
          </w:tcPr>
          <w:p w14:paraId="2E482F5F" w14:textId="4C30B909" w:rsidR="00F270E8" w:rsidRPr="00EF3712" w:rsidRDefault="00726FA2" w:rsidP="002A4AEE">
            <w:pPr>
              <w:spacing w:line="240" w:lineRule="auto"/>
              <w:rPr>
                <w:rFonts w:eastAsia="Times New Roman"/>
                <w:color w:val="000000"/>
                <w:sz w:val="20"/>
                <w:szCs w:val="20"/>
              </w:rPr>
            </w:pPr>
            <w:r>
              <w:rPr>
                <w:rFonts w:eastAsia="Times New Roman"/>
                <w:color w:val="000000"/>
                <w:sz w:val="20"/>
                <w:szCs w:val="20"/>
              </w:rPr>
              <w:t>Výmera v ha</w:t>
            </w:r>
          </w:p>
        </w:tc>
        <w:tc>
          <w:tcPr>
            <w:tcW w:w="1642" w:type="dxa"/>
            <w:tcBorders>
              <w:top w:val="nil"/>
              <w:left w:val="nil"/>
              <w:bottom w:val="single" w:sz="4" w:space="0" w:color="auto"/>
              <w:right w:val="single" w:sz="4" w:space="0" w:color="auto"/>
            </w:tcBorders>
            <w:shd w:val="clear" w:color="auto" w:fill="auto"/>
            <w:vAlign w:val="center"/>
          </w:tcPr>
          <w:p w14:paraId="49D025AA" w14:textId="2980F356" w:rsidR="00F270E8" w:rsidRDefault="00DC7A03" w:rsidP="002A4AEE">
            <w:pPr>
              <w:spacing w:line="240" w:lineRule="auto"/>
              <w:rPr>
                <w:color w:val="000000"/>
                <w:sz w:val="20"/>
                <w:szCs w:val="20"/>
              </w:rPr>
            </w:pPr>
            <w:r>
              <w:rPr>
                <w:color w:val="000000"/>
                <w:sz w:val="20"/>
                <w:szCs w:val="20"/>
              </w:rPr>
              <w:t>10 ha</w:t>
            </w:r>
          </w:p>
          <w:p w14:paraId="224E0D38" w14:textId="355CF282" w:rsidR="00DC7A03" w:rsidRPr="009A5B90" w:rsidRDefault="00DC7A03" w:rsidP="002A4AEE">
            <w:pPr>
              <w:spacing w:line="240" w:lineRule="auto"/>
              <w:rPr>
                <w:rFonts w:eastAsia="Times New Roman"/>
                <w:color w:val="000000"/>
                <w:sz w:val="20"/>
                <w:szCs w:val="20"/>
              </w:rPr>
            </w:pPr>
          </w:p>
        </w:tc>
        <w:tc>
          <w:tcPr>
            <w:tcW w:w="5387" w:type="dxa"/>
            <w:tcBorders>
              <w:top w:val="nil"/>
              <w:left w:val="nil"/>
              <w:bottom w:val="single" w:sz="4" w:space="0" w:color="auto"/>
              <w:right w:val="single" w:sz="4" w:space="0" w:color="auto"/>
            </w:tcBorders>
            <w:shd w:val="clear" w:color="auto" w:fill="auto"/>
            <w:vAlign w:val="center"/>
          </w:tcPr>
          <w:p w14:paraId="275DD3EE" w14:textId="4F3B1AD3" w:rsidR="00F270E8" w:rsidRPr="00EF3712" w:rsidRDefault="00726FA2" w:rsidP="00726FA2">
            <w:pPr>
              <w:spacing w:line="240" w:lineRule="auto"/>
              <w:rPr>
                <w:rFonts w:eastAsia="Times New Roman"/>
                <w:color w:val="000000"/>
                <w:sz w:val="20"/>
                <w:szCs w:val="20"/>
              </w:rPr>
            </w:pPr>
            <w:r>
              <w:rPr>
                <w:rFonts w:eastAsia="Times New Roman"/>
                <w:color w:val="000000"/>
                <w:sz w:val="20"/>
                <w:szCs w:val="20"/>
              </w:rPr>
              <w:t xml:space="preserve">Udržiavaná výmera </w:t>
            </w:r>
            <w:r w:rsidR="00F270E8">
              <w:rPr>
                <w:rFonts w:eastAsia="Times New Roman"/>
                <w:color w:val="000000"/>
                <w:sz w:val="20"/>
                <w:szCs w:val="20"/>
              </w:rPr>
              <w:t>zistených lokalít druhu, príp. zvýšenie počtu vytvorením nových lokalít druhu s vhodnými podmienkami pre reprodukciu.</w:t>
            </w:r>
          </w:p>
        </w:tc>
      </w:tr>
      <w:tr w:rsidR="00F270E8" w:rsidRPr="0000010E" w14:paraId="48445B44" w14:textId="77777777" w:rsidTr="002A4AEE">
        <w:trPr>
          <w:trHeight w:val="930"/>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48C0B638" w14:textId="5141CCB0" w:rsidR="00F270E8" w:rsidRPr="00EF3712" w:rsidRDefault="00F270E8" w:rsidP="002A4AEE">
            <w:pPr>
              <w:spacing w:line="240" w:lineRule="auto"/>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254" w:type="dxa"/>
            <w:tcBorders>
              <w:top w:val="nil"/>
              <w:left w:val="nil"/>
              <w:bottom w:val="single" w:sz="4" w:space="0" w:color="auto"/>
              <w:right w:val="single" w:sz="4" w:space="0" w:color="auto"/>
            </w:tcBorders>
            <w:shd w:val="clear" w:color="auto" w:fill="auto"/>
            <w:vAlign w:val="center"/>
            <w:hideMark/>
          </w:tcPr>
          <w:p w14:paraId="241B6028" w14:textId="77777777" w:rsidR="00F270E8" w:rsidRPr="00EF3712" w:rsidRDefault="00F270E8" w:rsidP="002A4AEE">
            <w:pPr>
              <w:spacing w:line="240" w:lineRule="auto"/>
              <w:rPr>
                <w:rFonts w:eastAsia="Times New Roman"/>
                <w:color w:val="000000"/>
                <w:sz w:val="20"/>
                <w:szCs w:val="20"/>
              </w:rPr>
            </w:pPr>
            <w:r>
              <w:rPr>
                <w:rFonts w:eastAsia="Times New Roman"/>
                <w:color w:val="000000"/>
                <w:sz w:val="20"/>
                <w:szCs w:val="20"/>
              </w:rPr>
              <w:t>Percento z výmery lokality</w:t>
            </w:r>
          </w:p>
        </w:tc>
        <w:tc>
          <w:tcPr>
            <w:tcW w:w="1642" w:type="dxa"/>
            <w:tcBorders>
              <w:top w:val="nil"/>
              <w:left w:val="nil"/>
              <w:bottom w:val="single" w:sz="4" w:space="0" w:color="auto"/>
              <w:right w:val="single" w:sz="4" w:space="0" w:color="auto"/>
            </w:tcBorders>
            <w:shd w:val="clear" w:color="auto" w:fill="auto"/>
            <w:vAlign w:val="center"/>
            <w:hideMark/>
          </w:tcPr>
          <w:p w14:paraId="4944A1E4" w14:textId="77777777" w:rsidR="00F270E8" w:rsidRPr="00EF3712" w:rsidRDefault="00F270E8" w:rsidP="002A4AEE">
            <w:pPr>
              <w:spacing w:line="240" w:lineRule="auto"/>
              <w:rPr>
                <w:rFonts w:eastAsia="Times New Roman"/>
                <w:color w:val="000000"/>
                <w:sz w:val="20"/>
                <w:szCs w:val="20"/>
              </w:rPr>
            </w:pPr>
            <w:r>
              <w:rPr>
                <w:rFonts w:eastAsia="Times New Roman"/>
                <w:color w:val="000000"/>
                <w:sz w:val="20"/>
                <w:szCs w:val="20"/>
              </w:rPr>
              <w:t>Min. 5 % lokality</w:t>
            </w:r>
          </w:p>
        </w:tc>
        <w:tc>
          <w:tcPr>
            <w:tcW w:w="5387" w:type="dxa"/>
            <w:tcBorders>
              <w:top w:val="nil"/>
              <w:left w:val="nil"/>
              <w:bottom w:val="single" w:sz="4" w:space="0" w:color="auto"/>
              <w:right w:val="single" w:sz="4" w:space="0" w:color="auto"/>
            </w:tcBorders>
            <w:shd w:val="clear" w:color="auto" w:fill="auto"/>
            <w:vAlign w:val="center"/>
            <w:hideMark/>
          </w:tcPr>
          <w:p w14:paraId="69038CFB" w14:textId="0FEB37FE" w:rsidR="00F270E8" w:rsidRPr="00EF3712" w:rsidRDefault="00F270E8" w:rsidP="002A4AEE">
            <w:pPr>
              <w:spacing w:line="240" w:lineRule="auto"/>
              <w:rPr>
                <w:rFonts w:eastAsia="Times New Roman"/>
                <w:color w:val="000000"/>
                <w:sz w:val="20"/>
                <w:szCs w:val="20"/>
              </w:rPr>
            </w:pPr>
            <w:r>
              <w:rPr>
                <w:rFonts w:eastAsia="Times New Roman"/>
                <w:color w:val="000000"/>
                <w:sz w:val="20"/>
                <w:szCs w:val="20"/>
              </w:rPr>
              <w:t>Podiel reprodukčných plôch v rámci</w:t>
            </w:r>
            <w:r w:rsidRPr="00EF3712">
              <w:rPr>
                <w:rFonts w:eastAsia="Times New Roman"/>
                <w:color w:val="000000"/>
                <w:sz w:val="20"/>
                <w:szCs w:val="20"/>
              </w:rPr>
              <w:t xml:space="preserve"> lokality (v rámci nížinných lúk a lesov v ha) - stojaté vodné plochy s vegetáciou, periodicky zaplavované ploc</w:t>
            </w:r>
            <w:r w:rsidR="00726FA2">
              <w:rPr>
                <w:rFonts w:eastAsia="Times New Roman"/>
                <w:color w:val="000000"/>
                <w:sz w:val="20"/>
                <w:szCs w:val="20"/>
              </w:rPr>
              <w:t>hy v alúviu, niekedy aj v koľaja</w:t>
            </w:r>
            <w:r w:rsidRPr="00EF3712">
              <w:rPr>
                <w:rFonts w:eastAsia="Times New Roman"/>
                <w:color w:val="000000"/>
                <w:sz w:val="20"/>
                <w:szCs w:val="20"/>
              </w:rPr>
              <w:t>ch na cestách a mlákach.</w:t>
            </w:r>
          </w:p>
        </w:tc>
      </w:tr>
    </w:tbl>
    <w:p w14:paraId="462F4833" w14:textId="4CE46A91" w:rsidR="001961AC" w:rsidRDefault="001961AC" w:rsidP="00FF0733">
      <w:pPr>
        <w:spacing w:line="240" w:lineRule="auto"/>
        <w:jc w:val="both"/>
      </w:pPr>
    </w:p>
    <w:p w14:paraId="32D6B9E2" w14:textId="77777777" w:rsidR="00E0162E" w:rsidRPr="00E0162E" w:rsidRDefault="00E0162E" w:rsidP="00E0162E">
      <w:pPr>
        <w:pStyle w:val="Zkladntext"/>
        <w:widowControl w:val="0"/>
        <w:jc w:val="both"/>
      </w:pPr>
      <w:r w:rsidRPr="00E0162E">
        <w:t xml:space="preserve">Zachovanie stavu druhu </w:t>
      </w:r>
      <w:r w:rsidRPr="00E0162E">
        <w:rPr>
          <w:b/>
        </w:rPr>
        <w:t>bobor vodný (</w:t>
      </w:r>
      <w:r w:rsidRPr="00E0162E">
        <w:rPr>
          <w:b/>
          <w:i/>
        </w:rPr>
        <w:t>Castor fiber</w:t>
      </w:r>
      <w:r w:rsidRPr="00E0162E">
        <w:rPr>
          <w:b/>
        </w:rPr>
        <w:t>)</w:t>
      </w:r>
      <w:r w:rsidRPr="00E0162E">
        <w:t xml:space="preserve"> </w:t>
      </w:r>
      <w:r w:rsidRPr="00E0162E">
        <w:rPr>
          <w:shd w:val="clear" w:color="auto" w:fill="FFFFFF"/>
        </w:rPr>
        <w:t>za splnenia nasledovných atribútov a cieľových hodnôt: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815"/>
      </w:tblGrid>
      <w:tr w:rsidR="00E0162E" w:rsidRPr="005A6E4A" w14:paraId="0016F272" w14:textId="77777777" w:rsidTr="002A4AEE">
        <w:tc>
          <w:tcPr>
            <w:tcW w:w="2268" w:type="dxa"/>
            <w:shd w:val="clear" w:color="auto" w:fill="auto"/>
            <w:tcMar>
              <w:top w:w="100" w:type="dxa"/>
              <w:left w:w="100" w:type="dxa"/>
              <w:bottom w:w="100" w:type="dxa"/>
              <w:right w:w="100" w:type="dxa"/>
            </w:tcMar>
          </w:tcPr>
          <w:p w14:paraId="72A5D15D" w14:textId="77777777" w:rsidR="00E0162E" w:rsidRPr="005A6E4A" w:rsidRDefault="00E0162E" w:rsidP="002A4AEE">
            <w:pPr>
              <w:widowControl w:val="0"/>
              <w:spacing w:after="120" w:line="240" w:lineRule="auto"/>
              <w:jc w:val="both"/>
              <w:rPr>
                <w:b/>
                <w:sz w:val="18"/>
                <w:szCs w:val="18"/>
              </w:rPr>
            </w:pPr>
            <w:r w:rsidRPr="005A6E4A">
              <w:rPr>
                <w:b/>
                <w:color w:val="000000"/>
                <w:sz w:val="20"/>
                <w:szCs w:val="20"/>
              </w:rPr>
              <w:t>Parameter</w:t>
            </w:r>
          </w:p>
        </w:tc>
        <w:tc>
          <w:tcPr>
            <w:tcW w:w="1337" w:type="dxa"/>
            <w:shd w:val="clear" w:color="auto" w:fill="auto"/>
            <w:tcMar>
              <w:top w:w="100" w:type="dxa"/>
              <w:left w:w="100" w:type="dxa"/>
              <w:bottom w:w="100" w:type="dxa"/>
              <w:right w:w="100" w:type="dxa"/>
            </w:tcMar>
          </w:tcPr>
          <w:p w14:paraId="5E5DDAD0" w14:textId="77777777" w:rsidR="00E0162E" w:rsidRPr="005A6E4A" w:rsidRDefault="00E0162E" w:rsidP="002A4AEE">
            <w:pPr>
              <w:widowControl w:val="0"/>
              <w:spacing w:after="120" w:line="240" w:lineRule="auto"/>
              <w:jc w:val="both"/>
              <w:rPr>
                <w:b/>
                <w:sz w:val="18"/>
                <w:szCs w:val="18"/>
              </w:rPr>
            </w:pPr>
            <w:r w:rsidRPr="005A6E4A">
              <w:rPr>
                <w:b/>
                <w:color w:val="000000"/>
                <w:sz w:val="20"/>
                <w:szCs w:val="20"/>
              </w:rPr>
              <w:t>Merateľný indikátor</w:t>
            </w:r>
          </w:p>
        </w:tc>
        <w:tc>
          <w:tcPr>
            <w:tcW w:w="1498" w:type="dxa"/>
            <w:shd w:val="clear" w:color="auto" w:fill="auto"/>
            <w:tcMar>
              <w:top w:w="100" w:type="dxa"/>
              <w:left w:w="100" w:type="dxa"/>
              <w:bottom w:w="100" w:type="dxa"/>
              <w:right w:w="100" w:type="dxa"/>
            </w:tcMar>
          </w:tcPr>
          <w:p w14:paraId="51A04B7B" w14:textId="77777777" w:rsidR="00E0162E" w:rsidRPr="005A6E4A" w:rsidRDefault="00E0162E" w:rsidP="002A4AEE">
            <w:pPr>
              <w:widowControl w:val="0"/>
              <w:spacing w:after="120" w:line="240" w:lineRule="auto"/>
              <w:jc w:val="both"/>
              <w:rPr>
                <w:b/>
                <w:sz w:val="18"/>
                <w:szCs w:val="18"/>
              </w:rPr>
            </w:pPr>
            <w:r w:rsidRPr="005A6E4A">
              <w:rPr>
                <w:b/>
                <w:color w:val="000000"/>
                <w:sz w:val="20"/>
                <w:szCs w:val="20"/>
              </w:rPr>
              <w:t>Cieľová hodnota</w:t>
            </w:r>
          </w:p>
        </w:tc>
        <w:tc>
          <w:tcPr>
            <w:tcW w:w="4815" w:type="dxa"/>
            <w:shd w:val="clear" w:color="auto" w:fill="auto"/>
            <w:tcMar>
              <w:top w:w="100" w:type="dxa"/>
              <w:left w:w="100" w:type="dxa"/>
              <w:bottom w:w="100" w:type="dxa"/>
              <w:right w:w="100" w:type="dxa"/>
            </w:tcMar>
          </w:tcPr>
          <w:p w14:paraId="0D7C996F" w14:textId="77777777" w:rsidR="00E0162E" w:rsidRPr="005A6E4A" w:rsidRDefault="00E0162E" w:rsidP="002A4AEE">
            <w:pPr>
              <w:widowControl w:val="0"/>
              <w:spacing w:after="120" w:line="240" w:lineRule="auto"/>
              <w:jc w:val="both"/>
              <w:rPr>
                <w:b/>
                <w:sz w:val="18"/>
                <w:szCs w:val="18"/>
              </w:rPr>
            </w:pPr>
            <w:r w:rsidRPr="005A6E4A">
              <w:rPr>
                <w:b/>
                <w:color w:val="000000"/>
                <w:sz w:val="20"/>
                <w:szCs w:val="20"/>
              </w:rPr>
              <w:t>Poznámky/Doplňujúce informácie</w:t>
            </w:r>
          </w:p>
        </w:tc>
      </w:tr>
      <w:tr w:rsidR="00E0162E" w:rsidRPr="005A6E4A" w14:paraId="45B993B9" w14:textId="77777777" w:rsidTr="002A4AEE">
        <w:trPr>
          <w:trHeight w:val="435"/>
        </w:trPr>
        <w:tc>
          <w:tcPr>
            <w:tcW w:w="2268" w:type="dxa"/>
            <w:shd w:val="clear" w:color="auto" w:fill="auto"/>
            <w:tcMar>
              <w:top w:w="100" w:type="dxa"/>
              <w:left w:w="100" w:type="dxa"/>
              <w:bottom w:w="100" w:type="dxa"/>
              <w:right w:w="100" w:type="dxa"/>
            </w:tcMar>
          </w:tcPr>
          <w:p w14:paraId="0B5FBEF5" w14:textId="77777777" w:rsidR="00E0162E" w:rsidRPr="005A6E4A" w:rsidRDefault="00E0162E" w:rsidP="002A4AEE">
            <w:pPr>
              <w:jc w:val="both"/>
              <w:rPr>
                <w:sz w:val="18"/>
                <w:szCs w:val="18"/>
              </w:rPr>
            </w:pPr>
            <w:r w:rsidRPr="005A6E4A">
              <w:rPr>
                <w:sz w:val="18"/>
                <w:szCs w:val="18"/>
              </w:rPr>
              <w:t>Zlepšenie početnosti populácie</w:t>
            </w:r>
          </w:p>
        </w:tc>
        <w:tc>
          <w:tcPr>
            <w:tcW w:w="1337" w:type="dxa"/>
            <w:shd w:val="clear" w:color="auto" w:fill="auto"/>
            <w:tcMar>
              <w:top w:w="100" w:type="dxa"/>
              <w:left w:w="100" w:type="dxa"/>
              <w:bottom w:w="100" w:type="dxa"/>
              <w:right w:w="100" w:type="dxa"/>
            </w:tcMar>
          </w:tcPr>
          <w:p w14:paraId="732D71AD" w14:textId="77777777" w:rsidR="00E0162E" w:rsidRPr="005A6E4A" w:rsidRDefault="00E0162E" w:rsidP="002A4AEE">
            <w:pPr>
              <w:widowControl w:val="0"/>
              <w:spacing w:line="240" w:lineRule="auto"/>
              <w:jc w:val="both"/>
              <w:rPr>
                <w:sz w:val="18"/>
                <w:szCs w:val="18"/>
              </w:rPr>
            </w:pPr>
            <w:r w:rsidRPr="005A6E4A">
              <w:rPr>
                <w:sz w:val="18"/>
                <w:szCs w:val="18"/>
              </w:rPr>
              <w:t>Počet jedincov</w:t>
            </w:r>
          </w:p>
        </w:tc>
        <w:tc>
          <w:tcPr>
            <w:tcW w:w="1498" w:type="dxa"/>
            <w:shd w:val="clear" w:color="auto" w:fill="auto"/>
            <w:tcMar>
              <w:top w:w="100" w:type="dxa"/>
              <w:left w:w="100" w:type="dxa"/>
              <w:bottom w:w="100" w:type="dxa"/>
              <w:right w:w="100" w:type="dxa"/>
            </w:tcMar>
          </w:tcPr>
          <w:p w14:paraId="316EFBF1" w14:textId="296283D1" w:rsidR="00E0162E" w:rsidRPr="005A6E4A" w:rsidRDefault="00E0162E" w:rsidP="002A4AEE">
            <w:pPr>
              <w:widowControl w:val="0"/>
              <w:spacing w:line="240" w:lineRule="auto"/>
              <w:jc w:val="both"/>
              <w:rPr>
                <w:sz w:val="18"/>
                <w:szCs w:val="18"/>
              </w:rPr>
            </w:pPr>
            <w:r>
              <w:rPr>
                <w:sz w:val="18"/>
                <w:szCs w:val="18"/>
              </w:rPr>
              <w:t>Min. 2</w:t>
            </w:r>
          </w:p>
        </w:tc>
        <w:tc>
          <w:tcPr>
            <w:tcW w:w="4815" w:type="dxa"/>
            <w:shd w:val="clear" w:color="auto" w:fill="auto"/>
            <w:tcMar>
              <w:top w:w="100" w:type="dxa"/>
              <w:left w:w="100" w:type="dxa"/>
              <w:bottom w:w="100" w:type="dxa"/>
              <w:right w:w="100" w:type="dxa"/>
            </w:tcMar>
          </w:tcPr>
          <w:p w14:paraId="09C42B30" w14:textId="048BA40B" w:rsidR="00E0162E" w:rsidRPr="005A6E4A" w:rsidRDefault="00E0162E" w:rsidP="00E0162E">
            <w:pPr>
              <w:widowControl w:val="0"/>
              <w:spacing w:line="240" w:lineRule="auto"/>
              <w:jc w:val="both"/>
              <w:rPr>
                <w:sz w:val="18"/>
                <w:szCs w:val="18"/>
              </w:rPr>
            </w:pPr>
            <w:r w:rsidRPr="005A6E4A">
              <w:rPr>
                <w:sz w:val="18"/>
                <w:szCs w:val="18"/>
              </w:rPr>
              <w:t xml:space="preserve">Populácie je odhadovaná na </w:t>
            </w:r>
            <w:r>
              <w:rPr>
                <w:sz w:val="18"/>
                <w:szCs w:val="18"/>
              </w:rPr>
              <w:t>2</w:t>
            </w:r>
            <w:r w:rsidR="00A4603B">
              <w:rPr>
                <w:sz w:val="18"/>
                <w:szCs w:val="18"/>
              </w:rPr>
              <w:t>-5</w:t>
            </w:r>
            <w:r>
              <w:rPr>
                <w:sz w:val="18"/>
                <w:szCs w:val="18"/>
              </w:rPr>
              <w:t xml:space="preserve">  jedinc</w:t>
            </w:r>
            <w:r w:rsidR="00A4603B">
              <w:rPr>
                <w:sz w:val="18"/>
                <w:szCs w:val="18"/>
              </w:rPr>
              <w:t>ov</w:t>
            </w:r>
            <w:r>
              <w:rPr>
                <w:sz w:val="18"/>
                <w:szCs w:val="18"/>
              </w:rPr>
              <w:t xml:space="preserve"> (1 rodina) </w:t>
            </w:r>
          </w:p>
        </w:tc>
      </w:tr>
      <w:tr w:rsidR="00E0162E" w:rsidRPr="005A6E4A" w14:paraId="6652F1C4" w14:textId="77777777" w:rsidTr="002A4AEE">
        <w:tc>
          <w:tcPr>
            <w:tcW w:w="2268" w:type="dxa"/>
            <w:shd w:val="clear" w:color="auto" w:fill="auto"/>
            <w:tcMar>
              <w:top w:w="100" w:type="dxa"/>
              <w:left w:w="100" w:type="dxa"/>
              <w:bottom w:w="100" w:type="dxa"/>
              <w:right w:w="100" w:type="dxa"/>
            </w:tcMar>
          </w:tcPr>
          <w:p w14:paraId="7B64FE63" w14:textId="77777777" w:rsidR="00E0162E" w:rsidRPr="005A6E4A" w:rsidRDefault="00E0162E" w:rsidP="002A4AEE">
            <w:pPr>
              <w:widowControl w:val="0"/>
              <w:spacing w:line="240" w:lineRule="auto"/>
              <w:jc w:val="both"/>
              <w:rPr>
                <w:sz w:val="18"/>
                <w:szCs w:val="18"/>
              </w:rPr>
            </w:pPr>
            <w:r w:rsidRPr="005A6E4A">
              <w:rPr>
                <w:sz w:val="18"/>
                <w:szCs w:val="18"/>
              </w:rPr>
              <w:t>Biotop druhu - potravný</w:t>
            </w:r>
          </w:p>
        </w:tc>
        <w:tc>
          <w:tcPr>
            <w:tcW w:w="1337" w:type="dxa"/>
            <w:shd w:val="clear" w:color="auto" w:fill="auto"/>
            <w:tcMar>
              <w:top w:w="100" w:type="dxa"/>
              <w:left w:w="100" w:type="dxa"/>
              <w:bottom w:w="100" w:type="dxa"/>
              <w:right w:w="100" w:type="dxa"/>
            </w:tcMar>
          </w:tcPr>
          <w:p w14:paraId="6C802887" w14:textId="77777777" w:rsidR="00E0162E" w:rsidRPr="005A6E4A" w:rsidRDefault="00E0162E" w:rsidP="002A4AEE">
            <w:pPr>
              <w:widowControl w:val="0"/>
              <w:spacing w:line="240" w:lineRule="auto"/>
              <w:jc w:val="both"/>
              <w:rPr>
                <w:sz w:val="18"/>
                <w:szCs w:val="18"/>
              </w:rPr>
            </w:pPr>
            <w:r w:rsidRPr="005A6E4A">
              <w:rPr>
                <w:sz w:val="18"/>
                <w:szCs w:val="18"/>
              </w:rPr>
              <w:t>Výmera v ha</w:t>
            </w:r>
          </w:p>
        </w:tc>
        <w:tc>
          <w:tcPr>
            <w:tcW w:w="1498" w:type="dxa"/>
            <w:shd w:val="clear" w:color="auto" w:fill="auto"/>
            <w:tcMar>
              <w:top w:w="100" w:type="dxa"/>
              <w:left w:w="100" w:type="dxa"/>
              <w:bottom w:w="100" w:type="dxa"/>
              <w:right w:w="100" w:type="dxa"/>
            </w:tcMar>
          </w:tcPr>
          <w:p w14:paraId="0B9FB9F5" w14:textId="7C20ED05" w:rsidR="00E0162E" w:rsidRPr="005A6E4A" w:rsidRDefault="00166A78" w:rsidP="002A4AEE">
            <w:pPr>
              <w:widowControl w:val="0"/>
              <w:spacing w:line="240" w:lineRule="auto"/>
              <w:jc w:val="both"/>
              <w:rPr>
                <w:sz w:val="18"/>
                <w:szCs w:val="18"/>
              </w:rPr>
            </w:pPr>
            <w:bookmarkStart w:id="0" w:name="_GoBack"/>
            <w:r>
              <w:rPr>
                <w:sz w:val="18"/>
                <w:szCs w:val="18"/>
              </w:rPr>
              <w:t>18</w:t>
            </w:r>
            <w:bookmarkEnd w:id="0"/>
          </w:p>
        </w:tc>
        <w:tc>
          <w:tcPr>
            <w:tcW w:w="4815" w:type="dxa"/>
            <w:shd w:val="clear" w:color="auto" w:fill="auto"/>
            <w:tcMar>
              <w:top w:w="100" w:type="dxa"/>
              <w:left w:w="100" w:type="dxa"/>
              <w:bottom w:w="100" w:type="dxa"/>
              <w:right w:w="100" w:type="dxa"/>
            </w:tcMar>
          </w:tcPr>
          <w:p w14:paraId="09ADA9AC" w14:textId="77777777" w:rsidR="00E0162E" w:rsidRPr="005A6E4A" w:rsidRDefault="00E0162E" w:rsidP="002A4AEE">
            <w:pPr>
              <w:widowControl w:val="0"/>
              <w:spacing w:line="240" w:lineRule="auto"/>
              <w:jc w:val="both"/>
              <w:rPr>
                <w:sz w:val="18"/>
                <w:szCs w:val="18"/>
              </w:rPr>
            </w:pPr>
            <w:r w:rsidRPr="005A6E4A">
              <w:rPr>
                <w:sz w:val="18"/>
                <w:szCs w:val="18"/>
              </w:rPr>
              <w:t>Druh na lokalite nachádza dostatok vhodných biotopov a potravy. Prevažnú väčšina územia je popretkávaná preferovaným typom biotopom  - brehovými porastami, tvorenými mäkkými listnáčmi, najmä topoľmi a vŕbami, resp. prirodzené brehové zárasty.</w:t>
            </w:r>
          </w:p>
        </w:tc>
      </w:tr>
      <w:tr w:rsidR="00E0162E" w:rsidRPr="005A6E4A" w14:paraId="7148A043" w14:textId="77777777" w:rsidTr="002A4AEE">
        <w:trPr>
          <w:trHeight w:val="110"/>
        </w:trPr>
        <w:tc>
          <w:tcPr>
            <w:tcW w:w="2268" w:type="dxa"/>
            <w:shd w:val="clear" w:color="auto" w:fill="auto"/>
            <w:tcMar>
              <w:top w:w="100" w:type="dxa"/>
              <w:left w:w="100" w:type="dxa"/>
              <w:bottom w:w="100" w:type="dxa"/>
              <w:right w:w="100" w:type="dxa"/>
            </w:tcMar>
          </w:tcPr>
          <w:p w14:paraId="1711D495" w14:textId="77777777" w:rsidR="00E0162E" w:rsidRPr="005A6E4A" w:rsidRDefault="00E0162E" w:rsidP="002A4AEE">
            <w:pPr>
              <w:jc w:val="both"/>
              <w:rPr>
                <w:sz w:val="18"/>
                <w:szCs w:val="18"/>
              </w:rPr>
            </w:pPr>
            <w:r w:rsidRPr="005A6E4A">
              <w:rPr>
                <w:sz w:val="18"/>
                <w:szCs w:val="18"/>
              </w:rPr>
              <w:t>Biotop druhu – rozmnožovací</w:t>
            </w:r>
          </w:p>
        </w:tc>
        <w:tc>
          <w:tcPr>
            <w:tcW w:w="1337" w:type="dxa"/>
            <w:shd w:val="clear" w:color="auto" w:fill="auto"/>
            <w:tcMar>
              <w:top w:w="100" w:type="dxa"/>
              <w:left w:w="100" w:type="dxa"/>
              <w:bottom w:w="100" w:type="dxa"/>
              <w:right w:w="100" w:type="dxa"/>
            </w:tcMar>
          </w:tcPr>
          <w:p w14:paraId="22150C95" w14:textId="77777777" w:rsidR="00E0162E" w:rsidRPr="005A6E4A" w:rsidRDefault="00E0162E" w:rsidP="002A4AEE">
            <w:pPr>
              <w:widowControl w:val="0"/>
              <w:spacing w:line="240" w:lineRule="auto"/>
              <w:jc w:val="both"/>
              <w:rPr>
                <w:sz w:val="18"/>
                <w:szCs w:val="18"/>
              </w:rPr>
            </w:pPr>
            <w:r w:rsidRPr="005A6E4A">
              <w:rPr>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1C90694D" w14:textId="77777777" w:rsidR="00E0162E" w:rsidRPr="005A6E4A" w:rsidRDefault="00E0162E" w:rsidP="002A4AEE">
            <w:pPr>
              <w:widowControl w:val="0"/>
              <w:spacing w:line="240" w:lineRule="auto"/>
              <w:jc w:val="both"/>
              <w:rPr>
                <w:sz w:val="18"/>
                <w:szCs w:val="18"/>
              </w:rPr>
            </w:pPr>
            <w:r w:rsidRPr="005A6E4A">
              <w:rPr>
                <w:sz w:val="18"/>
                <w:szCs w:val="18"/>
              </w:rPr>
              <w:t xml:space="preserve">Bez poškodení </w:t>
            </w:r>
          </w:p>
        </w:tc>
        <w:tc>
          <w:tcPr>
            <w:tcW w:w="4815" w:type="dxa"/>
            <w:shd w:val="clear" w:color="auto" w:fill="auto"/>
            <w:tcMar>
              <w:top w:w="100" w:type="dxa"/>
              <w:left w:w="100" w:type="dxa"/>
              <w:bottom w:w="100" w:type="dxa"/>
              <w:right w:w="100" w:type="dxa"/>
            </w:tcMar>
          </w:tcPr>
          <w:p w14:paraId="6B247926" w14:textId="77777777" w:rsidR="00E0162E" w:rsidRPr="005A6E4A" w:rsidRDefault="00E0162E" w:rsidP="002A4AEE">
            <w:pPr>
              <w:widowControl w:val="0"/>
              <w:spacing w:line="240" w:lineRule="auto"/>
              <w:jc w:val="both"/>
              <w:rPr>
                <w:sz w:val="18"/>
                <w:szCs w:val="18"/>
              </w:rPr>
            </w:pPr>
            <w:r w:rsidRPr="005A6E4A">
              <w:rPr>
                <w:sz w:val="18"/>
                <w:szCs w:val="18"/>
              </w:rPr>
              <w:t>V častiach, kde si druh vytvára úkryty za účelom zakladania rodiny, nebudú tieto narúšané a rozoberané, kým tieto nebudú realizované za účelom ochrany druhu.</w:t>
            </w:r>
          </w:p>
        </w:tc>
      </w:tr>
    </w:tbl>
    <w:p w14:paraId="71D927BF" w14:textId="77777777" w:rsidR="00E0162E" w:rsidRDefault="00E0162E" w:rsidP="00FF0733">
      <w:pPr>
        <w:spacing w:line="240" w:lineRule="auto"/>
        <w:jc w:val="both"/>
      </w:pPr>
    </w:p>
    <w:sectPr w:rsidR="00E01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00B17"/>
    <w:rsid w:val="000101C7"/>
    <w:rsid w:val="00021541"/>
    <w:rsid w:val="00022BC0"/>
    <w:rsid w:val="0003149F"/>
    <w:rsid w:val="00033585"/>
    <w:rsid w:val="00037A0A"/>
    <w:rsid w:val="000413C7"/>
    <w:rsid w:val="0004485D"/>
    <w:rsid w:val="000508B8"/>
    <w:rsid w:val="00051F93"/>
    <w:rsid w:val="00054B8D"/>
    <w:rsid w:val="000560C8"/>
    <w:rsid w:val="00061C01"/>
    <w:rsid w:val="00083E6F"/>
    <w:rsid w:val="000A56C8"/>
    <w:rsid w:val="000B16EF"/>
    <w:rsid w:val="000D0D11"/>
    <w:rsid w:val="000D0ECA"/>
    <w:rsid w:val="000E05DA"/>
    <w:rsid w:val="000E431E"/>
    <w:rsid w:val="00111E47"/>
    <w:rsid w:val="0012720B"/>
    <w:rsid w:val="00140708"/>
    <w:rsid w:val="001413B3"/>
    <w:rsid w:val="00156288"/>
    <w:rsid w:val="00160A61"/>
    <w:rsid w:val="00166A78"/>
    <w:rsid w:val="00166DF5"/>
    <w:rsid w:val="00167463"/>
    <w:rsid w:val="00171BEC"/>
    <w:rsid w:val="00173CAD"/>
    <w:rsid w:val="00174F30"/>
    <w:rsid w:val="00195097"/>
    <w:rsid w:val="001961AC"/>
    <w:rsid w:val="001A1DFB"/>
    <w:rsid w:val="001B2605"/>
    <w:rsid w:val="001C5006"/>
    <w:rsid w:val="001C7BB9"/>
    <w:rsid w:val="001D2776"/>
    <w:rsid w:val="001D516B"/>
    <w:rsid w:val="001D5956"/>
    <w:rsid w:val="001D7EBD"/>
    <w:rsid w:val="001E31A9"/>
    <w:rsid w:val="001E6775"/>
    <w:rsid w:val="001F1851"/>
    <w:rsid w:val="00203B08"/>
    <w:rsid w:val="00203EF3"/>
    <w:rsid w:val="002164E5"/>
    <w:rsid w:val="00226FCD"/>
    <w:rsid w:val="00231C1D"/>
    <w:rsid w:val="002329D2"/>
    <w:rsid w:val="00240459"/>
    <w:rsid w:val="00293851"/>
    <w:rsid w:val="00297FA4"/>
    <w:rsid w:val="002A2CBC"/>
    <w:rsid w:val="002A4124"/>
    <w:rsid w:val="002C0FD0"/>
    <w:rsid w:val="002D5D33"/>
    <w:rsid w:val="00300E5B"/>
    <w:rsid w:val="0031239F"/>
    <w:rsid w:val="00325709"/>
    <w:rsid w:val="00343E83"/>
    <w:rsid w:val="003509FA"/>
    <w:rsid w:val="00355653"/>
    <w:rsid w:val="0036032D"/>
    <w:rsid w:val="003814C1"/>
    <w:rsid w:val="003A0FB7"/>
    <w:rsid w:val="003A6881"/>
    <w:rsid w:val="003B1B90"/>
    <w:rsid w:val="003B768A"/>
    <w:rsid w:val="003E7F90"/>
    <w:rsid w:val="00402446"/>
    <w:rsid w:val="004257FC"/>
    <w:rsid w:val="00434D87"/>
    <w:rsid w:val="0046069D"/>
    <w:rsid w:val="00464CB1"/>
    <w:rsid w:val="004800D8"/>
    <w:rsid w:val="004909BF"/>
    <w:rsid w:val="004A65D2"/>
    <w:rsid w:val="004B5E26"/>
    <w:rsid w:val="004D7177"/>
    <w:rsid w:val="004F7434"/>
    <w:rsid w:val="005067B9"/>
    <w:rsid w:val="00510541"/>
    <w:rsid w:val="00510714"/>
    <w:rsid w:val="00546720"/>
    <w:rsid w:val="00562BB2"/>
    <w:rsid w:val="00575B96"/>
    <w:rsid w:val="005911F7"/>
    <w:rsid w:val="00595D5D"/>
    <w:rsid w:val="005A4102"/>
    <w:rsid w:val="005C00AB"/>
    <w:rsid w:val="005D3AC6"/>
    <w:rsid w:val="005D665F"/>
    <w:rsid w:val="0060488B"/>
    <w:rsid w:val="00605FBF"/>
    <w:rsid w:val="00606565"/>
    <w:rsid w:val="00653E40"/>
    <w:rsid w:val="0065652C"/>
    <w:rsid w:val="00671489"/>
    <w:rsid w:val="00674D84"/>
    <w:rsid w:val="006970B6"/>
    <w:rsid w:val="006B6B37"/>
    <w:rsid w:val="006E3F5B"/>
    <w:rsid w:val="006E7496"/>
    <w:rsid w:val="006F6BFF"/>
    <w:rsid w:val="00726FA2"/>
    <w:rsid w:val="0073536D"/>
    <w:rsid w:val="007464F7"/>
    <w:rsid w:val="00757867"/>
    <w:rsid w:val="00775E48"/>
    <w:rsid w:val="0077725B"/>
    <w:rsid w:val="0078073B"/>
    <w:rsid w:val="00781051"/>
    <w:rsid w:val="007A27E8"/>
    <w:rsid w:val="007B0099"/>
    <w:rsid w:val="007C19AA"/>
    <w:rsid w:val="007C5407"/>
    <w:rsid w:val="007D0001"/>
    <w:rsid w:val="007F2F16"/>
    <w:rsid w:val="007F5C95"/>
    <w:rsid w:val="00831011"/>
    <w:rsid w:val="00840C6F"/>
    <w:rsid w:val="0086292D"/>
    <w:rsid w:val="008640C8"/>
    <w:rsid w:val="00892DCF"/>
    <w:rsid w:val="008A4449"/>
    <w:rsid w:val="008E1F7E"/>
    <w:rsid w:val="008F2860"/>
    <w:rsid w:val="00903C9E"/>
    <w:rsid w:val="00922C48"/>
    <w:rsid w:val="0092337B"/>
    <w:rsid w:val="00957BF7"/>
    <w:rsid w:val="009667BE"/>
    <w:rsid w:val="00974B00"/>
    <w:rsid w:val="00980A1D"/>
    <w:rsid w:val="00981218"/>
    <w:rsid w:val="0098309F"/>
    <w:rsid w:val="009A33B6"/>
    <w:rsid w:val="009A4EBC"/>
    <w:rsid w:val="009B189C"/>
    <w:rsid w:val="009C069A"/>
    <w:rsid w:val="009C2B5F"/>
    <w:rsid w:val="009C2E0E"/>
    <w:rsid w:val="009C72E3"/>
    <w:rsid w:val="009D42ED"/>
    <w:rsid w:val="00A24744"/>
    <w:rsid w:val="00A31BED"/>
    <w:rsid w:val="00A4157F"/>
    <w:rsid w:val="00A4603B"/>
    <w:rsid w:val="00A4711A"/>
    <w:rsid w:val="00A6187E"/>
    <w:rsid w:val="00A6528A"/>
    <w:rsid w:val="00A73B2E"/>
    <w:rsid w:val="00A87768"/>
    <w:rsid w:val="00AA1044"/>
    <w:rsid w:val="00AB2A2D"/>
    <w:rsid w:val="00AC3F6B"/>
    <w:rsid w:val="00B1033B"/>
    <w:rsid w:val="00B16F23"/>
    <w:rsid w:val="00B35465"/>
    <w:rsid w:val="00B3663C"/>
    <w:rsid w:val="00B55FDA"/>
    <w:rsid w:val="00BC1831"/>
    <w:rsid w:val="00BD5758"/>
    <w:rsid w:val="00BD58EA"/>
    <w:rsid w:val="00BF1520"/>
    <w:rsid w:val="00C01BF1"/>
    <w:rsid w:val="00C109F5"/>
    <w:rsid w:val="00C150A7"/>
    <w:rsid w:val="00C3445E"/>
    <w:rsid w:val="00C5677D"/>
    <w:rsid w:val="00C62AE9"/>
    <w:rsid w:val="00C65C57"/>
    <w:rsid w:val="00C662B9"/>
    <w:rsid w:val="00C7050D"/>
    <w:rsid w:val="00C9505C"/>
    <w:rsid w:val="00C9571F"/>
    <w:rsid w:val="00CA611F"/>
    <w:rsid w:val="00CB532D"/>
    <w:rsid w:val="00CE335A"/>
    <w:rsid w:val="00CE6965"/>
    <w:rsid w:val="00D051AA"/>
    <w:rsid w:val="00D20BE7"/>
    <w:rsid w:val="00D25AED"/>
    <w:rsid w:val="00D3481F"/>
    <w:rsid w:val="00D5756D"/>
    <w:rsid w:val="00D70AAD"/>
    <w:rsid w:val="00D7126C"/>
    <w:rsid w:val="00D71EC9"/>
    <w:rsid w:val="00D76319"/>
    <w:rsid w:val="00D77700"/>
    <w:rsid w:val="00D800D1"/>
    <w:rsid w:val="00D94A84"/>
    <w:rsid w:val="00D94F05"/>
    <w:rsid w:val="00DC219F"/>
    <w:rsid w:val="00DC7A03"/>
    <w:rsid w:val="00DD1769"/>
    <w:rsid w:val="00DF2560"/>
    <w:rsid w:val="00DF4B1B"/>
    <w:rsid w:val="00E0162E"/>
    <w:rsid w:val="00E034D8"/>
    <w:rsid w:val="00E03827"/>
    <w:rsid w:val="00E10880"/>
    <w:rsid w:val="00E12B76"/>
    <w:rsid w:val="00E5203E"/>
    <w:rsid w:val="00E52F8B"/>
    <w:rsid w:val="00E64259"/>
    <w:rsid w:val="00E66F37"/>
    <w:rsid w:val="00E71F26"/>
    <w:rsid w:val="00E7509B"/>
    <w:rsid w:val="00E7720D"/>
    <w:rsid w:val="00E77FB2"/>
    <w:rsid w:val="00E93E0C"/>
    <w:rsid w:val="00EC21C0"/>
    <w:rsid w:val="00EC67A6"/>
    <w:rsid w:val="00EE6908"/>
    <w:rsid w:val="00EF5517"/>
    <w:rsid w:val="00F020F0"/>
    <w:rsid w:val="00F0318A"/>
    <w:rsid w:val="00F25E16"/>
    <w:rsid w:val="00F270E8"/>
    <w:rsid w:val="00F33349"/>
    <w:rsid w:val="00F436A8"/>
    <w:rsid w:val="00F4691F"/>
    <w:rsid w:val="00F73CBF"/>
    <w:rsid w:val="00F92039"/>
    <w:rsid w:val="00F9720C"/>
    <w:rsid w:val="00FA03F6"/>
    <w:rsid w:val="00FA38C3"/>
    <w:rsid w:val="00FB41D5"/>
    <w:rsid w:val="00FB47F5"/>
    <w:rsid w:val="00FC2B78"/>
    <w:rsid w:val="00FE25A3"/>
    <w:rsid w:val="00FE5131"/>
    <w:rsid w:val="00FF07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unhideWhenUsed/>
    <w:qFormat/>
    <w:rsid w:val="00C65C57"/>
    <w:rPr>
      <w:sz w:val="16"/>
      <w:szCs w:val="16"/>
    </w:rPr>
  </w:style>
  <w:style w:type="paragraph" w:styleId="Textkomentra">
    <w:name w:val="annotation text"/>
    <w:basedOn w:val="Normlny"/>
    <w:link w:val="TextkomentraChar"/>
    <w:uiPriority w:val="99"/>
    <w:unhideWhenUsed/>
    <w:qFormat/>
    <w:rsid w:val="00C65C57"/>
    <w:pPr>
      <w:spacing w:line="240" w:lineRule="auto"/>
    </w:pPr>
    <w:rPr>
      <w:sz w:val="20"/>
      <w:szCs w:val="20"/>
    </w:rPr>
  </w:style>
  <w:style w:type="character" w:customStyle="1" w:styleId="TextkomentraChar">
    <w:name w:val="Text komentára Char"/>
    <w:basedOn w:val="Predvolenpsmoodseku"/>
    <w:link w:val="Textkomentra"/>
    <w:uiPriority w:val="99"/>
    <w:qFormat/>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 w:type="character" w:styleId="PouitHypertextovPrepojenie">
    <w:name w:val="FollowedHyperlink"/>
    <w:basedOn w:val="Predvolenpsmoodseku"/>
    <w:uiPriority w:val="99"/>
    <w:semiHidden/>
    <w:unhideWhenUsed/>
    <w:rsid w:val="00054B8D"/>
    <w:rPr>
      <w:color w:val="954F72" w:themeColor="followedHyperlink"/>
      <w:u w:val="single"/>
    </w:rPr>
  </w:style>
  <w:style w:type="paragraph" w:styleId="PredformtovanHTML">
    <w:name w:val="HTML Preformatted"/>
    <w:basedOn w:val="Normlny"/>
    <w:link w:val="PredformtovanHTMLChar"/>
    <w:uiPriority w:val="99"/>
    <w:rsid w:val="005D665F"/>
    <w:pPr>
      <w:suppressAutoHyphens/>
      <w:spacing w:after="0"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5D665F"/>
    <w:rPr>
      <w:rFonts w:ascii="Courier New" w:eastAsia="Times New Roman" w:hAnsi="Courier New" w:cs="Courier New"/>
      <w:sz w:val="20"/>
      <w:szCs w:val="20"/>
      <w:lang w:eastAsia="zh-CN"/>
    </w:rPr>
  </w:style>
  <w:style w:type="paragraph" w:styleId="Odsekzoznamu">
    <w:name w:val="List Paragraph"/>
    <w:basedOn w:val="Normlny"/>
    <w:uiPriority w:val="99"/>
    <w:qFormat/>
    <w:rsid w:val="00037A0A"/>
    <w:pPr>
      <w:spacing w:after="0" w:line="276" w:lineRule="auto"/>
      <w:ind w:left="720"/>
    </w:pPr>
    <w:rPr>
      <w:rFonts w:ascii="Arial" w:eastAsia="Calibri"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313">
      <w:bodyDiv w:val="1"/>
      <w:marLeft w:val="0"/>
      <w:marRight w:val="0"/>
      <w:marTop w:val="0"/>
      <w:marBottom w:val="0"/>
      <w:divBdr>
        <w:top w:val="none" w:sz="0" w:space="0" w:color="auto"/>
        <w:left w:val="none" w:sz="0" w:space="0" w:color="auto"/>
        <w:bottom w:val="none" w:sz="0" w:space="0" w:color="auto"/>
        <w:right w:val="none" w:sz="0" w:space="0" w:color="auto"/>
      </w:divBdr>
    </w:div>
    <w:div w:id="45643037">
      <w:bodyDiv w:val="1"/>
      <w:marLeft w:val="0"/>
      <w:marRight w:val="0"/>
      <w:marTop w:val="0"/>
      <w:marBottom w:val="0"/>
      <w:divBdr>
        <w:top w:val="none" w:sz="0" w:space="0" w:color="auto"/>
        <w:left w:val="none" w:sz="0" w:space="0" w:color="auto"/>
        <w:bottom w:val="none" w:sz="0" w:space="0" w:color="auto"/>
        <w:right w:val="none" w:sz="0" w:space="0" w:color="auto"/>
      </w:divBdr>
    </w:div>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139469959">
      <w:bodyDiv w:val="1"/>
      <w:marLeft w:val="0"/>
      <w:marRight w:val="0"/>
      <w:marTop w:val="0"/>
      <w:marBottom w:val="0"/>
      <w:divBdr>
        <w:top w:val="none" w:sz="0" w:space="0" w:color="auto"/>
        <w:left w:val="none" w:sz="0" w:space="0" w:color="auto"/>
        <w:bottom w:val="none" w:sz="0" w:space="0" w:color="auto"/>
        <w:right w:val="none" w:sz="0" w:space="0" w:color="auto"/>
      </w:divBdr>
    </w:div>
    <w:div w:id="161358786">
      <w:bodyDiv w:val="1"/>
      <w:marLeft w:val="0"/>
      <w:marRight w:val="0"/>
      <w:marTop w:val="0"/>
      <w:marBottom w:val="0"/>
      <w:divBdr>
        <w:top w:val="none" w:sz="0" w:space="0" w:color="auto"/>
        <w:left w:val="none" w:sz="0" w:space="0" w:color="auto"/>
        <w:bottom w:val="none" w:sz="0" w:space="0" w:color="auto"/>
        <w:right w:val="none" w:sz="0" w:space="0" w:color="auto"/>
      </w:divBdr>
    </w:div>
    <w:div w:id="357194890">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629819390">
      <w:bodyDiv w:val="1"/>
      <w:marLeft w:val="0"/>
      <w:marRight w:val="0"/>
      <w:marTop w:val="0"/>
      <w:marBottom w:val="0"/>
      <w:divBdr>
        <w:top w:val="none" w:sz="0" w:space="0" w:color="auto"/>
        <w:left w:val="none" w:sz="0" w:space="0" w:color="auto"/>
        <w:bottom w:val="none" w:sz="0" w:space="0" w:color="auto"/>
        <w:right w:val="none" w:sz="0" w:space="0" w:color="auto"/>
      </w:divBdr>
    </w:div>
    <w:div w:id="689187635">
      <w:bodyDiv w:val="1"/>
      <w:marLeft w:val="0"/>
      <w:marRight w:val="0"/>
      <w:marTop w:val="0"/>
      <w:marBottom w:val="0"/>
      <w:divBdr>
        <w:top w:val="none" w:sz="0" w:space="0" w:color="auto"/>
        <w:left w:val="none" w:sz="0" w:space="0" w:color="auto"/>
        <w:bottom w:val="none" w:sz="0" w:space="0" w:color="auto"/>
        <w:right w:val="none" w:sz="0" w:space="0" w:color="auto"/>
      </w:divBdr>
    </w:div>
    <w:div w:id="706952846">
      <w:bodyDiv w:val="1"/>
      <w:marLeft w:val="0"/>
      <w:marRight w:val="0"/>
      <w:marTop w:val="0"/>
      <w:marBottom w:val="0"/>
      <w:divBdr>
        <w:top w:val="none" w:sz="0" w:space="0" w:color="auto"/>
        <w:left w:val="none" w:sz="0" w:space="0" w:color="auto"/>
        <w:bottom w:val="none" w:sz="0" w:space="0" w:color="auto"/>
        <w:right w:val="none" w:sz="0" w:space="0" w:color="auto"/>
      </w:divBdr>
    </w:div>
    <w:div w:id="727147563">
      <w:bodyDiv w:val="1"/>
      <w:marLeft w:val="0"/>
      <w:marRight w:val="0"/>
      <w:marTop w:val="0"/>
      <w:marBottom w:val="0"/>
      <w:divBdr>
        <w:top w:val="none" w:sz="0" w:space="0" w:color="auto"/>
        <w:left w:val="none" w:sz="0" w:space="0" w:color="auto"/>
        <w:bottom w:val="none" w:sz="0" w:space="0" w:color="auto"/>
        <w:right w:val="none" w:sz="0" w:space="0" w:color="auto"/>
      </w:divBdr>
    </w:div>
    <w:div w:id="781848072">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844709918">
      <w:bodyDiv w:val="1"/>
      <w:marLeft w:val="0"/>
      <w:marRight w:val="0"/>
      <w:marTop w:val="0"/>
      <w:marBottom w:val="0"/>
      <w:divBdr>
        <w:top w:val="none" w:sz="0" w:space="0" w:color="auto"/>
        <w:left w:val="none" w:sz="0" w:space="0" w:color="auto"/>
        <w:bottom w:val="none" w:sz="0" w:space="0" w:color="auto"/>
        <w:right w:val="none" w:sz="0" w:space="0" w:color="auto"/>
      </w:divBdr>
    </w:div>
    <w:div w:id="883298804">
      <w:bodyDiv w:val="1"/>
      <w:marLeft w:val="0"/>
      <w:marRight w:val="0"/>
      <w:marTop w:val="0"/>
      <w:marBottom w:val="0"/>
      <w:divBdr>
        <w:top w:val="none" w:sz="0" w:space="0" w:color="auto"/>
        <w:left w:val="none" w:sz="0" w:space="0" w:color="auto"/>
        <w:bottom w:val="none" w:sz="0" w:space="0" w:color="auto"/>
        <w:right w:val="none" w:sz="0" w:space="0" w:color="auto"/>
      </w:divBdr>
    </w:div>
    <w:div w:id="1012800292">
      <w:bodyDiv w:val="1"/>
      <w:marLeft w:val="0"/>
      <w:marRight w:val="0"/>
      <w:marTop w:val="0"/>
      <w:marBottom w:val="0"/>
      <w:divBdr>
        <w:top w:val="none" w:sz="0" w:space="0" w:color="auto"/>
        <w:left w:val="none" w:sz="0" w:space="0" w:color="auto"/>
        <w:bottom w:val="none" w:sz="0" w:space="0" w:color="auto"/>
        <w:right w:val="none" w:sz="0" w:space="0" w:color="auto"/>
      </w:divBdr>
    </w:div>
    <w:div w:id="1065106298">
      <w:bodyDiv w:val="1"/>
      <w:marLeft w:val="0"/>
      <w:marRight w:val="0"/>
      <w:marTop w:val="0"/>
      <w:marBottom w:val="0"/>
      <w:divBdr>
        <w:top w:val="none" w:sz="0" w:space="0" w:color="auto"/>
        <w:left w:val="none" w:sz="0" w:space="0" w:color="auto"/>
        <w:bottom w:val="none" w:sz="0" w:space="0" w:color="auto"/>
        <w:right w:val="none" w:sz="0" w:space="0" w:color="auto"/>
      </w:divBdr>
    </w:div>
    <w:div w:id="1088312586">
      <w:bodyDiv w:val="1"/>
      <w:marLeft w:val="0"/>
      <w:marRight w:val="0"/>
      <w:marTop w:val="0"/>
      <w:marBottom w:val="0"/>
      <w:divBdr>
        <w:top w:val="none" w:sz="0" w:space="0" w:color="auto"/>
        <w:left w:val="none" w:sz="0" w:space="0" w:color="auto"/>
        <w:bottom w:val="none" w:sz="0" w:space="0" w:color="auto"/>
        <w:right w:val="none" w:sz="0" w:space="0" w:color="auto"/>
      </w:divBdr>
    </w:div>
    <w:div w:id="1142770527">
      <w:bodyDiv w:val="1"/>
      <w:marLeft w:val="0"/>
      <w:marRight w:val="0"/>
      <w:marTop w:val="0"/>
      <w:marBottom w:val="0"/>
      <w:divBdr>
        <w:top w:val="none" w:sz="0" w:space="0" w:color="auto"/>
        <w:left w:val="none" w:sz="0" w:space="0" w:color="auto"/>
        <w:bottom w:val="none" w:sz="0" w:space="0" w:color="auto"/>
        <w:right w:val="none" w:sz="0" w:space="0" w:color="auto"/>
      </w:divBdr>
    </w:div>
    <w:div w:id="1224097334">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46184231">
      <w:bodyDiv w:val="1"/>
      <w:marLeft w:val="0"/>
      <w:marRight w:val="0"/>
      <w:marTop w:val="0"/>
      <w:marBottom w:val="0"/>
      <w:divBdr>
        <w:top w:val="none" w:sz="0" w:space="0" w:color="auto"/>
        <w:left w:val="none" w:sz="0" w:space="0" w:color="auto"/>
        <w:bottom w:val="none" w:sz="0" w:space="0" w:color="auto"/>
        <w:right w:val="none" w:sz="0" w:space="0" w:color="auto"/>
      </w:divBdr>
    </w:div>
    <w:div w:id="1255240666">
      <w:bodyDiv w:val="1"/>
      <w:marLeft w:val="0"/>
      <w:marRight w:val="0"/>
      <w:marTop w:val="0"/>
      <w:marBottom w:val="0"/>
      <w:divBdr>
        <w:top w:val="none" w:sz="0" w:space="0" w:color="auto"/>
        <w:left w:val="none" w:sz="0" w:space="0" w:color="auto"/>
        <w:bottom w:val="none" w:sz="0" w:space="0" w:color="auto"/>
        <w:right w:val="none" w:sz="0" w:space="0" w:color="auto"/>
      </w:divBdr>
    </w:div>
    <w:div w:id="1285387388">
      <w:bodyDiv w:val="1"/>
      <w:marLeft w:val="0"/>
      <w:marRight w:val="0"/>
      <w:marTop w:val="0"/>
      <w:marBottom w:val="0"/>
      <w:divBdr>
        <w:top w:val="none" w:sz="0" w:space="0" w:color="auto"/>
        <w:left w:val="none" w:sz="0" w:space="0" w:color="auto"/>
        <w:bottom w:val="none" w:sz="0" w:space="0" w:color="auto"/>
        <w:right w:val="none" w:sz="0" w:space="0" w:color="auto"/>
      </w:divBdr>
    </w:div>
    <w:div w:id="1297948955">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431395755">
      <w:bodyDiv w:val="1"/>
      <w:marLeft w:val="0"/>
      <w:marRight w:val="0"/>
      <w:marTop w:val="0"/>
      <w:marBottom w:val="0"/>
      <w:divBdr>
        <w:top w:val="none" w:sz="0" w:space="0" w:color="auto"/>
        <w:left w:val="none" w:sz="0" w:space="0" w:color="auto"/>
        <w:bottom w:val="none" w:sz="0" w:space="0" w:color="auto"/>
        <w:right w:val="none" w:sz="0" w:space="0" w:color="auto"/>
      </w:divBdr>
    </w:div>
    <w:div w:id="1460417035">
      <w:bodyDiv w:val="1"/>
      <w:marLeft w:val="0"/>
      <w:marRight w:val="0"/>
      <w:marTop w:val="0"/>
      <w:marBottom w:val="0"/>
      <w:divBdr>
        <w:top w:val="none" w:sz="0" w:space="0" w:color="auto"/>
        <w:left w:val="none" w:sz="0" w:space="0" w:color="auto"/>
        <w:bottom w:val="none" w:sz="0" w:space="0" w:color="auto"/>
        <w:right w:val="none" w:sz="0" w:space="0" w:color="auto"/>
      </w:divBdr>
    </w:div>
    <w:div w:id="1503351706">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618178745">
      <w:bodyDiv w:val="1"/>
      <w:marLeft w:val="0"/>
      <w:marRight w:val="0"/>
      <w:marTop w:val="0"/>
      <w:marBottom w:val="0"/>
      <w:divBdr>
        <w:top w:val="none" w:sz="0" w:space="0" w:color="auto"/>
        <w:left w:val="none" w:sz="0" w:space="0" w:color="auto"/>
        <w:bottom w:val="none" w:sz="0" w:space="0" w:color="auto"/>
        <w:right w:val="none" w:sz="0" w:space="0" w:color="auto"/>
      </w:divBdr>
    </w:div>
    <w:div w:id="1792868783">
      <w:bodyDiv w:val="1"/>
      <w:marLeft w:val="0"/>
      <w:marRight w:val="0"/>
      <w:marTop w:val="0"/>
      <w:marBottom w:val="0"/>
      <w:divBdr>
        <w:top w:val="none" w:sz="0" w:space="0" w:color="auto"/>
        <w:left w:val="none" w:sz="0" w:space="0" w:color="auto"/>
        <w:bottom w:val="none" w:sz="0" w:space="0" w:color="auto"/>
        <w:right w:val="none" w:sz="0" w:space="0" w:color="auto"/>
      </w:divBdr>
    </w:div>
    <w:div w:id="1800802291">
      <w:bodyDiv w:val="1"/>
      <w:marLeft w:val="0"/>
      <w:marRight w:val="0"/>
      <w:marTop w:val="0"/>
      <w:marBottom w:val="0"/>
      <w:divBdr>
        <w:top w:val="none" w:sz="0" w:space="0" w:color="auto"/>
        <w:left w:val="none" w:sz="0" w:space="0" w:color="auto"/>
        <w:bottom w:val="none" w:sz="0" w:space="0" w:color="auto"/>
        <w:right w:val="none" w:sz="0" w:space="0" w:color="auto"/>
      </w:divBdr>
    </w:div>
    <w:div w:id="1857887983">
      <w:bodyDiv w:val="1"/>
      <w:marLeft w:val="0"/>
      <w:marRight w:val="0"/>
      <w:marTop w:val="0"/>
      <w:marBottom w:val="0"/>
      <w:divBdr>
        <w:top w:val="none" w:sz="0" w:space="0" w:color="auto"/>
        <w:left w:val="none" w:sz="0" w:space="0" w:color="auto"/>
        <w:bottom w:val="none" w:sz="0" w:space="0" w:color="auto"/>
        <w:right w:val="none" w:sz="0" w:space="0" w:color="auto"/>
      </w:divBdr>
    </w:div>
    <w:div w:id="1902788742">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19038981">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mu.sk/File/Hydrologia/Monitoring_PV_PzV/Monitoring_kvality_PV/KvPV_2019/Dunaj_kvalitaPVV_34_Cast%20A.pdf"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1432</TotalTime>
  <Pages>7</Pages>
  <Words>2283</Words>
  <Characters>13019</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5</cp:revision>
  <dcterms:created xsi:type="dcterms:W3CDTF">2023-12-12T08:56:00Z</dcterms:created>
  <dcterms:modified xsi:type="dcterms:W3CDTF">2023-12-13T08:50:00Z</dcterms:modified>
</cp:coreProperties>
</file>