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42D8ED2" w:rsidR="002822A5" w:rsidRPr="008A0327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327">
        <w:rPr>
          <w:rFonts w:ascii="Times New Roman" w:hAnsi="Times New Roman" w:cs="Times New Roman"/>
          <w:b/>
          <w:sz w:val="24"/>
          <w:szCs w:val="24"/>
        </w:rPr>
        <w:t>SKUEV0</w:t>
      </w:r>
      <w:r w:rsidR="00B06DAC" w:rsidRPr="008A0327">
        <w:rPr>
          <w:rFonts w:ascii="Times New Roman" w:hAnsi="Times New Roman" w:cs="Times New Roman"/>
          <w:b/>
          <w:sz w:val="24"/>
          <w:szCs w:val="24"/>
        </w:rPr>
        <w:t>855</w:t>
      </w:r>
      <w:r w:rsidRPr="008A0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DAC" w:rsidRPr="008A0327">
        <w:rPr>
          <w:rFonts w:ascii="Times New Roman" w:hAnsi="Times New Roman" w:cs="Times New Roman"/>
          <w:b/>
          <w:sz w:val="24"/>
          <w:szCs w:val="24"/>
        </w:rPr>
        <w:t>Dedkovo</w:t>
      </w:r>
    </w:p>
    <w:p w14:paraId="4989A659" w14:textId="51DF40A0" w:rsidR="006836AB" w:rsidRPr="008A0327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51D96FE8" w:rsidR="002822A5" w:rsidRPr="008A0327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327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 w:rsidRPr="008A0327">
        <w:rPr>
          <w:rFonts w:ascii="Times New Roman" w:hAnsi="Times New Roman" w:cs="Times New Roman"/>
          <w:b/>
          <w:sz w:val="24"/>
          <w:szCs w:val="24"/>
        </w:rPr>
        <w:t>:</w:t>
      </w:r>
    </w:p>
    <w:p w14:paraId="1DA6EA74" w14:textId="792D6B25" w:rsidR="00B06DAC" w:rsidRPr="008A0327" w:rsidRDefault="00B06DAC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06947" w14:textId="77777777" w:rsidR="00B06DAC" w:rsidRPr="008A0327" w:rsidRDefault="00B06DAC" w:rsidP="00B06D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327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8A0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8A03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travinno-bylinné a krovinové porasty na vápnitom substráte </w:t>
      </w:r>
      <w:r w:rsidRPr="008A0327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140"/>
        <w:gridCol w:w="1090"/>
        <w:gridCol w:w="4536"/>
      </w:tblGrid>
      <w:tr w:rsidR="00B06DAC" w:rsidRPr="008A0327" w14:paraId="4F3472ED" w14:textId="77777777" w:rsidTr="008A0327">
        <w:trPr>
          <w:trHeight w:val="705"/>
        </w:trPr>
        <w:tc>
          <w:tcPr>
            <w:tcW w:w="2874" w:type="dxa"/>
            <w:shd w:val="clear" w:color="auto" w:fill="FFFFFF"/>
            <w:hideMark/>
          </w:tcPr>
          <w:p w14:paraId="1E23BC56" w14:textId="77777777" w:rsidR="00B06DAC" w:rsidRPr="008A0327" w:rsidRDefault="00B06DAC" w:rsidP="006869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hideMark/>
          </w:tcPr>
          <w:p w14:paraId="5BFCE650" w14:textId="77777777" w:rsidR="00B06DAC" w:rsidRPr="008A0327" w:rsidRDefault="00B06DAC" w:rsidP="006869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hideMark/>
          </w:tcPr>
          <w:p w14:paraId="101C7850" w14:textId="77777777" w:rsidR="00B06DAC" w:rsidRPr="008A0327" w:rsidRDefault="00B06DAC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536" w:type="dxa"/>
            <w:shd w:val="clear" w:color="auto" w:fill="FFFFFF"/>
            <w:hideMark/>
          </w:tcPr>
          <w:p w14:paraId="2F404219" w14:textId="77777777" w:rsidR="00B06DAC" w:rsidRPr="008A0327" w:rsidRDefault="00B06DAC" w:rsidP="006869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B06DAC" w:rsidRPr="008A0327" w14:paraId="52C3B070" w14:textId="77777777" w:rsidTr="008A0327">
        <w:trPr>
          <w:trHeight w:val="290"/>
        </w:trPr>
        <w:tc>
          <w:tcPr>
            <w:tcW w:w="2874" w:type="dxa"/>
            <w:shd w:val="clear" w:color="auto" w:fill="FFFFFF"/>
            <w:vAlign w:val="bottom"/>
            <w:hideMark/>
          </w:tcPr>
          <w:p w14:paraId="2A29D0A1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213584DC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1D36B3A1" w14:textId="37FE9B4F" w:rsidR="00B06DAC" w:rsidRPr="008A0327" w:rsidRDefault="00B06DAC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5695FACF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 Zachovanie výmery biotopu </w:t>
            </w:r>
          </w:p>
        </w:tc>
      </w:tr>
      <w:tr w:rsidR="00B06DAC" w:rsidRPr="008A0327" w14:paraId="4E241C03" w14:textId="77777777" w:rsidTr="008A0327">
        <w:trPr>
          <w:trHeight w:val="1578"/>
        </w:trPr>
        <w:tc>
          <w:tcPr>
            <w:tcW w:w="2874" w:type="dxa"/>
            <w:shd w:val="clear" w:color="auto" w:fill="FFFFFF"/>
            <w:vAlign w:val="bottom"/>
            <w:hideMark/>
          </w:tcPr>
          <w:p w14:paraId="38549F57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2171A09A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1F2AFF2D" w14:textId="77777777" w:rsidR="00B06DAC" w:rsidRPr="008A0327" w:rsidRDefault="00B06DAC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4F8C22E9" w14:textId="35E08D1D" w:rsidR="00B06DAC" w:rsidRPr="008A0327" w:rsidRDefault="00B06DAC" w:rsidP="00B8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8A03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Arabis hirsuta,  Bromus erectus,  Carex michelii, Carex montana, Carex tomentosa, Cirsium pannonicum, Colymbada scabiosa, Festuca rupicola, Pimpinella saxifraga, , Potentilla heptaphylla, , Salvia pratensis, Sanguisorba minor,  Teucryum chmaedrys, Thesium linophyllon, Trifolium montanum</w:t>
            </w:r>
          </w:p>
        </w:tc>
      </w:tr>
      <w:tr w:rsidR="00B06DAC" w:rsidRPr="008A0327" w14:paraId="1A489DE4" w14:textId="77777777" w:rsidTr="008A0327">
        <w:trPr>
          <w:trHeight w:val="290"/>
        </w:trPr>
        <w:tc>
          <w:tcPr>
            <w:tcW w:w="2874" w:type="dxa"/>
            <w:shd w:val="clear" w:color="auto" w:fill="FFFFFF"/>
            <w:vAlign w:val="bottom"/>
            <w:hideMark/>
          </w:tcPr>
          <w:p w14:paraId="5A5370FC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4E2261D7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18105D55" w14:textId="41CE5B23" w:rsidR="00B06DAC" w:rsidRPr="008A0327" w:rsidRDefault="00B8483B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20</w:t>
            </w:r>
            <w:r w:rsidR="00B06DAC"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%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46D952C1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B06DAC" w:rsidRPr="008A0327" w14:paraId="50AB7062" w14:textId="77777777" w:rsidTr="008A0327">
        <w:trPr>
          <w:trHeight w:val="850"/>
        </w:trPr>
        <w:tc>
          <w:tcPr>
            <w:tcW w:w="2874" w:type="dxa"/>
            <w:shd w:val="clear" w:color="auto" w:fill="FFFFFF"/>
            <w:vAlign w:val="bottom"/>
            <w:hideMark/>
          </w:tcPr>
          <w:p w14:paraId="6EDDFD41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5549A71D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059CF129" w14:textId="77777777" w:rsidR="00B06DAC" w:rsidRPr="008A0327" w:rsidRDefault="00B06DAC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70DC5B67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druhov</w:t>
            </w:r>
            <w:r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A03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 elatius, Calamagrostis epigejos</w:t>
            </w:r>
          </w:p>
        </w:tc>
      </w:tr>
    </w:tbl>
    <w:p w14:paraId="5C034414" w14:textId="77777777" w:rsidR="00B06DAC" w:rsidRPr="008A0327" w:rsidRDefault="00B06DAC" w:rsidP="00B06D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DF5D3" w14:textId="77E674DA" w:rsidR="004360D8" w:rsidRPr="008A0327" w:rsidRDefault="00BC230F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8A0327"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4360D8" w:rsidRPr="008A0327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="004360D8" w:rsidRPr="008A0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="004360D8" w:rsidRPr="008A0327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5387"/>
      </w:tblGrid>
      <w:tr w:rsidR="004360D8" w:rsidRPr="008A0327" w14:paraId="478EF146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4CC3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95A7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0614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0203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360D8" w:rsidRPr="008A0327" w14:paraId="0E317F41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F82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956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3A7" w14:textId="5427F2D0" w:rsidR="004360D8" w:rsidRPr="008A0327" w:rsidRDefault="00B06DAC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6,8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770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 .</w:t>
            </w:r>
          </w:p>
        </w:tc>
      </w:tr>
      <w:tr w:rsidR="004360D8" w:rsidRPr="008A0327" w14:paraId="734E51D5" w14:textId="77777777" w:rsidTr="00B61916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2BE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A5B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BE6" w14:textId="32E78581" w:rsidR="004360D8" w:rsidRPr="008A0327" w:rsidRDefault="00F274D9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12</w:t>
            </w:r>
            <w:r w:rsidR="004360D8"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466" w14:textId="3B968874" w:rsidR="004360D8" w:rsidRPr="008A0327" w:rsidRDefault="004360D8" w:rsidP="00F274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 pra</w:t>
            </w:r>
            <w:r w:rsidR="00EB0A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tensis, Achillea millefolium, </w:t>
            </w:r>
            <w:r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 elatius, Campanula patula, Carlina acaulis, Cerastium holosteoides, Colchicum autumnale, Colymbada scabiosa, Crucia</w:t>
            </w:r>
            <w:r w:rsidR="00EB0A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 glabra, Dactylis glomerata,</w:t>
            </w:r>
            <w:r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Festuca rupicola, Hypericum maculatum, Hypericum p</w:t>
            </w:r>
            <w:r w:rsidR="00F274D9"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erforatum, Jacea phrygia agg., </w:t>
            </w:r>
            <w:r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Leontodon autumnalis, Leucanthemum vulgare, Linum catharticum, Lotus corniculatus, Pimpinella saxifraga, Plantago lanceolata, </w:t>
            </w:r>
            <w:r w:rsidR="00EB0A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 media, Poa pratensis,</w:t>
            </w:r>
            <w:r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Ranunc</w:t>
            </w:r>
            <w:r w:rsidR="00EB0A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ulus acris, Salvia pratensis, </w:t>
            </w:r>
            <w:r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Silene vulgaris, Taraxacum officinale, Tithymalus cyparissias, Tragopogon orientalis, Trifolium montanum, Trifolium pratense, Trifol</w:t>
            </w:r>
            <w:r w:rsidR="00EB0A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ium repens, Veronica chamaedrys</w:t>
            </w:r>
            <w:r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360D8" w:rsidRPr="008A0327" w14:paraId="37DBEB5A" w14:textId="77777777" w:rsidTr="002A716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DFC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BB6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3AD" w14:textId="1883CCCA" w:rsidR="004360D8" w:rsidRPr="008A0327" w:rsidRDefault="008D402F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20</w:t>
            </w:r>
            <w:r w:rsidR="004360D8"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687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4360D8" w:rsidRPr="008A0327" w14:paraId="1B4A80A9" w14:textId="77777777" w:rsidTr="002A716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B2A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7F6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A0ED" w14:textId="77777777" w:rsidR="004360D8" w:rsidRPr="008A0327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7E8" w14:textId="1749A512" w:rsidR="004360D8" w:rsidRPr="008A0327" w:rsidRDefault="004360D8" w:rsidP="008D402F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 w:rsidRPr="008A03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Calamagrostis epigejos, Solidago canadensis, Stenactis annua.</w:t>
            </w:r>
          </w:p>
        </w:tc>
      </w:tr>
    </w:tbl>
    <w:p w14:paraId="1436A1C6" w14:textId="77777777" w:rsidR="004360D8" w:rsidRPr="008A0327" w:rsidRDefault="004360D8" w:rsidP="004360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C3880" w14:textId="77777777" w:rsidR="00B06DAC" w:rsidRPr="008A0327" w:rsidRDefault="00B06DAC" w:rsidP="00B06DAC">
      <w:pPr>
        <w:spacing w:line="240" w:lineRule="auto"/>
        <w:ind w:left="-284"/>
        <w:rPr>
          <w:rFonts w:asciiTheme="minorHAnsi" w:hAnsiTheme="minorHAnsi" w:cstheme="minorHAnsi"/>
          <w:sz w:val="20"/>
          <w:szCs w:val="20"/>
        </w:rPr>
      </w:pPr>
      <w:r w:rsidRPr="008A0327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8A0327">
        <w:rPr>
          <w:rFonts w:ascii="Times New Roman" w:hAnsi="Times New Roman" w:cs="Times New Roman"/>
          <w:b/>
          <w:color w:val="000000"/>
          <w:sz w:val="24"/>
          <w:szCs w:val="24"/>
        </w:rPr>
        <w:t>Tr5 (6190) Dealpínske travinnobylinné porasty</w:t>
      </w:r>
      <w:r w:rsidRPr="008A0327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251"/>
        <w:gridCol w:w="1418"/>
        <w:gridCol w:w="4198"/>
      </w:tblGrid>
      <w:tr w:rsidR="00B06DAC" w:rsidRPr="008A0327" w14:paraId="2B5BBA75" w14:textId="77777777" w:rsidTr="0068696C">
        <w:trPr>
          <w:trHeight w:val="29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5EEB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1DBB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9043" w14:textId="77777777" w:rsidR="00B06DAC" w:rsidRPr="008A0327" w:rsidRDefault="00B06DAC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2199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B06DAC" w:rsidRPr="008A0327" w14:paraId="35DA3A4E" w14:textId="77777777" w:rsidTr="0068696C">
        <w:trPr>
          <w:trHeight w:val="29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E61A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Výmera biotopu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7E36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C6BE" w14:textId="75E252C6" w:rsidR="00B06DAC" w:rsidRPr="008A0327" w:rsidRDefault="00B06DAC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3ADE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Udržať výmeru biotopu </w:t>
            </w:r>
          </w:p>
        </w:tc>
      </w:tr>
      <w:tr w:rsidR="00B06DAC" w:rsidRPr="008A0327" w14:paraId="3240E179" w14:textId="77777777" w:rsidTr="0068696C">
        <w:trPr>
          <w:trHeight w:val="416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8C25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17B2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E09A" w14:textId="5F41516E" w:rsidR="00B06DAC" w:rsidRPr="008A0327" w:rsidRDefault="009C19E2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najmenej 6</w:t>
            </w:r>
            <w:r w:rsidR="00B06DAC"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druhov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6516" w14:textId="2D6A3D2A" w:rsidR="00B06DAC" w:rsidRPr="008A0327" w:rsidRDefault="00B06DAC" w:rsidP="009C19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  <w:r w:rsidRPr="008A03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Ajuga genevensis, Anthericum ramosum, Asperula cynanchica, Carex humilis, Globularia punctata, Helianthemum grandiflorum,  Sedum acre, </w:t>
            </w:r>
            <w:r w:rsidR="009C19E2" w:rsidRPr="008A03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Teucrium chamaedrys, </w:t>
            </w:r>
            <w:r w:rsidRPr="008A03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Thymus praecox, Tithymalus cyparissias</w:t>
            </w:r>
          </w:p>
        </w:tc>
      </w:tr>
      <w:tr w:rsidR="00B06DAC" w:rsidRPr="008A0327" w14:paraId="31ECCACD" w14:textId="77777777" w:rsidTr="0068696C">
        <w:trPr>
          <w:trHeight w:val="29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A8AF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3796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52A0" w14:textId="440AE72D" w:rsidR="00B06DAC" w:rsidRPr="008A0327" w:rsidRDefault="009C19E2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20</w:t>
            </w:r>
            <w:r w:rsidR="00B06DAC"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BBDD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Eliminovať zastúpenie drevín a krovín</w:t>
            </w:r>
          </w:p>
        </w:tc>
      </w:tr>
      <w:tr w:rsidR="00B06DAC" w:rsidRPr="008A0327" w14:paraId="602AA2FE" w14:textId="77777777" w:rsidTr="0068696C">
        <w:trPr>
          <w:trHeight w:val="85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F92E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alochtónnych/inváznych/invázne sa správajúcich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4A54" w14:textId="77777777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pokrytia/25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5295" w14:textId="6A9D45B7" w:rsidR="00B06DAC" w:rsidRPr="008A0327" w:rsidRDefault="009C19E2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menej ako </w:t>
            </w:r>
            <w:r w:rsidR="00B06DAC"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 u alochtónnych, menej ako 1 % u inváznych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DE57" w14:textId="71538056" w:rsidR="00B06DAC" w:rsidRPr="008A0327" w:rsidRDefault="00B06DAC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Eliminovať výskyt druhov</w:t>
            </w:r>
            <w:r w:rsidR="009C19E2"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9C19E2" w:rsidRPr="008A03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Calamagrostis, Stenactis, Rumex</w:t>
            </w:r>
            <w:r w:rsidR="009C19E2" w:rsidRPr="008A0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178A08CC" w14:textId="77777777" w:rsidR="00237F37" w:rsidRPr="008A0327" w:rsidRDefault="00237F37" w:rsidP="00421F7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32A32231" w14:textId="7467B854" w:rsidR="00237F37" w:rsidRPr="008A0327" w:rsidRDefault="00237F37" w:rsidP="00237F37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A0327">
        <w:rPr>
          <w:rFonts w:ascii="Times New Roman" w:hAnsi="Times New Roman" w:cs="Times New Roman"/>
          <w:sz w:val="24"/>
          <w:szCs w:val="24"/>
        </w:rPr>
        <w:t xml:space="preserve">Zlepšenie stavu druhu </w:t>
      </w:r>
      <w:r w:rsidRPr="008A0327">
        <w:rPr>
          <w:rFonts w:ascii="Times New Roman" w:hAnsi="Times New Roman" w:cs="Times New Roman"/>
          <w:b/>
          <w:i/>
          <w:sz w:val="24"/>
          <w:szCs w:val="24"/>
        </w:rPr>
        <w:t>Campanula serrata</w:t>
      </w:r>
      <w:r w:rsidRPr="008A0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327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25"/>
        <w:gridCol w:w="1478"/>
        <w:gridCol w:w="2650"/>
        <w:gridCol w:w="4031"/>
      </w:tblGrid>
      <w:tr w:rsidR="00237F37" w:rsidRPr="008A0327" w14:paraId="30A5A141" w14:textId="77777777" w:rsidTr="00237F37">
        <w:trPr>
          <w:trHeight w:val="3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18EE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2A9E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C62B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2023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37F37" w:rsidRPr="008A0327" w14:paraId="2498D091" w14:textId="77777777" w:rsidTr="00237F37">
        <w:trPr>
          <w:trHeight w:val="27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F97A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A65E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5751" w14:textId="2C524A0B" w:rsidR="00237F37" w:rsidRPr="008A0327" w:rsidRDefault="006F67A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</w:t>
            </w:r>
            <w:r w:rsidR="00237F37"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78DF" w14:textId="7AB08933" w:rsidR="00237F37" w:rsidRPr="008A0327" w:rsidRDefault="00237F37" w:rsidP="00237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Zvýšenie populácie druhu zo súčasných 1</w:t>
            </w:r>
            <w:r w:rsidR="006F67A7"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500 až 2000 jedincov druhu na min. 20</w:t>
            </w: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00.</w:t>
            </w:r>
          </w:p>
        </w:tc>
      </w:tr>
      <w:tr w:rsidR="00237F37" w:rsidRPr="008A0327" w14:paraId="15B9A62C" w14:textId="77777777" w:rsidTr="00237F37">
        <w:trPr>
          <w:trHeight w:val="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FE14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0FF8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E7A9B" w14:textId="416AC0DD" w:rsidR="00237F37" w:rsidRPr="008A0327" w:rsidRDefault="009C19E2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5A29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237F37" w:rsidRPr="008A0327" w14:paraId="5383C964" w14:textId="77777777" w:rsidTr="00237F37">
        <w:trPr>
          <w:trHeight w:val="9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A035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C9E6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62AE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9D28" w14:textId="54E779C5" w:rsidR="00237F37" w:rsidRPr="008A0327" w:rsidRDefault="00237F37" w:rsidP="009C19E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AFBFA"/>
              </w:rPr>
              <w:t>Hypericum maculatum, Achillea millefolium, Festuca rubra, Leucanthemum vulgare, Lotus corniculatus, Knautia arvensis, Trisetum</w:t>
            </w:r>
            <w:r w:rsidR="009C19E2" w:rsidRPr="008A03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AFBFA"/>
              </w:rPr>
              <w:t xml:space="preserve"> flavescens.</w:t>
            </w:r>
          </w:p>
        </w:tc>
      </w:tr>
      <w:tr w:rsidR="00237F37" w:rsidRPr="00870D1F" w14:paraId="4DAA6270" w14:textId="77777777" w:rsidTr="00237F37">
        <w:trPr>
          <w:trHeight w:val="93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F493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05D74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sukcesných drevín %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11DF" w14:textId="1C26237E" w:rsidR="00237F37" w:rsidRPr="008A0327" w:rsidRDefault="009C19E2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25</w:t>
            </w:r>
            <w:r w:rsidR="00237F37"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drevín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639E" w14:textId="77777777" w:rsidR="00237F37" w:rsidRPr="008A0327" w:rsidRDefault="00237F37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Minimálne sukcesn</w:t>
            </w:r>
            <w:bookmarkStart w:id="0" w:name="_GoBack"/>
            <w:bookmarkEnd w:id="0"/>
            <w:r w:rsidRPr="008A03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é porasty drevín alebo krovín na lokalitách druhu.</w:t>
            </w:r>
          </w:p>
        </w:tc>
      </w:tr>
    </w:tbl>
    <w:p w14:paraId="4A175DEF" w14:textId="77777777" w:rsidR="00237F37" w:rsidRPr="00237F37" w:rsidRDefault="00237F37" w:rsidP="00237F37">
      <w:pPr>
        <w:spacing w:line="240" w:lineRule="auto"/>
        <w:ind w:left="-284"/>
      </w:pPr>
    </w:p>
    <w:sectPr w:rsidR="00237F37" w:rsidRPr="00237F37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6B44A" w14:textId="77777777" w:rsidR="001A337B" w:rsidRDefault="001A337B" w:rsidP="009049B7">
      <w:pPr>
        <w:spacing w:line="240" w:lineRule="auto"/>
      </w:pPr>
      <w:r>
        <w:separator/>
      </w:r>
    </w:p>
  </w:endnote>
  <w:endnote w:type="continuationSeparator" w:id="0">
    <w:p w14:paraId="3FAB66EF" w14:textId="77777777" w:rsidR="001A337B" w:rsidRDefault="001A337B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2D4FBA67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EC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FBE5C70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7B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EB73F" w14:textId="77777777" w:rsidR="001A337B" w:rsidRDefault="001A337B" w:rsidP="009049B7">
      <w:pPr>
        <w:spacing w:line="240" w:lineRule="auto"/>
      </w:pPr>
      <w:r>
        <w:separator/>
      </w:r>
    </w:p>
  </w:footnote>
  <w:footnote w:type="continuationSeparator" w:id="0">
    <w:p w14:paraId="33E037C9" w14:textId="77777777" w:rsidR="001A337B" w:rsidRDefault="001A337B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57AB"/>
    <w:rsid w:val="000070AE"/>
    <w:rsid w:val="00021E39"/>
    <w:rsid w:val="0002231E"/>
    <w:rsid w:val="00024F35"/>
    <w:rsid w:val="000302C7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2881"/>
    <w:rsid w:val="00193975"/>
    <w:rsid w:val="00193988"/>
    <w:rsid w:val="00195E53"/>
    <w:rsid w:val="001A0A3C"/>
    <w:rsid w:val="001A337B"/>
    <w:rsid w:val="001B1585"/>
    <w:rsid w:val="001B4A5C"/>
    <w:rsid w:val="001C4290"/>
    <w:rsid w:val="001D185A"/>
    <w:rsid w:val="001D51FF"/>
    <w:rsid w:val="001E726A"/>
    <w:rsid w:val="001F7DC2"/>
    <w:rsid w:val="00201434"/>
    <w:rsid w:val="0020444B"/>
    <w:rsid w:val="00207428"/>
    <w:rsid w:val="002104EF"/>
    <w:rsid w:val="002147C9"/>
    <w:rsid w:val="002378D2"/>
    <w:rsid w:val="00237F37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5B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90D"/>
    <w:rsid w:val="002F2ED0"/>
    <w:rsid w:val="002F7BBC"/>
    <w:rsid w:val="00310818"/>
    <w:rsid w:val="0031424B"/>
    <w:rsid w:val="00327104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277B5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0691"/>
    <w:rsid w:val="00524740"/>
    <w:rsid w:val="0054500A"/>
    <w:rsid w:val="00552897"/>
    <w:rsid w:val="00553C56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6F67A7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57C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5665"/>
    <w:rsid w:val="007C789F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0327"/>
    <w:rsid w:val="008A37C1"/>
    <w:rsid w:val="008B115B"/>
    <w:rsid w:val="008B352B"/>
    <w:rsid w:val="008C0254"/>
    <w:rsid w:val="008C70AE"/>
    <w:rsid w:val="008C7D99"/>
    <w:rsid w:val="008D402F"/>
    <w:rsid w:val="008E014A"/>
    <w:rsid w:val="008E1527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60AA"/>
    <w:rsid w:val="009B7A4C"/>
    <w:rsid w:val="009B7E2B"/>
    <w:rsid w:val="009C152B"/>
    <w:rsid w:val="009C19E2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27235"/>
    <w:rsid w:val="00A31857"/>
    <w:rsid w:val="00A455BC"/>
    <w:rsid w:val="00A5106B"/>
    <w:rsid w:val="00A536A0"/>
    <w:rsid w:val="00A60D7C"/>
    <w:rsid w:val="00A86869"/>
    <w:rsid w:val="00A92CB0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06DAC"/>
    <w:rsid w:val="00B13020"/>
    <w:rsid w:val="00B14339"/>
    <w:rsid w:val="00B148D6"/>
    <w:rsid w:val="00B14E7C"/>
    <w:rsid w:val="00B211F8"/>
    <w:rsid w:val="00B2191D"/>
    <w:rsid w:val="00B31B3C"/>
    <w:rsid w:val="00B334BF"/>
    <w:rsid w:val="00B33D88"/>
    <w:rsid w:val="00B61916"/>
    <w:rsid w:val="00B627A0"/>
    <w:rsid w:val="00B64059"/>
    <w:rsid w:val="00B668A7"/>
    <w:rsid w:val="00B83296"/>
    <w:rsid w:val="00B8483B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6D70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D4261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7537F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0AEC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5FF4"/>
    <w:rsid w:val="00F17982"/>
    <w:rsid w:val="00F274D9"/>
    <w:rsid w:val="00F3077B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85BD-9D5F-4F66-A5D8-9D85B83B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2023-12-14T13:39:00Z</dcterms:created>
  <dcterms:modified xsi:type="dcterms:W3CDTF">2023-12-14T13:41:00Z</dcterms:modified>
</cp:coreProperties>
</file>