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1F" w:rsidRPr="000F140B" w:rsidRDefault="00F45BC1" w:rsidP="009B1D8D">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SKUEV0</w:t>
      </w:r>
      <w:r w:rsidR="00BF6160">
        <w:rPr>
          <w:rFonts w:ascii="Times New Roman" w:hAnsi="Times New Roman" w:cs="Times New Roman"/>
          <w:b/>
          <w:sz w:val="24"/>
          <w:szCs w:val="24"/>
        </w:rPr>
        <w:t>832</w:t>
      </w:r>
      <w:r w:rsidR="00A34279">
        <w:rPr>
          <w:rFonts w:ascii="Times New Roman" w:hAnsi="Times New Roman" w:cs="Times New Roman"/>
          <w:b/>
          <w:sz w:val="24"/>
          <w:szCs w:val="24"/>
        </w:rPr>
        <w:t xml:space="preserve"> </w:t>
      </w:r>
      <w:r w:rsidR="00BF6160">
        <w:rPr>
          <w:rFonts w:ascii="Times New Roman" w:hAnsi="Times New Roman" w:cs="Times New Roman"/>
          <w:b/>
          <w:sz w:val="24"/>
          <w:szCs w:val="24"/>
        </w:rPr>
        <w:t>Alúvium Markovho potoka</w:t>
      </w:r>
    </w:p>
    <w:p w:rsidR="000A0F1F" w:rsidRPr="000F140B" w:rsidRDefault="000A0F1F" w:rsidP="009B1D8D">
      <w:pPr>
        <w:spacing w:line="240" w:lineRule="auto"/>
        <w:rPr>
          <w:rFonts w:ascii="Times New Roman" w:hAnsi="Times New Roman" w:cs="Times New Roman"/>
          <w:b/>
          <w:sz w:val="24"/>
          <w:szCs w:val="24"/>
        </w:rPr>
      </w:pPr>
    </w:p>
    <w:p w:rsidR="00DA0408" w:rsidRDefault="003302C8" w:rsidP="00071EBF">
      <w:pPr>
        <w:spacing w:line="240" w:lineRule="auto"/>
        <w:rPr>
          <w:rFonts w:ascii="Times New Roman" w:hAnsi="Times New Roman" w:cs="Times New Roman"/>
          <w:b/>
          <w:sz w:val="24"/>
          <w:szCs w:val="24"/>
        </w:rPr>
      </w:pPr>
      <w:r w:rsidRPr="003302C8">
        <w:rPr>
          <w:rFonts w:ascii="Times New Roman" w:hAnsi="Times New Roman" w:cs="Times New Roman"/>
          <w:b/>
          <w:sz w:val="24"/>
          <w:szCs w:val="24"/>
        </w:rPr>
        <w:t xml:space="preserve">Ciele </w:t>
      </w:r>
      <w:r w:rsidRPr="00071EBF">
        <w:rPr>
          <w:rFonts w:ascii="Times New Roman" w:hAnsi="Times New Roman" w:cs="Times New Roman"/>
          <w:b/>
          <w:sz w:val="24"/>
          <w:szCs w:val="24"/>
        </w:rPr>
        <w:t>ochrany</w:t>
      </w:r>
      <w:r w:rsidRPr="003302C8">
        <w:rPr>
          <w:rFonts w:ascii="Times New Roman" w:hAnsi="Times New Roman" w:cs="Times New Roman"/>
          <w:b/>
          <w:sz w:val="24"/>
          <w:szCs w:val="24"/>
        </w:rPr>
        <w:t>:</w:t>
      </w:r>
    </w:p>
    <w:p w:rsidR="00DA0408" w:rsidRDefault="00DA0408" w:rsidP="00071EBF">
      <w:pPr>
        <w:spacing w:line="240" w:lineRule="auto"/>
        <w:rPr>
          <w:rFonts w:ascii="Times New Roman" w:hAnsi="Times New Roman" w:cs="Times New Roman"/>
          <w:sz w:val="24"/>
          <w:szCs w:val="24"/>
        </w:rPr>
      </w:pPr>
    </w:p>
    <w:p w:rsidR="00BF2373" w:rsidRPr="0081610B" w:rsidRDefault="00BF2373" w:rsidP="00BF2373">
      <w:pPr>
        <w:pStyle w:val="Zkladntext"/>
        <w:widowControl w:val="0"/>
        <w:jc w:val="left"/>
        <w:rPr>
          <w:b w:val="0"/>
          <w:color w:val="000000"/>
          <w:shd w:val="clear" w:color="auto" w:fill="FFFFFF"/>
        </w:rPr>
      </w:pPr>
      <w:r w:rsidRPr="0081610B">
        <w:rPr>
          <w:b w:val="0"/>
          <w:color w:val="000000"/>
        </w:rPr>
        <w:t>Z</w:t>
      </w:r>
      <w:r w:rsidR="009A1D2D">
        <w:rPr>
          <w:b w:val="0"/>
          <w:color w:val="000000"/>
        </w:rPr>
        <w:t xml:space="preserve">achovanie </w:t>
      </w:r>
      <w:r w:rsidRPr="0081610B">
        <w:rPr>
          <w:b w:val="0"/>
          <w:color w:val="000000"/>
        </w:rPr>
        <w:t xml:space="preserve">stavu </w:t>
      </w:r>
      <w:r w:rsidR="00352C23">
        <w:rPr>
          <w:b w:val="0"/>
          <w:color w:val="000000"/>
        </w:rPr>
        <w:t xml:space="preserve">komplexov </w:t>
      </w:r>
      <w:r w:rsidRPr="0081610B">
        <w:rPr>
          <w:b w:val="0"/>
          <w:color w:val="000000"/>
        </w:rPr>
        <w:t>bioto</w:t>
      </w:r>
      <w:r w:rsidR="00352C23">
        <w:rPr>
          <w:b w:val="0"/>
          <w:color w:val="000000"/>
        </w:rPr>
        <w:t>pov</w:t>
      </w:r>
      <w:r w:rsidR="001D6214" w:rsidRPr="001D6214">
        <w:rPr>
          <w:bCs w:val="0"/>
          <w:color w:val="000000"/>
          <w:shd w:val="clear" w:color="auto" w:fill="FFFFFF"/>
        </w:rPr>
        <w:t xml:space="preserve"> </w:t>
      </w:r>
      <w:r w:rsidR="001D6214">
        <w:rPr>
          <w:bCs w:val="0"/>
          <w:color w:val="000000"/>
          <w:shd w:val="clear" w:color="auto" w:fill="FFFFFF"/>
        </w:rPr>
        <w:t xml:space="preserve">Jaseňovo-jelšové podhorské </w:t>
      </w:r>
      <w:r w:rsidR="001D6214" w:rsidRPr="00DC2750">
        <w:rPr>
          <w:bCs w:val="0"/>
          <w:color w:val="000000"/>
          <w:shd w:val="clear" w:color="auto" w:fill="FFFFFF"/>
        </w:rPr>
        <w:t>lužné lesy</w:t>
      </w:r>
      <w:r w:rsidR="00F47516">
        <w:rPr>
          <w:color w:val="000000"/>
        </w:rPr>
        <w:t xml:space="preserve"> Ls1.</w:t>
      </w:r>
      <w:r w:rsidR="001D6214">
        <w:rPr>
          <w:color w:val="000000"/>
        </w:rPr>
        <w:t>3</w:t>
      </w:r>
      <w:r w:rsidR="00F47516">
        <w:rPr>
          <w:color w:val="000000"/>
        </w:rPr>
        <w:t xml:space="preserve"> </w:t>
      </w:r>
      <w:r w:rsidRPr="00DC2750">
        <w:rPr>
          <w:bCs w:val="0"/>
          <w:color w:val="000000"/>
          <w:shd w:val="clear" w:color="auto" w:fill="FFFFFF"/>
        </w:rPr>
        <w:t>(</w:t>
      </w:r>
      <w:r w:rsidRPr="00DC2750">
        <w:rPr>
          <w:color w:val="000000"/>
          <w:lang w:eastAsia="sk-SK"/>
        </w:rPr>
        <w:t>91E0*</w:t>
      </w:r>
      <w:r w:rsidRPr="00DC2750">
        <w:rPr>
          <w:bCs w:val="0"/>
          <w:color w:val="000000"/>
          <w:shd w:val="clear" w:color="auto" w:fill="FFFFFF"/>
        </w:rPr>
        <w:t xml:space="preserve">) </w:t>
      </w:r>
      <w:r w:rsidR="001D6214">
        <w:rPr>
          <w:bCs w:val="0"/>
          <w:color w:val="000000"/>
          <w:shd w:val="clear" w:color="auto" w:fill="FFFFFF"/>
        </w:rPr>
        <w:t xml:space="preserve">a Ls1.4 </w:t>
      </w:r>
      <w:r w:rsidR="00F47516">
        <w:rPr>
          <w:bCs w:val="0"/>
          <w:color w:val="000000"/>
          <w:shd w:val="clear" w:color="auto" w:fill="FFFFFF"/>
        </w:rPr>
        <w:t xml:space="preserve">Horské jelšové lužné lesy </w:t>
      </w:r>
      <w:r w:rsidRPr="00DC2750">
        <w:rPr>
          <w:b w:val="0"/>
          <w:color w:val="000000"/>
        </w:rPr>
        <w:t>za splnenia nasledovných atribútov</w:t>
      </w:r>
      <w:r w:rsidRPr="00DC2750">
        <w:rPr>
          <w:b w:val="0"/>
          <w:color w:val="000000"/>
          <w:shd w:val="clear" w:color="auto" w:fill="FFFFFF"/>
        </w:rPr>
        <w:t>:</w:t>
      </w:r>
      <w:r w:rsidRPr="0081610B">
        <w:rPr>
          <w:b w:val="0"/>
          <w:color w:val="000000"/>
          <w:shd w:val="clear" w:color="auto" w:fill="FFFFFF"/>
        </w:rPr>
        <w:t xml:space="preserve"> </w:t>
      </w: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
        <w:gridCol w:w="1276"/>
        <w:gridCol w:w="1417"/>
        <w:gridCol w:w="4961"/>
      </w:tblGrid>
      <w:tr w:rsidR="00141D2A" w:rsidRPr="0081610B" w:rsidTr="00141D2A">
        <w:trPr>
          <w:trHeight w:val="240"/>
          <w:jc w:val="center"/>
        </w:trPr>
        <w:tc>
          <w:tcPr>
            <w:tcW w:w="14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1D2A" w:rsidRPr="0081610B" w:rsidRDefault="00141D2A">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Parameter</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1D2A" w:rsidRPr="0081610B" w:rsidRDefault="00141D2A">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Merateľnosť</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1D2A" w:rsidRPr="0081610B" w:rsidRDefault="00141D2A">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1D2A" w:rsidRPr="0081610B" w:rsidRDefault="00141D2A">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Doplnkové informácie</w:t>
            </w:r>
          </w:p>
        </w:tc>
      </w:tr>
      <w:tr w:rsidR="00141D2A" w:rsidRPr="0081610B" w:rsidTr="00141D2A">
        <w:trPr>
          <w:trHeight w:val="50"/>
          <w:jc w:val="center"/>
        </w:trPr>
        <w:tc>
          <w:tcPr>
            <w:tcW w:w="14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1D2A" w:rsidRPr="0081610B" w:rsidRDefault="00141D2A">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Výmera biotopu </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1D2A" w:rsidRPr="0081610B" w:rsidRDefault="00141D2A">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1D2A" w:rsidRPr="0081610B" w:rsidRDefault="00141D2A">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41D2A" w:rsidRPr="0081610B" w:rsidRDefault="00141D2A">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Udržanie existujúcej výmery biotopu v ÚEV. </w:t>
            </w:r>
          </w:p>
        </w:tc>
      </w:tr>
      <w:tr w:rsidR="00141D2A" w:rsidRPr="0081610B" w:rsidTr="00141D2A">
        <w:trPr>
          <w:trHeight w:val="179"/>
          <w:jc w:val="center"/>
        </w:trPr>
        <w:tc>
          <w:tcPr>
            <w:tcW w:w="14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rsidP="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drevín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rsidP="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rsidP="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141D2A" w:rsidRPr="00454A15" w:rsidRDefault="00141D2A" w:rsidP="00141D2A">
            <w:pPr>
              <w:spacing w:line="240" w:lineRule="auto"/>
              <w:rPr>
                <w:rFonts w:ascii="Times New Roman" w:hAnsi="Times New Roman" w:cs="Times New Roman"/>
                <w:color w:val="000000"/>
                <w:sz w:val="18"/>
                <w:szCs w:val="18"/>
              </w:rPr>
            </w:pPr>
            <w:r w:rsidRPr="00454A15">
              <w:rPr>
                <w:rFonts w:ascii="Times New Roman" w:hAnsi="Times New Roman" w:cs="Times New Roman"/>
                <w:color w:val="000000"/>
                <w:sz w:val="18"/>
                <w:szCs w:val="18"/>
              </w:rPr>
              <w:t>Charakteristická druhová skladba:</w:t>
            </w:r>
          </w:p>
          <w:p w:rsidR="00141D2A" w:rsidRPr="00454A15" w:rsidRDefault="00141D2A" w:rsidP="00141D2A">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Ls1.3 </w:t>
            </w:r>
            <w:r w:rsidRPr="00454A15">
              <w:rPr>
                <w:rFonts w:ascii="Times New Roman" w:hAnsi="Times New Roman" w:cs="Times New Roman"/>
                <w:b/>
                <w:bCs/>
                <w:color w:val="000000"/>
                <w:sz w:val="18"/>
                <w:szCs w:val="18"/>
                <w:shd w:val="clear" w:color="auto" w:fill="FFFFFF"/>
              </w:rPr>
              <w:t>Jaseňovo-jelšové podhorské lužné lesy</w:t>
            </w:r>
          </w:p>
          <w:p w:rsidR="00141D2A" w:rsidRPr="00454A15" w:rsidRDefault="00141D2A" w:rsidP="00141D2A">
            <w:pPr>
              <w:spacing w:line="240" w:lineRule="auto"/>
              <w:rPr>
                <w:rFonts w:ascii="Times New Roman" w:hAnsi="Times New Roman" w:cs="Times New Roman"/>
                <w:i/>
                <w:color w:val="000000"/>
                <w:sz w:val="18"/>
                <w:szCs w:val="18"/>
              </w:rPr>
            </w:pPr>
            <w:r w:rsidRPr="00454A15">
              <w:rPr>
                <w:rFonts w:ascii="Times New Roman" w:hAnsi="Times New Roman" w:cs="Times New Roman"/>
                <w:i/>
                <w:color w:val="000000"/>
                <w:sz w:val="18"/>
                <w:szCs w:val="18"/>
              </w:rPr>
              <w:t>Acer pseudoplatanus, Alnus glutinosa &lt;30%, Alnus incana, Fraxinus excelsior, Padus racemosa, S. caprea, S. fragilis, Salix purpurea, Ulmus laevis.</w:t>
            </w:r>
          </w:p>
          <w:p w:rsidR="00141D2A" w:rsidRPr="00454A15" w:rsidRDefault="00141D2A" w:rsidP="00141D2A">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Ls1.4 Horské jelšové lužné lesy </w:t>
            </w:r>
          </w:p>
          <w:p w:rsidR="00141D2A" w:rsidRPr="00454A15" w:rsidRDefault="00141D2A" w:rsidP="00141D2A">
            <w:pPr>
              <w:autoSpaceDE w:val="0"/>
              <w:autoSpaceDN w:val="0"/>
              <w:adjustRightInd w:val="0"/>
              <w:jc w:val="both"/>
              <w:rPr>
                <w:rFonts w:ascii="Times New Roman" w:hAnsi="Times New Roman" w:cs="Times New Roman"/>
                <w:b/>
                <w:sz w:val="18"/>
                <w:szCs w:val="18"/>
              </w:rPr>
            </w:pPr>
            <w:r w:rsidRPr="00454A15">
              <w:rPr>
                <w:rFonts w:ascii="Times New Roman" w:hAnsi="Times New Roman" w:cs="Times New Roman"/>
                <w:i/>
                <w:sz w:val="18"/>
                <w:szCs w:val="18"/>
              </w:rPr>
              <w:t xml:space="preserve">Abies </w:t>
            </w:r>
            <w:r>
              <w:rPr>
                <w:rFonts w:ascii="Times New Roman" w:hAnsi="Times New Roman" w:cs="Times New Roman"/>
                <w:i/>
                <w:sz w:val="18"/>
                <w:szCs w:val="18"/>
              </w:rPr>
              <w:t xml:space="preserve">alba &lt;5%, Acer pseudoplatanus, </w:t>
            </w:r>
            <w:r w:rsidRPr="00454A15">
              <w:rPr>
                <w:rFonts w:ascii="Times New Roman" w:hAnsi="Times New Roman" w:cs="Times New Roman"/>
                <w:i/>
                <w:sz w:val="18"/>
                <w:szCs w:val="18"/>
              </w:rPr>
              <w:t xml:space="preserve">Alnus glutinosa, </w:t>
            </w:r>
            <w:r w:rsidRPr="00454A15">
              <w:rPr>
                <w:rFonts w:ascii="Times New Roman" w:hAnsi="Times New Roman" w:cs="Times New Roman"/>
                <w:b/>
                <w:i/>
                <w:sz w:val="18"/>
                <w:szCs w:val="18"/>
              </w:rPr>
              <w:t xml:space="preserve">A. incana*, </w:t>
            </w:r>
            <w:r w:rsidRPr="00454A15">
              <w:rPr>
                <w:rFonts w:ascii="Times New Roman" w:hAnsi="Times New Roman" w:cs="Times New Roman"/>
                <w:i/>
                <w:sz w:val="18"/>
                <w:szCs w:val="18"/>
              </w:rPr>
              <w:t xml:space="preserve">Fraxinus excelsior, Padus avium, </w:t>
            </w:r>
            <w:r w:rsidRPr="00454A15">
              <w:rPr>
                <w:rFonts w:ascii="Times New Roman" w:hAnsi="Times New Roman" w:cs="Times New Roman"/>
                <w:b/>
                <w:i/>
                <w:sz w:val="18"/>
                <w:szCs w:val="18"/>
              </w:rPr>
              <w:t xml:space="preserve">Picea abies </w:t>
            </w:r>
            <w:r w:rsidRPr="00454A15">
              <w:rPr>
                <w:rFonts w:ascii="Times New Roman" w:hAnsi="Times New Roman" w:cs="Times New Roman"/>
                <w:i/>
                <w:sz w:val="18"/>
                <w:szCs w:val="18"/>
              </w:rPr>
              <w:t>&lt;40%,</w:t>
            </w:r>
            <w:r w:rsidRPr="00454A15">
              <w:rPr>
                <w:rFonts w:ascii="Times New Roman" w:hAnsi="Times New Roman" w:cs="Times New Roman"/>
                <w:b/>
                <w:i/>
                <w:sz w:val="18"/>
                <w:szCs w:val="18"/>
              </w:rPr>
              <w:t xml:space="preserve"> </w:t>
            </w:r>
            <w:r w:rsidRPr="00454A15">
              <w:rPr>
                <w:rFonts w:ascii="Times New Roman" w:hAnsi="Times New Roman" w:cs="Times New Roman"/>
                <w:i/>
                <w:sz w:val="18"/>
                <w:szCs w:val="18"/>
              </w:rPr>
              <w:t>Salix fragilis, S. purpurea, Sorbus aucuparia, Ulmus glabra</w:t>
            </w:r>
            <w:r w:rsidRPr="00454A15">
              <w:rPr>
                <w:rFonts w:ascii="Times New Roman" w:hAnsi="Times New Roman" w:cs="Times New Roman"/>
                <w:sz w:val="18"/>
                <w:szCs w:val="18"/>
              </w:rPr>
              <w:t>.</w:t>
            </w:r>
          </w:p>
          <w:p w:rsidR="00141D2A" w:rsidRPr="00454A15" w:rsidRDefault="00141D2A" w:rsidP="00141D2A">
            <w:pPr>
              <w:spacing w:line="240" w:lineRule="auto"/>
              <w:rPr>
                <w:rFonts w:ascii="Times New Roman" w:hAnsi="Times New Roman" w:cs="Times New Roman"/>
                <w:i/>
                <w:color w:val="000000"/>
                <w:sz w:val="18"/>
                <w:szCs w:val="18"/>
              </w:rPr>
            </w:pPr>
            <w:r w:rsidRPr="00454A15">
              <w:rPr>
                <w:rFonts w:ascii="Times New Roman" w:hAnsi="Times New Roman" w:cs="Times New Roman"/>
                <w:b/>
                <w:i/>
                <w:sz w:val="18"/>
                <w:szCs w:val="18"/>
              </w:rPr>
              <w:t>*</w:t>
            </w:r>
            <w:r w:rsidRPr="00454A15">
              <w:rPr>
                <w:rFonts w:ascii="Times New Roman" w:hAnsi="Times New Roman" w:cs="Times New Roman"/>
                <w:sz w:val="18"/>
                <w:szCs w:val="18"/>
              </w:rPr>
              <w:t>(</w:t>
            </w:r>
            <w:r w:rsidRPr="00454A15">
              <w:rPr>
                <w:rFonts w:ascii="Times New Roman" w:hAnsi="Times New Roman" w:cs="Times New Roman"/>
                <w:b/>
                <w:i/>
                <w:sz w:val="18"/>
                <w:szCs w:val="18"/>
              </w:rPr>
              <w:t xml:space="preserve">Alnus incana </w:t>
            </w:r>
            <w:r w:rsidRPr="00454A15">
              <w:rPr>
                <w:rFonts w:ascii="Times New Roman" w:hAnsi="Times New Roman" w:cs="Times New Roman"/>
                <w:sz w:val="18"/>
                <w:szCs w:val="18"/>
              </w:rPr>
              <w:t>minimálne 30%)</w:t>
            </w:r>
          </w:p>
        </w:tc>
      </w:tr>
      <w:tr w:rsidR="00141D2A" w:rsidRPr="0081610B" w:rsidTr="00141D2A">
        <w:trPr>
          <w:trHeight w:val="173"/>
          <w:jc w:val="center"/>
        </w:trPr>
        <w:tc>
          <w:tcPr>
            <w:tcW w:w="14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rsidP="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druhov synúzie podrastu (bylín, krov, machorastov, lišajníkov)</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rsidP="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Počet druhov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rsidP="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141D2A" w:rsidRPr="00454A15" w:rsidRDefault="00141D2A" w:rsidP="00141D2A">
            <w:pPr>
              <w:spacing w:line="240" w:lineRule="auto"/>
              <w:rPr>
                <w:rFonts w:ascii="Times New Roman" w:hAnsi="Times New Roman" w:cs="Times New Roman"/>
                <w:color w:val="000000"/>
                <w:sz w:val="18"/>
                <w:szCs w:val="18"/>
              </w:rPr>
            </w:pPr>
            <w:r w:rsidRPr="00454A15">
              <w:rPr>
                <w:rFonts w:ascii="Times New Roman" w:hAnsi="Times New Roman" w:cs="Times New Roman"/>
                <w:color w:val="000000"/>
                <w:sz w:val="18"/>
                <w:szCs w:val="18"/>
              </w:rPr>
              <w:t>Charakteristická druhová skladba:</w:t>
            </w:r>
          </w:p>
          <w:p w:rsidR="00141D2A" w:rsidRPr="00454A15" w:rsidRDefault="00141D2A" w:rsidP="00141D2A">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Ls1.3 </w:t>
            </w:r>
            <w:r w:rsidRPr="00454A15">
              <w:rPr>
                <w:rFonts w:ascii="Times New Roman" w:hAnsi="Times New Roman" w:cs="Times New Roman"/>
                <w:b/>
                <w:bCs/>
                <w:color w:val="000000"/>
                <w:sz w:val="18"/>
                <w:szCs w:val="18"/>
                <w:shd w:val="clear" w:color="auto" w:fill="FFFFFF"/>
              </w:rPr>
              <w:t>Jaseňovo-jelšové podhorské lužné lesy</w:t>
            </w:r>
          </w:p>
          <w:p w:rsidR="00141D2A" w:rsidRPr="00454A15" w:rsidRDefault="00141D2A" w:rsidP="00141D2A">
            <w:pPr>
              <w:spacing w:line="240" w:lineRule="auto"/>
              <w:rPr>
                <w:rFonts w:ascii="Times New Roman" w:hAnsi="Times New Roman" w:cs="Times New Roman"/>
                <w:i/>
                <w:color w:val="000000"/>
                <w:sz w:val="18"/>
                <w:szCs w:val="18"/>
              </w:rPr>
            </w:pPr>
            <w:r w:rsidRPr="00454A15">
              <w:rPr>
                <w:rFonts w:ascii="Times New Roman" w:hAnsi="Times New Roman" w:cs="Times New Roman"/>
                <w:i/>
                <w:color w:val="000000"/>
                <w:sz w:val="18"/>
                <w:szCs w:val="18"/>
              </w:rPr>
              <w:t>Caltha palustris, Carex riparia, Galium palustre, Humulus lupulus, Lycopus europaeus, Lysimachia nummularia, L. vulgaris, Lythrum salicaria, Mentha longifolia, Myosotis scopioides agg., Rubus caesius, Symphytum officinale, Stachys sylvatica, Urtica dioica.</w:t>
            </w:r>
          </w:p>
          <w:p w:rsidR="00141D2A" w:rsidRPr="00454A15" w:rsidRDefault="00141D2A" w:rsidP="00141D2A">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Ls1.4 Horské jelšové lužné lesy </w:t>
            </w:r>
          </w:p>
          <w:p w:rsidR="00141D2A" w:rsidRPr="00454A15" w:rsidRDefault="00141D2A" w:rsidP="00141D2A">
            <w:pPr>
              <w:spacing w:line="240" w:lineRule="auto"/>
              <w:jc w:val="both"/>
              <w:rPr>
                <w:rFonts w:ascii="Times New Roman" w:hAnsi="Times New Roman" w:cs="Times New Roman"/>
                <w:i/>
                <w:sz w:val="18"/>
                <w:szCs w:val="18"/>
              </w:rPr>
            </w:pPr>
            <w:r w:rsidRPr="00454A15">
              <w:rPr>
                <w:rFonts w:ascii="Times New Roman" w:hAnsi="Times New Roman" w:cs="Times New Roman"/>
                <w:i/>
                <w:sz w:val="18"/>
                <w:szCs w:val="18"/>
              </w:rPr>
              <w:t>Aconitum firmum, Aegopodium podagraria, Anthriscus nitida, Astrantia major, Caltha palustris, Calamagrostis villosa, Cardamine amara, Chaerophyllum hirsutum, Chrysosplenium alternifolium, Cicerbita alpina, Cirsium oleraceum, Crepis paludosa, Doronicum austriacum, Equisetum sylvaticum, Filipendula ulmaria, Geranium phaeum, Knautia maxima, Leucanthehum waldsteinii, Ligularia sibirica, Lysimachia nemorum, Matteuccia struthiopteris, Petasites albus, P. hybridus, Primula elatior, Silene dioica, Stellaria nemorum, Thalictrum aquilegiifolium, Veratrum album.</w:t>
            </w:r>
          </w:p>
        </w:tc>
      </w:tr>
      <w:tr w:rsidR="00141D2A" w:rsidRPr="0081610B" w:rsidTr="00141D2A">
        <w:trPr>
          <w:trHeight w:val="114"/>
          <w:jc w:val="center"/>
        </w:trPr>
        <w:tc>
          <w:tcPr>
            <w:tcW w:w="14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alochtónnych druhov/inváznych druhov drevín a bylín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DC2750" w:rsidRDefault="00141D2A">
            <w:pPr>
              <w:spacing w:line="240" w:lineRule="auto"/>
              <w:rPr>
                <w:rFonts w:ascii="Times New Roman" w:hAnsi="Times New Roman" w:cs="Times New Roman"/>
                <w:color w:val="000000"/>
                <w:sz w:val="18"/>
                <w:szCs w:val="18"/>
              </w:rPr>
            </w:pPr>
            <w:r w:rsidRPr="00DC2750">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DC2750">
              <w:rPr>
                <w:rFonts w:ascii="Times New Roman" w:hAnsi="Times New Roman" w:cs="Times New Roman"/>
                <w:color w:val="000000"/>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141D2A" w:rsidRPr="00DC2750" w:rsidRDefault="00141D2A" w:rsidP="009745C0">
            <w:pPr>
              <w:pStyle w:val="Zarkazkladnhotextu3"/>
              <w:ind w:left="0"/>
              <w:rPr>
                <w:rFonts w:ascii="Times New Roman" w:hAnsi="Times New Roman" w:cs="Times New Roman"/>
                <w:sz w:val="18"/>
                <w:szCs w:val="18"/>
              </w:rPr>
            </w:pPr>
            <w:r>
              <w:rPr>
                <w:rFonts w:ascii="Times New Roman" w:hAnsi="Times New Roman" w:cs="Times New Roman"/>
                <w:color w:val="000000"/>
                <w:sz w:val="18"/>
                <w:szCs w:val="18"/>
              </w:rPr>
              <w:t>Minimálne zastúpenie</w:t>
            </w:r>
            <w:r w:rsidRPr="0000010E">
              <w:rPr>
                <w:rFonts w:ascii="Times New Roman" w:hAnsi="Times New Roman" w:cs="Times New Roman"/>
                <w:color w:val="000000"/>
                <w:sz w:val="18"/>
                <w:szCs w:val="18"/>
              </w:rPr>
              <w:t xml:space="preserve"> </w:t>
            </w:r>
            <w:r w:rsidRPr="00DC2750">
              <w:rPr>
                <w:rFonts w:ascii="Times New Roman" w:hAnsi="Times New Roman" w:cs="Times New Roman"/>
                <w:sz w:val="18"/>
                <w:szCs w:val="18"/>
              </w:rPr>
              <w:t xml:space="preserve">nepôvodných, inváznych a expanzívnych cievnatých rastlín </w:t>
            </w:r>
            <w:r>
              <w:rPr>
                <w:rFonts w:ascii="Times New Roman" w:hAnsi="Times New Roman" w:cs="Times New Roman"/>
                <w:sz w:val="18"/>
                <w:szCs w:val="18"/>
              </w:rPr>
              <w:t>topoľ balzamový (</w:t>
            </w:r>
            <w:r w:rsidRPr="00315BE0">
              <w:rPr>
                <w:rFonts w:ascii="Times New Roman" w:hAnsi="Times New Roman" w:cs="Times New Roman"/>
                <w:i/>
                <w:sz w:val="18"/>
                <w:szCs w:val="18"/>
              </w:rPr>
              <w:t>Populus balsamifera</w:t>
            </w:r>
            <w:r>
              <w:rPr>
                <w:rFonts w:ascii="Times New Roman" w:hAnsi="Times New Roman" w:cs="Times New Roman"/>
                <w:sz w:val="18"/>
                <w:szCs w:val="18"/>
              </w:rPr>
              <w:t>)</w:t>
            </w:r>
          </w:p>
        </w:tc>
      </w:tr>
      <w:tr w:rsidR="00141D2A" w:rsidRPr="0081610B" w:rsidTr="00141D2A">
        <w:trPr>
          <w:trHeight w:val="114"/>
          <w:jc w:val="center"/>
        </w:trPr>
        <w:tc>
          <w:tcPr>
            <w:tcW w:w="14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Mŕtve drevo </w:t>
            </w:r>
          </w:p>
          <w:p w:rsidR="00141D2A" w:rsidRPr="0081610B" w:rsidRDefault="00141D2A" w:rsidP="00324089">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(stojace, ležiace kmene stromov hlavnej úrovne s limit</w:t>
            </w:r>
            <w:r>
              <w:rPr>
                <w:rFonts w:ascii="Times New Roman" w:hAnsi="Times New Roman" w:cs="Times New Roman"/>
                <w:color w:val="000000"/>
                <w:sz w:val="18"/>
                <w:szCs w:val="18"/>
              </w:rPr>
              <w:t>nou hrúbkou d1,3 najmenej 30 cm</w:t>
            </w:r>
            <w:r w:rsidRPr="0081610B">
              <w:rPr>
                <w:rFonts w:ascii="Times New Roman" w:hAnsi="Times New Roman" w:cs="Times New Roman"/>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m</w:t>
            </w:r>
            <w:r w:rsidRPr="0081610B">
              <w:rPr>
                <w:rFonts w:ascii="Times New Roman" w:hAnsi="Times New Roman" w:cs="Times New Roman"/>
                <w:color w:val="000000"/>
                <w:sz w:val="18"/>
                <w:szCs w:val="18"/>
                <w:vertAlign w:val="superscript"/>
              </w:rPr>
              <w:t>3</w:t>
            </w: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41D2A" w:rsidRPr="0081610B" w:rsidRDefault="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10</w:t>
            </w:r>
          </w:p>
          <w:p w:rsidR="00141D2A" w:rsidRPr="0081610B" w:rsidRDefault="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141D2A" w:rsidRPr="0081610B" w:rsidRDefault="00141D2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Zabezpečenie prítomnosti odumretého dreva na ploche biotopu v danom objeme.</w:t>
            </w:r>
          </w:p>
          <w:p w:rsidR="00141D2A" w:rsidRPr="0081610B" w:rsidRDefault="00141D2A">
            <w:pPr>
              <w:spacing w:line="240" w:lineRule="auto"/>
              <w:rPr>
                <w:rFonts w:ascii="Times New Roman" w:hAnsi="Times New Roman" w:cs="Times New Roman"/>
                <w:color w:val="000000"/>
                <w:sz w:val="18"/>
                <w:szCs w:val="18"/>
              </w:rPr>
            </w:pPr>
          </w:p>
        </w:tc>
      </w:tr>
      <w:tr w:rsidR="00141D2A" w:rsidRPr="0081610B" w:rsidTr="00141D2A">
        <w:trPr>
          <w:trHeight w:val="114"/>
          <w:jc w:val="center"/>
        </w:trPr>
        <w:tc>
          <w:tcPr>
            <w:tcW w:w="14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41D2A" w:rsidRPr="00775056" w:rsidRDefault="00141D2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41D2A" w:rsidRPr="00775056" w:rsidRDefault="00141D2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41D2A" w:rsidRPr="00775056" w:rsidRDefault="00141D2A" w:rsidP="006E48DA">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141D2A" w:rsidRPr="00775056" w:rsidRDefault="00141D2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BF2373" w:rsidRPr="0081610B" w:rsidRDefault="00BF2373" w:rsidP="00BF2373">
      <w:pPr>
        <w:rPr>
          <w:rFonts w:ascii="Times New Roman" w:hAnsi="Times New Roman" w:cs="Times New Roman"/>
          <w:color w:val="000000"/>
        </w:rPr>
      </w:pPr>
    </w:p>
    <w:p w:rsidR="00141D2A" w:rsidRDefault="00141D2A" w:rsidP="00324089">
      <w:pPr>
        <w:pStyle w:val="Zkladntext"/>
        <w:widowControl w:val="0"/>
        <w:jc w:val="left"/>
        <w:rPr>
          <w:b w:val="0"/>
          <w:color w:val="000000"/>
        </w:rPr>
      </w:pPr>
    </w:p>
    <w:p w:rsidR="00141D2A" w:rsidRDefault="00141D2A" w:rsidP="00324089">
      <w:pPr>
        <w:pStyle w:val="Zkladntext"/>
        <w:widowControl w:val="0"/>
        <w:jc w:val="left"/>
        <w:rPr>
          <w:b w:val="0"/>
          <w:color w:val="000000"/>
        </w:rPr>
      </w:pPr>
    </w:p>
    <w:p w:rsidR="00141D2A" w:rsidRPr="0081610B" w:rsidRDefault="00141D2A" w:rsidP="00141D2A">
      <w:pPr>
        <w:pStyle w:val="Zkladntext"/>
        <w:widowControl w:val="0"/>
        <w:jc w:val="left"/>
        <w:rPr>
          <w:b w:val="0"/>
          <w:color w:val="000000"/>
          <w:shd w:val="clear" w:color="auto" w:fill="FFFFFF"/>
        </w:rPr>
      </w:pPr>
      <w:r>
        <w:rPr>
          <w:b w:val="0"/>
          <w:color w:val="000000"/>
        </w:rPr>
        <w:lastRenderedPageBreak/>
        <w:t xml:space="preserve">Zachovanie </w:t>
      </w:r>
      <w:r w:rsidRPr="0081610B">
        <w:rPr>
          <w:b w:val="0"/>
          <w:color w:val="000000"/>
        </w:rPr>
        <w:t xml:space="preserve"> stavu biotopu</w:t>
      </w:r>
      <w:r w:rsidRPr="0081610B">
        <w:rPr>
          <w:color w:val="000000"/>
        </w:rPr>
        <w:t xml:space="preserve"> Br6 </w:t>
      </w:r>
      <w:r w:rsidRPr="0081610B">
        <w:rPr>
          <w:bCs w:val="0"/>
          <w:color w:val="000000"/>
          <w:shd w:val="clear" w:color="auto" w:fill="FFFFFF"/>
        </w:rPr>
        <w:t>(</w:t>
      </w:r>
      <w:r w:rsidRPr="0081610B">
        <w:rPr>
          <w:color w:val="000000"/>
          <w:lang w:eastAsia="sk-SK"/>
        </w:rPr>
        <w:t>6430</w:t>
      </w:r>
      <w:r w:rsidRPr="0081610B">
        <w:rPr>
          <w:bCs w:val="0"/>
          <w:color w:val="000000"/>
          <w:shd w:val="clear" w:color="auto" w:fill="FFFFFF"/>
        </w:rPr>
        <w:t xml:space="preserve">) Brehové porasty deväťsilov </w:t>
      </w:r>
      <w:r>
        <w:rPr>
          <w:bCs w:val="0"/>
          <w:color w:val="000000"/>
          <w:shd w:val="clear" w:color="auto" w:fill="FFFFFF"/>
        </w:rPr>
        <w:t xml:space="preserve">a Lk5 (6430) </w:t>
      </w:r>
      <w:r w:rsidRPr="00E23C8F">
        <w:rPr>
          <w:color w:val="000000"/>
        </w:rPr>
        <w:t>Vysokobylinné spoločenstvá na vlhkých lúkach</w:t>
      </w:r>
      <w:r>
        <w:rPr>
          <w:color w:val="000000"/>
        </w:rPr>
        <w:t xml:space="preserve"> </w:t>
      </w:r>
      <w:r w:rsidRPr="0081610B">
        <w:rPr>
          <w:b w:val="0"/>
          <w:color w:val="000000"/>
        </w:rPr>
        <w:t>za splnenia nasledovných atribútov</w:t>
      </w:r>
      <w:r w:rsidRPr="0081610B">
        <w:rPr>
          <w:b w:val="0"/>
          <w:color w:val="00000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324089" w:rsidRPr="0081610B" w:rsidTr="0076236E">
        <w:trPr>
          <w:trHeight w:val="401"/>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Merateľnosť</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Doplnkové informácie</w:t>
            </w:r>
          </w:p>
        </w:tc>
      </w:tr>
      <w:tr w:rsidR="00324089" w:rsidRPr="0081610B" w:rsidTr="0076236E">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color w:val="000000"/>
                <w:sz w:val="18"/>
                <w:szCs w:val="18"/>
                <w:lang w:eastAsia="sk-SK"/>
              </w:rPr>
              <w:t>ha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BF6160" w:rsidP="007623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r w:rsidR="00753A2D">
              <w:rPr>
                <w:rFonts w:ascii="Times New Roman" w:eastAsia="Times New Roman" w:hAnsi="Times New Roman" w:cs="Times New Roman"/>
                <w:sz w:val="18"/>
                <w:szCs w:val="18"/>
                <w:lang w:eastAsia="sk-SK"/>
              </w:rPr>
              <w:t>,</w:t>
            </w:r>
            <w:r w:rsidR="00324089">
              <w:rPr>
                <w:rFonts w:ascii="Times New Roman" w:eastAsia="Times New Roman" w:hAnsi="Times New Roman" w:cs="Times New Roman"/>
                <w:sz w:val="18"/>
                <w:szCs w:val="18"/>
                <w:lang w:eastAsia="sk-SK"/>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color w:val="000000"/>
                <w:sz w:val="18"/>
                <w:szCs w:val="18"/>
                <w:lang w:eastAsia="sk-SK"/>
              </w:rPr>
              <w:t>Udržať výmeru biotopu</w:t>
            </w:r>
          </w:p>
        </w:tc>
      </w:tr>
      <w:tr w:rsidR="00141D2A" w:rsidRPr="0081610B" w:rsidTr="0076236E">
        <w:trPr>
          <w:trHeight w:val="2030"/>
        </w:trPr>
        <w:tc>
          <w:tcPr>
            <w:tcW w:w="1702" w:type="dxa"/>
            <w:tcBorders>
              <w:top w:val="single" w:sz="4" w:space="0" w:color="auto"/>
              <w:left w:val="single" w:sz="4" w:space="0" w:color="auto"/>
              <w:bottom w:val="single" w:sz="4" w:space="0" w:color="auto"/>
              <w:right w:val="single" w:sz="4" w:space="0" w:color="auto"/>
            </w:tcBorders>
            <w:vAlign w:val="center"/>
            <w:hideMark/>
          </w:tcPr>
          <w:p w:rsidR="00141D2A" w:rsidRPr="0081610B" w:rsidRDefault="00141D2A" w:rsidP="00141D2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charakteristických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1D2A" w:rsidRPr="0081610B" w:rsidRDefault="00141D2A" w:rsidP="00141D2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počet druhov/16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D2A" w:rsidRPr="00DC2750" w:rsidRDefault="00141D2A" w:rsidP="00141D2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najmenej 2 druhy</w:t>
            </w:r>
          </w:p>
        </w:tc>
        <w:tc>
          <w:tcPr>
            <w:tcW w:w="5387" w:type="dxa"/>
            <w:tcBorders>
              <w:top w:val="single" w:sz="4" w:space="0" w:color="auto"/>
              <w:left w:val="single" w:sz="4" w:space="0" w:color="auto"/>
              <w:bottom w:val="single" w:sz="4" w:space="0" w:color="auto"/>
              <w:right w:val="single" w:sz="4" w:space="0" w:color="auto"/>
            </w:tcBorders>
            <w:vAlign w:val="center"/>
            <w:hideMark/>
          </w:tcPr>
          <w:p w:rsidR="00141D2A" w:rsidRPr="00E23C8F" w:rsidRDefault="00141D2A" w:rsidP="00141D2A">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sz w:val="18"/>
                <w:szCs w:val="18"/>
                <w:lang w:eastAsia="sk-SK"/>
              </w:rPr>
              <w:t xml:space="preserve">Charakteristické/typické druhové zloženie: </w:t>
            </w:r>
          </w:p>
          <w:p w:rsidR="00141D2A" w:rsidRPr="00E23C8F" w:rsidRDefault="00141D2A" w:rsidP="00141D2A">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b/>
                <w:sz w:val="18"/>
                <w:szCs w:val="18"/>
                <w:lang w:eastAsia="sk-SK"/>
              </w:rPr>
              <w:t>Lk5:</w:t>
            </w:r>
            <w:r w:rsidRPr="00E23C8F">
              <w:rPr>
                <w:rFonts w:ascii="Times New Roman" w:eastAsia="Times New Roman" w:hAnsi="Times New Roman" w:cs="Times New Roman"/>
                <w:sz w:val="18"/>
                <w:szCs w:val="18"/>
                <w:lang w:eastAsia="sk-SK"/>
              </w:rPr>
              <w:t xml:space="preserve"> </w:t>
            </w:r>
            <w:r w:rsidRPr="00E23C8F">
              <w:rPr>
                <w:rFonts w:ascii="Times New Roman" w:eastAsia="Times New Roman" w:hAnsi="Times New Roman" w:cs="Times New Roman"/>
                <w:i/>
                <w:color w:val="000000"/>
                <w:sz w:val="18"/>
                <w:szCs w:val="18"/>
                <w:lang w:eastAsia="sk-SK"/>
              </w:rPr>
              <w:t xml:space="preserve">Adenostyles alliariae, Athyrium sp., </w:t>
            </w:r>
            <w:r w:rsidRPr="00E23C8F">
              <w:rPr>
                <w:rFonts w:ascii="Times New Roman" w:eastAsia="Times New Roman" w:hAnsi="Times New Roman" w:cs="Times New Roman"/>
                <w:i/>
                <w:color w:val="0D0D0D"/>
                <w:sz w:val="18"/>
                <w:szCs w:val="18"/>
                <w:lang w:eastAsia="sk-SK"/>
              </w:rPr>
              <w:t>Alopecurus pratensis, Aegopodium podagraria,</w:t>
            </w:r>
            <w:r w:rsidRPr="00E23C8F">
              <w:rPr>
                <w:rFonts w:ascii="Times New Roman" w:eastAsia="Times New Roman" w:hAnsi="Times New Roman" w:cs="Times New Roman"/>
                <w:color w:val="0D0D0D"/>
                <w:sz w:val="18"/>
                <w:szCs w:val="18"/>
                <w:lang w:eastAsia="sk-SK"/>
              </w:rPr>
              <w:t xml:space="preserve"> </w:t>
            </w:r>
            <w:r w:rsidRPr="00E23C8F">
              <w:rPr>
                <w:rFonts w:ascii="Times New Roman" w:eastAsia="Times New Roman" w:hAnsi="Times New Roman" w:cs="Times New Roman"/>
                <w:i/>
                <w:color w:val="0D0D0D"/>
                <w:sz w:val="18"/>
                <w:szCs w:val="18"/>
                <w:lang w:eastAsia="sk-SK"/>
              </w:rPr>
              <w:t>Angelica sylvestris, Bistorta major, Caltha palustris, Carduus personata, Cicerbita alpina, Cirsium oleraceum, Crepis paludosa, Doronicum austriacum, Dryopteris filix-mas, Geranium sylvaticum, Chaerophyllum hirsutum, Chrysosplenium alternifolium, Filipendula ulmaria, Geranium palustre, Lysimachia vulgaris, Lythrum salicaria, Mentha longifolia, Orobanche flava, Petasites sp., Phragmites australis, Pseudolysimachion longi</w:t>
            </w:r>
            <w:r w:rsidRPr="00E23C8F">
              <w:rPr>
                <w:rFonts w:ascii="Times New Roman" w:eastAsia="Times New Roman" w:hAnsi="Times New Roman" w:cs="Times New Roman"/>
                <w:i/>
                <w:color w:val="000000"/>
                <w:sz w:val="18"/>
                <w:szCs w:val="18"/>
                <w:lang w:eastAsia="sk-SK"/>
              </w:rPr>
              <w:t>folium,</w:t>
            </w:r>
            <w:r w:rsidRPr="00E23C8F">
              <w:rPr>
                <w:rFonts w:ascii="Times New Roman" w:eastAsia="Times New Roman" w:hAnsi="Times New Roman" w:cs="Times New Roman"/>
                <w:i/>
                <w:color w:val="0D0D0D"/>
                <w:sz w:val="18"/>
                <w:szCs w:val="18"/>
                <w:lang w:eastAsia="sk-SK"/>
              </w:rPr>
              <w:t xml:space="preserve"> Senecio sp.,</w:t>
            </w:r>
          </w:p>
          <w:p w:rsidR="00141D2A" w:rsidRPr="00E23C8F" w:rsidRDefault="00141D2A" w:rsidP="00141D2A">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b/>
                <w:sz w:val="18"/>
                <w:szCs w:val="18"/>
                <w:lang w:eastAsia="sk-SK"/>
              </w:rPr>
              <w:t>Br6:</w:t>
            </w:r>
            <w:r w:rsidRPr="00E23C8F">
              <w:rPr>
                <w:rFonts w:ascii="Times New Roman" w:eastAsia="Times New Roman" w:hAnsi="Times New Roman" w:cs="Times New Roman"/>
                <w:sz w:val="18"/>
                <w:szCs w:val="18"/>
                <w:lang w:eastAsia="sk-SK"/>
              </w:rPr>
              <w:t xml:space="preserve"> </w:t>
            </w:r>
            <w:r w:rsidRPr="00E23C8F">
              <w:rPr>
                <w:rFonts w:ascii="Times New Roman" w:eastAsia="Times New Roman" w:hAnsi="Times New Roman" w:cs="Times New Roman"/>
                <w:i/>
                <w:sz w:val="18"/>
                <w:szCs w:val="18"/>
                <w:lang w:eastAsia="sk-SK"/>
              </w:rPr>
              <w:t>Aegopodium podagraria, Angelica sylvestris, Chaerophyllum aromaticum, Chaerophyllum hirsutum, Geranium phaeum, Geum rivale, Crepis paludosa, Chrysosplenium alternifolium, Myosotis scorpioides, Orobanche flava, Petasites albus, Petasites, hybridus, Petasites kablikianus, Primula elatior, Stellaria nemorum.</w:t>
            </w:r>
          </w:p>
        </w:tc>
      </w:tr>
      <w:tr w:rsidR="00324089" w:rsidRPr="0081610B" w:rsidTr="0076236E">
        <w:trPr>
          <w:trHeight w:val="58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Vertikálna štruktúra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 drevín a krovín/plocha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Menej ako 30 %</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Drevinová vegetácia len menej zastúpená.</w:t>
            </w:r>
          </w:p>
        </w:tc>
      </w:tr>
      <w:tr w:rsidR="00324089" w:rsidRPr="0081610B" w:rsidTr="0076236E">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alochtónnych/</w:t>
            </w:r>
          </w:p>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inváznych/invázne sa správajúcich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pokrytia/25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w:t>
            </w:r>
            <w:r>
              <w:rPr>
                <w:rFonts w:ascii="Times New Roman" w:eastAsia="Times New Roman" w:hAnsi="Times New Roman" w:cs="Times New Roman"/>
                <w:sz w:val="18"/>
                <w:szCs w:val="18"/>
                <w:lang w:eastAsia="sk-SK"/>
              </w:rPr>
              <w:t>ej ako 1</w:t>
            </w:r>
            <w:r w:rsidRPr="0081610B">
              <w:rPr>
                <w:rFonts w:ascii="Times New Roman" w:eastAsia="Times New Roman" w:hAnsi="Times New Roman" w:cs="Times New Roman"/>
                <w:sz w:val="18"/>
                <w:szCs w:val="18"/>
                <w:lang w:eastAsia="sk-SK"/>
              </w:rPr>
              <w:t xml:space="preserve"> %</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4E13A4">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Minimálne zastúpenie nepôvodných a inváznych druhov </w:t>
            </w:r>
          </w:p>
        </w:tc>
      </w:tr>
    </w:tbl>
    <w:p w:rsidR="00324089" w:rsidRDefault="00324089" w:rsidP="00324089">
      <w:pPr>
        <w:pStyle w:val="Zkladntext"/>
        <w:widowControl w:val="0"/>
        <w:jc w:val="left"/>
        <w:rPr>
          <w:b w:val="0"/>
          <w:color w:val="000000"/>
          <w:shd w:val="clear" w:color="auto" w:fill="FFFFFF"/>
        </w:rPr>
      </w:pPr>
    </w:p>
    <w:p w:rsidR="00753A2D" w:rsidRPr="00775056" w:rsidRDefault="00753A2D" w:rsidP="00753A2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753A2D" w:rsidRPr="0000010E" w:rsidTr="00FF152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53A2D" w:rsidRPr="0000010E" w:rsidTr="00FF152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r w:rsidR="00BF6160">
              <w:rPr>
                <w:rFonts w:ascii="Times New Roman" w:eastAsia="Times New Roman" w:hAnsi="Times New Roman" w:cs="Times New Roman"/>
                <w:color w:val="000000"/>
                <w:sz w:val="20"/>
                <w:szCs w:val="20"/>
                <w:lang w:eastAsia="sk-SK"/>
              </w:rPr>
              <w:t>,5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753A2D" w:rsidRPr="0000010E" w:rsidTr="00FF152D">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34651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Agrostis capillaris, Achillea millefolium, Alchemilla sp., Antoxanthum odoratum, Arrhenatherum elatius, Briza media, Campanula patula, Carex pallescens, Cerastium holosteoides, Colchicum autumnale, Crepis biennis, Cruciata glabra, Dactylis glomerata, Daucus carota, Deschampsia cespitosa, Equisetum arvense, Festuca rubra, Gal</w:t>
            </w:r>
            <w:r w:rsidR="002B2276">
              <w:rPr>
                <w:rFonts w:ascii="Times New Roman" w:eastAsia="Times New Roman" w:hAnsi="Times New Roman" w:cs="Times New Roman"/>
                <w:i/>
                <w:color w:val="000000"/>
                <w:sz w:val="20"/>
                <w:szCs w:val="20"/>
                <w:lang w:eastAsia="sk-SK"/>
              </w:rPr>
              <w:t xml:space="preserve">ium mollugo agg., </w:t>
            </w:r>
            <w:r w:rsidRPr="00775056">
              <w:rPr>
                <w:rFonts w:ascii="Times New Roman" w:eastAsia="Times New Roman" w:hAnsi="Times New Roman" w:cs="Times New Roman"/>
                <w:i/>
                <w:color w:val="000000"/>
                <w:sz w:val="20"/>
                <w:szCs w:val="20"/>
                <w:lang w:eastAsia="sk-SK"/>
              </w:rPr>
              <w:t>Hypericum maculatum, Jacea</w:t>
            </w:r>
            <w:r w:rsidR="00B36F25">
              <w:rPr>
                <w:rFonts w:ascii="Times New Roman" w:eastAsia="Times New Roman" w:hAnsi="Times New Roman" w:cs="Times New Roman"/>
                <w:i/>
                <w:color w:val="000000"/>
                <w:sz w:val="20"/>
                <w:szCs w:val="20"/>
                <w:lang w:eastAsia="sk-SK"/>
              </w:rPr>
              <w:t xml:space="preserve"> sp.</w:t>
            </w:r>
            <w:r w:rsidRPr="00775056">
              <w:rPr>
                <w:rFonts w:ascii="Times New Roman" w:eastAsia="Times New Roman" w:hAnsi="Times New Roman" w:cs="Times New Roman"/>
                <w:i/>
                <w:color w:val="000000"/>
                <w:sz w:val="20"/>
                <w:szCs w:val="20"/>
                <w:lang w:eastAsia="sk-SK"/>
              </w:rPr>
              <w:t>, Knautia arvensis, Lathyrus pratensis, Leontodon hispidus, Leontodon autumnalis, Leucanthemum vulgare, Linum catharticum, Lotus corniculatus, Luzula campestris, Lychnis flos - cuculi, Myosotis arvensis, Pastinaca sativa, Phleum pratense, Pilosella officinarum, Pimpinella major, Pimpinella saxifraga, Plantago lanceolata, Plantago media, Poa pratensis, Polygala vulgaris, Potentilla erecta, Potentilla reptans, Prunella vulgaris, Ranunculus acris, Ranunculus polyanthemos, Ranunculus repens, Rhinanthus minor, Taraxacum officinale, Thymus pulegioides, Tragopogon orientalis, Trifolium montanum, Trifolium pratense, Trifolium repens, Trisetum flavescens, Veronica chamaedr</w:t>
            </w:r>
            <w:r w:rsidR="00C1368C">
              <w:rPr>
                <w:rFonts w:ascii="Times New Roman" w:eastAsia="Times New Roman" w:hAnsi="Times New Roman" w:cs="Times New Roman"/>
                <w:i/>
                <w:color w:val="000000"/>
                <w:sz w:val="20"/>
                <w:szCs w:val="20"/>
                <w:lang w:eastAsia="sk-SK"/>
              </w:rPr>
              <w:t>ys, Vicia cracca.</w:t>
            </w:r>
          </w:p>
        </w:tc>
      </w:tr>
      <w:tr w:rsidR="00753A2D" w:rsidRPr="0000010E" w:rsidTr="00FF152D">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753A2D" w:rsidRPr="0000010E" w:rsidTr="00FF152D">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753A2D" w:rsidRPr="00775056" w:rsidRDefault="00DD6D3E"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00753A2D" w:rsidRPr="00775056">
              <w:rPr>
                <w:rFonts w:ascii="Times New Roman" w:eastAsia="Times New Roman" w:hAnsi="Times New Roman" w:cs="Times New Roman"/>
                <w:color w:val="000000"/>
                <w:sz w:val="20"/>
                <w:szCs w:val="20"/>
                <w:lang w:eastAsia="sk-SK"/>
              </w:rPr>
              <w:t>%</w:t>
            </w:r>
          </w:p>
        </w:tc>
        <w:tc>
          <w:tcPr>
            <w:tcW w:w="538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141D2A">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druhov</w:t>
            </w:r>
            <w:r>
              <w:rPr>
                <w:rFonts w:ascii="Times New Roman" w:eastAsia="Times New Roman" w:hAnsi="Times New Roman" w:cs="Times New Roman"/>
                <w:i/>
                <w:color w:val="000000"/>
                <w:sz w:val="20"/>
                <w:szCs w:val="20"/>
                <w:lang w:eastAsia="sk-SK"/>
              </w:rPr>
              <w:t xml:space="preserve"> </w:t>
            </w:r>
          </w:p>
        </w:tc>
      </w:tr>
    </w:tbl>
    <w:p w:rsidR="00753A2D" w:rsidRDefault="00753A2D" w:rsidP="00753A2D">
      <w:pPr>
        <w:spacing w:line="240" w:lineRule="auto"/>
        <w:rPr>
          <w:rFonts w:ascii="Times New Roman" w:hAnsi="Times New Roman" w:cs="Times New Roman"/>
          <w:color w:val="000000"/>
          <w:sz w:val="24"/>
          <w:szCs w:val="24"/>
        </w:rPr>
      </w:pPr>
    </w:p>
    <w:p w:rsidR="008948E3" w:rsidRDefault="008948E3" w:rsidP="008948E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8948E3" w:rsidRPr="0000010E" w:rsidTr="00FF152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8948E3" w:rsidRPr="0000010E" w:rsidTr="00FF152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8948E3" w:rsidRPr="0000010E" w:rsidTr="00FF152D">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rsidR="008948E3" w:rsidRDefault="008948E3" w:rsidP="00FF152D">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 xml:space="preserve">Carex flava, Dactylorhiza majalis, Eleocharis quinqueflora, Epipactis palustris, Eriophorum latifolium, </w:t>
            </w:r>
            <w:r w:rsidR="00967DF6">
              <w:rPr>
                <w:rFonts w:ascii="Times New Roman" w:eastAsia="Times New Roman" w:hAnsi="Times New Roman" w:cs="Times New Roman"/>
                <w:i/>
                <w:color w:val="000000"/>
                <w:sz w:val="20"/>
                <w:szCs w:val="20"/>
                <w:lang w:eastAsia="sk-SK"/>
              </w:rPr>
              <w:t xml:space="preserve">Caltha palustris, </w:t>
            </w:r>
            <w:r>
              <w:rPr>
                <w:rFonts w:ascii="Times New Roman" w:eastAsia="Times New Roman" w:hAnsi="Times New Roman" w:cs="Times New Roman"/>
                <w:i/>
                <w:color w:val="000000"/>
                <w:sz w:val="20"/>
                <w:szCs w:val="20"/>
                <w:lang w:eastAsia="sk-SK"/>
              </w:rPr>
              <w:t>Va</w:t>
            </w:r>
            <w:r w:rsidR="00900A14">
              <w:rPr>
                <w:rFonts w:ascii="Times New Roman" w:eastAsia="Times New Roman" w:hAnsi="Times New Roman" w:cs="Times New Roman"/>
                <w:i/>
                <w:color w:val="000000"/>
                <w:sz w:val="20"/>
                <w:szCs w:val="20"/>
                <w:lang w:eastAsia="sk-SK"/>
              </w:rPr>
              <w:t>l</w:t>
            </w:r>
            <w:r>
              <w:rPr>
                <w:rFonts w:ascii="Times New Roman" w:eastAsia="Times New Roman" w:hAnsi="Times New Roman" w:cs="Times New Roman"/>
                <w:i/>
                <w:color w:val="000000"/>
                <w:sz w:val="20"/>
                <w:szCs w:val="20"/>
                <w:lang w:eastAsia="sk-SK"/>
              </w:rPr>
              <w:t>eriana simplicifolia,</w:t>
            </w:r>
          </w:p>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8948E3" w:rsidRPr="0000010E" w:rsidTr="00FF152D">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8948E3" w:rsidRPr="0000010E" w:rsidTr="00FF152D">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rsidR="008948E3" w:rsidRPr="00775056" w:rsidRDefault="008948E3" w:rsidP="00FF152D">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8948E3" w:rsidRPr="0000010E" w:rsidTr="00FF152D">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rsidR="008948E3" w:rsidRPr="00775056"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rsidR="008948E3"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rsidR="008948E3" w:rsidRPr="00D33C1D" w:rsidRDefault="008948E3" w:rsidP="00FF152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rsidR="008948E3" w:rsidRDefault="008948E3" w:rsidP="008948E3">
      <w:pPr>
        <w:spacing w:line="240" w:lineRule="auto"/>
        <w:rPr>
          <w:rFonts w:ascii="Times New Roman" w:hAnsi="Times New Roman" w:cs="Times New Roman"/>
          <w:color w:val="000000"/>
          <w:sz w:val="24"/>
          <w:szCs w:val="24"/>
        </w:rPr>
      </w:pPr>
    </w:p>
    <w:p w:rsidR="008948E3" w:rsidRPr="00EE7E05" w:rsidRDefault="008948E3" w:rsidP="008948E3">
      <w:pPr>
        <w:rPr>
          <w:rFonts w:ascii="Times New Roman" w:hAnsi="Times New Roman" w:cs="Times New Roman"/>
          <w:sz w:val="24"/>
          <w:szCs w:val="24"/>
        </w:rPr>
      </w:pPr>
      <w:r w:rsidRPr="00EE7E05">
        <w:rPr>
          <w:rFonts w:ascii="Times New Roman" w:hAnsi="Times New Roman" w:cs="Times New Roman"/>
          <w:sz w:val="24"/>
          <w:szCs w:val="24"/>
        </w:rPr>
        <w:t>Z</w:t>
      </w:r>
      <w:r>
        <w:rPr>
          <w:rFonts w:ascii="Times New Roman" w:hAnsi="Times New Roman" w:cs="Times New Roman"/>
          <w:sz w:val="24"/>
          <w:szCs w:val="24"/>
        </w:rPr>
        <w:t xml:space="preserve">achovanie </w:t>
      </w:r>
      <w:r w:rsidRPr="00EE7E05">
        <w:rPr>
          <w:rFonts w:ascii="Times New Roman" w:hAnsi="Times New Roman" w:cs="Times New Roman"/>
          <w:sz w:val="24"/>
          <w:szCs w:val="24"/>
        </w:rPr>
        <w:t xml:space="preserve">stavu biotopu </w:t>
      </w:r>
      <w:r w:rsidRPr="00EE7E05">
        <w:rPr>
          <w:rFonts w:ascii="Times New Roman" w:hAnsi="Times New Roman" w:cs="Times New Roman"/>
          <w:b/>
          <w:sz w:val="24"/>
          <w:szCs w:val="24"/>
        </w:rPr>
        <w:t xml:space="preserve">Ra3 (7140) Prechodné rašeliniská a trasoviská </w:t>
      </w:r>
      <w:r w:rsidRPr="00EE7E05">
        <w:rPr>
          <w:rFonts w:ascii="Times New Roman" w:hAnsi="Times New Roman" w:cs="Times New Roman"/>
          <w:sz w:val="24"/>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677"/>
      </w:tblGrid>
      <w:tr w:rsidR="008948E3" w:rsidRPr="00EE7E05" w:rsidTr="00FF152D">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Cieľová hodnota</w:t>
            </w:r>
          </w:p>
        </w:tc>
        <w:tc>
          <w:tcPr>
            <w:tcW w:w="4677"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Doplnkové informácie</w:t>
            </w:r>
          </w:p>
        </w:tc>
      </w:tr>
      <w:tr w:rsidR="008948E3" w:rsidRPr="00EE7E05" w:rsidTr="00FF152D">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ha</w:t>
            </w:r>
          </w:p>
        </w:tc>
        <w:tc>
          <w:tcPr>
            <w:tcW w:w="1134"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0,5</w:t>
            </w:r>
          </w:p>
        </w:tc>
        <w:tc>
          <w:tcPr>
            <w:tcW w:w="4677"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Min. udržať výmeru biotopu</w:t>
            </w:r>
          </w:p>
        </w:tc>
      </w:tr>
      <w:tr w:rsidR="008948E3" w:rsidRPr="00EE7E05" w:rsidTr="00FF152D">
        <w:trPr>
          <w:trHeight w:val="1692"/>
        </w:trPr>
        <w:tc>
          <w:tcPr>
            <w:tcW w:w="1701" w:type="dxa"/>
            <w:tcBorders>
              <w:left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Zastúpenie charakteristických druhov</w:t>
            </w:r>
          </w:p>
        </w:tc>
        <w:tc>
          <w:tcPr>
            <w:tcW w:w="1560"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počet druhov/16 m</w:t>
            </w:r>
            <w:r w:rsidRPr="00EE7E05">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najmenej 10 druhov</w:t>
            </w:r>
          </w:p>
        </w:tc>
        <w:tc>
          <w:tcPr>
            <w:tcW w:w="4677"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i/>
                <w:sz w:val="20"/>
                <w:szCs w:val="20"/>
                <w:lang w:eastAsia="sk-SK"/>
              </w:rPr>
            </w:pPr>
            <w:r w:rsidRPr="00EE7E05">
              <w:rPr>
                <w:rFonts w:ascii="Times New Roman" w:eastAsia="Times New Roman" w:hAnsi="Times New Roman" w:cs="Times New Roman"/>
                <w:sz w:val="20"/>
                <w:szCs w:val="20"/>
                <w:lang w:eastAsia="sk-SK"/>
              </w:rPr>
              <w:t xml:space="preserve">Charakteristické/typické druhové zloženie: </w:t>
            </w:r>
            <w:r w:rsidRPr="00EE7E05">
              <w:rPr>
                <w:rFonts w:ascii="Times New Roman" w:eastAsia="Times New Roman" w:hAnsi="Times New Roman" w:cs="Times New Roman"/>
                <w:i/>
                <w:sz w:val="20"/>
                <w:szCs w:val="20"/>
                <w:lang w:eastAsia="sk-SK"/>
              </w:rPr>
              <w:t>Carex echinata, Carex nigra, Epilobium palustre, Eriophorum angustifoliu</w:t>
            </w:r>
            <w:r w:rsidR="00867FA4">
              <w:rPr>
                <w:rFonts w:ascii="Times New Roman" w:eastAsia="Times New Roman" w:hAnsi="Times New Roman" w:cs="Times New Roman"/>
                <w:i/>
                <w:sz w:val="20"/>
                <w:szCs w:val="20"/>
                <w:lang w:eastAsia="sk-SK"/>
              </w:rPr>
              <w:t>m</w:t>
            </w:r>
            <w:r w:rsidRPr="00EE7E05">
              <w:rPr>
                <w:rFonts w:ascii="Times New Roman" w:eastAsia="Times New Roman" w:hAnsi="Times New Roman" w:cs="Times New Roman"/>
                <w:i/>
                <w:sz w:val="20"/>
                <w:szCs w:val="20"/>
                <w:lang w:eastAsia="sk-SK"/>
              </w:rPr>
              <w:t>, Viola palustris, Menyanthes trifoliata, Caltha palustris</w:t>
            </w:r>
          </w:p>
          <w:p w:rsidR="008948E3" w:rsidRPr="00EE7E05" w:rsidRDefault="008948E3" w:rsidP="008E198C">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Machorasty</w:t>
            </w:r>
            <w:r w:rsidRPr="00EE7E05">
              <w:rPr>
                <w:rFonts w:ascii="Times New Roman" w:eastAsia="Times New Roman" w:hAnsi="Times New Roman" w:cs="Times New Roman"/>
                <w:i/>
                <w:sz w:val="20"/>
                <w:szCs w:val="20"/>
                <w:lang w:eastAsia="sk-SK"/>
              </w:rPr>
              <w:t xml:space="preserve">: Sphagnum capillifolium, Calliergon stramineum, Sphagnum pallustre, Sphagnum subsecundum, Sphagnum teres, </w:t>
            </w:r>
          </w:p>
        </w:tc>
      </w:tr>
      <w:tr w:rsidR="008948E3" w:rsidRPr="00EE7E05" w:rsidTr="00FF152D">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Vertikálna štruktúra biotopu</w:t>
            </w:r>
          </w:p>
        </w:tc>
        <w:tc>
          <w:tcPr>
            <w:tcW w:w="1560"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percento pokrytia drevín a krovín/plocha biotopu</w:t>
            </w:r>
          </w:p>
        </w:tc>
        <w:tc>
          <w:tcPr>
            <w:tcW w:w="1134"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menej ako 10 %</w:t>
            </w:r>
          </w:p>
        </w:tc>
        <w:tc>
          <w:tcPr>
            <w:tcW w:w="4677"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Udržané nízke zastúpenie drevín a krovín</w:t>
            </w:r>
          </w:p>
        </w:tc>
      </w:tr>
      <w:tr w:rsidR="008948E3" w:rsidRPr="00EE7E05" w:rsidTr="00FF152D">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percento pokrytia/25 m</w:t>
            </w:r>
            <w:r w:rsidRPr="00EE7E05">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0</w:t>
            </w:r>
          </w:p>
        </w:tc>
        <w:tc>
          <w:tcPr>
            <w:tcW w:w="4677" w:type="dxa"/>
            <w:tcBorders>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i/>
                <w:sz w:val="20"/>
                <w:szCs w:val="20"/>
                <w:lang w:eastAsia="sk-SK"/>
              </w:rPr>
            </w:pPr>
            <w:r w:rsidRPr="00EE7E05">
              <w:rPr>
                <w:rFonts w:ascii="Times New Roman" w:eastAsia="Times New Roman" w:hAnsi="Times New Roman" w:cs="Times New Roman"/>
                <w:sz w:val="20"/>
                <w:szCs w:val="20"/>
                <w:lang w:eastAsia="sk-SK"/>
              </w:rPr>
              <w:t>Bez výskytu nepôvodných druhov</w:t>
            </w:r>
          </w:p>
        </w:tc>
      </w:tr>
      <w:tr w:rsidR="008948E3" w:rsidRPr="00EE7E05" w:rsidTr="00FF152D">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0</w:t>
            </w:r>
          </w:p>
        </w:tc>
        <w:tc>
          <w:tcPr>
            <w:tcW w:w="4677" w:type="dxa"/>
            <w:tcBorders>
              <w:top w:val="single" w:sz="4" w:space="0" w:color="00000A"/>
              <w:bottom w:val="single" w:sz="4" w:space="0" w:color="00000A"/>
              <w:right w:val="single" w:sz="4" w:space="0" w:color="00000A"/>
            </w:tcBorders>
            <w:shd w:val="clear" w:color="auto" w:fill="auto"/>
            <w:vAlign w:val="center"/>
          </w:tcPr>
          <w:p w:rsidR="008948E3" w:rsidRPr="00EE7E05" w:rsidRDefault="008948E3" w:rsidP="00FF152D">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rsidR="008948E3" w:rsidRPr="00EE7E05" w:rsidRDefault="008948E3" w:rsidP="008948E3">
      <w:pPr>
        <w:rPr>
          <w:rFonts w:ascii="Times New Roman" w:hAnsi="Times New Roman" w:cs="Times New Roman"/>
          <w:szCs w:val="24"/>
        </w:rPr>
      </w:pPr>
    </w:p>
    <w:p w:rsidR="00240E50" w:rsidRPr="00735908" w:rsidRDefault="00240E50" w:rsidP="00240E50">
      <w:pPr>
        <w:tabs>
          <w:tab w:val="left" w:pos="1530"/>
        </w:tabs>
        <w:spacing w:line="240" w:lineRule="auto"/>
        <w:jc w:val="both"/>
        <w:rPr>
          <w:rFonts w:ascii="Times New Roman" w:hAnsi="Times New Roman" w:cs="Times New Roman"/>
          <w:color w:val="000000"/>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Vertigo angustior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5343" w:type="pct"/>
        <w:tblInd w:w="-239" w:type="dxa"/>
        <w:tblCellMar>
          <w:left w:w="70" w:type="dxa"/>
          <w:right w:w="70" w:type="dxa"/>
        </w:tblCellMar>
        <w:tblLook w:val="04A0" w:firstRow="1" w:lastRow="0" w:firstColumn="1" w:lastColumn="0" w:noHBand="0" w:noVBand="1"/>
      </w:tblPr>
      <w:tblGrid>
        <w:gridCol w:w="1125"/>
        <w:gridCol w:w="1288"/>
        <w:gridCol w:w="2120"/>
        <w:gridCol w:w="5310"/>
      </w:tblGrid>
      <w:tr w:rsidR="00240E50" w:rsidRPr="000712D3" w:rsidTr="00240E50">
        <w:trPr>
          <w:trHeight w:val="31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E50" w:rsidRPr="000712D3" w:rsidRDefault="00240E50" w:rsidP="00FF152D">
            <w:pPr>
              <w:spacing w:line="240" w:lineRule="auto"/>
              <w:rPr>
                <w:rFonts w:ascii="Times New Roman" w:eastAsia="Times New Roman" w:hAnsi="Times New Roman" w:cs="Times New Roman"/>
                <w:b/>
                <w:color w:val="000000"/>
                <w:sz w:val="20"/>
                <w:szCs w:val="20"/>
                <w:lang w:eastAsia="sk-SK"/>
              </w:rPr>
            </w:pPr>
            <w:r w:rsidRPr="000712D3">
              <w:rPr>
                <w:rFonts w:ascii="Times New Roman" w:eastAsia="Times New Roman" w:hAnsi="Times New Roman" w:cs="Times New Roman"/>
                <w:b/>
                <w:color w:val="000000"/>
                <w:sz w:val="20"/>
                <w:szCs w:val="20"/>
                <w:lang w:eastAsia="sk-SK"/>
              </w:rPr>
              <w:t>Parameter</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240E50" w:rsidRPr="000712D3" w:rsidRDefault="00240E50" w:rsidP="00FF152D">
            <w:pPr>
              <w:spacing w:line="240" w:lineRule="auto"/>
              <w:rPr>
                <w:rFonts w:ascii="Times New Roman" w:eastAsia="Times New Roman" w:hAnsi="Times New Roman" w:cs="Times New Roman"/>
                <w:b/>
                <w:color w:val="000000"/>
                <w:sz w:val="20"/>
                <w:szCs w:val="20"/>
                <w:lang w:eastAsia="sk-SK"/>
              </w:rPr>
            </w:pPr>
            <w:r w:rsidRPr="000712D3">
              <w:rPr>
                <w:rFonts w:ascii="Times New Roman" w:eastAsia="Times New Roman" w:hAnsi="Times New Roman" w:cs="Times New Roman"/>
                <w:b/>
                <w:color w:val="000000"/>
                <w:sz w:val="20"/>
                <w:szCs w:val="20"/>
                <w:lang w:eastAsia="sk-SK"/>
              </w:rPr>
              <w:t>Merateľnosť</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240E50" w:rsidRPr="000712D3" w:rsidRDefault="00240E50" w:rsidP="00FF152D">
            <w:pPr>
              <w:spacing w:line="240" w:lineRule="auto"/>
              <w:rPr>
                <w:rFonts w:ascii="Times New Roman" w:eastAsia="Times New Roman" w:hAnsi="Times New Roman" w:cs="Times New Roman"/>
                <w:b/>
                <w:color w:val="000000"/>
                <w:sz w:val="20"/>
                <w:szCs w:val="20"/>
                <w:lang w:eastAsia="sk-SK"/>
              </w:rPr>
            </w:pPr>
            <w:r w:rsidRPr="000712D3">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240E50" w:rsidRPr="000712D3" w:rsidRDefault="00240E50" w:rsidP="00FF152D">
            <w:pPr>
              <w:spacing w:line="240" w:lineRule="auto"/>
              <w:rPr>
                <w:rFonts w:ascii="Times New Roman" w:eastAsia="Times New Roman" w:hAnsi="Times New Roman" w:cs="Times New Roman"/>
                <w:b/>
                <w:color w:val="000000"/>
                <w:sz w:val="20"/>
                <w:szCs w:val="20"/>
                <w:lang w:eastAsia="sk-SK"/>
              </w:rPr>
            </w:pPr>
            <w:r w:rsidRPr="000712D3">
              <w:rPr>
                <w:rFonts w:ascii="Times New Roman" w:eastAsia="Times New Roman" w:hAnsi="Times New Roman" w:cs="Times New Roman"/>
                <w:b/>
                <w:color w:val="000000"/>
                <w:sz w:val="20"/>
                <w:szCs w:val="20"/>
                <w:lang w:eastAsia="sk-SK"/>
              </w:rPr>
              <w:t>Doplnkové informácie</w:t>
            </w:r>
          </w:p>
        </w:tc>
      </w:tr>
      <w:tr w:rsidR="00240E50" w:rsidRPr="000712D3" w:rsidTr="00240E50">
        <w:trPr>
          <w:trHeight w:val="31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E50" w:rsidRPr="000712D3" w:rsidRDefault="00240E50" w:rsidP="00FF152D">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Veľkosť populácie</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240E50" w:rsidRPr="000712D3" w:rsidRDefault="00240E50" w:rsidP="00FF152D">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počet jedincov</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240E50" w:rsidRPr="000712D3" w:rsidRDefault="000712D3" w:rsidP="00FF152D">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najmenej 1000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240E50" w:rsidRPr="000712D3" w:rsidRDefault="000712D3" w:rsidP="000712D3">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 xml:space="preserve">V súčasnosti odhadovaná </w:t>
            </w:r>
            <w:r w:rsidR="00240E50" w:rsidRPr="000712D3">
              <w:rPr>
                <w:rFonts w:ascii="Times New Roman" w:eastAsia="Times New Roman" w:hAnsi="Times New Roman" w:cs="Times New Roman"/>
                <w:color w:val="000000"/>
                <w:sz w:val="20"/>
                <w:szCs w:val="20"/>
                <w:lang w:eastAsia="sk-SK"/>
              </w:rPr>
              <w:t xml:space="preserve">hodnota veľkosti populácie v území </w:t>
            </w:r>
            <w:r w:rsidRPr="000712D3">
              <w:rPr>
                <w:rFonts w:ascii="Times New Roman" w:eastAsia="Times New Roman" w:hAnsi="Times New Roman" w:cs="Times New Roman"/>
                <w:color w:val="000000"/>
                <w:sz w:val="20"/>
                <w:szCs w:val="20"/>
                <w:lang w:eastAsia="sk-SK"/>
              </w:rPr>
              <w:t xml:space="preserve">na 0 - 1000 jedincov, potrebné založenie TML na stály </w:t>
            </w:r>
            <w:r w:rsidRPr="000712D3">
              <w:rPr>
                <w:rFonts w:ascii="Times New Roman" w:eastAsia="Times New Roman" w:hAnsi="Times New Roman" w:cs="Times New Roman"/>
                <w:color w:val="000000"/>
                <w:sz w:val="20"/>
                <w:szCs w:val="20"/>
                <w:lang w:eastAsia="sk-SK"/>
              </w:rPr>
              <w:lastRenderedPageBreak/>
              <w:t>monitoring populácie</w:t>
            </w:r>
          </w:p>
        </w:tc>
      </w:tr>
      <w:tr w:rsidR="00240E50" w:rsidRPr="000712D3" w:rsidTr="000712D3">
        <w:trPr>
          <w:trHeight w:val="693"/>
        </w:trPr>
        <w:tc>
          <w:tcPr>
            <w:tcW w:w="1125" w:type="dxa"/>
            <w:tcBorders>
              <w:top w:val="nil"/>
              <w:left w:val="single" w:sz="4" w:space="0" w:color="auto"/>
              <w:bottom w:val="single" w:sz="4" w:space="0" w:color="auto"/>
              <w:right w:val="single" w:sz="4" w:space="0" w:color="auto"/>
            </w:tcBorders>
            <w:shd w:val="clear" w:color="auto" w:fill="auto"/>
            <w:vAlign w:val="center"/>
          </w:tcPr>
          <w:p w:rsidR="00240E50" w:rsidRPr="000712D3" w:rsidRDefault="00240E50" w:rsidP="00FF152D">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lastRenderedPageBreak/>
              <w:t>kvalita populácie</w:t>
            </w:r>
          </w:p>
        </w:tc>
        <w:tc>
          <w:tcPr>
            <w:tcW w:w="1288" w:type="dxa"/>
            <w:tcBorders>
              <w:top w:val="nil"/>
              <w:left w:val="nil"/>
              <w:bottom w:val="single" w:sz="4" w:space="0" w:color="auto"/>
              <w:right w:val="single" w:sz="4" w:space="0" w:color="auto"/>
            </w:tcBorders>
            <w:shd w:val="clear" w:color="auto" w:fill="auto"/>
            <w:vAlign w:val="center"/>
          </w:tcPr>
          <w:p w:rsidR="00240E50" w:rsidRPr="000712D3" w:rsidRDefault="00240E50" w:rsidP="00FF152D">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počet jedincov</w:t>
            </w:r>
          </w:p>
        </w:tc>
        <w:tc>
          <w:tcPr>
            <w:tcW w:w="2120" w:type="dxa"/>
            <w:tcBorders>
              <w:top w:val="nil"/>
              <w:left w:val="nil"/>
              <w:bottom w:val="single" w:sz="4" w:space="0" w:color="auto"/>
              <w:right w:val="single" w:sz="4" w:space="0" w:color="auto"/>
            </w:tcBorders>
            <w:shd w:val="clear" w:color="auto" w:fill="auto"/>
            <w:vAlign w:val="center"/>
          </w:tcPr>
          <w:p w:rsidR="00240E50" w:rsidRPr="000712D3" w:rsidRDefault="000712D3" w:rsidP="00FF152D">
            <w:pPr>
              <w:spacing w:line="240" w:lineRule="auto"/>
              <w:rPr>
                <w:rFonts w:ascii="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Neznáma, bude stanovená na základe monitoringu</w:t>
            </w:r>
          </w:p>
        </w:tc>
        <w:tc>
          <w:tcPr>
            <w:tcW w:w="5310" w:type="dxa"/>
            <w:tcBorders>
              <w:top w:val="nil"/>
              <w:left w:val="nil"/>
              <w:bottom w:val="single" w:sz="4" w:space="0" w:color="auto"/>
              <w:right w:val="single" w:sz="4" w:space="0" w:color="auto"/>
            </w:tcBorders>
            <w:shd w:val="clear" w:color="auto" w:fill="auto"/>
            <w:noWrap/>
            <w:vAlign w:val="center"/>
          </w:tcPr>
          <w:p w:rsidR="00240E50" w:rsidRPr="000712D3" w:rsidRDefault="00240E50" w:rsidP="00FF152D">
            <w:pPr>
              <w:spacing w:line="240" w:lineRule="auto"/>
              <w:rPr>
                <w:rFonts w:ascii="Times New Roman" w:hAnsi="Times New Roman" w:cs="Times New Roman"/>
                <w:color w:val="000000"/>
                <w:sz w:val="20"/>
                <w:szCs w:val="20"/>
                <w:lang w:eastAsia="sk-SK"/>
              </w:rPr>
            </w:pPr>
            <w:r w:rsidRPr="000712D3">
              <w:rPr>
                <w:rFonts w:ascii="Times New Roman" w:hAnsi="Times New Roman" w:cs="Times New Roman"/>
                <w:color w:val="000000"/>
                <w:sz w:val="20"/>
                <w:szCs w:val="20"/>
              </w:rPr>
              <w:t xml:space="preserve">Počet jedincov vo vzorke na monitorovacej lokalite získaných z 12 litrov povrchovej vrstvy pôdu a vegetácie na povrchu </w:t>
            </w:r>
          </w:p>
        </w:tc>
      </w:tr>
      <w:tr w:rsidR="00240E50" w:rsidRPr="000712D3" w:rsidTr="000712D3">
        <w:trPr>
          <w:trHeight w:val="358"/>
        </w:trPr>
        <w:tc>
          <w:tcPr>
            <w:tcW w:w="1125" w:type="dxa"/>
            <w:tcBorders>
              <w:top w:val="nil"/>
              <w:left w:val="single" w:sz="4" w:space="0" w:color="auto"/>
              <w:bottom w:val="single" w:sz="4" w:space="0" w:color="auto"/>
              <w:right w:val="single" w:sz="4" w:space="0" w:color="auto"/>
            </w:tcBorders>
            <w:shd w:val="clear" w:color="auto" w:fill="auto"/>
            <w:vAlign w:val="center"/>
            <w:hideMark/>
          </w:tcPr>
          <w:p w:rsidR="00240E50" w:rsidRPr="000712D3" w:rsidRDefault="00240E50" w:rsidP="00FF152D">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 xml:space="preserve">Rozloha biotopu </w:t>
            </w:r>
          </w:p>
        </w:tc>
        <w:tc>
          <w:tcPr>
            <w:tcW w:w="1288" w:type="dxa"/>
            <w:tcBorders>
              <w:top w:val="nil"/>
              <w:left w:val="nil"/>
              <w:bottom w:val="single" w:sz="4" w:space="0" w:color="auto"/>
              <w:right w:val="single" w:sz="4" w:space="0" w:color="auto"/>
            </w:tcBorders>
            <w:shd w:val="clear" w:color="auto" w:fill="auto"/>
            <w:vAlign w:val="center"/>
            <w:hideMark/>
          </w:tcPr>
          <w:p w:rsidR="00240E50" w:rsidRPr="000712D3" w:rsidRDefault="00240E50" w:rsidP="00FF152D">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ha</w:t>
            </w:r>
          </w:p>
        </w:tc>
        <w:tc>
          <w:tcPr>
            <w:tcW w:w="2120" w:type="dxa"/>
            <w:tcBorders>
              <w:top w:val="nil"/>
              <w:left w:val="nil"/>
              <w:bottom w:val="single" w:sz="4" w:space="0" w:color="auto"/>
              <w:right w:val="single" w:sz="4" w:space="0" w:color="auto"/>
            </w:tcBorders>
            <w:shd w:val="clear" w:color="auto" w:fill="auto"/>
            <w:vAlign w:val="center"/>
            <w:hideMark/>
          </w:tcPr>
          <w:p w:rsidR="00240E50" w:rsidRPr="000712D3" w:rsidRDefault="00240E50" w:rsidP="000712D3">
            <w:pPr>
              <w:spacing w:line="240" w:lineRule="auto"/>
              <w:rPr>
                <w:rFonts w:ascii="Times New Roman" w:eastAsia="Times New Roman" w:hAnsi="Times New Roman" w:cs="Times New Roman"/>
                <w:color w:val="000000"/>
                <w:sz w:val="20"/>
                <w:szCs w:val="20"/>
                <w:lang w:eastAsia="sk-SK"/>
              </w:rPr>
            </w:pPr>
            <w:r w:rsidRPr="000712D3">
              <w:rPr>
                <w:rFonts w:ascii="Times New Roman" w:hAnsi="Times New Roman" w:cs="Times New Roman"/>
                <w:color w:val="000000"/>
                <w:sz w:val="20"/>
                <w:szCs w:val="20"/>
                <w:lang w:eastAsia="sk-SK"/>
              </w:rPr>
              <w:t xml:space="preserve">Min. </w:t>
            </w:r>
            <w:r w:rsidR="000712D3" w:rsidRPr="000712D3">
              <w:rPr>
                <w:rFonts w:ascii="Times New Roman" w:hAnsi="Times New Roman" w:cs="Times New Roman"/>
                <w:color w:val="000000"/>
                <w:sz w:val="20"/>
                <w:szCs w:val="20"/>
                <w:lang w:eastAsia="sk-SK"/>
              </w:rPr>
              <w:t>0,5</w:t>
            </w:r>
          </w:p>
        </w:tc>
        <w:tc>
          <w:tcPr>
            <w:tcW w:w="5310" w:type="dxa"/>
            <w:tcBorders>
              <w:top w:val="nil"/>
              <w:left w:val="nil"/>
              <w:bottom w:val="single" w:sz="4" w:space="0" w:color="auto"/>
              <w:right w:val="single" w:sz="4" w:space="0" w:color="auto"/>
            </w:tcBorders>
            <w:shd w:val="clear" w:color="auto" w:fill="auto"/>
            <w:noWrap/>
            <w:vAlign w:val="center"/>
            <w:hideMark/>
          </w:tcPr>
          <w:p w:rsidR="00240E50" w:rsidRPr="000712D3" w:rsidRDefault="000712D3" w:rsidP="000712D3">
            <w:pPr>
              <w:spacing w:line="240" w:lineRule="auto"/>
              <w:rPr>
                <w:rFonts w:ascii="Times New Roman" w:eastAsia="Times New Roman" w:hAnsi="Times New Roman" w:cs="Times New Roman"/>
                <w:color w:val="000000"/>
                <w:sz w:val="20"/>
                <w:szCs w:val="20"/>
                <w:lang w:eastAsia="sk-SK"/>
              </w:rPr>
            </w:pPr>
            <w:r w:rsidRPr="000712D3">
              <w:rPr>
                <w:rFonts w:ascii="Times New Roman" w:eastAsia="Times New Roman" w:hAnsi="Times New Roman" w:cs="Times New Roman"/>
                <w:color w:val="000000"/>
                <w:sz w:val="20"/>
                <w:szCs w:val="20"/>
                <w:lang w:eastAsia="sk-SK"/>
              </w:rPr>
              <w:t>Z</w:t>
            </w:r>
            <w:r w:rsidR="00240E50" w:rsidRPr="000712D3">
              <w:rPr>
                <w:rFonts w:ascii="Times New Roman" w:eastAsia="Times New Roman" w:hAnsi="Times New Roman" w:cs="Times New Roman"/>
                <w:color w:val="000000"/>
                <w:sz w:val="20"/>
                <w:szCs w:val="20"/>
                <w:lang w:eastAsia="sk-SK"/>
              </w:rPr>
              <w:t>achovať</w:t>
            </w:r>
            <w:r w:rsidRPr="000712D3">
              <w:rPr>
                <w:rFonts w:ascii="Times New Roman" w:eastAsia="Times New Roman" w:hAnsi="Times New Roman" w:cs="Times New Roman"/>
                <w:color w:val="000000"/>
                <w:sz w:val="20"/>
                <w:szCs w:val="20"/>
                <w:lang w:eastAsia="sk-SK"/>
              </w:rPr>
              <w:t xml:space="preserve"> vhodný</w:t>
            </w:r>
            <w:r w:rsidR="00240E50" w:rsidRPr="000712D3">
              <w:rPr>
                <w:rFonts w:ascii="Times New Roman" w:eastAsia="Times New Roman" w:hAnsi="Times New Roman" w:cs="Times New Roman"/>
                <w:color w:val="000000"/>
                <w:sz w:val="20"/>
                <w:szCs w:val="20"/>
                <w:lang w:eastAsia="sk-SK"/>
              </w:rPr>
              <w:t xml:space="preserve"> biotop</w:t>
            </w:r>
            <w:r w:rsidRPr="000712D3">
              <w:rPr>
                <w:rFonts w:ascii="Times New Roman" w:eastAsia="Times New Roman" w:hAnsi="Times New Roman" w:cs="Times New Roman"/>
                <w:color w:val="000000"/>
                <w:sz w:val="20"/>
                <w:szCs w:val="20"/>
                <w:lang w:eastAsia="sk-SK"/>
              </w:rPr>
              <w:t xml:space="preserve"> druhu na minimálnej výmere 0,5</w:t>
            </w:r>
            <w:r w:rsidR="00240E50" w:rsidRPr="000712D3">
              <w:rPr>
                <w:rFonts w:ascii="Times New Roman" w:eastAsia="Times New Roman" w:hAnsi="Times New Roman" w:cs="Times New Roman"/>
                <w:color w:val="000000"/>
                <w:sz w:val="20"/>
                <w:szCs w:val="20"/>
                <w:lang w:eastAsia="sk-SK"/>
              </w:rPr>
              <w:t xml:space="preserve"> ha</w:t>
            </w:r>
            <w:r w:rsidRPr="000712D3">
              <w:rPr>
                <w:rFonts w:ascii="Times New Roman" w:eastAsia="Times New Roman" w:hAnsi="Times New Roman" w:cs="Times New Roman"/>
                <w:color w:val="000000"/>
                <w:sz w:val="20"/>
                <w:szCs w:val="20"/>
                <w:lang w:eastAsia="sk-SK"/>
              </w:rPr>
              <w:t>, bude upresnený na základe monitoringu početnosti</w:t>
            </w:r>
          </w:p>
        </w:tc>
      </w:tr>
    </w:tbl>
    <w:p w:rsidR="00753A2D" w:rsidRDefault="00753A2D" w:rsidP="00753A2D">
      <w:pPr>
        <w:spacing w:line="240" w:lineRule="auto"/>
        <w:rPr>
          <w:rFonts w:ascii="Times New Roman" w:hAnsi="Times New Roman" w:cs="Times New Roman"/>
          <w:sz w:val="24"/>
          <w:szCs w:val="24"/>
        </w:rPr>
      </w:pPr>
    </w:p>
    <w:p w:rsidR="001D58F5" w:rsidRPr="00735908" w:rsidRDefault="001D58F5" w:rsidP="001D58F5">
      <w:pPr>
        <w:tabs>
          <w:tab w:val="left" w:pos="1530"/>
        </w:tabs>
        <w:spacing w:line="240" w:lineRule="auto"/>
        <w:jc w:val="both"/>
        <w:rPr>
          <w:rFonts w:ascii="Times New Roman" w:hAnsi="Times New Roman" w:cs="Times New Roman"/>
          <w:color w:val="000000"/>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1D58F5" w:rsidRPr="0000010E" w:rsidTr="0076236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both"/>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center"/>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center"/>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both"/>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Doplnkové informácie</w:t>
            </w:r>
          </w:p>
        </w:tc>
      </w:tr>
      <w:tr w:rsidR="001D58F5" w:rsidRPr="0000010E" w:rsidTr="0076236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5A75F0"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2</w:t>
            </w:r>
            <w:r w:rsidR="001D58F5">
              <w:rPr>
                <w:rFonts w:ascii="Times New Roman" w:eastAsia="Times New Roman" w:hAnsi="Times New Roman" w:cs="Times New Roman"/>
                <w:color w:val="000000"/>
                <w:sz w:val="20"/>
                <w:szCs w:val="20"/>
                <w:lang w:eastAsia="sk-SK"/>
              </w:rPr>
              <w:t>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w:t>
            </w:r>
            <w:r w:rsidR="007C51D1">
              <w:rPr>
                <w:rFonts w:ascii="Times New Roman" w:eastAsia="Times New Roman" w:hAnsi="Times New Roman" w:cs="Times New Roman"/>
                <w:color w:val="000000"/>
                <w:sz w:val="20"/>
                <w:szCs w:val="20"/>
                <w:lang w:eastAsia="sk-SK"/>
              </w:rPr>
              <w:t>10</w:t>
            </w:r>
            <w:r w:rsidR="005A75F0">
              <w:rPr>
                <w:rFonts w:ascii="Times New Roman" w:eastAsia="Times New Roman" w:hAnsi="Times New Roman" w:cs="Times New Roman"/>
                <w:color w:val="000000"/>
                <w:sz w:val="20"/>
                <w:szCs w:val="20"/>
                <w:lang w:eastAsia="sk-SK"/>
              </w:rPr>
              <w:t xml:space="preserve"> – 20 </w:t>
            </w:r>
            <w:r w:rsidRPr="00EF3712">
              <w:rPr>
                <w:rFonts w:ascii="Times New Roman" w:eastAsia="Times New Roman" w:hAnsi="Times New Roman" w:cs="Times New Roman"/>
                <w:color w:val="000000"/>
                <w:sz w:val="20"/>
                <w:szCs w:val="20"/>
                <w:lang w:eastAsia="sk-SK"/>
              </w:rPr>
              <w:t xml:space="preserve">jedincov </w:t>
            </w:r>
          </w:p>
        </w:tc>
      </w:tr>
      <w:tr w:rsidR="001D58F5" w:rsidRPr="0000010E" w:rsidTr="0076236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rsidR="001D58F5" w:rsidRPr="00EF3712" w:rsidRDefault="00141D2A"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1D58F5" w:rsidRPr="009A5B90" w:rsidRDefault="00141D2A" w:rsidP="0076236E">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4602" w:type="dxa"/>
            <w:tcBorders>
              <w:top w:val="nil"/>
              <w:left w:val="nil"/>
              <w:bottom w:val="single" w:sz="4" w:space="0" w:color="auto"/>
              <w:right w:val="single" w:sz="4" w:space="0" w:color="auto"/>
            </w:tcBorders>
            <w:shd w:val="clear" w:color="auto" w:fill="auto"/>
            <w:vAlign w:val="center"/>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1D58F5" w:rsidRPr="0000010E" w:rsidTr="0076236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rsidR="00324089" w:rsidRDefault="00324089" w:rsidP="00912E20">
      <w:pPr>
        <w:pStyle w:val="Zkladntext"/>
        <w:widowControl w:val="0"/>
        <w:spacing w:after="120"/>
        <w:jc w:val="both"/>
        <w:rPr>
          <w:b w:val="0"/>
        </w:rPr>
      </w:pPr>
    </w:p>
    <w:p w:rsidR="00CA695B" w:rsidRPr="00735908" w:rsidRDefault="00CA695B" w:rsidP="00CA695B">
      <w:pPr>
        <w:tabs>
          <w:tab w:val="left" w:pos="1530"/>
        </w:tabs>
        <w:spacing w:line="240" w:lineRule="auto"/>
        <w:jc w:val="both"/>
        <w:rPr>
          <w:rFonts w:ascii="Times New Roman" w:hAnsi="Times New Roman" w:cs="Times New Roman"/>
          <w:color w:val="000000"/>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Cottus gobio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49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5"/>
        <w:gridCol w:w="1378"/>
        <w:gridCol w:w="1134"/>
        <w:gridCol w:w="5515"/>
      </w:tblGrid>
      <w:tr w:rsidR="00CA695B" w:rsidRPr="009506DB" w:rsidTr="00CA695B">
        <w:trPr>
          <w:trHeight w:val="437"/>
          <w:jc w:val="center"/>
        </w:trPr>
        <w:tc>
          <w:tcPr>
            <w:tcW w:w="1008"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Parameter</w:t>
            </w:r>
          </w:p>
        </w:tc>
        <w:tc>
          <w:tcPr>
            <w:tcW w:w="1538"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 xml:space="preserve">Merateľnosť </w:t>
            </w:r>
          </w:p>
        </w:tc>
        <w:tc>
          <w:tcPr>
            <w:tcW w:w="1134"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Cieľová hodnota</w:t>
            </w:r>
          </w:p>
        </w:tc>
        <w:tc>
          <w:tcPr>
            <w:tcW w:w="5515"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CA695B" w:rsidRPr="009506DB" w:rsidTr="00CA695B">
        <w:trPr>
          <w:trHeight w:val="225"/>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Veľkosť populácie</w:t>
            </w:r>
          </w:p>
        </w:tc>
        <w:tc>
          <w:tcPr>
            <w:tcW w:w="153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Relatívna početnosť druhu na 100 m monitorované</w:t>
            </w:r>
            <w:r>
              <w:rPr>
                <w:rFonts w:ascii="Times New Roman" w:hAnsi="Times New Roman" w:cs="Times New Roman"/>
                <w:sz w:val="20"/>
                <w:szCs w:val="20"/>
              </w:rPr>
              <w:t>-</w:t>
            </w:r>
            <w:r w:rsidRPr="009506DB">
              <w:rPr>
                <w:rFonts w:ascii="Times New Roman" w:hAnsi="Times New Roman" w:cs="Times New Roman"/>
                <w:sz w:val="20"/>
                <w:szCs w:val="20"/>
              </w:rPr>
              <w:t xml:space="preserve">ho úseku toku </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Pr>
                <w:rFonts w:ascii="Times New Roman" w:hAnsi="Times New Roman" w:cs="Times New Roman"/>
                <w:sz w:val="20"/>
                <w:szCs w:val="20"/>
              </w:rPr>
              <w:t>Min. 1</w:t>
            </w:r>
          </w:p>
        </w:tc>
        <w:tc>
          <w:tcPr>
            <w:tcW w:w="5515" w:type="dxa"/>
            <w:tcMar>
              <w:top w:w="100" w:type="dxa"/>
              <w:left w:w="100" w:type="dxa"/>
              <w:bottom w:w="100" w:type="dxa"/>
              <w:right w:w="100" w:type="dxa"/>
            </w:tcMar>
            <w:vAlign w:val="center"/>
          </w:tcPr>
          <w:p w:rsidR="00CA695B" w:rsidRPr="009506DB" w:rsidRDefault="00CA695B" w:rsidP="00CA695B">
            <w:pPr>
              <w:spacing w:line="240" w:lineRule="auto"/>
              <w:rPr>
                <w:rFonts w:ascii="Times New Roman" w:hAnsi="Times New Roman" w:cs="Times New Roman"/>
                <w:sz w:val="20"/>
                <w:szCs w:val="20"/>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w:t>
            </w:r>
            <w:r w:rsidR="000108D4">
              <w:rPr>
                <w:rFonts w:ascii="Times New Roman" w:eastAsia="Times New Roman" w:hAnsi="Times New Roman" w:cs="Times New Roman"/>
                <w:color w:val="000000"/>
                <w:sz w:val="20"/>
                <w:szCs w:val="20"/>
                <w:lang w:eastAsia="sk-SK"/>
              </w:rPr>
              <w:t>ie v území do 10</w:t>
            </w:r>
            <w:r w:rsidRPr="00EF3712">
              <w:rPr>
                <w:rFonts w:ascii="Times New Roman" w:eastAsia="Times New Roman" w:hAnsi="Times New Roman" w:cs="Times New Roman"/>
                <w:color w:val="000000"/>
                <w:sz w:val="20"/>
                <w:szCs w:val="20"/>
                <w:lang w:eastAsia="sk-SK"/>
              </w:rPr>
              <w:t xml:space="preserve"> jedincov</w:t>
            </w:r>
          </w:p>
        </w:tc>
      </w:tr>
      <w:tr w:rsidR="00CA695B" w:rsidRPr="009506DB" w:rsidTr="00CA695B">
        <w:trPr>
          <w:trHeight w:val="225"/>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Zastúpenie vhodných mikro a mezohabitatov v hodnotenom úseku toku </w:t>
            </w:r>
          </w:p>
        </w:tc>
        <w:tc>
          <w:tcPr>
            <w:tcW w:w="153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70</w:t>
            </w:r>
          </w:p>
        </w:tc>
        <w:tc>
          <w:tcPr>
            <w:tcW w:w="5515" w:type="dxa"/>
            <w:tcMar>
              <w:top w:w="100" w:type="dxa"/>
              <w:left w:w="100" w:type="dxa"/>
              <w:bottom w:w="100" w:type="dxa"/>
              <w:right w:w="100" w:type="dxa"/>
            </w:tcMar>
            <w:vAlign w:val="center"/>
          </w:tcPr>
          <w:p w:rsidR="00CA695B" w:rsidRPr="009506DB" w:rsidRDefault="00CA695B" w:rsidP="00141D2A">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Jedná sa o reofilný bentický druh, obývajúci horské až podhorské toky s členitým balvanitým dnom a chladnou vodou bohatou na obsah kyslíka. Ukrýva sa pod väčšími balvanmi. </w:t>
            </w:r>
          </w:p>
        </w:tc>
      </w:tr>
      <w:tr w:rsidR="00CA695B" w:rsidRPr="009506DB" w:rsidTr="00CA695B">
        <w:trPr>
          <w:trHeight w:val="225"/>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Podiel prirodzených úkrytov v toku na dĺžku vodného útvaru </w:t>
            </w:r>
          </w:p>
        </w:tc>
        <w:tc>
          <w:tcPr>
            <w:tcW w:w="153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p w:rsidR="00CA695B" w:rsidRPr="009506DB" w:rsidRDefault="00CA695B" w:rsidP="0076236E">
            <w:pPr>
              <w:spacing w:line="240" w:lineRule="auto"/>
              <w:rPr>
                <w:rFonts w:ascii="Times New Roman" w:hAnsi="Times New Roman" w:cs="Times New Roman"/>
                <w:sz w:val="20"/>
                <w:szCs w:val="20"/>
              </w:rPr>
            </w:pP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5</w:t>
            </w:r>
          </w:p>
        </w:tc>
        <w:tc>
          <w:tcPr>
            <w:tcW w:w="5515" w:type="dxa"/>
            <w:shd w:val="clear" w:color="auto" w:fill="auto"/>
            <w:tcMar>
              <w:top w:w="100" w:type="dxa"/>
              <w:left w:w="100" w:type="dxa"/>
              <w:bottom w:w="100" w:type="dxa"/>
              <w:right w:w="100" w:type="dxa"/>
            </w:tcMar>
            <w:vAlign w:val="center"/>
          </w:tcPr>
          <w:p w:rsidR="00CA695B" w:rsidRPr="009506DB" w:rsidRDefault="00CA695B" w:rsidP="0076236E">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rFonts w:ascii="Times New Roman" w:hAnsi="Times New Roman" w:cs="Times New Roman"/>
                <w:sz w:val="20"/>
                <w:szCs w:val="20"/>
              </w:rPr>
              <w:t>.</w:t>
            </w:r>
          </w:p>
        </w:tc>
      </w:tr>
      <w:tr w:rsidR="00CA695B" w:rsidRPr="009506DB" w:rsidTr="00CA695B">
        <w:trPr>
          <w:trHeight w:val="225"/>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Pokryvnosť stromovej vegetácie na brehoch</w:t>
            </w:r>
          </w:p>
        </w:tc>
        <w:tc>
          <w:tcPr>
            <w:tcW w:w="153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80</w:t>
            </w:r>
          </w:p>
        </w:tc>
        <w:tc>
          <w:tcPr>
            <w:tcW w:w="5515" w:type="dxa"/>
            <w:tcMar>
              <w:top w:w="100" w:type="dxa"/>
              <w:left w:w="100" w:type="dxa"/>
              <w:bottom w:w="100" w:type="dxa"/>
              <w:right w:w="100" w:type="dxa"/>
            </w:tcMar>
            <w:vAlign w:val="center"/>
          </w:tcPr>
          <w:p w:rsidR="00CA695B" w:rsidRPr="009506DB" w:rsidRDefault="00CA695B" w:rsidP="0076236E">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CA695B" w:rsidRPr="009506DB" w:rsidTr="00CA695B">
        <w:trPr>
          <w:trHeight w:val="397"/>
          <w:jc w:val="center"/>
        </w:trPr>
        <w:tc>
          <w:tcPr>
            <w:tcW w:w="1008" w:type="dxa"/>
            <w:tcMar>
              <w:top w:w="100" w:type="dxa"/>
              <w:left w:w="100" w:type="dxa"/>
              <w:bottom w:w="100" w:type="dxa"/>
              <w:right w:w="100" w:type="dxa"/>
            </w:tcMar>
            <w:vAlign w:val="center"/>
          </w:tcPr>
          <w:p w:rsidR="00CA695B" w:rsidRPr="009506DB" w:rsidRDefault="00CA695B" w:rsidP="0076236E">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 xml:space="preserve">Kvalita vody  </w:t>
            </w:r>
          </w:p>
        </w:tc>
        <w:tc>
          <w:tcPr>
            <w:tcW w:w="1538" w:type="dxa"/>
            <w:tcMar>
              <w:top w:w="100" w:type="dxa"/>
              <w:left w:w="100" w:type="dxa"/>
              <w:bottom w:w="100" w:type="dxa"/>
              <w:right w:w="100" w:type="dxa"/>
            </w:tcMar>
            <w:vAlign w:val="center"/>
          </w:tcPr>
          <w:p w:rsidR="00CA695B" w:rsidRPr="009506DB" w:rsidRDefault="00CA695B" w:rsidP="0076236E">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134" w:type="dxa"/>
            <w:tcMar>
              <w:top w:w="100" w:type="dxa"/>
              <w:left w:w="100" w:type="dxa"/>
              <w:bottom w:w="100" w:type="dxa"/>
              <w:right w:w="100" w:type="dxa"/>
            </w:tcMar>
            <w:vAlign w:val="center"/>
          </w:tcPr>
          <w:p w:rsidR="00CA695B" w:rsidRPr="009506DB" w:rsidRDefault="00CA695B" w:rsidP="0076236E">
            <w:pP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5515" w:type="dxa"/>
            <w:tcMar>
              <w:top w:w="100" w:type="dxa"/>
              <w:left w:w="100" w:type="dxa"/>
              <w:bottom w:w="100" w:type="dxa"/>
              <w:right w:w="100" w:type="dxa"/>
            </w:tcMar>
            <w:vAlign w:val="center"/>
          </w:tcPr>
          <w:p w:rsidR="00CA695B" w:rsidRPr="009506DB" w:rsidRDefault="00CA695B" w:rsidP="00141D2A">
            <w:pPr>
              <w:spacing w:line="240" w:lineRule="auto"/>
              <w:ind w:left="29"/>
              <w:rPr>
                <w:rFonts w:ascii="Times New Roman" w:hAnsi="Times New Roman" w:cs="Times New Roman"/>
                <w:sz w:val="20"/>
                <w:szCs w:val="20"/>
              </w:rPr>
            </w:pPr>
            <w:r>
              <w:rPr>
                <w:rFonts w:ascii="Times New Roman" w:hAnsi="Times New Roman" w:cs="Times New Roman"/>
                <w:sz w:val="20"/>
                <w:szCs w:val="20"/>
              </w:rPr>
              <w:t xml:space="preserve">Druh je citlivý na znečistenie </w:t>
            </w:r>
            <w:r w:rsidRPr="009506DB">
              <w:rPr>
                <w:rFonts w:ascii="Times New Roman" w:hAnsi="Times New Roman" w:cs="Times New Roman"/>
                <w:sz w:val="20"/>
                <w:szCs w:val="20"/>
              </w:rPr>
              <w:t>a pomerne náročný na kvalitu vody, z hľadiska teploty, obsahu kyslíka, chemických i biologických ukazovateľov. V zmysle výsledkov sledovani stavu kvality vody v toku 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CA695B" w:rsidRPr="00AA3576" w:rsidTr="00CA695B">
        <w:trPr>
          <w:trHeight w:val="397"/>
          <w:jc w:val="center"/>
        </w:trPr>
        <w:tc>
          <w:tcPr>
            <w:tcW w:w="1008" w:type="dxa"/>
            <w:tcMar>
              <w:top w:w="100" w:type="dxa"/>
              <w:left w:w="100" w:type="dxa"/>
              <w:bottom w:w="100" w:type="dxa"/>
              <w:right w:w="100" w:type="dxa"/>
            </w:tcMar>
            <w:vAlign w:val="center"/>
          </w:tcPr>
          <w:p w:rsidR="00CA695B" w:rsidRPr="00AA3576" w:rsidRDefault="00CA695B" w:rsidP="0076236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lastRenderedPageBreak/>
              <w:t>Pozdĺžna kontinuita toku (eliminácia narušenia pozdĺžnej kontinuity)</w:t>
            </w:r>
          </w:p>
        </w:tc>
        <w:tc>
          <w:tcPr>
            <w:tcW w:w="1538" w:type="dxa"/>
            <w:tcMar>
              <w:top w:w="100" w:type="dxa"/>
              <w:left w:w="100" w:type="dxa"/>
              <w:bottom w:w="100" w:type="dxa"/>
              <w:right w:w="100" w:type="dxa"/>
            </w:tcMar>
            <w:vAlign w:val="center"/>
          </w:tcPr>
          <w:p w:rsidR="00CA695B" w:rsidRPr="00AA3576" w:rsidRDefault="00CA695B" w:rsidP="0076236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migračných prekážok</w:t>
            </w:r>
          </w:p>
        </w:tc>
        <w:tc>
          <w:tcPr>
            <w:tcW w:w="1134" w:type="dxa"/>
            <w:tcMar>
              <w:top w:w="100" w:type="dxa"/>
              <w:left w:w="100" w:type="dxa"/>
              <w:bottom w:w="100" w:type="dxa"/>
              <w:right w:w="100" w:type="dxa"/>
            </w:tcMar>
            <w:vAlign w:val="center"/>
          </w:tcPr>
          <w:p w:rsidR="00CA695B" w:rsidRPr="00AA3576" w:rsidRDefault="00CA695B" w:rsidP="0076236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rsidR="00CA695B" w:rsidRPr="00AA3576" w:rsidRDefault="00CA695B" w:rsidP="00CA695B">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 xml:space="preserve">Úsek toku je v súčasnosti bez migračných bariér. </w:t>
            </w:r>
          </w:p>
        </w:tc>
      </w:tr>
      <w:tr w:rsidR="00CA695B" w:rsidRPr="00AA3576" w:rsidTr="00CA695B">
        <w:trPr>
          <w:trHeight w:val="397"/>
          <w:jc w:val="center"/>
        </w:trPr>
        <w:tc>
          <w:tcPr>
            <w:tcW w:w="1008"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Pr>
                <w:rFonts w:ascii="Times New Roman" w:hAnsi="Times New Roman" w:cs="Times New Roman"/>
                <w:sz w:val="20"/>
                <w:szCs w:val="20"/>
              </w:rPr>
              <w:t xml:space="preserve">Dominancia </w:t>
            </w:r>
            <w:r w:rsidRPr="00187592">
              <w:rPr>
                <w:rFonts w:ascii="Times New Roman" w:hAnsi="Times New Roman" w:cs="Times New Roman"/>
                <w:sz w:val="20"/>
                <w:szCs w:val="20"/>
              </w:rPr>
              <w:t>nepôvodných a inváznych druhov rýb 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538"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sidRPr="00AA3576">
              <w:rPr>
                <w:rFonts w:ascii="Times New Roman" w:hAnsi="Times New Roman" w:cs="Times New Roman"/>
                <w:sz w:val="20"/>
                <w:szCs w:val="20"/>
              </w:rPr>
              <w:t>%</w:t>
            </w:r>
          </w:p>
        </w:tc>
        <w:tc>
          <w:tcPr>
            <w:tcW w:w="1134"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sidRPr="00AA3576">
              <w:rPr>
                <w:rFonts w:ascii="Times New Roman" w:hAnsi="Times New Roman" w:cs="Times New Roman"/>
                <w:sz w:val="20"/>
                <w:szCs w:val="20"/>
              </w:rPr>
              <w:t>0-1</w:t>
            </w:r>
            <w:r>
              <w:rPr>
                <w:rFonts w:ascii="Times New Roman" w:hAnsi="Times New Roman" w:cs="Times New Roman"/>
                <w:sz w:val="20"/>
                <w:szCs w:val="20"/>
              </w:rPr>
              <w:t xml:space="preserve"> </w:t>
            </w:r>
            <w:r w:rsidRPr="00AA3576">
              <w:rPr>
                <w:rFonts w:ascii="Times New Roman" w:hAnsi="Times New Roman" w:cs="Times New Roman"/>
                <w:sz w:val="20"/>
                <w:szCs w:val="20"/>
              </w:rPr>
              <w:t>%</w:t>
            </w:r>
          </w:p>
        </w:tc>
        <w:tc>
          <w:tcPr>
            <w:tcW w:w="5515" w:type="dxa"/>
            <w:tcMar>
              <w:top w:w="100" w:type="dxa"/>
              <w:left w:w="100" w:type="dxa"/>
              <w:bottom w:w="100" w:type="dxa"/>
              <w:right w:w="100" w:type="dxa"/>
            </w:tcMar>
            <w:vAlign w:val="center"/>
          </w:tcPr>
          <w:p w:rsidR="00CA695B" w:rsidRPr="00AA3576" w:rsidRDefault="00CA695B" w:rsidP="0076236E">
            <w:pPr>
              <w:spacing w:line="240" w:lineRule="auto"/>
              <w:ind w:left="29"/>
              <w:rPr>
                <w:rFonts w:ascii="Times New Roman" w:hAnsi="Times New Roman" w:cs="Times New Roman"/>
                <w:color w:val="000000"/>
                <w:sz w:val="20"/>
                <w:szCs w:val="20"/>
              </w:rPr>
            </w:pPr>
            <w:r w:rsidRPr="00AA3576">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AA3576">
              <w:rPr>
                <w:rFonts w:ascii="Times New Roman" w:hAnsi="Times New Roman" w:cs="Times New Roman"/>
                <w:sz w:val="20"/>
                <w:szCs w:val="20"/>
              </w:rPr>
              <w:t xml:space="preserve">. </w:t>
            </w:r>
          </w:p>
        </w:tc>
      </w:tr>
    </w:tbl>
    <w:p w:rsidR="00CA695B" w:rsidRDefault="00CA695B" w:rsidP="00912E20">
      <w:pPr>
        <w:pStyle w:val="Zkladntext"/>
        <w:widowControl w:val="0"/>
        <w:spacing w:after="120"/>
        <w:jc w:val="both"/>
        <w:rPr>
          <w:b w:val="0"/>
        </w:rPr>
      </w:pPr>
    </w:p>
    <w:p w:rsidR="00DA0408" w:rsidRPr="0081610B" w:rsidRDefault="00DB0B5E" w:rsidP="008B186B">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r w:rsidR="000420B7" w:rsidRPr="0081610B">
        <w:rPr>
          <w:b w:val="0"/>
          <w:bCs w:val="0"/>
          <w:shd w:val="clear" w:color="auto" w:fill="FFFFFF"/>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701"/>
        <w:gridCol w:w="4252"/>
      </w:tblGrid>
      <w:tr w:rsidR="00DB0B5E" w:rsidRPr="0081610B" w:rsidTr="00E66327">
        <w:tc>
          <w:tcPr>
            <w:tcW w:w="1843"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Parameter</w:t>
            </w:r>
          </w:p>
        </w:tc>
        <w:tc>
          <w:tcPr>
            <w:tcW w:w="1418"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Cieľová hodnota</w:t>
            </w:r>
          </w:p>
        </w:tc>
        <w:tc>
          <w:tcPr>
            <w:tcW w:w="4252" w:type="dxa"/>
            <w:tcMar>
              <w:top w:w="100" w:type="dxa"/>
              <w:left w:w="100" w:type="dxa"/>
              <w:bottom w:w="100" w:type="dxa"/>
              <w:right w:w="100" w:type="dxa"/>
            </w:tcMar>
            <w:hideMark/>
          </w:tcPr>
          <w:p w:rsidR="00DA0408" w:rsidRPr="0081610B" w:rsidRDefault="00787C53"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sz w:val="18"/>
                <w:szCs w:val="18"/>
              </w:rPr>
              <w:t>Doplnkové informácie</w:t>
            </w:r>
          </w:p>
        </w:tc>
      </w:tr>
      <w:tr w:rsidR="00DB0B5E" w:rsidRPr="0081610B" w:rsidTr="00E66327">
        <w:trPr>
          <w:trHeight w:val="667"/>
        </w:trPr>
        <w:tc>
          <w:tcPr>
            <w:tcW w:w="1843" w:type="dxa"/>
            <w:tcMar>
              <w:top w:w="100" w:type="dxa"/>
              <w:left w:w="100" w:type="dxa"/>
              <w:bottom w:w="100" w:type="dxa"/>
              <w:right w:w="100" w:type="dxa"/>
            </w:tcMar>
            <w:vAlign w:val="center"/>
            <w:hideMark/>
          </w:tcPr>
          <w:p w:rsidR="00DA0408" w:rsidRPr="0081610B" w:rsidRDefault="00DB0B5E" w:rsidP="00FA2AE7">
            <w:pPr>
              <w:rPr>
                <w:rFonts w:ascii="Times New Roman" w:hAnsi="Times New Roman" w:cs="Times New Roman"/>
                <w:sz w:val="18"/>
                <w:szCs w:val="18"/>
              </w:rPr>
            </w:pPr>
            <w:r w:rsidRPr="0081610B">
              <w:rPr>
                <w:rFonts w:ascii="Times New Roman" w:hAnsi="Times New Roman" w:cs="Times New Roman"/>
                <w:sz w:val="18"/>
                <w:szCs w:val="18"/>
              </w:rPr>
              <w:t xml:space="preserve">Kvalita populácie </w:t>
            </w:r>
          </w:p>
        </w:tc>
        <w:tc>
          <w:tcPr>
            <w:tcW w:w="1418" w:type="dxa"/>
            <w:tcMar>
              <w:top w:w="100" w:type="dxa"/>
              <w:left w:w="100" w:type="dxa"/>
              <w:bottom w:w="100" w:type="dxa"/>
              <w:right w:w="100" w:type="dxa"/>
            </w:tcMar>
            <w:vAlign w:val="center"/>
            <w:hideMark/>
          </w:tcPr>
          <w:p w:rsidR="00DA0408" w:rsidRPr="0081610B" w:rsidRDefault="00DB0B5E" w:rsidP="00FA2AE7">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Počet jedincov (cez evidenciu pobytových znakov)</w:t>
            </w:r>
          </w:p>
        </w:tc>
        <w:tc>
          <w:tcPr>
            <w:tcW w:w="1701" w:type="dxa"/>
            <w:tcMar>
              <w:top w:w="100" w:type="dxa"/>
              <w:left w:w="100" w:type="dxa"/>
              <w:bottom w:w="100" w:type="dxa"/>
              <w:right w:w="100" w:type="dxa"/>
            </w:tcMar>
            <w:vAlign w:val="center"/>
            <w:hideMark/>
          </w:tcPr>
          <w:p w:rsidR="00DA0408" w:rsidRPr="0081610B" w:rsidRDefault="00DB0B5E" w:rsidP="007C51D1">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Viac ako </w:t>
            </w:r>
            <w:r w:rsidR="007C51D1">
              <w:rPr>
                <w:rFonts w:ascii="Times New Roman" w:hAnsi="Times New Roman" w:cs="Times New Roman"/>
                <w:sz w:val="18"/>
                <w:szCs w:val="18"/>
              </w:rPr>
              <w:t>1</w:t>
            </w:r>
            <w:r w:rsidRPr="0081610B">
              <w:rPr>
                <w:rFonts w:ascii="Times New Roman" w:hAnsi="Times New Roman" w:cs="Times New Roman"/>
                <w:sz w:val="18"/>
                <w:szCs w:val="18"/>
              </w:rPr>
              <w:t xml:space="preserve"> zaznamena</w:t>
            </w:r>
            <w:r w:rsidR="007C51D1">
              <w:rPr>
                <w:rFonts w:ascii="Times New Roman" w:hAnsi="Times New Roman" w:cs="Times New Roman"/>
                <w:sz w:val="18"/>
                <w:szCs w:val="18"/>
              </w:rPr>
              <w:t>ný pobytový znak</w:t>
            </w:r>
            <w:r w:rsidRPr="0081610B">
              <w:rPr>
                <w:rFonts w:ascii="Times New Roman" w:hAnsi="Times New Roman" w:cs="Times New Roman"/>
                <w:sz w:val="18"/>
                <w:szCs w:val="18"/>
              </w:rPr>
              <w:t xml:space="preserve"> na </w:t>
            </w:r>
            <w:r w:rsidR="00D4167A" w:rsidRPr="0081610B">
              <w:rPr>
                <w:rFonts w:ascii="Times New Roman" w:hAnsi="Times New Roman" w:cs="Times New Roman"/>
                <w:sz w:val="18"/>
                <w:szCs w:val="18"/>
              </w:rPr>
              <w:t xml:space="preserve">1 km </w:t>
            </w:r>
            <w:r w:rsidRPr="0081610B">
              <w:rPr>
                <w:rFonts w:ascii="Times New Roman" w:hAnsi="Times New Roman" w:cs="Times New Roman"/>
                <w:sz w:val="18"/>
                <w:szCs w:val="18"/>
              </w:rPr>
              <w:t>úseku toku</w:t>
            </w:r>
          </w:p>
        </w:tc>
        <w:tc>
          <w:tcPr>
            <w:tcW w:w="4252" w:type="dxa"/>
            <w:tcMar>
              <w:top w:w="100" w:type="dxa"/>
              <w:left w:w="100" w:type="dxa"/>
              <w:bottom w:w="100" w:type="dxa"/>
              <w:right w:w="100" w:type="dxa"/>
            </w:tcMar>
            <w:vAlign w:val="center"/>
            <w:hideMark/>
          </w:tcPr>
          <w:p w:rsidR="00DA0408" w:rsidRPr="00E66327" w:rsidRDefault="007360DF" w:rsidP="007C51D1">
            <w:pPr>
              <w:pStyle w:val="PredformtovanHTML"/>
              <w:spacing w:line="254" w:lineRule="auto"/>
              <w:rPr>
                <w:rFonts w:ascii="Times New Roman" w:hAnsi="Times New Roman" w:cs="Times New Roman"/>
                <w:sz w:val="18"/>
                <w:szCs w:val="18"/>
                <w:lang w:eastAsia="en-US"/>
              </w:rPr>
            </w:pPr>
            <w:r w:rsidRPr="00E66327">
              <w:rPr>
                <w:rFonts w:ascii="Times New Roman" w:hAnsi="Times New Roman" w:cs="Times New Roman"/>
                <w:color w:val="000000"/>
                <w:sz w:val="18"/>
                <w:szCs w:val="18"/>
              </w:rPr>
              <w:t>Podľa dostupných údajov</w:t>
            </w:r>
            <w:r w:rsidR="00FB13DB">
              <w:rPr>
                <w:rFonts w:ascii="Times New Roman" w:hAnsi="Times New Roman" w:cs="Times New Roman"/>
                <w:color w:val="000000"/>
                <w:sz w:val="18"/>
                <w:szCs w:val="18"/>
              </w:rPr>
              <w:t xml:space="preserve"> je v</w:t>
            </w:r>
            <w:r w:rsidR="001D58F5">
              <w:rPr>
                <w:rFonts w:ascii="Times New Roman" w:hAnsi="Times New Roman" w:cs="Times New Roman"/>
                <w:color w:val="000000"/>
                <w:sz w:val="18"/>
                <w:szCs w:val="18"/>
              </w:rPr>
              <w:t>eľkosť populácie v úze</w:t>
            </w:r>
            <w:r w:rsidR="007C51D1">
              <w:rPr>
                <w:rFonts w:ascii="Times New Roman" w:hAnsi="Times New Roman" w:cs="Times New Roman"/>
                <w:color w:val="000000"/>
                <w:sz w:val="18"/>
                <w:szCs w:val="18"/>
              </w:rPr>
              <w:t>mí 1 - 2</w:t>
            </w:r>
            <w:r w:rsidR="00912E20">
              <w:rPr>
                <w:rFonts w:ascii="Times New Roman" w:hAnsi="Times New Roman" w:cs="Times New Roman"/>
                <w:color w:val="000000"/>
                <w:sz w:val="18"/>
                <w:szCs w:val="18"/>
              </w:rPr>
              <w:t xml:space="preserve"> </w:t>
            </w:r>
            <w:r w:rsidR="007C51D1">
              <w:rPr>
                <w:rFonts w:ascii="Times New Roman" w:hAnsi="Times New Roman" w:cs="Times New Roman"/>
                <w:color w:val="000000"/>
                <w:sz w:val="18"/>
                <w:szCs w:val="18"/>
              </w:rPr>
              <w:t>jedince</w:t>
            </w:r>
          </w:p>
        </w:tc>
      </w:tr>
      <w:tr w:rsidR="00FF3588" w:rsidRPr="0081610B" w:rsidTr="00E66327">
        <w:trPr>
          <w:trHeight w:val="698"/>
        </w:trPr>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km úseku vodného toku s výskytom biotopu druhu</w:t>
            </w:r>
          </w:p>
        </w:tc>
        <w:tc>
          <w:tcPr>
            <w:tcW w:w="1701" w:type="dxa"/>
            <w:tcMar>
              <w:top w:w="100" w:type="dxa"/>
              <w:left w:w="100" w:type="dxa"/>
              <w:bottom w:w="100" w:type="dxa"/>
              <w:right w:w="100" w:type="dxa"/>
            </w:tcMar>
            <w:vAlign w:val="center"/>
          </w:tcPr>
          <w:p w:rsidR="00DA0408" w:rsidRPr="00E66327" w:rsidRDefault="00F40804"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1</w:t>
            </w:r>
            <w:r w:rsidR="007360DF" w:rsidRPr="00E66327">
              <w:rPr>
                <w:rFonts w:ascii="Times New Roman" w:hAnsi="Times New Roman" w:cs="Times New Roman"/>
                <w:sz w:val="18"/>
                <w:szCs w:val="18"/>
              </w:rPr>
              <w:t xml:space="preserve"> km</w:t>
            </w:r>
          </w:p>
        </w:tc>
        <w:tc>
          <w:tcPr>
            <w:tcW w:w="4252"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Lokalita poskytuje pomerne vhodné podmienky a bohato štruktúrované bre</w:t>
            </w:r>
            <w:r w:rsidR="008B186B" w:rsidRPr="0081610B">
              <w:rPr>
                <w:rFonts w:ascii="Times New Roman" w:hAnsi="Times New Roman" w:cs="Times New Roman"/>
                <w:sz w:val="18"/>
                <w:szCs w:val="18"/>
              </w:rPr>
              <w:t>hové porasty na celom území ÚEV</w:t>
            </w:r>
            <w:r w:rsidR="007D4A8A" w:rsidRPr="0081610B">
              <w:rPr>
                <w:rFonts w:ascii="Times New Roman" w:hAnsi="Times New Roman" w:cs="Times New Roman"/>
                <w:sz w:val="18"/>
                <w:szCs w:val="18"/>
              </w:rPr>
              <w:t>.</w:t>
            </w:r>
          </w:p>
        </w:tc>
      </w:tr>
      <w:tr w:rsidR="00FF3588" w:rsidRPr="0081610B" w:rsidTr="00E66327">
        <w:tc>
          <w:tcPr>
            <w:tcW w:w="1843"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Migrácia</w:t>
            </w:r>
          </w:p>
        </w:tc>
        <w:tc>
          <w:tcPr>
            <w:tcW w:w="1418"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uhynutých jedincov na cestách</w:t>
            </w:r>
          </w:p>
        </w:tc>
        <w:tc>
          <w:tcPr>
            <w:tcW w:w="1701" w:type="dxa"/>
            <w:tcMar>
              <w:top w:w="100" w:type="dxa"/>
              <w:left w:w="100" w:type="dxa"/>
              <w:bottom w:w="100" w:type="dxa"/>
              <w:right w:w="100" w:type="dxa"/>
            </w:tcMar>
            <w:vAlign w:val="center"/>
          </w:tcPr>
          <w:p w:rsidR="00DA0408" w:rsidRPr="00E66327" w:rsidRDefault="00E66327"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rsidR="00DA0408" w:rsidRPr="0081610B" w:rsidRDefault="00FF3588" w:rsidP="00FB13D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Umožnená migrácia druhu, bez zaznamenaných úhynov na ce</w:t>
            </w:r>
            <w:r w:rsidR="008B186B" w:rsidRPr="0081610B">
              <w:rPr>
                <w:rFonts w:ascii="Times New Roman" w:hAnsi="Times New Roman" w:cs="Times New Roman"/>
                <w:sz w:val="18"/>
                <w:szCs w:val="18"/>
              </w:rPr>
              <w:t>stných komunikáciách v okolí</w:t>
            </w:r>
            <w:r w:rsidR="007D4A8A" w:rsidRPr="0081610B">
              <w:rPr>
                <w:rFonts w:ascii="Times New Roman" w:hAnsi="Times New Roman" w:cs="Times New Roman"/>
                <w:sz w:val="18"/>
                <w:szCs w:val="18"/>
              </w:rPr>
              <w:t>.</w:t>
            </w:r>
            <w:r w:rsidR="00E66327">
              <w:rPr>
                <w:rFonts w:ascii="Times New Roman" w:hAnsi="Times New Roman" w:cs="Times New Roman"/>
                <w:sz w:val="18"/>
                <w:szCs w:val="18"/>
              </w:rPr>
              <w:t xml:space="preserve"> V súčasnosti</w:t>
            </w:r>
            <w:r w:rsidR="00141D2A">
              <w:rPr>
                <w:rFonts w:ascii="Times New Roman" w:hAnsi="Times New Roman" w:cs="Times New Roman"/>
                <w:sz w:val="18"/>
                <w:szCs w:val="18"/>
              </w:rPr>
              <w:t xml:space="preserve"> je evidovaných ročne približne 0</w:t>
            </w:r>
            <w:r w:rsidR="00E66327">
              <w:rPr>
                <w:rFonts w:ascii="Times New Roman" w:hAnsi="Times New Roman" w:cs="Times New Roman"/>
                <w:sz w:val="18"/>
                <w:szCs w:val="18"/>
              </w:rPr>
              <w:t xml:space="preserve"> uhynov.</w:t>
            </w:r>
          </w:p>
        </w:tc>
      </w:tr>
      <w:tr w:rsidR="00FF3588" w:rsidRPr="0081610B" w:rsidTr="00E66327">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vyhovujúce</w:t>
            </w:r>
            <w:r w:rsidRPr="0081610B" w:rsidDel="008E1527">
              <w:rPr>
                <w:rFonts w:ascii="Times New Roman" w:hAnsi="Times New Roman" w:cs="Times New Roman"/>
                <w:sz w:val="18"/>
                <w:szCs w:val="18"/>
              </w:rPr>
              <w:t xml:space="preserve"> </w:t>
            </w:r>
          </w:p>
        </w:tc>
        <w:tc>
          <w:tcPr>
            <w:tcW w:w="4252"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 zmysle výsledkov sledovani stavu kvality vody v toku Varínky sa vyžaduje zachovanie stavu vyhovujúce v zmysle platných metodík na hodnotenie stavu kvality</w:t>
            </w:r>
            <w:r w:rsidR="00480289" w:rsidRPr="0081610B">
              <w:rPr>
                <w:rFonts w:ascii="Times New Roman" w:hAnsi="Times New Roman" w:cs="Times New Roman"/>
                <w:sz w:val="18"/>
                <w:szCs w:val="18"/>
              </w:rPr>
              <w:t xml:space="preserve"> povrchových vôd </w:t>
            </w:r>
            <w:r w:rsidRPr="0081610B">
              <w:rPr>
                <w:rFonts w:ascii="Times New Roman" w:hAnsi="Times New Roman" w:cs="Times New Roman"/>
                <w:sz w:val="18"/>
                <w:szCs w:val="18"/>
              </w:rPr>
              <w:t>(</w:t>
            </w:r>
            <w:hyperlink r:id="rId9" w:history="1">
              <w:r w:rsidRPr="0081610B">
                <w:rPr>
                  <w:rStyle w:val="Hypertextovprepojenie"/>
                  <w:rFonts w:ascii="Times New Roman" w:hAnsi="Times New Roman" w:cs="Times New Roman"/>
                  <w:sz w:val="18"/>
                  <w:szCs w:val="18"/>
                </w:rPr>
                <w:t>http://www.shmu.sk/sk/?page=1&amp;id=kvalita_povrchovych_vod</w:t>
              </w:r>
            </w:hyperlink>
            <w:r w:rsidRPr="0081610B">
              <w:rPr>
                <w:rFonts w:ascii="Times New Roman" w:hAnsi="Times New Roman" w:cs="Times New Roman"/>
                <w:sz w:val="18"/>
                <w:szCs w:val="18"/>
              </w:rPr>
              <w:t>)</w:t>
            </w:r>
            <w:r w:rsidR="007D4A8A" w:rsidRPr="0081610B">
              <w:rPr>
                <w:rFonts w:ascii="Times New Roman" w:hAnsi="Times New Roman" w:cs="Times New Roman"/>
                <w:sz w:val="18"/>
                <w:szCs w:val="18"/>
              </w:rPr>
              <w:t>.</w:t>
            </w:r>
          </w:p>
        </w:tc>
      </w:tr>
    </w:tbl>
    <w:p w:rsidR="00DA0408" w:rsidRPr="0081610B" w:rsidRDefault="00DA0408" w:rsidP="00567A21">
      <w:pPr>
        <w:pStyle w:val="Zkladntext"/>
        <w:widowControl w:val="0"/>
        <w:jc w:val="left"/>
        <w:rPr>
          <w:b w:val="0"/>
        </w:rPr>
      </w:pPr>
    </w:p>
    <w:p w:rsidR="00DA0408" w:rsidRDefault="00DA0408">
      <w:pPr>
        <w:spacing w:line="240" w:lineRule="auto"/>
        <w:rPr>
          <w:rFonts w:ascii="Times New Roman" w:hAnsi="Times New Roman" w:cs="Times New Roman"/>
          <w:color w:val="000000"/>
          <w:sz w:val="24"/>
          <w:szCs w:val="24"/>
        </w:rPr>
      </w:pPr>
    </w:p>
    <w:p w:rsidR="00DA0408" w:rsidRDefault="00DA0408">
      <w:pPr>
        <w:spacing w:line="240" w:lineRule="auto"/>
        <w:rPr>
          <w:rFonts w:ascii="Times New Roman" w:hAnsi="Times New Roman" w:cs="Times New Roman"/>
          <w:color w:val="000000"/>
          <w:sz w:val="20"/>
          <w:szCs w:val="20"/>
        </w:rPr>
      </w:pPr>
    </w:p>
    <w:p w:rsidR="00DA0408" w:rsidRDefault="00DA0408">
      <w:pPr>
        <w:spacing w:line="240" w:lineRule="auto"/>
        <w:rPr>
          <w:rFonts w:ascii="Times New Roman" w:hAnsi="Times New Roman" w:cs="Times New Roman"/>
          <w:color w:val="000000"/>
          <w:sz w:val="20"/>
          <w:szCs w:val="20"/>
        </w:rPr>
      </w:pPr>
    </w:p>
    <w:sectPr w:rsidR="00DA0408" w:rsidSect="003C2459">
      <w:footerReference w:type="default" r:id="rId10"/>
      <w:footerReference w:type="first" r:id="rId11"/>
      <w:pgSz w:w="11907" w:h="16840" w:code="9"/>
      <w:pgMar w:top="1134" w:right="1418" w:bottom="851"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58" w:rsidRDefault="00C97558" w:rsidP="00FA2AE7">
      <w:pPr>
        <w:spacing w:line="240" w:lineRule="auto"/>
      </w:pPr>
      <w:r>
        <w:separator/>
      </w:r>
    </w:p>
  </w:endnote>
  <w:endnote w:type="continuationSeparator" w:id="0">
    <w:p w:rsidR="00C97558" w:rsidRDefault="00C97558" w:rsidP="00FA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247449" w:rsidRPr="00247449">
      <w:rPr>
        <w:noProof/>
        <w:sz w:val="18"/>
        <w:lang w:val="sk-SK"/>
      </w:rPr>
      <w:t>2</w:t>
    </w:r>
    <w:r w:rsidRPr="00FA2AE7">
      <w:rPr>
        <w:sz w:val="18"/>
      </w:rPr>
      <w:fldChar w:fldCharType="end"/>
    </w:r>
  </w:p>
  <w:p w:rsidR="00FA2AE7" w:rsidRDefault="00FA2A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247449" w:rsidRPr="00247449">
      <w:rPr>
        <w:noProof/>
        <w:sz w:val="18"/>
        <w:lang w:val="sk-SK"/>
      </w:rPr>
      <w:t>1</w:t>
    </w:r>
    <w:r w:rsidRPr="00FA2AE7">
      <w:rPr>
        <w:sz w:val="18"/>
      </w:rPr>
      <w:fldChar w:fldCharType="end"/>
    </w:r>
  </w:p>
  <w:p w:rsidR="00FA2AE7" w:rsidRDefault="00FA2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58" w:rsidRDefault="00C97558" w:rsidP="00FA2AE7">
      <w:pPr>
        <w:spacing w:line="240" w:lineRule="auto"/>
      </w:pPr>
      <w:r>
        <w:separator/>
      </w:r>
    </w:p>
  </w:footnote>
  <w:footnote w:type="continuationSeparator" w:id="0">
    <w:p w:rsidR="00C97558" w:rsidRDefault="00C97558" w:rsidP="00FA2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108D4"/>
    <w:rsid w:val="00016D2E"/>
    <w:rsid w:val="00024F35"/>
    <w:rsid w:val="00026AA6"/>
    <w:rsid w:val="000302C7"/>
    <w:rsid w:val="00034AE7"/>
    <w:rsid w:val="00040330"/>
    <w:rsid w:val="000420B7"/>
    <w:rsid w:val="00052428"/>
    <w:rsid w:val="00063D9D"/>
    <w:rsid w:val="000712D3"/>
    <w:rsid w:val="00071EBF"/>
    <w:rsid w:val="0007352D"/>
    <w:rsid w:val="000850F2"/>
    <w:rsid w:val="00090147"/>
    <w:rsid w:val="000A0F1F"/>
    <w:rsid w:val="000A53DA"/>
    <w:rsid w:val="000B32A0"/>
    <w:rsid w:val="000C3985"/>
    <w:rsid w:val="000D3ACB"/>
    <w:rsid w:val="000D4C17"/>
    <w:rsid w:val="000E4A8E"/>
    <w:rsid w:val="000E549D"/>
    <w:rsid w:val="000E5FBD"/>
    <w:rsid w:val="000F140B"/>
    <w:rsid w:val="000F2EEA"/>
    <w:rsid w:val="001123F2"/>
    <w:rsid w:val="001131E3"/>
    <w:rsid w:val="001258AA"/>
    <w:rsid w:val="00141D2A"/>
    <w:rsid w:val="00144F17"/>
    <w:rsid w:val="00152DC2"/>
    <w:rsid w:val="00165F46"/>
    <w:rsid w:val="001733BA"/>
    <w:rsid w:val="001838C2"/>
    <w:rsid w:val="0018593A"/>
    <w:rsid w:val="00190606"/>
    <w:rsid w:val="001B4A5C"/>
    <w:rsid w:val="001D51FF"/>
    <w:rsid w:val="001D58F5"/>
    <w:rsid w:val="001D6214"/>
    <w:rsid w:val="001E2245"/>
    <w:rsid w:val="00201387"/>
    <w:rsid w:val="00201434"/>
    <w:rsid w:val="00207116"/>
    <w:rsid w:val="002147C9"/>
    <w:rsid w:val="00240E50"/>
    <w:rsid w:val="00247449"/>
    <w:rsid w:val="00247CEF"/>
    <w:rsid w:val="00253F27"/>
    <w:rsid w:val="0025701F"/>
    <w:rsid w:val="00257424"/>
    <w:rsid w:val="00260D76"/>
    <w:rsid w:val="00262773"/>
    <w:rsid w:val="00284107"/>
    <w:rsid w:val="00286C9F"/>
    <w:rsid w:val="0029101B"/>
    <w:rsid w:val="00294945"/>
    <w:rsid w:val="002A0A63"/>
    <w:rsid w:val="002A3ED4"/>
    <w:rsid w:val="002B2276"/>
    <w:rsid w:val="002B3C46"/>
    <w:rsid w:val="002D311A"/>
    <w:rsid w:val="002F11FB"/>
    <w:rsid w:val="002F2ED0"/>
    <w:rsid w:val="003037C3"/>
    <w:rsid w:val="00313AD3"/>
    <w:rsid w:val="00315BE0"/>
    <w:rsid w:val="003176A5"/>
    <w:rsid w:val="00324089"/>
    <w:rsid w:val="003302C8"/>
    <w:rsid w:val="00341A92"/>
    <w:rsid w:val="00342CE7"/>
    <w:rsid w:val="00344403"/>
    <w:rsid w:val="00346369"/>
    <w:rsid w:val="0034651B"/>
    <w:rsid w:val="00352C23"/>
    <w:rsid w:val="00362AB6"/>
    <w:rsid w:val="0036557D"/>
    <w:rsid w:val="00366DB1"/>
    <w:rsid w:val="003725FB"/>
    <w:rsid w:val="003A3DE5"/>
    <w:rsid w:val="003B34AF"/>
    <w:rsid w:val="003C0AED"/>
    <w:rsid w:val="003C2090"/>
    <w:rsid w:val="003C2459"/>
    <w:rsid w:val="003C2891"/>
    <w:rsid w:val="003C538F"/>
    <w:rsid w:val="003C6F31"/>
    <w:rsid w:val="003D3424"/>
    <w:rsid w:val="003F71B7"/>
    <w:rsid w:val="00403089"/>
    <w:rsid w:val="004234CB"/>
    <w:rsid w:val="00437F58"/>
    <w:rsid w:val="00446F20"/>
    <w:rsid w:val="004502A3"/>
    <w:rsid w:val="00455620"/>
    <w:rsid w:val="0046690B"/>
    <w:rsid w:val="004767B7"/>
    <w:rsid w:val="00480289"/>
    <w:rsid w:val="0048574A"/>
    <w:rsid w:val="004B5663"/>
    <w:rsid w:val="004C5D19"/>
    <w:rsid w:val="004E13A4"/>
    <w:rsid w:val="004E4A1B"/>
    <w:rsid w:val="004F2648"/>
    <w:rsid w:val="004F3DCF"/>
    <w:rsid w:val="005010FB"/>
    <w:rsid w:val="00553C56"/>
    <w:rsid w:val="00567493"/>
    <w:rsid w:val="00567751"/>
    <w:rsid w:val="00567A21"/>
    <w:rsid w:val="0057443E"/>
    <w:rsid w:val="00582857"/>
    <w:rsid w:val="00584FFF"/>
    <w:rsid w:val="005A62F9"/>
    <w:rsid w:val="005A75F0"/>
    <w:rsid w:val="005B0663"/>
    <w:rsid w:val="005B2731"/>
    <w:rsid w:val="005C1397"/>
    <w:rsid w:val="005C5A74"/>
    <w:rsid w:val="005D30FF"/>
    <w:rsid w:val="005E24CC"/>
    <w:rsid w:val="005F2417"/>
    <w:rsid w:val="005F5097"/>
    <w:rsid w:val="00604939"/>
    <w:rsid w:val="00612DDC"/>
    <w:rsid w:val="00616169"/>
    <w:rsid w:val="00625622"/>
    <w:rsid w:val="0062795D"/>
    <w:rsid w:val="0064147B"/>
    <w:rsid w:val="00646CBA"/>
    <w:rsid w:val="00652933"/>
    <w:rsid w:val="00670DF9"/>
    <w:rsid w:val="006A6240"/>
    <w:rsid w:val="006A7FF1"/>
    <w:rsid w:val="006C0E08"/>
    <w:rsid w:val="006D6F97"/>
    <w:rsid w:val="006E48DA"/>
    <w:rsid w:val="00707499"/>
    <w:rsid w:val="00710333"/>
    <w:rsid w:val="00726290"/>
    <w:rsid w:val="00731CAD"/>
    <w:rsid w:val="00735411"/>
    <w:rsid w:val="007360DF"/>
    <w:rsid w:val="00753A2D"/>
    <w:rsid w:val="00754F13"/>
    <w:rsid w:val="00761947"/>
    <w:rsid w:val="0076236E"/>
    <w:rsid w:val="007676B2"/>
    <w:rsid w:val="00776252"/>
    <w:rsid w:val="00787C53"/>
    <w:rsid w:val="007914B1"/>
    <w:rsid w:val="00791978"/>
    <w:rsid w:val="007920A8"/>
    <w:rsid w:val="007B1AD9"/>
    <w:rsid w:val="007B741C"/>
    <w:rsid w:val="007C51D1"/>
    <w:rsid w:val="007C6741"/>
    <w:rsid w:val="007D40A6"/>
    <w:rsid w:val="007D40D2"/>
    <w:rsid w:val="007D4A8A"/>
    <w:rsid w:val="007D5014"/>
    <w:rsid w:val="007E26B8"/>
    <w:rsid w:val="0081610B"/>
    <w:rsid w:val="0082510D"/>
    <w:rsid w:val="008343C9"/>
    <w:rsid w:val="00846A90"/>
    <w:rsid w:val="00867CB1"/>
    <w:rsid w:val="00867FA4"/>
    <w:rsid w:val="008704E9"/>
    <w:rsid w:val="00872553"/>
    <w:rsid w:val="008740E0"/>
    <w:rsid w:val="0087601B"/>
    <w:rsid w:val="00881DA9"/>
    <w:rsid w:val="00886911"/>
    <w:rsid w:val="00891E37"/>
    <w:rsid w:val="00891FD6"/>
    <w:rsid w:val="008948E3"/>
    <w:rsid w:val="008A2D1B"/>
    <w:rsid w:val="008A37C1"/>
    <w:rsid w:val="008B115B"/>
    <w:rsid w:val="008B186B"/>
    <w:rsid w:val="008C7D99"/>
    <w:rsid w:val="008E014A"/>
    <w:rsid w:val="008E1527"/>
    <w:rsid w:val="008E198C"/>
    <w:rsid w:val="008F456C"/>
    <w:rsid w:val="008F470B"/>
    <w:rsid w:val="00900A14"/>
    <w:rsid w:val="00902FC3"/>
    <w:rsid w:val="00912626"/>
    <w:rsid w:val="00912E20"/>
    <w:rsid w:val="00922685"/>
    <w:rsid w:val="0092441D"/>
    <w:rsid w:val="0092542B"/>
    <w:rsid w:val="009473DF"/>
    <w:rsid w:val="00951614"/>
    <w:rsid w:val="00967DF6"/>
    <w:rsid w:val="009745C0"/>
    <w:rsid w:val="00983401"/>
    <w:rsid w:val="00990354"/>
    <w:rsid w:val="009A08DF"/>
    <w:rsid w:val="009A16A4"/>
    <w:rsid w:val="009A1D2D"/>
    <w:rsid w:val="009B0621"/>
    <w:rsid w:val="009B1D8D"/>
    <w:rsid w:val="009B24E2"/>
    <w:rsid w:val="009C5C3C"/>
    <w:rsid w:val="009E03C2"/>
    <w:rsid w:val="00A04D3D"/>
    <w:rsid w:val="00A156DD"/>
    <w:rsid w:val="00A22209"/>
    <w:rsid w:val="00A3012A"/>
    <w:rsid w:val="00A34279"/>
    <w:rsid w:val="00A3458A"/>
    <w:rsid w:val="00A40F48"/>
    <w:rsid w:val="00A4490C"/>
    <w:rsid w:val="00A455BC"/>
    <w:rsid w:val="00A46EC3"/>
    <w:rsid w:val="00AA7ABF"/>
    <w:rsid w:val="00AD7C96"/>
    <w:rsid w:val="00AE0B49"/>
    <w:rsid w:val="00AE4272"/>
    <w:rsid w:val="00AE614C"/>
    <w:rsid w:val="00AF498E"/>
    <w:rsid w:val="00AF5EF4"/>
    <w:rsid w:val="00B02BEF"/>
    <w:rsid w:val="00B035A7"/>
    <w:rsid w:val="00B13020"/>
    <w:rsid w:val="00B31B3C"/>
    <w:rsid w:val="00B36F25"/>
    <w:rsid w:val="00B532A2"/>
    <w:rsid w:val="00B55C3E"/>
    <w:rsid w:val="00B73378"/>
    <w:rsid w:val="00B74B0A"/>
    <w:rsid w:val="00B960E4"/>
    <w:rsid w:val="00BA3E86"/>
    <w:rsid w:val="00BB4BFD"/>
    <w:rsid w:val="00BC2408"/>
    <w:rsid w:val="00BC5860"/>
    <w:rsid w:val="00BC7E07"/>
    <w:rsid w:val="00BD6C68"/>
    <w:rsid w:val="00BE3E35"/>
    <w:rsid w:val="00BF2373"/>
    <w:rsid w:val="00BF6160"/>
    <w:rsid w:val="00BF70E0"/>
    <w:rsid w:val="00C1368C"/>
    <w:rsid w:val="00C1417E"/>
    <w:rsid w:val="00C264EB"/>
    <w:rsid w:val="00C329BB"/>
    <w:rsid w:val="00C36ADC"/>
    <w:rsid w:val="00C448C0"/>
    <w:rsid w:val="00C50C19"/>
    <w:rsid w:val="00C5187F"/>
    <w:rsid w:val="00C62722"/>
    <w:rsid w:val="00C62CAA"/>
    <w:rsid w:val="00C641E4"/>
    <w:rsid w:val="00C80ABC"/>
    <w:rsid w:val="00C940AF"/>
    <w:rsid w:val="00C94B05"/>
    <w:rsid w:val="00C97558"/>
    <w:rsid w:val="00CA6664"/>
    <w:rsid w:val="00CA695B"/>
    <w:rsid w:val="00CB2CDE"/>
    <w:rsid w:val="00CC34CB"/>
    <w:rsid w:val="00CF57E4"/>
    <w:rsid w:val="00D029EB"/>
    <w:rsid w:val="00D12282"/>
    <w:rsid w:val="00D1268A"/>
    <w:rsid w:val="00D16912"/>
    <w:rsid w:val="00D214A5"/>
    <w:rsid w:val="00D277F8"/>
    <w:rsid w:val="00D3463D"/>
    <w:rsid w:val="00D349B2"/>
    <w:rsid w:val="00D4167A"/>
    <w:rsid w:val="00D63747"/>
    <w:rsid w:val="00D67A86"/>
    <w:rsid w:val="00D74DEC"/>
    <w:rsid w:val="00D8030C"/>
    <w:rsid w:val="00D92646"/>
    <w:rsid w:val="00DA0408"/>
    <w:rsid w:val="00DA25EA"/>
    <w:rsid w:val="00DA71C9"/>
    <w:rsid w:val="00DB0B5E"/>
    <w:rsid w:val="00DB2654"/>
    <w:rsid w:val="00DC2750"/>
    <w:rsid w:val="00DD6D3E"/>
    <w:rsid w:val="00DD7BDA"/>
    <w:rsid w:val="00DF4A2D"/>
    <w:rsid w:val="00DF58DF"/>
    <w:rsid w:val="00E1627A"/>
    <w:rsid w:val="00E23AA0"/>
    <w:rsid w:val="00E2604C"/>
    <w:rsid w:val="00E316BD"/>
    <w:rsid w:val="00E328AF"/>
    <w:rsid w:val="00E362B4"/>
    <w:rsid w:val="00E46DD8"/>
    <w:rsid w:val="00E64962"/>
    <w:rsid w:val="00E66327"/>
    <w:rsid w:val="00E7132B"/>
    <w:rsid w:val="00E726B7"/>
    <w:rsid w:val="00E76188"/>
    <w:rsid w:val="00E846AE"/>
    <w:rsid w:val="00EA248C"/>
    <w:rsid w:val="00EA308D"/>
    <w:rsid w:val="00EA781E"/>
    <w:rsid w:val="00EB3C64"/>
    <w:rsid w:val="00ED60C7"/>
    <w:rsid w:val="00F031B8"/>
    <w:rsid w:val="00F24A54"/>
    <w:rsid w:val="00F363B6"/>
    <w:rsid w:val="00F40804"/>
    <w:rsid w:val="00F410A3"/>
    <w:rsid w:val="00F45BC1"/>
    <w:rsid w:val="00F47516"/>
    <w:rsid w:val="00F52D91"/>
    <w:rsid w:val="00F762FE"/>
    <w:rsid w:val="00F81B40"/>
    <w:rsid w:val="00F9346A"/>
    <w:rsid w:val="00F9735A"/>
    <w:rsid w:val="00FA021F"/>
    <w:rsid w:val="00FA2AE7"/>
    <w:rsid w:val="00FA66FD"/>
    <w:rsid w:val="00FB13DB"/>
    <w:rsid w:val="00FB248D"/>
    <w:rsid w:val="00FB34EF"/>
    <w:rsid w:val="00FD3A03"/>
    <w:rsid w:val="00FD64EA"/>
    <w:rsid w:val="00FE0DD9"/>
    <w:rsid w:val="00FE454A"/>
    <w:rsid w:val="00FE4E8A"/>
    <w:rsid w:val="00FE5860"/>
    <w:rsid w:val="00FF0019"/>
    <w:rsid w:val="00FF152D"/>
    <w:rsid w:val="00FF3588"/>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28935-89F3-4405-A39D-B32AAC9D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line="276" w:lineRule="auto"/>
    </w:pPr>
    <w:rPr>
      <w:rFonts w:ascii="Arial" w:eastAsia="Arial" w:hAnsi="Arial" w:cs="Arial"/>
      <w:sz w:val="22"/>
      <w:szCs w:val="22"/>
      <w:lang w:val="en"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0D4C17"/>
    <w:rPr>
      <w:rFonts w:ascii="Segoe UI" w:eastAsia="Arial" w:hAnsi="Segoe UI" w:cs="Segoe UI"/>
      <w:sz w:val="18"/>
      <w:szCs w:val="18"/>
      <w:lang w:val="en"/>
    </w:rPr>
  </w:style>
  <w:style w:type="character" w:styleId="Hypertextovprepojenie">
    <w:name w:val="Hyperlink"/>
    <w:uiPriority w:val="99"/>
    <w:unhideWhenUsed/>
    <w:rsid w:val="00AF498E"/>
    <w:rPr>
      <w:color w:val="0000FF"/>
      <w:u w:val="single"/>
    </w:rPr>
  </w:style>
  <w:style w:type="paragraph" w:styleId="Revzia">
    <w:name w:val="Revision"/>
    <w:hidden/>
    <w:uiPriority w:val="99"/>
    <w:semiHidden/>
    <w:rsid w:val="0046690B"/>
    <w:rPr>
      <w:rFonts w:ascii="Arial" w:eastAsia="Arial" w:hAnsi="Arial" w:cs="Arial"/>
      <w:sz w:val="22"/>
      <w:szCs w:val="22"/>
      <w:lang w:val="en" w:eastAsia="en-US"/>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link w:val="PredformtovanHTML"/>
    <w:uiPriority w:val="99"/>
    <w:rsid w:val="00DB0B5E"/>
    <w:rPr>
      <w:rFonts w:ascii="Courier New" w:eastAsia="Times New Roman" w:hAnsi="Courier New" w:cs="Courier New"/>
      <w:sz w:val="20"/>
      <w:szCs w:val="20"/>
      <w:lang w:eastAsia="zh-CN"/>
    </w:rPr>
  </w:style>
  <w:style w:type="paragraph" w:styleId="Hlavika">
    <w:name w:val="header"/>
    <w:basedOn w:val="Normlny"/>
    <w:link w:val="HlavikaChar"/>
    <w:uiPriority w:val="99"/>
    <w:unhideWhenUsed/>
    <w:rsid w:val="00FA2AE7"/>
    <w:pPr>
      <w:tabs>
        <w:tab w:val="center" w:pos="4536"/>
        <w:tab w:val="right" w:pos="9072"/>
      </w:tabs>
    </w:pPr>
  </w:style>
  <w:style w:type="character" w:customStyle="1" w:styleId="HlavikaChar">
    <w:name w:val="Hlavička Char"/>
    <w:link w:val="Hlavika"/>
    <w:uiPriority w:val="99"/>
    <w:rsid w:val="00FA2AE7"/>
    <w:rPr>
      <w:rFonts w:ascii="Arial" w:eastAsia="Arial" w:hAnsi="Arial" w:cs="Arial"/>
      <w:sz w:val="22"/>
      <w:szCs w:val="22"/>
      <w:lang w:val="en" w:eastAsia="en-US"/>
    </w:rPr>
  </w:style>
  <w:style w:type="paragraph" w:styleId="Pta">
    <w:name w:val="footer"/>
    <w:basedOn w:val="Normlny"/>
    <w:link w:val="PtaChar"/>
    <w:uiPriority w:val="99"/>
    <w:unhideWhenUsed/>
    <w:rsid w:val="00FA2AE7"/>
    <w:pPr>
      <w:tabs>
        <w:tab w:val="center" w:pos="4536"/>
        <w:tab w:val="right" w:pos="9072"/>
      </w:tabs>
    </w:pPr>
  </w:style>
  <w:style w:type="character" w:customStyle="1" w:styleId="PtaChar">
    <w:name w:val="Päta Char"/>
    <w:link w:val="Pta"/>
    <w:uiPriority w:val="99"/>
    <w:rsid w:val="00FA2AE7"/>
    <w:rPr>
      <w:rFonts w:ascii="Arial" w:eastAsia="Arial" w:hAnsi="Arial" w:cs="Arial"/>
      <w:sz w:val="22"/>
      <w:szCs w:val="22"/>
      <w:lang w:val="en" w:eastAsia="en-US"/>
    </w:rPr>
  </w:style>
  <w:style w:type="paragraph" w:styleId="Zarkazkladnhotextu3">
    <w:name w:val="Body Text Indent 3"/>
    <w:basedOn w:val="Normlny"/>
    <w:link w:val="Zarkazkladnhotextu3Char"/>
    <w:uiPriority w:val="99"/>
    <w:unhideWhenUsed/>
    <w:rsid w:val="00BF2373"/>
    <w:pPr>
      <w:spacing w:after="120"/>
      <w:ind w:left="283"/>
    </w:pPr>
    <w:rPr>
      <w:sz w:val="16"/>
      <w:szCs w:val="16"/>
    </w:rPr>
  </w:style>
  <w:style w:type="character" w:customStyle="1" w:styleId="Zarkazkladnhotextu3Char">
    <w:name w:val="Zarážka základného textu 3 Char"/>
    <w:link w:val="Zarkazkladnhotextu3"/>
    <w:uiPriority w:val="99"/>
    <w:rsid w:val="00BF2373"/>
    <w:rPr>
      <w:rFonts w:ascii="Arial" w:eastAsia="Arial" w:hAnsi="Arial" w:cs="Arial"/>
      <w:sz w:val="16"/>
      <w:szCs w:val="16"/>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248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509368725">
      <w:bodyDiv w:val="1"/>
      <w:marLeft w:val="0"/>
      <w:marRight w:val="0"/>
      <w:marTop w:val="0"/>
      <w:marBottom w:val="0"/>
      <w:divBdr>
        <w:top w:val="none" w:sz="0" w:space="0" w:color="auto"/>
        <w:left w:val="none" w:sz="0" w:space="0" w:color="auto"/>
        <w:bottom w:val="none" w:sz="0" w:space="0" w:color="auto"/>
        <w:right w:val="none" w:sz="0" w:space="0" w:color="auto"/>
      </w:divBdr>
    </w:div>
    <w:div w:id="701251109">
      <w:bodyDiv w:val="1"/>
      <w:marLeft w:val="0"/>
      <w:marRight w:val="0"/>
      <w:marTop w:val="0"/>
      <w:marBottom w:val="0"/>
      <w:divBdr>
        <w:top w:val="none" w:sz="0" w:space="0" w:color="auto"/>
        <w:left w:val="none" w:sz="0" w:space="0" w:color="auto"/>
        <w:bottom w:val="none" w:sz="0" w:space="0" w:color="auto"/>
        <w:right w:val="none" w:sz="0" w:space="0" w:color="auto"/>
      </w:divBdr>
    </w:div>
    <w:div w:id="815610995">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74436617">
      <w:bodyDiv w:val="1"/>
      <w:marLeft w:val="0"/>
      <w:marRight w:val="0"/>
      <w:marTop w:val="0"/>
      <w:marBottom w:val="0"/>
      <w:divBdr>
        <w:top w:val="none" w:sz="0" w:space="0" w:color="auto"/>
        <w:left w:val="none" w:sz="0" w:space="0" w:color="auto"/>
        <w:bottom w:val="none" w:sz="0" w:space="0" w:color="auto"/>
        <w:right w:val="none" w:sz="0" w:space="0" w:color="auto"/>
      </w:divBdr>
    </w:div>
    <w:div w:id="138120392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442843968">
      <w:bodyDiv w:val="1"/>
      <w:marLeft w:val="0"/>
      <w:marRight w:val="0"/>
      <w:marTop w:val="0"/>
      <w:marBottom w:val="0"/>
      <w:divBdr>
        <w:top w:val="none" w:sz="0" w:space="0" w:color="auto"/>
        <w:left w:val="none" w:sz="0" w:space="0" w:color="auto"/>
        <w:bottom w:val="none" w:sz="0" w:space="0" w:color="auto"/>
        <w:right w:val="none" w:sz="0" w:space="0" w:color="auto"/>
      </w:divBdr>
    </w:div>
    <w:div w:id="1470899862">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890528797">
      <w:bodyDiv w:val="1"/>
      <w:marLeft w:val="0"/>
      <w:marRight w:val="0"/>
      <w:marTop w:val="0"/>
      <w:marBottom w:val="0"/>
      <w:divBdr>
        <w:top w:val="none" w:sz="0" w:space="0" w:color="auto"/>
        <w:left w:val="none" w:sz="0" w:space="0" w:color="auto"/>
        <w:bottom w:val="none" w:sz="0" w:space="0" w:color="auto"/>
        <w:right w:val="none" w:sz="0" w:space="0" w:color="auto"/>
      </w:divBdr>
    </w:div>
    <w:div w:id="1933472309">
      <w:bodyDiv w:val="1"/>
      <w:marLeft w:val="0"/>
      <w:marRight w:val="0"/>
      <w:marTop w:val="0"/>
      <w:marBottom w:val="0"/>
      <w:divBdr>
        <w:top w:val="none" w:sz="0" w:space="0" w:color="auto"/>
        <w:left w:val="none" w:sz="0" w:space="0" w:color="auto"/>
        <w:bottom w:val="none" w:sz="0" w:space="0" w:color="auto"/>
        <w:right w:val="none" w:sz="0" w:space="0" w:color="auto"/>
      </w:divBdr>
    </w:div>
    <w:div w:id="1979413212">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 w:id="21297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9CFFE-9012-4580-8991-B70BA879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10597</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12432</CharactersWithSpaces>
  <SharedDoc>false</SharedDoc>
  <HLinks>
    <vt:vector size="12" baseType="variant">
      <vt:variant>
        <vt:i4>5177413</vt:i4>
      </vt:variant>
      <vt:variant>
        <vt:i4>3</vt:i4>
      </vt:variant>
      <vt:variant>
        <vt:i4>0</vt:i4>
      </vt:variant>
      <vt:variant>
        <vt:i4>5</vt:i4>
      </vt:variant>
      <vt:variant>
        <vt:lpwstr>http://www.shmu.sk/sk/?page=1&amp;id=kvalita_povrchovych_vod</vt:lpwstr>
      </vt:variant>
      <vt:variant>
        <vt:lpwstr/>
      </vt:variant>
      <vt:variant>
        <vt:i4>5177413</vt:i4>
      </vt:variant>
      <vt:variant>
        <vt:i4>0</vt:i4>
      </vt:variant>
      <vt:variant>
        <vt:i4>0</vt:i4>
      </vt:variant>
      <vt:variant>
        <vt:i4>5</vt:i4>
      </vt:variant>
      <vt:variant>
        <vt:lpwstr>http://www.shmu.sk/sk/?page=1&amp;id=kvalita_povrchovych_vod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cp:lastModifiedBy>Martin Hrusecky</cp:lastModifiedBy>
  <cp:revision>2</cp:revision>
  <dcterms:created xsi:type="dcterms:W3CDTF">2023-12-19T07:20:00Z</dcterms:created>
  <dcterms:modified xsi:type="dcterms:W3CDTF">2023-12-19T07:20:00Z</dcterms:modified>
</cp:coreProperties>
</file>