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80CC" w14:textId="587875BF" w:rsidR="001A10C1" w:rsidRDefault="008C0514" w:rsidP="001A10C1">
      <w:pPr>
        <w:spacing w:before="120"/>
        <w:rPr>
          <w:rFonts w:ascii="Times New Roman" w:hAnsi="Times New Roman" w:cs="Times New Roman"/>
          <w:b/>
          <w:sz w:val="24"/>
          <w:szCs w:val="24"/>
        </w:rPr>
      </w:pPr>
      <w:r>
        <w:rPr>
          <w:rFonts w:ascii="Times New Roman" w:hAnsi="Times New Roman" w:cs="Times New Roman"/>
          <w:b/>
          <w:sz w:val="24"/>
          <w:szCs w:val="24"/>
        </w:rPr>
        <w:t>SKUEV08</w:t>
      </w:r>
      <w:r w:rsidR="00CF67D2">
        <w:rPr>
          <w:rFonts w:ascii="Times New Roman" w:hAnsi="Times New Roman" w:cs="Times New Roman"/>
          <w:b/>
          <w:sz w:val="24"/>
          <w:szCs w:val="24"/>
        </w:rPr>
        <w:t>2</w:t>
      </w:r>
      <w:r w:rsidR="00C0544C">
        <w:rPr>
          <w:rFonts w:ascii="Times New Roman" w:hAnsi="Times New Roman" w:cs="Times New Roman"/>
          <w:b/>
          <w:sz w:val="24"/>
          <w:szCs w:val="24"/>
        </w:rPr>
        <w:t>8</w:t>
      </w:r>
      <w:r w:rsidR="00525E45">
        <w:rPr>
          <w:rFonts w:ascii="Times New Roman" w:hAnsi="Times New Roman" w:cs="Times New Roman"/>
          <w:b/>
          <w:sz w:val="24"/>
          <w:szCs w:val="24"/>
        </w:rPr>
        <w:t xml:space="preserve"> </w:t>
      </w:r>
      <w:r w:rsidR="00C0544C">
        <w:rPr>
          <w:rFonts w:ascii="Times New Roman" w:hAnsi="Times New Roman" w:cs="Times New Roman"/>
          <w:b/>
          <w:sz w:val="24"/>
          <w:szCs w:val="24"/>
        </w:rPr>
        <w:t>Vahanov</w:t>
      </w:r>
    </w:p>
    <w:p w14:paraId="56872296" w14:textId="77777777" w:rsidR="00AE77E1" w:rsidRDefault="00AE77E1" w:rsidP="00EF2001">
      <w:pPr>
        <w:spacing w:line="240" w:lineRule="auto"/>
        <w:rPr>
          <w:rFonts w:ascii="Times New Roman" w:hAnsi="Times New Roman" w:cs="Times New Roman"/>
          <w:b/>
        </w:rPr>
      </w:pPr>
    </w:p>
    <w:p w14:paraId="767D0C8F" w14:textId="1776C45B" w:rsidR="002822A5" w:rsidRDefault="002822A5" w:rsidP="00EF2001">
      <w:pPr>
        <w:spacing w:line="240" w:lineRule="auto"/>
        <w:rPr>
          <w:rFonts w:ascii="Times New Roman" w:hAnsi="Times New Roman" w:cs="Times New Roman"/>
          <w:b/>
        </w:rPr>
      </w:pPr>
      <w:r w:rsidRPr="00DC071D">
        <w:rPr>
          <w:rFonts w:ascii="Times New Roman" w:hAnsi="Times New Roman" w:cs="Times New Roman"/>
          <w:b/>
        </w:rPr>
        <w:t>Ciele ochrany</w:t>
      </w:r>
      <w:r w:rsidR="00B211F8" w:rsidRPr="00DC071D">
        <w:rPr>
          <w:rFonts w:ascii="Times New Roman" w:hAnsi="Times New Roman" w:cs="Times New Roman"/>
          <w:b/>
        </w:rPr>
        <w:t>:</w:t>
      </w:r>
    </w:p>
    <w:p w14:paraId="45F2BBDF" w14:textId="77777777" w:rsidR="006629E0" w:rsidRDefault="006629E0" w:rsidP="00EF2001">
      <w:pPr>
        <w:spacing w:line="240" w:lineRule="auto"/>
        <w:rPr>
          <w:rFonts w:ascii="Times New Roman" w:hAnsi="Times New Roman" w:cs="Times New Roman"/>
          <w:b/>
        </w:rPr>
      </w:pPr>
    </w:p>
    <w:p w14:paraId="692AFD5F" w14:textId="13FB35F6" w:rsidR="008C0514" w:rsidRPr="00775056" w:rsidRDefault="008C0514" w:rsidP="008C051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775056">
        <w:rPr>
          <w:rFonts w:ascii="Times New Roman" w:hAnsi="Times New Roman" w:cs="Times New Roman"/>
          <w:color w:val="000000"/>
          <w:sz w:val="24"/>
          <w:szCs w:val="24"/>
        </w:rPr>
        <w:t xml:space="preserve">stavu </w:t>
      </w:r>
      <w:r w:rsidRPr="00775056">
        <w:rPr>
          <w:rFonts w:ascii="Times New Roman" w:hAnsi="Times New Roman" w:cs="Times New Roman"/>
          <w:b/>
          <w:color w:val="000000"/>
          <w:sz w:val="24"/>
          <w:szCs w:val="24"/>
        </w:rPr>
        <w:t>biotopu 6510 (Lk1) Nížinné a podhorské kosné lúky</w:t>
      </w:r>
      <w:r w:rsidRPr="00775056">
        <w:rPr>
          <w:rFonts w:ascii="Times New Roman" w:hAnsi="Times New Roman" w:cs="Times New Roman"/>
          <w:color w:val="000000"/>
          <w:sz w:val="24"/>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1276"/>
        <w:gridCol w:w="5244"/>
      </w:tblGrid>
      <w:tr w:rsidR="008C0514" w:rsidRPr="0000010E" w14:paraId="645B41BD" w14:textId="77777777" w:rsidTr="00F86CC2">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C4BCB09" w14:textId="77777777" w:rsidR="008C0514" w:rsidRPr="00775056" w:rsidRDefault="008C0514"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52B8C12E" w14:textId="77777777" w:rsidR="008C0514" w:rsidRPr="00775056" w:rsidRDefault="008C0514"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tcPr>
          <w:p w14:paraId="14D7E24C" w14:textId="77777777" w:rsidR="008C0514" w:rsidRPr="00775056" w:rsidRDefault="008C0514" w:rsidP="00AF4D70">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4" w:type="dxa"/>
            <w:tcBorders>
              <w:top w:val="single" w:sz="4" w:space="0" w:color="auto"/>
              <w:left w:val="nil"/>
              <w:bottom w:val="single" w:sz="4" w:space="0" w:color="auto"/>
              <w:right w:val="single" w:sz="4" w:space="0" w:color="auto"/>
            </w:tcBorders>
            <w:shd w:val="clear" w:color="auto" w:fill="auto"/>
          </w:tcPr>
          <w:p w14:paraId="39113642" w14:textId="77777777" w:rsidR="008C0514" w:rsidRPr="00775056" w:rsidRDefault="008C0514"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8C0514" w:rsidRPr="0000010E" w14:paraId="6B687E0D" w14:textId="77777777" w:rsidTr="00F86CC2">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F5DF9B" w14:textId="77777777" w:rsidR="008C0514" w:rsidRPr="00775056" w:rsidRDefault="008C0514"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28FFF05" w14:textId="77777777" w:rsidR="008C0514" w:rsidRPr="00775056" w:rsidRDefault="008C0514"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937481F" w14:textId="25718D42" w:rsidR="008C0514" w:rsidRPr="00775056" w:rsidRDefault="00F86CC2" w:rsidP="00AF4D7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Neznáma, nebol zmapovaný</w:t>
            </w:r>
          </w:p>
        </w:tc>
        <w:tc>
          <w:tcPr>
            <w:tcW w:w="5244" w:type="dxa"/>
            <w:tcBorders>
              <w:top w:val="single" w:sz="4" w:space="0" w:color="auto"/>
              <w:left w:val="nil"/>
              <w:bottom w:val="single" w:sz="4" w:space="0" w:color="auto"/>
              <w:right w:val="single" w:sz="4" w:space="0" w:color="auto"/>
            </w:tcBorders>
            <w:shd w:val="clear" w:color="auto" w:fill="auto"/>
            <w:vAlign w:val="bottom"/>
            <w:hideMark/>
          </w:tcPr>
          <w:p w14:paraId="48D696EB" w14:textId="25257926" w:rsidR="008C0514" w:rsidRPr="00F86CC2" w:rsidRDefault="00F86CC2" w:rsidP="00F86CC2">
            <w:pPr>
              <w:spacing w:line="240" w:lineRule="auto"/>
              <w:rPr>
                <w:rFonts w:ascii="Times New Roman" w:eastAsia="Times New Roman" w:hAnsi="Times New Roman" w:cs="Times New Roman"/>
                <w:color w:val="000000"/>
                <w:sz w:val="20"/>
                <w:szCs w:val="20"/>
                <w:lang w:eastAsia="sk-SK"/>
              </w:rPr>
            </w:pPr>
            <w:r w:rsidRPr="00F86CC2">
              <w:rPr>
                <w:rFonts w:ascii="Times New Roman" w:hAnsi="Times New Roman" w:cs="Times New Roman"/>
                <w:color w:val="000000"/>
                <w:sz w:val="20"/>
                <w:szCs w:val="20"/>
              </w:rPr>
              <w:t>V súčasnosti nebol biotop v území vymapovaný, pričom jeho obnova je reálna pri nastavení vhodného menežmentu. Plochy, ktoré kedysi zaberal</w:t>
            </w:r>
            <w:r w:rsidRPr="00F86CC2">
              <w:rPr>
                <w:rFonts w:ascii="Times New Roman" w:hAnsi="Times New Roman" w:cs="Times New Roman"/>
                <w:color w:val="000000"/>
                <w:sz w:val="20"/>
                <w:szCs w:val="20"/>
              </w:rPr>
              <w:t xml:space="preserve"> (50 ha), </w:t>
            </w:r>
            <w:r w:rsidRPr="00F86CC2">
              <w:rPr>
                <w:rFonts w:ascii="Times New Roman" w:hAnsi="Times New Roman" w:cs="Times New Roman"/>
                <w:color w:val="000000"/>
                <w:sz w:val="20"/>
                <w:szCs w:val="20"/>
              </w:rPr>
              <w:t>boli mapované ako intenzívne obhospodarované lúky.</w:t>
            </w:r>
          </w:p>
        </w:tc>
      </w:tr>
      <w:tr w:rsidR="008C0514" w:rsidRPr="0000010E" w14:paraId="62DAA89F" w14:textId="77777777" w:rsidTr="00F86CC2">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22B899E8" w14:textId="77777777" w:rsidR="008C0514" w:rsidRPr="00775056" w:rsidRDefault="008C0514"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1EF52363" w14:textId="77777777" w:rsidR="008C0514" w:rsidRPr="00775056" w:rsidRDefault="008C0514"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bottom"/>
            <w:hideMark/>
          </w:tcPr>
          <w:p w14:paraId="3D5B5918" w14:textId="77777777" w:rsidR="008C0514" w:rsidRPr="00775056" w:rsidRDefault="008C0514" w:rsidP="00AF4D70">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244" w:type="dxa"/>
            <w:tcBorders>
              <w:top w:val="nil"/>
              <w:left w:val="nil"/>
              <w:bottom w:val="single" w:sz="4" w:space="0" w:color="auto"/>
              <w:right w:val="single" w:sz="4" w:space="0" w:color="auto"/>
            </w:tcBorders>
            <w:shd w:val="clear" w:color="auto" w:fill="auto"/>
            <w:vAlign w:val="bottom"/>
            <w:hideMark/>
          </w:tcPr>
          <w:p w14:paraId="7475B62C" w14:textId="77777777" w:rsidR="008C0514" w:rsidRPr="00775056" w:rsidRDefault="008C0514"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8C0514" w:rsidRPr="0000010E" w14:paraId="3DC313E5" w14:textId="77777777" w:rsidTr="00F86CC2">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983D8AA" w14:textId="77777777" w:rsidR="008C0514" w:rsidRPr="00775056" w:rsidRDefault="008C0514"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21BEA18" w14:textId="77777777" w:rsidR="008C0514" w:rsidRPr="00775056" w:rsidRDefault="008C0514"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bottom"/>
            <w:hideMark/>
          </w:tcPr>
          <w:p w14:paraId="13F069C5" w14:textId="77777777" w:rsidR="008C0514" w:rsidRPr="00775056" w:rsidRDefault="008C0514" w:rsidP="00AF4D70">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244" w:type="dxa"/>
            <w:tcBorders>
              <w:top w:val="nil"/>
              <w:left w:val="nil"/>
              <w:bottom w:val="single" w:sz="4" w:space="0" w:color="auto"/>
              <w:right w:val="single" w:sz="4" w:space="0" w:color="auto"/>
            </w:tcBorders>
            <w:shd w:val="clear" w:color="auto" w:fill="auto"/>
            <w:vAlign w:val="bottom"/>
            <w:hideMark/>
          </w:tcPr>
          <w:p w14:paraId="0916763F" w14:textId="77777777" w:rsidR="008C0514" w:rsidRPr="00775056" w:rsidRDefault="008C0514"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8C0514" w:rsidRPr="0000010E" w14:paraId="1497031A" w14:textId="77777777" w:rsidTr="00F86CC2">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FDF1D31" w14:textId="77777777" w:rsidR="008C0514" w:rsidRPr="00775056" w:rsidRDefault="008C0514"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2D6FDB4F" w14:textId="77777777" w:rsidR="008C0514" w:rsidRPr="00775056" w:rsidRDefault="008C0514"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bottom"/>
            <w:hideMark/>
          </w:tcPr>
          <w:p w14:paraId="373D3EF1" w14:textId="77777777" w:rsidR="008C0514" w:rsidRPr="00775056" w:rsidRDefault="008C0514" w:rsidP="00AF4D70">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244" w:type="dxa"/>
            <w:tcBorders>
              <w:top w:val="nil"/>
              <w:left w:val="nil"/>
              <w:bottom w:val="single" w:sz="4" w:space="0" w:color="auto"/>
              <w:right w:val="single" w:sz="4" w:space="0" w:color="auto"/>
            </w:tcBorders>
            <w:shd w:val="clear" w:color="auto" w:fill="auto"/>
            <w:vAlign w:val="bottom"/>
            <w:hideMark/>
          </w:tcPr>
          <w:p w14:paraId="43A463D7" w14:textId="77777777" w:rsidR="008C0514" w:rsidRPr="00775056" w:rsidRDefault="008C0514" w:rsidP="00AF4D70">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p>
        </w:tc>
      </w:tr>
    </w:tbl>
    <w:p w14:paraId="005EC7AD" w14:textId="77777777" w:rsidR="008C0514" w:rsidRDefault="008C0514" w:rsidP="008C0514">
      <w:pPr>
        <w:spacing w:line="240" w:lineRule="auto"/>
        <w:rPr>
          <w:rFonts w:ascii="Times New Roman" w:hAnsi="Times New Roman" w:cs="Times New Roman"/>
          <w:color w:val="000000"/>
          <w:sz w:val="24"/>
          <w:szCs w:val="24"/>
        </w:rPr>
      </w:pPr>
    </w:p>
    <w:p w14:paraId="511E34CF" w14:textId="0838CCCC" w:rsidR="00830B45" w:rsidRDefault="00C0544C" w:rsidP="00830B4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830B45" w:rsidRPr="001C4290">
        <w:rPr>
          <w:rFonts w:ascii="Times New Roman" w:hAnsi="Times New Roman" w:cs="Times New Roman"/>
          <w:color w:val="000000"/>
          <w:sz w:val="24"/>
          <w:szCs w:val="24"/>
        </w:rPr>
        <w:t xml:space="preserve">stavu biotopu </w:t>
      </w:r>
      <w:r w:rsidR="00830B45" w:rsidRPr="001C4290">
        <w:rPr>
          <w:rFonts w:ascii="Times New Roman" w:hAnsi="Times New Roman" w:cs="Times New Roman"/>
          <w:b/>
          <w:color w:val="000000"/>
          <w:sz w:val="24"/>
          <w:szCs w:val="24"/>
        </w:rPr>
        <w:t>Tr8 (6230</w:t>
      </w:r>
      <w:r w:rsidR="00830B45">
        <w:rPr>
          <w:rFonts w:ascii="Times New Roman" w:hAnsi="Times New Roman" w:cs="Times New Roman"/>
          <w:b/>
          <w:color w:val="000000"/>
          <w:sz w:val="24"/>
          <w:szCs w:val="24"/>
        </w:rPr>
        <w:t>*</w:t>
      </w:r>
      <w:r w:rsidR="00830B45" w:rsidRPr="001C4290">
        <w:rPr>
          <w:rFonts w:ascii="Times New Roman" w:hAnsi="Times New Roman" w:cs="Times New Roman"/>
          <w:b/>
          <w:color w:val="000000"/>
          <w:sz w:val="24"/>
          <w:szCs w:val="24"/>
        </w:rPr>
        <w:t xml:space="preserve">) </w:t>
      </w:r>
      <w:r w:rsidR="00830B45" w:rsidRPr="001C4290">
        <w:rPr>
          <w:rFonts w:ascii="Times New Roman" w:eastAsia="Times New Roman" w:hAnsi="Times New Roman" w:cs="Times New Roman"/>
          <w:b/>
          <w:sz w:val="24"/>
          <w:szCs w:val="24"/>
          <w:lang w:eastAsia="sk-SK"/>
        </w:rPr>
        <w:t>Kvetnaté vysokohorské a horské psicové porasty na silikátovom substráte</w:t>
      </w:r>
      <w:r w:rsidR="00830B45" w:rsidRPr="001C4290">
        <w:rPr>
          <w:rFonts w:ascii="Times New Roman" w:hAnsi="Times New Roman" w:cs="Times New Roman"/>
          <w:color w:val="000000"/>
          <w:sz w:val="24"/>
          <w:szCs w:val="24"/>
        </w:rPr>
        <w:t xml:space="preserve"> </w:t>
      </w:r>
      <w:r w:rsidR="00830B45">
        <w:rPr>
          <w:rFonts w:ascii="Times New Roman" w:hAnsi="Times New Roman" w:cs="Times New Roman"/>
          <w:color w:val="000000"/>
          <w:sz w:val="24"/>
          <w:szCs w:val="24"/>
        </w:rPr>
        <w:t>za splnenia nasledovných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379"/>
        <w:gridCol w:w="1165"/>
        <w:gridCol w:w="4439"/>
      </w:tblGrid>
      <w:tr w:rsidR="00830B45" w:rsidRPr="001C4290" w14:paraId="65D625AD" w14:textId="77777777" w:rsidTr="00AF4D70">
        <w:trPr>
          <w:trHeight w:val="705"/>
        </w:trPr>
        <w:tc>
          <w:tcPr>
            <w:tcW w:w="2510" w:type="dxa"/>
            <w:shd w:val="clear" w:color="auto" w:fill="auto"/>
            <w:hideMark/>
          </w:tcPr>
          <w:p w14:paraId="0EDCB8DA" w14:textId="77777777" w:rsidR="00830B45" w:rsidRPr="00F86CC2" w:rsidRDefault="00830B45" w:rsidP="00AF4D70">
            <w:pPr>
              <w:spacing w:line="240" w:lineRule="auto"/>
              <w:jc w:val="both"/>
              <w:rPr>
                <w:rFonts w:ascii="Times New Roman" w:eastAsia="Times New Roman" w:hAnsi="Times New Roman" w:cs="Times New Roman"/>
                <w:b/>
                <w:color w:val="000000"/>
                <w:sz w:val="18"/>
                <w:szCs w:val="18"/>
                <w:lang w:eastAsia="sk-SK"/>
              </w:rPr>
            </w:pPr>
            <w:r w:rsidRPr="00F86CC2">
              <w:rPr>
                <w:rFonts w:ascii="Times New Roman" w:eastAsia="Times New Roman" w:hAnsi="Times New Roman" w:cs="Times New Roman"/>
                <w:b/>
                <w:color w:val="000000"/>
                <w:sz w:val="18"/>
                <w:szCs w:val="18"/>
                <w:lang w:eastAsia="sk-SK"/>
              </w:rPr>
              <w:t>Parameter</w:t>
            </w:r>
          </w:p>
        </w:tc>
        <w:tc>
          <w:tcPr>
            <w:tcW w:w="1379" w:type="dxa"/>
            <w:shd w:val="clear" w:color="auto" w:fill="auto"/>
            <w:hideMark/>
          </w:tcPr>
          <w:p w14:paraId="44AC39E5" w14:textId="77777777" w:rsidR="00830B45" w:rsidRPr="00F86CC2" w:rsidRDefault="00830B45" w:rsidP="00AF4D70">
            <w:pPr>
              <w:spacing w:line="240" w:lineRule="auto"/>
              <w:jc w:val="both"/>
              <w:rPr>
                <w:rFonts w:ascii="Times New Roman" w:eastAsia="Times New Roman" w:hAnsi="Times New Roman" w:cs="Times New Roman"/>
                <w:b/>
                <w:color w:val="000000"/>
                <w:sz w:val="18"/>
                <w:szCs w:val="18"/>
                <w:lang w:eastAsia="sk-SK"/>
              </w:rPr>
            </w:pPr>
            <w:r w:rsidRPr="00F86CC2">
              <w:rPr>
                <w:rFonts w:ascii="Times New Roman" w:eastAsia="Times New Roman" w:hAnsi="Times New Roman" w:cs="Times New Roman"/>
                <w:b/>
                <w:color w:val="000000"/>
                <w:sz w:val="18"/>
                <w:szCs w:val="18"/>
                <w:lang w:eastAsia="sk-SK"/>
              </w:rPr>
              <w:t>Merateľný indikátor</w:t>
            </w:r>
          </w:p>
        </w:tc>
        <w:tc>
          <w:tcPr>
            <w:tcW w:w="1165" w:type="dxa"/>
            <w:shd w:val="clear" w:color="auto" w:fill="auto"/>
            <w:hideMark/>
          </w:tcPr>
          <w:p w14:paraId="1E35D099" w14:textId="77777777" w:rsidR="00830B45" w:rsidRPr="00F86CC2" w:rsidRDefault="00830B45" w:rsidP="00AF4D70">
            <w:pPr>
              <w:spacing w:line="240" w:lineRule="auto"/>
              <w:jc w:val="center"/>
              <w:rPr>
                <w:rFonts w:ascii="Times New Roman" w:eastAsia="Times New Roman" w:hAnsi="Times New Roman" w:cs="Times New Roman"/>
                <w:b/>
                <w:color w:val="000000"/>
                <w:sz w:val="18"/>
                <w:szCs w:val="18"/>
                <w:lang w:eastAsia="sk-SK"/>
              </w:rPr>
            </w:pPr>
            <w:r w:rsidRPr="00F86CC2">
              <w:rPr>
                <w:rFonts w:ascii="Times New Roman" w:eastAsia="Times New Roman" w:hAnsi="Times New Roman" w:cs="Times New Roman"/>
                <w:b/>
                <w:color w:val="000000"/>
                <w:sz w:val="18"/>
                <w:szCs w:val="18"/>
                <w:lang w:eastAsia="sk-SK"/>
              </w:rPr>
              <w:t>Cieľová hodnota</w:t>
            </w:r>
          </w:p>
        </w:tc>
        <w:tc>
          <w:tcPr>
            <w:tcW w:w="4439" w:type="dxa"/>
            <w:shd w:val="clear" w:color="auto" w:fill="auto"/>
            <w:hideMark/>
          </w:tcPr>
          <w:p w14:paraId="11903F39" w14:textId="77777777" w:rsidR="00830B45" w:rsidRPr="00F86CC2" w:rsidRDefault="00830B45" w:rsidP="00AF4D70">
            <w:pPr>
              <w:spacing w:line="240" w:lineRule="auto"/>
              <w:jc w:val="both"/>
              <w:rPr>
                <w:rFonts w:ascii="Times New Roman" w:eastAsia="Times New Roman" w:hAnsi="Times New Roman" w:cs="Times New Roman"/>
                <w:b/>
                <w:color w:val="000000"/>
                <w:sz w:val="18"/>
                <w:szCs w:val="18"/>
                <w:lang w:eastAsia="sk-SK"/>
              </w:rPr>
            </w:pPr>
            <w:r w:rsidRPr="00F86CC2">
              <w:rPr>
                <w:rFonts w:ascii="Times New Roman" w:eastAsia="Times New Roman" w:hAnsi="Times New Roman" w:cs="Times New Roman"/>
                <w:b/>
                <w:color w:val="000000"/>
                <w:sz w:val="18"/>
                <w:szCs w:val="18"/>
                <w:lang w:eastAsia="sk-SK"/>
              </w:rPr>
              <w:t>Poznámky/Doplňujúce informácie</w:t>
            </w:r>
          </w:p>
        </w:tc>
      </w:tr>
      <w:tr w:rsidR="00F86CC2" w:rsidRPr="001C4290" w14:paraId="59E0DFFA" w14:textId="77777777" w:rsidTr="00AF4D70">
        <w:trPr>
          <w:trHeight w:val="290"/>
        </w:trPr>
        <w:tc>
          <w:tcPr>
            <w:tcW w:w="2510" w:type="dxa"/>
            <w:shd w:val="clear" w:color="auto" w:fill="auto"/>
            <w:vAlign w:val="bottom"/>
            <w:hideMark/>
          </w:tcPr>
          <w:p w14:paraId="637051FC" w14:textId="77777777" w:rsidR="00F86CC2" w:rsidRPr="001C4290" w:rsidRDefault="00F86CC2" w:rsidP="00F86CC2">
            <w:pPr>
              <w:spacing w:line="240" w:lineRule="auto"/>
              <w:rPr>
                <w:rFonts w:ascii="Times New Roman" w:eastAsia="Times New Roman" w:hAnsi="Times New Roman" w:cs="Times New Roman"/>
                <w:color w:val="000000"/>
                <w:sz w:val="18"/>
                <w:szCs w:val="18"/>
                <w:lang w:eastAsia="sk-SK"/>
              </w:rPr>
            </w:pPr>
            <w:r w:rsidRPr="001C4290">
              <w:rPr>
                <w:rFonts w:ascii="Times New Roman" w:eastAsia="Times New Roman" w:hAnsi="Times New Roman" w:cs="Times New Roman"/>
                <w:color w:val="000000"/>
                <w:sz w:val="18"/>
                <w:szCs w:val="18"/>
                <w:lang w:eastAsia="sk-SK"/>
              </w:rPr>
              <w:lastRenderedPageBreak/>
              <w:t>Výmera biotopu</w:t>
            </w:r>
          </w:p>
        </w:tc>
        <w:tc>
          <w:tcPr>
            <w:tcW w:w="1379" w:type="dxa"/>
            <w:shd w:val="clear" w:color="auto" w:fill="auto"/>
            <w:vAlign w:val="bottom"/>
            <w:hideMark/>
          </w:tcPr>
          <w:p w14:paraId="67061F37" w14:textId="77777777" w:rsidR="00F86CC2" w:rsidRPr="001C4290" w:rsidRDefault="00F86CC2" w:rsidP="00F86CC2">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ha </w:t>
            </w:r>
          </w:p>
        </w:tc>
        <w:tc>
          <w:tcPr>
            <w:tcW w:w="1165" w:type="dxa"/>
            <w:shd w:val="clear" w:color="auto" w:fill="auto"/>
            <w:vAlign w:val="bottom"/>
            <w:hideMark/>
          </w:tcPr>
          <w:p w14:paraId="70E865AE" w14:textId="46E98200" w:rsidR="00F86CC2" w:rsidRPr="001C4290" w:rsidRDefault="00F86CC2" w:rsidP="00F86CC2">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color w:val="000000"/>
                <w:sz w:val="20"/>
                <w:szCs w:val="20"/>
                <w:lang w:eastAsia="sk-SK"/>
              </w:rPr>
              <w:t>Neznáma, nebol zmapovaný</w:t>
            </w:r>
          </w:p>
        </w:tc>
        <w:tc>
          <w:tcPr>
            <w:tcW w:w="4439" w:type="dxa"/>
            <w:shd w:val="clear" w:color="auto" w:fill="auto"/>
            <w:vAlign w:val="bottom"/>
            <w:hideMark/>
          </w:tcPr>
          <w:p w14:paraId="1E91C936" w14:textId="40BCB6E0" w:rsidR="00F86CC2" w:rsidRPr="00F86CC2" w:rsidRDefault="00F86CC2" w:rsidP="00F86CC2">
            <w:pPr>
              <w:spacing w:line="240" w:lineRule="auto"/>
              <w:rPr>
                <w:rFonts w:ascii="Times New Roman" w:eastAsia="Times New Roman" w:hAnsi="Times New Roman" w:cs="Times New Roman"/>
                <w:sz w:val="20"/>
                <w:szCs w:val="20"/>
                <w:lang w:eastAsia="sk-SK"/>
              </w:rPr>
            </w:pPr>
            <w:r w:rsidRPr="00F86CC2">
              <w:rPr>
                <w:rFonts w:ascii="Times New Roman" w:hAnsi="Times New Roman" w:cs="Times New Roman"/>
                <w:color w:val="000000"/>
                <w:sz w:val="20"/>
                <w:szCs w:val="20"/>
              </w:rPr>
              <w:t xml:space="preserve">V súčasnosti nebol biotop v území vymapovaný, pričom jeho obnova je nereálna. Plochy, ktoré kedysi </w:t>
            </w:r>
            <w:r w:rsidRPr="00F86CC2">
              <w:rPr>
                <w:rFonts w:ascii="Times New Roman" w:hAnsi="Times New Roman" w:cs="Times New Roman"/>
                <w:color w:val="000000"/>
                <w:sz w:val="20"/>
                <w:szCs w:val="20"/>
              </w:rPr>
              <w:t xml:space="preserve"> zaberal (25 ha), </w:t>
            </w:r>
            <w:r w:rsidRPr="00F86CC2">
              <w:rPr>
                <w:rFonts w:ascii="Times New Roman" w:hAnsi="Times New Roman" w:cs="Times New Roman"/>
                <w:color w:val="000000"/>
                <w:sz w:val="20"/>
                <w:szCs w:val="20"/>
              </w:rPr>
              <w:t>boli mapované ako intenzívne obhospodarované lúky.</w:t>
            </w:r>
          </w:p>
        </w:tc>
      </w:tr>
      <w:tr w:rsidR="00830B45" w:rsidRPr="001C4290" w14:paraId="284DA364" w14:textId="77777777" w:rsidTr="00AF4D70">
        <w:trPr>
          <w:trHeight w:val="3229"/>
        </w:trPr>
        <w:tc>
          <w:tcPr>
            <w:tcW w:w="2510" w:type="dxa"/>
            <w:shd w:val="clear" w:color="auto" w:fill="auto"/>
            <w:vAlign w:val="bottom"/>
            <w:hideMark/>
          </w:tcPr>
          <w:p w14:paraId="22FD5EFA"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charakteristických druhov</w:t>
            </w:r>
          </w:p>
        </w:tc>
        <w:tc>
          <w:tcPr>
            <w:tcW w:w="1379" w:type="dxa"/>
            <w:shd w:val="clear" w:color="auto" w:fill="auto"/>
            <w:vAlign w:val="bottom"/>
            <w:hideMark/>
          </w:tcPr>
          <w:p w14:paraId="6D315889"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1C4290">
              <w:rPr>
                <w:rFonts w:ascii="Times New Roman" w:eastAsia="Times New Roman" w:hAnsi="Times New Roman" w:cs="Times New Roman"/>
                <w:sz w:val="18"/>
                <w:szCs w:val="18"/>
                <w:lang w:eastAsia="sk-SK"/>
              </w:rPr>
              <w:t xml:space="preserve"> m2</w:t>
            </w:r>
          </w:p>
        </w:tc>
        <w:tc>
          <w:tcPr>
            <w:tcW w:w="1165" w:type="dxa"/>
            <w:shd w:val="clear" w:color="auto" w:fill="auto"/>
            <w:vAlign w:val="bottom"/>
            <w:hideMark/>
          </w:tcPr>
          <w:p w14:paraId="191E770F" w14:textId="77777777" w:rsidR="00830B45" w:rsidRPr="001C4290" w:rsidRDefault="00830B45" w:rsidP="00AF4D70">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najmenej 10 druhov</w:t>
            </w:r>
            <w:r w:rsidRPr="001C4290">
              <w:rPr>
                <w:rFonts w:ascii="Times New Roman" w:eastAsia="Times New Roman" w:hAnsi="Times New Roman" w:cs="Times New Roman"/>
                <w:sz w:val="18"/>
                <w:szCs w:val="18"/>
                <w:lang w:eastAsia="sk-SK"/>
              </w:rPr>
              <w:t> </w:t>
            </w:r>
          </w:p>
        </w:tc>
        <w:tc>
          <w:tcPr>
            <w:tcW w:w="4439" w:type="dxa"/>
            <w:shd w:val="clear" w:color="auto" w:fill="auto"/>
            <w:vAlign w:val="bottom"/>
            <w:hideMark/>
          </w:tcPr>
          <w:p w14:paraId="40CA3485" w14:textId="77777777" w:rsidR="00830B45" w:rsidRPr="001C4290" w:rsidRDefault="00830B45" w:rsidP="00AF4D70">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Charakteristické/typické druhy:  </w:t>
            </w:r>
            <w:r w:rsidRPr="004F6CBA">
              <w:rPr>
                <w:rFonts w:ascii="Times New Roman" w:eastAsia="Times New Roman" w:hAnsi="Times New Roman" w:cs="Times New Roman"/>
                <w:i/>
                <w:sz w:val="18"/>
                <w:szCs w:val="18"/>
                <w:lang w:eastAsia="sk-SK"/>
              </w:rPr>
              <w:t>Achillea millefolium agg., Agrostis capillaris, Agrostis pyrenaica,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p>
        </w:tc>
      </w:tr>
      <w:tr w:rsidR="00830B45" w:rsidRPr="001C4290" w14:paraId="4C2521FB" w14:textId="77777777" w:rsidTr="00AF4D70">
        <w:trPr>
          <w:trHeight w:val="290"/>
        </w:trPr>
        <w:tc>
          <w:tcPr>
            <w:tcW w:w="2510" w:type="dxa"/>
            <w:shd w:val="clear" w:color="auto" w:fill="auto"/>
            <w:vAlign w:val="bottom"/>
            <w:hideMark/>
          </w:tcPr>
          <w:p w14:paraId="4581FB56"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Vertikálna štruktúra biotopu</w:t>
            </w:r>
          </w:p>
        </w:tc>
        <w:tc>
          <w:tcPr>
            <w:tcW w:w="1379" w:type="dxa"/>
            <w:shd w:val="clear" w:color="auto" w:fill="auto"/>
            <w:vAlign w:val="bottom"/>
            <w:hideMark/>
          </w:tcPr>
          <w:p w14:paraId="2693DB13"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 drevín a krovín/plocha biotopu</w:t>
            </w:r>
          </w:p>
        </w:tc>
        <w:tc>
          <w:tcPr>
            <w:tcW w:w="1165" w:type="dxa"/>
            <w:shd w:val="clear" w:color="auto" w:fill="auto"/>
            <w:vAlign w:val="bottom"/>
            <w:hideMark/>
          </w:tcPr>
          <w:p w14:paraId="114830A9" w14:textId="77777777" w:rsidR="00830B45" w:rsidRPr="001C4290" w:rsidRDefault="00830B45" w:rsidP="00AF4D70">
            <w:pPr>
              <w:spacing w:line="240" w:lineRule="auto"/>
              <w:jc w:val="center"/>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Menej ako 10 %</w:t>
            </w:r>
          </w:p>
        </w:tc>
        <w:tc>
          <w:tcPr>
            <w:tcW w:w="4439" w:type="dxa"/>
            <w:shd w:val="clear" w:color="auto" w:fill="auto"/>
            <w:vAlign w:val="bottom"/>
            <w:hideMark/>
          </w:tcPr>
          <w:p w14:paraId="197F852F"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Dosiahnuté minimálne zastúpenie drevín v biotope</w:t>
            </w:r>
          </w:p>
        </w:tc>
      </w:tr>
      <w:tr w:rsidR="00830B45" w:rsidRPr="001C4290" w14:paraId="04313187" w14:textId="77777777" w:rsidTr="00AF4D70">
        <w:trPr>
          <w:trHeight w:val="850"/>
        </w:trPr>
        <w:tc>
          <w:tcPr>
            <w:tcW w:w="2510" w:type="dxa"/>
            <w:shd w:val="clear" w:color="auto" w:fill="auto"/>
            <w:vAlign w:val="bottom"/>
            <w:hideMark/>
          </w:tcPr>
          <w:p w14:paraId="47958615"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alochtónnych/inváznych/invázne sa správajúcich druhov</w:t>
            </w:r>
          </w:p>
        </w:tc>
        <w:tc>
          <w:tcPr>
            <w:tcW w:w="1379" w:type="dxa"/>
            <w:shd w:val="clear" w:color="auto" w:fill="auto"/>
            <w:vAlign w:val="bottom"/>
            <w:hideMark/>
          </w:tcPr>
          <w:p w14:paraId="4E459CAF"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pokrytia/25 m2</w:t>
            </w:r>
          </w:p>
        </w:tc>
        <w:tc>
          <w:tcPr>
            <w:tcW w:w="1165" w:type="dxa"/>
            <w:shd w:val="clear" w:color="auto" w:fill="auto"/>
            <w:vAlign w:val="bottom"/>
            <w:hideMark/>
          </w:tcPr>
          <w:p w14:paraId="5F98C33C" w14:textId="77777777" w:rsidR="00830B45" w:rsidRPr="001C4290" w:rsidRDefault="00830B45" w:rsidP="00AF4D70">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439" w:type="dxa"/>
            <w:shd w:val="clear" w:color="auto" w:fill="auto"/>
            <w:vAlign w:val="bottom"/>
            <w:hideMark/>
          </w:tcPr>
          <w:p w14:paraId="0286B097"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Bez výskytu nepôvodných a inváznych druhov na území</w:t>
            </w:r>
          </w:p>
        </w:tc>
      </w:tr>
    </w:tbl>
    <w:p w14:paraId="0BC30A5E" w14:textId="653E7BC1" w:rsidR="00024369" w:rsidRPr="00024369" w:rsidRDefault="00024369" w:rsidP="00F86CC2">
      <w:pPr>
        <w:spacing w:line="240" w:lineRule="auto"/>
        <w:rPr>
          <w:i/>
          <w:iCs/>
          <w:sz w:val="24"/>
          <w:szCs w:val="24"/>
        </w:rPr>
      </w:pPr>
      <w:bookmarkStart w:id="0" w:name="_GoBack"/>
      <w:bookmarkEnd w:id="0"/>
    </w:p>
    <w:sectPr w:rsidR="00024369" w:rsidRPr="00024369"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187F7" w14:textId="77777777" w:rsidR="004A638A" w:rsidRDefault="004A638A" w:rsidP="009049B7">
      <w:pPr>
        <w:spacing w:line="240" w:lineRule="auto"/>
      </w:pPr>
      <w:r>
        <w:separator/>
      </w:r>
    </w:p>
  </w:endnote>
  <w:endnote w:type="continuationSeparator" w:id="0">
    <w:p w14:paraId="70A3CB53" w14:textId="77777777" w:rsidR="004A638A" w:rsidRDefault="004A638A"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57B39441" w:rsidR="004F250B" w:rsidRDefault="004F250B">
        <w:pPr>
          <w:pStyle w:val="Pta"/>
          <w:jc w:val="center"/>
        </w:pPr>
        <w:r>
          <w:fldChar w:fldCharType="begin"/>
        </w:r>
        <w:r>
          <w:instrText>PAGE   \* MERGEFORMAT</w:instrText>
        </w:r>
        <w:r>
          <w:fldChar w:fldCharType="separate"/>
        </w:r>
        <w:r w:rsidR="00F86CC2">
          <w:rPr>
            <w:noProof/>
          </w:rPr>
          <w:t>2</w:t>
        </w:r>
        <w:r>
          <w:fldChar w:fldCharType="end"/>
        </w:r>
      </w:p>
    </w:sdtContent>
  </w:sdt>
  <w:p w14:paraId="7A1C53FF" w14:textId="77777777" w:rsidR="004F250B" w:rsidRDefault="004F250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59355873" w:rsidR="004F250B" w:rsidRDefault="004F250B">
        <w:pPr>
          <w:pStyle w:val="Pta"/>
          <w:jc w:val="center"/>
        </w:pPr>
        <w:r>
          <w:fldChar w:fldCharType="begin"/>
        </w:r>
        <w:r>
          <w:instrText>PAGE   \* MERGEFORMAT</w:instrText>
        </w:r>
        <w:r>
          <w:fldChar w:fldCharType="separate"/>
        </w:r>
        <w:r w:rsidR="004A638A">
          <w:rPr>
            <w:noProof/>
          </w:rPr>
          <w:t>1</w:t>
        </w:r>
        <w:r>
          <w:fldChar w:fldCharType="end"/>
        </w:r>
      </w:p>
    </w:sdtContent>
  </w:sdt>
  <w:p w14:paraId="547F1FFF" w14:textId="77777777" w:rsidR="004F250B" w:rsidRDefault="004F2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7A8E0" w14:textId="77777777" w:rsidR="004A638A" w:rsidRDefault="004A638A" w:rsidP="009049B7">
      <w:pPr>
        <w:spacing w:line="240" w:lineRule="auto"/>
      </w:pPr>
      <w:r>
        <w:separator/>
      </w:r>
    </w:p>
  </w:footnote>
  <w:footnote w:type="continuationSeparator" w:id="0">
    <w:p w14:paraId="56515F80" w14:textId="77777777" w:rsidR="004A638A" w:rsidRDefault="004A638A"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1C0"/>
    <w:multiLevelType w:val="hybridMultilevel"/>
    <w:tmpl w:val="8924C71C"/>
    <w:lvl w:ilvl="0" w:tplc="D9DC55A2">
      <w:numFmt w:val="bullet"/>
      <w:lvlText w:val=""/>
      <w:lvlJc w:val="left"/>
      <w:pPr>
        <w:ind w:left="720" w:hanging="360"/>
      </w:pPr>
      <w:rPr>
        <w:rFonts w:ascii="Symbol" w:eastAsia="Calibr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4916CC8"/>
    <w:multiLevelType w:val="hybridMultilevel"/>
    <w:tmpl w:val="368E2F3E"/>
    <w:lvl w:ilvl="0" w:tplc="07A495A4">
      <w:numFmt w:val="bullet"/>
      <w:lvlText w:val=""/>
      <w:lvlJc w:val="left"/>
      <w:pPr>
        <w:ind w:left="720" w:hanging="360"/>
      </w:pPr>
      <w:rPr>
        <w:rFonts w:ascii="Symbol" w:eastAsia="Calibr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12C22"/>
    <w:rsid w:val="0002231E"/>
    <w:rsid w:val="00024369"/>
    <w:rsid w:val="00024F35"/>
    <w:rsid w:val="000302C7"/>
    <w:rsid w:val="000308CC"/>
    <w:rsid w:val="00034AE7"/>
    <w:rsid w:val="00041E2F"/>
    <w:rsid w:val="00052428"/>
    <w:rsid w:val="000864BD"/>
    <w:rsid w:val="00086B26"/>
    <w:rsid w:val="00090147"/>
    <w:rsid w:val="00097984"/>
    <w:rsid w:val="000A0F1F"/>
    <w:rsid w:val="000A1347"/>
    <w:rsid w:val="000A53DA"/>
    <w:rsid w:val="000B494B"/>
    <w:rsid w:val="000B70F1"/>
    <w:rsid w:val="000C35EE"/>
    <w:rsid w:val="000C7FAA"/>
    <w:rsid w:val="000D3ACB"/>
    <w:rsid w:val="000D4C17"/>
    <w:rsid w:val="000D5621"/>
    <w:rsid w:val="000E5829"/>
    <w:rsid w:val="000F08DC"/>
    <w:rsid w:val="000F140B"/>
    <w:rsid w:val="000F15B6"/>
    <w:rsid w:val="000F4B9F"/>
    <w:rsid w:val="001075EC"/>
    <w:rsid w:val="00107F36"/>
    <w:rsid w:val="001123F2"/>
    <w:rsid w:val="001131E3"/>
    <w:rsid w:val="0011445B"/>
    <w:rsid w:val="001158DE"/>
    <w:rsid w:val="00117C41"/>
    <w:rsid w:val="00122744"/>
    <w:rsid w:val="001258AA"/>
    <w:rsid w:val="00127849"/>
    <w:rsid w:val="00135846"/>
    <w:rsid w:val="001613E9"/>
    <w:rsid w:val="00165F46"/>
    <w:rsid w:val="00166A90"/>
    <w:rsid w:val="00186C3C"/>
    <w:rsid w:val="00195E53"/>
    <w:rsid w:val="001A0A3C"/>
    <w:rsid w:val="001A10C1"/>
    <w:rsid w:val="001A2958"/>
    <w:rsid w:val="001B4A5C"/>
    <w:rsid w:val="001C4290"/>
    <w:rsid w:val="001D05CE"/>
    <w:rsid w:val="001D185A"/>
    <w:rsid w:val="001D51FF"/>
    <w:rsid w:val="001F7DC2"/>
    <w:rsid w:val="00201434"/>
    <w:rsid w:val="002104EF"/>
    <w:rsid w:val="00213E8A"/>
    <w:rsid w:val="002147C9"/>
    <w:rsid w:val="00217CAA"/>
    <w:rsid w:val="002206F9"/>
    <w:rsid w:val="00235BCF"/>
    <w:rsid w:val="002378D2"/>
    <w:rsid w:val="00241989"/>
    <w:rsid w:val="0024653D"/>
    <w:rsid w:val="00247CEF"/>
    <w:rsid w:val="00251485"/>
    <w:rsid w:val="002531BE"/>
    <w:rsid w:val="00257424"/>
    <w:rsid w:val="00260D76"/>
    <w:rsid w:val="002716FE"/>
    <w:rsid w:val="00274620"/>
    <w:rsid w:val="002822A5"/>
    <w:rsid w:val="00286C9F"/>
    <w:rsid w:val="0029101B"/>
    <w:rsid w:val="00291970"/>
    <w:rsid w:val="00294945"/>
    <w:rsid w:val="002B384F"/>
    <w:rsid w:val="002B3C46"/>
    <w:rsid w:val="002D10DC"/>
    <w:rsid w:val="002D311A"/>
    <w:rsid w:val="002F0FBE"/>
    <w:rsid w:val="002F2ED0"/>
    <w:rsid w:val="002F7BBC"/>
    <w:rsid w:val="0031424B"/>
    <w:rsid w:val="0032572D"/>
    <w:rsid w:val="003302C8"/>
    <w:rsid w:val="00334DB2"/>
    <w:rsid w:val="00342CE7"/>
    <w:rsid w:val="00344403"/>
    <w:rsid w:val="00346369"/>
    <w:rsid w:val="00354686"/>
    <w:rsid w:val="003564D4"/>
    <w:rsid w:val="00363901"/>
    <w:rsid w:val="00366DB1"/>
    <w:rsid w:val="00371953"/>
    <w:rsid w:val="003776EF"/>
    <w:rsid w:val="00381C45"/>
    <w:rsid w:val="00384E08"/>
    <w:rsid w:val="00393FB3"/>
    <w:rsid w:val="003A3884"/>
    <w:rsid w:val="003A40E0"/>
    <w:rsid w:val="003B34B6"/>
    <w:rsid w:val="003B552D"/>
    <w:rsid w:val="003C2090"/>
    <w:rsid w:val="003C2459"/>
    <w:rsid w:val="003D3424"/>
    <w:rsid w:val="003E242E"/>
    <w:rsid w:val="003E35AA"/>
    <w:rsid w:val="003F5218"/>
    <w:rsid w:val="003F71B7"/>
    <w:rsid w:val="00402048"/>
    <w:rsid w:val="00403089"/>
    <w:rsid w:val="00410136"/>
    <w:rsid w:val="00410FDB"/>
    <w:rsid w:val="00421F75"/>
    <w:rsid w:val="004234CB"/>
    <w:rsid w:val="00437F58"/>
    <w:rsid w:val="004451BC"/>
    <w:rsid w:val="004451E9"/>
    <w:rsid w:val="004502A3"/>
    <w:rsid w:val="00451ADB"/>
    <w:rsid w:val="00455620"/>
    <w:rsid w:val="00456CE2"/>
    <w:rsid w:val="00457868"/>
    <w:rsid w:val="00460393"/>
    <w:rsid w:val="0046690B"/>
    <w:rsid w:val="0047109F"/>
    <w:rsid w:val="004767B7"/>
    <w:rsid w:val="00485650"/>
    <w:rsid w:val="0048574A"/>
    <w:rsid w:val="00493071"/>
    <w:rsid w:val="004969DA"/>
    <w:rsid w:val="004A638A"/>
    <w:rsid w:val="004B4835"/>
    <w:rsid w:val="004B59B0"/>
    <w:rsid w:val="004C0983"/>
    <w:rsid w:val="004C1BD8"/>
    <w:rsid w:val="004C5D19"/>
    <w:rsid w:val="004D1E90"/>
    <w:rsid w:val="004D20C8"/>
    <w:rsid w:val="004D43FA"/>
    <w:rsid w:val="004D4C3D"/>
    <w:rsid w:val="004E6C10"/>
    <w:rsid w:val="004F232E"/>
    <w:rsid w:val="004F250B"/>
    <w:rsid w:val="004F6CBA"/>
    <w:rsid w:val="005007DD"/>
    <w:rsid w:val="00506BD5"/>
    <w:rsid w:val="0051014A"/>
    <w:rsid w:val="00513478"/>
    <w:rsid w:val="00513910"/>
    <w:rsid w:val="005147B4"/>
    <w:rsid w:val="00525E45"/>
    <w:rsid w:val="00552897"/>
    <w:rsid w:val="00553C56"/>
    <w:rsid w:val="00554EC2"/>
    <w:rsid w:val="00555FDD"/>
    <w:rsid w:val="00567493"/>
    <w:rsid w:val="00567BE6"/>
    <w:rsid w:val="00576006"/>
    <w:rsid w:val="00582857"/>
    <w:rsid w:val="005835E4"/>
    <w:rsid w:val="0058523C"/>
    <w:rsid w:val="00586551"/>
    <w:rsid w:val="005A2491"/>
    <w:rsid w:val="005A3D0C"/>
    <w:rsid w:val="005A3E44"/>
    <w:rsid w:val="005B0663"/>
    <w:rsid w:val="005B7DA8"/>
    <w:rsid w:val="005C1397"/>
    <w:rsid w:val="005C5A74"/>
    <w:rsid w:val="005C62DA"/>
    <w:rsid w:val="005E0AC7"/>
    <w:rsid w:val="00605D1D"/>
    <w:rsid w:val="00613454"/>
    <w:rsid w:val="00622104"/>
    <w:rsid w:val="00626A09"/>
    <w:rsid w:val="0062795D"/>
    <w:rsid w:val="0064147B"/>
    <w:rsid w:val="00645F5F"/>
    <w:rsid w:val="00652933"/>
    <w:rsid w:val="00653B45"/>
    <w:rsid w:val="0065788F"/>
    <w:rsid w:val="0066146B"/>
    <w:rsid w:val="006629E0"/>
    <w:rsid w:val="00672750"/>
    <w:rsid w:val="00680239"/>
    <w:rsid w:val="00686099"/>
    <w:rsid w:val="0069367E"/>
    <w:rsid w:val="00694012"/>
    <w:rsid w:val="00694858"/>
    <w:rsid w:val="00697F82"/>
    <w:rsid w:val="006A7FF1"/>
    <w:rsid w:val="006B1634"/>
    <w:rsid w:val="006C0E08"/>
    <w:rsid w:val="006D5E23"/>
    <w:rsid w:val="006E2639"/>
    <w:rsid w:val="006F1692"/>
    <w:rsid w:val="006F73B0"/>
    <w:rsid w:val="007015D4"/>
    <w:rsid w:val="00707499"/>
    <w:rsid w:val="00722E6A"/>
    <w:rsid w:val="00727610"/>
    <w:rsid w:val="00731313"/>
    <w:rsid w:val="00731CAD"/>
    <w:rsid w:val="00735411"/>
    <w:rsid w:val="00741E42"/>
    <w:rsid w:val="00754EA8"/>
    <w:rsid w:val="00754F13"/>
    <w:rsid w:val="007624B5"/>
    <w:rsid w:val="007657C5"/>
    <w:rsid w:val="00767DD6"/>
    <w:rsid w:val="00775056"/>
    <w:rsid w:val="007806DD"/>
    <w:rsid w:val="007823C5"/>
    <w:rsid w:val="00791978"/>
    <w:rsid w:val="007920A8"/>
    <w:rsid w:val="00796656"/>
    <w:rsid w:val="007B1022"/>
    <w:rsid w:val="007B1AD9"/>
    <w:rsid w:val="007B4FB4"/>
    <w:rsid w:val="007C1A4C"/>
    <w:rsid w:val="007D40A6"/>
    <w:rsid w:val="007D40D2"/>
    <w:rsid w:val="007D4A48"/>
    <w:rsid w:val="007D632D"/>
    <w:rsid w:val="007E459E"/>
    <w:rsid w:val="007F7A92"/>
    <w:rsid w:val="008011A7"/>
    <w:rsid w:val="00802A9C"/>
    <w:rsid w:val="00807BA2"/>
    <w:rsid w:val="00813456"/>
    <w:rsid w:val="0082510D"/>
    <w:rsid w:val="00830B45"/>
    <w:rsid w:val="008341E1"/>
    <w:rsid w:val="008343C9"/>
    <w:rsid w:val="00836ADE"/>
    <w:rsid w:val="008424A8"/>
    <w:rsid w:val="0084404D"/>
    <w:rsid w:val="008451CF"/>
    <w:rsid w:val="008606FF"/>
    <w:rsid w:val="00867CB1"/>
    <w:rsid w:val="00872553"/>
    <w:rsid w:val="00887101"/>
    <w:rsid w:val="00891E37"/>
    <w:rsid w:val="00891FD6"/>
    <w:rsid w:val="008A37C1"/>
    <w:rsid w:val="008B115B"/>
    <w:rsid w:val="008B352B"/>
    <w:rsid w:val="008B7B02"/>
    <w:rsid w:val="008C0514"/>
    <w:rsid w:val="008C70AE"/>
    <w:rsid w:val="008C7D99"/>
    <w:rsid w:val="008E014A"/>
    <w:rsid w:val="008E1527"/>
    <w:rsid w:val="008F26C1"/>
    <w:rsid w:val="00902554"/>
    <w:rsid w:val="009049B7"/>
    <w:rsid w:val="00912626"/>
    <w:rsid w:val="00920153"/>
    <w:rsid w:val="009205D3"/>
    <w:rsid w:val="009473DF"/>
    <w:rsid w:val="00951614"/>
    <w:rsid w:val="009571F2"/>
    <w:rsid w:val="009614A8"/>
    <w:rsid w:val="00961F3E"/>
    <w:rsid w:val="00962279"/>
    <w:rsid w:val="009771DF"/>
    <w:rsid w:val="00980D18"/>
    <w:rsid w:val="00987B7C"/>
    <w:rsid w:val="00990354"/>
    <w:rsid w:val="009947E2"/>
    <w:rsid w:val="009A5B90"/>
    <w:rsid w:val="009B0621"/>
    <w:rsid w:val="009B5878"/>
    <w:rsid w:val="009B7A4C"/>
    <w:rsid w:val="009B7E2B"/>
    <w:rsid w:val="009C53B8"/>
    <w:rsid w:val="009E02C4"/>
    <w:rsid w:val="009E03C2"/>
    <w:rsid w:val="009E2936"/>
    <w:rsid w:val="009F115E"/>
    <w:rsid w:val="00A00787"/>
    <w:rsid w:val="00A1487C"/>
    <w:rsid w:val="00A156DD"/>
    <w:rsid w:val="00A22209"/>
    <w:rsid w:val="00A455BC"/>
    <w:rsid w:val="00A67AAE"/>
    <w:rsid w:val="00A90617"/>
    <w:rsid w:val="00AA06A1"/>
    <w:rsid w:val="00AA7ABF"/>
    <w:rsid w:val="00AC1A64"/>
    <w:rsid w:val="00AC2AC0"/>
    <w:rsid w:val="00AC77FB"/>
    <w:rsid w:val="00AD0193"/>
    <w:rsid w:val="00AE0B49"/>
    <w:rsid w:val="00AE4272"/>
    <w:rsid w:val="00AE6C2D"/>
    <w:rsid w:val="00AE77E1"/>
    <w:rsid w:val="00AF3064"/>
    <w:rsid w:val="00AF498E"/>
    <w:rsid w:val="00AF508B"/>
    <w:rsid w:val="00AF5EF4"/>
    <w:rsid w:val="00B02BEF"/>
    <w:rsid w:val="00B035A7"/>
    <w:rsid w:val="00B07878"/>
    <w:rsid w:val="00B13020"/>
    <w:rsid w:val="00B14339"/>
    <w:rsid w:val="00B14E7C"/>
    <w:rsid w:val="00B211F8"/>
    <w:rsid w:val="00B31B3C"/>
    <w:rsid w:val="00B37AB8"/>
    <w:rsid w:val="00B668A7"/>
    <w:rsid w:val="00B83296"/>
    <w:rsid w:val="00B856A2"/>
    <w:rsid w:val="00B960E4"/>
    <w:rsid w:val="00B9721E"/>
    <w:rsid w:val="00BA15D7"/>
    <w:rsid w:val="00BA5A56"/>
    <w:rsid w:val="00BB3162"/>
    <w:rsid w:val="00BB45FE"/>
    <w:rsid w:val="00BB4BFD"/>
    <w:rsid w:val="00BB6404"/>
    <w:rsid w:val="00BC1AA8"/>
    <w:rsid w:val="00BC2408"/>
    <w:rsid w:val="00BC7E07"/>
    <w:rsid w:val="00BD1FCF"/>
    <w:rsid w:val="00BD6C68"/>
    <w:rsid w:val="00BE3E35"/>
    <w:rsid w:val="00BF167C"/>
    <w:rsid w:val="00C01360"/>
    <w:rsid w:val="00C04BBF"/>
    <w:rsid w:val="00C0544C"/>
    <w:rsid w:val="00C10D28"/>
    <w:rsid w:val="00C20D29"/>
    <w:rsid w:val="00C21EE4"/>
    <w:rsid w:val="00C31382"/>
    <w:rsid w:val="00C329BB"/>
    <w:rsid w:val="00C36ADC"/>
    <w:rsid w:val="00C41BF5"/>
    <w:rsid w:val="00C448C0"/>
    <w:rsid w:val="00C5187F"/>
    <w:rsid w:val="00C60C78"/>
    <w:rsid w:val="00C64382"/>
    <w:rsid w:val="00C7220F"/>
    <w:rsid w:val="00C76ED1"/>
    <w:rsid w:val="00C80345"/>
    <w:rsid w:val="00C80ABC"/>
    <w:rsid w:val="00C82B3E"/>
    <w:rsid w:val="00C94B05"/>
    <w:rsid w:val="00CA01FC"/>
    <w:rsid w:val="00CC031A"/>
    <w:rsid w:val="00CC34CB"/>
    <w:rsid w:val="00CC48FB"/>
    <w:rsid w:val="00CD77DC"/>
    <w:rsid w:val="00CE2A31"/>
    <w:rsid w:val="00CF3AB6"/>
    <w:rsid w:val="00CF3E6A"/>
    <w:rsid w:val="00CF57E4"/>
    <w:rsid w:val="00CF67D2"/>
    <w:rsid w:val="00D029EB"/>
    <w:rsid w:val="00D05A21"/>
    <w:rsid w:val="00D11D5A"/>
    <w:rsid w:val="00D12282"/>
    <w:rsid w:val="00D23E77"/>
    <w:rsid w:val="00D33C1D"/>
    <w:rsid w:val="00D3463D"/>
    <w:rsid w:val="00D42108"/>
    <w:rsid w:val="00D63747"/>
    <w:rsid w:val="00D67A86"/>
    <w:rsid w:val="00D71C47"/>
    <w:rsid w:val="00D74DEC"/>
    <w:rsid w:val="00D830B0"/>
    <w:rsid w:val="00D92646"/>
    <w:rsid w:val="00DA527B"/>
    <w:rsid w:val="00DA5BD4"/>
    <w:rsid w:val="00DA6D2D"/>
    <w:rsid w:val="00DB1064"/>
    <w:rsid w:val="00DC071D"/>
    <w:rsid w:val="00DC3906"/>
    <w:rsid w:val="00DC4EAA"/>
    <w:rsid w:val="00DC746C"/>
    <w:rsid w:val="00DD7BDA"/>
    <w:rsid w:val="00DE13DB"/>
    <w:rsid w:val="00DF58DF"/>
    <w:rsid w:val="00DF67B7"/>
    <w:rsid w:val="00E07FF1"/>
    <w:rsid w:val="00E12770"/>
    <w:rsid w:val="00E1627A"/>
    <w:rsid w:val="00E27466"/>
    <w:rsid w:val="00E316BD"/>
    <w:rsid w:val="00E328AF"/>
    <w:rsid w:val="00E362B4"/>
    <w:rsid w:val="00E4112D"/>
    <w:rsid w:val="00E50C62"/>
    <w:rsid w:val="00E61890"/>
    <w:rsid w:val="00E726B7"/>
    <w:rsid w:val="00E72E84"/>
    <w:rsid w:val="00E7479D"/>
    <w:rsid w:val="00E76188"/>
    <w:rsid w:val="00E846AE"/>
    <w:rsid w:val="00E848FB"/>
    <w:rsid w:val="00E87D9E"/>
    <w:rsid w:val="00E93C91"/>
    <w:rsid w:val="00EA4664"/>
    <w:rsid w:val="00EA781E"/>
    <w:rsid w:val="00EB1BEA"/>
    <w:rsid w:val="00EC667E"/>
    <w:rsid w:val="00ED2F91"/>
    <w:rsid w:val="00ED427A"/>
    <w:rsid w:val="00EF2001"/>
    <w:rsid w:val="00F031B8"/>
    <w:rsid w:val="00F133CE"/>
    <w:rsid w:val="00F17982"/>
    <w:rsid w:val="00F208ED"/>
    <w:rsid w:val="00F30F71"/>
    <w:rsid w:val="00F3116E"/>
    <w:rsid w:val="00F324CB"/>
    <w:rsid w:val="00F363B6"/>
    <w:rsid w:val="00F410A3"/>
    <w:rsid w:val="00F43BA5"/>
    <w:rsid w:val="00F44D3E"/>
    <w:rsid w:val="00F4756C"/>
    <w:rsid w:val="00F56C80"/>
    <w:rsid w:val="00F6748C"/>
    <w:rsid w:val="00F70674"/>
    <w:rsid w:val="00F762FE"/>
    <w:rsid w:val="00F86CC2"/>
    <w:rsid w:val="00F91212"/>
    <w:rsid w:val="00F9346A"/>
    <w:rsid w:val="00F94E96"/>
    <w:rsid w:val="00F9735A"/>
    <w:rsid w:val="00FA021F"/>
    <w:rsid w:val="00FA18DF"/>
    <w:rsid w:val="00FA5B20"/>
    <w:rsid w:val="00FA66FD"/>
    <w:rsid w:val="00FB163C"/>
    <w:rsid w:val="00FB34EF"/>
    <w:rsid w:val="00FD64EA"/>
    <w:rsid w:val="00FD7F4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563">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1687003">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95907333">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89026562">
      <w:bodyDiv w:val="1"/>
      <w:marLeft w:val="0"/>
      <w:marRight w:val="0"/>
      <w:marTop w:val="0"/>
      <w:marBottom w:val="0"/>
      <w:divBdr>
        <w:top w:val="none" w:sz="0" w:space="0" w:color="auto"/>
        <w:left w:val="none" w:sz="0" w:space="0" w:color="auto"/>
        <w:bottom w:val="none" w:sz="0" w:space="0" w:color="auto"/>
        <w:right w:val="none" w:sz="0" w:space="0" w:color="auto"/>
      </w:divBdr>
    </w:div>
    <w:div w:id="196549378">
      <w:bodyDiv w:val="1"/>
      <w:marLeft w:val="0"/>
      <w:marRight w:val="0"/>
      <w:marTop w:val="0"/>
      <w:marBottom w:val="0"/>
      <w:divBdr>
        <w:top w:val="none" w:sz="0" w:space="0" w:color="auto"/>
        <w:left w:val="none" w:sz="0" w:space="0" w:color="auto"/>
        <w:bottom w:val="none" w:sz="0" w:space="0" w:color="auto"/>
        <w:right w:val="none" w:sz="0" w:space="0" w:color="auto"/>
      </w:divBdr>
    </w:div>
    <w:div w:id="371268814">
      <w:bodyDiv w:val="1"/>
      <w:marLeft w:val="0"/>
      <w:marRight w:val="0"/>
      <w:marTop w:val="0"/>
      <w:marBottom w:val="0"/>
      <w:divBdr>
        <w:top w:val="none" w:sz="0" w:space="0" w:color="auto"/>
        <w:left w:val="none" w:sz="0" w:space="0" w:color="auto"/>
        <w:bottom w:val="none" w:sz="0" w:space="0" w:color="auto"/>
        <w:right w:val="none" w:sz="0" w:space="0" w:color="auto"/>
      </w:divBdr>
    </w:div>
    <w:div w:id="37671045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15509218">
      <w:bodyDiv w:val="1"/>
      <w:marLeft w:val="0"/>
      <w:marRight w:val="0"/>
      <w:marTop w:val="0"/>
      <w:marBottom w:val="0"/>
      <w:divBdr>
        <w:top w:val="none" w:sz="0" w:space="0" w:color="auto"/>
        <w:left w:val="none" w:sz="0" w:space="0" w:color="auto"/>
        <w:bottom w:val="none" w:sz="0" w:space="0" w:color="auto"/>
        <w:right w:val="none" w:sz="0" w:space="0" w:color="auto"/>
      </w:divBdr>
    </w:div>
    <w:div w:id="630601123">
      <w:bodyDiv w:val="1"/>
      <w:marLeft w:val="0"/>
      <w:marRight w:val="0"/>
      <w:marTop w:val="0"/>
      <w:marBottom w:val="0"/>
      <w:divBdr>
        <w:top w:val="none" w:sz="0" w:space="0" w:color="auto"/>
        <w:left w:val="none" w:sz="0" w:space="0" w:color="auto"/>
        <w:bottom w:val="none" w:sz="0" w:space="0" w:color="auto"/>
        <w:right w:val="none" w:sz="0" w:space="0" w:color="auto"/>
      </w:divBdr>
    </w:div>
    <w:div w:id="694505792">
      <w:bodyDiv w:val="1"/>
      <w:marLeft w:val="0"/>
      <w:marRight w:val="0"/>
      <w:marTop w:val="0"/>
      <w:marBottom w:val="0"/>
      <w:divBdr>
        <w:top w:val="none" w:sz="0" w:space="0" w:color="auto"/>
        <w:left w:val="none" w:sz="0" w:space="0" w:color="auto"/>
        <w:bottom w:val="none" w:sz="0" w:space="0" w:color="auto"/>
        <w:right w:val="none" w:sz="0" w:space="0" w:color="auto"/>
      </w:divBdr>
    </w:div>
    <w:div w:id="696393793">
      <w:bodyDiv w:val="1"/>
      <w:marLeft w:val="0"/>
      <w:marRight w:val="0"/>
      <w:marTop w:val="0"/>
      <w:marBottom w:val="0"/>
      <w:divBdr>
        <w:top w:val="none" w:sz="0" w:space="0" w:color="auto"/>
        <w:left w:val="none" w:sz="0" w:space="0" w:color="auto"/>
        <w:bottom w:val="none" w:sz="0" w:space="0" w:color="auto"/>
        <w:right w:val="none" w:sz="0" w:space="0" w:color="auto"/>
      </w:divBdr>
    </w:div>
    <w:div w:id="722947600">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09052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66739340">
      <w:bodyDiv w:val="1"/>
      <w:marLeft w:val="0"/>
      <w:marRight w:val="0"/>
      <w:marTop w:val="0"/>
      <w:marBottom w:val="0"/>
      <w:divBdr>
        <w:top w:val="none" w:sz="0" w:space="0" w:color="auto"/>
        <w:left w:val="none" w:sz="0" w:space="0" w:color="auto"/>
        <w:bottom w:val="none" w:sz="0" w:space="0" w:color="auto"/>
        <w:right w:val="none" w:sz="0" w:space="0" w:color="auto"/>
      </w:divBdr>
    </w:div>
    <w:div w:id="967203290">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79587339">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86423156">
      <w:bodyDiv w:val="1"/>
      <w:marLeft w:val="0"/>
      <w:marRight w:val="0"/>
      <w:marTop w:val="0"/>
      <w:marBottom w:val="0"/>
      <w:divBdr>
        <w:top w:val="none" w:sz="0" w:space="0" w:color="auto"/>
        <w:left w:val="none" w:sz="0" w:space="0" w:color="auto"/>
        <w:bottom w:val="none" w:sz="0" w:space="0" w:color="auto"/>
        <w:right w:val="none" w:sz="0" w:space="0" w:color="auto"/>
      </w:divBdr>
    </w:div>
    <w:div w:id="1331367044">
      <w:bodyDiv w:val="1"/>
      <w:marLeft w:val="0"/>
      <w:marRight w:val="0"/>
      <w:marTop w:val="0"/>
      <w:marBottom w:val="0"/>
      <w:divBdr>
        <w:top w:val="none" w:sz="0" w:space="0" w:color="auto"/>
        <w:left w:val="none" w:sz="0" w:space="0" w:color="auto"/>
        <w:bottom w:val="none" w:sz="0" w:space="0" w:color="auto"/>
        <w:right w:val="none" w:sz="0" w:space="0" w:color="auto"/>
      </w:divBdr>
    </w:div>
    <w:div w:id="1397784016">
      <w:bodyDiv w:val="1"/>
      <w:marLeft w:val="0"/>
      <w:marRight w:val="0"/>
      <w:marTop w:val="0"/>
      <w:marBottom w:val="0"/>
      <w:divBdr>
        <w:top w:val="none" w:sz="0" w:space="0" w:color="auto"/>
        <w:left w:val="none" w:sz="0" w:space="0" w:color="auto"/>
        <w:bottom w:val="none" w:sz="0" w:space="0" w:color="auto"/>
        <w:right w:val="none" w:sz="0" w:space="0" w:color="auto"/>
      </w:divBdr>
    </w:div>
    <w:div w:id="1438014979">
      <w:bodyDiv w:val="1"/>
      <w:marLeft w:val="0"/>
      <w:marRight w:val="0"/>
      <w:marTop w:val="0"/>
      <w:marBottom w:val="0"/>
      <w:divBdr>
        <w:top w:val="none" w:sz="0" w:space="0" w:color="auto"/>
        <w:left w:val="none" w:sz="0" w:space="0" w:color="auto"/>
        <w:bottom w:val="none" w:sz="0" w:space="0" w:color="auto"/>
        <w:right w:val="none" w:sz="0" w:space="0" w:color="auto"/>
      </w:divBdr>
    </w:div>
    <w:div w:id="1466775863">
      <w:bodyDiv w:val="1"/>
      <w:marLeft w:val="0"/>
      <w:marRight w:val="0"/>
      <w:marTop w:val="0"/>
      <w:marBottom w:val="0"/>
      <w:divBdr>
        <w:top w:val="none" w:sz="0" w:space="0" w:color="auto"/>
        <w:left w:val="none" w:sz="0" w:space="0" w:color="auto"/>
        <w:bottom w:val="none" w:sz="0" w:space="0" w:color="auto"/>
        <w:right w:val="none" w:sz="0" w:space="0" w:color="auto"/>
      </w:divBdr>
    </w:div>
    <w:div w:id="1517765119">
      <w:bodyDiv w:val="1"/>
      <w:marLeft w:val="0"/>
      <w:marRight w:val="0"/>
      <w:marTop w:val="0"/>
      <w:marBottom w:val="0"/>
      <w:divBdr>
        <w:top w:val="none" w:sz="0" w:space="0" w:color="auto"/>
        <w:left w:val="none" w:sz="0" w:space="0" w:color="auto"/>
        <w:bottom w:val="none" w:sz="0" w:space="0" w:color="auto"/>
        <w:right w:val="none" w:sz="0" w:space="0" w:color="auto"/>
      </w:divBdr>
    </w:div>
    <w:div w:id="1524780718">
      <w:bodyDiv w:val="1"/>
      <w:marLeft w:val="0"/>
      <w:marRight w:val="0"/>
      <w:marTop w:val="0"/>
      <w:marBottom w:val="0"/>
      <w:divBdr>
        <w:top w:val="none" w:sz="0" w:space="0" w:color="auto"/>
        <w:left w:val="none" w:sz="0" w:space="0" w:color="auto"/>
        <w:bottom w:val="none" w:sz="0" w:space="0" w:color="auto"/>
        <w:right w:val="none" w:sz="0" w:space="0" w:color="auto"/>
      </w:divBdr>
    </w:div>
    <w:div w:id="15652928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9083011">
      <w:bodyDiv w:val="1"/>
      <w:marLeft w:val="0"/>
      <w:marRight w:val="0"/>
      <w:marTop w:val="0"/>
      <w:marBottom w:val="0"/>
      <w:divBdr>
        <w:top w:val="none" w:sz="0" w:space="0" w:color="auto"/>
        <w:left w:val="none" w:sz="0" w:space="0" w:color="auto"/>
        <w:bottom w:val="none" w:sz="0" w:space="0" w:color="auto"/>
        <w:right w:val="none" w:sz="0" w:space="0" w:color="auto"/>
      </w:divBdr>
    </w:div>
    <w:div w:id="1721321232">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754930712">
      <w:bodyDiv w:val="1"/>
      <w:marLeft w:val="0"/>
      <w:marRight w:val="0"/>
      <w:marTop w:val="0"/>
      <w:marBottom w:val="0"/>
      <w:divBdr>
        <w:top w:val="none" w:sz="0" w:space="0" w:color="auto"/>
        <w:left w:val="none" w:sz="0" w:space="0" w:color="auto"/>
        <w:bottom w:val="none" w:sz="0" w:space="0" w:color="auto"/>
        <w:right w:val="none" w:sz="0" w:space="0" w:color="auto"/>
      </w:divBdr>
    </w:div>
    <w:div w:id="1770002868">
      <w:bodyDiv w:val="1"/>
      <w:marLeft w:val="0"/>
      <w:marRight w:val="0"/>
      <w:marTop w:val="0"/>
      <w:marBottom w:val="0"/>
      <w:divBdr>
        <w:top w:val="none" w:sz="0" w:space="0" w:color="auto"/>
        <w:left w:val="none" w:sz="0" w:space="0" w:color="auto"/>
        <w:bottom w:val="none" w:sz="0" w:space="0" w:color="auto"/>
        <w:right w:val="none" w:sz="0" w:space="0" w:color="auto"/>
      </w:divBdr>
    </w:div>
    <w:div w:id="177714099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2474859">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 w:id="1867328422">
      <w:bodyDiv w:val="1"/>
      <w:marLeft w:val="0"/>
      <w:marRight w:val="0"/>
      <w:marTop w:val="0"/>
      <w:marBottom w:val="0"/>
      <w:divBdr>
        <w:top w:val="none" w:sz="0" w:space="0" w:color="auto"/>
        <w:left w:val="none" w:sz="0" w:space="0" w:color="auto"/>
        <w:bottom w:val="none" w:sz="0" w:space="0" w:color="auto"/>
        <w:right w:val="none" w:sz="0" w:space="0" w:color="auto"/>
      </w:divBdr>
    </w:div>
    <w:div w:id="1973897183">
      <w:bodyDiv w:val="1"/>
      <w:marLeft w:val="0"/>
      <w:marRight w:val="0"/>
      <w:marTop w:val="0"/>
      <w:marBottom w:val="0"/>
      <w:divBdr>
        <w:top w:val="none" w:sz="0" w:space="0" w:color="auto"/>
        <w:left w:val="none" w:sz="0" w:space="0" w:color="auto"/>
        <w:bottom w:val="none" w:sz="0" w:space="0" w:color="auto"/>
        <w:right w:val="none" w:sz="0" w:space="0" w:color="auto"/>
      </w:divBdr>
    </w:div>
    <w:div w:id="2095777168">
      <w:bodyDiv w:val="1"/>
      <w:marLeft w:val="0"/>
      <w:marRight w:val="0"/>
      <w:marTop w:val="0"/>
      <w:marBottom w:val="0"/>
      <w:divBdr>
        <w:top w:val="none" w:sz="0" w:space="0" w:color="auto"/>
        <w:left w:val="none" w:sz="0" w:space="0" w:color="auto"/>
        <w:bottom w:val="none" w:sz="0" w:space="0" w:color="auto"/>
        <w:right w:val="none" w:sz="0" w:space="0" w:color="auto"/>
      </w:divBdr>
    </w:div>
    <w:div w:id="21350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72235-1FD9-4350-833B-AC4033753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652</Words>
  <Characters>3717</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6</cp:revision>
  <dcterms:created xsi:type="dcterms:W3CDTF">2022-11-19T15:03:00Z</dcterms:created>
  <dcterms:modified xsi:type="dcterms:W3CDTF">2023-12-18T12:41:00Z</dcterms:modified>
</cp:coreProperties>
</file>