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69D4" w14:textId="77777777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0D3E11">
        <w:rPr>
          <w:rFonts w:ascii="Times New Roman" w:hAnsi="Times New Roman" w:cs="Times New Roman"/>
          <w:b/>
          <w:sz w:val="24"/>
          <w:szCs w:val="24"/>
        </w:rPr>
        <w:t>822</w:t>
      </w:r>
      <w:r w:rsidR="00911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11">
        <w:rPr>
          <w:rFonts w:ascii="Times New Roman" w:hAnsi="Times New Roman" w:cs="Times New Roman"/>
          <w:b/>
          <w:sz w:val="24"/>
          <w:szCs w:val="24"/>
        </w:rPr>
        <w:t>Malý Dunaj</w:t>
      </w:r>
    </w:p>
    <w:p w14:paraId="75089A91" w14:textId="77777777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EA17D" w14:textId="77777777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40261925" w14:textId="77777777" w:rsidR="00536865" w:rsidRDefault="00536865" w:rsidP="0053686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9F6707" w14:textId="77777777" w:rsidR="00536865" w:rsidRPr="00D33C1D" w:rsidRDefault="00536865" w:rsidP="000B347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Suchomilné travinno-bylinné a krovinové porasty na vápnitom substráte</w:t>
      </w:r>
      <w:r w:rsidR="00D373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140"/>
        <w:gridCol w:w="1090"/>
        <w:gridCol w:w="4327"/>
      </w:tblGrid>
      <w:tr w:rsidR="00536865" w:rsidRPr="000B347E" w14:paraId="1513DEB5" w14:textId="77777777" w:rsidTr="00211248">
        <w:trPr>
          <w:trHeight w:val="705"/>
        </w:trPr>
        <w:tc>
          <w:tcPr>
            <w:tcW w:w="2590" w:type="dxa"/>
            <w:shd w:val="clear" w:color="auto" w:fill="FFFFFF"/>
            <w:vAlign w:val="center"/>
            <w:hideMark/>
          </w:tcPr>
          <w:p w14:paraId="4E402F10" w14:textId="77777777" w:rsidR="00536865" w:rsidRPr="000B347E" w:rsidRDefault="00536865" w:rsidP="00211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F5A6982" w14:textId="77777777" w:rsidR="00536865" w:rsidRPr="000B347E" w:rsidRDefault="00536865" w:rsidP="00211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1A8E5AE6" w14:textId="77777777" w:rsidR="00536865" w:rsidRPr="000B347E" w:rsidRDefault="00536865" w:rsidP="00211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14:paraId="6241E5A5" w14:textId="77777777" w:rsidR="00536865" w:rsidRPr="000B347E" w:rsidRDefault="00536865" w:rsidP="00211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536865" w:rsidRPr="000B347E" w14:paraId="47526FCA" w14:textId="77777777" w:rsidTr="00211248">
        <w:trPr>
          <w:trHeight w:val="29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36539195" w14:textId="77777777" w:rsidR="00536865" w:rsidRPr="000B347E" w:rsidRDefault="00536865" w:rsidP="002112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F04D413" w14:textId="77777777" w:rsidR="00536865" w:rsidRPr="000B347E" w:rsidRDefault="00536865" w:rsidP="0021124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3748B9AA" w14:textId="77777777" w:rsidR="00536865" w:rsidRPr="000B347E" w:rsidRDefault="00536865" w:rsidP="00211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17,3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14:paraId="7C0783A6" w14:textId="77777777" w:rsidR="00536865" w:rsidRPr="000B347E" w:rsidRDefault="00536865" w:rsidP="0021124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Zachovanie výmery biotopu </w:t>
            </w:r>
          </w:p>
        </w:tc>
      </w:tr>
      <w:tr w:rsidR="00536865" w:rsidRPr="000B347E" w14:paraId="0FAF24FF" w14:textId="77777777" w:rsidTr="00211248">
        <w:trPr>
          <w:trHeight w:val="290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40977538" w14:textId="77777777" w:rsidR="00536865" w:rsidRPr="000B347E" w:rsidRDefault="00536865" w:rsidP="0021124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D78C136" w14:textId="77777777" w:rsidR="00536865" w:rsidRPr="000B347E" w:rsidRDefault="00536865" w:rsidP="0021124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6C98DC40" w14:textId="77777777" w:rsidR="00536865" w:rsidRPr="000B347E" w:rsidRDefault="00536865" w:rsidP="00211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14:paraId="3F4686D3" w14:textId="77777777" w:rsidR="00536865" w:rsidRPr="000B347E" w:rsidRDefault="00536865" w:rsidP="002112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Charakteristické/typické druhové zloženie:</w:t>
            </w:r>
            <w:r w:rsidR="00911E86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Acosta rhenana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Anthericum ramosum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Asperula cynanchica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Arabis hirsuta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Brachypodium pinnatum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Bromus erectus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humilis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michelii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montana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Carex tomentosa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Cirsium pannonicum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Colymbada scabiosa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Dorycnium penthaphyllum </w:t>
            </w:r>
            <w:r w:rsidR="00211248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agg.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Festuca rupicola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Festuca valesiaca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Filipendula vulgaris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Galium verum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Inula ensifolia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Koeleria macrantha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Medicago lupulina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Linum catharticum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Ononis spinosa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Phleum phleoides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Pimpinella saxifraga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Poa angustifolia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Potentilla arenaria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Potentilla heptaphylla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Prunella laciniata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Salvia pratensis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Sanguisorba minor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Scabiosa ochro</w:t>
            </w:r>
            <w:r w:rsidR="00211248"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leuca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="00211248"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Securigera varia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="00211248"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Teucri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um ch</w:t>
            </w:r>
            <w:r w:rsidR="00211248"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maedrys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Thesium linophyllon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Thymus pannonicus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Trifolium alpestre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Trifolium montanum</w:t>
            </w:r>
          </w:p>
        </w:tc>
      </w:tr>
      <w:tr w:rsidR="00536865" w:rsidRPr="000B347E" w14:paraId="026DE587" w14:textId="77777777" w:rsidTr="00211248">
        <w:trPr>
          <w:trHeight w:val="29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4D2B0408" w14:textId="77777777" w:rsidR="00536865" w:rsidRPr="000B347E" w:rsidRDefault="00536865" w:rsidP="0021124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64685FE" w14:textId="77777777" w:rsidR="00536865" w:rsidRPr="000B347E" w:rsidRDefault="00536865" w:rsidP="0021124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5A8F2801" w14:textId="77777777" w:rsidR="00536865" w:rsidRPr="000B347E" w:rsidRDefault="00536865" w:rsidP="00211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40%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14:paraId="40FE9A2F" w14:textId="77777777" w:rsidR="00536865" w:rsidRPr="000B347E" w:rsidRDefault="00536865" w:rsidP="0021124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</w:t>
            </w:r>
          </w:p>
        </w:tc>
      </w:tr>
      <w:tr w:rsidR="00536865" w:rsidRPr="000B347E" w14:paraId="2841B6D4" w14:textId="77777777" w:rsidTr="00D37330">
        <w:trPr>
          <w:trHeight w:val="674"/>
        </w:trPr>
        <w:tc>
          <w:tcPr>
            <w:tcW w:w="2590" w:type="dxa"/>
            <w:shd w:val="clear" w:color="auto" w:fill="FFFFFF"/>
            <w:vAlign w:val="center"/>
            <w:hideMark/>
          </w:tcPr>
          <w:p w14:paraId="4D0B2776" w14:textId="77777777" w:rsidR="00536865" w:rsidRPr="000B347E" w:rsidRDefault="00536865" w:rsidP="0021124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alochtónnych/inváznych/invázne sa správajúcich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FF5B548" w14:textId="77777777" w:rsidR="00536865" w:rsidRPr="000B347E" w:rsidRDefault="00536865" w:rsidP="0021124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50386CB6" w14:textId="77777777" w:rsidR="00536865" w:rsidRPr="000B347E" w:rsidRDefault="00536865" w:rsidP="00211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14:paraId="1FAF6EFE" w14:textId="77777777" w:rsidR="00536865" w:rsidRPr="000B347E" w:rsidRDefault="00536865" w:rsidP="002112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expanzívnych druhov</w:t>
            </w:r>
            <w:r w:rsidR="00911E86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Arrhenatherum elatius</w:t>
            </w:r>
            <w:r w:rsidR="0031587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Calamagrostis epigejos</w:t>
            </w:r>
          </w:p>
        </w:tc>
      </w:tr>
    </w:tbl>
    <w:p w14:paraId="7C0FB176" w14:textId="77777777" w:rsidR="00536865" w:rsidRDefault="00536865" w:rsidP="00A01EB1">
      <w:pPr>
        <w:pStyle w:val="Zkladntext"/>
        <w:widowControl w:val="0"/>
        <w:spacing w:after="120"/>
        <w:jc w:val="both"/>
        <w:rPr>
          <w:b w:val="0"/>
          <w:color w:val="000000" w:themeColor="text1"/>
        </w:rPr>
      </w:pPr>
    </w:p>
    <w:p w14:paraId="011802E4" w14:textId="77777777" w:rsidR="00A01EB1" w:rsidRPr="0000010E" w:rsidRDefault="00A01EB1" w:rsidP="00A01EB1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</w:rPr>
        <w:t xml:space="preserve">Zlepšenie stavu biotopu </w:t>
      </w:r>
      <w:r>
        <w:rPr>
          <w:color w:val="000000" w:themeColor="text1"/>
        </w:rPr>
        <w:t>Ls1.1</w:t>
      </w:r>
      <w:r w:rsidRPr="0000010E">
        <w:rPr>
          <w:bCs w:val="0"/>
          <w:color w:val="000000" w:themeColor="text1"/>
          <w:shd w:val="clear" w:color="auto" w:fill="FFFFFF"/>
        </w:rPr>
        <w:t>(</w:t>
      </w:r>
      <w:r w:rsidRPr="0000010E">
        <w:rPr>
          <w:color w:val="000000" w:themeColor="text1"/>
          <w:lang w:eastAsia="sk-SK"/>
        </w:rPr>
        <w:t>91E0*</w:t>
      </w:r>
      <w:r w:rsidRPr="0000010E">
        <w:rPr>
          <w:bCs w:val="0"/>
          <w:color w:val="000000" w:themeColor="text1"/>
          <w:shd w:val="clear" w:color="auto" w:fill="FFFFFF"/>
        </w:rPr>
        <w:t xml:space="preserve">) </w:t>
      </w:r>
      <w:r w:rsidRPr="000E4AC7">
        <w:rPr>
          <w:bCs w:val="0"/>
          <w:shd w:val="clear" w:color="auto" w:fill="FFFFFF"/>
        </w:rPr>
        <w:t>Vŕbovo-topoľové nížinné lužné lesy</w:t>
      </w:r>
      <w:r w:rsidRPr="0000010E">
        <w:rPr>
          <w:b w:val="0"/>
          <w:color w:val="000000" w:themeColor="text1"/>
        </w:rPr>
        <w:t xml:space="preserve"> za splnenia nasledovných atribútov</w:t>
      </w:r>
      <w:r w:rsidRPr="0000010E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275"/>
        <w:gridCol w:w="1381"/>
        <w:gridCol w:w="4431"/>
      </w:tblGrid>
      <w:tr w:rsidR="00A01EB1" w:rsidRPr="000B347E" w14:paraId="4CBD7F12" w14:textId="77777777" w:rsidTr="00D37330"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3A498" w14:textId="77777777" w:rsidR="00A01EB1" w:rsidRPr="000B347E" w:rsidRDefault="00A01EB1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E24CE" w14:textId="77777777" w:rsidR="00A01EB1" w:rsidRPr="000B347E" w:rsidRDefault="00A01EB1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Merateľnosť</w:t>
            </w:r>
          </w:p>
        </w:tc>
        <w:tc>
          <w:tcPr>
            <w:tcW w:w="13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699B0" w14:textId="77777777" w:rsidR="00A01EB1" w:rsidRPr="000B347E" w:rsidRDefault="00A01EB1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2C287" w14:textId="77777777" w:rsidR="00A01EB1" w:rsidRPr="000B347E" w:rsidRDefault="00A01EB1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Doplnkové informácie</w:t>
            </w:r>
          </w:p>
        </w:tc>
      </w:tr>
      <w:tr w:rsidR="00A01EB1" w:rsidRPr="000B347E" w14:paraId="711A0EF8" w14:textId="77777777" w:rsidTr="00D37330">
        <w:trPr>
          <w:trHeight w:val="270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0C110" w14:textId="77777777" w:rsidR="00A01EB1" w:rsidRPr="000B347E" w:rsidRDefault="00A01EB1" w:rsidP="0021124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B4F64" w14:textId="77777777" w:rsidR="00A01EB1" w:rsidRPr="000B347E" w:rsidRDefault="00A01EB1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13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17B3C" w14:textId="77777777" w:rsidR="00A01EB1" w:rsidRPr="000B347E" w:rsidRDefault="00720455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4,4</w:t>
            </w:r>
            <w:r w:rsidR="00A01EB1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1605A" w14:textId="77777777" w:rsidR="00A01EB1" w:rsidRPr="000B347E" w:rsidRDefault="00A01EB1" w:rsidP="00D3733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súčasnej výmery biotopu</w:t>
            </w:r>
          </w:p>
        </w:tc>
      </w:tr>
      <w:tr w:rsidR="00A01EB1" w:rsidRPr="000B347E" w14:paraId="6079AFA4" w14:textId="77777777" w:rsidTr="00D37330">
        <w:trPr>
          <w:trHeight w:val="179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D3BBB" w14:textId="77777777" w:rsidR="00A01EB1" w:rsidRPr="000B347E" w:rsidRDefault="00A01EB1" w:rsidP="002112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91D51" w14:textId="77777777" w:rsidR="00A01EB1" w:rsidRPr="000B347E" w:rsidRDefault="00A01EB1" w:rsidP="002112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/ ha</w:t>
            </w:r>
          </w:p>
        </w:tc>
        <w:tc>
          <w:tcPr>
            <w:tcW w:w="13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6A8F6" w14:textId="77777777" w:rsidR="00A01EB1" w:rsidRPr="000B347E" w:rsidRDefault="00A01EB1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80 %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C9480" w14:textId="77777777" w:rsidR="00A01EB1" w:rsidRPr="000B347E" w:rsidRDefault="00A01EB1" w:rsidP="00D3733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  <w:r w:rsidR="00D37330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Fraxinus angustifolia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Padus racemosa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alba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</w:t>
            </w:r>
            <w:r w:rsidR="00211248" w:rsidRPr="000B347E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canescens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nigra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Salix alba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caprea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fragilis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240B2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rubens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triandra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Ulmus laevis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minor</w:t>
            </w:r>
          </w:p>
        </w:tc>
      </w:tr>
      <w:tr w:rsidR="00A01EB1" w:rsidRPr="000B347E" w14:paraId="4951EC61" w14:textId="77777777" w:rsidTr="00D37330">
        <w:trPr>
          <w:trHeight w:val="173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408CF" w14:textId="77777777" w:rsidR="00A01EB1" w:rsidRPr="000B347E" w:rsidRDefault="00A01EB1" w:rsidP="002112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2CC0F" w14:textId="77777777" w:rsidR="00A01EB1" w:rsidRPr="000B347E" w:rsidRDefault="00A01EB1" w:rsidP="002112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 / ha</w:t>
            </w: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B33A3" w14:textId="77777777" w:rsidR="00A01EB1" w:rsidRPr="000B347E" w:rsidRDefault="00A01EB1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3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8EC66" w14:textId="77777777" w:rsidR="00A01EB1" w:rsidRPr="000B347E" w:rsidRDefault="00A01EB1" w:rsidP="00D3733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  <w:r w:rsidR="00D37330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Caltha palustris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riparia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palustre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Humulus lupulus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Iris pseudacorus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Leucojum aestivum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Lycopus europaeus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Lysimachia nummularia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vulgaris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Lythrum salicaria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Mentha longifolia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Myosotis sco</w:t>
            </w:r>
            <w:r w:rsidR="00D37330"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pioides </w:t>
            </w:r>
            <w:r w:rsidR="00211248" w:rsidRPr="000B347E">
              <w:rPr>
                <w:rFonts w:ascii="Times New Roman" w:hAnsi="Times New Roman" w:cs="Times New Roman"/>
                <w:sz w:val="18"/>
                <w:szCs w:val="18"/>
              </w:rPr>
              <w:t>agg.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Persicaria hydropiper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Phalaroides arundinacea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Rubus caesius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40B2"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Symphytum bohemi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cum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officinale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Stachys palustris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Urtica dioica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Vitis sylvestris</w:t>
            </w:r>
          </w:p>
        </w:tc>
      </w:tr>
      <w:tr w:rsidR="00A01EB1" w:rsidRPr="000B347E" w14:paraId="6A64863E" w14:textId="77777777" w:rsidTr="00D37330">
        <w:trPr>
          <w:trHeight w:val="114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63195" w14:textId="77777777" w:rsidR="00A01EB1" w:rsidRPr="000B347E" w:rsidRDefault="00A01EB1" w:rsidP="002112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913FF" w14:textId="77777777" w:rsidR="00A01EB1" w:rsidRPr="000B347E" w:rsidRDefault="00A01EB1" w:rsidP="002112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/ ha</w:t>
            </w:r>
          </w:p>
        </w:tc>
        <w:tc>
          <w:tcPr>
            <w:tcW w:w="13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0E291" w14:textId="77777777" w:rsidR="00A01EB1" w:rsidRPr="000B347E" w:rsidRDefault="00A01EB1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1 %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0D913" w14:textId="2BC86CE5" w:rsidR="00A01EB1" w:rsidRPr="000B347E" w:rsidRDefault="00A01EB1" w:rsidP="00D373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 alochtónnych druhov – klony topoľov a inváznych druhov drevín v</w:t>
            </w:r>
            <w:r w:rsidR="008240B2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biotope</w:t>
            </w:r>
            <w:r w:rsidR="008240B2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 aceroides</w:t>
            </w:r>
            <w:r w:rsidR="0031587D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8240B2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1248"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a bylín (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Fallopia </w:t>
            </w:r>
            <w:r w:rsidR="00211248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="0031587D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Impatiens glandulifera</w:t>
            </w:r>
            <w:r w:rsidR="0031587D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Aster </w:t>
            </w:r>
            <w:r w:rsidR="00211248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="0031587D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Solidago gigant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ea</w:t>
            </w: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A01EB1" w:rsidRPr="000B347E" w14:paraId="78E4CF29" w14:textId="77777777" w:rsidTr="00D37330">
        <w:trPr>
          <w:trHeight w:val="114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ED849" w14:textId="77777777" w:rsidR="00A01EB1" w:rsidRPr="000B347E" w:rsidRDefault="00A01EB1" w:rsidP="00D3733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Mŕtve drevo </w:t>
            </w:r>
          </w:p>
          <w:p w14:paraId="763C213D" w14:textId="3944EC97" w:rsidR="00A01EB1" w:rsidRPr="000B347E" w:rsidRDefault="00A01EB1" w:rsidP="006027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40E41" w14:textId="77777777" w:rsidR="00A01EB1" w:rsidRPr="000B347E" w:rsidRDefault="00A01EB1" w:rsidP="00D3733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/ha</w:t>
            </w:r>
          </w:p>
        </w:tc>
        <w:tc>
          <w:tcPr>
            <w:tcW w:w="13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3BF70" w14:textId="77777777" w:rsidR="00A01EB1" w:rsidRPr="000B347E" w:rsidRDefault="00A01EB1" w:rsidP="00D373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20</w:t>
            </w:r>
          </w:p>
          <w:p w14:paraId="0943EDDA" w14:textId="77777777" w:rsidR="00A01EB1" w:rsidRPr="000B347E" w:rsidRDefault="00A01EB1" w:rsidP="00D373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E088696" w14:textId="77777777" w:rsidR="00A01EB1" w:rsidRPr="000B347E" w:rsidRDefault="00A01EB1" w:rsidP="00D373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rovnomerne po celej ploche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FD96B" w14:textId="77777777" w:rsidR="00A01EB1" w:rsidRPr="000B347E" w:rsidRDefault="00A01EB1" w:rsidP="000B34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 odumretého dreva na</w:t>
            </w:r>
            <w:r w:rsidR="00405982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ploche biotopu v danom objeme.</w:t>
            </w:r>
          </w:p>
        </w:tc>
      </w:tr>
      <w:tr w:rsidR="00A01EB1" w:rsidRPr="000B347E" w14:paraId="4A52384E" w14:textId="77777777" w:rsidTr="00D37330">
        <w:trPr>
          <w:trHeight w:val="114"/>
        </w:trPr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C4A4F" w14:textId="77777777" w:rsidR="00A01EB1" w:rsidRPr="000B347E" w:rsidRDefault="00A01EB1" w:rsidP="005367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A0A1" w14:textId="77777777" w:rsidR="00A01EB1" w:rsidRPr="000B347E" w:rsidRDefault="00A01EB1" w:rsidP="005367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 prirodzených úsekov tokov</w:t>
            </w:r>
          </w:p>
        </w:tc>
        <w:tc>
          <w:tcPr>
            <w:tcW w:w="13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DF191" w14:textId="77777777" w:rsidR="00A01EB1" w:rsidRPr="000B347E" w:rsidRDefault="00A01EB1" w:rsidP="005367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</w:t>
            </w:r>
            <w:r w:rsidR="00860F9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ÚEV</w:t>
            </w: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a v jeho bezprostrednom okolí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9208A" w14:textId="77777777" w:rsidR="00A01EB1" w:rsidRPr="000B347E" w:rsidRDefault="00A01EB1" w:rsidP="000B34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4F46F0EF" w14:textId="77777777" w:rsidR="00595CAB" w:rsidRDefault="00595CAB" w:rsidP="001F5EE6">
      <w:pPr>
        <w:pStyle w:val="Zkladntext"/>
        <w:widowControl w:val="0"/>
        <w:spacing w:after="120"/>
        <w:jc w:val="both"/>
        <w:rPr>
          <w:b w:val="0"/>
        </w:rPr>
      </w:pPr>
    </w:p>
    <w:p w14:paraId="6F95F08A" w14:textId="77777777" w:rsidR="001F5EE6" w:rsidRDefault="001F5EE6" w:rsidP="001F5EE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Zlepšenie stavu </w:t>
      </w:r>
      <w:r w:rsidRPr="007E67EA">
        <w:t xml:space="preserve">biotopu </w:t>
      </w:r>
      <w:r w:rsidRPr="007E67EA">
        <w:rPr>
          <w:bCs w:val="0"/>
          <w:shd w:val="clear" w:color="auto" w:fill="FFFFFF"/>
        </w:rPr>
        <w:t>Ls1.2 (</w:t>
      </w:r>
      <w:r w:rsidRPr="007E67EA">
        <w:rPr>
          <w:lang w:eastAsia="sk-SK"/>
        </w:rPr>
        <w:t>91F0</w:t>
      </w:r>
      <w:r w:rsidRPr="007E67EA">
        <w:rPr>
          <w:bCs w:val="0"/>
          <w:shd w:val="clear" w:color="auto" w:fill="FFFFFF"/>
        </w:rPr>
        <w:t>) Dubovo-brestovo-jaseňové nížinné lužné lesy</w:t>
      </w:r>
      <w:r>
        <w:rPr>
          <w:b w:val="0"/>
          <w:bCs w:val="0"/>
          <w:shd w:val="clear" w:color="auto" w:fill="FFFFFF"/>
        </w:rPr>
        <w:t xml:space="preserve"> za splnenia nasledovných parametrov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8"/>
        <w:gridCol w:w="1276"/>
        <w:gridCol w:w="1559"/>
        <w:gridCol w:w="4091"/>
      </w:tblGrid>
      <w:tr w:rsidR="001F5EE6" w:rsidRPr="000B347E" w14:paraId="1C752D7A" w14:textId="77777777" w:rsidTr="00860F9D">
        <w:tc>
          <w:tcPr>
            <w:tcW w:w="22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9D7AA" w14:textId="77777777" w:rsidR="001F5EE6" w:rsidRPr="000B347E" w:rsidRDefault="001F5EE6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38693" w14:textId="77777777" w:rsidR="001F5EE6" w:rsidRPr="000B347E" w:rsidRDefault="001F5EE6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8BE0" w14:textId="77777777" w:rsidR="001F5EE6" w:rsidRPr="000B347E" w:rsidRDefault="001F5EE6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8B505" w14:textId="77777777" w:rsidR="001F5EE6" w:rsidRPr="000B347E" w:rsidRDefault="001F5EE6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1F5EE6" w:rsidRPr="000B347E" w14:paraId="21E789D3" w14:textId="77777777" w:rsidTr="00860F9D">
        <w:trPr>
          <w:trHeight w:val="339"/>
        </w:trPr>
        <w:tc>
          <w:tcPr>
            <w:tcW w:w="22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E5EB0" w14:textId="77777777" w:rsidR="001F5EE6" w:rsidRPr="000B347E" w:rsidRDefault="001F5EE6" w:rsidP="0021124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356B5" w14:textId="77777777" w:rsidR="001F5EE6" w:rsidRPr="000B347E" w:rsidRDefault="001F5EE6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2569C" w14:textId="77777777" w:rsidR="001F5EE6" w:rsidRPr="000B347E" w:rsidRDefault="00720455" w:rsidP="002112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45,8</w:t>
            </w:r>
            <w:r w:rsidR="001F5EE6" w:rsidRPr="000B347E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19E6C" w14:textId="77777777" w:rsidR="001F5EE6" w:rsidRPr="000B347E" w:rsidRDefault="001F5EE6" w:rsidP="0031587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súčasnej výmery biotopu</w:t>
            </w:r>
          </w:p>
        </w:tc>
      </w:tr>
      <w:tr w:rsidR="001F5EE6" w:rsidRPr="000B347E" w14:paraId="4E8F4CA9" w14:textId="77777777" w:rsidTr="00860F9D">
        <w:trPr>
          <w:trHeight w:val="179"/>
        </w:trPr>
        <w:tc>
          <w:tcPr>
            <w:tcW w:w="22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F2F68" w14:textId="77777777" w:rsidR="001F5EE6" w:rsidRPr="000B347E" w:rsidRDefault="001F5EE6" w:rsidP="002112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A74C2" w14:textId="77777777" w:rsidR="001F5EE6" w:rsidRPr="000B347E" w:rsidRDefault="001F5EE6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E175C" w14:textId="77777777" w:rsidR="001F5EE6" w:rsidRPr="000B347E" w:rsidRDefault="001F5EE6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5E22F8F1" w14:textId="77777777" w:rsidR="001F5EE6" w:rsidRPr="000B347E" w:rsidRDefault="001F5EE6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50B31" w14:textId="77777777" w:rsidR="001F5EE6" w:rsidRPr="000B347E" w:rsidRDefault="001F5EE6" w:rsidP="0031587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8240B2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Acer campestre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Carpinus betulus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Cerasus avium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Crataegus monogyna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Fraxinus angustifolia </w:t>
            </w: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0B34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danubialis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34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excelsior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Padu</w:t>
            </w:r>
            <w:r w:rsidR="0031587D"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s avium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1587D"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alba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1587D"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canescens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 nigra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Quercus robur </w:t>
            </w: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agg.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40B2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Salix alba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40B2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 fragilis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40B2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Tilia cordata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40B2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laevis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40B2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 minor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27B483F" w14:textId="77777777" w:rsidR="001F5EE6" w:rsidRPr="000B347E" w:rsidRDefault="001F5EE6" w:rsidP="0031587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="008240B2"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1F5EE6" w:rsidRPr="000B347E" w14:paraId="6E6D2CFA" w14:textId="77777777" w:rsidTr="00860F9D">
        <w:trPr>
          <w:trHeight w:val="173"/>
        </w:trPr>
        <w:tc>
          <w:tcPr>
            <w:tcW w:w="22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CDCF1" w14:textId="77777777" w:rsidR="001F5EE6" w:rsidRPr="000B347E" w:rsidRDefault="001F5EE6" w:rsidP="002112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4E975" w14:textId="77777777" w:rsidR="001F5EE6" w:rsidRPr="000B347E" w:rsidRDefault="001F5EE6" w:rsidP="00211248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D1A87" w14:textId="77777777" w:rsidR="001F5EE6" w:rsidRPr="000B347E" w:rsidRDefault="001F5EE6" w:rsidP="00211248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F6B89" w14:textId="77777777" w:rsidR="001F5EE6" w:rsidRPr="000B347E" w:rsidRDefault="001F5EE6" w:rsidP="00911E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8240B2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 podagraria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Alliaria petiolata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Allium ursinum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Anemone ranunculoides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Campanula trachelium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Clematis vitalba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Corydalis cava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Ficaria bulbifera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Gagea lutea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aparine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Glechoma hederacea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Humulus lupulus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Lamium maculatum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Phalaroides arundinacea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Rubus caesius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F5EE6" w:rsidRPr="000B347E" w14:paraId="2F9945D5" w14:textId="77777777" w:rsidTr="00860F9D">
        <w:trPr>
          <w:trHeight w:val="114"/>
        </w:trPr>
        <w:tc>
          <w:tcPr>
            <w:tcW w:w="22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3543A" w14:textId="77777777" w:rsidR="001F5EE6" w:rsidRPr="000B347E" w:rsidRDefault="001F5EE6" w:rsidP="002112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nepôvodných 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31402" w14:textId="77777777" w:rsidR="001F5EE6" w:rsidRPr="000B347E" w:rsidRDefault="001F5EE6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3499A" w14:textId="77777777" w:rsidR="001F5EE6" w:rsidRPr="000B347E" w:rsidRDefault="001F5EE6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B4740" w14:textId="77777777" w:rsidR="001F5EE6" w:rsidRPr="000B347E" w:rsidRDefault="001F5EE6" w:rsidP="0031587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 alochtónnych – klony topoľov a inváznych druhov drevín v biotope(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 aceroides</w:t>
            </w:r>
            <w:r w:rsidR="0031587D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11E86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1E86"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 altissima</w:t>
            </w: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a bylín (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Fallopia </w:t>
            </w:r>
            <w:r w:rsidR="00211248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="0031587D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Impatiens glandulifera</w:t>
            </w:r>
            <w:r w:rsidR="0031587D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Aster </w:t>
            </w:r>
            <w:r w:rsidR="00211248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sp.</w:t>
            </w:r>
            <w:r w:rsidR="0031587D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11E86"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Solidago gigant</w:t>
            </w:r>
            <w:r w:rsidRPr="000B34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ea</w:t>
            </w: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F5EE6" w:rsidRPr="000B347E" w14:paraId="277F6D7B" w14:textId="77777777" w:rsidTr="00405982">
        <w:trPr>
          <w:trHeight w:val="114"/>
        </w:trPr>
        <w:tc>
          <w:tcPr>
            <w:tcW w:w="22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8BF4B" w14:textId="77777777" w:rsidR="001F5EE6" w:rsidRPr="000B347E" w:rsidRDefault="001F5EE6" w:rsidP="002112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F5B97" w14:textId="77777777" w:rsidR="001F5EE6" w:rsidRPr="000B347E" w:rsidRDefault="001F5EE6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0B347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9844D" w14:textId="77777777" w:rsidR="001F5EE6" w:rsidRPr="000B347E" w:rsidRDefault="001F5EE6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3AF54CA6" w14:textId="77777777" w:rsidR="001F5EE6" w:rsidRPr="000B347E" w:rsidRDefault="001F5EE6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A4B80" w14:textId="77777777" w:rsidR="001F5EE6" w:rsidRPr="000B347E" w:rsidRDefault="001F5EE6" w:rsidP="004059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 odumretého dreva na ploche biotopu v</w:t>
            </w:r>
            <w:r w:rsidR="00860F9D"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danom objeme.</w:t>
            </w:r>
          </w:p>
        </w:tc>
      </w:tr>
      <w:tr w:rsidR="001F5EE6" w:rsidRPr="000B347E" w14:paraId="6E0CCBDE" w14:textId="77777777" w:rsidTr="00860F9D">
        <w:trPr>
          <w:trHeight w:val="114"/>
        </w:trPr>
        <w:tc>
          <w:tcPr>
            <w:tcW w:w="22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7C473" w14:textId="77777777" w:rsidR="001F5EE6" w:rsidRPr="000B347E" w:rsidRDefault="001F5EE6" w:rsidP="002112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85587" w14:textId="77777777" w:rsidR="001F5EE6" w:rsidRPr="000B347E" w:rsidRDefault="001F5EE6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60F81" w14:textId="77777777" w:rsidR="001F5EE6" w:rsidRPr="000B347E" w:rsidRDefault="001F5EE6" w:rsidP="002112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</w:t>
            </w:r>
            <w:r w:rsidR="00860F9D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ÚEV</w:t>
            </w: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a v jeho bezprostrednom okolí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DC4A0" w14:textId="77777777" w:rsidR="001F5EE6" w:rsidRPr="000B347E" w:rsidRDefault="001F5EE6" w:rsidP="0031587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7BF6081F" w14:textId="77777777" w:rsidR="00F8790A" w:rsidRDefault="00F8790A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28A27809" w14:textId="77777777" w:rsidR="00246A75" w:rsidRDefault="00246A75" w:rsidP="000B347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Vo2 (315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Prirodzené eutrofné a mezotrofné stojaté vody s vegetáciou plávajúcich a/alebo ponorených cievnatých rastlín typu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Magnopotamion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alebo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Hydrocharition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1"/>
        <w:gridCol w:w="1329"/>
        <w:gridCol w:w="1400"/>
        <w:gridCol w:w="4731"/>
      </w:tblGrid>
      <w:tr w:rsidR="00246A75" w:rsidRPr="000B347E" w14:paraId="5E03482B" w14:textId="77777777" w:rsidTr="00076156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C4F6" w14:textId="77777777" w:rsidR="00246A75" w:rsidRPr="000B347E" w:rsidRDefault="00246A75" w:rsidP="00860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80D72" w14:textId="77777777" w:rsidR="00246A75" w:rsidRPr="000B347E" w:rsidRDefault="00246A75" w:rsidP="00860F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C6D4" w14:textId="77777777" w:rsidR="00246A75" w:rsidRPr="000B347E" w:rsidRDefault="00246A75" w:rsidP="00860F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6298" w14:textId="77777777" w:rsidR="00246A75" w:rsidRPr="000B347E" w:rsidRDefault="00246A75" w:rsidP="00860F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46A75" w:rsidRPr="000B347E" w14:paraId="36D26285" w14:textId="77777777" w:rsidTr="00076156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897D" w14:textId="77777777" w:rsidR="00246A75" w:rsidRPr="000B347E" w:rsidRDefault="00246A75" w:rsidP="00860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B6184" w14:textId="77777777" w:rsidR="00246A75" w:rsidRPr="000B347E" w:rsidRDefault="00246A75" w:rsidP="00860F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EE60" w14:textId="77777777" w:rsidR="00246A75" w:rsidRPr="000B347E" w:rsidRDefault="00720455" w:rsidP="00860F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69,</w:t>
            </w:r>
            <w:r w:rsidR="00246A75" w:rsidRPr="000B34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DC886" w14:textId="357DDE7B" w:rsidR="00246A75" w:rsidRPr="000B347E" w:rsidRDefault="00246A75" w:rsidP="006027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Udržať výmeru biotopu na min. </w:t>
            </w:r>
            <w:r w:rsidR="00602748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ha vodných plôch v</w:t>
            </w:r>
            <w:r w:rsidR="00732671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sústave mŕtvych ramien.</w:t>
            </w:r>
          </w:p>
        </w:tc>
      </w:tr>
      <w:tr w:rsidR="00246A75" w:rsidRPr="000B347E" w14:paraId="13079911" w14:textId="77777777" w:rsidTr="00076156">
        <w:trPr>
          <w:trHeight w:val="59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7BE" w14:textId="77777777" w:rsidR="00246A75" w:rsidRPr="000B347E" w:rsidRDefault="00246A75" w:rsidP="00860F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4DC2E" w14:textId="77777777" w:rsidR="00246A75" w:rsidRPr="000B347E" w:rsidRDefault="00246A75" w:rsidP="00860F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druhov/16 m</w:t>
            </w:r>
            <w:r w:rsidRPr="000B347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FA77A" w14:textId="77777777" w:rsidR="00246A75" w:rsidRPr="000B347E" w:rsidRDefault="00246A75" w:rsidP="00860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 druhy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8DA33" w14:textId="77777777" w:rsidR="00246A75" w:rsidRPr="000B347E" w:rsidRDefault="00246A75" w:rsidP="00911E8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Batrachium aquatile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Ceratophyllum demersum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Ceratophyllum submersum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Lemna minor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Myriophyllum spicatum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verticillatum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Najas minor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Nuphar lutea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Nymphaea alba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Nymphoides peltata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Utricularia vulgaris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Utr</w:t>
            </w:r>
            <w:r w:rsidR="00911E86"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Pr="000B347E">
              <w:rPr>
                <w:rFonts w:ascii="Times New Roman" w:hAnsi="Times New Roman" w:cs="Times New Roman"/>
                <w:i/>
                <w:sz w:val="18"/>
                <w:szCs w:val="18"/>
              </w:rPr>
              <w:t>cularia australis</w:t>
            </w:r>
            <w:r w:rsidR="0031587D" w:rsidRPr="000B3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46A75" w:rsidRPr="000B347E" w14:paraId="6AA7FC1F" w14:textId="77777777" w:rsidTr="00076156">
        <w:trPr>
          <w:trHeight w:val="58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E00B" w14:textId="77777777" w:rsidR="00246A75" w:rsidRPr="000B347E" w:rsidRDefault="00246A75" w:rsidP="00860F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alochtónnych/inváznych/invázne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C8AE" w14:textId="77777777" w:rsidR="00246A75" w:rsidRPr="000B347E" w:rsidRDefault="00246A75" w:rsidP="00860F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percento pokrytia/25 m</w:t>
            </w:r>
            <w:r w:rsidRPr="000B347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AE5F" w14:textId="77777777" w:rsidR="00246A75" w:rsidRPr="000B347E" w:rsidRDefault="00246A75" w:rsidP="00860F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B79AF" w14:textId="77777777" w:rsidR="00246A75" w:rsidRPr="000B347E" w:rsidRDefault="00246A75" w:rsidP="00860F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Žiadny výskyt nepôvodných druhov</w:t>
            </w:r>
          </w:p>
        </w:tc>
      </w:tr>
      <w:tr w:rsidR="00246A75" w:rsidRPr="000B347E" w14:paraId="41A2BA8E" w14:textId="77777777" w:rsidTr="00076156">
        <w:trPr>
          <w:trHeight w:val="269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164" w14:textId="77777777" w:rsidR="00246A75" w:rsidRPr="000B347E" w:rsidRDefault="00246A75" w:rsidP="00860F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39408" w14:textId="77777777" w:rsidR="00246A75" w:rsidRPr="000B347E" w:rsidRDefault="00246A75" w:rsidP="00860F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D46A" w14:textId="77777777" w:rsidR="00246A75" w:rsidRPr="000B347E" w:rsidRDefault="00246A75" w:rsidP="00860F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Vyhovujúce výsledky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DAB9" w14:textId="601A5A06" w:rsidR="00246A75" w:rsidRPr="000B347E" w:rsidRDefault="00246A75" w:rsidP="0007615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Malého Dunaja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</w:t>
            </w:r>
            <w:r w:rsidR="00564B7B"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8" w:history="1">
              <w:r w:rsidR="00660011" w:rsidRPr="000B347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 – najmä nezhoršovanie parametrov znečistenia.</w:t>
            </w:r>
          </w:p>
        </w:tc>
      </w:tr>
    </w:tbl>
    <w:p w14:paraId="1ADBC124" w14:textId="77777777" w:rsidR="00246A75" w:rsidRDefault="00246A75" w:rsidP="00246A7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D3699" w14:textId="77777777" w:rsidR="00246A75" w:rsidRDefault="00246A75" w:rsidP="000B347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8570EA">
        <w:rPr>
          <w:rFonts w:ascii="Times New Roman" w:hAnsi="Times New Roman" w:cs="Times New Roman"/>
          <w:b/>
          <w:color w:val="000000"/>
          <w:sz w:val="24"/>
          <w:szCs w:val="24"/>
        </w:rPr>
        <w:t>Br5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(327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Rieky s bahnitými až piesočnatými brehmi s</w:t>
      </w:r>
      <w:r w:rsidR="00076156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vegetáciou zväzov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Chenopodion rubri p</w:t>
      </w:r>
      <w:r w:rsidR="0031587D" w:rsidRPr="0031587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="0031587D" w:rsidRPr="003158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7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Bidentition p</w:t>
      </w:r>
      <w:r w:rsidR="0031587D" w:rsidRPr="0031587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="0031587D" w:rsidRPr="003158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7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0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0"/>
        <w:gridCol w:w="1335"/>
        <w:gridCol w:w="1418"/>
        <w:gridCol w:w="4679"/>
      </w:tblGrid>
      <w:tr w:rsidR="00246A75" w:rsidRPr="000B347E" w14:paraId="4ACCE40C" w14:textId="77777777" w:rsidTr="00076156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9872" w14:textId="77777777" w:rsidR="00246A75" w:rsidRPr="000B347E" w:rsidRDefault="00246A75" w:rsidP="000761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939D5" w14:textId="77777777" w:rsidR="00246A75" w:rsidRPr="000B347E" w:rsidRDefault="00246A75" w:rsidP="000761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9A4A" w14:textId="77777777" w:rsidR="00246A75" w:rsidRPr="000B347E" w:rsidRDefault="00246A75" w:rsidP="000761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D0A9" w14:textId="77777777" w:rsidR="00246A75" w:rsidRPr="000B347E" w:rsidRDefault="00246A75" w:rsidP="000761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46A75" w:rsidRPr="000B347E" w14:paraId="58336E75" w14:textId="77777777" w:rsidTr="0096035F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58E" w14:textId="77777777" w:rsidR="00246A75" w:rsidRPr="000B347E" w:rsidRDefault="00246A75" w:rsidP="000761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9038" w14:textId="77777777" w:rsidR="00246A75" w:rsidRPr="000B347E" w:rsidRDefault="00246A75" w:rsidP="000761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880B3" w14:textId="77777777" w:rsidR="00246A75" w:rsidRPr="000B347E" w:rsidRDefault="00246A75" w:rsidP="009603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</w:t>
            </w:r>
            <w:r w:rsidR="00720455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4,7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0A06" w14:textId="77777777" w:rsidR="00246A75" w:rsidRPr="000B347E" w:rsidRDefault="00246A75" w:rsidP="000761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výmeru biotopu, resp. udržať schopnosť toku vytvárať v prípade nízkej hladiny obnažené brehy s vegetáciou biotopu </w:t>
            </w:r>
          </w:p>
        </w:tc>
      </w:tr>
      <w:tr w:rsidR="00246A75" w:rsidRPr="000B347E" w14:paraId="179EC21B" w14:textId="77777777" w:rsidTr="000B347E">
        <w:trPr>
          <w:trHeight w:val="214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5605" w14:textId="77777777" w:rsidR="00246A75" w:rsidRPr="000B347E" w:rsidRDefault="00246A75" w:rsidP="000761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DDDA6" w14:textId="77777777" w:rsidR="00246A75" w:rsidRPr="000B347E" w:rsidRDefault="00246A75" w:rsidP="000761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0F5B" w14:textId="77777777" w:rsidR="00246A75" w:rsidRPr="000B347E" w:rsidRDefault="00246A75" w:rsidP="009603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5 druhov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2FF08" w14:textId="77777777" w:rsidR="00246A75" w:rsidRPr="000B347E" w:rsidRDefault="00246A75" w:rsidP="007326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Agrostis stolonifera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Barbarea vulgaris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Bidens cernua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732671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B. tripartita</w:t>
            </w:r>
            <w:r w:rsidR="00732671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076156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Echinochloa crus-gall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i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Chenopodium album </w:t>
            </w:r>
            <w:r w:rsidR="00211248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agg.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911E86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Ch.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polyspermum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Ch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rubrum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Epilobium hirsutum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Juncus bufonius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Lycopus europaeus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Myosotis scorpioides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Myosoton aquaticum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076156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Persicaria hydropip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er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Persicaria </w:t>
            </w:r>
            <w:r w:rsidR="00732671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dubia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lapathifolia</w:t>
            </w:r>
            <w:r w:rsidR="00732671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Plantago major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Poa annua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732671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732671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Potentilla supina,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repens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076156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Ranunculus scelerat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us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Rorippa palustris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Rumex maritimu</w:t>
            </w:r>
            <w:r w:rsidR="00732671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</w:t>
            </w:r>
            <w:r w:rsidR="00732671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732671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R. palustris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Setaria pumila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Veronica anagal</w:t>
            </w:r>
            <w:r w:rsidR="00076156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is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-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aquatica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Veronica beccabunga</w:t>
            </w:r>
          </w:p>
        </w:tc>
      </w:tr>
      <w:tr w:rsidR="00246A75" w:rsidRPr="000B347E" w14:paraId="0107D4C8" w14:textId="77777777" w:rsidTr="0096035F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4460" w14:textId="77777777" w:rsidR="00246A75" w:rsidRPr="000B347E" w:rsidRDefault="00246A75" w:rsidP="000761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E40C" w14:textId="77777777" w:rsidR="00246A75" w:rsidRPr="000B347E" w:rsidRDefault="00246A75" w:rsidP="000761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A402" w14:textId="77777777" w:rsidR="00246A75" w:rsidRPr="000B347E" w:rsidRDefault="00246A75" w:rsidP="009603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2 %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01C" w14:textId="77777777" w:rsidR="00246A75" w:rsidRPr="000B347E" w:rsidRDefault="00246A75" w:rsidP="000761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Udržiavané len nízke zastúpenie drevín a krovín</w:t>
            </w:r>
          </w:p>
        </w:tc>
      </w:tr>
      <w:tr w:rsidR="00246A75" w:rsidRPr="000B347E" w14:paraId="2E651A04" w14:textId="77777777" w:rsidTr="00076156">
        <w:trPr>
          <w:trHeight w:val="8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B1A2" w14:textId="77777777" w:rsidR="00246A75" w:rsidRPr="000B347E" w:rsidRDefault="00246A75" w:rsidP="000761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alochtónnych/ inváznych/invázne sa správajúcich druhov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D5771" w14:textId="77777777" w:rsidR="00246A75" w:rsidRPr="000B347E" w:rsidRDefault="00246A75" w:rsidP="000761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42E2" w14:textId="77777777" w:rsidR="00246A75" w:rsidRPr="000B347E" w:rsidRDefault="00246A75" w:rsidP="0007615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1 %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BC77" w14:textId="77777777" w:rsidR="00246A75" w:rsidRPr="000B347E" w:rsidRDefault="00246A75" w:rsidP="00076156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Bidens frondosa</w:t>
            </w:r>
            <w:r w:rsidR="0031587D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Phalaris arundinacea</w:t>
            </w:r>
          </w:p>
        </w:tc>
      </w:tr>
    </w:tbl>
    <w:p w14:paraId="77A3DDCC" w14:textId="77777777" w:rsidR="00660011" w:rsidRDefault="00660011" w:rsidP="00595CAB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6480CCD9" w14:textId="716BDB69" w:rsidR="00643C78" w:rsidRPr="000B347E" w:rsidRDefault="00602748" w:rsidP="000B347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</w:pPr>
      <w:r>
        <w:rPr>
          <w:rFonts w:ascii="Times New Roman" w:hAnsi="Times New Roman" w:cs="Times New Roman"/>
          <w:sz w:val="24"/>
        </w:rPr>
        <w:t>Zlepšenie</w:t>
      </w:r>
      <w:r w:rsidR="00732671" w:rsidRPr="000B347E">
        <w:rPr>
          <w:rFonts w:ascii="Times New Roman" w:hAnsi="Times New Roman" w:cs="Times New Roman"/>
          <w:sz w:val="24"/>
        </w:rPr>
        <w:t xml:space="preserve"> stav</w:t>
      </w:r>
      <w:r>
        <w:rPr>
          <w:rFonts w:ascii="Times New Roman" w:hAnsi="Times New Roman" w:cs="Times New Roman"/>
          <w:sz w:val="24"/>
        </w:rPr>
        <w:t>u</w:t>
      </w:r>
      <w:r w:rsidR="00643C78" w:rsidRPr="000B347E">
        <w:rPr>
          <w:rFonts w:ascii="Times New Roman" w:hAnsi="Times New Roman" w:cs="Times New Roman"/>
          <w:sz w:val="24"/>
        </w:rPr>
        <w:t xml:space="preserve"> druhu </w:t>
      </w:r>
      <w:r w:rsidR="00643C78" w:rsidRPr="000B347E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>Cucujus cinnaberinus</w:t>
      </w:r>
      <w:r w:rsidR="00732671" w:rsidRPr="000B347E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 </w:t>
      </w:r>
      <w:r w:rsidR="00643C78" w:rsidRPr="000B347E">
        <w:rPr>
          <w:rFonts w:ascii="Times New Roman" w:hAnsi="Times New Roman" w:cs="Times New Roman"/>
          <w:color w:val="000000"/>
          <w:sz w:val="24"/>
        </w:rPr>
        <w:t>v súlade s nasledovnými atribútmi a cieľovými hodnotami: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1559"/>
        <w:gridCol w:w="1701"/>
        <w:gridCol w:w="3760"/>
      </w:tblGrid>
      <w:tr w:rsidR="00643C78" w:rsidRPr="000B347E" w14:paraId="6241DBBB" w14:textId="77777777" w:rsidTr="000B347E">
        <w:trPr>
          <w:trHeight w:val="62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96D8" w14:textId="77777777" w:rsidR="00643C78" w:rsidRPr="000B347E" w:rsidRDefault="00643C78" w:rsidP="00C66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B987" w14:textId="77777777" w:rsidR="00643C78" w:rsidRPr="000B347E" w:rsidRDefault="00643C78" w:rsidP="00C66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60CF" w14:textId="77777777" w:rsidR="00643C78" w:rsidRPr="000B347E" w:rsidRDefault="00643C78" w:rsidP="00C66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CD47" w14:textId="77777777" w:rsidR="00643C78" w:rsidRPr="000B347E" w:rsidRDefault="00643C78" w:rsidP="00C66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643C78" w:rsidRPr="000B347E" w14:paraId="02406D93" w14:textId="77777777" w:rsidTr="000B347E">
        <w:trPr>
          <w:trHeight w:val="62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84F4" w14:textId="77777777" w:rsidR="00643C78" w:rsidRPr="000B347E" w:rsidRDefault="00405982" w:rsidP="00C66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643C78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4D52" w14:textId="77777777" w:rsidR="00643C78" w:rsidRPr="000B347E" w:rsidRDefault="00643C78" w:rsidP="00C66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23FA" w14:textId="77777777" w:rsidR="00643C78" w:rsidRPr="000B347E" w:rsidRDefault="00643C78" w:rsidP="00C66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1 strom/ha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D17C" w14:textId="77777777" w:rsidR="00643C78" w:rsidRPr="000B347E" w:rsidRDefault="00643C78" w:rsidP="00A539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Zvýšiť veľkosť populácie, v súčasnosti odhadovaná naveľkosť populácie 1000 – 10 000 jedincov (aktuály údaj / z SDF)</w:t>
            </w:r>
          </w:p>
        </w:tc>
      </w:tr>
      <w:tr w:rsidR="00643C78" w:rsidRPr="000B347E" w14:paraId="070B6E3B" w14:textId="77777777" w:rsidTr="000B347E">
        <w:trPr>
          <w:trHeight w:val="93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6B0" w14:textId="77777777" w:rsidR="00643C78" w:rsidRPr="000B347E" w:rsidRDefault="00405982" w:rsidP="00C66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</w:t>
            </w:r>
            <w:r w:rsidR="00643C78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ozloha biotopu výskytu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C72D" w14:textId="77777777" w:rsidR="00643C78" w:rsidRPr="000B347E" w:rsidRDefault="00643C78" w:rsidP="00C66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CFDC" w14:textId="78815EC7" w:rsidR="00643C78" w:rsidRPr="000B347E" w:rsidRDefault="00643C78" w:rsidP="004C25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Min. </w:t>
            </w:r>
            <w:r w:rsidR="004C2579"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DB7A" w14:textId="77777777" w:rsidR="00643C78" w:rsidRPr="000B347E" w:rsidRDefault="00643C78" w:rsidP="00C661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Vyžaduje staršie lesy poloprírodného až pralesovitého charakteru. Vyskytuje sa pod kôrou takmer všetkých našich pôvodných druhov drevín.</w:t>
            </w:r>
          </w:p>
          <w:p w14:paraId="3F53A5C6" w14:textId="77777777" w:rsidR="00643C78" w:rsidRPr="000B347E" w:rsidRDefault="00643C78" w:rsidP="00C661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Potrebné dosiahnuť zastúpenie starších porastov na väčšine územia.</w:t>
            </w:r>
          </w:p>
        </w:tc>
      </w:tr>
      <w:tr w:rsidR="00643C78" w:rsidRPr="000B347E" w14:paraId="4F8DCA0C" w14:textId="77777777" w:rsidTr="000B347E">
        <w:trPr>
          <w:trHeight w:val="62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83FB" w14:textId="77777777" w:rsidR="00643C78" w:rsidRPr="000B347E" w:rsidRDefault="00A53999" w:rsidP="00A53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Odumierajúce </w:t>
            </w:r>
            <w:r w:rsidR="00643C78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</w:t>
            </w: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 w:rsidR="00643C78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odumreté</w:t>
            </w: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643C78"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stromy väčších rozmerov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1704" w14:textId="77777777" w:rsidR="00643C78" w:rsidRPr="000B347E" w:rsidRDefault="00643C78" w:rsidP="00C66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BE56" w14:textId="77777777" w:rsidR="00643C78" w:rsidRPr="000B347E" w:rsidRDefault="00643C78" w:rsidP="00C66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5 strom/ha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077" w14:textId="77777777" w:rsidR="00643C78" w:rsidRPr="000B347E" w:rsidRDefault="00643C78" w:rsidP="00A539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Zachovať alebo dosiahnuť minimálny požadovaný počet stromov na ha.</w:t>
            </w:r>
          </w:p>
        </w:tc>
      </w:tr>
    </w:tbl>
    <w:p w14:paraId="538D9A0C" w14:textId="77777777" w:rsidR="000B347E" w:rsidRDefault="000B347E" w:rsidP="000B347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4B4E5" w14:textId="77777777" w:rsidR="00602748" w:rsidRDefault="00602748" w:rsidP="000B347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0CB554" w14:textId="01F06BD0" w:rsidR="004708D6" w:rsidRPr="004708D6" w:rsidRDefault="004708D6" w:rsidP="000B347E">
      <w:pPr>
        <w:spacing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druhu </w:t>
      </w:r>
      <w:r w:rsidRPr="00F726CA">
        <w:rPr>
          <w:rFonts w:ascii="Times New Roman" w:hAnsi="Times New Roman" w:cs="Times New Roman"/>
          <w:b/>
          <w:i/>
          <w:color w:val="000000"/>
          <w:sz w:val="24"/>
          <w:szCs w:val="24"/>
        </w:rPr>
        <w:t>Osmoderma eremita</w:t>
      </w:r>
      <w:r w:rsidR="00D373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726CA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7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651"/>
        <w:gridCol w:w="1529"/>
        <w:gridCol w:w="4686"/>
      </w:tblGrid>
      <w:tr w:rsidR="004708D6" w:rsidRPr="000B347E" w14:paraId="6CAAD1BB" w14:textId="77777777" w:rsidTr="006B507C">
        <w:trPr>
          <w:trHeight w:val="35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595E" w14:textId="77777777" w:rsidR="004708D6" w:rsidRPr="000B347E" w:rsidRDefault="004708D6" w:rsidP="006B50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3CC0" w14:textId="77777777" w:rsidR="004708D6" w:rsidRPr="000B347E" w:rsidRDefault="004708D6" w:rsidP="006B50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3DD0" w14:textId="77777777" w:rsidR="004708D6" w:rsidRPr="000B347E" w:rsidRDefault="004708D6" w:rsidP="006B50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008C" w14:textId="77777777" w:rsidR="004708D6" w:rsidRPr="000B347E" w:rsidRDefault="004708D6" w:rsidP="006B50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4708D6" w:rsidRPr="000B347E" w14:paraId="07449A59" w14:textId="77777777" w:rsidTr="00A53999">
        <w:trPr>
          <w:trHeight w:val="62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EFD6" w14:textId="77777777" w:rsidR="004708D6" w:rsidRPr="000B347E" w:rsidRDefault="004708D6" w:rsidP="00C66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D26" w14:textId="77777777" w:rsidR="004708D6" w:rsidRPr="000B347E" w:rsidRDefault="004708D6" w:rsidP="00C66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Druhom obsadené stromy – počet stromov/ha</w:t>
            </w:r>
          </w:p>
          <w:p w14:paraId="1735F71D" w14:textId="77777777" w:rsidR="004708D6" w:rsidRPr="000B347E" w:rsidRDefault="004708D6" w:rsidP="00C66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alebo počet jedincov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D434" w14:textId="77777777" w:rsidR="004708D6" w:rsidRPr="000B347E" w:rsidRDefault="004708D6" w:rsidP="00C66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2 stromy/ha</w:t>
            </w:r>
          </w:p>
          <w:p w14:paraId="53BA7900" w14:textId="77777777" w:rsidR="004708D6" w:rsidRPr="000B347E" w:rsidRDefault="00F726CA" w:rsidP="00C66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alebo 50</w:t>
            </w:r>
            <w:r w:rsidR="004708D6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jedincov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D1FD" w14:textId="77777777" w:rsidR="004708D6" w:rsidRPr="000B347E" w:rsidRDefault="004708D6" w:rsidP="00A539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Udržiavaná veľkosť populácie, v súčasnosti odhadovaná naveľkosť populácie </w:t>
            </w:r>
            <w:r w:rsidR="00F726CA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10 – 50 </w:t>
            </w: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jedincov </w:t>
            </w:r>
          </w:p>
        </w:tc>
      </w:tr>
      <w:tr w:rsidR="004708D6" w:rsidRPr="000B347E" w14:paraId="395D45A9" w14:textId="77777777" w:rsidTr="00A53999">
        <w:trPr>
          <w:trHeight w:val="93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E16" w14:textId="77777777" w:rsidR="004708D6" w:rsidRPr="000B347E" w:rsidRDefault="004708D6" w:rsidP="00C66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Rozloha biotopu výskytu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6652" w14:textId="77777777" w:rsidR="004708D6" w:rsidRPr="000B347E" w:rsidRDefault="004708D6" w:rsidP="00C66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02DF" w14:textId="323A9AAA" w:rsidR="004708D6" w:rsidRPr="000B347E" w:rsidRDefault="004C2579" w:rsidP="00C66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0FDB" w14:textId="59F21C7B" w:rsidR="004708D6" w:rsidRPr="000B347E" w:rsidRDefault="004708D6" w:rsidP="00A539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Staršie lesy poloprírodného až pralesovitého charakteru. Vyskytuje sa v práchne, dutinách starých, prevažne živých stromov – dub (</w:t>
            </w:r>
            <w:r w:rsidRPr="000B347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Quercus </w:t>
            </w:r>
            <w:r w:rsidR="00211248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sp.</w:t>
            </w: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),</w:t>
            </w:r>
            <w:r w:rsidR="006B507C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buk (</w:t>
            </w:r>
            <w:r w:rsidRPr="000B347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Fagus sylvatica</w:t>
            </w: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), jasene (</w:t>
            </w:r>
            <w:r w:rsidRPr="000B347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Fraxinus </w:t>
            </w:r>
            <w:r w:rsidR="00211248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sp.</w:t>
            </w: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), vŕby (</w:t>
            </w:r>
            <w:r w:rsidRPr="000B347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Salix </w:t>
            </w: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sp.), hrab (</w:t>
            </w:r>
            <w:r w:rsidRPr="000B347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Carpinus betulus</w:t>
            </w: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) – v solitérnych alejách orechov, líp.</w:t>
            </w:r>
          </w:p>
        </w:tc>
      </w:tr>
      <w:tr w:rsidR="004708D6" w:rsidRPr="000B347E" w14:paraId="2229CBC8" w14:textId="77777777" w:rsidTr="00A53999">
        <w:trPr>
          <w:trHeight w:val="62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3D09" w14:textId="77777777" w:rsidR="004708D6" w:rsidRPr="000B347E" w:rsidRDefault="004708D6" w:rsidP="00C66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Kvalita biotopu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578B" w14:textId="2C6B67C7" w:rsidR="004708D6" w:rsidRPr="000B347E" w:rsidRDefault="004708D6" w:rsidP="006B50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odumierajúcich a</w:t>
            </w:r>
            <w:r w:rsidR="006B507C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odumretých</w:t>
            </w:r>
            <w:r w:rsidR="006B507C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stromy väčších rozmerov na ha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17BC" w14:textId="77777777" w:rsidR="004708D6" w:rsidRPr="000B347E" w:rsidRDefault="004708D6" w:rsidP="00C66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5 strom/ha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F88" w14:textId="77777777" w:rsidR="004708D6" w:rsidRPr="000B347E" w:rsidRDefault="004708D6" w:rsidP="006B50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Zachovať alebo dosiahnuť považovaný počet stromov na ha.</w:t>
            </w:r>
          </w:p>
        </w:tc>
      </w:tr>
    </w:tbl>
    <w:p w14:paraId="387B740D" w14:textId="77777777" w:rsidR="004708D6" w:rsidRDefault="004708D6" w:rsidP="00E41D1D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FD9A1" w14:textId="77777777" w:rsidR="00643C78" w:rsidRDefault="00643C78" w:rsidP="00E41D1D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CFD8F" w14:textId="77777777" w:rsidR="00E41D1D" w:rsidRPr="004451E9" w:rsidRDefault="00E41D1D" w:rsidP="000B347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="00A53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276"/>
        <w:gridCol w:w="1559"/>
        <w:gridCol w:w="5036"/>
      </w:tblGrid>
      <w:tr w:rsidR="00E41D1D" w:rsidRPr="000B347E" w14:paraId="7968D70B" w14:textId="77777777" w:rsidTr="00A53999">
        <w:trPr>
          <w:trHeight w:val="41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B65" w14:textId="77777777" w:rsidR="00E41D1D" w:rsidRPr="000B347E" w:rsidRDefault="00E41D1D" w:rsidP="00536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05E" w14:textId="77777777" w:rsidR="00E41D1D" w:rsidRPr="000B347E" w:rsidRDefault="00E41D1D" w:rsidP="00536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559" w14:textId="77777777" w:rsidR="00E41D1D" w:rsidRPr="000B347E" w:rsidRDefault="00E41D1D" w:rsidP="00536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0F2" w14:textId="77777777" w:rsidR="00E41D1D" w:rsidRPr="000B347E" w:rsidRDefault="00E41D1D" w:rsidP="0053670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E41D1D" w:rsidRPr="000B347E" w14:paraId="301FBCA7" w14:textId="77777777" w:rsidTr="00A53999">
        <w:trPr>
          <w:trHeight w:val="81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6D3" w14:textId="77777777" w:rsidR="00E41D1D" w:rsidRPr="000B347E" w:rsidRDefault="00E41D1D" w:rsidP="005367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0CC" w14:textId="77777777" w:rsidR="00E41D1D" w:rsidRPr="000B347E" w:rsidRDefault="00E41D1D" w:rsidP="005367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B46" w14:textId="77777777" w:rsidR="00E41D1D" w:rsidRPr="000B347E" w:rsidRDefault="006C1198" w:rsidP="005367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100</w:t>
            </w:r>
            <w:r w:rsidR="00E41D1D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00 jedincov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FC1D" w14:textId="77777777" w:rsidR="00E41D1D" w:rsidRPr="000B347E" w:rsidRDefault="00E41D1D" w:rsidP="00A539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Odhaduje sa interval veľkosti </w:t>
            </w:r>
            <w:r w:rsidR="006C1198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populácie v území 5</w:t>
            </w:r>
            <w:r w:rsidR="00DA7688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00</w:t>
            </w: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0 </w:t>
            </w:r>
            <w:r w:rsidR="00DA7688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– 50</w:t>
            </w:r>
            <w:r w:rsidR="006C1198"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00 jedincov (aktuály údaj / z SDF), bude potrebný komplexnejší monitoring populácie druhu.</w:t>
            </w:r>
          </w:p>
        </w:tc>
      </w:tr>
      <w:tr w:rsidR="00E41D1D" w:rsidRPr="000B347E" w14:paraId="7E9DB107" w14:textId="77777777" w:rsidTr="000B347E">
        <w:trPr>
          <w:trHeight w:val="93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1D85" w14:textId="77777777" w:rsidR="00E41D1D" w:rsidRPr="000B347E" w:rsidRDefault="00E41D1D" w:rsidP="005367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62C4" w14:textId="77777777" w:rsidR="00E41D1D" w:rsidRPr="000B347E" w:rsidRDefault="00E41D1D" w:rsidP="005367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BED0" w14:textId="77777777" w:rsidR="00E41D1D" w:rsidRPr="000B347E" w:rsidRDefault="00C661AA" w:rsidP="005367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0197" w14:textId="77777777" w:rsidR="00E41D1D" w:rsidRPr="000B347E" w:rsidRDefault="00E41D1D" w:rsidP="00A539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E41D1D" w:rsidRPr="000B347E" w14:paraId="68CB99C5" w14:textId="77777777" w:rsidTr="000B347E">
        <w:trPr>
          <w:trHeight w:val="93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C12" w14:textId="77777777" w:rsidR="00E41D1D" w:rsidRPr="000B347E" w:rsidRDefault="00E41D1D" w:rsidP="005367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232" w14:textId="77777777" w:rsidR="00E41D1D" w:rsidRPr="000B347E" w:rsidRDefault="00E41D1D" w:rsidP="005367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932" w14:textId="77777777" w:rsidR="00E41D1D" w:rsidRPr="000B347E" w:rsidRDefault="00E41D1D" w:rsidP="005367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5 % lokality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568" w14:textId="77777777" w:rsidR="00E41D1D" w:rsidRPr="000B347E" w:rsidRDefault="00E41D1D" w:rsidP="00A539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B3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65D71419" w14:textId="77777777" w:rsidR="00E41D1D" w:rsidRDefault="00E41D1D" w:rsidP="00BC38C2">
      <w:pPr>
        <w:spacing w:line="240" w:lineRule="auto"/>
        <w:jc w:val="both"/>
        <w:rPr>
          <w:rFonts w:ascii="Times New Roman" w:hAnsi="Times New Roman" w:cs="Times New Roman"/>
        </w:rPr>
      </w:pPr>
    </w:p>
    <w:p w14:paraId="072B0037" w14:textId="77777777" w:rsidR="00E41D1D" w:rsidRDefault="00E41D1D" w:rsidP="00BC38C2">
      <w:pPr>
        <w:spacing w:line="240" w:lineRule="auto"/>
        <w:jc w:val="both"/>
        <w:rPr>
          <w:rFonts w:ascii="Times New Roman" w:hAnsi="Times New Roman" w:cs="Times New Roman"/>
        </w:rPr>
      </w:pPr>
    </w:p>
    <w:p w14:paraId="17B3FE7F" w14:textId="77777777" w:rsidR="004D264B" w:rsidRPr="00652926" w:rsidRDefault="004D264B" w:rsidP="00A53999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druhu </w:t>
      </w:r>
      <w:r w:rsidRPr="00C61E46">
        <w:rPr>
          <w:i/>
        </w:rPr>
        <w:t>Lutra lutra</w:t>
      </w:r>
      <w:r w:rsidR="00A53999">
        <w:rPr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35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2546"/>
        <w:gridCol w:w="1706"/>
        <w:gridCol w:w="3649"/>
      </w:tblGrid>
      <w:tr w:rsidR="004D264B" w:rsidRPr="000B347E" w14:paraId="6A924DEE" w14:textId="77777777" w:rsidTr="000B347E"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3710AC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877BB7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A1DE3E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6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D7C44B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4D264B" w:rsidRPr="000B347E" w14:paraId="54118ED1" w14:textId="77777777" w:rsidTr="000B347E">
        <w:trPr>
          <w:trHeight w:val="435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C497C1" w14:textId="77777777" w:rsidR="004D264B" w:rsidRPr="000B347E" w:rsidRDefault="004D264B" w:rsidP="005367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FE76FE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27CABD" w14:textId="77777777" w:rsidR="004D264B" w:rsidRPr="000B347E" w:rsidRDefault="00DA7688" w:rsidP="004D264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Viac ako </w:t>
            </w:r>
            <w:r w:rsidR="00A53999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5 zaznamenaných </w:t>
            </w:r>
            <w:r w:rsidR="00590AF6" w:rsidRPr="000B347E">
              <w:rPr>
                <w:rFonts w:ascii="Times New Roman" w:hAnsi="Times New Roman" w:cs="Times New Roman"/>
                <w:sz w:val="18"/>
                <w:szCs w:val="18"/>
              </w:rPr>
              <w:t>pobytových</w:t>
            </w:r>
            <w:r w:rsidR="004D264B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znak</w:t>
            </w:r>
            <w:r w:rsidR="00590AF6" w:rsidRPr="000B347E">
              <w:rPr>
                <w:rFonts w:ascii="Times New Roman" w:hAnsi="Times New Roman" w:cs="Times New Roman"/>
                <w:sz w:val="18"/>
                <w:szCs w:val="18"/>
              </w:rPr>
              <w:t>ov</w:t>
            </w:r>
            <w:r w:rsidR="004D264B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na 1 km úseku toku</w:t>
            </w:r>
          </w:p>
        </w:tc>
        <w:tc>
          <w:tcPr>
            <w:tcW w:w="36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996DAD" w14:textId="77777777" w:rsidR="004D264B" w:rsidRPr="000B347E" w:rsidRDefault="004D264B" w:rsidP="00A53999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34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</w:t>
            </w:r>
            <w:r w:rsidR="00590AF6" w:rsidRPr="000B34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5 </w:t>
            </w:r>
            <w:r w:rsidR="00A53999" w:rsidRPr="000B34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–</w:t>
            </w:r>
            <w:r w:rsidR="00590AF6" w:rsidRPr="000B34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20</w:t>
            </w:r>
            <w:r w:rsidR="00A53999" w:rsidRPr="000B34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B34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jedinc</w:t>
            </w:r>
            <w:r w:rsidR="00DA7688" w:rsidRPr="000B34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ov</w:t>
            </w:r>
            <w:r w:rsidRPr="000B347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4D264B" w:rsidRPr="000B347E" w14:paraId="109C0EF8" w14:textId="77777777" w:rsidTr="000B347E"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A0C343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6FCB49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6A994" w14:textId="77777777" w:rsidR="004D264B" w:rsidRPr="000B347E" w:rsidRDefault="00A87AE6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138 km toku a</w:t>
            </w:r>
            <w:r w:rsidR="00A53999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ramien</w:t>
            </w:r>
          </w:p>
        </w:tc>
        <w:tc>
          <w:tcPr>
            <w:tcW w:w="36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34688F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štruktúrovaných brehových porastov.</w:t>
            </w:r>
          </w:p>
        </w:tc>
      </w:tr>
      <w:tr w:rsidR="004D264B" w:rsidRPr="000B347E" w14:paraId="42560B0B" w14:textId="77777777" w:rsidTr="000B347E"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6EB7A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487AE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E850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E378D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 okolí. </w:t>
            </w:r>
          </w:p>
        </w:tc>
      </w:tr>
      <w:tr w:rsidR="004D264B" w:rsidRPr="000B347E" w14:paraId="02261E72" w14:textId="77777777" w:rsidTr="000B347E"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F27158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340B1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5ACBA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</w:p>
        </w:tc>
        <w:tc>
          <w:tcPr>
            <w:tcW w:w="36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C04105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 stavu kvality vody v tokoch sa vyžaduje zachovanie stavu </w:t>
            </w:r>
            <w:r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9" w:history="1">
              <w:r w:rsidRPr="000B347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98B5AC5" w14:textId="77777777" w:rsidR="004D264B" w:rsidRPr="000B347E" w:rsidRDefault="004D264B" w:rsidP="005367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6ABDF4" w14:textId="77777777" w:rsidR="004D264B" w:rsidRDefault="004D264B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51D87E3C" w14:textId="77777777" w:rsidR="006B507C" w:rsidRDefault="006B507C" w:rsidP="006043C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FB469" w14:textId="77777777" w:rsidR="006B507C" w:rsidRDefault="006B507C" w:rsidP="006043C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5F883" w14:textId="77777777" w:rsidR="006043C7" w:rsidRPr="004451E9" w:rsidRDefault="006043C7" w:rsidP="000B347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="00A53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Cobitis taenia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8"/>
        <w:gridCol w:w="2039"/>
        <w:gridCol w:w="1102"/>
        <w:gridCol w:w="4258"/>
      </w:tblGrid>
      <w:tr w:rsidR="006043C7" w:rsidRPr="000B347E" w14:paraId="098C8129" w14:textId="77777777" w:rsidTr="000B347E"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B6CE9" w14:textId="77777777" w:rsidR="006043C7" w:rsidRPr="000B347E" w:rsidRDefault="006043C7" w:rsidP="006D60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0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DDB21" w14:textId="77777777" w:rsidR="006043C7" w:rsidRPr="000B347E" w:rsidRDefault="006043C7" w:rsidP="006D60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C772F" w14:textId="77777777" w:rsidR="006043C7" w:rsidRPr="000B347E" w:rsidRDefault="006043C7" w:rsidP="006D60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4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547B4" w14:textId="77777777" w:rsidR="006043C7" w:rsidRPr="000B347E" w:rsidRDefault="006043C7" w:rsidP="006D60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043C7" w:rsidRPr="000B347E" w14:paraId="3320C7D2" w14:textId="77777777" w:rsidTr="000B347E">
        <w:trPr>
          <w:trHeight w:val="225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3C148" w14:textId="77777777" w:rsidR="006043C7" w:rsidRPr="000B347E" w:rsidRDefault="006043C7" w:rsidP="006D601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20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ADA9F" w14:textId="77777777" w:rsidR="006043C7" w:rsidRPr="000B347E" w:rsidRDefault="006043C7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1DC28" w14:textId="77777777" w:rsidR="006043C7" w:rsidRPr="000B347E" w:rsidRDefault="006043C7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5</w:t>
            </w:r>
          </w:p>
        </w:tc>
        <w:tc>
          <w:tcPr>
            <w:tcW w:w="44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7AE91" w14:textId="77777777" w:rsidR="006043C7" w:rsidRPr="000B347E" w:rsidRDefault="006043C7" w:rsidP="006D601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dosahoval druh v</w:t>
            </w:r>
            <w:r w:rsidR="006D6013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hlavnom toku zastúpenie 1000 – 5000 jedincov.</w:t>
            </w:r>
          </w:p>
        </w:tc>
      </w:tr>
      <w:tr w:rsidR="006043C7" w:rsidRPr="000B347E" w14:paraId="42C6F893" w14:textId="77777777" w:rsidTr="000B347E">
        <w:trPr>
          <w:trHeight w:val="225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E8049" w14:textId="77777777" w:rsidR="006043C7" w:rsidRPr="000B347E" w:rsidRDefault="006043C7" w:rsidP="006D601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20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1E73" w14:textId="77777777" w:rsidR="006043C7" w:rsidRPr="000B347E" w:rsidRDefault="006043C7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 km toku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908E2" w14:textId="77777777" w:rsidR="006043C7" w:rsidRPr="000B347E" w:rsidRDefault="006043C7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&gt;10</w:t>
            </w:r>
          </w:p>
        </w:tc>
        <w:tc>
          <w:tcPr>
            <w:tcW w:w="44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6772F" w14:textId="77777777" w:rsidR="006043C7" w:rsidRPr="000B347E" w:rsidRDefault="006043C7" w:rsidP="006D60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Druh preferuje menej prúdivé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6043C7" w:rsidRPr="000B347E" w14:paraId="0C7939C3" w14:textId="77777777" w:rsidTr="000B347E">
        <w:trPr>
          <w:trHeight w:val="225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B0993" w14:textId="77777777" w:rsidR="006043C7" w:rsidRPr="000B347E" w:rsidRDefault="006043C7" w:rsidP="006D601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Pokryvnosť submerznej a/alebo litorálnej vegetácie </w:t>
            </w:r>
          </w:p>
        </w:tc>
        <w:tc>
          <w:tcPr>
            <w:tcW w:w="20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B3502" w14:textId="77777777" w:rsidR="006043C7" w:rsidRPr="000B347E" w:rsidRDefault="006043C7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D30B8" w14:textId="77777777" w:rsidR="006043C7" w:rsidRPr="000B347E" w:rsidRDefault="006043C7" w:rsidP="006D6013">
            <w:pPr>
              <w:shd w:val="clear" w:color="auto" w:fill="FFFFFF"/>
              <w:spacing w:before="100" w:beforeAutospacing="1" w:after="24" w:line="240" w:lineRule="auto"/>
              <w:ind w:left="1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≈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2D605" w14:textId="77777777" w:rsidR="006043C7" w:rsidRPr="000B347E" w:rsidRDefault="006043C7" w:rsidP="006D60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Reprodukčná aktivita druhu korelovala s denzitou vegetácie. Rastliny (submerzné makrofyty) alebo ich zvyšky sú dôležité, ako reprodukčný (neresový) substrát. Podľa publikovaných zdrojov, druh využíva na reprodukciu aj litorálnu vegetáciu, napr. </w:t>
            </w:r>
            <w:r w:rsidR="006D6013"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</w:t>
            </w:r>
            <w:r w:rsidRPr="000B34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gittaria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</w:p>
        </w:tc>
      </w:tr>
      <w:tr w:rsidR="006043C7" w:rsidRPr="000B347E" w14:paraId="6ADF33DD" w14:textId="77777777" w:rsidTr="000B347E">
        <w:trPr>
          <w:trHeight w:val="397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9AD4E" w14:textId="77777777" w:rsidR="006043C7" w:rsidRPr="000B347E" w:rsidRDefault="006043C7" w:rsidP="006D601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20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A5D69" w14:textId="77777777" w:rsidR="006043C7" w:rsidRPr="000B347E" w:rsidRDefault="006043C7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E30FA" w14:textId="77777777" w:rsidR="006043C7" w:rsidRPr="000B347E" w:rsidRDefault="006043C7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9CAA0" w14:textId="6005F455" w:rsidR="006043C7" w:rsidRPr="000B347E" w:rsidRDefault="006043C7" w:rsidP="00602748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možno zastúpenie inváznych a nepôvodných druhov v</w:t>
            </w:r>
            <w:r w:rsidR="006D6013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predmetnom úseku rieky hodnotiť </w:t>
            </w:r>
            <w:r w:rsidR="00B60B32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 %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Je však potrebné ich výskyt monitorovať. </w:t>
            </w:r>
          </w:p>
        </w:tc>
      </w:tr>
      <w:tr w:rsidR="006043C7" w:rsidRPr="000B347E" w14:paraId="39ED9DB3" w14:textId="77777777" w:rsidTr="000B347E">
        <w:trPr>
          <w:trHeight w:val="397"/>
        </w:trPr>
        <w:tc>
          <w:tcPr>
            <w:tcW w:w="16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59A07" w14:textId="77777777" w:rsidR="006043C7" w:rsidRPr="000B347E" w:rsidRDefault="006043C7" w:rsidP="006D6013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20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2B206" w14:textId="77777777" w:rsidR="006043C7" w:rsidRPr="000B347E" w:rsidRDefault="006043C7" w:rsidP="006D601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43B7E" w14:textId="77777777" w:rsidR="006043C7" w:rsidRPr="000B347E" w:rsidRDefault="006043C7" w:rsidP="006D601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Vyhovujúca kvalita</w:t>
            </w:r>
          </w:p>
        </w:tc>
        <w:tc>
          <w:tcPr>
            <w:tcW w:w="44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B03CD" w14:textId="08B27E9D" w:rsidR="006043C7" w:rsidRPr="000B347E" w:rsidRDefault="006043C7" w:rsidP="00602748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</w:t>
            </w:r>
            <w:r w:rsidR="00564B7B"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6BC7B347" w14:textId="77777777" w:rsidR="006043C7" w:rsidRDefault="006043C7" w:rsidP="00E9008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6735ABD1" w14:textId="3D92A210" w:rsidR="00A13A51" w:rsidRDefault="00602748" w:rsidP="00A13A5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A13A51" w:rsidRPr="000853CE">
        <w:rPr>
          <w:b w:val="0"/>
        </w:rPr>
        <w:t xml:space="preserve"> </w:t>
      </w:r>
      <w:r w:rsidR="00A13A51">
        <w:rPr>
          <w:b w:val="0"/>
        </w:rPr>
        <w:t>stav</w:t>
      </w:r>
      <w:r>
        <w:rPr>
          <w:b w:val="0"/>
        </w:rPr>
        <w:t>u</w:t>
      </w:r>
      <w:r w:rsidR="00A53999">
        <w:rPr>
          <w:b w:val="0"/>
        </w:rPr>
        <w:t xml:space="preserve"> </w:t>
      </w:r>
      <w:r w:rsidR="00A13A51" w:rsidRPr="00A53999">
        <w:rPr>
          <w:b w:val="0"/>
        </w:rPr>
        <w:t>druhu</w:t>
      </w:r>
      <w:r w:rsidR="00A13A51" w:rsidRPr="000853CE">
        <w:t xml:space="preserve"> </w:t>
      </w:r>
      <w:r w:rsidR="00A13A51" w:rsidRPr="000853CE">
        <w:rPr>
          <w:i/>
          <w:color w:val="000000"/>
          <w:lang w:eastAsia="sk-SK"/>
        </w:rPr>
        <w:t>Pelecus cultratus</w:t>
      </w:r>
      <w:r w:rsidR="006D6013">
        <w:rPr>
          <w:i/>
          <w:color w:val="000000"/>
          <w:lang w:eastAsia="sk-SK"/>
        </w:rPr>
        <w:t xml:space="preserve"> </w:t>
      </w:r>
      <w:r w:rsidR="00A13A51">
        <w:rPr>
          <w:b w:val="0"/>
        </w:rPr>
        <w:t>za splnenia nasledovných parametrov:</w:t>
      </w:r>
    </w:p>
    <w:tbl>
      <w:tblPr>
        <w:tblW w:w="9356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4"/>
        <w:gridCol w:w="1876"/>
        <w:gridCol w:w="1195"/>
        <w:gridCol w:w="3871"/>
      </w:tblGrid>
      <w:tr w:rsidR="00A13A51" w:rsidRPr="000B347E" w14:paraId="759715C9" w14:textId="77777777" w:rsidTr="006D6013">
        <w:tc>
          <w:tcPr>
            <w:tcW w:w="2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D690A" w14:textId="77777777" w:rsidR="00A13A51" w:rsidRPr="000B347E" w:rsidRDefault="00A13A51" w:rsidP="006D60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35EA1" w14:textId="77777777" w:rsidR="00A13A51" w:rsidRPr="000B347E" w:rsidRDefault="00A13A51" w:rsidP="006D60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Jednotka/miera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21098" w14:textId="77777777" w:rsidR="00A13A51" w:rsidRPr="000B347E" w:rsidRDefault="00A13A51" w:rsidP="006D60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8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36359" w14:textId="77777777" w:rsidR="00A13A51" w:rsidRPr="000B347E" w:rsidRDefault="00A13A51" w:rsidP="006D60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A13A51" w:rsidRPr="000B347E" w14:paraId="70E386D9" w14:textId="77777777" w:rsidTr="006D6013">
        <w:trPr>
          <w:trHeight w:val="225"/>
        </w:trPr>
        <w:tc>
          <w:tcPr>
            <w:tcW w:w="2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BB2A9" w14:textId="77777777" w:rsidR="00A13A51" w:rsidRPr="000B347E" w:rsidRDefault="00A13A51" w:rsidP="006D601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1D3EF" w14:textId="77777777" w:rsidR="00A13A51" w:rsidRPr="000B347E" w:rsidRDefault="00A13A51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 m monitorovaného úseku toku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C7029" w14:textId="77777777" w:rsidR="00A13A51" w:rsidRPr="000B347E" w:rsidRDefault="00A13A51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38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7A3CB" w14:textId="77777777" w:rsidR="00A13A51" w:rsidRPr="000B347E" w:rsidRDefault="00A13A51" w:rsidP="006D601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populácie v území odhadovaná do 100 jedincov druhu.</w:t>
            </w:r>
          </w:p>
        </w:tc>
      </w:tr>
      <w:tr w:rsidR="00A13A51" w:rsidRPr="000B347E" w14:paraId="756E9241" w14:textId="77777777" w:rsidTr="006D6013">
        <w:trPr>
          <w:trHeight w:val="225"/>
        </w:trPr>
        <w:tc>
          <w:tcPr>
            <w:tcW w:w="2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92672" w14:textId="77777777" w:rsidR="00A13A51" w:rsidRPr="000B347E" w:rsidRDefault="00A13A51" w:rsidP="006D601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4C7BE" w14:textId="77777777" w:rsidR="00A13A51" w:rsidRPr="000B347E" w:rsidRDefault="00A13A51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% na 1km toku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FA62E" w14:textId="77777777" w:rsidR="00A13A51" w:rsidRPr="000B347E" w:rsidRDefault="00A13A51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8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70A9A" w14:textId="77777777" w:rsidR="00A13A51" w:rsidRPr="000B347E" w:rsidRDefault="00A13A51" w:rsidP="006D60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menej prúdivých</w:t>
            </w:r>
            <w:r w:rsidR="006D6013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plytkých až stredne hlbokých</w:t>
            </w:r>
            <w:r w:rsidR="006D6013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biotopov s piesčitým dnom a akumuláciami jemných sedimentov.</w:t>
            </w:r>
          </w:p>
        </w:tc>
      </w:tr>
      <w:tr w:rsidR="00A13A51" w:rsidRPr="000B347E" w14:paraId="62679E33" w14:textId="77777777" w:rsidTr="006D6013">
        <w:trPr>
          <w:trHeight w:val="397"/>
        </w:trPr>
        <w:tc>
          <w:tcPr>
            <w:tcW w:w="2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DBF6D" w14:textId="77777777" w:rsidR="00A13A51" w:rsidRPr="000B347E" w:rsidRDefault="00A13A51" w:rsidP="006D601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57D29" w14:textId="77777777" w:rsidR="00A13A51" w:rsidRPr="000B347E" w:rsidRDefault="00A13A51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Percento (%) zo zistených monitorovaných druhov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F4916" w14:textId="77777777" w:rsidR="00A13A51" w:rsidRPr="000B347E" w:rsidRDefault="00A13A51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Menej ako</w:t>
            </w:r>
            <w:r w:rsidR="006D6013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38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3BDDC" w14:textId="77777777" w:rsidR="00A13A51" w:rsidRPr="000B347E" w:rsidRDefault="00A13A51" w:rsidP="006D6013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A13A51" w:rsidRPr="000B347E" w14:paraId="2DCB6E48" w14:textId="77777777" w:rsidTr="006D6013">
        <w:trPr>
          <w:trHeight w:val="397"/>
        </w:trPr>
        <w:tc>
          <w:tcPr>
            <w:tcW w:w="2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CFF57" w14:textId="77777777" w:rsidR="00A13A51" w:rsidRPr="000B347E" w:rsidRDefault="00A13A51" w:rsidP="006D601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C8D44" w14:textId="77777777" w:rsidR="00A13A51" w:rsidRPr="000B347E" w:rsidRDefault="00A13A51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42952" w14:textId="77777777" w:rsidR="00A13A51" w:rsidRPr="000B347E" w:rsidRDefault="00A13A51" w:rsidP="006D601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1EA6E" w14:textId="77777777" w:rsidR="00A13A51" w:rsidRPr="000B347E" w:rsidRDefault="00A13A51" w:rsidP="006D6013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za účelom neresenia. </w:t>
            </w:r>
          </w:p>
        </w:tc>
      </w:tr>
      <w:tr w:rsidR="00A13A51" w:rsidRPr="000B347E" w14:paraId="17899B9E" w14:textId="77777777" w:rsidTr="006D6013">
        <w:trPr>
          <w:trHeight w:val="397"/>
        </w:trPr>
        <w:tc>
          <w:tcPr>
            <w:tcW w:w="2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27E58" w14:textId="77777777" w:rsidR="00A13A51" w:rsidRPr="000B347E" w:rsidRDefault="00A13A51" w:rsidP="006D6013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5ED08" w14:textId="77777777" w:rsidR="00A13A51" w:rsidRPr="000B347E" w:rsidRDefault="00A13A51" w:rsidP="006D601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31782" w14:textId="77777777" w:rsidR="00A13A51" w:rsidRPr="000B347E" w:rsidRDefault="00A13A51" w:rsidP="006D6013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38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9BAA2" w14:textId="3E7D3985" w:rsidR="00A13A51" w:rsidRPr="000B347E" w:rsidRDefault="00A13A51" w:rsidP="00602748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6D6013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toku sa vyžaduje zachovanie stavu </w:t>
            </w:r>
            <w:r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r w:rsidRPr="00602748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 – najmä v</w:t>
            </w:r>
            <w:r w:rsidR="006D6013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parametroch zvýšenia teploty, zníženia obsahu kyslíka, zvýšenia chemických i biologických ukazovateľov.</w:t>
            </w:r>
          </w:p>
        </w:tc>
      </w:tr>
    </w:tbl>
    <w:p w14:paraId="14362086" w14:textId="77777777" w:rsidR="00DF309E" w:rsidRPr="004451E9" w:rsidRDefault="00DF309E" w:rsidP="000B347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="00A51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Misgurnus fosilis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105" w:type="pct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2"/>
        <w:gridCol w:w="2027"/>
        <w:gridCol w:w="1195"/>
        <w:gridCol w:w="4317"/>
      </w:tblGrid>
      <w:tr w:rsidR="00DF309E" w:rsidRPr="000B347E" w14:paraId="174AD281" w14:textId="77777777" w:rsidTr="000B347E">
        <w:tc>
          <w:tcPr>
            <w:tcW w:w="17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A829A" w14:textId="77777777" w:rsidR="00DF309E" w:rsidRPr="000B347E" w:rsidRDefault="00DF309E" w:rsidP="00A51A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0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14A8E" w14:textId="77777777" w:rsidR="00DF309E" w:rsidRPr="000B347E" w:rsidRDefault="00DF309E" w:rsidP="00A51A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5DFC3" w14:textId="77777777" w:rsidR="00DF309E" w:rsidRPr="000B347E" w:rsidRDefault="00DF309E" w:rsidP="00A51A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3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5FBD5" w14:textId="77777777" w:rsidR="00DF309E" w:rsidRPr="000B347E" w:rsidRDefault="00DF309E" w:rsidP="00A51A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DF309E" w:rsidRPr="000B347E" w14:paraId="6B6D50C4" w14:textId="77777777" w:rsidTr="000B347E">
        <w:trPr>
          <w:trHeight w:val="225"/>
        </w:trPr>
        <w:tc>
          <w:tcPr>
            <w:tcW w:w="17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A5437" w14:textId="77777777" w:rsidR="00DF309E" w:rsidRPr="000B347E" w:rsidRDefault="00DF309E" w:rsidP="00A51AC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20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D820B" w14:textId="77777777" w:rsidR="00DF309E" w:rsidRPr="000B347E" w:rsidRDefault="00DF309E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2C572" w14:textId="77777777" w:rsidR="00DF309E" w:rsidRPr="000B347E" w:rsidRDefault="00DF309E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2</w:t>
            </w:r>
          </w:p>
        </w:tc>
        <w:tc>
          <w:tcPr>
            <w:tcW w:w="43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DA486" w14:textId="77777777" w:rsidR="00DF309E" w:rsidRPr="000B347E" w:rsidRDefault="00DF309E" w:rsidP="00A51A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dosahoval druh v hlavnom toku zastúpenie 100 – 1000 jedincov.</w:t>
            </w:r>
          </w:p>
        </w:tc>
      </w:tr>
      <w:tr w:rsidR="00DF309E" w:rsidRPr="000B347E" w14:paraId="765E4C67" w14:textId="77777777" w:rsidTr="000B347E">
        <w:trPr>
          <w:trHeight w:val="225"/>
        </w:trPr>
        <w:tc>
          <w:tcPr>
            <w:tcW w:w="17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04FDC" w14:textId="77777777" w:rsidR="00DF309E" w:rsidRPr="000B347E" w:rsidRDefault="00DF309E" w:rsidP="00A51AC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20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4910C" w14:textId="77777777" w:rsidR="00DF309E" w:rsidRPr="000B347E" w:rsidRDefault="00DF309E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 km toku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D694D" w14:textId="77777777" w:rsidR="00DF309E" w:rsidRPr="000B347E" w:rsidRDefault="00DF309E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&gt;10</w:t>
            </w:r>
          </w:p>
        </w:tc>
        <w:tc>
          <w:tcPr>
            <w:tcW w:w="43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D9733" w14:textId="77777777" w:rsidR="00DF309E" w:rsidRPr="000B347E" w:rsidRDefault="00DF309E" w:rsidP="00A51A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 preferuje menej prúdivé plytké až stredne hlboké biotopy s akumuláciami jemných sedimentov, v</w:t>
            </w:r>
            <w:r w:rsidR="00A51ACC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prehrievaných častiach. Pre výskyt druhu je preto kľúčová prítomnosť dostatočne veľkého nánosu jemných sedimentov (bahno). </w:t>
            </w:r>
          </w:p>
        </w:tc>
      </w:tr>
      <w:tr w:rsidR="00DF309E" w:rsidRPr="000B347E" w14:paraId="6E6AD26A" w14:textId="77777777" w:rsidTr="000B347E">
        <w:trPr>
          <w:trHeight w:val="225"/>
        </w:trPr>
        <w:tc>
          <w:tcPr>
            <w:tcW w:w="17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F332" w14:textId="77777777" w:rsidR="00DF309E" w:rsidRPr="000B347E" w:rsidRDefault="00DF309E" w:rsidP="00A51AC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Pokryvnosť submerznej a/alebo litorálnej vegetácie </w:t>
            </w:r>
          </w:p>
        </w:tc>
        <w:tc>
          <w:tcPr>
            <w:tcW w:w="20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F8EAB" w14:textId="77777777" w:rsidR="00DF309E" w:rsidRPr="000B347E" w:rsidRDefault="00DF309E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1173B" w14:textId="77777777" w:rsidR="00DF309E" w:rsidRPr="000B347E" w:rsidRDefault="00DF309E" w:rsidP="00A51ACC">
            <w:pPr>
              <w:shd w:val="clear" w:color="auto" w:fill="FFFFFF"/>
              <w:spacing w:before="100" w:beforeAutospacing="1" w:after="24" w:line="240" w:lineRule="auto"/>
              <w:ind w:left="1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≈1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4F57E" w14:textId="77777777" w:rsidR="00DF309E" w:rsidRPr="000B347E" w:rsidRDefault="00DF309E" w:rsidP="00A51A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Druh vyhľadáva časti toku porastené vegetáciou (submerzné makrofyty). </w:t>
            </w:r>
          </w:p>
        </w:tc>
      </w:tr>
      <w:tr w:rsidR="00DF309E" w:rsidRPr="000B347E" w14:paraId="57F03C67" w14:textId="77777777" w:rsidTr="000B347E">
        <w:trPr>
          <w:trHeight w:val="397"/>
        </w:trPr>
        <w:tc>
          <w:tcPr>
            <w:tcW w:w="1712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71F14" w14:textId="77777777" w:rsidR="00DF309E" w:rsidRPr="000B347E" w:rsidRDefault="00DF309E" w:rsidP="00A51AC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FEB66" w14:textId="77777777" w:rsidR="00DF309E" w:rsidRPr="000B347E" w:rsidRDefault="00DF309E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69D8A" w14:textId="77777777" w:rsidR="00DF309E" w:rsidRPr="000B347E" w:rsidRDefault="00DF309E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6B024" w14:textId="15C8785C" w:rsidR="00DF309E" w:rsidRPr="000B347E" w:rsidRDefault="00DF309E" w:rsidP="00B60B32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možno zastúpenie inváznych a nepôvodných druhov v predmetnom úseku rieky hodnotiť </w:t>
            </w:r>
            <w:r w:rsidR="00B60B32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 Je však potrebné ich výskyt monitorovať. </w:t>
            </w:r>
          </w:p>
        </w:tc>
      </w:tr>
      <w:tr w:rsidR="00DF309E" w:rsidRPr="000B347E" w14:paraId="1FCD03BA" w14:textId="77777777" w:rsidTr="000B347E">
        <w:trPr>
          <w:trHeight w:val="39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A27C4" w14:textId="77777777" w:rsidR="00DF309E" w:rsidRPr="000B347E" w:rsidRDefault="00DF309E" w:rsidP="00A51ACC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456B4" w14:textId="77777777" w:rsidR="00DF309E" w:rsidRPr="000B347E" w:rsidRDefault="00DF309E" w:rsidP="00A51AC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F22B0" w14:textId="77777777" w:rsidR="00DF309E" w:rsidRPr="000B347E" w:rsidRDefault="00DF309E" w:rsidP="00A51AC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Vyhovujúca kvalita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297FA" w14:textId="1546EF45" w:rsidR="00DF309E" w:rsidRPr="000B347E" w:rsidRDefault="00DF309E" w:rsidP="00602748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toku sa vyžaduje zachovanie stavu </w:t>
            </w:r>
            <w:r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Najmä v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parametroch zvýšenia teploty, zníženia obsahu kyslíka, zvýšenia chemických i biologických ukazovateľov.</w:t>
            </w:r>
          </w:p>
        </w:tc>
      </w:tr>
    </w:tbl>
    <w:p w14:paraId="1714A900" w14:textId="77777777" w:rsidR="00DF309E" w:rsidRDefault="00DF309E" w:rsidP="00DF309E">
      <w:pPr>
        <w:pStyle w:val="Zkladntext"/>
        <w:widowControl w:val="0"/>
        <w:spacing w:after="120"/>
        <w:jc w:val="both"/>
        <w:rPr>
          <w:b w:val="0"/>
        </w:rPr>
      </w:pPr>
    </w:p>
    <w:p w14:paraId="0EA421D8" w14:textId="5F5672ED" w:rsidR="003E29D1" w:rsidRPr="00FA03B9" w:rsidRDefault="00602748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Pr="000853CE">
        <w:rPr>
          <w:b w:val="0"/>
        </w:rPr>
        <w:t xml:space="preserve"> </w:t>
      </w:r>
      <w:r>
        <w:rPr>
          <w:b w:val="0"/>
        </w:rPr>
        <w:t>stavu</w:t>
      </w:r>
      <w:r w:rsidRPr="00A51ACC">
        <w:rPr>
          <w:b w:val="0"/>
        </w:rPr>
        <w:t xml:space="preserve"> </w:t>
      </w:r>
      <w:r w:rsidR="003E29D1" w:rsidRPr="00A51ACC">
        <w:rPr>
          <w:b w:val="0"/>
        </w:rPr>
        <w:t>druhu</w:t>
      </w:r>
      <w:r w:rsidR="003E29D1" w:rsidRPr="007720DF">
        <w:t xml:space="preserve"> </w:t>
      </w:r>
      <w:r w:rsidR="003E29D1" w:rsidRPr="00FA03B9">
        <w:rPr>
          <w:i/>
        </w:rPr>
        <w:t>Romanogobio vladykovi</w:t>
      </w:r>
      <w:r w:rsidR="00A51ACC">
        <w:rPr>
          <w:i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3E29D1" w:rsidRPr="000B347E" w14:paraId="641DC120" w14:textId="77777777" w:rsidTr="000B347E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321D3" w14:textId="77777777" w:rsidR="003E29D1" w:rsidRPr="000B347E" w:rsidRDefault="003E29D1" w:rsidP="00A51A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58AFE" w14:textId="77777777" w:rsidR="003E29D1" w:rsidRPr="000B347E" w:rsidRDefault="003E29D1" w:rsidP="00A51A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22F54" w14:textId="77777777" w:rsidR="003E29D1" w:rsidRPr="000B347E" w:rsidRDefault="003E29D1" w:rsidP="00A51A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E8980" w14:textId="77777777" w:rsidR="003E29D1" w:rsidRPr="000B347E" w:rsidRDefault="003E29D1" w:rsidP="00A51A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0B347E" w14:paraId="7EC458CB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6C95B" w14:textId="77777777" w:rsidR="003E29D1" w:rsidRPr="000B347E" w:rsidRDefault="003E29D1" w:rsidP="00A51A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79502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100m monitorovaného úseku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C253F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DD295" w14:textId="77777777" w:rsidR="003E29D1" w:rsidRPr="000B347E" w:rsidRDefault="003E29D1" w:rsidP="00A51AC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(SDF) je veľkosť populácie druhu v území odhadovaná od 100 - 300 jedincov. </w:t>
            </w:r>
          </w:p>
        </w:tc>
      </w:tr>
      <w:tr w:rsidR="003E29D1" w:rsidRPr="000B347E" w14:paraId="64550CFF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F6C91" w14:textId="77777777" w:rsidR="003E29D1" w:rsidRPr="000B347E" w:rsidRDefault="003E29D1" w:rsidP="00A51A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4C43B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% na 1km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8BED5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DE271" w14:textId="77777777" w:rsidR="003E29D1" w:rsidRPr="000B347E" w:rsidRDefault="003E29D1" w:rsidP="00A51AC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Mierneprúdiace úseky alebo rozhrania prúdov, 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blízkosti štrkových lavíc alebo brodov. Týchto je v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území nedostatok. Obnovu prúdivých biotopov je možné dosiahnuť revitalizáciou toku - prepojením a sprietočnením odrezaných meandrov a riečnych ramien.</w:t>
            </w:r>
          </w:p>
        </w:tc>
      </w:tr>
      <w:tr w:rsidR="003E29D1" w:rsidRPr="000B347E" w14:paraId="28A92B06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08DE5" w14:textId="77777777" w:rsidR="003E29D1" w:rsidRPr="000B347E" w:rsidRDefault="003E29D1" w:rsidP="00A51A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05C51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245E5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0646A" w14:textId="77777777" w:rsidR="003E29D1" w:rsidRPr="000B347E" w:rsidRDefault="003E29D1" w:rsidP="00A51AC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3E29D1" w:rsidRPr="000B347E" w14:paraId="70C2293D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44A09" w14:textId="77777777" w:rsidR="003E29D1" w:rsidRPr="000B347E" w:rsidRDefault="003E29D1" w:rsidP="00A51A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938B3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10790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C05AB" w14:textId="77777777" w:rsidR="003E29D1" w:rsidRPr="000B347E" w:rsidRDefault="003E29D1" w:rsidP="00A51AC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brehových porastov.</w:t>
            </w:r>
          </w:p>
        </w:tc>
      </w:tr>
      <w:tr w:rsidR="003E29D1" w:rsidRPr="000B347E" w14:paraId="15BA66DA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50B3C" w14:textId="77777777" w:rsidR="003E29D1" w:rsidRPr="000B347E" w:rsidRDefault="003E29D1" w:rsidP="00A51A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CE33A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5E729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1E77D" w14:textId="77777777" w:rsidR="003E29D1" w:rsidRPr="000B347E" w:rsidRDefault="003E29D1" w:rsidP="00A51AC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0B347E" w14:paraId="7D4BF6D7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874C4" w14:textId="77777777" w:rsidR="003E29D1" w:rsidRPr="000B347E" w:rsidRDefault="003E29D1" w:rsidP="00A51A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4462F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5881D" w14:textId="77777777" w:rsidR="003E29D1" w:rsidRPr="000B347E" w:rsidRDefault="003E29D1" w:rsidP="00A51A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390EF" w14:textId="77777777" w:rsidR="003E29D1" w:rsidRPr="000B347E" w:rsidRDefault="003E29D1" w:rsidP="00A51AC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Udržiavanie toku bez migračných bariér, aby sa nebránilo migrácii druhu.</w:t>
            </w:r>
          </w:p>
        </w:tc>
      </w:tr>
      <w:tr w:rsidR="003B7042" w:rsidRPr="000B347E" w14:paraId="4940D85D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98406" w14:textId="77777777" w:rsidR="003B7042" w:rsidRPr="000B347E" w:rsidRDefault="003B7042" w:rsidP="00A51AC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AC601" w14:textId="77777777" w:rsidR="003B7042" w:rsidRPr="000B347E" w:rsidRDefault="003B7042" w:rsidP="00A51AC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AD674" w14:textId="77777777" w:rsidR="003B7042" w:rsidRPr="000B347E" w:rsidRDefault="003B7042" w:rsidP="00A51AC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1DB8F" w14:textId="1820249A" w:rsidR="003B7042" w:rsidRPr="000B347E" w:rsidRDefault="003B7042" w:rsidP="00A51AC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toku 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Malého Dunaja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</w:t>
            </w:r>
            <w:r w:rsidR="00564B7B"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r w:rsidRPr="00602748">
              <w:rPr>
                <w:rFonts w:ascii="Times New Roman" w:hAnsi="Times New Roman" w:cs="Times New Roman"/>
                <w:sz w:val="18"/>
                <w:szCs w:val="18"/>
              </w:rPr>
              <w:t>http://www.shmu.sk/File/Hydrologia/Monitoring_PV_PzV/Monitoring_kvality_PV/KvPV_2019/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57B93256" w14:textId="77777777" w:rsidR="003E29D1" w:rsidRDefault="003E29D1" w:rsidP="003E29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76CD032D" w14:textId="419E3187" w:rsidR="003E29D1" w:rsidRPr="00624E56" w:rsidRDefault="00602748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Pr="000853CE">
        <w:rPr>
          <w:b w:val="0"/>
        </w:rPr>
        <w:t xml:space="preserve"> </w:t>
      </w:r>
      <w:r>
        <w:rPr>
          <w:b w:val="0"/>
        </w:rPr>
        <w:t>stavu</w:t>
      </w:r>
      <w:r w:rsidRPr="006B507C">
        <w:rPr>
          <w:b w:val="0"/>
        </w:rPr>
        <w:t xml:space="preserve"> </w:t>
      </w:r>
      <w:r w:rsidR="003E29D1" w:rsidRPr="006B507C">
        <w:rPr>
          <w:b w:val="0"/>
        </w:rPr>
        <w:t>druhu</w:t>
      </w:r>
      <w:r w:rsidR="003E29D1" w:rsidRPr="007720DF">
        <w:t xml:space="preserve"> </w:t>
      </w:r>
      <w:r w:rsidR="003E29D1" w:rsidRPr="00B901BE">
        <w:rPr>
          <w:i/>
        </w:rPr>
        <w:t xml:space="preserve">Sabanejewia balcanica </w:t>
      </w:r>
      <w:r w:rsidR="00B30EF8" w:rsidRPr="00B30EF8">
        <w:rPr>
          <w:b w:val="0"/>
        </w:rPr>
        <w:t>(</w:t>
      </w:r>
      <w:r w:rsidR="003E29D1" w:rsidRPr="00B901BE">
        <w:rPr>
          <w:i/>
        </w:rPr>
        <w:t>S</w:t>
      </w:r>
      <w:r w:rsidR="0031587D" w:rsidRPr="0031587D">
        <w:rPr>
          <w:b w:val="0"/>
        </w:rPr>
        <w:t>.</w:t>
      </w:r>
      <w:r w:rsidR="003E29D1" w:rsidRPr="00B901BE">
        <w:rPr>
          <w:i/>
        </w:rPr>
        <w:t xml:space="preserve"> aurata</w:t>
      </w:r>
      <w:r w:rsidR="0031587D" w:rsidRPr="0031587D">
        <w:rPr>
          <w:b w:val="0"/>
        </w:rPr>
        <w:t>,</w:t>
      </w:r>
      <w:r w:rsidR="003E29D1" w:rsidRPr="00B901BE">
        <w:rPr>
          <w:i/>
        </w:rPr>
        <w:t xml:space="preserve"> S</w:t>
      </w:r>
      <w:r w:rsidR="0031587D" w:rsidRPr="0031587D">
        <w:rPr>
          <w:b w:val="0"/>
        </w:rPr>
        <w:t>.</w:t>
      </w:r>
      <w:r w:rsidR="003E29D1" w:rsidRPr="00B901BE">
        <w:rPr>
          <w:i/>
        </w:rPr>
        <w:t xml:space="preserve"> bulgarica</w:t>
      </w:r>
      <w:r w:rsidR="00B30EF8" w:rsidRPr="00B30EF8">
        <w:rPr>
          <w:b w:val="0"/>
        </w:rPr>
        <w:t>)</w:t>
      </w:r>
      <w:r w:rsidR="003E29D1" w:rsidRPr="00B901BE">
        <w:rPr>
          <w:i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4111"/>
      </w:tblGrid>
      <w:tr w:rsidR="003E29D1" w:rsidRPr="000B347E" w14:paraId="491FA190" w14:textId="77777777" w:rsidTr="000B347E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FD1CE" w14:textId="77777777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09A70" w14:textId="77777777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Jednotka/miera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182EC" w14:textId="77777777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84F1C" w14:textId="77777777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3E29D1" w:rsidRPr="000B347E" w14:paraId="5216286C" w14:textId="77777777" w:rsidTr="000B347E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5FA96" w14:textId="77777777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B2E32" w14:textId="7D19F7F0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 m monitorovaného úseku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82EF9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ED536" w14:textId="0564825F" w:rsidR="003E29D1" w:rsidRPr="000B347E" w:rsidRDefault="003E29D1" w:rsidP="006B507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(SDF) je veľkosť populácie druhu v území odhadovaná </w:t>
            </w:r>
            <w:r w:rsidR="00B7728B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100 </w:t>
            </w:r>
            <w:r w:rsidR="006B507C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B7728B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jedincov. </w:t>
            </w:r>
          </w:p>
        </w:tc>
      </w:tr>
      <w:tr w:rsidR="003E29D1" w:rsidRPr="000B347E" w14:paraId="590198CE" w14:textId="77777777" w:rsidTr="000B347E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98CBA" w14:textId="77777777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89F13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B7E23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2BD37" w14:textId="77777777" w:rsidR="003E29D1" w:rsidRPr="000B347E" w:rsidRDefault="003E29D1" w:rsidP="006B507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3E29D1" w:rsidRPr="000B347E" w14:paraId="6907DF1E" w14:textId="77777777" w:rsidTr="000B347E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00F06" w14:textId="77777777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D1A24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0C36C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5F93F" w14:textId="77777777" w:rsidR="003E29D1" w:rsidRPr="000B347E" w:rsidRDefault="003E29D1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0B347E" w14:paraId="54208DFF" w14:textId="77777777" w:rsidTr="000B347E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77E0D" w14:textId="77777777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BB81A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28F32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C2B29" w14:textId="77777777" w:rsidR="003E29D1" w:rsidRPr="000B347E" w:rsidRDefault="003E29D1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Udržiavanie toku bez migračných bariér, aby sa nebránilo migrácii druhu.</w:t>
            </w:r>
          </w:p>
        </w:tc>
      </w:tr>
      <w:tr w:rsidR="00F67B4B" w:rsidRPr="000B347E" w14:paraId="2F8F9397" w14:textId="77777777" w:rsidTr="000B347E">
        <w:trPr>
          <w:trHeight w:val="122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46220" w14:textId="77777777" w:rsidR="00F67B4B" w:rsidRPr="000B347E" w:rsidRDefault="00F67B4B" w:rsidP="006B507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55471" w14:textId="77777777" w:rsidR="00F67B4B" w:rsidRPr="000B347E" w:rsidRDefault="00F67B4B" w:rsidP="006B507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565C5" w14:textId="77777777" w:rsidR="00F67B4B" w:rsidRPr="000B347E" w:rsidRDefault="00F67B4B" w:rsidP="006B507C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DED91" w14:textId="3F0CA6A7" w:rsidR="00F67B4B" w:rsidRPr="000B347E" w:rsidRDefault="00F67B4B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6B507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toku 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Malého Dunaja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</w:t>
            </w:r>
            <w:r w:rsidR="00564B7B"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0" w:history="1">
              <w:r w:rsidRPr="000B347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321DDF5F" w14:textId="77777777" w:rsidR="003E29D1" w:rsidRDefault="003E29D1" w:rsidP="003E29D1">
      <w:pPr>
        <w:pStyle w:val="Zkladntext"/>
        <w:widowControl w:val="0"/>
        <w:spacing w:after="120"/>
        <w:jc w:val="both"/>
        <w:rPr>
          <w:b w:val="0"/>
        </w:rPr>
      </w:pPr>
    </w:p>
    <w:p w14:paraId="3F0F1F58" w14:textId="0712C6FD" w:rsidR="003E29D1" w:rsidRDefault="00602748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Pr="000853CE">
        <w:rPr>
          <w:b w:val="0"/>
        </w:rPr>
        <w:t xml:space="preserve"> </w:t>
      </w:r>
      <w:r>
        <w:rPr>
          <w:b w:val="0"/>
        </w:rPr>
        <w:t>stavu</w:t>
      </w:r>
      <w:r w:rsidRPr="006B507C">
        <w:rPr>
          <w:b w:val="0"/>
        </w:rPr>
        <w:t xml:space="preserve"> </w:t>
      </w:r>
      <w:r w:rsidR="003E29D1" w:rsidRPr="006B507C">
        <w:rPr>
          <w:b w:val="0"/>
        </w:rPr>
        <w:t>druhu</w:t>
      </w:r>
      <w:r w:rsidR="003E29D1" w:rsidRPr="007720DF">
        <w:t xml:space="preserve"> </w:t>
      </w:r>
      <w:r w:rsidR="003E29D1" w:rsidRPr="00AC50BC">
        <w:rPr>
          <w:i/>
          <w:color w:val="000000"/>
          <w:lang w:eastAsia="sk-SK"/>
        </w:rPr>
        <w:t>Rutilus virgo</w:t>
      </w:r>
      <w:r w:rsidR="006B507C">
        <w:rPr>
          <w:i/>
          <w:color w:val="000000"/>
          <w:lang w:eastAsia="sk-SK"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3E29D1" w:rsidRPr="000B347E" w14:paraId="0A156DD9" w14:textId="77777777" w:rsidTr="000B347E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25905" w14:textId="77777777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DFDCB" w14:textId="023D080F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E1A95" w14:textId="77777777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E84B3" w14:textId="77777777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0B347E" w14:paraId="5237E7D7" w14:textId="77777777" w:rsidTr="000B347E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3C562" w14:textId="77777777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82DF3" w14:textId="02BD7F48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Relatívna početnosť druhu na 100m monitorovaného úseku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7A50F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3676BD" w:rsidRPr="000B34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40BDC" w14:textId="10BB50DD" w:rsidR="003E29D1" w:rsidRPr="000B347E" w:rsidRDefault="003E29D1" w:rsidP="006B507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</w:t>
            </w:r>
            <w:r w:rsidR="003676BD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opulácie v</w:t>
            </w:r>
            <w:r w:rsidR="006B507C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3676BD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 odhadovaná od 20</w:t>
            </w:r>
            <w:r w:rsidR="00DA6648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do </w:t>
            </w:r>
            <w:r w:rsidR="00B7728B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676BD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 druhu.</w:t>
            </w:r>
          </w:p>
        </w:tc>
      </w:tr>
      <w:tr w:rsidR="003E29D1" w:rsidRPr="000B347E" w14:paraId="018AC417" w14:textId="77777777" w:rsidTr="000B347E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5F2C1" w14:textId="05ADFB59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vhodných mikro a mezohabitatov v</w:t>
            </w:r>
            <w:r w:rsidR="006B507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EB32C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% na 1km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C8FC1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3A0BF" w14:textId="77777777" w:rsidR="003E29D1" w:rsidRPr="000B347E" w:rsidRDefault="003E29D1" w:rsidP="006B507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menej prúdivých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plytkých až stredne hlbokých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biotopov s piesčitým dnom a akumuláciami jemných sedimentov.</w:t>
            </w:r>
          </w:p>
        </w:tc>
      </w:tr>
      <w:tr w:rsidR="00F67B4B" w:rsidRPr="000B347E" w14:paraId="25D206E7" w14:textId="77777777" w:rsidTr="000B347E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14DD8" w14:textId="77777777" w:rsidR="00F67B4B" w:rsidRPr="000B347E" w:rsidRDefault="00F67B4B" w:rsidP="006B507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426BF" w14:textId="77777777" w:rsidR="00F67B4B" w:rsidRPr="000B347E" w:rsidRDefault="00F67B4B" w:rsidP="006B507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F3311" w14:textId="77777777" w:rsidR="00F67B4B" w:rsidRPr="000B347E" w:rsidRDefault="00F67B4B" w:rsidP="006B5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71088" w14:textId="163ECFFB" w:rsidR="00F67B4B" w:rsidRPr="000B347E" w:rsidRDefault="00F67B4B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6B507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toku 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Malého Dunaja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</w:t>
            </w:r>
            <w:r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1" w:history="1">
              <w:r w:rsidRPr="000B347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  <w:tr w:rsidR="003E29D1" w:rsidRPr="000B347E" w14:paraId="5DB979C1" w14:textId="77777777" w:rsidTr="000B347E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F8910" w14:textId="77777777" w:rsidR="003E29D1" w:rsidRPr="000B347E" w:rsidRDefault="003E29D1" w:rsidP="006B507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9E6AE" w14:textId="77777777" w:rsidR="003E29D1" w:rsidRPr="000B347E" w:rsidRDefault="003E29D1" w:rsidP="006B507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38012" w14:textId="77777777" w:rsidR="003E29D1" w:rsidRPr="000B347E" w:rsidRDefault="003E29D1" w:rsidP="006B507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50ABA" w14:textId="3AC893A2" w:rsidR="003E29D1" w:rsidRPr="000B347E" w:rsidRDefault="003E29D1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Udržiavanie toku bez migračných bariér, aby sa nebránilo migrácii za účelom neresenia.</w:t>
            </w:r>
          </w:p>
        </w:tc>
      </w:tr>
      <w:tr w:rsidR="003E29D1" w:rsidRPr="000B347E" w14:paraId="153F6A45" w14:textId="77777777" w:rsidTr="000B347E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0C871" w14:textId="258FFFD2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</w:t>
            </w:r>
            <w:r w:rsidR="006B507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65D08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BEEC5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Menej ako 1%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3E6F1" w14:textId="3BD47EF7" w:rsidR="003E29D1" w:rsidRPr="000B347E" w:rsidRDefault="003E29D1" w:rsidP="006B507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nepôvodných druhov rýb.</w:t>
            </w:r>
          </w:p>
        </w:tc>
      </w:tr>
    </w:tbl>
    <w:p w14:paraId="3CDC8DD1" w14:textId="77777777" w:rsidR="003E29D1" w:rsidRPr="007A6B32" w:rsidRDefault="003E29D1" w:rsidP="003E29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74395FF7" w14:textId="24872D84" w:rsidR="003E29D1" w:rsidRDefault="00602748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Pr="000853CE">
        <w:rPr>
          <w:b w:val="0"/>
        </w:rPr>
        <w:t xml:space="preserve"> </w:t>
      </w:r>
      <w:r>
        <w:rPr>
          <w:b w:val="0"/>
        </w:rPr>
        <w:t>stavu</w:t>
      </w:r>
      <w:r w:rsidRPr="006B507C">
        <w:rPr>
          <w:b w:val="0"/>
        </w:rPr>
        <w:t xml:space="preserve"> </w:t>
      </w:r>
      <w:r w:rsidR="003E29D1" w:rsidRPr="006B507C">
        <w:rPr>
          <w:b w:val="0"/>
        </w:rPr>
        <w:t>druhu</w:t>
      </w:r>
      <w:r w:rsidR="003E29D1" w:rsidRPr="007720DF">
        <w:t xml:space="preserve"> </w:t>
      </w:r>
      <w:r w:rsidR="003E29D1">
        <w:rPr>
          <w:i/>
        </w:rPr>
        <w:t xml:space="preserve">Zingel </w:t>
      </w:r>
      <w:r w:rsidR="00234173">
        <w:rPr>
          <w:i/>
        </w:rPr>
        <w:t xml:space="preserve">zingel </w:t>
      </w:r>
      <w:r w:rsidR="003E29D1">
        <w:rPr>
          <w:b w:val="0"/>
        </w:rPr>
        <w:t>za splnenia nasledovných parametrov: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3E29D1" w:rsidRPr="000B347E" w14:paraId="4ABE14DA" w14:textId="77777777" w:rsidTr="000B347E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38D27" w14:textId="77777777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AE5E9" w14:textId="6C64D5F9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30631" w14:textId="77777777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16AE1" w14:textId="77777777" w:rsidR="003E29D1" w:rsidRPr="000B347E" w:rsidRDefault="003E29D1" w:rsidP="006B50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0B347E" w14:paraId="33A40A36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2C43C" w14:textId="77777777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F3838" w14:textId="73719063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Relatívna početnosť na 100m monitorovaného úseku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C9117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234173" w:rsidRPr="000B34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6E38B" w14:textId="6CCB3903" w:rsidR="003E29D1" w:rsidRPr="000B347E" w:rsidRDefault="003E29D1" w:rsidP="006B507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populácie v</w:t>
            </w:r>
            <w:r w:rsidR="002815AC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území odhadovaná </w:t>
            </w:r>
            <w:r w:rsidR="005D10B0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234173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34173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- 10</w:t>
            </w:r>
            <w:r w:rsidR="005D10B0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jedincov druhu.</w:t>
            </w:r>
          </w:p>
        </w:tc>
      </w:tr>
      <w:tr w:rsidR="003E29D1" w:rsidRPr="000B347E" w14:paraId="0D97117E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894BB" w14:textId="77777777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E9EFB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% na 1km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5BCE1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BD855" w14:textId="77777777" w:rsidR="003E29D1" w:rsidRPr="000B347E" w:rsidRDefault="003E29D1" w:rsidP="006B507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Rýchlejšie prúdiace úseky alebo rozhrania prúdov, 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blízkosti štrkových lavíc alebo brodov. Týchto je v území nedostatok. Obnovu prúdivých biotopov je možné dosiahnuť revitalizáciou toku - prepojením a sprietočnením odrezaných meandrov a riečnych ramien.</w:t>
            </w:r>
          </w:p>
        </w:tc>
      </w:tr>
      <w:tr w:rsidR="003E29D1" w:rsidRPr="000B347E" w14:paraId="6D6834AA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6D5BA" w14:textId="77777777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2414D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FDCD8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83B4F" w14:textId="77777777" w:rsidR="003E29D1" w:rsidRPr="000B347E" w:rsidRDefault="003E29D1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Juvenilné ryby vyžadujú perejnaté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3E29D1" w:rsidRPr="000B347E" w14:paraId="037AD60C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95E56" w14:textId="77777777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4D764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6AA80279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73D26B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C3361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BE847" w14:textId="77777777" w:rsidR="003E29D1" w:rsidRPr="000B347E" w:rsidRDefault="003E29D1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3E29D1" w:rsidRPr="000B347E" w14:paraId="24BF207E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22D34" w14:textId="77777777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CE920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8442C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C13C4" w14:textId="77777777" w:rsidR="003E29D1" w:rsidRPr="000B347E" w:rsidRDefault="003E29D1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0B347E" w14:paraId="02BA045F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56E4" w14:textId="77777777" w:rsidR="003E29D1" w:rsidRPr="000B347E" w:rsidRDefault="003E29D1" w:rsidP="006B507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84FDA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C5508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6F10B" w14:textId="77777777" w:rsidR="003E29D1" w:rsidRPr="000B347E" w:rsidRDefault="003E29D1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za účelom neresenia. </w:t>
            </w:r>
          </w:p>
        </w:tc>
      </w:tr>
      <w:tr w:rsidR="00F67B4B" w:rsidRPr="000B347E" w14:paraId="5DC87320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66E07" w14:textId="77777777" w:rsidR="00F67B4B" w:rsidRPr="000B347E" w:rsidRDefault="00F67B4B" w:rsidP="006B507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7E141" w14:textId="77777777" w:rsidR="00F67B4B" w:rsidRPr="000B347E" w:rsidRDefault="00F67B4B" w:rsidP="006B507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95BDE" w14:textId="77777777" w:rsidR="00F67B4B" w:rsidRPr="000B347E" w:rsidRDefault="00F67B4B" w:rsidP="006B507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64B02" w14:textId="485A0601" w:rsidR="00F67B4B" w:rsidRPr="000B347E" w:rsidRDefault="00F67B4B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Malého Dunaja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</w:t>
            </w:r>
            <w:r w:rsidR="00564B7B"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2" w:history="1">
              <w:r w:rsidRPr="000B347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6DF585F0" w14:textId="77777777" w:rsidR="003E29D1" w:rsidRDefault="003E29D1" w:rsidP="003E29D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0AA6166" w14:textId="77777777" w:rsidR="00602748" w:rsidRDefault="00602748" w:rsidP="003E29D1">
      <w:pPr>
        <w:pStyle w:val="Zkladntext"/>
        <w:widowControl w:val="0"/>
        <w:spacing w:after="120"/>
        <w:jc w:val="both"/>
        <w:rPr>
          <w:b w:val="0"/>
        </w:rPr>
      </w:pPr>
    </w:p>
    <w:p w14:paraId="1A7B00FE" w14:textId="77777777" w:rsidR="00602748" w:rsidRDefault="00602748" w:rsidP="003E29D1">
      <w:pPr>
        <w:pStyle w:val="Zkladntext"/>
        <w:widowControl w:val="0"/>
        <w:spacing w:after="120"/>
        <w:jc w:val="both"/>
        <w:rPr>
          <w:b w:val="0"/>
        </w:rPr>
      </w:pPr>
    </w:p>
    <w:p w14:paraId="7F2036EE" w14:textId="0CAB1616" w:rsidR="003E29D1" w:rsidRDefault="00602748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Pr="000853CE">
        <w:rPr>
          <w:b w:val="0"/>
        </w:rPr>
        <w:t xml:space="preserve"> </w:t>
      </w:r>
      <w:r>
        <w:rPr>
          <w:b w:val="0"/>
        </w:rPr>
        <w:t>stavu</w:t>
      </w:r>
      <w:r w:rsidRPr="006B507C">
        <w:rPr>
          <w:b w:val="0"/>
        </w:rPr>
        <w:t xml:space="preserve"> </w:t>
      </w:r>
      <w:r w:rsidR="003E29D1" w:rsidRPr="006B507C">
        <w:rPr>
          <w:b w:val="0"/>
        </w:rPr>
        <w:t>druhu</w:t>
      </w:r>
      <w:r w:rsidR="003E29D1" w:rsidRPr="007720DF">
        <w:t xml:space="preserve"> </w:t>
      </w:r>
      <w:r w:rsidR="003E29D1">
        <w:rPr>
          <w:i/>
        </w:rPr>
        <w:t>Aspius aspius</w:t>
      </w:r>
      <w:r w:rsidR="002815AC">
        <w:rPr>
          <w:i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3E29D1" w:rsidRPr="000B347E" w14:paraId="06DB8354" w14:textId="77777777" w:rsidTr="000B347E"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83449" w14:textId="77777777" w:rsidR="003E29D1" w:rsidRPr="000B347E" w:rsidRDefault="003E29D1" w:rsidP="002815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A96AF" w14:textId="2D060A8C" w:rsidR="003E29D1" w:rsidRPr="000B347E" w:rsidRDefault="003E29D1" w:rsidP="002815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379F6" w14:textId="77777777" w:rsidR="003E29D1" w:rsidRPr="000B347E" w:rsidRDefault="003E29D1" w:rsidP="002815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AA9A8" w14:textId="77777777" w:rsidR="003E29D1" w:rsidRPr="000B347E" w:rsidRDefault="003E29D1" w:rsidP="002815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0B347E" w14:paraId="4F50642B" w14:textId="77777777" w:rsidTr="000B347E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9D335" w14:textId="77777777" w:rsidR="003E29D1" w:rsidRPr="000B347E" w:rsidRDefault="003E29D1" w:rsidP="002815A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859BD" w14:textId="780442BD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Relatívna početnosť druhu na 100m monitorovaného úseku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79E6C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234173" w:rsidRPr="000B34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56B40" w14:textId="768AEF56" w:rsidR="003E29D1" w:rsidRPr="000B347E" w:rsidRDefault="003E29D1" w:rsidP="006B507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populácie v</w:t>
            </w:r>
            <w:r w:rsidR="002815AC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</w:t>
            </w:r>
            <w:r w:rsidR="002815AC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odhadovaná </w:t>
            </w:r>
            <w:r w:rsidR="00234173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 10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do </w:t>
            </w:r>
            <w:r w:rsidR="00CC7CD2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34173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jedincov druhu.</w:t>
            </w:r>
          </w:p>
        </w:tc>
      </w:tr>
      <w:tr w:rsidR="003E29D1" w:rsidRPr="000B347E" w14:paraId="5DD7E097" w14:textId="77777777" w:rsidTr="000B347E">
        <w:trPr>
          <w:trHeight w:val="22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FB171" w14:textId="562C97CB" w:rsidR="003E29D1" w:rsidRPr="000B347E" w:rsidRDefault="003E29D1" w:rsidP="006B507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vhodných mikro a mezohabitatov v</w:t>
            </w:r>
            <w:r w:rsidR="006B507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72481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% na 1km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02449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CB991" w14:textId="5CBD43E0" w:rsidR="003E29D1" w:rsidRPr="000B347E" w:rsidRDefault="003E29D1" w:rsidP="006B507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Rýchlejšie prúdiace úseky alebo rozhrania prúdov, v</w:t>
            </w:r>
            <w:r w:rsidR="006B507C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kombinácii s hlbšími miestami.</w:t>
            </w:r>
          </w:p>
        </w:tc>
      </w:tr>
      <w:tr w:rsidR="00F67B4B" w:rsidRPr="000B347E" w14:paraId="4CDEF364" w14:textId="77777777" w:rsidTr="000B347E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FF6CB" w14:textId="77777777" w:rsidR="00F67B4B" w:rsidRPr="000B347E" w:rsidRDefault="00F67B4B" w:rsidP="002815A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B9FD6" w14:textId="77777777" w:rsidR="00F67B4B" w:rsidRPr="000B347E" w:rsidRDefault="00F67B4B" w:rsidP="006B507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FC9A2" w14:textId="77777777" w:rsidR="00F67B4B" w:rsidRPr="000B347E" w:rsidRDefault="00F67B4B" w:rsidP="006B5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70D1D" w14:textId="196C2F47" w:rsidR="00F67B4B" w:rsidRPr="000B347E" w:rsidRDefault="00F67B4B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6B507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toku 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Malého Dunaja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</w:t>
            </w:r>
            <w:r w:rsidR="00564B7B"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3" w:history="1">
              <w:r w:rsidRPr="000B347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  <w:tr w:rsidR="003E29D1" w:rsidRPr="000B347E" w14:paraId="50B50B53" w14:textId="77777777" w:rsidTr="000B347E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C312D" w14:textId="77777777" w:rsidR="003E29D1" w:rsidRPr="000B347E" w:rsidRDefault="003E29D1" w:rsidP="002815A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749C3" w14:textId="77777777" w:rsidR="003E29D1" w:rsidRPr="000B347E" w:rsidRDefault="003E29D1" w:rsidP="006B507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5A371" w14:textId="77777777" w:rsidR="003E29D1" w:rsidRPr="000B347E" w:rsidRDefault="003E29D1" w:rsidP="006B507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C0B94" w14:textId="77777777" w:rsidR="003E29D1" w:rsidRPr="000B347E" w:rsidRDefault="003E29D1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za účelom neresenia. </w:t>
            </w:r>
          </w:p>
        </w:tc>
      </w:tr>
      <w:tr w:rsidR="003E29D1" w:rsidRPr="000B347E" w14:paraId="3C95EC37" w14:textId="77777777" w:rsidTr="000B347E">
        <w:trPr>
          <w:trHeight w:val="39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051FB" w14:textId="776B59E6" w:rsidR="003E29D1" w:rsidRPr="000B347E" w:rsidRDefault="003E29D1" w:rsidP="006B507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</w:t>
            </w:r>
            <w:r w:rsidR="006B507C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5FA6C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Percento (%)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5052F" w14:textId="77777777" w:rsidR="003E29D1" w:rsidRPr="000B347E" w:rsidRDefault="003E29D1" w:rsidP="006B50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Menej ako 1%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4B0F8" w14:textId="77777777" w:rsidR="003E29D1" w:rsidRPr="000B347E" w:rsidRDefault="003E29D1" w:rsidP="006B507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5E93D6D1" w14:textId="77777777" w:rsidR="003E29D1" w:rsidRDefault="003E29D1" w:rsidP="003E29D1">
      <w:pPr>
        <w:spacing w:line="240" w:lineRule="auto"/>
        <w:jc w:val="both"/>
        <w:rPr>
          <w:rFonts w:ascii="Times New Roman" w:hAnsi="Times New Roman" w:cs="Times New Roman"/>
        </w:rPr>
      </w:pPr>
    </w:p>
    <w:p w14:paraId="68A4EBC9" w14:textId="77777777" w:rsidR="003E29D1" w:rsidRDefault="003E29D1" w:rsidP="003E29D1">
      <w:pPr>
        <w:spacing w:line="240" w:lineRule="auto"/>
        <w:jc w:val="both"/>
        <w:rPr>
          <w:rFonts w:ascii="Times New Roman" w:hAnsi="Times New Roman" w:cs="Times New Roman"/>
        </w:rPr>
      </w:pPr>
    </w:p>
    <w:p w14:paraId="19F67263" w14:textId="54F1180A" w:rsidR="003E29D1" w:rsidRDefault="00602748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Pr="000853CE">
        <w:rPr>
          <w:b w:val="0"/>
        </w:rPr>
        <w:t xml:space="preserve"> </w:t>
      </w:r>
      <w:r>
        <w:rPr>
          <w:b w:val="0"/>
        </w:rPr>
        <w:t>stavu</w:t>
      </w:r>
      <w:r w:rsidRPr="006B507C">
        <w:rPr>
          <w:b w:val="0"/>
        </w:rPr>
        <w:t xml:space="preserve"> </w:t>
      </w:r>
      <w:r w:rsidR="003E29D1" w:rsidRPr="006B507C">
        <w:rPr>
          <w:b w:val="0"/>
        </w:rPr>
        <w:t>druhu</w:t>
      </w:r>
      <w:r w:rsidR="003E29D1" w:rsidRPr="007720DF">
        <w:t xml:space="preserve"> </w:t>
      </w:r>
      <w:r w:rsidR="003E29D1" w:rsidRPr="00FF3BA7">
        <w:rPr>
          <w:i/>
        </w:rPr>
        <w:t>Gymnocephalus schraetzer</w:t>
      </w:r>
      <w:r w:rsidR="00A90F7B">
        <w:rPr>
          <w:i/>
        </w:rPr>
        <w:t xml:space="preserve"> </w:t>
      </w:r>
      <w:r w:rsidR="003E29D1">
        <w:rPr>
          <w:b w:val="0"/>
        </w:rPr>
        <w:t>za splnenia nasledovných parametrov: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3E29D1" w:rsidRPr="000B347E" w14:paraId="7FE7204B" w14:textId="77777777" w:rsidTr="000B347E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EF6D1" w14:textId="77777777" w:rsidR="003E29D1" w:rsidRPr="000B347E" w:rsidRDefault="003E29D1" w:rsidP="00A90F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F61E7" w14:textId="2E8FCB35" w:rsidR="003E29D1" w:rsidRPr="000B347E" w:rsidRDefault="003E29D1" w:rsidP="00A90F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BBAAE" w14:textId="77777777" w:rsidR="003E29D1" w:rsidRPr="000B347E" w:rsidRDefault="003E29D1" w:rsidP="00A90F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55E15" w14:textId="77777777" w:rsidR="003E29D1" w:rsidRPr="000B347E" w:rsidRDefault="003E29D1" w:rsidP="00A90F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0B347E" w14:paraId="752A0CC1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EE730" w14:textId="77777777" w:rsidR="003E29D1" w:rsidRPr="000B347E" w:rsidRDefault="003E29D1" w:rsidP="00A90F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805B5" w14:textId="5D738CB7" w:rsidR="003E29D1" w:rsidRPr="000B347E" w:rsidRDefault="003E29D1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Relatívna početnosť na 100m monitorovaného úseku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FF8D4" w14:textId="77777777" w:rsidR="003E29D1" w:rsidRPr="000B347E" w:rsidRDefault="00CC7CD2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98B18" w14:textId="71CAB82D" w:rsidR="003E29D1" w:rsidRPr="000B347E" w:rsidRDefault="003E29D1" w:rsidP="00A90F7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 populácie v</w:t>
            </w:r>
            <w:r w:rsidR="00A90F7B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 odhadovaná</w:t>
            </w:r>
            <w:r w:rsidR="006027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</w:t>
            </w:r>
            <w:r w:rsidR="009F1128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7642E2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- 300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jedincov druhu (náhodný výskyt).</w:t>
            </w:r>
          </w:p>
        </w:tc>
      </w:tr>
      <w:tr w:rsidR="003E29D1" w:rsidRPr="000B347E" w14:paraId="4D14C9A2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83DAC" w14:textId="77777777" w:rsidR="003E29D1" w:rsidRPr="000B347E" w:rsidRDefault="003E29D1" w:rsidP="00A90F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2EF8A" w14:textId="77777777" w:rsidR="003E29D1" w:rsidRPr="000B347E" w:rsidRDefault="003E29D1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% na 1km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44DE" w14:textId="77777777" w:rsidR="003E29D1" w:rsidRPr="000B347E" w:rsidRDefault="003E29D1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ADA47" w14:textId="77777777" w:rsidR="003E29D1" w:rsidRPr="000B347E" w:rsidRDefault="003E29D1" w:rsidP="00A90F7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Rýchlejšie prúdiace úseky alebo rozhrania prúdov, v blízkosti štrkových lavíc alebo brodov. Týchto je v území nedostatok. Obnovu prúdivých biotopov je možné dosiahnuť revitalizáciou toku - prepojením a sprietočnením odrezaných meandrov a riečnych ramien.</w:t>
            </w:r>
          </w:p>
        </w:tc>
      </w:tr>
      <w:tr w:rsidR="003E29D1" w:rsidRPr="000B347E" w14:paraId="0F363685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81EA6" w14:textId="77777777" w:rsidR="003E29D1" w:rsidRPr="000B347E" w:rsidRDefault="003E29D1" w:rsidP="00A90F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C9521" w14:textId="77777777" w:rsidR="003E29D1" w:rsidRPr="000B347E" w:rsidRDefault="003E29D1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1F020" w14:textId="77777777" w:rsidR="003E29D1" w:rsidRPr="000B347E" w:rsidRDefault="003E29D1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5CCFF" w14:textId="77777777" w:rsidR="003E29D1" w:rsidRPr="000B347E" w:rsidRDefault="003E29D1" w:rsidP="00A90F7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Juvenilné ryby vyžadujú perejnaté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3E29D1" w:rsidRPr="000B347E" w14:paraId="624FFD1C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644AA" w14:textId="77777777" w:rsidR="003E29D1" w:rsidRPr="000B347E" w:rsidRDefault="003E29D1" w:rsidP="00A90F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46FC0" w14:textId="6F444871" w:rsidR="003E29D1" w:rsidRPr="000B347E" w:rsidRDefault="003E29D1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FBF69" w14:textId="77777777" w:rsidR="003E29D1" w:rsidRPr="000B347E" w:rsidRDefault="003E29D1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F14DB" w14:textId="77777777" w:rsidR="003E29D1" w:rsidRPr="000B347E" w:rsidRDefault="003E29D1" w:rsidP="00A90F7B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3E29D1" w:rsidRPr="000B347E" w14:paraId="00DDE0ED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DF636" w14:textId="77777777" w:rsidR="003E29D1" w:rsidRPr="000B347E" w:rsidRDefault="003E29D1" w:rsidP="00A90F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B43B0" w14:textId="77777777" w:rsidR="003E29D1" w:rsidRPr="000B347E" w:rsidRDefault="003E29D1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0C17C" w14:textId="77777777" w:rsidR="003E29D1" w:rsidRPr="000B347E" w:rsidRDefault="003E29D1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B5FFB" w14:textId="77777777" w:rsidR="003E29D1" w:rsidRPr="000B347E" w:rsidRDefault="003E29D1" w:rsidP="002815A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0B347E" w14:paraId="3FAD3665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A952D" w14:textId="77777777" w:rsidR="003E29D1" w:rsidRPr="000B347E" w:rsidRDefault="003E29D1" w:rsidP="00A90F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9C696" w14:textId="77777777" w:rsidR="003E29D1" w:rsidRPr="000B347E" w:rsidRDefault="003E29D1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4427B" w14:textId="77777777" w:rsidR="003E29D1" w:rsidRPr="000B347E" w:rsidRDefault="003E29D1" w:rsidP="00A90F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7484A" w14:textId="77777777" w:rsidR="003E29D1" w:rsidRPr="000B347E" w:rsidRDefault="003E29D1" w:rsidP="002815A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Udržiavanie toku bez migračných bariér, aby sa nebránilo migrácii druhu.</w:t>
            </w:r>
          </w:p>
        </w:tc>
      </w:tr>
      <w:tr w:rsidR="00F67B4B" w:rsidRPr="000B347E" w14:paraId="16DEDE61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C8FBD" w14:textId="77777777" w:rsidR="00F67B4B" w:rsidRPr="000B347E" w:rsidRDefault="00F67B4B" w:rsidP="00A90F7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337B3" w14:textId="77777777" w:rsidR="00F67B4B" w:rsidRPr="000B347E" w:rsidRDefault="00F67B4B" w:rsidP="00A90F7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CB98C" w14:textId="77777777" w:rsidR="00F67B4B" w:rsidRPr="000B347E" w:rsidRDefault="00F67B4B" w:rsidP="00A90F7B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722CC" w14:textId="4E2E359A" w:rsidR="00F67B4B" w:rsidRPr="000B347E" w:rsidRDefault="00F67B4B" w:rsidP="002815AC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Malého Dunaja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</w:t>
            </w:r>
            <w:r w:rsidR="00564B7B"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4" w:history="1">
              <w:r w:rsidRPr="000B347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7F05E2C9" w14:textId="77777777" w:rsidR="003E29D1" w:rsidRDefault="003E29D1" w:rsidP="003E29D1">
      <w:pPr>
        <w:pStyle w:val="Zkladntext"/>
        <w:widowControl w:val="0"/>
        <w:spacing w:after="120"/>
        <w:jc w:val="both"/>
        <w:rPr>
          <w:b w:val="0"/>
        </w:rPr>
      </w:pPr>
    </w:p>
    <w:p w14:paraId="1FDA3806" w14:textId="6E82823A" w:rsidR="003E29D1" w:rsidRDefault="00602748" w:rsidP="003E29D1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Pr="000853CE">
        <w:rPr>
          <w:b w:val="0"/>
        </w:rPr>
        <w:t xml:space="preserve"> </w:t>
      </w:r>
      <w:r>
        <w:rPr>
          <w:b w:val="0"/>
        </w:rPr>
        <w:t>stavu</w:t>
      </w:r>
      <w:r w:rsidRPr="006B507C">
        <w:rPr>
          <w:b w:val="0"/>
        </w:rPr>
        <w:t xml:space="preserve"> </w:t>
      </w:r>
      <w:r w:rsidR="003E29D1" w:rsidRPr="006B507C">
        <w:rPr>
          <w:b w:val="0"/>
        </w:rPr>
        <w:t>druhu</w:t>
      </w:r>
      <w:r w:rsidR="003E29D1" w:rsidRPr="007720DF">
        <w:t xml:space="preserve"> </w:t>
      </w:r>
      <w:r w:rsidR="003E29D1" w:rsidRPr="00FF3BA7">
        <w:rPr>
          <w:i/>
        </w:rPr>
        <w:t xml:space="preserve">Gymnocephalus </w:t>
      </w:r>
      <w:r w:rsidR="003E29D1">
        <w:rPr>
          <w:i/>
        </w:rPr>
        <w:t xml:space="preserve">balonii </w:t>
      </w:r>
      <w:r w:rsidR="003E29D1">
        <w:rPr>
          <w:b w:val="0"/>
        </w:rPr>
        <w:t>za splnenia nasledovných parametrov: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3E29D1" w:rsidRPr="000B347E" w14:paraId="7A6373A3" w14:textId="77777777" w:rsidTr="000B347E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41387" w14:textId="77777777" w:rsidR="003E29D1" w:rsidRPr="000B347E" w:rsidRDefault="003E29D1" w:rsidP="00A90F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DD13F" w14:textId="299BF709" w:rsidR="003E29D1" w:rsidRPr="000B347E" w:rsidRDefault="003E29D1" w:rsidP="00A90F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1485D" w14:textId="77777777" w:rsidR="003E29D1" w:rsidRPr="000B347E" w:rsidRDefault="003E29D1" w:rsidP="00A90F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1CF89" w14:textId="77777777" w:rsidR="003E29D1" w:rsidRPr="000B347E" w:rsidRDefault="003E29D1" w:rsidP="00A90F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3E29D1" w:rsidRPr="000B347E" w14:paraId="360B65D6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83ABF" w14:textId="77777777" w:rsidR="003E29D1" w:rsidRPr="000B347E" w:rsidRDefault="003E29D1" w:rsidP="00B30E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2A3A7" w14:textId="37CE1483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Relatívna početnosť na 100m monitorovaného úseku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D1795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r w:rsidR="00CC7CD2" w:rsidRPr="000B347E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E87C5" w14:textId="229B385D" w:rsidR="003E29D1" w:rsidRPr="000B347E" w:rsidRDefault="003E29D1" w:rsidP="00B30EF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je veľkosť</w:t>
            </w:r>
            <w:r w:rsidR="009F1128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populácie v</w:t>
            </w:r>
            <w:r w:rsidR="00B30EF8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F1128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území odhadovaná </w:t>
            </w:r>
            <w:r w:rsidR="007642E2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5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7642E2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- 500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jedincov druhu (náhodný výskyt).</w:t>
            </w:r>
          </w:p>
        </w:tc>
      </w:tr>
      <w:tr w:rsidR="003E29D1" w:rsidRPr="000B347E" w14:paraId="4263E5FE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E9157" w14:textId="77777777" w:rsidR="003E29D1" w:rsidRPr="000B347E" w:rsidRDefault="003E29D1" w:rsidP="00B30E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AA533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% na 1km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07344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10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2B419" w14:textId="77777777" w:rsidR="003E29D1" w:rsidRPr="000B347E" w:rsidRDefault="003E29D1" w:rsidP="00B30E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Udržanie pomalého až stredného prúdu vody. </w:t>
            </w:r>
          </w:p>
        </w:tc>
      </w:tr>
      <w:tr w:rsidR="003E29D1" w:rsidRPr="000B347E" w14:paraId="0BD6721F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B22FC" w14:textId="77777777" w:rsidR="003E29D1" w:rsidRPr="000B347E" w:rsidRDefault="003E29D1" w:rsidP="00B30E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9CBA1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5AE29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100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75075" w14:textId="77777777" w:rsidR="003E29D1" w:rsidRPr="000B347E" w:rsidRDefault="003E29D1" w:rsidP="00B30EF8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Udržiavanie min. výšky hladiny v toku.</w:t>
            </w:r>
          </w:p>
        </w:tc>
      </w:tr>
      <w:tr w:rsidR="003E29D1" w:rsidRPr="000B347E" w14:paraId="62A1AFDA" w14:textId="77777777" w:rsidTr="000B347E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4CC07" w14:textId="77777777" w:rsidR="003E29D1" w:rsidRPr="000B347E" w:rsidRDefault="003E29D1" w:rsidP="00B30E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40E4C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percentách (%) na 100 m úseku toku</w:t>
            </w:r>
          </w:p>
          <w:p w14:paraId="6F5546B5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68A6F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9A7C2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57261" w14:textId="77777777" w:rsidR="003E29D1" w:rsidRPr="000B347E" w:rsidRDefault="003E29D1" w:rsidP="00B30EF8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Druh uprednostňuje zatienené prirodzené a prírode blízke úseky veľkých a stredne veľkých nížinných riek a ramien so zapojenou stromovou vegetáciou (vlastné pozorovanie autora). V území dostatočne zastúpené.</w:t>
            </w:r>
          </w:p>
        </w:tc>
      </w:tr>
      <w:tr w:rsidR="003E29D1" w:rsidRPr="000B347E" w14:paraId="19D5FCE7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43C5F" w14:textId="77777777" w:rsidR="003E29D1" w:rsidRPr="000B347E" w:rsidRDefault="003E29D1" w:rsidP="00B30E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D0438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7ADFD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A8DFD" w14:textId="77777777" w:rsidR="003E29D1" w:rsidRPr="000B347E" w:rsidRDefault="003E29D1" w:rsidP="00B30EF8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0B347E" w14:paraId="09607892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3E32A" w14:textId="77777777" w:rsidR="003E29D1" w:rsidRPr="000B347E" w:rsidRDefault="003E29D1" w:rsidP="00B30E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E9368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9CBC1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A962F" w14:textId="77777777" w:rsidR="003E29D1" w:rsidRPr="000B347E" w:rsidRDefault="003E29D1" w:rsidP="00B30EF8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Udržiavanie toku bez migračných bariér, aby sa nebránilo migrácii druhu.</w:t>
            </w:r>
          </w:p>
        </w:tc>
      </w:tr>
      <w:tr w:rsidR="00F67B4B" w:rsidRPr="000B347E" w14:paraId="34B8E79A" w14:textId="77777777" w:rsidTr="000B347E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E374E" w14:textId="77777777" w:rsidR="00F67B4B" w:rsidRPr="000B347E" w:rsidRDefault="00F67B4B" w:rsidP="00B30EF8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8301" w14:textId="77777777" w:rsidR="00F67B4B" w:rsidRPr="000B347E" w:rsidRDefault="00F67B4B" w:rsidP="00B30EF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A84C6" w14:textId="77777777" w:rsidR="00F67B4B" w:rsidRPr="000B347E" w:rsidRDefault="00F67B4B" w:rsidP="00B30EF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45760" w14:textId="56DFE5EA" w:rsidR="00F67B4B" w:rsidRPr="000B347E" w:rsidRDefault="00F67B4B" w:rsidP="00B30EF8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Malého Dunaja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</w:t>
            </w:r>
            <w:r w:rsidR="00564B7B"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5" w:history="1">
              <w:r w:rsidRPr="000B347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29E19AD2" w14:textId="77777777" w:rsidR="00B30EF8" w:rsidRDefault="00B30EF8" w:rsidP="003E29D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A33F80A" w14:textId="77777777" w:rsidR="00602748" w:rsidRDefault="00602748" w:rsidP="003E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27796" w14:textId="77777777" w:rsidR="00602748" w:rsidRDefault="00602748" w:rsidP="003E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50794" w14:textId="77777777" w:rsidR="00602748" w:rsidRDefault="00602748" w:rsidP="003E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A221C" w14:textId="77777777" w:rsidR="00602748" w:rsidRDefault="00602748" w:rsidP="003E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C1AC8" w14:textId="77777777" w:rsidR="00602748" w:rsidRDefault="00602748" w:rsidP="003E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0B762" w14:textId="46ADDC60" w:rsidR="003E29D1" w:rsidRPr="0088508D" w:rsidRDefault="00602748" w:rsidP="003E29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748">
        <w:rPr>
          <w:rFonts w:ascii="Times New Roman" w:hAnsi="Times New Roman" w:cs="Times New Roman"/>
          <w:sz w:val="24"/>
          <w:szCs w:val="24"/>
        </w:rPr>
        <w:t>Zlepšenie stavu</w:t>
      </w:r>
      <w:r w:rsidRPr="006027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9D1" w:rsidRPr="006B507C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="003E29D1"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29D1"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Rhodeus amarus </w:t>
      </w:r>
      <w:r w:rsidR="00B30EF8" w:rsidRPr="00B30EF8">
        <w:rPr>
          <w:rFonts w:ascii="Times New Roman" w:hAnsi="Times New Roman" w:cs="Times New Roman"/>
          <w:sz w:val="24"/>
          <w:szCs w:val="24"/>
        </w:rPr>
        <w:t>(</w:t>
      </w:r>
      <w:r w:rsidR="003E29D1" w:rsidRPr="0088508D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31587D" w:rsidRPr="0031587D">
        <w:rPr>
          <w:rFonts w:ascii="Times New Roman" w:hAnsi="Times New Roman" w:cs="Times New Roman"/>
          <w:sz w:val="24"/>
          <w:szCs w:val="24"/>
        </w:rPr>
        <w:t>.</w:t>
      </w:r>
      <w:r w:rsidR="003E29D1"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sericeus amarus</w:t>
      </w:r>
      <w:r w:rsidR="00B30EF8" w:rsidRPr="00B30EF8">
        <w:rPr>
          <w:rFonts w:ascii="Times New Roman" w:hAnsi="Times New Roman" w:cs="Times New Roman"/>
          <w:sz w:val="24"/>
          <w:szCs w:val="24"/>
        </w:rPr>
        <w:t>)</w:t>
      </w:r>
      <w:r w:rsidR="00B30E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29D1"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="003E29D1"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3E29D1" w:rsidRPr="000B347E" w14:paraId="0B2697BC" w14:textId="77777777" w:rsidTr="000B347E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7D529" w14:textId="77777777" w:rsidR="003E29D1" w:rsidRPr="000B347E" w:rsidRDefault="003E29D1" w:rsidP="002815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96655" w14:textId="77777777" w:rsidR="003E29D1" w:rsidRPr="000B347E" w:rsidRDefault="003E29D1" w:rsidP="002815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77596" w14:textId="77777777" w:rsidR="003E29D1" w:rsidRPr="000B347E" w:rsidRDefault="003E29D1" w:rsidP="002815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6E9DD" w14:textId="77777777" w:rsidR="003E29D1" w:rsidRPr="000B347E" w:rsidRDefault="003E29D1" w:rsidP="002815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3E29D1" w:rsidRPr="000B347E" w14:paraId="1A7C1A5E" w14:textId="77777777" w:rsidTr="000B347E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7AF9B" w14:textId="77777777" w:rsidR="003E29D1" w:rsidRPr="000B347E" w:rsidRDefault="003E29D1" w:rsidP="00B30E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8C2DE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8BEA0" w14:textId="77777777" w:rsidR="003E29D1" w:rsidRPr="000B347E" w:rsidRDefault="00CC7CD2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5E342" w14:textId="77777777" w:rsidR="003E29D1" w:rsidRPr="000B347E" w:rsidRDefault="003E29D1" w:rsidP="00B30EF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populác</w:t>
            </w:r>
            <w:r w:rsidR="007642E2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 druhu v území odhadovaná od 10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C7CD2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</w:t>
            </w:r>
            <w:r w:rsidR="007642E2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C7CD2"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jedincov. </w:t>
            </w:r>
          </w:p>
        </w:tc>
      </w:tr>
      <w:tr w:rsidR="003E29D1" w:rsidRPr="000B347E" w14:paraId="3B2E1485" w14:textId="77777777" w:rsidTr="000B347E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C5540" w14:textId="77777777" w:rsidR="003E29D1" w:rsidRPr="000B347E" w:rsidRDefault="003E29D1" w:rsidP="00B30E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F4E91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% na 1km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5F41B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28B13" w14:textId="77777777" w:rsidR="003E29D1" w:rsidRPr="000B347E" w:rsidRDefault="003E29D1" w:rsidP="00B30EF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Stojaté a pomaly tečúce vody, jemným sedimentom a výskytom korýtok.</w:t>
            </w:r>
          </w:p>
        </w:tc>
      </w:tr>
      <w:tr w:rsidR="003E29D1" w:rsidRPr="000B347E" w14:paraId="4348066F" w14:textId="77777777" w:rsidTr="000B347E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60A21" w14:textId="77777777" w:rsidR="003E29D1" w:rsidRPr="000B347E" w:rsidRDefault="003E29D1" w:rsidP="00B30E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F8FB2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8754E" w14:textId="77777777" w:rsidR="003E29D1" w:rsidRPr="000B347E" w:rsidRDefault="003E29D1" w:rsidP="00B30E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922C7" w14:textId="77777777" w:rsidR="003E29D1" w:rsidRPr="000B347E" w:rsidRDefault="003E29D1" w:rsidP="00B30EF8">
            <w:pPr>
              <w:pStyle w:val="Textkomentr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E29D1" w:rsidRPr="000B347E" w14:paraId="7A3FA61B" w14:textId="77777777" w:rsidTr="000B347E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B9782" w14:textId="77777777" w:rsidR="003E29D1" w:rsidRPr="000B347E" w:rsidRDefault="003E29D1" w:rsidP="00B30EF8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01F22" w14:textId="77777777" w:rsidR="003E29D1" w:rsidRPr="000B347E" w:rsidRDefault="003E29D1" w:rsidP="00B30EF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72B14" w14:textId="77777777" w:rsidR="003E29D1" w:rsidRPr="000B347E" w:rsidRDefault="003E29D1" w:rsidP="00B30EF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C5BEF" w14:textId="77777777" w:rsidR="003E29D1" w:rsidRPr="000B347E" w:rsidRDefault="003E29D1" w:rsidP="00B30EF8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Udržiavanie toku bez migračných bariér, aby sa nebránilo migrácii druhu.</w:t>
            </w:r>
          </w:p>
        </w:tc>
      </w:tr>
      <w:tr w:rsidR="00F67B4B" w:rsidRPr="000B347E" w14:paraId="539032E6" w14:textId="77777777" w:rsidTr="000B347E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4422E" w14:textId="77777777" w:rsidR="00F67B4B" w:rsidRPr="000B347E" w:rsidRDefault="00F67B4B" w:rsidP="00B30EF8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BDFF6" w14:textId="77777777" w:rsidR="00F67B4B" w:rsidRPr="000B347E" w:rsidRDefault="00F67B4B" w:rsidP="00B30EF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860F9D" w:rsidRPr="000B347E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BC6F2" w14:textId="77777777" w:rsidR="00F67B4B" w:rsidRPr="000B347E" w:rsidRDefault="00F67B4B" w:rsidP="00B30EF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BFEF1" w14:textId="77270EBD" w:rsidR="00F67B4B" w:rsidRPr="000B347E" w:rsidRDefault="00F67B4B" w:rsidP="00B30EF8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</w:t>
            </w:r>
            <w:r w:rsidR="00B30EF8" w:rsidRPr="000B34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toku </w:t>
            </w:r>
            <w:r w:rsidR="00A51ACC" w:rsidRPr="000B347E">
              <w:rPr>
                <w:rFonts w:ascii="Times New Roman" w:hAnsi="Times New Roman" w:cs="Times New Roman"/>
                <w:sz w:val="18"/>
                <w:szCs w:val="18"/>
              </w:rPr>
              <w:t>Malého Dunaja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</w:t>
            </w:r>
            <w:r w:rsidR="00564B7B" w:rsidRPr="000B3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16" w:history="1">
              <w:r w:rsidRPr="000B347E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5DFD891B" w14:textId="77777777" w:rsidR="003E29D1" w:rsidRDefault="003E29D1" w:rsidP="003E29D1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14:paraId="6281ABB2" w14:textId="35D395B6" w:rsidR="006043C7" w:rsidRPr="000C51F5" w:rsidRDefault="00602748" w:rsidP="00B30EF8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>Zachovanie</w:t>
      </w:r>
      <w:r w:rsidR="006043C7">
        <w:rPr>
          <w:b w:val="0"/>
        </w:rPr>
        <w:t xml:space="preserve"> stav</w:t>
      </w:r>
      <w:r>
        <w:rPr>
          <w:b w:val="0"/>
        </w:rPr>
        <w:t>u</w:t>
      </w:r>
      <w:bookmarkStart w:id="0" w:name="_GoBack"/>
      <w:bookmarkEnd w:id="0"/>
      <w:r w:rsidR="006043C7">
        <w:rPr>
          <w:b w:val="0"/>
        </w:rPr>
        <w:t xml:space="preserve"> </w:t>
      </w:r>
      <w:r w:rsidR="006043C7" w:rsidRPr="000C51F5">
        <w:rPr>
          <w:b w:val="0"/>
        </w:rPr>
        <w:t xml:space="preserve">druhu </w:t>
      </w:r>
      <w:r w:rsidR="006043C7" w:rsidRPr="00420AC5">
        <w:rPr>
          <w:i/>
        </w:rPr>
        <w:t>Castor fiber</w:t>
      </w:r>
      <w:r w:rsidR="00B30EF8">
        <w:rPr>
          <w:i/>
        </w:rPr>
        <w:t xml:space="preserve"> </w:t>
      </w:r>
      <w:r w:rsidR="006043C7">
        <w:rPr>
          <w:b w:val="0"/>
          <w:bCs w:val="0"/>
          <w:shd w:val="clear" w:color="auto" w:fill="FFFFFF"/>
        </w:rPr>
        <w:t>za splnenia nasledovných parametrov</w:t>
      </w:r>
      <w:r w:rsidR="006043C7" w:rsidRPr="000C51F5">
        <w:rPr>
          <w:b w:val="0"/>
          <w:color w:val="000000"/>
          <w:shd w:val="clear" w:color="auto" w:fill="FFFFFF"/>
        </w:rPr>
        <w:t>: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337"/>
        <w:gridCol w:w="1498"/>
        <w:gridCol w:w="4111"/>
      </w:tblGrid>
      <w:tr w:rsidR="006043C7" w:rsidRPr="000B347E" w14:paraId="61248FC2" w14:textId="77777777" w:rsidTr="000B347E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4B22B" w14:textId="77777777" w:rsidR="006043C7" w:rsidRPr="000B347E" w:rsidRDefault="006043C7" w:rsidP="00B30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3E1AF" w14:textId="77777777" w:rsidR="006043C7" w:rsidRPr="000B347E" w:rsidRDefault="006043C7" w:rsidP="00B30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5A3AF" w14:textId="77777777" w:rsidR="006043C7" w:rsidRPr="000B347E" w:rsidRDefault="006043C7" w:rsidP="00B30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53163" w14:textId="77777777" w:rsidR="006043C7" w:rsidRPr="000B347E" w:rsidRDefault="006043C7" w:rsidP="00B30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6043C7" w:rsidRPr="000B347E" w14:paraId="46DEE70C" w14:textId="77777777" w:rsidTr="000B347E">
        <w:trPr>
          <w:trHeight w:val="43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BFBCA" w14:textId="77777777" w:rsidR="006043C7" w:rsidRPr="000B347E" w:rsidRDefault="006043C7" w:rsidP="00B30E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46F5" w14:textId="77777777" w:rsidR="006043C7" w:rsidRPr="000B347E" w:rsidRDefault="006043C7" w:rsidP="00B30EF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9DEED" w14:textId="77777777" w:rsidR="006043C7" w:rsidRPr="000B347E" w:rsidRDefault="006043C7" w:rsidP="00B30EF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Min. 50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9ED3B" w14:textId="6056C0C3" w:rsidR="006043C7" w:rsidRPr="000B347E" w:rsidRDefault="006043C7" w:rsidP="00B30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Populácia je odhadovaná v súčasnosti na 20 </w:t>
            </w:r>
            <w:r w:rsidR="00B30EF8" w:rsidRPr="000B347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50 jedincov.</w:t>
            </w:r>
          </w:p>
        </w:tc>
      </w:tr>
      <w:tr w:rsidR="006043C7" w:rsidRPr="000B347E" w14:paraId="544EA708" w14:textId="77777777" w:rsidTr="000B347E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27F83" w14:textId="77777777" w:rsidR="006043C7" w:rsidRPr="000B347E" w:rsidRDefault="006043C7" w:rsidP="00B30EF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Biotop druhu - potravný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2C1B9" w14:textId="77777777" w:rsidR="006043C7" w:rsidRPr="000B347E" w:rsidRDefault="006043C7" w:rsidP="00B30EF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Výmera v ha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E96DF" w14:textId="6C81B395" w:rsidR="006043C7" w:rsidRPr="000B347E" w:rsidRDefault="006043C7" w:rsidP="008107F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r w:rsidR="008107FB"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C2579" w:rsidRPr="000B34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107FB" w:rsidRPr="000B347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EB97D" w14:textId="77777777" w:rsidR="006043C7" w:rsidRPr="000B347E" w:rsidRDefault="006043C7" w:rsidP="00B30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Udržaný dostatok vhodných biotopov s dostatkom potravy- brehovými porastami, tvorenými mäkkými listnáčmi, najmä topoľmi a vŕbami, resp. prirodzené brehové zárasty.</w:t>
            </w:r>
          </w:p>
        </w:tc>
      </w:tr>
      <w:tr w:rsidR="006043C7" w:rsidRPr="000B347E" w14:paraId="12955C3B" w14:textId="77777777" w:rsidTr="000B347E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C7B4" w14:textId="77777777" w:rsidR="006043C7" w:rsidRPr="000B347E" w:rsidRDefault="006043C7" w:rsidP="00B30E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Biotop druhu - rozmnožovací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C3083" w14:textId="77777777" w:rsidR="006043C7" w:rsidRPr="000B347E" w:rsidRDefault="006043C7" w:rsidP="00B30EF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Stav prechrádzok a hradov (zachovanie) 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DEF8D" w14:textId="77777777" w:rsidR="006043C7" w:rsidRPr="000B347E" w:rsidRDefault="006043C7" w:rsidP="00B30EF8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 xml:space="preserve">Bez poškodení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BC585" w14:textId="77777777" w:rsidR="006043C7" w:rsidRPr="000B347E" w:rsidRDefault="006043C7" w:rsidP="00B30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47E">
              <w:rPr>
                <w:rFonts w:ascii="Times New Roman" w:hAnsi="Times New Roman" w:cs="Times New Roman"/>
                <w:sz w:val="18"/>
                <w:szCs w:val="18"/>
              </w:rPr>
              <w:t>V častiach, kde si druh vytvára úkryty za účelom zakladania rodiny, nebudú tieto narúšané a rozoberané.</w:t>
            </w:r>
          </w:p>
        </w:tc>
      </w:tr>
    </w:tbl>
    <w:p w14:paraId="06FFFFE8" w14:textId="77777777" w:rsidR="006043C7" w:rsidRDefault="006043C7" w:rsidP="003E29D1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6043C7" w:rsidSect="00EF2001">
      <w:footerReference w:type="default" r:id="rId17"/>
      <w:footerReference w:type="first" r:id="rId18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C41B" w14:textId="77777777" w:rsidR="00EC2D38" w:rsidRDefault="00EC2D38" w:rsidP="009049B7">
      <w:pPr>
        <w:spacing w:line="240" w:lineRule="auto"/>
      </w:pPr>
      <w:r>
        <w:separator/>
      </w:r>
    </w:p>
  </w:endnote>
  <w:endnote w:type="continuationSeparator" w:id="0">
    <w:p w14:paraId="2B61A6D9" w14:textId="77777777" w:rsidR="00EC2D38" w:rsidRDefault="00EC2D38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706371E" w14:textId="3AF70333" w:rsidR="00B60B32" w:rsidRDefault="00B60B3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74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47D438F" w14:textId="77777777" w:rsidR="00B60B32" w:rsidRDefault="00B60B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02A77CE4" w14:textId="14B9A250" w:rsidR="00B60B32" w:rsidRDefault="00B60B3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D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6EDA7E" w14:textId="77777777" w:rsidR="00B60B32" w:rsidRDefault="00B60B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B388" w14:textId="77777777" w:rsidR="00EC2D38" w:rsidRDefault="00EC2D38" w:rsidP="009049B7">
      <w:pPr>
        <w:spacing w:line="240" w:lineRule="auto"/>
      </w:pPr>
      <w:r>
        <w:separator/>
      </w:r>
    </w:p>
  </w:footnote>
  <w:footnote w:type="continuationSeparator" w:id="0">
    <w:p w14:paraId="1322B2F0" w14:textId="77777777" w:rsidR="00EC2D38" w:rsidRDefault="00EC2D38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31"/>
    <w:rsid w:val="00021E39"/>
    <w:rsid w:val="0002231E"/>
    <w:rsid w:val="00024F35"/>
    <w:rsid w:val="000302C7"/>
    <w:rsid w:val="00034AE7"/>
    <w:rsid w:val="000350FD"/>
    <w:rsid w:val="00052428"/>
    <w:rsid w:val="00053410"/>
    <w:rsid w:val="00076156"/>
    <w:rsid w:val="00083EE4"/>
    <w:rsid w:val="000864BD"/>
    <w:rsid w:val="00086B26"/>
    <w:rsid w:val="000878B5"/>
    <w:rsid w:val="00090147"/>
    <w:rsid w:val="00094CA5"/>
    <w:rsid w:val="000A0F1F"/>
    <w:rsid w:val="000A1347"/>
    <w:rsid w:val="000A4532"/>
    <w:rsid w:val="000A53DA"/>
    <w:rsid w:val="000A651D"/>
    <w:rsid w:val="000B19B5"/>
    <w:rsid w:val="000B347E"/>
    <w:rsid w:val="000B494B"/>
    <w:rsid w:val="000C35EE"/>
    <w:rsid w:val="000C7FAA"/>
    <w:rsid w:val="000D3ACB"/>
    <w:rsid w:val="000D3E11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E7311"/>
    <w:rsid w:val="001F5EE6"/>
    <w:rsid w:val="001F7DC2"/>
    <w:rsid w:val="00201434"/>
    <w:rsid w:val="002104EF"/>
    <w:rsid w:val="00211248"/>
    <w:rsid w:val="002147C9"/>
    <w:rsid w:val="0023399B"/>
    <w:rsid w:val="00234173"/>
    <w:rsid w:val="002378D2"/>
    <w:rsid w:val="00241989"/>
    <w:rsid w:val="0024653D"/>
    <w:rsid w:val="00246A75"/>
    <w:rsid w:val="002473B4"/>
    <w:rsid w:val="00247CEF"/>
    <w:rsid w:val="00251485"/>
    <w:rsid w:val="00254E1C"/>
    <w:rsid w:val="00257424"/>
    <w:rsid w:val="00260D76"/>
    <w:rsid w:val="00266C36"/>
    <w:rsid w:val="00266D06"/>
    <w:rsid w:val="002716FE"/>
    <w:rsid w:val="00273020"/>
    <w:rsid w:val="00277EE0"/>
    <w:rsid w:val="002815AC"/>
    <w:rsid w:val="002822A5"/>
    <w:rsid w:val="0028246D"/>
    <w:rsid w:val="00286C9F"/>
    <w:rsid w:val="0029101B"/>
    <w:rsid w:val="00291715"/>
    <w:rsid w:val="00291970"/>
    <w:rsid w:val="00294945"/>
    <w:rsid w:val="002A7164"/>
    <w:rsid w:val="002B384F"/>
    <w:rsid w:val="002B3C46"/>
    <w:rsid w:val="002C08D2"/>
    <w:rsid w:val="002C6EA8"/>
    <w:rsid w:val="002C77AF"/>
    <w:rsid w:val="002D311A"/>
    <w:rsid w:val="002F2ED0"/>
    <w:rsid w:val="002F7BBC"/>
    <w:rsid w:val="00310818"/>
    <w:rsid w:val="0031424B"/>
    <w:rsid w:val="003144F5"/>
    <w:rsid w:val="0031587D"/>
    <w:rsid w:val="00316254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ED5"/>
    <w:rsid w:val="00366DB1"/>
    <w:rsid w:val="003676BD"/>
    <w:rsid w:val="00371953"/>
    <w:rsid w:val="003776EF"/>
    <w:rsid w:val="0038260F"/>
    <w:rsid w:val="00384E08"/>
    <w:rsid w:val="00385C4A"/>
    <w:rsid w:val="003A3884"/>
    <w:rsid w:val="003B34B6"/>
    <w:rsid w:val="003B552D"/>
    <w:rsid w:val="003B7042"/>
    <w:rsid w:val="003C2090"/>
    <w:rsid w:val="003C2459"/>
    <w:rsid w:val="003C6A4A"/>
    <w:rsid w:val="003D3424"/>
    <w:rsid w:val="003E242E"/>
    <w:rsid w:val="003E29D1"/>
    <w:rsid w:val="003E35AA"/>
    <w:rsid w:val="003F5218"/>
    <w:rsid w:val="003F71B7"/>
    <w:rsid w:val="00402048"/>
    <w:rsid w:val="00403089"/>
    <w:rsid w:val="00404D0B"/>
    <w:rsid w:val="00405982"/>
    <w:rsid w:val="00410136"/>
    <w:rsid w:val="00410FDB"/>
    <w:rsid w:val="004128F3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08D6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2579"/>
    <w:rsid w:val="004C45C8"/>
    <w:rsid w:val="004C5D19"/>
    <w:rsid w:val="004D1E90"/>
    <w:rsid w:val="004D264B"/>
    <w:rsid w:val="004E35A4"/>
    <w:rsid w:val="004E6C10"/>
    <w:rsid w:val="004F232E"/>
    <w:rsid w:val="004F6CBA"/>
    <w:rsid w:val="005007DD"/>
    <w:rsid w:val="00506BD5"/>
    <w:rsid w:val="005147B4"/>
    <w:rsid w:val="00524740"/>
    <w:rsid w:val="00535C8E"/>
    <w:rsid w:val="00536702"/>
    <w:rsid w:val="00536865"/>
    <w:rsid w:val="00552897"/>
    <w:rsid w:val="00553C56"/>
    <w:rsid w:val="00555FDD"/>
    <w:rsid w:val="00560561"/>
    <w:rsid w:val="00564885"/>
    <w:rsid w:val="00564B7B"/>
    <w:rsid w:val="00567493"/>
    <w:rsid w:val="00576006"/>
    <w:rsid w:val="00582857"/>
    <w:rsid w:val="0058523C"/>
    <w:rsid w:val="00586551"/>
    <w:rsid w:val="00590AF6"/>
    <w:rsid w:val="00591D8F"/>
    <w:rsid w:val="00593CF0"/>
    <w:rsid w:val="00595CAB"/>
    <w:rsid w:val="005A3D0C"/>
    <w:rsid w:val="005A3E44"/>
    <w:rsid w:val="005A4076"/>
    <w:rsid w:val="005B0663"/>
    <w:rsid w:val="005B4FC9"/>
    <w:rsid w:val="005B5A5D"/>
    <w:rsid w:val="005B7DA8"/>
    <w:rsid w:val="005C1397"/>
    <w:rsid w:val="005C5A74"/>
    <w:rsid w:val="005C62DA"/>
    <w:rsid w:val="005D10B0"/>
    <w:rsid w:val="005E0AC7"/>
    <w:rsid w:val="00602748"/>
    <w:rsid w:val="006043C7"/>
    <w:rsid w:val="00613454"/>
    <w:rsid w:val="00622104"/>
    <w:rsid w:val="006262EA"/>
    <w:rsid w:val="00626A09"/>
    <w:rsid w:val="0062795D"/>
    <w:rsid w:val="00636DC3"/>
    <w:rsid w:val="0064147B"/>
    <w:rsid w:val="00643C78"/>
    <w:rsid w:val="00645F5F"/>
    <w:rsid w:val="00650609"/>
    <w:rsid w:val="00652933"/>
    <w:rsid w:val="00653B45"/>
    <w:rsid w:val="0065788F"/>
    <w:rsid w:val="00660011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B507C"/>
    <w:rsid w:val="006C0E08"/>
    <w:rsid w:val="006C1198"/>
    <w:rsid w:val="006C5E17"/>
    <w:rsid w:val="006D5E23"/>
    <w:rsid w:val="006D6013"/>
    <w:rsid w:val="006E2639"/>
    <w:rsid w:val="006E3F31"/>
    <w:rsid w:val="006F30F9"/>
    <w:rsid w:val="007015D4"/>
    <w:rsid w:val="00707499"/>
    <w:rsid w:val="0071487B"/>
    <w:rsid w:val="00716BD7"/>
    <w:rsid w:val="00717BAE"/>
    <w:rsid w:val="00720455"/>
    <w:rsid w:val="00722E6A"/>
    <w:rsid w:val="00727610"/>
    <w:rsid w:val="00731313"/>
    <w:rsid w:val="00731CAD"/>
    <w:rsid w:val="00732671"/>
    <w:rsid w:val="00735411"/>
    <w:rsid w:val="00741E34"/>
    <w:rsid w:val="00741E42"/>
    <w:rsid w:val="00754210"/>
    <w:rsid w:val="00754F13"/>
    <w:rsid w:val="00761A31"/>
    <w:rsid w:val="007642E2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07FB"/>
    <w:rsid w:val="00813456"/>
    <w:rsid w:val="00823900"/>
    <w:rsid w:val="008240B2"/>
    <w:rsid w:val="0082510D"/>
    <w:rsid w:val="00831DE0"/>
    <w:rsid w:val="008341E1"/>
    <w:rsid w:val="008343C9"/>
    <w:rsid w:val="00836ADE"/>
    <w:rsid w:val="00843268"/>
    <w:rsid w:val="008451CF"/>
    <w:rsid w:val="008606FF"/>
    <w:rsid w:val="00860F9D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059D1"/>
    <w:rsid w:val="00911E86"/>
    <w:rsid w:val="00912626"/>
    <w:rsid w:val="00920153"/>
    <w:rsid w:val="009344D4"/>
    <w:rsid w:val="00942542"/>
    <w:rsid w:val="009473DF"/>
    <w:rsid w:val="00951614"/>
    <w:rsid w:val="009571F2"/>
    <w:rsid w:val="0096035F"/>
    <w:rsid w:val="009614A8"/>
    <w:rsid w:val="00961F3E"/>
    <w:rsid w:val="00962279"/>
    <w:rsid w:val="00983EEF"/>
    <w:rsid w:val="0098428E"/>
    <w:rsid w:val="00990354"/>
    <w:rsid w:val="00991558"/>
    <w:rsid w:val="009947E2"/>
    <w:rsid w:val="009A5B90"/>
    <w:rsid w:val="009B0621"/>
    <w:rsid w:val="009B4693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9F1128"/>
    <w:rsid w:val="00A01EB1"/>
    <w:rsid w:val="00A077DA"/>
    <w:rsid w:val="00A13A51"/>
    <w:rsid w:val="00A1487C"/>
    <w:rsid w:val="00A156DD"/>
    <w:rsid w:val="00A22209"/>
    <w:rsid w:val="00A31857"/>
    <w:rsid w:val="00A455BC"/>
    <w:rsid w:val="00A5106B"/>
    <w:rsid w:val="00A51ACC"/>
    <w:rsid w:val="00A536A0"/>
    <w:rsid w:val="00A53999"/>
    <w:rsid w:val="00A60D7C"/>
    <w:rsid w:val="00A86869"/>
    <w:rsid w:val="00A87AE6"/>
    <w:rsid w:val="00A90F7B"/>
    <w:rsid w:val="00A96037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0EF8"/>
    <w:rsid w:val="00B31B3C"/>
    <w:rsid w:val="00B33D88"/>
    <w:rsid w:val="00B557EA"/>
    <w:rsid w:val="00B60B32"/>
    <w:rsid w:val="00B61916"/>
    <w:rsid w:val="00B627A0"/>
    <w:rsid w:val="00B668A7"/>
    <w:rsid w:val="00B7728B"/>
    <w:rsid w:val="00B83296"/>
    <w:rsid w:val="00B856A2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38C2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52C89"/>
    <w:rsid w:val="00C60C78"/>
    <w:rsid w:val="00C64382"/>
    <w:rsid w:val="00C661AA"/>
    <w:rsid w:val="00C66804"/>
    <w:rsid w:val="00C747F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C7CD2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37330"/>
    <w:rsid w:val="00D407E7"/>
    <w:rsid w:val="00D42108"/>
    <w:rsid w:val="00D5597D"/>
    <w:rsid w:val="00D63747"/>
    <w:rsid w:val="00D65705"/>
    <w:rsid w:val="00D67A86"/>
    <w:rsid w:val="00D71C47"/>
    <w:rsid w:val="00D74DEC"/>
    <w:rsid w:val="00D830B0"/>
    <w:rsid w:val="00D91217"/>
    <w:rsid w:val="00D92646"/>
    <w:rsid w:val="00DA527B"/>
    <w:rsid w:val="00DA5BD4"/>
    <w:rsid w:val="00DA6648"/>
    <w:rsid w:val="00DA7688"/>
    <w:rsid w:val="00DC3906"/>
    <w:rsid w:val="00DC4EAA"/>
    <w:rsid w:val="00DC746C"/>
    <w:rsid w:val="00DD7BDA"/>
    <w:rsid w:val="00DE65BE"/>
    <w:rsid w:val="00DF309E"/>
    <w:rsid w:val="00DF41F9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41D1D"/>
    <w:rsid w:val="00E47C24"/>
    <w:rsid w:val="00E50212"/>
    <w:rsid w:val="00E52632"/>
    <w:rsid w:val="00E56DF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3F72"/>
    <w:rsid w:val="00EA4664"/>
    <w:rsid w:val="00EA520D"/>
    <w:rsid w:val="00EA781E"/>
    <w:rsid w:val="00EB1BEA"/>
    <w:rsid w:val="00EB60B1"/>
    <w:rsid w:val="00EB7EA0"/>
    <w:rsid w:val="00EC2D38"/>
    <w:rsid w:val="00EC667E"/>
    <w:rsid w:val="00EC70B2"/>
    <w:rsid w:val="00ED2F91"/>
    <w:rsid w:val="00ED427A"/>
    <w:rsid w:val="00EE0F37"/>
    <w:rsid w:val="00EF2001"/>
    <w:rsid w:val="00EF39C5"/>
    <w:rsid w:val="00EF3D95"/>
    <w:rsid w:val="00EF453E"/>
    <w:rsid w:val="00F031B8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67B4B"/>
    <w:rsid w:val="00F7029C"/>
    <w:rsid w:val="00F726CA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D18D1"/>
  <w15:docId w15:val="{7149A530-9ACF-4879-84C7-255E2DF6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8A37C1"/>
    <w:pPr>
      <w:ind w:left="720"/>
    </w:pPr>
  </w:style>
  <w:style w:type="paragraph" w:customStyle="1" w:styleId="Default">
    <w:name w:val="Default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2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/KvPV_2019/" TargetMode="External"/><Relationship Id="rId13" Type="http://schemas.openxmlformats.org/officeDocument/2006/relationships/hyperlink" Target="http://www.shmu.sk/File/Hydrologia/Monitoring_PV_PzV/Monitoring_kvality_PV/KvPV_2019/" TargetMode="External"/><Relationship Id="rId18" Type="http://schemas.openxmlformats.org/officeDocument/2006/relationships/footer" Target="footer2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mu.sk/File/Hydrologia/Monitoring_PV_PzV/Monitoring_kvality_PV/KvPV_2019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hmu.sk/File/Hydrologia/Monitoring_PV_PzV/Monitoring_kvality_PV/KvPV_201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mu.sk/File/Hydrologia/Monitoring_PV_PzV/Monitoring_kvality_PV/KvPV_20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mu.sk/File/Hydrologia/Monitoring_PV_PzV/Monitoring_kvality_PV/KvPV_2019/" TargetMode="External"/><Relationship Id="rId28" Type="http://schemas.microsoft.com/office/2018/08/relationships/commentsExtensible" Target="commentsExtensible.xml"/><Relationship Id="rId10" Type="http://schemas.openxmlformats.org/officeDocument/2006/relationships/hyperlink" Target="http://www.shmu.sk/File/Hydrologia/Monitoring_PV_PzV/Monitoring_kvality_PV/KvPV_201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mu.sk/sk/?page=1&amp;id=kvalita_povrchovych_vod" TargetMode="External"/><Relationship Id="rId14" Type="http://schemas.openxmlformats.org/officeDocument/2006/relationships/hyperlink" Target="http://www.shmu.sk/File/Hydrologia/Monitoring_PV_PzV/Monitoring_kvality_PV/KvPV_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C4C1-11FC-487D-8EA3-A24CA471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4</cp:revision>
  <dcterms:created xsi:type="dcterms:W3CDTF">2023-12-19T13:55:00Z</dcterms:created>
  <dcterms:modified xsi:type="dcterms:W3CDTF">2024-01-09T08:28:00Z</dcterms:modified>
</cp:coreProperties>
</file>