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1ADD95CC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1126C6">
        <w:rPr>
          <w:rFonts w:ascii="Times New Roman" w:hAnsi="Times New Roman" w:cs="Times New Roman"/>
          <w:b/>
          <w:sz w:val="28"/>
          <w:szCs w:val="28"/>
        </w:rPr>
        <w:t>0800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6C6">
        <w:rPr>
          <w:rFonts w:ascii="Times New Roman" w:hAnsi="Times New Roman" w:cs="Times New Roman"/>
          <w:b/>
          <w:sz w:val="28"/>
          <w:szCs w:val="28"/>
        </w:rPr>
        <w:t>Devínska hradná skala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41C864A3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3F957135" w14:textId="42D0FBF2" w:rsidR="00A22165" w:rsidRPr="00D33C1D" w:rsidRDefault="00A22165" w:rsidP="00A2216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Suchomilné travinno-bylinné a krovinové porasty na vápnitom substráte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1090"/>
        <w:gridCol w:w="4327"/>
      </w:tblGrid>
      <w:tr w:rsidR="00A22165" w:rsidRPr="008451CF" w14:paraId="0404A3ED" w14:textId="77777777" w:rsidTr="00B55130">
        <w:trPr>
          <w:trHeight w:val="705"/>
        </w:trPr>
        <w:tc>
          <w:tcPr>
            <w:tcW w:w="2510" w:type="dxa"/>
            <w:shd w:val="clear" w:color="auto" w:fill="FFFFFF"/>
            <w:hideMark/>
          </w:tcPr>
          <w:p w14:paraId="148C0489" w14:textId="77777777" w:rsidR="00A22165" w:rsidRPr="00F82438" w:rsidRDefault="00A22165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824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hideMark/>
          </w:tcPr>
          <w:p w14:paraId="5A96BC95" w14:textId="77777777" w:rsidR="00A22165" w:rsidRPr="00F82438" w:rsidRDefault="00A22165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824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hideMark/>
          </w:tcPr>
          <w:p w14:paraId="63CD7E89" w14:textId="77777777" w:rsidR="00A22165" w:rsidRPr="00F82438" w:rsidRDefault="00A22165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824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27" w:type="dxa"/>
            <w:shd w:val="clear" w:color="auto" w:fill="FFFFFF"/>
            <w:hideMark/>
          </w:tcPr>
          <w:p w14:paraId="5D7C48E0" w14:textId="77777777" w:rsidR="00A22165" w:rsidRPr="00F82438" w:rsidRDefault="00A22165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824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A22165" w:rsidRPr="008451CF" w14:paraId="092AEB10" w14:textId="77777777" w:rsidTr="00B55130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411179D0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567AFBAD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4715F0E4" w14:textId="0783C905" w:rsidR="00A22165" w:rsidRPr="008451CF" w:rsidRDefault="001126C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2FC73AE3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Zachovanie výmery biotopu </w:t>
            </w:r>
          </w:p>
        </w:tc>
      </w:tr>
      <w:tr w:rsidR="00A22165" w:rsidRPr="008451CF" w14:paraId="39A369C4" w14:textId="77777777" w:rsidTr="00B55130">
        <w:trPr>
          <w:trHeight w:val="290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4E887B0F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64E5DBC5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612CEEEE" w14:textId="77777777" w:rsidR="00A22165" w:rsidRPr="008451CF" w:rsidRDefault="00A22165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13D6FC8D" w14:textId="0ADFB9B9" w:rsidR="00A22165" w:rsidRPr="008451CF" w:rsidRDefault="00A22165" w:rsidP="001F6AF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Acosta rhenana, Anthericum ramosum, Asperula cynanchica, Arabis hirsuta, Brachypodium pinnatum, Bromus erectus, </w:t>
            </w:r>
            <w:r w:rsidRPr="00FA20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 humilis, Carex michelii</w:t>
            </w:r>
            <w:r w:rsidR="00FA20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r w:rsidRPr="00FA20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 tomentosa</w:t>
            </w:r>
            <w:r w:rsidRPr="001F6A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r w:rsidRPr="005340DA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sk-SK"/>
              </w:rPr>
              <w:t xml:space="preserve"> </w:t>
            </w:r>
            <w:r w:rsidRPr="00FA20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Colymbada scabiosa, Dorycnium penthaphyllum agg., Festuca rupicola,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Festuca valesiaca, </w:t>
            </w:r>
            <w:r w:rsidRPr="00FA20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Filipendula vulgaris, Galium verum, Inula ensifolia, Koeleria macrantha, Medicago lupulina, Linum catharticum, Ononis spinosa, Phleum phleoides, Pimpinella saxifraga, Poa angustifolia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Potentilla arenaria, Potentilla </w:t>
            </w:r>
            <w:r w:rsidRPr="001F6A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heptaphylla,</w:t>
            </w:r>
            <w:r w:rsidR="002F4BD0" w:rsidRPr="001F6A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r w:rsidR="00FA202C" w:rsidRPr="001F6A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 pedata, P</w:t>
            </w:r>
            <w:r w:rsidR="002F4BD0" w:rsidRPr="001F6A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otentilla recta,</w:t>
            </w:r>
            <w:r w:rsidRPr="001F6A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Prunella laciniata, Salvia pratensis, Sanguisorba minor, Scabiosa ochroleuca</w:t>
            </w:r>
            <w:r w:rsidRPr="005340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,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Securigera varia, Teucr</w:t>
            </w:r>
            <w:r w:rsidR="002F4B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i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um chmaedrys, Thesium linophyllon, Thymus pannonicus, Trifolium alpestre, Trifolium montanum</w:t>
            </w:r>
          </w:p>
        </w:tc>
      </w:tr>
      <w:tr w:rsidR="00A22165" w:rsidRPr="008451CF" w14:paraId="19A26E46" w14:textId="77777777" w:rsidTr="00B55130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4D1D550D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7954AD2F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4084DFA2" w14:textId="77777777" w:rsidR="00A22165" w:rsidRPr="008451CF" w:rsidRDefault="00A22165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4484118F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A22165" w:rsidRPr="008451CF" w14:paraId="7711BA9D" w14:textId="77777777" w:rsidTr="00B55130">
        <w:trPr>
          <w:trHeight w:val="85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076D264F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016364FE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5D2611E7" w14:textId="77777777" w:rsidR="00A22165" w:rsidRPr="008451CF" w:rsidRDefault="00A22165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1889BC83" w14:textId="77777777" w:rsidR="00A22165" w:rsidRPr="008451CF" w:rsidRDefault="00A22165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zastúpenie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expanzívnych 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 elatius, Calamagrostis epigejos</w:t>
            </w:r>
          </w:p>
        </w:tc>
      </w:tr>
    </w:tbl>
    <w:p w14:paraId="77743155" w14:textId="77777777" w:rsidR="00A22165" w:rsidRDefault="00A22165" w:rsidP="00E644A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01B529E" w14:textId="443918C6" w:rsidR="001126C6" w:rsidRDefault="001126C6" w:rsidP="00112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31424B">
        <w:rPr>
          <w:rFonts w:ascii="Times New Roman" w:hAnsi="Times New Roman" w:cs="Times New Roman"/>
          <w:b/>
          <w:color w:val="000000"/>
          <w:sz w:val="24"/>
          <w:szCs w:val="24"/>
        </w:rPr>
        <w:t>Sk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314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(8210) </w:t>
      </w:r>
      <w:r w:rsidRPr="003142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 skalné steny a svahy so štrbinovou vegetáciou</w:t>
      </w:r>
      <w:r w:rsidRPr="003142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690"/>
        <w:gridCol w:w="800"/>
        <w:gridCol w:w="4559"/>
      </w:tblGrid>
      <w:tr w:rsidR="001126C6" w:rsidRPr="00241989" w14:paraId="4BCFD66E" w14:textId="77777777" w:rsidTr="00B55130">
        <w:trPr>
          <w:trHeight w:val="482"/>
        </w:trPr>
        <w:tc>
          <w:tcPr>
            <w:tcW w:w="2510" w:type="dxa"/>
            <w:shd w:val="clear" w:color="auto" w:fill="auto"/>
            <w:hideMark/>
          </w:tcPr>
          <w:p w14:paraId="5FCD4093" w14:textId="77777777" w:rsidR="001126C6" w:rsidRPr="00F444C9" w:rsidRDefault="001126C6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444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690" w:type="dxa"/>
            <w:shd w:val="clear" w:color="auto" w:fill="auto"/>
            <w:hideMark/>
          </w:tcPr>
          <w:p w14:paraId="60333BEB" w14:textId="77777777" w:rsidR="001126C6" w:rsidRPr="00F444C9" w:rsidRDefault="001126C6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444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800" w:type="dxa"/>
            <w:shd w:val="clear" w:color="auto" w:fill="auto"/>
            <w:hideMark/>
          </w:tcPr>
          <w:p w14:paraId="288E8229" w14:textId="77777777" w:rsidR="001126C6" w:rsidRPr="00F444C9" w:rsidRDefault="001126C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444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559" w:type="dxa"/>
            <w:shd w:val="clear" w:color="auto" w:fill="auto"/>
            <w:hideMark/>
          </w:tcPr>
          <w:p w14:paraId="7E2425EC" w14:textId="77777777" w:rsidR="001126C6" w:rsidRPr="00F444C9" w:rsidRDefault="001126C6" w:rsidP="00B551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444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1126C6" w:rsidRPr="00241989" w14:paraId="6AF976DB" w14:textId="77777777" w:rsidTr="00B55130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7F621200" w14:textId="77777777" w:rsidR="001126C6" w:rsidRPr="00241989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41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7059743F" w14:textId="77777777" w:rsidR="001126C6" w:rsidRPr="00241989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4198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32CD849B" w14:textId="5A8DFE43" w:rsidR="001126C6" w:rsidRPr="00241989" w:rsidRDefault="001126C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0,2</w:t>
            </w:r>
          </w:p>
        </w:tc>
        <w:tc>
          <w:tcPr>
            <w:tcW w:w="4559" w:type="dxa"/>
            <w:shd w:val="clear" w:color="auto" w:fill="auto"/>
            <w:vAlign w:val="bottom"/>
            <w:hideMark/>
          </w:tcPr>
          <w:p w14:paraId="1165018F" w14:textId="77777777" w:rsidR="001126C6" w:rsidRPr="00241989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Udržať</w:t>
            </w:r>
            <w:r w:rsidRPr="0024198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výmeru biotopu </w:t>
            </w:r>
          </w:p>
        </w:tc>
      </w:tr>
      <w:tr w:rsidR="001126C6" w:rsidRPr="00241989" w14:paraId="1B814055" w14:textId="77777777" w:rsidTr="00B55130">
        <w:trPr>
          <w:trHeight w:val="290"/>
        </w:trPr>
        <w:tc>
          <w:tcPr>
            <w:tcW w:w="2510" w:type="dxa"/>
            <w:shd w:val="clear" w:color="auto" w:fill="auto"/>
            <w:vAlign w:val="bottom"/>
          </w:tcPr>
          <w:p w14:paraId="7F519A54" w14:textId="77777777" w:rsidR="001126C6" w:rsidRPr="00241989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789A8292" w14:textId="77777777" w:rsidR="001126C6" w:rsidRPr="00241989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počet druhov/16 </w:t>
            </w: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</w:t>
            </w:r>
            <w:r w:rsidRPr="00F1798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A901732" w14:textId="77777777" w:rsidR="001126C6" w:rsidRDefault="001126C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5 druhov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64D6B240" w14:textId="449AEE19" w:rsidR="001126C6" w:rsidRDefault="001126C6" w:rsidP="001153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086B2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Asplenium ruta-muraria,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Asplenium trichomanes, Aurinia saxatilis</w:t>
            </w:r>
            <w:r w:rsidRPr="008F5B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, Carex sempervirens, Cystopteris fragilis, Dianthus praeco</w:t>
            </w:r>
            <w:r w:rsidR="00781F04" w:rsidRPr="008F5B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r w:rsidR="00781F04" w:rsidRPr="008F5B8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subsp. </w:t>
            </w:r>
            <w:r w:rsidR="00781F04" w:rsidRPr="008F5B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lumnitzeri</w:t>
            </w:r>
            <w:r w:rsidRPr="008F5B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, Draba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aizoides, Erysimum odoratum,</w:t>
            </w:r>
            <w:r w:rsidR="00057CE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Festuca pallens,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Globularia punctata, Jovibarba globifera susp. glabrescens, </w:t>
            </w:r>
            <w:r w:rsidR="00057CE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Minuartia setacea,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Primula auricula.</w:t>
            </w:r>
          </w:p>
        </w:tc>
      </w:tr>
      <w:tr w:rsidR="001126C6" w:rsidRPr="00241989" w14:paraId="72F3B1AB" w14:textId="77777777" w:rsidTr="00B55130">
        <w:trPr>
          <w:trHeight w:val="290"/>
        </w:trPr>
        <w:tc>
          <w:tcPr>
            <w:tcW w:w="2510" w:type="dxa"/>
            <w:shd w:val="clear" w:color="auto" w:fill="auto"/>
            <w:vAlign w:val="bottom"/>
          </w:tcPr>
          <w:p w14:paraId="488DB2C1" w14:textId="77777777" w:rsidR="001126C6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7F0F6097" w14:textId="77777777" w:rsidR="001126C6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0BF96FD4" w14:textId="77777777" w:rsidR="001126C6" w:rsidRDefault="001126C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</w:t>
            </w:r>
            <w:r w:rsidRPr="00F311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%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7B43CBF0" w14:textId="77777777" w:rsidR="001126C6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Minimálny výskyt drevín na skalných útvaroch.</w:t>
            </w:r>
          </w:p>
        </w:tc>
      </w:tr>
      <w:tr w:rsidR="001126C6" w:rsidRPr="00241989" w14:paraId="510718AE" w14:textId="77777777" w:rsidTr="00B55130">
        <w:trPr>
          <w:trHeight w:val="290"/>
        </w:trPr>
        <w:tc>
          <w:tcPr>
            <w:tcW w:w="2510" w:type="dxa"/>
            <w:shd w:val="clear" w:color="auto" w:fill="auto"/>
            <w:vAlign w:val="bottom"/>
          </w:tcPr>
          <w:p w14:paraId="09F3D427" w14:textId="77777777" w:rsidR="001126C6" w:rsidRPr="0068542B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68542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6A1E865A" w14:textId="77777777" w:rsidR="001126C6" w:rsidRPr="0068542B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8542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</w:t>
            </w:r>
            <w:r w:rsidRPr="0068542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0150EA7" w14:textId="77777777" w:rsidR="001126C6" w:rsidRPr="0068542B" w:rsidRDefault="001126C6" w:rsidP="00B551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8542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32DFDBFC" w14:textId="77777777" w:rsidR="001126C6" w:rsidRDefault="001126C6" w:rsidP="00B5513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8542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Žiadny výskyt nepôvodných a inváznych druhov</w:t>
            </w:r>
          </w:p>
        </w:tc>
      </w:tr>
    </w:tbl>
    <w:p w14:paraId="4D8CB325" w14:textId="77777777" w:rsidR="00CE16CD" w:rsidRDefault="00CE16CD" w:rsidP="00461DD0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497AF891" w14:textId="2D7B6190" w:rsidR="00667735" w:rsidRDefault="00CE16CD" w:rsidP="00F8243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</w:t>
      </w:r>
      <w:r w:rsidR="00667735">
        <w:rPr>
          <w:b w:val="0"/>
        </w:rPr>
        <w:t>stav</w:t>
      </w:r>
      <w:r>
        <w:rPr>
          <w:b w:val="0"/>
        </w:rPr>
        <w:t>u</w:t>
      </w:r>
      <w:r w:rsidR="00667735">
        <w:rPr>
          <w:b w:val="0"/>
        </w:rPr>
        <w:t xml:space="preserve"> </w:t>
      </w:r>
      <w:r w:rsidR="00667735" w:rsidRPr="000C51F5">
        <w:rPr>
          <w:b w:val="0"/>
        </w:rPr>
        <w:t xml:space="preserve">druhu </w:t>
      </w:r>
      <w:r w:rsidR="001126C6">
        <w:rPr>
          <w:i/>
        </w:rPr>
        <w:t xml:space="preserve">Dianthus praecox ssp. lumnitzeri </w:t>
      </w:r>
      <w:r w:rsidR="00667735">
        <w:rPr>
          <w:b w:val="0"/>
          <w:bCs w:val="0"/>
          <w:shd w:val="clear" w:color="auto" w:fill="FFFFFF"/>
        </w:rPr>
        <w:t>za splnenia nasledovných parametrov</w:t>
      </w:r>
      <w:r w:rsidR="00667735" w:rsidRPr="000C51F5">
        <w:rPr>
          <w:b w:val="0"/>
          <w:color w:val="000000"/>
          <w:shd w:val="clear" w:color="auto" w:fill="FFFFFF"/>
        </w:rPr>
        <w:t>:</w:t>
      </w:r>
    </w:p>
    <w:tbl>
      <w:tblPr>
        <w:tblW w:w="537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1651"/>
        <w:gridCol w:w="1910"/>
        <w:gridCol w:w="4247"/>
      </w:tblGrid>
      <w:tr w:rsidR="001126C6" w:rsidRPr="001126C6" w14:paraId="4D7453A5" w14:textId="77777777" w:rsidTr="001126C6">
        <w:trPr>
          <w:trHeight w:val="29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6DE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1B72B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CC244" w14:textId="77777777" w:rsidR="001126C6" w:rsidRPr="001126C6" w:rsidRDefault="001126C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575C7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1126C6" w:rsidRPr="001126C6" w14:paraId="19905B23" w14:textId="77777777" w:rsidTr="001126C6">
        <w:trPr>
          <w:trHeight w:val="29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0A1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F923E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A1F60" w14:textId="2CD964D4" w:rsidR="001126C6" w:rsidRPr="001126C6" w:rsidRDefault="001126C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2A853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Udržať veľkosť populácie druhu </w:t>
            </w:r>
          </w:p>
        </w:tc>
      </w:tr>
      <w:tr w:rsidR="001126C6" w:rsidRPr="001126C6" w14:paraId="3D8E47BD" w14:textId="77777777" w:rsidTr="001126C6">
        <w:trPr>
          <w:trHeight w:val="5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FF2B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rozloha biotopu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E9F7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57E4D" w14:textId="6DB279BB" w:rsidR="001126C6" w:rsidRPr="001126C6" w:rsidRDefault="00FD5F85" w:rsidP="00FD5F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  <w:bookmarkStart w:id="0" w:name="_GoBack"/>
            <w:bookmarkEnd w:id="0"/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1415" w14:textId="523F3220" w:rsidR="001126C6" w:rsidRPr="00D82351" w:rsidRDefault="0019736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2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Vyskytuje sa v biotope Sk1</w:t>
            </w:r>
            <w:r w:rsidR="001126C6" w:rsidRPr="00D82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jeho udržanie v priaznivom stave zabezpečí udržanie vhodných podmienok pre existenciu druhu</w:t>
            </w:r>
          </w:p>
        </w:tc>
      </w:tr>
      <w:tr w:rsidR="001126C6" w:rsidRPr="001126C6" w14:paraId="45F450A3" w14:textId="77777777" w:rsidTr="001126C6">
        <w:trPr>
          <w:trHeight w:val="29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2FCE6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 charakteristických druhov biotopu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CB1DC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druhov/16 m2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02881" w14:textId="77777777" w:rsidR="001126C6" w:rsidRPr="001126C6" w:rsidRDefault="001126C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12 druhov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E9FC7" w14:textId="66DEF51D" w:rsidR="001126C6" w:rsidRPr="00D82351" w:rsidRDefault="001126C6" w:rsidP="003066D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2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Charakteristické/typické druhové zloženie</w:t>
            </w:r>
            <w:r w:rsidR="00197363" w:rsidRPr="00D823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197363" w:rsidRPr="00D8235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sk-SK"/>
              </w:rPr>
              <w:t>Acosta rhenana, Achillea pannonica, Allium senescens subsp. montanum, Arenaria serpyllifolia agg., Asplenium ruta-muraria, Asplenium trichomanes, Aurinia saxatilis, Bromus tectorum</w:t>
            </w:r>
            <w:r w:rsidR="00197363" w:rsidRPr="003066D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sk-SK"/>
              </w:rPr>
              <w:t>,</w:t>
            </w:r>
            <w:r w:rsidR="003066D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sk-SK"/>
              </w:rPr>
              <w:t xml:space="preserve"> Bupleurum falcatum,</w:t>
            </w:r>
            <w:r w:rsidR="00197363" w:rsidRPr="003066D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sk-SK"/>
              </w:rPr>
              <w:t xml:space="preserve"> Cerasus mahaleb, Dianthus praecox subsp</w:t>
            </w:r>
            <w:r w:rsidR="00197363" w:rsidRPr="00D8235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sk-SK"/>
              </w:rPr>
              <w:t>. lumnitzeri, Erysimum odoratum</w:t>
            </w:r>
            <w:r w:rsidR="00D82351" w:rsidRPr="00D8235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sk-SK"/>
              </w:rPr>
              <w:t>,</w:t>
            </w:r>
            <w:r w:rsidR="00197363" w:rsidRPr="00D8235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sk-SK"/>
              </w:rPr>
              <w:t xml:space="preserve"> Festuca pallens, Galium glaucum, Homalothecium sericeum, Isatis tinctoria, Medicago minima, </w:t>
            </w:r>
            <w:r w:rsidR="004E000F" w:rsidRPr="00D8235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sk-SK"/>
              </w:rPr>
              <w:t>Melica ciliata, Muscari neglectum, Sedum acre, Sedum album, Seseli osseum, Stachys recta, Tithymalus cyparissias, Vicia hirsuta</w:t>
            </w:r>
          </w:p>
        </w:tc>
      </w:tr>
      <w:tr w:rsidR="001126C6" w:rsidRPr="001126C6" w14:paraId="32CE506E" w14:textId="77777777" w:rsidTr="001126C6">
        <w:trPr>
          <w:trHeight w:val="85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651A9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Vertikálna štruktúra biotopu druhu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78F11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874BE" w14:textId="77777777" w:rsidR="001126C6" w:rsidRPr="001126C6" w:rsidRDefault="001126C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30%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3505A" w14:textId="77777777" w:rsidR="001126C6" w:rsidRPr="001126C6" w:rsidRDefault="001126C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Eliminovať zastúpenie drevín a krovín</w:t>
            </w:r>
          </w:p>
        </w:tc>
      </w:tr>
    </w:tbl>
    <w:p w14:paraId="085BED30" w14:textId="660CD329" w:rsidR="00E36963" w:rsidRDefault="00E36963" w:rsidP="001126C6">
      <w:pPr>
        <w:pStyle w:val="Zkladntext"/>
        <w:widowControl w:val="0"/>
        <w:spacing w:after="120"/>
        <w:ind w:left="360"/>
        <w:jc w:val="both"/>
      </w:pPr>
    </w:p>
    <w:sectPr w:rsidR="00E36963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CE3"/>
    <w:rsid w:val="00057D02"/>
    <w:rsid w:val="00075EFA"/>
    <w:rsid w:val="0008308D"/>
    <w:rsid w:val="000850F2"/>
    <w:rsid w:val="000853CE"/>
    <w:rsid w:val="00090147"/>
    <w:rsid w:val="00096E82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1116"/>
    <w:rsid w:val="001123F2"/>
    <w:rsid w:val="001126C6"/>
    <w:rsid w:val="001131E3"/>
    <w:rsid w:val="001153B8"/>
    <w:rsid w:val="001258AA"/>
    <w:rsid w:val="00144F17"/>
    <w:rsid w:val="00165F46"/>
    <w:rsid w:val="0017392E"/>
    <w:rsid w:val="00174B21"/>
    <w:rsid w:val="0017659C"/>
    <w:rsid w:val="00194EF9"/>
    <w:rsid w:val="00197363"/>
    <w:rsid w:val="001A77ED"/>
    <w:rsid w:val="001B4A5C"/>
    <w:rsid w:val="001D51FF"/>
    <w:rsid w:val="001E4826"/>
    <w:rsid w:val="001F6AFB"/>
    <w:rsid w:val="00201434"/>
    <w:rsid w:val="0020651B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B3F"/>
    <w:rsid w:val="002D0577"/>
    <w:rsid w:val="002D2E53"/>
    <w:rsid w:val="002D311A"/>
    <w:rsid w:val="002F11FB"/>
    <w:rsid w:val="002F2ED0"/>
    <w:rsid w:val="002F4BD0"/>
    <w:rsid w:val="002F5514"/>
    <w:rsid w:val="00305635"/>
    <w:rsid w:val="003066DB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250F"/>
    <w:rsid w:val="003F71B7"/>
    <w:rsid w:val="00403089"/>
    <w:rsid w:val="00403627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000F"/>
    <w:rsid w:val="004E38C9"/>
    <w:rsid w:val="004E56E0"/>
    <w:rsid w:val="004F39A6"/>
    <w:rsid w:val="004F3DCF"/>
    <w:rsid w:val="005010FB"/>
    <w:rsid w:val="00507328"/>
    <w:rsid w:val="00513CA9"/>
    <w:rsid w:val="00517F52"/>
    <w:rsid w:val="005340DA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E321D"/>
    <w:rsid w:val="005F2417"/>
    <w:rsid w:val="00603E07"/>
    <w:rsid w:val="00604939"/>
    <w:rsid w:val="0062795D"/>
    <w:rsid w:val="0064147B"/>
    <w:rsid w:val="00652933"/>
    <w:rsid w:val="00667735"/>
    <w:rsid w:val="0068542B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37C7F"/>
    <w:rsid w:val="00754F13"/>
    <w:rsid w:val="00776252"/>
    <w:rsid w:val="00781F04"/>
    <w:rsid w:val="00791978"/>
    <w:rsid w:val="007920A8"/>
    <w:rsid w:val="007B1AD9"/>
    <w:rsid w:val="007B4EC4"/>
    <w:rsid w:val="007B7083"/>
    <w:rsid w:val="007C4C23"/>
    <w:rsid w:val="007C6741"/>
    <w:rsid w:val="007D40A6"/>
    <w:rsid w:val="007D40D2"/>
    <w:rsid w:val="007E26B8"/>
    <w:rsid w:val="007E3837"/>
    <w:rsid w:val="007E67EA"/>
    <w:rsid w:val="007E6C9D"/>
    <w:rsid w:val="008203BF"/>
    <w:rsid w:val="0082510D"/>
    <w:rsid w:val="008343C9"/>
    <w:rsid w:val="00842858"/>
    <w:rsid w:val="00846A90"/>
    <w:rsid w:val="00853308"/>
    <w:rsid w:val="008552B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8F5B88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359D"/>
    <w:rsid w:val="00977527"/>
    <w:rsid w:val="00990354"/>
    <w:rsid w:val="009B0621"/>
    <w:rsid w:val="009C675A"/>
    <w:rsid w:val="009E03C2"/>
    <w:rsid w:val="00A01510"/>
    <w:rsid w:val="00A041B3"/>
    <w:rsid w:val="00A156DD"/>
    <w:rsid w:val="00A22165"/>
    <w:rsid w:val="00A22209"/>
    <w:rsid w:val="00A26FEA"/>
    <w:rsid w:val="00A3012A"/>
    <w:rsid w:val="00A32EFF"/>
    <w:rsid w:val="00A40F48"/>
    <w:rsid w:val="00A421CB"/>
    <w:rsid w:val="00A455BC"/>
    <w:rsid w:val="00A737D5"/>
    <w:rsid w:val="00A74B0F"/>
    <w:rsid w:val="00AA1019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07DCB"/>
    <w:rsid w:val="00B11641"/>
    <w:rsid w:val="00B13020"/>
    <w:rsid w:val="00B26052"/>
    <w:rsid w:val="00B27A97"/>
    <w:rsid w:val="00B31B3C"/>
    <w:rsid w:val="00B56BCD"/>
    <w:rsid w:val="00B901BE"/>
    <w:rsid w:val="00B960E4"/>
    <w:rsid w:val="00BB4BFD"/>
    <w:rsid w:val="00BC2408"/>
    <w:rsid w:val="00BC7E07"/>
    <w:rsid w:val="00BD5ACF"/>
    <w:rsid w:val="00BD6C68"/>
    <w:rsid w:val="00BE3E35"/>
    <w:rsid w:val="00BF403D"/>
    <w:rsid w:val="00C1417E"/>
    <w:rsid w:val="00C329BB"/>
    <w:rsid w:val="00C34778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16CD"/>
    <w:rsid w:val="00CE7469"/>
    <w:rsid w:val="00CE7D5C"/>
    <w:rsid w:val="00CF57E4"/>
    <w:rsid w:val="00CF69CE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82351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13BD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94543"/>
    <w:rsid w:val="00E972C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2438"/>
    <w:rsid w:val="00F852E1"/>
    <w:rsid w:val="00F9346A"/>
    <w:rsid w:val="00F93C13"/>
    <w:rsid w:val="00F9735A"/>
    <w:rsid w:val="00FA021F"/>
    <w:rsid w:val="00FA03B9"/>
    <w:rsid w:val="00FA202C"/>
    <w:rsid w:val="00FA66FD"/>
    <w:rsid w:val="00FB34EF"/>
    <w:rsid w:val="00FD3A03"/>
    <w:rsid w:val="00FD5F85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21</cp:revision>
  <dcterms:created xsi:type="dcterms:W3CDTF">2022-12-21T10:20:00Z</dcterms:created>
  <dcterms:modified xsi:type="dcterms:W3CDTF">2024-01-09T10:12:00Z</dcterms:modified>
</cp:coreProperties>
</file>