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280BDA1E"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023C73">
        <w:rPr>
          <w:rFonts w:ascii="Times New Roman" w:hAnsi="Times New Roman" w:cs="Times New Roman"/>
          <w:b/>
          <w:sz w:val="24"/>
          <w:szCs w:val="24"/>
        </w:rPr>
        <w:t>6</w:t>
      </w:r>
      <w:r w:rsidR="000C687C">
        <w:rPr>
          <w:rFonts w:ascii="Times New Roman" w:hAnsi="Times New Roman" w:cs="Times New Roman"/>
          <w:b/>
          <w:sz w:val="24"/>
          <w:szCs w:val="24"/>
        </w:rPr>
        <w:t>95</w:t>
      </w:r>
      <w:r w:rsidRPr="00C76ED1">
        <w:rPr>
          <w:rFonts w:ascii="Times New Roman" w:hAnsi="Times New Roman" w:cs="Times New Roman"/>
          <w:b/>
          <w:sz w:val="24"/>
          <w:szCs w:val="24"/>
        </w:rPr>
        <w:t xml:space="preserve"> </w:t>
      </w:r>
      <w:r w:rsidR="000C687C">
        <w:rPr>
          <w:rFonts w:ascii="Times New Roman" w:hAnsi="Times New Roman" w:cs="Times New Roman"/>
          <w:b/>
          <w:sz w:val="24"/>
          <w:szCs w:val="24"/>
        </w:rPr>
        <w:t>Rohoznianska jelšina</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5339DC47"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6DC46908" w14:textId="77777777" w:rsidR="0025026D" w:rsidRDefault="0025026D" w:rsidP="00EF2001">
      <w:pPr>
        <w:spacing w:line="240" w:lineRule="auto"/>
        <w:rPr>
          <w:rFonts w:ascii="Times New Roman" w:hAnsi="Times New Roman" w:cs="Times New Roman"/>
          <w:b/>
          <w:sz w:val="24"/>
          <w:szCs w:val="24"/>
        </w:rPr>
      </w:pPr>
    </w:p>
    <w:p w14:paraId="6CB75F7D" w14:textId="77777777" w:rsidR="0025026D" w:rsidRPr="00775056" w:rsidRDefault="0025026D" w:rsidP="0025026D">
      <w:pPr>
        <w:pStyle w:val="Zkladntext"/>
        <w:widowControl w:val="0"/>
        <w:spacing w:after="120"/>
        <w:jc w:val="both"/>
        <w:rPr>
          <w:b w:val="0"/>
          <w:color w:val="000000"/>
          <w:shd w:val="clear" w:color="auto" w:fill="FFFFFF"/>
        </w:rPr>
      </w:pPr>
      <w:r>
        <w:rPr>
          <w:b w:val="0"/>
          <w:color w:val="000000"/>
        </w:rPr>
        <w:t xml:space="preserve">Zachovanie </w:t>
      </w:r>
      <w:r w:rsidRPr="00775056">
        <w:rPr>
          <w:b w:val="0"/>
          <w:color w:val="000000"/>
        </w:rPr>
        <w:t xml:space="preserve">stavu </w:t>
      </w:r>
      <w:r>
        <w:rPr>
          <w:color w:val="000000"/>
        </w:rPr>
        <w:t>biotopu Ls1.3</w:t>
      </w:r>
      <w:r w:rsidRPr="00775056">
        <w:rPr>
          <w:color w:val="000000"/>
        </w:rPr>
        <w:t xml:space="preserve"> </w:t>
      </w:r>
      <w:r w:rsidRPr="00775056">
        <w:rPr>
          <w:bCs w:val="0"/>
          <w:color w:val="000000"/>
          <w:shd w:val="clear" w:color="auto" w:fill="FFFFFF"/>
        </w:rPr>
        <w:t>(</w:t>
      </w:r>
      <w:r w:rsidRPr="00775056">
        <w:rPr>
          <w:color w:val="000000"/>
          <w:lang w:eastAsia="sk-SK"/>
        </w:rPr>
        <w:t>91E0*</w:t>
      </w:r>
      <w:r w:rsidRPr="00775056">
        <w:rPr>
          <w:bCs w:val="0"/>
          <w:color w:val="000000"/>
          <w:shd w:val="clear" w:color="auto" w:fill="FFFFFF"/>
        </w:rPr>
        <w:t xml:space="preserve">) </w:t>
      </w:r>
      <w:r>
        <w:rPr>
          <w:bCs w:val="0"/>
          <w:color w:val="000000"/>
          <w:shd w:val="clear" w:color="auto" w:fill="FFFFFF"/>
        </w:rPr>
        <w:t xml:space="preserve">Jaseňovo-jelšové podhorské </w:t>
      </w:r>
      <w:r w:rsidRPr="00775056">
        <w:rPr>
          <w:bCs w:val="0"/>
          <w:color w:val="000000"/>
          <w:shd w:val="clear" w:color="auto" w:fill="FFFFFF"/>
        </w:rPr>
        <w:t>lužné lesy</w:t>
      </w:r>
      <w:r w:rsidRPr="00775056">
        <w:rPr>
          <w:b w:val="0"/>
          <w:color w:val="000000"/>
        </w:rPr>
        <w:t xml:space="preserve"> za splnenia nasledovných atribútov</w:t>
      </w:r>
      <w:r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134"/>
        <w:gridCol w:w="5128"/>
      </w:tblGrid>
      <w:tr w:rsidR="0025026D" w:rsidRPr="0000010E" w14:paraId="6D3CBB74" w14:textId="77777777" w:rsidTr="0068696C">
        <w:trPr>
          <w:jc w:val="center"/>
        </w:trPr>
        <w:tc>
          <w:tcPr>
            <w:tcW w:w="1838" w:type="dxa"/>
            <w:tcMar>
              <w:top w:w="100" w:type="dxa"/>
              <w:left w:w="100" w:type="dxa"/>
              <w:bottom w:w="100" w:type="dxa"/>
              <w:right w:w="100" w:type="dxa"/>
            </w:tcMar>
          </w:tcPr>
          <w:p w14:paraId="51D7401C" w14:textId="77777777" w:rsidR="0025026D" w:rsidRPr="00775056" w:rsidRDefault="0025026D" w:rsidP="0068696C">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49C35C32" w14:textId="77777777" w:rsidR="0025026D" w:rsidRPr="00775056" w:rsidRDefault="0025026D" w:rsidP="0068696C">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Merateľnosť</w:t>
            </w:r>
          </w:p>
        </w:tc>
        <w:tc>
          <w:tcPr>
            <w:tcW w:w="1134" w:type="dxa"/>
            <w:tcMar>
              <w:top w:w="100" w:type="dxa"/>
              <w:left w:w="100" w:type="dxa"/>
              <w:bottom w:w="100" w:type="dxa"/>
              <w:right w:w="100" w:type="dxa"/>
            </w:tcMar>
          </w:tcPr>
          <w:p w14:paraId="66B4C4D3" w14:textId="77777777" w:rsidR="0025026D" w:rsidRPr="00775056" w:rsidRDefault="0025026D" w:rsidP="0068696C">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Cieľová hodnota</w:t>
            </w:r>
          </w:p>
        </w:tc>
        <w:tc>
          <w:tcPr>
            <w:tcW w:w="5128" w:type="dxa"/>
            <w:tcMar>
              <w:top w:w="100" w:type="dxa"/>
              <w:left w:w="100" w:type="dxa"/>
              <w:bottom w:w="100" w:type="dxa"/>
              <w:right w:w="100" w:type="dxa"/>
            </w:tcMar>
          </w:tcPr>
          <w:p w14:paraId="3FEFCA9D" w14:textId="77777777" w:rsidR="0025026D" w:rsidRPr="00775056" w:rsidRDefault="0025026D" w:rsidP="0068696C">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Doplnkové informácie</w:t>
            </w:r>
          </w:p>
        </w:tc>
      </w:tr>
      <w:tr w:rsidR="0025026D" w:rsidRPr="0000010E" w14:paraId="75B94ED8" w14:textId="77777777" w:rsidTr="0068696C">
        <w:trPr>
          <w:trHeight w:val="270"/>
          <w:jc w:val="center"/>
        </w:trPr>
        <w:tc>
          <w:tcPr>
            <w:tcW w:w="1838" w:type="dxa"/>
            <w:tcMar>
              <w:top w:w="100" w:type="dxa"/>
              <w:left w:w="100" w:type="dxa"/>
              <w:bottom w:w="100" w:type="dxa"/>
              <w:right w:w="100" w:type="dxa"/>
            </w:tcMar>
          </w:tcPr>
          <w:p w14:paraId="4DF049D9" w14:textId="77777777" w:rsidR="0025026D" w:rsidRPr="00775056" w:rsidRDefault="0025026D" w:rsidP="0068696C">
            <w:pPr>
              <w:widowControl w:val="0"/>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164DFBA7" w14:textId="77777777" w:rsidR="0025026D" w:rsidRPr="00775056" w:rsidRDefault="0025026D" w:rsidP="0068696C">
            <w:pPr>
              <w:widowControl w:val="0"/>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tcPr>
          <w:p w14:paraId="48BBE5C6" w14:textId="0922EDE0" w:rsidR="0025026D" w:rsidRPr="00775056" w:rsidRDefault="0025026D" w:rsidP="0068696C">
            <w:pPr>
              <w:widowControl w:val="0"/>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r w:rsidR="000C687C">
              <w:rPr>
                <w:rFonts w:ascii="Times New Roman" w:hAnsi="Times New Roman" w:cs="Times New Roman"/>
                <w:color w:val="000000"/>
                <w:sz w:val="18"/>
                <w:szCs w:val="18"/>
              </w:rPr>
              <w:t>,49</w:t>
            </w:r>
          </w:p>
        </w:tc>
        <w:tc>
          <w:tcPr>
            <w:tcW w:w="5128" w:type="dxa"/>
            <w:tcMar>
              <w:top w:w="100" w:type="dxa"/>
              <w:left w:w="100" w:type="dxa"/>
              <w:bottom w:w="100" w:type="dxa"/>
              <w:right w:w="100" w:type="dxa"/>
            </w:tcMar>
          </w:tcPr>
          <w:p w14:paraId="6B6AA7EE" w14:textId="77777777" w:rsidR="0025026D" w:rsidRPr="00775056" w:rsidRDefault="0025026D" w:rsidP="0068696C">
            <w:pPr>
              <w:widowControl w:val="0"/>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Min. udržanie existujúcej výmery biotopu v ÚEV. </w:t>
            </w:r>
          </w:p>
        </w:tc>
      </w:tr>
      <w:tr w:rsidR="0025026D" w:rsidRPr="0000010E" w14:paraId="00190F2A" w14:textId="77777777" w:rsidTr="0068696C">
        <w:trPr>
          <w:trHeight w:val="179"/>
          <w:jc w:val="center"/>
        </w:trPr>
        <w:tc>
          <w:tcPr>
            <w:tcW w:w="1838" w:type="dxa"/>
            <w:tcMar>
              <w:top w:w="100" w:type="dxa"/>
              <w:left w:w="100" w:type="dxa"/>
              <w:bottom w:w="100" w:type="dxa"/>
              <w:right w:w="100" w:type="dxa"/>
            </w:tcMar>
            <w:vAlign w:val="bottom"/>
          </w:tcPr>
          <w:p w14:paraId="61129832" w14:textId="77777777" w:rsidR="0025026D" w:rsidRPr="00775056" w:rsidRDefault="0025026D" w:rsidP="0068696C">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2165AD61" w14:textId="77777777" w:rsidR="0025026D" w:rsidRPr="00775056" w:rsidRDefault="0025026D" w:rsidP="0068696C">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54B91557" w14:textId="77777777" w:rsidR="0025026D" w:rsidRPr="00775056" w:rsidRDefault="0025026D" w:rsidP="0068696C">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80 %</w:t>
            </w:r>
          </w:p>
        </w:tc>
        <w:tc>
          <w:tcPr>
            <w:tcW w:w="5128" w:type="dxa"/>
            <w:tcMar>
              <w:top w:w="100" w:type="dxa"/>
              <w:left w:w="100" w:type="dxa"/>
              <w:bottom w:w="100" w:type="dxa"/>
              <w:right w:w="100" w:type="dxa"/>
            </w:tcMar>
            <w:vAlign w:val="bottom"/>
          </w:tcPr>
          <w:p w14:paraId="5B747FCC" w14:textId="77777777" w:rsidR="0025026D" w:rsidRPr="00AE6C2D" w:rsidRDefault="0025026D" w:rsidP="0068696C">
            <w:pPr>
              <w:spacing w:line="240" w:lineRule="auto"/>
              <w:rPr>
                <w:rFonts w:ascii="Times New Roman" w:hAnsi="Times New Roman" w:cs="Times New Roman"/>
                <w:color w:val="000000"/>
                <w:sz w:val="18"/>
                <w:szCs w:val="18"/>
              </w:rPr>
            </w:pPr>
            <w:r w:rsidRPr="00AE6C2D">
              <w:rPr>
                <w:rFonts w:ascii="Times New Roman" w:hAnsi="Times New Roman" w:cs="Times New Roman"/>
                <w:color w:val="000000"/>
                <w:sz w:val="18"/>
                <w:szCs w:val="18"/>
              </w:rPr>
              <w:t>Charakteristická druhová skladba:</w:t>
            </w:r>
          </w:p>
          <w:p w14:paraId="1F57A31B" w14:textId="77777777" w:rsidR="0025026D" w:rsidRPr="00AE6C2D" w:rsidRDefault="0025026D" w:rsidP="0068696C">
            <w:pPr>
              <w:autoSpaceDE w:val="0"/>
              <w:autoSpaceDN w:val="0"/>
              <w:adjustRightInd w:val="0"/>
              <w:jc w:val="both"/>
              <w:rPr>
                <w:rFonts w:ascii="Times New Roman" w:hAnsi="Times New Roman" w:cs="Times New Roman"/>
                <w:b/>
                <w:sz w:val="18"/>
                <w:szCs w:val="18"/>
              </w:rPr>
            </w:pPr>
            <w:r w:rsidRPr="00AE6C2D">
              <w:rPr>
                <w:rFonts w:ascii="Times New Roman" w:hAnsi="Times New Roman" w:cs="Times New Roman"/>
                <w:i/>
                <w:sz w:val="18"/>
                <w:szCs w:val="18"/>
              </w:rPr>
              <w:t xml:space="preserve">Acer platanoides, A. pseudoplatanus, </w:t>
            </w:r>
            <w:r w:rsidRPr="00C60C78">
              <w:rPr>
                <w:rFonts w:ascii="Times New Roman" w:hAnsi="Times New Roman" w:cs="Times New Roman"/>
                <w:i/>
                <w:sz w:val="18"/>
                <w:szCs w:val="18"/>
              </w:rPr>
              <w:t>Alnus glutinosa, A. incana,</w:t>
            </w:r>
            <w:r w:rsidRPr="00AE6C2D">
              <w:rPr>
                <w:rFonts w:ascii="Times New Roman" w:hAnsi="Times New Roman" w:cs="Times New Roman"/>
                <w:i/>
                <w:sz w:val="18"/>
                <w:szCs w:val="18"/>
              </w:rPr>
              <w:t xml:space="preserve"> Carpinus betulus,</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Fraxinus excelsior, Padus avium, Picea abies &lt;5%, Populus alba,  Populus x canescens, P. nigra,</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 xml:space="preserve"> Salix alba, S. caprea, S.</w:t>
            </w:r>
            <w:r>
              <w:rPr>
                <w:rFonts w:ascii="Times New Roman" w:hAnsi="Times New Roman" w:cs="Times New Roman"/>
                <w:i/>
                <w:sz w:val="18"/>
                <w:szCs w:val="18"/>
              </w:rPr>
              <w:t xml:space="preserve"> </w:t>
            </w:r>
            <w:r w:rsidRPr="00AE6C2D">
              <w:rPr>
                <w:rFonts w:ascii="Times New Roman" w:hAnsi="Times New Roman" w:cs="Times New Roman"/>
                <w:i/>
                <w:sz w:val="18"/>
                <w:szCs w:val="18"/>
              </w:rPr>
              <w:t>fragilis, Sorbus aucuparia, Tilia cordata</w:t>
            </w:r>
            <w:r>
              <w:rPr>
                <w:rFonts w:ascii="Times New Roman" w:hAnsi="Times New Roman" w:cs="Times New Roman"/>
                <w:i/>
                <w:sz w:val="18"/>
                <w:szCs w:val="18"/>
              </w:rPr>
              <w:t xml:space="preserve"> </w:t>
            </w:r>
            <w:r w:rsidRPr="00AE6C2D">
              <w:rPr>
                <w:rFonts w:ascii="Times New Roman" w:hAnsi="Times New Roman" w:cs="Times New Roman"/>
                <w:i/>
                <w:sz w:val="18"/>
                <w:szCs w:val="18"/>
              </w:rPr>
              <w:t>&lt;5%,, Ulmus glabra, U. laevis, U. minor</w:t>
            </w:r>
          </w:p>
        </w:tc>
      </w:tr>
      <w:tr w:rsidR="0025026D" w:rsidRPr="0000010E" w14:paraId="0D759D90" w14:textId="77777777" w:rsidTr="0068696C">
        <w:trPr>
          <w:trHeight w:val="173"/>
          <w:jc w:val="center"/>
        </w:trPr>
        <w:tc>
          <w:tcPr>
            <w:tcW w:w="1838" w:type="dxa"/>
            <w:tcMar>
              <w:top w:w="100" w:type="dxa"/>
              <w:left w:w="100" w:type="dxa"/>
              <w:bottom w:w="100" w:type="dxa"/>
              <w:right w:w="100" w:type="dxa"/>
            </w:tcMar>
            <w:vAlign w:val="bottom"/>
          </w:tcPr>
          <w:p w14:paraId="5C677541" w14:textId="77777777" w:rsidR="0025026D" w:rsidRPr="00775056" w:rsidRDefault="0025026D" w:rsidP="0068696C">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080A24E5" w14:textId="77777777" w:rsidR="0025026D" w:rsidRPr="00775056" w:rsidRDefault="0025026D" w:rsidP="0068696C">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Počet druhov / ha</w:t>
            </w:r>
          </w:p>
        </w:tc>
        <w:tc>
          <w:tcPr>
            <w:tcW w:w="1134" w:type="dxa"/>
            <w:shd w:val="clear" w:color="auto" w:fill="auto"/>
            <w:tcMar>
              <w:top w:w="100" w:type="dxa"/>
              <w:left w:w="100" w:type="dxa"/>
              <w:bottom w:w="100" w:type="dxa"/>
              <w:right w:w="100" w:type="dxa"/>
            </w:tcMar>
            <w:vAlign w:val="bottom"/>
          </w:tcPr>
          <w:p w14:paraId="083623FC" w14:textId="77777777" w:rsidR="0025026D" w:rsidRPr="00775056" w:rsidRDefault="0025026D" w:rsidP="0068696C">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3</w:t>
            </w:r>
          </w:p>
        </w:tc>
        <w:tc>
          <w:tcPr>
            <w:tcW w:w="5128" w:type="dxa"/>
            <w:tcMar>
              <w:top w:w="100" w:type="dxa"/>
              <w:left w:w="100" w:type="dxa"/>
              <w:bottom w:w="100" w:type="dxa"/>
              <w:right w:w="100" w:type="dxa"/>
            </w:tcMar>
            <w:vAlign w:val="bottom"/>
          </w:tcPr>
          <w:p w14:paraId="200F3644" w14:textId="77777777" w:rsidR="0025026D" w:rsidRPr="00775056" w:rsidRDefault="0025026D" w:rsidP="0068696C">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Charakteristická druhová skladba:</w:t>
            </w:r>
          </w:p>
          <w:p w14:paraId="02A19FA1" w14:textId="77777777" w:rsidR="0025026D" w:rsidRPr="00AE6C2D" w:rsidRDefault="0025026D" w:rsidP="0068696C">
            <w:pPr>
              <w:spacing w:line="240" w:lineRule="auto"/>
              <w:jc w:val="both"/>
              <w:rPr>
                <w:rFonts w:ascii="Times New Roman" w:hAnsi="Times New Roman" w:cs="Times New Roman"/>
                <w:i/>
                <w:color w:val="000000"/>
                <w:sz w:val="18"/>
                <w:szCs w:val="18"/>
              </w:rPr>
            </w:pPr>
            <w:r w:rsidRPr="00AE6C2D">
              <w:rPr>
                <w:rFonts w:ascii="Times New Roman" w:hAnsi="Times New Roman" w:cs="Times New Roman"/>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25026D" w:rsidRPr="0000010E" w14:paraId="58A349B0" w14:textId="77777777" w:rsidTr="0068696C">
        <w:trPr>
          <w:trHeight w:val="114"/>
          <w:jc w:val="center"/>
        </w:trPr>
        <w:tc>
          <w:tcPr>
            <w:tcW w:w="1838" w:type="dxa"/>
            <w:tcMar>
              <w:top w:w="100" w:type="dxa"/>
              <w:left w:w="100" w:type="dxa"/>
              <w:bottom w:w="100" w:type="dxa"/>
              <w:right w:w="100" w:type="dxa"/>
            </w:tcMar>
            <w:vAlign w:val="bottom"/>
          </w:tcPr>
          <w:p w14:paraId="742A4805" w14:textId="77777777" w:rsidR="0025026D" w:rsidRPr="00775056" w:rsidRDefault="0025026D" w:rsidP="0068696C">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1519ED31" w14:textId="77777777" w:rsidR="0025026D" w:rsidRPr="00775056" w:rsidRDefault="0025026D" w:rsidP="0068696C">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1EAD3091" w14:textId="77777777" w:rsidR="0025026D" w:rsidRPr="00775056" w:rsidRDefault="0025026D" w:rsidP="0068696C">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menej ako </w:t>
            </w:r>
            <w:r>
              <w:rPr>
                <w:rFonts w:ascii="Times New Roman" w:hAnsi="Times New Roman" w:cs="Times New Roman"/>
                <w:color w:val="000000"/>
                <w:sz w:val="18"/>
                <w:szCs w:val="18"/>
              </w:rPr>
              <w:t>1</w:t>
            </w:r>
            <w:r w:rsidRPr="00775056">
              <w:rPr>
                <w:rFonts w:ascii="Times New Roman" w:hAnsi="Times New Roman" w:cs="Times New Roman"/>
                <w:color w:val="000000"/>
                <w:sz w:val="18"/>
                <w:szCs w:val="18"/>
              </w:rPr>
              <w:t xml:space="preserve"> %</w:t>
            </w:r>
          </w:p>
        </w:tc>
        <w:tc>
          <w:tcPr>
            <w:tcW w:w="5128" w:type="dxa"/>
            <w:tcMar>
              <w:top w:w="100" w:type="dxa"/>
              <w:left w:w="100" w:type="dxa"/>
              <w:bottom w:w="100" w:type="dxa"/>
              <w:right w:w="100" w:type="dxa"/>
            </w:tcMar>
            <w:vAlign w:val="bottom"/>
          </w:tcPr>
          <w:p w14:paraId="752CF441" w14:textId="77777777" w:rsidR="0025026D" w:rsidRPr="00775056" w:rsidRDefault="0025026D" w:rsidP="0068696C">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Minimálne zastúpenie alochtónnych/inváznych druhov drevín v biotope (</w:t>
            </w:r>
            <w:r w:rsidRPr="00775056">
              <w:rPr>
                <w:rFonts w:ascii="Times New Roman" w:hAnsi="Times New Roman" w:cs="Times New Roman"/>
                <w:i/>
                <w:color w:val="000000"/>
                <w:sz w:val="18"/>
                <w:szCs w:val="18"/>
              </w:rPr>
              <w:t xml:space="preserve">Negundo </w:t>
            </w:r>
            <w:r>
              <w:rPr>
                <w:rFonts w:ascii="Times New Roman" w:hAnsi="Times New Roman" w:cs="Times New Roman"/>
                <w:i/>
                <w:color w:val="000000"/>
                <w:sz w:val="18"/>
                <w:szCs w:val="18"/>
              </w:rPr>
              <w:t>aceroides, Robinia pseudoacacia</w:t>
            </w:r>
            <w:r>
              <w:rPr>
                <w:rFonts w:ascii="Times New Roman" w:hAnsi="Times New Roman" w:cs="Times New Roman"/>
                <w:color w:val="000000"/>
                <w:sz w:val="18"/>
                <w:szCs w:val="18"/>
              </w:rPr>
              <w:t>)</w:t>
            </w:r>
            <w:r w:rsidRPr="00775056">
              <w:rPr>
                <w:rFonts w:ascii="Times New Roman" w:hAnsi="Times New Roman" w:cs="Times New Roman"/>
                <w:i/>
                <w:color w:val="000000"/>
                <w:sz w:val="18"/>
                <w:szCs w:val="18"/>
              </w:rPr>
              <w:t xml:space="preserve"> </w:t>
            </w:r>
            <w:r w:rsidRPr="00775056">
              <w:rPr>
                <w:rFonts w:ascii="Times New Roman" w:hAnsi="Times New Roman" w:cs="Times New Roman"/>
                <w:color w:val="000000"/>
                <w:sz w:val="18"/>
                <w:szCs w:val="18"/>
              </w:rPr>
              <w:t>a bylín (</w:t>
            </w:r>
            <w:r w:rsidRPr="00775056">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I.parviflora, Heracleum mantegazzianum</w:t>
            </w:r>
            <w:r w:rsidRPr="00775056">
              <w:rPr>
                <w:rFonts w:ascii="Times New Roman" w:hAnsi="Times New Roman" w:cs="Times New Roman"/>
                <w:color w:val="000000"/>
                <w:sz w:val="18"/>
                <w:szCs w:val="18"/>
              </w:rPr>
              <w:t>)</w:t>
            </w:r>
          </w:p>
        </w:tc>
      </w:tr>
      <w:tr w:rsidR="0025026D" w:rsidRPr="0000010E" w14:paraId="0F99E498" w14:textId="77777777" w:rsidTr="0068696C">
        <w:trPr>
          <w:trHeight w:val="114"/>
          <w:jc w:val="center"/>
        </w:trPr>
        <w:tc>
          <w:tcPr>
            <w:tcW w:w="1838" w:type="dxa"/>
            <w:tcMar>
              <w:top w:w="100" w:type="dxa"/>
              <w:left w:w="100" w:type="dxa"/>
              <w:bottom w:w="100" w:type="dxa"/>
              <w:right w:w="100" w:type="dxa"/>
            </w:tcMar>
            <w:vAlign w:val="bottom"/>
          </w:tcPr>
          <w:p w14:paraId="0B4ECA52" w14:textId="77777777" w:rsidR="0025026D" w:rsidRPr="00775056" w:rsidRDefault="0025026D" w:rsidP="0068696C">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68B4560C" w14:textId="77777777" w:rsidR="0025026D" w:rsidRPr="00775056" w:rsidRDefault="0025026D" w:rsidP="0068696C">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(stojace, ležiace kmene stromov hlavnej úrovne s limitnou </w:t>
            </w:r>
            <w:r>
              <w:rPr>
                <w:rFonts w:ascii="Times New Roman" w:hAnsi="Times New Roman" w:cs="Times New Roman"/>
                <w:color w:val="000000"/>
                <w:sz w:val="18"/>
                <w:szCs w:val="18"/>
              </w:rPr>
              <w:t>hrúbkou d1,3 najmenej 30 cm</w:t>
            </w:r>
            <w:r w:rsidRPr="00775056">
              <w:rPr>
                <w:rFonts w:ascii="Times New Roman" w:hAnsi="Times New Roman" w:cs="Times New Roman"/>
                <w:color w:val="000000"/>
                <w:sz w:val="18"/>
                <w:szCs w:val="18"/>
              </w:rPr>
              <w:t>)</w:t>
            </w:r>
          </w:p>
        </w:tc>
        <w:tc>
          <w:tcPr>
            <w:tcW w:w="1276" w:type="dxa"/>
            <w:tcMar>
              <w:top w:w="100" w:type="dxa"/>
              <w:left w:w="100" w:type="dxa"/>
              <w:bottom w:w="100" w:type="dxa"/>
              <w:right w:w="100" w:type="dxa"/>
            </w:tcMar>
            <w:vAlign w:val="bottom"/>
          </w:tcPr>
          <w:p w14:paraId="6955F548" w14:textId="77777777" w:rsidR="0025026D" w:rsidRPr="00775056" w:rsidRDefault="0025026D" w:rsidP="0068696C">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m</w:t>
            </w:r>
            <w:r w:rsidRPr="00775056">
              <w:rPr>
                <w:rFonts w:ascii="Times New Roman" w:hAnsi="Times New Roman" w:cs="Times New Roman"/>
                <w:color w:val="000000"/>
                <w:sz w:val="18"/>
                <w:szCs w:val="18"/>
                <w:vertAlign w:val="superscript"/>
              </w:rPr>
              <w:t>3</w:t>
            </w: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vAlign w:val="bottom"/>
          </w:tcPr>
          <w:p w14:paraId="21AFACB7" w14:textId="77777777" w:rsidR="0025026D" w:rsidRPr="00775056" w:rsidRDefault="0025026D" w:rsidP="0068696C">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20</w:t>
            </w:r>
          </w:p>
          <w:p w14:paraId="6B81AEFC" w14:textId="77777777" w:rsidR="0025026D" w:rsidRPr="00775056" w:rsidRDefault="0025026D" w:rsidP="0068696C">
            <w:pPr>
              <w:spacing w:line="240" w:lineRule="auto"/>
              <w:jc w:val="center"/>
              <w:rPr>
                <w:rFonts w:ascii="Times New Roman" w:hAnsi="Times New Roman" w:cs="Times New Roman"/>
                <w:color w:val="000000"/>
                <w:sz w:val="18"/>
                <w:szCs w:val="18"/>
              </w:rPr>
            </w:pPr>
          </w:p>
          <w:p w14:paraId="6922F6D3" w14:textId="77777777" w:rsidR="0025026D" w:rsidRPr="00775056" w:rsidRDefault="0025026D" w:rsidP="0068696C">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rovnomerne po celej ploche</w:t>
            </w:r>
          </w:p>
        </w:tc>
        <w:tc>
          <w:tcPr>
            <w:tcW w:w="5128" w:type="dxa"/>
            <w:tcMar>
              <w:top w:w="100" w:type="dxa"/>
              <w:left w:w="100" w:type="dxa"/>
              <w:bottom w:w="100" w:type="dxa"/>
              <w:right w:w="100" w:type="dxa"/>
            </w:tcMar>
            <w:vAlign w:val="bottom"/>
          </w:tcPr>
          <w:p w14:paraId="7D63F176" w14:textId="77777777" w:rsidR="0025026D" w:rsidRPr="00775056" w:rsidRDefault="0025026D" w:rsidP="0068696C">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14:paraId="7E3342E2" w14:textId="77777777" w:rsidR="0025026D" w:rsidRPr="00775056" w:rsidRDefault="0025026D" w:rsidP="0068696C">
            <w:pPr>
              <w:spacing w:line="240" w:lineRule="auto"/>
              <w:rPr>
                <w:rFonts w:ascii="Times New Roman" w:hAnsi="Times New Roman" w:cs="Times New Roman"/>
                <w:color w:val="000000"/>
                <w:sz w:val="18"/>
                <w:szCs w:val="18"/>
              </w:rPr>
            </w:pPr>
          </w:p>
        </w:tc>
      </w:tr>
      <w:tr w:rsidR="0025026D" w:rsidRPr="0000010E" w14:paraId="04CA313F" w14:textId="77777777" w:rsidTr="0068696C">
        <w:trPr>
          <w:trHeight w:val="114"/>
          <w:jc w:val="center"/>
        </w:trPr>
        <w:tc>
          <w:tcPr>
            <w:tcW w:w="1838" w:type="dxa"/>
            <w:tcMar>
              <w:top w:w="100" w:type="dxa"/>
              <w:left w:w="100" w:type="dxa"/>
              <w:bottom w:w="100" w:type="dxa"/>
              <w:right w:w="100" w:type="dxa"/>
            </w:tcMar>
            <w:vAlign w:val="center"/>
          </w:tcPr>
          <w:p w14:paraId="1DE364E0" w14:textId="77777777" w:rsidR="0025026D" w:rsidRPr="00775056" w:rsidRDefault="0025026D" w:rsidP="0068696C">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Zachovalá prirodzená dynamika toku</w:t>
            </w:r>
          </w:p>
        </w:tc>
        <w:tc>
          <w:tcPr>
            <w:tcW w:w="1276" w:type="dxa"/>
            <w:tcMar>
              <w:top w:w="100" w:type="dxa"/>
              <w:left w:w="100" w:type="dxa"/>
              <w:bottom w:w="100" w:type="dxa"/>
              <w:right w:w="100" w:type="dxa"/>
            </w:tcMar>
            <w:vAlign w:val="center"/>
          </w:tcPr>
          <w:p w14:paraId="37A1AE0E" w14:textId="77777777" w:rsidR="0025026D" w:rsidRPr="00E56C78" w:rsidRDefault="0025026D" w:rsidP="0068696C">
            <w:pPr>
              <w:spacing w:line="240" w:lineRule="auto"/>
              <w:rPr>
                <w:rFonts w:ascii="Times New Roman" w:hAnsi="Times New Roman" w:cs="Times New Roman"/>
                <w:color w:val="000000"/>
                <w:sz w:val="18"/>
                <w:szCs w:val="18"/>
              </w:rPr>
            </w:pPr>
            <w:r w:rsidRPr="00E56C78">
              <w:rPr>
                <w:rFonts w:ascii="Times New Roman" w:eastAsia="Times New Roman" w:hAnsi="Times New Roman" w:cs="Times New Roman"/>
                <w:sz w:val="18"/>
                <w:szCs w:val="18"/>
                <w:lang w:eastAsia="sk-SK"/>
              </w:rPr>
              <w:t> Výskyt prirodzených úsekov tokov</w:t>
            </w:r>
          </w:p>
        </w:tc>
        <w:tc>
          <w:tcPr>
            <w:tcW w:w="1134" w:type="dxa"/>
            <w:tcMar>
              <w:top w:w="100" w:type="dxa"/>
              <w:left w:w="100" w:type="dxa"/>
              <w:bottom w:w="100" w:type="dxa"/>
              <w:right w:w="100" w:type="dxa"/>
            </w:tcMar>
            <w:vAlign w:val="center"/>
          </w:tcPr>
          <w:p w14:paraId="509F3044" w14:textId="77777777" w:rsidR="0025026D" w:rsidRPr="00E56C78" w:rsidRDefault="0025026D" w:rsidP="0068696C">
            <w:pPr>
              <w:spacing w:line="240" w:lineRule="auto"/>
              <w:jc w:val="center"/>
              <w:rPr>
                <w:rFonts w:ascii="Times New Roman" w:hAnsi="Times New Roman" w:cs="Times New Roman"/>
                <w:color w:val="000000"/>
                <w:sz w:val="18"/>
                <w:szCs w:val="18"/>
              </w:rPr>
            </w:pPr>
            <w:r w:rsidRPr="00E56C78">
              <w:rPr>
                <w:rFonts w:ascii="Times New Roman" w:eastAsia="Times New Roman" w:hAnsi="Times New Roman" w:cs="Times New Roman"/>
                <w:sz w:val="18"/>
                <w:szCs w:val="18"/>
                <w:lang w:eastAsia="sk-SK"/>
              </w:rPr>
              <w:t>Na celom toku v UEV a v jeho bezprostrednom okolí</w:t>
            </w:r>
          </w:p>
        </w:tc>
        <w:tc>
          <w:tcPr>
            <w:tcW w:w="5128" w:type="dxa"/>
            <w:tcMar>
              <w:top w:w="100" w:type="dxa"/>
              <w:left w:w="100" w:type="dxa"/>
              <w:bottom w:w="100" w:type="dxa"/>
              <w:right w:w="100" w:type="dxa"/>
            </w:tcMar>
            <w:vAlign w:val="center"/>
          </w:tcPr>
          <w:p w14:paraId="060B9119" w14:textId="77777777" w:rsidR="0025026D" w:rsidRPr="00775056" w:rsidRDefault="0025026D" w:rsidP="0068696C">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Tok bez pr</w:t>
            </w:r>
            <w:bookmarkStart w:id="0" w:name="_GoBack"/>
            <w:bookmarkEnd w:id="0"/>
            <w:r w:rsidRPr="009B7A4C">
              <w:rPr>
                <w:rFonts w:ascii="Times New Roman" w:eastAsia="Times New Roman" w:hAnsi="Times New Roman" w:cs="Times New Roman"/>
                <w:sz w:val="20"/>
                <w:szCs w:val="20"/>
                <w:lang w:eastAsia="sk-SK"/>
              </w:rPr>
              <w:t>ekážok spôsobujúcich spomalenie vodného toku, odklonenie toku, hrádze, zníženie prietočnosti</w:t>
            </w:r>
            <w:r>
              <w:rPr>
                <w:rFonts w:ascii="Times New Roman" w:eastAsia="Times New Roman" w:hAnsi="Times New Roman" w:cs="Times New Roman"/>
                <w:sz w:val="20"/>
                <w:szCs w:val="20"/>
                <w:lang w:eastAsia="sk-SK"/>
              </w:rPr>
              <w:t>.</w:t>
            </w:r>
          </w:p>
        </w:tc>
      </w:tr>
    </w:tbl>
    <w:p w14:paraId="1436A1C6" w14:textId="77777777" w:rsidR="004360D8" w:rsidRDefault="004360D8" w:rsidP="004360D8">
      <w:pPr>
        <w:spacing w:line="240" w:lineRule="auto"/>
        <w:rPr>
          <w:rFonts w:ascii="Times New Roman" w:hAnsi="Times New Roman" w:cs="Times New Roman"/>
          <w:color w:val="000000"/>
          <w:sz w:val="24"/>
          <w:szCs w:val="24"/>
        </w:rPr>
      </w:pPr>
    </w:p>
    <w:sectPr w:rsidR="004360D8"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77477" w14:textId="77777777" w:rsidR="005C46BC" w:rsidRDefault="005C46BC" w:rsidP="009049B7">
      <w:pPr>
        <w:spacing w:line="240" w:lineRule="auto"/>
      </w:pPr>
      <w:r>
        <w:separator/>
      </w:r>
    </w:p>
  </w:endnote>
  <w:endnote w:type="continuationSeparator" w:id="0">
    <w:p w14:paraId="1BAD05DB" w14:textId="77777777" w:rsidR="005C46BC" w:rsidRDefault="005C46BC"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505A21BB" w:rsidR="00520691" w:rsidRDefault="00520691">
        <w:pPr>
          <w:pStyle w:val="Pta"/>
          <w:jc w:val="center"/>
        </w:pPr>
        <w:r>
          <w:fldChar w:fldCharType="begin"/>
        </w:r>
        <w:r>
          <w:instrText>PAGE   \* MERGEFORMAT</w:instrText>
        </w:r>
        <w:r>
          <w:fldChar w:fldCharType="separate"/>
        </w:r>
        <w:r w:rsidR="000C687C">
          <w:rPr>
            <w:noProof/>
          </w:rPr>
          <w:t>3</w:t>
        </w:r>
        <w:r>
          <w:fldChar w:fldCharType="end"/>
        </w:r>
      </w:p>
    </w:sdtContent>
  </w:sdt>
  <w:p w14:paraId="7A1C53FF" w14:textId="77777777" w:rsidR="00520691" w:rsidRDefault="0052069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02252B4C" w:rsidR="00520691" w:rsidRDefault="00520691">
        <w:pPr>
          <w:pStyle w:val="Pta"/>
          <w:jc w:val="center"/>
        </w:pPr>
        <w:r>
          <w:fldChar w:fldCharType="begin"/>
        </w:r>
        <w:r>
          <w:instrText>PAGE   \* MERGEFORMAT</w:instrText>
        </w:r>
        <w:r>
          <w:fldChar w:fldCharType="separate"/>
        </w:r>
        <w:r w:rsidR="005C46BC">
          <w:rPr>
            <w:noProof/>
          </w:rPr>
          <w:t>1</w:t>
        </w:r>
        <w:r>
          <w:fldChar w:fldCharType="end"/>
        </w:r>
      </w:p>
    </w:sdtContent>
  </w:sdt>
  <w:p w14:paraId="547F1FFF" w14:textId="77777777" w:rsidR="00520691" w:rsidRDefault="005206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E9BAF" w14:textId="77777777" w:rsidR="005C46BC" w:rsidRDefault="005C46BC" w:rsidP="009049B7">
      <w:pPr>
        <w:spacing w:line="240" w:lineRule="auto"/>
      </w:pPr>
      <w:r>
        <w:separator/>
      </w:r>
    </w:p>
  </w:footnote>
  <w:footnote w:type="continuationSeparator" w:id="0">
    <w:p w14:paraId="515F7BD1" w14:textId="77777777" w:rsidR="005C46BC" w:rsidRDefault="005C46BC"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1E39"/>
    <w:rsid w:val="0002231E"/>
    <w:rsid w:val="00023C73"/>
    <w:rsid w:val="00024F35"/>
    <w:rsid w:val="000302C7"/>
    <w:rsid w:val="00034AE7"/>
    <w:rsid w:val="000350FD"/>
    <w:rsid w:val="00052428"/>
    <w:rsid w:val="000734D9"/>
    <w:rsid w:val="00083EE4"/>
    <w:rsid w:val="000864BD"/>
    <w:rsid w:val="00086B26"/>
    <w:rsid w:val="00090147"/>
    <w:rsid w:val="00094CA5"/>
    <w:rsid w:val="000A0F1F"/>
    <w:rsid w:val="000A1347"/>
    <w:rsid w:val="000A53DA"/>
    <w:rsid w:val="000A651D"/>
    <w:rsid w:val="000B494B"/>
    <w:rsid w:val="000C35EE"/>
    <w:rsid w:val="000C687C"/>
    <w:rsid w:val="000C7FAA"/>
    <w:rsid w:val="000D3ACB"/>
    <w:rsid w:val="000D4C17"/>
    <w:rsid w:val="000D791E"/>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42EC3"/>
    <w:rsid w:val="001432A2"/>
    <w:rsid w:val="00153188"/>
    <w:rsid w:val="001556B3"/>
    <w:rsid w:val="00165F46"/>
    <w:rsid w:val="00166A90"/>
    <w:rsid w:val="00171BA1"/>
    <w:rsid w:val="00186C3C"/>
    <w:rsid w:val="00193975"/>
    <w:rsid w:val="00195E53"/>
    <w:rsid w:val="001A0A3C"/>
    <w:rsid w:val="001B1585"/>
    <w:rsid w:val="001B4A5C"/>
    <w:rsid w:val="001C4290"/>
    <w:rsid w:val="001D185A"/>
    <w:rsid w:val="001D51FF"/>
    <w:rsid w:val="001E726A"/>
    <w:rsid w:val="001F7DC2"/>
    <w:rsid w:val="00201434"/>
    <w:rsid w:val="002104EF"/>
    <w:rsid w:val="002147C9"/>
    <w:rsid w:val="002378D2"/>
    <w:rsid w:val="00241989"/>
    <w:rsid w:val="0024653D"/>
    <w:rsid w:val="00247CEF"/>
    <w:rsid w:val="0025026D"/>
    <w:rsid w:val="00251485"/>
    <w:rsid w:val="00257424"/>
    <w:rsid w:val="00260D76"/>
    <w:rsid w:val="00266D06"/>
    <w:rsid w:val="002716FE"/>
    <w:rsid w:val="00273020"/>
    <w:rsid w:val="002822A5"/>
    <w:rsid w:val="0028246D"/>
    <w:rsid w:val="00286C9F"/>
    <w:rsid w:val="0029101B"/>
    <w:rsid w:val="00291970"/>
    <w:rsid w:val="00294945"/>
    <w:rsid w:val="002A7164"/>
    <w:rsid w:val="002B384F"/>
    <w:rsid w:val="002B3C46"/>
    <w:rsid w:val="002C5F09"/>
    <w:rsid w:val="002C77AF"/>
    <w:rsid w:val="002D311A"/>
    <w:rsid w:val="002E290D"/>
    <w:rsid w:val="002F2ED0"/>
    <w:rsid w:val="002F7BBC"/>
    <w:rsid w:val="00310818"/>
    <w:rsid w:val="0031124C"/>
    <w:rsid w:val="0031424B"/>
    <w:rsid w:val="003302C8"/>
    <w:rsid w:val="00342CE7"/>
    <w:rsid w:val="00344403"/>
    <w:rsid w:val="00346369"/>
    <w:rsid w:val="00350F8D"/>
    <w:rsid w:val="00354686"/>
    <w:rsid w:val="003564D4"/>
    <w:rsid w:val="00363901"/>
    <w:rsid w:val="00366DB1"/>
    <w:rsid w:val="00371953"/>
    <w:rsid w:val="003776EF"/>
    <w:rsid w:val="0038260F"/>
    <w:rsid w:val="00384E08"/>
    <w:rsid w:val="00385C4A"/>
    <w:rsid w:val="003A3884"/>
    <w:rsid w:val="003B34B6"/>
    <w:rsid w:val="003B552D"/>
    <w:rsid w:val="003C2090"/>
    <w:rsid w:val="003C2459"/>
    <w:rsid w:val="003C6A4A"/>
    <w:rsid w:val="003D3424"/>
    <w:rsid w:val="003E242E"/>
    <w:rsid w:val="003E35AA"/>
    <w:rsid w:val="003F5218"/>
    <w:rsid w:val="003F71B7"/>
    <w:rsid w:val="00402048"/>
    <w:rsid w:val="00403089"/>
    <w:rsid w:val="00410136"/>
    <w:rsid w:val="00410FDB"/>
    <w:rsid w:val="00414D2F"/>
    <w:rsid w:val="00421F75"/>
    <w:rsid w:val="004234CB"/>
    <w:rsid w:val="004360D8"/>
    <w:rsid w:val="00437F58"/>
    <w:rsid w:val="004451E9"/>
    <w:rsid w:val="00445302"/>
    <w:rsid w:val="004502A3"/>
    <w:rsid w:val="00455620"/>
    <w:rsid w:val="00457868"/>
    <w:rsid w:val="00460393"/>
    <w:rsid w:val="0046690B"/>
    <w:rsid w:val="0047109F"/>
    <w:rsid w:val="004767B7"/>
    <w:rsid w:val="00476CFD"/>
    <w:rsid w:val="00485650"/>
    <w:rsid w:val="0048574A"/>
    <w:rsid w:val="00485ED5"/>
    <w:rsid w:val="00493071"/>
    <w:rsid w:val="004969DA"/>
    <w:rsid w:val="004B211F"/>
    <w:rsid w:val="004B4835"/>
    <w:rsid w:val="004B59B0"/>
    <w:rsid w:val="004C1BD8"/>
    <w:rsid w:val="004C5D19"/>
    <w:rsid w:val="004D1E90"/>
    <w:rsid w:val="004E6C10"/>
    <w:rsid w:val="004F232E"/>
    <w:rsid w:val="004F6CBA"/>
    <w:rsid w:val="005007DD"/>
    <w:rsid w:val="00506BD5"/>
    <w:rsid w:val="005147B4"/>
    <w:rsid w:val="00520691"/>
    <w:rsid w:val="00524740"/>
    <w:rsid w:val="00552897"/>
    <w:rsid w:val="00553C56"/>
    <w:rsid w:val="00555FDD"/>
    <w:rsid w:val="00560561"/>
    <w:rsid w:val="005613F7"/>
    <w:rsid w:val="00567493"/>
    <w:rsid w:val="00574F61"/>
    <w:rsid w:val="00576006"/>
    <w:rsid w:val="00582857"/>
    <w:rsid w:val="0058523C"/>
    <w:rsid w:val="00586551"/>
    <w:rsid w:val="00593CF0"/>
    <w:rsid w:val="005A3D0C"/>
    <w:rsid w:val="005A3E44"/>
    <w:rsid w:val="005A4076"/>
    <w:rsid w:val="005B0663"/>
    <w:rsid w:val="005B3226"/>
    <w:rsid w:val="005B5A5D"/>
    <w:rsid w:val="005B7DA8"/>
    <w:rsid w:val="005C1397"/>
    <w:rsid w:val="005C46BC"/>
    <w:rsid w:val="005C5A74"/>
    <w:rsid w:val="005C62DA"/>
    <w:rsid w:val="005E0AC7"/>
    <w:rsid w:val="00613454"/>
    <w:rsid w:val="006176FE"/>
    <w:rsid w:val="00622104"/>
    <w:rsid w:val="006262EA"/>
    <w:rsid w:val="00626A09"/>
    <w:rsid w:val="0062795D"/>
    <w:rsid w:val="0064147B"/>
    <w:rsid w:val="00645F5F"/>
    <w:rsid w:val="00650609"/>
    <w:rsid w:val="00652933"/>
    <w:rsid w:val="00653B45"/>
    <w:rsid w:val="0065788F"/>
    <w:rsid w:val="0066029A"/>
    <w:rsid w:val="0066146B"/>
    <w:rsid w:val="00672750"/>
    <w:rsid w:val="006836AB"/>
    <w:rsid w:val="0068586F"/>
    <w:rsid w:val="00686099"/>
    <w:rsid w:val="0069367E"/>
    <w:rsid w:val="006A4B4E"/>
    <w:rsid w:val="006A7FF1"/>
    <w:rsid w:val="006B1634"/>
    <w:rsid w:val="006C0E08"/>
    <w:rsid w:val="006D5E23"/>
    <w:rsid w:val="006E2639"/>
    <w:rsid w:val="006F30F9"/>
    <w:rsid w:val="006F7515"/>
    <w:rsid w:val="007015D4"/>
    <w:rsid w:val="00707499"/>
    <w:rsid w:val="0071487B"/>
    <w:rsid w:val="00716BD7"/>
    <w:rsid w:val="00717BAE"/>
    <w:rsid w:val="00722E6A"/>
    <w:rsid w:val="00727610"/>
    <w:rsid w:val="00731313"/>
    <w:rsid w:val="00731CAD"/>
    <w:rsid w:val="00735411"/>
    <w:rsid w:val="00741E42"/>
    <w:rsid w:val="00754F13"/>
    <w:rsid w:val="00761A31"/>
    <w:rsid w:val="007657C5"/>
    <w:rsid w:val="00767DD6"/>
    <w:rsid w:val="00775056"/>
    <w:rsid w:val="00780DFB"/>
    <w:rsid w:val="007823C5"/>
    <w:rsid w:val="00791978"/>
    <w:rsid w:val="007920A8"/>
    <w:rsid w:val="00796656"/>
    <w:rsid w:val="007B1022"/>
    <w:rsid w:val="007B1AD9"/>
    <w:rsid w:val="007B4FB4"/>
    <w:rsid w:val="007C1A4C"/>
    <w:rsid w:val="007C789F"/>
    <w:rsid w:val="007D16BB"/>
    <w:rsid w:val="007D40A6"/>
    <w:rsid w:val="007D40D2"/>
    <w:rsid w:val="007D632D"/>
    <w:rsid w:val="007E459E"/>
    <w:rsid w:val="007F7A92"/>
    <w:rsid w:val="00802A9C"/>
    <w:rsid w:val="00807BA2"/>
    <w:rsid w:val="00813456"/>
    <w:rsid w:val="00823900"/>
    <w:rsid w:val="0082510D"/>
    <w:rsid w:val="008341E1"/>
    <w:rsid w:val="008343C9"/>
    <w:rsid w:val="00836ADE"/>
    <w:rsid w:val="008451CF"/>
    <w:rsid w:val="008606FF"/>
    <w:rsid w:val="00867CB1"/>
    <w:rsid w:val="00872553"/>
    <w:rsid w:val="008732A5"/>
    <w:rsid w:val="00887101"/>
    <w:rsid w:val="00887580"/>
    <w:rsid w:val="00891E37"/>
    <w:rsid w:val="00891FD6"/>
    <w:rsid w:val="00894F91"/>
    <w:rsid w:val="008A37C1"/>
    <w:rsid w:val="008B115B"/>
    <w:rsid w:val="008B352B"/>
    <w:rsid w:val="008C0254"/>
    <w:rsid w:val="008C70AE"/>
    <w:rsid w:val="008C7D99"/>
    <w:rsid w:val="008E014A"/>
    <w:rsid w:val="008E1527"/>
    <w:rsid w:val="008F26C1"/>
    <w:rsid w:val="00902554"/>
    <w:rsid w:val="009049B7"/>
    <w:rsid w:val="009115AE"/>
    <w:rsid w:val="00912626"/>
    <w:rsid w:val="00920153"/>
    <w:rsid w:val="009344D4"/>
    <w:rsid w:val="00942542"/>
    <w:rsid w:val="009473DF"/>
    <w:rsid w:val="00951614"/>
    <w:rsid w:val="009571F2"/>
    <w:rsid w:val="009614A8"/>
    <w:rsid w:val="00961F3E"/>
    <w:rsid w:val="00962279"/>
    <w:rsid w:val="0098358F"/>
    <w:rsid w:val="00990354"/>
    <w:rsid w:val="00991558"/>
    <w:rsid w:val="009947E2"/>
    <w:rsid w:val="009A5B90"/>
    <w:rsid w:val="009B0621"/>
    <w:rsid w:val="009B5878"/>
    <w:rsid w:val="009B7A4C"/>
    <w:rsid w:val="009B7E2B"/>
    <w:rsid w:val="009C152B"/>
    <w:rsid w:val="009C2BC5"/>
    <w:rsid w:val="009C53B8"/>
    <w:rsid w:val="009D15BD"/>
    <w:rsid w:val="009D3B14"/>
    <w:rsid w:val="009E02C4"/>
    <w:rsid w:val="009E03C2"/>
    <w:rsid w:val="009E350F"/>
    <w:rsid w:val="00A1487C"/>
    <w:rsid w:val="00A156DD"/>
    <w:rsid w:val="00A22209"/>
    <w:rsid w:val="00A31857"/>
    <w:rsid w:val="00A36B2C"/>
    <w:rsid w:val="00A455BC"/>
    <w:rsid w:val="00A5106B"/>
    <w:rsid w:val="00A536A0"/>
    <w:rsid w:val="00A60D7C"/>
    <w:rsid w:val="00A86869"/>
    <w:rsid w:val="00AA7ABF"/>
    <w:rsid w:val="00AC1A64"/>
    <w:rsid w:val="00AC2AC0"/>
    <w:rsid w:val="00AC77FB"/>
    <w:rsid w:val="00AD0193"/>
    <w:rsid w:val="00AE0B49"/>
    <w:rsid w:val="00AE4272"/>
    <w:rsid w:val="00AE6C2D"/>
    <w:rsid w:val="00AF3064"/>
    <w:rsid w:val="00AF498E"/>
    <w:rsid w:val="00AF5EF4"/>
    <w:rsid w:val="00B0281E"/>
    <w:rsid w:val="00B02BEF"/>
    <w:rsid w:val="00B035A7"/>
    <w:rsid w:val="00B13020"/>
    <w:rsid w:val="00B14339"/>
    <w:rsid w:val="00B148D6"/>
    <w:rsid w:val="00B14E7C"/>
    <w:rsid w:val="00B211F8"/>
    <w:rsid w:val="00B2191D"/>
    <w:rsid w:val="00B31B3C"/>
    <w:rsid w:val="00B33D88"/>
    <w:rsid w:val="00B4364B"/>
    <w:rsid w:val="00B61916"/>
    <w:rsid w:val="00B627A0"/>
    <w:rsid w:val="00B668A7"/>
    <w:rsid w:val="00B83296"/>
    <w:rsid w:val="00B856A2"/>
    <w:rsid w:val="00B960E4"/>
    <w:rsid w:val="00BA15D7"/>
    <w:rsid w:val="00BA5A56"/>
    <w:rsid w:val="00BB3162"/>
    <w:rsid w:val="00BB4BFD"/>
    <w:rsid w:val="00BB6404"/>
    <w:rsid w:val="00BC1756"/>
    <w:rsid w:val="00BC1AA8"/>
    <w:rsid w:val="00BC230F"/>
    <w:rsid w:val="00BC2408"/>
    <w:rsid w:val="00BC7E07"/>
    <w:rsid w:val="00BD5B6E"/>
    <w:rsid w:val="00BD6C68"/>
    <w:rsid w:val="00BE3E35"/>
    <w:rsid w:val="00BE7508"/>
    <w:rsid w:val="00BF167C"/>
    <w:rsid w:val="00BF17D6"/>
    <w:rsid w:val="00C01360"/>
    <w:rsid w:val="00C04BBF"/>
    <w:rsid w:val="00C10D28"/>
    <w:rsid w:val="00C20D29"/>
    <w:rsid w:val="00C31382"/>
    <w:rsid w:val="00C329BB"/>
    <w:rsid w:val="00C36ADC"/>
    <w:rsid w:val="00C41BF5"/>
    <w:rsid w:val="00C448C0"/>
    <w:rsid w:val="00C5187F"/>
    <w:rsid w:val="00C60C78"/>
    <w:rsid w:val="00C64382"/>
    <w:rsid w:val="00C76ED1"/>
    <w:rsid w:val="00C80345"/>
    <w:rsid w:val="00C80ABC"/>
    <w:rsid w:val="00C82B3E"/>
    <w:rsid w:val="00C94B05"/>
    <w:rsid w:val="00C96970"/>
    <w:rsid w:val="00CA01FC"/>
    <w:rsid w:val="00CC031A"/>
    <w:rsid w:val="00CC34CB"/>
    <w:rsid w:val="00CC48FB"/>
    <w:rsid w:val="00CD05C3"/>
    <w:rsid w:val="00CF3AB6"/>
    <w:rsid w:val="00CF3E6A"/>
    <w:rsid w:val="00CF57E4"/>
    <w:rsid w:val="00CF74D6"/>
    <w:rsid w:val="00D029EB"/>
    <w:rsid w:val="00D11D5A"/>
    <w:rsid w:val="00D12282"/>
    <w:rsid w:val="00D33C1D"/>
    <w:rsid w:val="00D3463D"/>
    <w:rsid w:val="00D407E7"/>
    <w:rsid w:val="00D42108"/>
    <w:rsid w:val="00D63747"/>
    <w:rsid w:val="00D67A86"/>
    <w:rsid w:val="00D71C47"/>
    <w:rsid w:val="00D74DEC"/>
    <w:rsid w:val="00D830B0"/>
    <w:rsid w:val="00D91217"/>
    <w:rsid w:val="00D92646"/>
    <w:rsid w:val="00DA527B"/>
    <w:rsid w:val="00DA5BD4"/>
    <w:rsid w:val="00DC3906"/>
    <w:rsid w:val="00DC4EAA"/>
    <w:rsid w:val="00DC746C"/>
    <w:rsid w:val="00DD7BDA"/>
    <w:rsid w:val="00DE65BE"/>
    <w:rsid w:val="00DF58DF"/>
    <w:rsid w:val="00DF67B7"/>
    <w:rsid w:val="00E04222"/>
    <w:rsid w:val="00E07FF1"/>
    <w:rsid w:val="00E10178"/>
    <w:rsid w:val="00E1627A"/>
    <w:rsid w:val="00E316BD"/>
    <w:rsid w:val="00E328AF"/>
    <w:rsid w:val="00E362B4"/>
    <w:rsid w:val="00E46655"/>
    <w:rsid w:val="00E52632"/>
    <w:rsid w:val="00E56C78"/>
    <w:rsid w:val="00E61890"/>
    <w:rsid w:val="00E715A1"/>
    <w:rsid w:val="00E726B7"/>
    <w:rsid w:val="00E72E84"/>
    <w:rsid w:val="00E76188"/>
    <w:rsid w:val="00E8361C"/>
    <w:rsid w:val="00E846AE"/>
    <w:rsid w:val="00E93C91"/>
    <w:rsid w:val="00EA4664"/>
    <w:rsid w:val="00EA781E"/>
    <w:rsid w:val="00EB1BEA"/>
    <w:rsid w:val="00EB60B1"/>
    <w:rsid w:val="00EB7EA0"/>
    <w:rsid w:val="00EC667E"/>
    <w:rsid w:val="00ED2F91"/>
    <w:rsid w:val="00ED427A"/>
    <w:rsid w:val="00EE0F37"/>
    <w:rsid w:val="00EE7E05"/>
    <w:rsid w:val="00EF2001"/>
    <w:rsid w:val="00EF39C5"/>
    <w:rsid w:val="00EF3D95"/>
    <w:rsid w:val="00F031B8"/>
    <w:rsid w:val="00F133CE"/>
    <w:rsid w:val="00F15FF4"/>
    <w:rsid w:val="00F17982"/>
    <w:rsid w:val="00F3116E"/>
    <w:rsid w:val="00F363B6"/>
    <w:rsid w:val="00F410A3"/>
    <w:rsid w:val="00F444C9"/>
    <w:rsid w:val="00F44D3E"/>
    <w:rsid w:val="00F56C80"/>
    <w:rsid w:val="00F762FE"/>
    <w:rsid w:val="00F91212"/>
    <w:rsid w:val="00F92C2A"/>
    <w:rsid w:val="00F9346A"/>
    <w:rsid w:val="00F94611"/>
    <w:rsid w:val="00F94E96"/>
    <w:rsid w:val="00F94EA4"/>
    <w:rsid w:val="00F9735A"/>
    <w:rsid w:val="00FA021F"/>
    <w:rsid w:val="00FA18DF"/>
    <w:rsid w:val="00FA66FD"/>
    <w:rsid w:val="00FB163C"/>
    <w:rsid w:val="00FB34EF"/>
    <w:rsid w:val="00FD64EA"/>
    <w:rsid w:val="00FE0DD9"/>
    <w:rsid w:val="00FE454A"/>
    <w:rsid w:val="00FE4C52"/>
    <w:rsid w:val="00FE5860"/>
    <w:rsid w:val="00FE630E"/>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30894516">
      <w:bodyDiv w:val="1"/>
      <w:marLeft w:val="0"/>
      <w:marRight w:val="0"/>
      <w:marTop w:val="0"/>
      <w:marBottom w:val="0"/>
      <w:divBdr>
        <w:top w:val="none" w:sz="0" w:space="0" w:color="auto"/>
        <w:left w:val="none" w:sz="0" w:space="0" w:color="auto"/>
        <w:bottom w:val="none" w:sz="0" w:space="0" w:color="auto"/>
        <w:right w:val="none" w:sz="0" w:space="0" w:color="auto"/>
      </w:divBdr>
    </w:div>
    <w:div w:id="957683757">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395809565">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A70B6-C674-4E41-8BCD-7E1312BC1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1733</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3</cp:revision>
  <dcterms:created xsi:type="dcterms:W3CDTF">2023-12-15T08:46:00Z</dcterms:created>
  <dcterms:modified xsi:type="dcterms:W3CDTF">2023-12-15T08:46:00Z</dcterms:modified>
</cp:coreProperties>
</file>