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11DB7CC0" w:rsidR="002822A5" w:rsidRPr="0063087E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7E">
        <w:rPr>
          <w:rFonts w:ascii="Times New Roman" w:hAnsi="Times New Roman" w:cs="Times New Roman"/>
          <w:b/>
          <w:sz w:val="24"/>
          <w:szCs w:val="24"/>
        </w:rPr>
        <w:t>SKUEV0</w:t>
      </w:r>
      <w:r w:rsidR="00B3097D" w:rsidRPr="0063087E">
        <w:rPr>
          <w:rFonts w:ascii="Times New Roman" w:hAnsi="Times New Roman" w:cs="Times New Roman"/>
          <w:b/>
          <w:sz w:val="24"/>
          <w:szCs w:val="24"/>
        </w:rPr>
        <w:t>694</w:t>
      </w:r>
      <w:r w:rsidR="00DD6645" w:rsidRPr="00630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97D" w:rsidRPr="0063087E">
        <w:rPr>
          <w:rFonts w:ascii="Times New Roman" w:hAnsi="Times New Roman" w:cs="Times New Roman"/>
          <w:b/>
          <w:sz w:val="24"/>
          <w:szCs w:val="24"/>
        </w:rPr>
        <w:t>Vrchslatina</w:t>
      </w:r>
    </w:p>
    <w:p w14:paraId="4989A659" w14:textId="51DF40A0" w:rsidR="006836AB" w:rsidRPr="0063087E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6F5BF386" w:rsidR="002822A5" w:rsidRPr="0063087E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7E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 w:rsidRPr="0063087E">
        <w:rPr>
          <w:rFonts w:ascii="Times New Roman" w:hAnsi="Times New Roman" w:cs="Times New Roman"/>
          <w:b/>
          <w:sz w:val="24"/>
          <w:szCs w:val="24"/>
        </w:rPr>
        <w:t>:</w:t>
      </w:r>
    </w:p>
    <w:p w14:paraId="359A4FF8" w14:textId="77777777" w:rsidR="00DD6645" w:rsidRPr="0063087E" w:rsidRDefault="00DD664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FC1B6" w14:textId="783439BB" w:rsidR="00DD6645" w:rsidRPr="0063087E" w:rsidRDefault="00DD6645" w:rsidP="00DD6645">
      <w:pPr>
        <w:rPr>
          <w:rFonts w:ascii="Times New Roman" w:hAnsi="Times New Roman" w:cs="Times New Roman"/>
          <w:sz w:val="24"/>
          <w:szCs w:val="24"/>
        </w:rPr>
      </w:pPr>
      <w:r w:rsidRPr="0063087E">
        <w:rPr>
          <w:rFonts w:ascii="Times New Roman" w:hAnsi="Times New Roman" w:cs="Times New Roman"/>
          <w:sz w:val="24"/>
          <w:szCs w:val="24"/>
        </w:rPr>
        <w:t>Z</w:t>
      </w:r>
      <w:r w:rsidR="00B3097D" w:rsidRPr="0063087E">
        <w:rPr>
          <w:rFonts w:ascii="Times New Roman" w:hAnsi="Times New Roman" w:cs="Times New Roman"/>
          <w:sz w:val="24"/>
          <w:szCs w:val="24"/>
        </w:rPr>
        <w:t xml:space="preserve">achovanie </w:t>
      </w:r>
      <w:r w:rsidRPr="0063087E">
        <w:rPr>
          <w:rFonts w:ascii="Times New Roman" w:hAnsi="Times New Roman" w:cs="Times New Roman"/>
          <w:sz w:val="24"/>
          <w:szCs w:val="24"/>
        </w:rPr>
        <w:t xml:space="preserve">stavu biotopu </w:t>
      </w:r>
      <w:r w:rsidRPr="0063087E">
        <w:rPr>
          <w:rFonts w:ascii="Times New Roman" w:hAnsi="Times New Roman" w:cs="Times New Roman"/>
          <w:b/>
          <w:sz w:val="24"/>
          <w:szCs w:val="24"/>
        </w:rPr>
        <w:t xml:space="preserve">Ls7.3 (* 91D0) </w:t>
      </w:r>
      <w:r w:rsidRPr="006308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Rašeliniskové smrekové lesy </w:t>
      </w:r>
      <w:r w:rsidRPr="0063087E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3"/>
        <w:gridCol w:w="1276"/>
        <w:gridCol w:w="1418"/>
        <w:gridCol w:w="4057"/>
      </w:tblGrid>
      <w:tr w:rsidR="00DD6645" w:rsidRPr="0063087E" w14:paraId="5095DE22" w14:textId="77777777" w:rsidTr="00DD6645">
        <w:trPr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5D04" w14:textId="77777777" w:rsidR="00DD6645" w:rsidRPr="0063087E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1DA6" w14:textId="77777777" w:rsidR="00DD6645" w:rsidRPr="0063087E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2FD0" w14:textId="77777777" w:rsidR="00DD6645" w:rsidRPr="0063087E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157B" w14:textId="77777777" w:rsidR="00DD6645" w:rsidRPr="0063087E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DD6645" w:rsidRPr="0063087E" w14:paraId="51FFD448" w14:textId="77777777" w:rsidTr="00DD6645">
        <w:trPr>
          <w:trHeight w:val="10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9F03" w14:textId="77777777" w:rsidR="00DD6645" w:rsidRPr="0063087E" w:rsidRDefault="00DD6645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F5B5" w14:textId="77777777" w:rsidR="00DD6645" w:rsidRPr="0063087E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DC65" w14:textId="5A94B749" w:rsidR="00DD6645" w:rsidRPr="0063087E" w:rsidRDefault="00DD6645" w:rsidP="00DD66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 xml:space="preserve">najmenej </w:t>
            </w:r>
            <w:r w:rsidR="00B3097D" w:rsidRPr="0063087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FF02" w14:textId="77CCED72" w:rsidR="00DD6645" w:rsidRPr="0063087E" w:rsidRDefault="00DD6645" w:rsidP="00DD664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Udržanie výmery biotopu v ÚEV.</w:t>
            </w:r>
          </w:p>
        </w:tc>
      </w:tr>
      <w:tr w:rsidR="00DD6645" w:rsidRPr="0063087E" w14:paraId="53E5AAA2" w14:textId="77777777" w:rsidTr="00DD6645">
        <w:trPr>
          <w:trHeight w:val="179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9EDA" w14:textId="77777777" w:rsidR="00DD6645" w:rsidRPr="0063087E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0316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406E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42B982D8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6BDD" w14:textId="77777777" w:rsidR="00DD6645" w:rsidRPr="0063087E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53577E7" w14:textId="77777777" w:rsidR="00DD6645" w:rsidRPr="0063087E" w:rsidRDefault="00DD6645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5A3C3C64" w14:textId="39FD51C1" w:rsidR="00DD6645" w:rsidRPr="0063087E" w:rsidRDefault="00DD6645" w:rsidP="00DD6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i/>
                <w:sz w:val="18"/>
                <w:szCs w:val="18"/>
              </w:rPr>
              <w:t>Abies alba &lt;20%,</w:t>
            </w:r>
            <w:r w:rsidRPr="006308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308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pseudoplatanus, Alnus glutinosa, A. incana, Betula pubescens, Larix decidua &lt;5%, </w:t>
            </w:r>
            <w:r w:rsidRPr="006308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 abies,</w:t>
            </w:r>
            <w:r w:rsidRPr="006308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Pinus mugo, P. sylvestris &lt;20%, Populus tremula, Salix spp., Sorbus aucuparia. </w:t>
            </w:r>
          </w:p>
        </w:tc>
      </w:tr>
      <w:tr w:rsidR="00DD6645" w:rsidRPr="0063087E" w14:paraId="7D62032D" w14:textId="77777777" w:rsidTr="00DD6645">
        <w:trPr>
          <w:trHeight w:val="173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EEAE" w14:textId="77777777" w:rsidR="00DD6645" w:rsidRPr="0063087E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63087E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5D48" w14:textId="77777777" w:rsidR="00DD6645" w:rsidRPr="0063087E" w:rsidRDefault="00DD6645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655B" w14:textId="77777777" w:rsidR="00DD6645" w:rsidRPr="0063087E" w:rsidRDefault="00DD6645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1180" w14:textId="77777777" w:rsidR="00DD6645" w:rsidRPr="0063087E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DBE5F15" w14:textId="77777777" w:rsidR="00DD6645" w:rsidRPr="0063087E" w:rsidRDefault="00DD6645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6B528EFB" w14:textId="77777777" w:rsidR="00DD6645" w:rsidRPr="0063087E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 xml:space="preserve">Calamagrostis villosa, Carex canescens, Equisetum sylvaticum, Eriophorum angustifolium, </w:t>
            </w:r>
            <w:r w:rsidRPr="0063087E">
              <w:rPr>
                <w:rFonts w:ascii="Times New Roman" w:hAnsi="Times New Roman" w:cs="Times New Roman"/>
                <w:b/>
                <w:sz w:val="18"/>
                <w:szCs w:val="18"/>
              </w:rPr>
              <w:t>E. vaginatum,</w:t>
            </w: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 xml:space="preserve"> Listera cordata, Luzula luzuloides, </w:t>
            </w:r>
          </w:p>
          <w:p w14:paraId="594411AB" w14:textId="77777777" w:rsidR="00DD6645" w:rsidRPr="0063087E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 xml:space="preserve">Lycopodium annotinum, Trientalis europea, </w:t>
            </w:r>
            <w:r w:rsidRPr="0063087E">
              <w:rPr>
                <w:rFonts w:ascii="Times New Roman" w:hAnsi="Times New Roman" w:cs="Times New Roman"/>
                <w:b/>
                <w:sz w:val="18"/>
                <w:szCs w:val="18"/>
              </w:rPr>
              <w:t>Vaccinium myrtillus,</w:t>
            </w: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 xml:space="preserve"> V. vitis-idaea.</w:t>
            </w:r>
          </w:p>
          <w:p w14:paraId="346AB9AD" w14:textId="5EE74C9A" w:rsidR="00DD6645" w:rsidRPr="0063087E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 xml:space="preserve">Z machorastov: </w:t>
            </w:r>
            <w:r w:rsidRPr="0063087E">
              <w:rPr>
                <w:rFonts w:ascii="Times New Roman" w:hAnsi="Times New Roman" w:cs="Times New Roman"/>
                <w:i/>
                <w:sz w:val="18"/>
                <w:szCs w:val="18"/>
              </w:rPr>
              <w:t>Polytrichum commune, Sphagnum capillifolium, S. centrale, S. girgensohnii, S. palustre, S. squarrosum.</w:t>
            </w:r>
          </w:p>
        </w:tc>
      </w:tr>
      <w:tr w:rsidR="00DD6645" w:rsidRPr="0063087E" w14:paraId="7611F9FD" w14:textId="77777777" w:rsidTr="00DD6645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D3AE" w14:textId="77777777" w:rsidR="00DD6645" w:rsidRPr="0063087E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7746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DBA0E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78E11" w14:textId="77777777" w:rsidR="00DD6645" w:rsidRPr="0063087E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 druhov – klony topoľov a inváznych druhov drevín v biotope (</w:t>
            </w:r>
            <w:r w:rsidRPr="006308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Aulanthus altissima</w:t>
            </w:r>
            <w:r w:rsidRPr="006308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6308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 sp., Impatiens glandulifera, Aster sp., Solidago giganthea</w:t>
            </w:r>
            <w:r w:rsidRPr="006308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D6645" w:rsidRPr="0063087E" w14:paraId="5EAA26B4" w14:textId="77777777" w:rsidTr="00DD6645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5A9E" w14:textId="77777777" w:rsidR="00DD6645" w:rsidRPr="0063087E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350B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308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3087E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ACB213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5F385CE4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507671" w14:textId="77777777" w:rsidR="00DD6645" w:rsidRPr="0063087E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DC77D5" w14:textId="77777777" w:rsidR="00DD6645" w:rsidRPr="0063087E" w:rsidRDefault="00DD6645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8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19EE1BB8" w14:textId="77777777" w:rsidR="00DD6645" w:rsidRPr="0063087E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D69687" w14:textId="77777777" w:rsidR="00DD6645" w:rsidRPr="0063087E" w:rsidRDefault="00DD6645" w:rsidP="00DD6645">
      <w:pPr>
        <w:rPr>
          <w:rFonts w:ascii="Times New Roman" w:hAnsi="Times New Roman" w:cs="Times New Roman"/>
          <w:sz w:val="24"/>
          <w:szCs w:val="24"/>
        </w:rPr>
      </w:pPr>
    </w:p>
    <w:p w14:paraId="75CFE652" w14:textId="77777777" w:rsidR="00B9524B" w:rsidRPr="0063087E" w:rsidRDefault="00B9524B" w:rsidP="00B9524B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63087E">
        <w:rPr>
          <w:rFonts w:ascii="Times New Roman" w:hAnsi="Times New Roman" w:cs="Times New Roman"/>
          <w:color w:val="000000"/>
          <w:sz w:val="24"/>
          <w:szCs w:val="24"/>
        </w:rPr>
        <w:t>Zlepšenie stavu druhu</w:t>
      </w:r>
      <w:r w:rsidRPr="006308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08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variegata </w:t>
      </w:r>
      <w:r w:rsidRPr="0063087E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B9524B" w:rsidRPr="0063087E" w14:paraId="59B17BF4" w14:textId="77777777" w:rsidTr="0068696C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002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F42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B58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D0A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9524B" w:rsidRPr="0063087E" w14:paraId="0EFFDE2B" w14:textId="77777777" w:rsidTr="0068696C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8E2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665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E52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100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161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veľkosti populácie v území do 100 jedincov (údaj z SDF), bude potrebný komplexnejší monitoring populácie druhu.</w:t>
            </w:r>
          </w:p>
        </w:tc>
      </w:tr>
      <w:tr w:rsidR="00B9524B" w:rsidRPr="0063087E" w14:paraId="49AF69EE" w14:textId="77777777" w:rsidTr="0068696C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C8A1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406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D21C" w14:textId="4E3E08F7" w:rsidR="00B9524B" w:rsidRPr="0063087E" w:rsidRDefault="00311DF5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6466" w14:textId="51A5B506" w:rsidR="00B9524B" w:rsidRPr="0063087E" w:rsidRDefault="00B9524B" w:rsidP="00311DF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</w:t>
            </w:r>
            <w:r w:rsidR="00311DF5"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zistených lokalít druhu</w:t>
            </w:r>
          </w:p>
        </w:tc>
      </w:tr>
      <w:tr w:rsidR="00B9524B" w:rsidRPr="0063087E" w14:paraId="77A7FC31" w14:textId="77777777" w:rsidTr="0068696C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73C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897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2FE" w14:textId="77777777" w:rsidR="00B9524B" w:rsidRPr="0063087E" w:rsidRDefault="00B9524B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7D2" w14:textId="0DAD104A" w:rsidR="00B9524B" w:rsidRPr="0063087E" w:rsidRDefault="00311DF5" w:rsidP="00311DF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 lokality – mláky v okolí potoka</w:t>
            </w:r>
          </w:p>
        </w:tc>
      </w:tr>
    </w:tbl>
    <w:p w14:paraId="0E91796A" w14:textId="77777777" w:rsidR="00B9524B" w:rsidRPr="0063087E" w:rsidRDefault="00B9524B" w:rsidP="007902FC">
      <w:pPr>
        <w:rPr>
          <w:rFonts w:ascii="Times New Roman" w:hAnsi="Times New Roman" w:cs="Times New Roman"/>
          <w:sz w:val="24"/>
          <w:szCs w:val="24"/>
        </w:rPr>
      </w:pPr>
    </w:p>
    <w:p w14:paraId="66EB88DA" w14:textId="77777777" w:rsidR="00AF0B26" w:rsidRDefault="00AF0B26" w:rsidP="007902FC">
      <w:pPr>
        <w:rPr>
          <w:rFonts w:ascii="Times New Roman" w:hAnsi="Times New Roman" w:cs="Times New Roman"/>
          <w:sz w:val="24"/>
          <w:szCs w:val="24"/>
        </w:rPr>
      </w:pPr>
    </w:p>
    <w:p w14:paraId="4ADC72BB" w14:textId="5B9B1117" w:rsidR="007902FC" w:rsidRPr="0063087E" w:rsidRDefault="007902FC" w:rsidP="007902FC">
      <w:pP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63087E">
        <w:rPr>
          <w:rFonts w:ascii="Times New Roman" w:hAnsi="Times New Roman" w:cs="Times New Roman"/>
          <w:sz w:val="24"/>
          <w:szCs w:val="24"/>
        </w:rPr>
        <w:lastRenderedPageBreak/>
        <w:t xml:space="preserve">Zachovanie stavu druhu </w:t>
      </w:r>
      <w:r w:rsidRPr="0063087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Triturus </w:t>
      </w:r>
      <w:r w:rsidR="00B9524B" w:rsidRPr="0063087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montandoni </w:t>
      </w:r>
      <w:r w:rsidRPr="006308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63087E">
        <w:rPr>
          <w:rFonts w:ascii="Times New Roman" w:hAnsi="Times New Roman" w:cs="Times New Roman"/>
          <w:sz w:val="24"/>
          <w:szCs w:val="24"/>
        </w:rPr>
        <w:t>a splnenia nasledovných atribútov: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340"/>
        <w:gridCol w:w="1701"/>
        <w:gridCol w:w="3537"/>
      </w:tblGrid>
      <w:tr w:rsidR="007902FC" w:rsidRPr="0063087E" w14:paraId="02FFDA5B" w14:textId="77777777" w:rsidTr="0068696C">
        <w:trPr>
          <w:trHeight w:val="310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A517E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51549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E4213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9A15A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902FC" w:rsidRPr="0063087E" w14:paraId="0E742BC2" w14:textId="77777777" w:rsidTr="0068696C">
        <w:trPr>
          <w:trHeight w:val="310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894AD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C6C7E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AFEBB" w14:textId="19DFBF57" w:rsidR="007902FC" w:rsidRPr="0063087E" w:rsidRDefault="00B9524B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3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B276B" w14:textId="1A96F378" w:rsidR="007902FC" w:rsidRPr="0063087E" w:rsidRDefault="007902FC" w:rsidP="00790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Odhaduje sa interval veľkosti populácie v území </w:t>
            </w:r>
            <w:r w:rsidR="00B9524B"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10</w:t>
            </w: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jedincov</w:t>
            </w:r>
          </w:p>
        </w:tc>
      </w:tr>
      <w:tr w:rsidR="007902FC" w:rsidRPr="0063087E" w14:paraId="68C11BFA" w14:textId="77777777" w:rsidTr="00AF0B26">
        <w:trPr>
          <w:trHeight w:val="1360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F7CEF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potenciálneho reprodukčného biotopu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88CED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35177" w14:textId="1BD811E8" w:rsidR="007902FC" w:rsidRPr="0063087E" w:rsidRDefault="00AF0B26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Neznáma, je potrebný prieskum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91541" w14:textId="476F6674" w:rsidR="007902FC" w:rsidRPr="0063087E" w:rsidRDefault="00311DF5" w:rsidP="00311D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Reprodukčné lokality v území predstavujú len plytké mláky v podmáčaných častiach v okolí potoka</w:t>
            </w:r>
            <w:r w:rsidR="00AF0B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AF0B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potrebný prieskum</w:t>
            </w:r>
            <w:r w:rsidR="00AF0B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územia za účelom jednoznečnej identifikácie lokalít druhu</w:t>
            </w:r>
            <w:bookmarkStart w:id="0" w:name="_GoBack"/>
            <w:bookmarkEnd w:id="0"/>
          </w:p>
        </w:tc>
      </w:tr>
      <w:tr w:rsidR="007902FC" w:rsidRPr="0063087E" w14:paraId="18BF17F3" w14:textId="77777777" w:rsidTr="0068696C">
        <w:trPr>
          <w:trHeight w:val="845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B3CF5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reprodukčného  biotopu druhu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E557F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Hĺbka reprodukčných biotopov (cm)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2E8D0" w14:textId="25A6918F" w:rsidR="007902FC" w:rsidRPr="0063087E" w:rsidRDefault="007902FC" w:rsidP="00311D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 w:rsidR="00311DF5"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 cm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A612F" w14:textId="00682B51" w:rsidR="007902FC" w:rsidRPr="0063087E" w:rsidRDefault="007902FC" w:rsidP="00311D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Dostatok reprodukčných biotopov s hĺbkou min. </w:t>
            </w:r>
            <w:r w:rsidR="00311DF5"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cm, trvanie zavodnenia v období min. 1.3. – 31.7.</w:t>
            </w:r>
          </w:p>
        </w:tc>
      </w:tr>
      <w:tr w:rsidR="007902FC" w:rsidRPr="0063087E" w14:paraId="7D244FF3" w14:textId="77777777" w:rsidTr="0068696C">
        <w:trPr>
          <w:trHeight w:val="620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690E1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inv. druhov (ryby, korytnačky)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0EC24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00A34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440BC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</w:t>
            </w:r>
          </w:p>
        </w:tc>
      </w:tr>
      <w:tr w:rsidR="007902FC" w:rsidRPr="007902FC" w14:paraId="75653CFB" w14:textId="77777777" w:rsidTr="0068696C">
        <w:trPr>
          <w:trHeight w:val="355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C0D98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submerznej vegetácie na reprodukčnej lokalite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264D9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3B093" w14:textId="77777777" w:rsidR="007902FC" w:rsidRPr="0063087E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9C5C7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8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Zachovanie potrebného výskytu submerznej vegetácie v lokalitách</w:t>
            </w:r>
          </w:p>
        </w:tc>
      </w:tr>
    </w:tbl>
    <w:p w14:paraId="1EF05CF1" w14:textId="77777777" w:rsidR="007902FC" w:rsidRPr="00EE7E05" w:rsidRDefault="007902FC" w:rsidP="00EE7E05">
      <w:pPr>
        <w:rPr>
          <w:rFonts w:ascii="Times New Roman" w:hAnsi="Times New Roman" w:cs="Times New Roman"/>
          <w:szCs w:val="24"/>
        </w:rPr>
      </w:pPr>
    </w:p>
    <w:sectPr w:rsidR="007902FC" w:rsidRPr="00EE7E0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8FA12" w14:textId="77777777" w:rsidR="002B33FB" w:rsidRDefault="002B33FB" w:rsidP="009049B7">
      <w:pPr>
        <w:spacing w:line="240" w:lineRule="auto"/>
      </w:pPr>
      <w:r>
        <w:separator/>
      </w:r>
    </w:p>
  </w:endnote>
  <w:endnote w:type="continuationSeparator" w:id="0">
    <w:p w14:paraId="21A0D738" w14:textId="77777777" w:rsidR="002B33FB" w:rsidRDefault="002B33FB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ADCDBB1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B26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5757F337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3FB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D122" w14:textId="77777777" w:rsidR="002B33FB" w:rsidRDefault="002B33FB" w:rsidP="009049B7">
      <w:pPr>
        <w:spacing w:line="240" w:lineRule="auto"/>
      </w:pPr>
      <w:r>
        <w:separator/>
      </w:r>
    </w:p>
  </w:footnote>
  <w:footnote w:type="continuationSeparator" w:id="0">
    <w:p w14:paraId="78E8E1F1" w14:textId="77777777" w:rsidR="002B33FB" w:rsidRDefault="002B33FB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076B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3FB"/>
    <w:rsid w:val="002B384F"/>
    <w:rsid w:val="002B3C46"/>
    <w:rsid w:val="002C77AF"/>
    <w:rsid w:val="002D311A"/>
    <w:rsid w:val="002E290D"/>
    <w:rsid w:val="002F2ED0"/>
    <w:rsid w:val="002F7BBC"/>
    <w:rsid w:val="00310818"/>
    <w:rsid w:val="00311DF5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52897"/>
    <w:rsid w:val="00553C56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3087E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6F7515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02FC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3B64"/>
    <w:rsid w:val="00894F91"/>
    <w:rsid w:val="008A37C1"/>
    <w:rsid w:val="008B115B"/>
    <w:rsid w:val="008B352B"/>
    <w:rsid w:val="008C0254"/>
    <w:rsid w:val="008C70AE"/>
    <w:rsid w:val="008C7D99"/>
    <w:rsid w:val="008E014A"/>
    <w:rsid w:val="008E1527"/>
    <w:rsid w:val="008E5EBA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57EE"/>
    <w:rsid w:val="00AA7ABF"/>
    <w:rsid w:val="00AB74D7"/>
    <w:rsid w:val="00AC1A64"/>
    <w:rsid w:val="00AC2AC0"/>
    <w:rsid w:val="00AC77FB"/>
    <w:rsid w:val="00AD0193"/>
    <w:rsid w:val="00AE0B49"/>
    <w:rsid w:val="00AE4272"/>
    <w:rsid w:val="00AE6C2D"/>
    <w:rsid w:val="00AF0B26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097D"/>
    <w:rsid w:val="00B31B3C"/>
    <w:rsid w:val="00B33D88"/>
    <w:rsid w:val="00B61916"/>
    <w:rsid w:val="00B627A0"/>
    <w:rsid w:val="00B668A7"/>
    <w:rsid w:val="00B83296"/>
    <w:rsid w:val="00B856A2"/>
    <w:rsid w:val="00B9524B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6645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E7E05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594E-3FC7-4830-83EB-F013FFD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2023-12-15T08:27:00Z</dcterms:created>
  <dcterms:modified xsi:type="dcterms:W3CDTF">2023-12-15T08:28:00Z</dcterms:modified>
</cp:coreProperties>
</file>