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9744A0A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C52BE8">
        <w:rPr>
          <w:rFonts w:ascii="Times New Roman" w:hAnsi="Times New Roman" w:cs="Times New Roman"/>
          <w:b/>
          <w:sz w:val="24"/>
          <w:szCs w:val="24"/>
        </w:rPr>
        <w:t>657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BE8">
        <w:rPr>
          <w:rFonts w:ascii="Times New Roman" w:hAnsi="Times New Roman" w:cs="Times New Roman"/>
          <w:b/>
          <w:sz w:val="24"/>
          <w:szCs w:val="24"/>
        </w:rPr>
        <w:t>Malý Polom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508036FF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61CABC1C" w14:textId="399F7875" w:rsidR="00C52BE8" w:rsidRDefault="00C52BE8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DE92A" w14:textId="14ED8A19" w:rsidR="00354686" w:rsidRPr="00775056" w:rsidRDefault="008C03FB" w:rsidP="0035468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354686" w:rsidRPr="00775056">
        <w:rPr>
          <w:b w:val="0"/>
          <w:color w:val="000000"/>
        </w:rPr>
        <w:t xml:space="preserve">stavu </w:t>
      </w:r>
      <w:r w:rsidR="00354686" w:rsidRPr="00775056">
        <w:rPr>
          <w:color w:val="000000"/>
        </w:rPr>
        <w:t>biotopu Ls</w:t>
      </w:r>
      <w:r w:rsidR="00622104">
        <w:rPr>
          <w:color w:val="000000"/>
        </w:rPr>
        <w:t>5</w:t>
      </w:r>
      <w:r w:rsidR="00354686" w:rsidRPr="00775056">
        <w:rPr>
          <w:color w:val="000000"/>
        </w:rPr>
        <w:t xml:space="preserve">.1 </w:t>
      </w:r>
      <w:r w:rsidR="00354686" w:rsidRPr="00775056">
        <w:rPr>
          <w:bCs w:val="0"/>
          <w:color w:val="000000"/>
          <w:shd w:val="clear" w:color="auto" w:fill="FFFFFF"/>
        </w:rPr>
        <w:t>(</w:t>
      </w:r>
      <w:r w:rsidR="00354686">
        <w:rPr>
          <w:color w:val="000000"/>
          <w:lang w:eastAsia="sk-SK"/>
        </w:rPr>
        <w:t>9130</w:t>
      </w:r>
      <w:r w:rsidR="00354686" w:rsidRPr="00775056">
        <w:rPr>
          <w:bCs w:val="0"/>
          <w:color w:val="000000"/>
          <w:shd w:val="clear" w:color="auto" w:fill="FFFFFF"/>
        </w:rPr>
        <w:t xml:space="preserve">) </w:t>
      </w:r>
      <w:r w:rsidR="00354686">
        <w:rPr>
          <w:bCs w:val="0"/>
          <w:color w:val="000000"/>
          <w:shd w:val="clear" w:color="auto" w:fill="FFFFFF"/>
        </w:rPr>
        <w:t xml:space="preserve">Bukové a jedľovo-bukové kvetnaté </w:t>
      </w:r>
      <w:r w:rsidR="00354686" w:rsidRPr="00775056">
        <w:rPr>
          <w:bCs w:val="0"/>
          <w:color w:val="000000"/>
          <w:shd w:val="clear" w:color="auto" w:fill="FFFFFF"/>
        </w:rPr>
        <w:t>lesy</w:t>
      </w:r>
      <w:r w:rsidR="00354686" w:rsidRPr="00775056">
        <w:rPr>
          <w:b w:val="0"/>
          <w:color w:val="000000"/>
        </w:rPr>
        <w:t xml:space="preserve"> za splnenia nasledovných atribútov</w:t>
      </w:r>
      <w:r w:rsidR="00354686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354686" w:rsidRPr="00354686" w14:paraId="3FE7F49F" w14:textId="77777777" w:rsidTr="007823C5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6CCB" w14:textId="77777777" w:rsidR="00354686" w:rsidRPr="00354686" w:rsidRDefault="00354686" w:rsidP="003546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5B72" w14:textId="77777777" w:rsidR="00354686" w:rsidRPr="00354686" w:rsidRDefault="00354686" w:rsidP="003546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0AFF" w14:textId="77777777" w:rsidR="00354686" w:rsidRPr="00354686" w:rsidRDefault="00354686" w:rsidP="003546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964E" w14:textId="77777777" w:rsidR="00354686" w:rsidRPr="00354686" w:rsidRDefault="00354686" w:rsidP="003546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FA18DF" w:rsidRPr="00354686" w14:paraId="61FBB89A" w14:textId="77777777" w:rsidTr="00FA18DF">
        <w:trPr>
          <w:trHeight w:val="27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50C7" w14:textId="52AD26BA" w:rsidR="00FA18DF" w:rsidRPr="00354686" w:rsidRDefault="00FA18DF" w:rsidP="00FA18D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B40A" w14:textId="77777777" w:rsidR="00FA18DF" w:rsidRPr="00354686" w:rsidRDefault="00FA18DF" w:rsidP="00FA18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3FE" w14:textId="5F6D0FED" w:rsidR="00FA18DF" w:rsidRPr="00354686" w:rsidRDefault="00C52BE8" w:rsidP="00FA18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A25E" w14:textId="3B0A5797" w:rsidR="00FA18DF" w:rsidRPr="00354686" w:rsidRDefault="00FA18DF" w:rsidP="00FA18D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AE6C2D" w:rsidRPr="00354686" w14:paraId="586C454C" w14:textId="77777777" w:rsidTr="007823C5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E5DE97" w14:textId="20E81015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F6E2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2680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D3A4" w14:textId="77777777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7970371" w14:textId="7189E5BF" w:rsidR="00AE6C2D" w:rsidRPr="00354686" w:rsidRDefault="00AE6C2D" w:rsidP="00AE6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</w:t>
            </w:r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&lt;25%,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ECFE40B" w14:textId="7F9FBDF5" w:rsidR="00AE6C2D" w:rsidRPr="00AE6C2D" w:rsidRDefault="00AE6C2D" w:rsidP="00AE6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minimálne 40%)</w:t>
            </w:r>
          </w:p>
        </w:tc>
      </w:tr>
      <w:tr w:rsidR="00AE6C2D" w:rsidRPr="00354686" w14:paraId="22F97A2E" w14:textId="77777777" w:rsidTr="007823C5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AB6381" w14:textId="64EA9885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1F1B" w14:textId="77777777" w:rsidR="00AE6C2D" w:rsidRPr="00354686" w:rsidRDefault="00AE6C2D" w:rsidP="00AE6C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4771" w14:textId="77777777" w:rsidR="00AE6C2D" w:rsidRPr="00354686" w:rsidRDefault="00AE6C2D" w:rsidP="00AE6C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A4D3" w14:textId="77777777" w:rsidR="00AE6C2D" w:rsidRPr="00354686" w:rsidRDefault="00AE6C2D" w:rsidP="00AE6C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B2C0646" w14:textId="1B9E29C7" w:rsidR="00AE6C2D" w:rsidRPr="00354686" w:rsidRDefault="00AE6C2D" w:rsidP="00AE6C2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Actaea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spicata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Asarum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Athyrium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filix-femina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benekenii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Dentaria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enneaphyllos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glandulosa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filix-mas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altissima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Galeobdolon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luteum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robertianum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Hordelymus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Isopyrum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thalictroides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Melica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nutans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Mercurialis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perennis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Paris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quadrifolia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Prenanthes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purpurea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Pulmonaria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obscura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hirtus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Sanicula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ovatus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Symphytum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tuberosum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amygdaloides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reichenbachiana</w:t>
            </w:r>
            <w:proofErr w:type="spellEnd"/>
            <w:r w:rsidR="00DB2B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DB2B8D">
              <w:rPr>
                <w:rFonts w:ascii="Times New Roman" w:hAnsi="Times New Roman" w:cs="Times New Roman"/>
                <w:i/>
                <w:sz w:val="18"/>
                <w:szCs w:val="18"/>
              </w:rPr>
              <w:t>Huperzia</w:t>
            </w:r>
            <w:proofErr w:type="spellEnd"/>
            <w:r w:rsidR="00DB2B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DB2B8D">
              <w:rPr>
                <w:rFonts w:ascii="Times New Roman" w:hAnsi="Times New Roman" w:cs="Times New Roman"/>
                <w:i/>
                <w:sz w:val="18"/>
                <w:szCs w:val="18"/>
              </w:rPr>
              <w:t>selago</w:t>
            </w:r>
            <w:proofErr w:type="spellEnd"/>
          </w:p>
        </w:tc>
      </w:tr>
      <w:tr w:rsidR="00AE6C2D" w:rsidRPr="00354686" w14:paraId="3B0253BB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10CE1" w14:textId="4D22396E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E93C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5FF1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C5C6C" w14:textId="54BF4E60" w:rsidR="00AE6C2D" w:rsidRPr="00354686" w:rsidRDefault="00AE6C2D" w:rsidP="00DB2B8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I. </w:t>
            </w:r>
            <w:proofErr w:type="spellStart"/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E6C2D" w:rsidRPr="00354686" w14:paraId="7F16D6C7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E733C" w14:textId="77777777" w:rsidR="00AE6C2D" w:rsidRPr="00775056" w:rsidRDefault="00AE6C2D" w:rsidP="00A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02F879EA" w14:textId="49877606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BEF5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546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7248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51600441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0121E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C291F" w14:textId="380BC8FB" w:rsidR="00AE6C2D" w:rsidRPr="00775056" w:rsidRDefault="00AE6C2D" w:rsidP="00A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4868FF4C" w14:textId="77777777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CD06E8" w14:textId="77777777" w:rsidR="00354686" w:rsidRPr="00354686" w:rsidRDefault="00354686" w:rsidP="00354686">
      <w:pPr>
        <w:spacing w:line="240" w:lineRule="auto"/>
        <w:rPr>
          <w:rFonts w:ascii="Times New Roman" w:hAnsi="Times New Roman" w:cs="Times New Roman"/>
        </w:rPr>
      </w:pPr>
    </w:p>
    <w:p w14:paraId="0ADED6A0" w14:textId="77777777" w:rsidR="00E21F33" w:rsidRDefault="00E21F33" w:rsidP="007823C5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2118F9ED" w14:textId="0E6C870D" w:rsidR="007823C5" w:rsidRPr="00775056" w:rsidRDefault="008C03FB" w:rsidP="007823C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7823C5" w:rsidRPr="00775056">
        <w:rPr>
          <w:b w:val="0"/>
          <w:color w:val="000000"/>
        </w:rPr>
        <w:t xml:space="preserve">stavu </w:t>
      </w:r>
      <w:r w:rsidR="007823C5" w:rsidRPr="00775056">
        <w:rPr>
          <w:color w:val="000000"/>
        </w:rPr>
        <w:t>biotopu Ls</w:t>
      </w:r>
      <w:r w:rsidR="00622104">
        <w:rPr>
          <w:color w:val="000000"/>
        </w:rPr>
        <w:t>5.2</w:t>
      </w:r>
      <w:r w:rsidR="007823C5" w:rsidRPr="00775056">
        <w:rPr>
          <w:color w:val="000000"/>
        </w:rPr>
        <w:t xml:space="preserve"> </w:t>
      </w:r>
      <w:r w:rsidR="007823C5" w:rsidRPr="00775056">
        <w:rPr>
          <w:bCs w:val="0"/>
          <w:color w:val="000000"/>
          <w:shd w:val="clear" w:color="auto" w:fill="FFFFFF"/>
        </w:rPr>
        <w:t>(</w:t>
      </w:r>
      <w:r w:rsidR="007823C5">
        <w:rPr>
          <w:color w:val="000000"/>
          <w:lang w:eastAsia="sk-SK"/>
        </w:rPr>
        <w:t>9110</w:t>
      </w:r>
      <w:r w:rsidR="007823C5" w:rsidRPr="00775056">
        <w:rPr>
          <w:bCs w:val="0"/>
          <w:color w:val="000000"/>
          <w:shd w:val="clear" w:color="auto" w:fill="FFFFFF"/>
        </w:rPr>
        <w:t xml:space="preserve">) </w:t>
      </w:r>
      <w:proofErr w:type="spellStart"/>
      <w:r w:rsidR="007823C5">
        <w:rPr>
          <w:bCs w:val="0"/>
          <w:color w:val="000000"/>
          <w:shd w:val="clear" w:color="auto" w:fill="FFFFFF"/>
        </w:rPr>
        <w:t>Kyslomilné</w:t>
      </w:r>
      <w:proofErr w:type="spellEnd"/>
      <w:r w:rsidR="007823C5">
        <w:rPr>
          <w:bCs w:val="0"/>
          <w:color w:val="000000"/>
          <w:shd w:val="clear" w:color="auto" w:fill="FFFFFF"/>
        </w:rPr>
        <w:t xml:space="preserve"> bukové kvetnaté </w:t>
      </w:r>
      <w:r w:rsidR="007823C5" w:rsidRPr="00775056">
        <w:rPr>
          <w:bCs w:val="0"/>
          <w:color w:val="000000"/>
          <w:shd w:val="clear" w:color="auto" w:fill="FFFFFF"/>
        </w:rPr>
        <w:t>lesy</w:t>
      </w:r>
      <w:r w:rsidR="007823C5" w:rsidRPr="00775056">
        <w:rPr>
          <w:b w:val="0"/>
          <w:color w:val="000000"/>
        </w:rPr>
        <w:t xml:space="preserve"> za splnenia nasledovných atribútov</w:t>
      </w:r>
      <w:r w:rsidR="007823C5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7823C5" w:rsidRPr="007823C5" w14:paraId="20B18EA6" w14:textId="77777777" w:rsidTr="007823C5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00BF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7089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1DBF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0A64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7823C5" w:rsidRPr="007823C5" w14:paraId="7D72E2C7" w14:textId="77777777" w:rsidTr="003A3884">
        <w:trPr>
          <w:trHeight w:val="19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347E" w14:textId="754C2AFA" w:rsidR="007823C5" w:rsidRPr="007823C5" w:rsidRDefault="007823C5" w:rsidP="007823C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BCD6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2946" w14:textId="17468BD8" w:rsidR="007823C5" w:rsidRPr="007823C5" w:rsidRDefault="00C52BE8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30BE" w14:textId="298C8F15" w:rsidR="007823C5" w:rsidRPr="007823C5" w:rsidRDefault="007823C5" w:rsidP="007823C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7823C5" w:rsidRPr="007823C5" w14:paraId="31EC9CB9" w14:textId="77777777" w:rsidTr="007823C5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72F2DD" w14:textId="1FDC9AF8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EAD1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284B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B351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A121DC7" w14:textId="77777777" w:rsidR="007823C5" w:rsidRPr="007823C5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BBC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4.lvs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&lt;30%, Acer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tremula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40D2F4A" w14:textId="77777777" w:rsidR="007823C5" w:rsidRPr="007823C5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7BBC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5.lvs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&lt;30%,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ED524AB" w14:textId="0E04AA25" w:rsidR="007823C5" w:rsidRPr="007823C5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minimálne 40%)</w:t>
            </w:r>
          </w:p>
        </w:tc>
      </w:tr>
      <w:tr w:rsidR="007823C5" w:rsidRPr="007823C5" w14:paraId="3F0AA3C6" w14:textId="77777777" w:rsidTr="007823C5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52E8F" w14:textId="2D536A6D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1D7C" w14:textId="77777777" w:rsidR="007823C5" w:rsidRPr="007823C5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E95A" w14:textId="77777777" w:rsidR="007823C5" w:rsidRPr="007823C5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EA39" w14:textId="77777777" w:rsidR="007823C5" w:rsidRPr="007823C5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7818650" w14:textId="77777777" w:rsidR="007823C5" w:rsidRPr="007823C5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villosa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carthusiana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dilatata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murorum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L.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Maianthemum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bifolium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Melampyrum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Vaccinium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myrtillus</w:t>
            </w:r>
            <w:proofErr w:type="spellEnd"/>
          </w:p>
        </w:tc>
      </w:tr>
      <w:tr w:rsidR="007823C5" w:rsidRPr="007823C5" w14:paraId="7AE927AE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9AE63" w14:textId="078F541C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BC12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98A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AAC84" w14:textId="2A839948" w:rsidR="007823C5" w:rsidRPr="007823C5" w:rsidRDefault="007823C5" w:rsidP="004B71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/inváznych druhov bylín </w:t>
            </w:r>
            <w:r w:rsidR="004B7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I. </w:t>
            </w:r>
            <w:proofErr w:type="spellStart"/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823C5" w:rsidRPr="007823C5" w14:paraId="0123211B" w14:textId="77777777" w:rsidTr="007823C5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B9CCA1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7F9F69F9" w14:textId="75EC2576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8313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823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2F11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7F607DBB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477FA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A32423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6FB15552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8EA250" w14:textId="0E53446C" w:rsidR="00354686" w:rsidRDefault="00354686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7091FF" w14:textId="77777777" w:rsidR="007015D4" w:rsidRDefault="007015D4" w:rsidP="00622104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</w:rPr>
      </w:pPr>
    </w:p>
    <w:p w14:paraId="24A7F8B8" w14:textId="4A8397C2" w:rsidR="00402048" w:rsidRPr="00100B6B" w:rsidRDefault="00EC667E" w:rsidP="003A3884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</w:pPr>
      <w:r>
        <w:rPr>
          <w:rFonts w:ascii="Times New Roman" w:hAnsi="Times New Roman" w:cs="Times New Roman"/>
          <w:color w:val="000000"/>
        </w:rPr>
        <w:t xml:space="preserve">Zlepšenie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>
        <w:rPr>
          <w:rFonts w:ascii="Times New Roman" w:hAnsi="Times New Roman" w:cs="Times New Roman"/>
          <w:color w:val="000000"/>
        </w:rPr>
        <w:t>Ls9.1 a Ls9.2</w:t>
      </w:r>
      <w:r w:rsidRPr="00EC667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02048" w:rsidRPr="00EC667E">
        <w:rPr>
          <w:rFonts w:ascii="Times New Roman" w:hAnsi="Times New Roman" w:cs="Times New Roman"/>
          <w:b/>
          <w:sz w:val="24"/>
          <w:szCs w:val="24"/>
        </w:rPr>
        <w:t>9410</w:t>
      </w:r>
      <w:r w:rsidRPr="00EC667E">
        <w:rPr>
          <w:rFonts w:ascii="Times New Roman" w:hAnsi="Times New Roman" w:cs="Times New Roman"/>
          <w:b/>
          <w:sz w:val="24"/>
          <w:szCs w:val="24"/>
        </w:rPr>
        <w:t>)</w:t>
      </w:r>
      <w:r w:rsidR="00402048" w:rsidRPr="00EC667E">
        <w:rPr>
          <w:rFonts w:ascii="Times New Roman" w:hAnsi="Times New Roman" w:cs="Times New Roman"/>
          <w:b/>
          <w:sz w:val="24"/>
          <w:szCs w:val="24"/>
        </w:rPr>
        <w:t xml:space="preserve"> Horské smrekové lesy</w:t>
      </w:r>
      <w:r w:rsidR="00402048" w:rsidRPr="00EC667E">
        <w:rPr>
          <w:rFonts w:ascii="Times New Roman" w:hAnsi="Times New Roman" w:cs="Times New Roman"/>
          <w:i/>
          <w:sz w:val="24"/>
          <w:szCs w:val="24"/>
        </w:rPr>
        <w:tab/>
      </w:r>
      <w:r w:rsidRPr="00EC667E">
        <w:rPr>
          <w:rFonts w:ascii="Times New Roman" w:hAnsi="Times New Roman" w:cs="Times New Roman"/>
          <w:sz w:val="24"/>
          <w:szCs w:val="24"/>
        </w:rPr>
        <w:t xml:space="preserve">za splnenia nasledovných atribútov: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402048" w:rsidRPr="00100B6B" w14:paraId="23AB164B" w14:textId="77777777" w:rsidTr="0048565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7BB1" w14:textId="77777777" w:rsidR="00402048" w:rsidRPr="00EC667E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0EC4" w14:textId="77777777" w:rsidR="00402048" w:rsidRPr="00EC667E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4A66" w14:textId="77777777" w:rsidR="00402048" w:rsidRPr="00EC667E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F2B0" w14:textId="77777777" w:rsidR="00402048" w:rsidRPr="00EC667E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402048" w:rsidRPr="00643D15" w14:paraId="57B36B27" w14:textId="77777777" w:rsidTr="003A3884">
        <w:trPr>
          <w:trHeight w:val="14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F23E" w14:textId="77777777" w:rsidR="00402048" w:rsidRPr="00EC667E" w:rsidRDefault="00402048" w:rsidP="0048565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1ACD" w14:textId="77777777" w:rsidR="00402048" w:rsidRPr="00EC667E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0210" w14:textId="72C43B59" w:rsidR="00402048" w:rsidRPr="00EC667E" w:rsidRDefault="00C52BE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96F7" w14:textId="0330606B" w:rsidR="00402048" w:rsidRPr="00EC667E" w:rsidRDefault="003A3884" w:rsidP="003A38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u</w:t>
            </w:r>
            <w:r w:rsidR="00402048" w:rsidRPr="00EC667E">
              <w:rPr>
                <w:rFonts w:ascii="Times New Roman" w:hAnsi="Times New Roman" w:cs="Times New Roman"/>
                <w:sz w:val="18"/>
                <w:szCs w:val="18"/>
              </w:rPr>
              <w:t>držanie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30B0">
              <w:rPr>
                <w:rFonts w:ascii="Times New Roman" w:hAnsi="Times New Roman" w:cs="Times New Roman"/>
                <w:sz w:val="18"/>
                <w:szCs w:val="18"/>
              </w:rPr>
              <w:t>výmery biotopu v ÚEV.</w:t>
            </w:r>
          </w:p>
        </w:tc>
      </w:tr>
      <w:tr w:rsidR="00402048" w:rsidRPr="00643D15" w14:paraId="07D922F7" w14:textId="77777777" w:rsidTr="0048565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A6E4" w14:textId="77777777" w:rsidR="00402048" w:rsidRPr="00EC667E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25A2" w14:textId="77777777" w:rsidR="00402048" w:rsidRPr="00EC667E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A985" w14:textId="77777777" w:rsidR="00402048" w:rsidRPr="00EC667E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34D51BD9" w14:textId="77777777" w:rsidR="00402048" w:rsidRPr="00EC667E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2713" w14:textId="77777777" w:rsidR="00402048" w:rsidRPr="00EC667E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Charakteristická druhová skladba*:</w:t>
            </w:r>
          </w:p>
          <w:p w14:paraId="2AD9FC8A" w14:textId="77777777" w:rsidR="00402048" w:rsidRPr="00EC667E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Ls9.1 Smrekové lesy čučoriedkové</w:t>
            </w:r>
          </w:p>
          <w:p w14:paraId="07B9FEB2" w14:textId="381E5B32" w:rsidR="00402048" w:rsidRPr="00EC667E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</w:t>
            </w:r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Fagus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 </w:t>
            </w: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Larix</w:t>
            </w:r>
            <w:proofErr w:type="spellEnd"/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decidua</w:t>
            </w:r>
            <w:proofErr w:type="spellEnd"/>
            <w:r w:rsidRPr="00EC667E">
              <w:rPr>
                <w:rFonts w:ascii="Times New Roman" w:hAnsi="Times New Roman" w:cs="Times New Roman"/>
                <w:sz w:val="18"/>
                <w:szCs w:val="18"/>
              </w:rPr>
              <w:t xml:space="preserve"> na území Vysokých Tatier </w:t>
            </w:r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&lt;50%</w:t>
            </w: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, P. 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&lt;10%,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silesiaca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Sorbus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aucuparia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6CADDC" w14:textId="77777777" w:rsidR="00402048" w:rsidRPr="00EC667E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* </w:t>
            </w: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EC667E">
              <w:rPr>
                <w:rFonts w:ascii="Times New Roman" w:hAnsi="Times New Roman" w:cs="Times New Roman"/>
                <w:sz w:val="18"/>
                <w:szCs w:val="18"/>
              </w:rPr>
              <w:t xml:space="preserve"> minimálne 40%, pričom je prípustné zahrnúť do zastúpenia smreka aj jedince z etáže E2. Limit zastúpenia smreka sa nepožaduje v prípade mapovaných polygónov do 20 rokov veku porastu. V porastoch nad 20 rokov, ak nie je dosiahnutý limit 40% zastúpenia smreka sa mapovaný polygón nepovažuje za biotop Ls9.1).</w:t>
            </w:r>
          </w:p>
          <w:p w14:paraId="3556976E" w14:textId="77777777" w:rsidR="00402048" w:rsidRPr="00EC667E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FC2DE0" w14:textId="77777777" w:rsidR="00402048" w:rsidRPr="00EC667E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Ls9.2 Smrekové lesy </w:t>
            </w:r>
            <w:proofErr w:type="spellStart"/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vysokobylinné</w:t>
            </w:r>
            <w:proofErr w:type="spellEnd"/>
          </w:p>
          <w:p w14:paraId="4678DF30" w14:textId="3A03E664" w:rsidR="00402048" w:rsidRPr="00EC667E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</w:t>
            </w:r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Acer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Fagus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, P. 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&lt;10%,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silesiaca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Sorbus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aucuparia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171519" w14:textId="77777777" w:rsidR="00402048" w:rsidRPr="00EC667E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* </w:t>
            </w: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C66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EC667E">
              <w:rPr>
                <w:rFonts w:ascii="Times New Roman" w:hAnsi="Times New Roman" w:cs="Times New Roman"/>
                <w:sz w:val="18"/>
                <w:szCs w:val="18"/>
              </w:rPr>
              <w:t xml:space="preserve"> minimálne 40%, pričom je prípustné zahrnúť do zastúpenia smreka aj jedince z etáže E2. Limit zastúpenia smreka sa nepožaduje v prípade mapovaných polygónov do 20 rokov veku porastu. V porastoch nad 20 rokov, ak nie je dosiahnutý limit 40% zastúpenia smreka sa mapovaný polygón nepovažuje za biotop Ls9.2). </w:t>
            </w:r>
          </w:p>
          <w:p w14:paraId="5E911FB2" w14:textId="77777777" w:rsidR="00402048" w:rsidRPr="00EC667E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4EBDEE" w14:textId="77777777" w:rsidR="00402048" w:rsidRPr="00EC667E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67E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EC66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667E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402048" w:rsidRPr="00D830B0" w14:paraId="43093111" w14:textId="77777777" w:rsidTr="0048565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067E" w14:textId="77777777" w:rsidR="00402048" w:rsidRPr="00D830B0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D830B0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E26C" w14:textId="77777777" w:rsidR="00402048" w:rsidRPr="00D830B0" w:rsidRDefault="00402048" w:rsidP="0048565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0A1F" w14:textId="77777777" w:rsidR="00402048" w:rsidRPr="00D830B0" w:rsidRDefault="00402048" w:rsidP="0048565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2CA3" w14:textId="77777777" w:rsidR="00402048" w:rsidRPr="00D830B0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6EE56033" w14:textId="77777777" w:rsidR="00402048" w:rsidRPr="00D830B0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b/>
                <w:sz w:val="20"/>
                <w:szCs w:val="20"/>
              </w:rPr>
              <w:t>Ls9.1 Smrekové lesy čučoriedkové</w:t>
            </w:r>
          </w:p>
          <w:p w14:paraId="70A86F73" w14:textId="7EFAF17D" w:rsidR="00402048" w:rsidRPr="00D830B0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Avenella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flexuosa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Calamagrostis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arundinacea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C. </w:t>
            </w:r>
            <w:proofErr w:type="spellStart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villosa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dilatata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Homogyne</w:t>
            </w:r>
            <w:proofErr w:type="spellEnd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alpina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Huperzia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selago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Luzula</w:t>
            </w:r>
            <w:proofErr w:type="spellEnd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Melampyrum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sylvaticum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Vaccinium</w:t>
            </w:r>
            <w:proofErr w:type="spellEnd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myrtillus</w:t>
            </w:r>
            <w:proofErr w:type="spellEnd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V. </w:t>
            </w:r>
            <w:proofErr w:type="spellStart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vitis-idaea</w:t>
            </w:r>
            <w:proofErr w:type="spellEnd"/>
            <w:r w:rsidRPr="00D83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14:paraId="08C8706A" w14:textId="77777777" w:rsidR="00402048" w:rsidRPr="008B556D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0C8D39B3" w14:textId="77777777" w:rsidR="00402048" w:rsidRPr="008B556D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55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Ls9.2 Smrekové lesy </w:t>
            </w:r>
            <w:proofErr w:type="spellStart"/>
            <w:r w:rsidRPr="008B55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vysokobylinné</w:t>
            </w:r>
            <w:proofErr w:type="spellEnd"/>
          </w:p>
          <w:p w14:paraId="3E14E7B0" w14:textId="6B04E9C4" w:rsidR="00402048" w:rsidRPr="00D830B0" w:rsidRDefault="00402048" w:rsidP="003D4D0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Acetosa</w:t>
            </w:r>
            <w:proofErr w:type="spellEnd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arifolia</w:t>
            </w:r>
            <w:proofErr w:type="spellEnd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Aconitum</w:t>
            </w:r>
            <w:proofErr w:type="spellEnd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4E05"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variegatum</w:t>
            </w:r>
            <w:proofErr w:type="spellEnd"/>
            <w:r w:rsidR="003D4D08"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274E05"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Adenostyles</w:t>
            </w:r>
            <w:proofErr w:type="spellEnd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alliariae</w:t>
            </w:r>
            <w:proofErr w:type="spellEnd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Athyrium</w:t>
            </w:r>
            <w:proofErr w:type="spellEnd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distentifolium</w:t>
            </w:r>
            <w:proofErr w:type="spellEnd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filix-femina</w:t>
            </w:r>
            <w:proofErr w:type="spellEnd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Chaerophyllum</w:t>
            </w:r>
            <w:proofErr w:type="spellEnd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556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hirsutum</w:t>
            </w:r>
            <w:proofErr w:type="spellEnd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Dentaria</w:t>
            </w:r>
            <w:proofErr w:type="spellEnd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glandulosa</w:t>
            </w:r>
            <w:proofErr w:type="spellEnd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B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endemit</w:t>
            </w:r>
            <w:proofErr w:type="spellEnd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Doronicum</w:t>
            </w:r>
            <w:proofErr w:type="spellEnd"/>
            <w:r w:rsidRPr="008B556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austriacum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sylvaticum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Homogyne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Luzula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Petasites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Ranunculus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platanifolius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Senecio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subalpinus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Stellaria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>nemorum</w:t>
            </w:r>
            <w:proofErr w:type="spellEnd"/>
            <w:r w:rsidRP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830B0">
              <w:rPr>
                <w:rFonts w:ascii="Times New Roman" w:hAnsi="Times New Roman" w:cs="Times New Roman"/>
                <w:i/>
                <w:sz w:val="20"/>
                <w:szCs w:val="20"/>
              </w:rPr>
              <w:t>Vaccinium</w:t>
            </w:r>
            <w:proofErr w:type="spellEnd"/>
            <w:r w:rsidR="00D8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830B0">
              <w:rPr>
                <w:rFonts w:ascii="Times New Roman" w:hAnsi="Times New Roman" w:cs="Times New Roman"/>
                <w:i/>
                <w:sz w:val="20"/>
                <w:szCs w:val="20"/>
              </w:rPr>
              <w:t>myrtillus</w:t>
            </w:r>
            <w:proofErr w:type="spellEnd"/>
            <w:r w:rsidR="00D830B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622104" w:rsidRPr="00D830B0" w14:paraId="01BAB95A" w14:textId="77777777" w:rsidTr="00410FDB">
        <w:trPr>
          <w:trHeight w:val="297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2E38" w14:textId="77777777" w:rsidR="00622104" w:rsidRPr="00D830B0" w:rsidRDefault="00622104" w:rsidP="006221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D830B0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FA67" w14:textId="77777777" w:rsidR="00622104" w:rsidRPr="00D830B0" w:rsidRDefault="0062210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602" w14:textId="08C666ED" w:rsidR="00622104" w:rsidRPr="00D830B0" w:rsidRDefault="00410FDB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9D4DB3" w14:textId="5A4008E2" w:rsidR="00622104" w:rsidRPr="00D830B0" w:rsidRDefault="00410FDB" w:rsidP="00410FD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výskytu </w:t>
            </w:r>
            <w:proofErr w:type="spellStart"/>
            <w:r w:rsidR="00622104" w:rsidRPr="00D83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="00622104" w:rsidRPr="00D83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/inváznych druhov </w:t>
            </w:r>
          </w:p>
        </w:tc>
      </w:tr>
      <w:tr w:rsidR="00622104" w:rsidRPr="00D830B0" w14:paraId="52E53D19" w14:textId="77777777" w:rsidTr="00410FDB">
        <w:trPr>
          <w:trHeight w:val="96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65B1" w14:textId="77777777" w:rsidR="00622104" w:rsidRPr="00D830B0" w:rsidRDefault="00622104" w:rsidP="006221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D830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 xml:space="preserve">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39C2" w14:textId="77777777" w:rsidR="00622104" w:rsidRPr="00D830B0" w:rsidRDefault="0062210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830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74A9" w14:textId="77777777" w:rsidR="00622104" w:rsidRPr="00D830B0" w:rsidRDefault="0062210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sz w:val="20"/>
                <w:szCs w:val="20"/>
              </w:rPr>
              <w:t>najmenej 60</w:t>
            </w:r>
          </w:p>
          <w:p w14:paraId="5BFF3F2D" w14:textId="77777777" w:rsidR="00622104" w:rsidRPr="00D830B0" w:rsidRDefault="0062210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77BA2" w14:textId="61A40EC0" w:rsidR="00622104" w:rsidRPr="00D830B0" w:rsidRDefault="00410FDB" w:rsidP="00410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A04C2" w14:textId="657C1FED" w:rsidR="00622104" w:rsidRPr="00410FDB" w:rsidRDefault="00622104" w:rsidP="006221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</w:t>
            </w:r>
            <w:r w:rsidR="00410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ploche biotopu v danom objeme.</w:t>
            </w:r>
          </w:p>
        </w:tc>
      </w:tr>
    </w:tbl>
    <w:p w14:paraId="105728C5" w14:textId="77777777" w:rsidR="00402048" w:rsidRPr="00D830B0" w:rsidRDefault="00402048" w:rsidP="003546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B7B10" w14:textId="6FDCCC99" w:rsidR="00C52BE8" w:rsidRPr="00100B6B" w:rsidRDefault="00C52BE8" w:rsidP="00C52BE8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</w:pPr>
      <w:r>
        <w:rPr>
          <w:rFonts w:ascii="Times New Roman" w:hAnsi="Times New Roman" w:cs="Times New Roman"/>
          <w:color w:val="000000"/>
        </w:rPr>
        <w:t xml:space="preserve">Zlepšenie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>
        <w:rPr>
          <w:rFonts w:ascii="Times New Roman" w:hAnsi="Times New Roman" w:cs="Times New Roman"/>
          <w:color w:val="000000"/>
        </w:rPr>
        <w:t xml:space="preserve">Ls7.3 </w:t>
      </w:r>
      <w:r w:rsidRPr="00EC667E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C66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C667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EC667E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Rašeliniskové s</w:t>
      </w:r>
      <w:r w:rsidRPr="00EC667E">
        <w:rPr>
          <w:rFonts w:ascii="Times New Roman" w:hAnsi="Times New Roman" w:cs="Times New Roman"/>
          <w:b/>
          <w:sz w:val="24"/>
          <w:szCs w:val="24"/>
        </w:rPr>
        <w:t>mrekové lesy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67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7E">
        <w:rPr>
          <w:rFonts w:ascii="Times New Roman" w:hAnsi="Times New Roman" w:cs="Times New Roman"/>
          <w:sz w:val="24"/>
          <w:szCs w:val="24"/>
        </w:rPr>
        <w:t xml:space="preserve">splnenia nasledovných atribútov: 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3"/>
        <w:gridCol w:w="1309"/>
        <w:gridCol w:w="1388"/>
        <w:gridCol w:w="4624"/>
      </w:tblGrid>
      <w:tr w:rsidR="00C52BE8" w:rsidRPr="00C52BE8" w14:paraId="460EE445" w14:textId="77777777" w:rsidTr="00C52BE8">
        <w:trPr>
          <w:jc w:val="center"/>
        </w:trPr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7970" w14:textId="77777777" w:rsidR="00C52BE8" w:rsidRPr="00C52BE8" w:rsidRDefault="00C52BE8" w:rsidP="007B32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C156" w14:textId="77777777" w:rsidR="00C52BE8" w:rsidRPr="00C52BE8" w:rsidRDefault="00C52BE8" w:rsidP="007B32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DF9F" w14:textId="77777777" w:rsidR="00C52BE8" w:rsidRPr="00C52BE8" w:rsidRDefault="00C52BE8" w:rsidP="007B32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DFBB" w14:textId="77777777" w:rsidR="00C52BE8" w:rsidRPr="00C52BE8" w:rsidRDefault="00C52BE8" w:rsidP="007B32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52BE8" w:rsidRPr="00C52BE8" w14:paraId="383E9F71" w14:textId="77777777" w:rsidTr="00C52BE8">
        <w:trPr>
          <w:trHeight w:val="216"/>
          <w:jc w:val="center"/>
        </w:trPr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1504" w14:textId="77777777" w:rsidR="00C52BE8" w:rsidRPr="00C52BE8" w:rsidRDefault="00C52BE8" w:rsidP="007B32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0E27" w14:textId="77777777" w:rsidR="00C52BE8" w:rsidRPr="00C52BE8" w:rsidRDefault="00C52BE8" w:rsidP="007B32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9D86" w14:textId="5AADE598" w:rsidR="00C52BE8" w:rsidRPr="00C52BE8" w:rsidRDefault="00C52BE8" w:rsidP="007B32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EFBB" w14:textId="7D45B81A" w:rsidR="00C52BE8" w:rsidRPr="00C52BE8" w:rsidRDefault="00C52BE8" w:rsidP="00C52BE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udržanie výme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 biotopu v ÚEV</w:t>
            </w:r>
          </w:p>
        </w:tc>
      </w:tr>
      <w:tr w:rsidR="00C52BE8" w:rsidRPr="00C52BE8" w14:paraId="631EED8A" w14:textId="77777777" w:rsidTr="00C52BE8">
        <w:trPr>
          <w:trHeight w:val="179"/>
          <w:jc w:val="center"/>
        </w:trPr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88F7" w14:textId="77777777" w:rsidR="00C52BE8" w:rsidRPr="00C52BE8" w:rsidRDefault="00C52BE8" w:rsidP="007B32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608B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9528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14:paraId="6318DF25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7072" w14:textId="77777777" w:rsidR="00C52BE8" w:rsidRPr="00C52BE8" w:rsidRDefault="00C52BE8" w:rsidP="007B32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526AB7ED" w14:textId="5239D02B" w:rsidR="00C52BE8" w:rsidRPr="009B63FC" w:rsidRDefault="00C52BE8" w:rsidP="009B6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&lt;20%,</w:t>
            </w:r>
            <w:r w:rsidRPr="00C52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Alnus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A.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incana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Betula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 &lt;5%, </w:t>
            </w:r>
            <w:proofErr w:type="spellStart"/>
            <w:r w:rsidRPr="00C52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</w:t>
            </w:r>
            <w:proofErr w:type="spellEnd"/>
            <w:r w:rsidRPr="00C52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 w:rsidRPr="00C52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mugo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P.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&lt;20%,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Populus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tremula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Salix</w:t>
            </w:r>
            <w:proofErr w:type="spellEnd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spp</w:t>
            </w:r>
            <w:proofErr w:type="spellEnd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aucuparia</w:t>
            </w:r>
            <w:proofErr w:type="spellEnd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  <w:tr w:rsidR="00C52BE8" w:rsidRPr="00C52BE8" w14:paraId="5B521CBD" w14:textId="77777777" w:rsidTr="009B63FC">
        <w:trPr>
          <w:trHeight w:val="741"/>
          <w:jc w:val="center"/>
        </w:trPr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BD4C" w14:textId="77777777" w:rsidR="00C52BE8" w:rsidRPr="00C52BE8" w:rsidRDefault="00C52BE8" w:rsidP="007B32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C52BE8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D13E" w14:textId="77777777" w:rsidR="00C52BE8" w:rsidRPr="00C52BE8" w:rsidRDefault="00C52BE8" w:rsidP="007B3244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200C" w14:textId="77777777" w:rsidR="00C52BE8" w:rsidRPr="00C52BE8" w:rsidRDefault="00C52BE8" w:rsidP="007B3244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5530" w14:textId="77777777" w:rsidR="00C52BE8" w:rsidRPr="00C52BE8" w:rsidRDefault="00C52BE8" w:rsidP="007B32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337B8B7D" w14:textId="2D85826E" w:rsidR="00C52BE8" w:rsidRPr="009B63FC" w:rsidRDefault="00C52BE8" w:rsidP="007B324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Calamagrostis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villosa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Carex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canescens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Equisetum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sylvaticum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Eriophorum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angustifolium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Luzula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luzuloides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14:paraId="25A300FF" w14:textId="297F2D8C" w:rsidR="00C52BE8" w:rsidRPr="009B63FC" w:rsidRDefault="00C52BE8" w:rsidP="007B324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Lycopodium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annotinum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B63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Vaccinium</w:t>
            </w:r>
            <w:proofErr w:type="spellEnd"/>
            <w:r w:rsidRPr="009B63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B63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myrtillus</w:t>
            </w:r>
            <w:proofErr w:type="spellEnd"/>
            <w:r w:rsidRPr="009B63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V. </w:t>
            </w:r>
            <w:proofErr w:type="spellStart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vitis-idaea</w:t>
            </w:r>
            <w:proofErr w:type="spellEnd"/>
            <w:r w:rsidRPr="009B63F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FE26539" w14:textId="2AB19FAF" w:rsidR="00C52BE8" w:rsidRPr="00C52BE8" w:rsidRDefault="00C52BE8" w:rsidP="007B324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proofErr w:type="spellStart"/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machorastov</w:t>
            </w:r>
            <w:proofErr w:type="spellEnd"/>
            <w:r w:rsidRPr="00C52B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Polytrichum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commune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Sphagnum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capillifolium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S. 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centrale</w:t>
            </w:r>
            <w:proofErr w:type="spellEnd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, S. </w:t>
            </w:r>
            <w:proofErr w:type="spellStart"/>
            <w:r w:rsidRPr="00C52BE8">
              <w:rPr>
                <w:rFonts w:ascii="Times New Roman" w:hAnsi="Times New Roman" w:cs="Times New Roman"/>
                <w:i/>
                <w:sz w:val="20"/>
                <w:szCs w:val="20"/>
              </w:rPr>
              <w:t>girgensohn</w:t>
            </w:r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proofErr w:type="spellEnd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, S. </w:t>
            </w:r>
            <w:proofErr w:type="spellStart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palustre</w:t>
            </w:r>
            <w:proofErr w:type="spellEnd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, S. </w:t>
            </w:r>
            <w:proofErr w:type="spellStart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squarrosum</w:t>
            </w:r>
            <w:proofErr w:type="spellEnd"/>
            <w:r w:rsidR="009B63F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52BE8" w:rsidRPr="00C52BE8" w14:paraId="6ADB79C8" w14:textId="77777777" w:rsidTr="00C52BE8">
        <w:trPr>
          <w:trHeight w:val="114"/>
          <w:jc w:val="center"/>
        </w:trPr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6130" w14:textId="77777777" w:rsidR="00C52BE8" w:rsidRPr="00C52BE8" w:rsidRDefault="00C52BE8" w:rsidP="007B32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C52BE8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692B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E584D7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1 %</w:t>
            </w:r>
          </w:p>
        </w:tc>
        <w:tc>
          <w:tcPr>
            <w:tcW w:w="4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260D5D" w14:textId="69508F3D" w:rsidR="00C52BE8" w:rsidRPr="00C52BE8" w:rsidRDefault="00C52BE8" w:rsidP="00B217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C5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5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 a bylín (</w:t>
            </w:r>
            <w:proofErr w:type="spellStart"/>
            <w:r w:rsidR="00B2174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="00B2174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174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C5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2BE8" w:rsidRPr="00C52BE8" w14:paraId="296AED1A" w14:textId="77777777" w:rsidTr="00C52BE8">
        <w:trPr>
          <w:trHeight w:val="114"/>
          <w:jc w:val="center"/>
        </w:trPr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D510" w14:textId="77777777" w:rsidR="00C52BE8" w:rsidRPr="00C52BE8" w:rsidRDefault="00C52BE8" w:rsidP="007B32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úrovne)</w:t>
            </w:r>
          </w:p>
        </w:tc>
        <w:tc>
          <w:tcPr>
            <w:tcW w:w="1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6D67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52B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52BE8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6D0CE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20</w:t>
            </w:r>
          </w:p>
          <w:p w14:paraId="44F51948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D7C852" w14:textId="77777777" w:rsidR="00C52BE8" w:rsidRPr="00C52BE8" w:rsidRDefault="00C52BE8" w:rsidP="007B32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rovnomerne po celej ploche</w:t>
            </w:r>
          </w:p>
        </w:tc>
        <w:tc>
          <w:tcPr>
            <w:tcW w:w="4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2CB5D3" w14:textId="77777777" w:rsidR="00C52BE8" w:rsidRPr="00C52BE8" w:rsidRDefault="00C52BE8" w:rsidP="007B32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Prítomnosť odumretého dreva na ploche biotopu v danom objeme.</w:t>
            </w:r>
          </w:p>
          <w:p w14:paraId="6C4836CB" w14:textId="77777777" w:rsidR="00C52BE8" w:rsidRPr="00C52BE8" w:rsidRDefault="00C52BE8" w:rsidP="007B32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16D2E5" w14:textId="77777777" w:rsidR="00C52BE8" w:rsidRDefault="00C52BE8" w:rsidP="00C52BE8"/>
    <w:p w14:paraId="41E48336" w14:textId="1E9DA8A0" w:rsidR="00920153" w:rsidRDefault="00920153" w:rsidP="0092015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Dosiahnutie priaznivého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4677"/>
      </w:tblGrid>
      <w:tr w:rsidR="00920153" w:rsidRPr="0000010E" w14:paraId="08044C48" w14:textId="77777777" w:rsidTr="001F7DC2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9784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882F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35D5" w14:textId="77777777" w:rsidR="00920153" w:rsidRPr="00775056" w:rsidRDefault="00920153" w:rsidP="00C8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2682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20153" w:rsidRPr="0000010E" w14:paraId="0BD37DCF" w14:textId="77777777" w:rsidTr="001F7DC2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0DCC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01F6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EC57" w14:textId="65AA9A77" w:rsidR="00920153" w:rsidRPr="00775056" w:rsidRDefault="00C52BE8" w:rsidP="00C8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CBBB" w14:textId="69463E85" w:rsidR="00920153" w:rsidRPr="00775056" w:rsidRDefault="00386192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u</w:t>
            </w:r>
            <w:r w:rsidR="00920153"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držať výmeru biotopu </w:t>
            </w:r>
          </w:p>
        </w:tc>
      </w:tr>
      <w:tr w:rsidR="00920153" w:rsidRPr="0000010E" w14:paraId="79B05B79" w14:textId="77777777" w:rsidTr="001F7DC2">
        <w:trPr>
          <w:trHeight w:val="16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C81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6472" w14:textId="69EB657B" w:rsidR="00920153" w:rsidRPr="00775056" w:rsidRDefault="008C1F5A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="00920153"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="00920153"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2C40" w14:textId="55A82F73" w:rsidR="00920153" w:rsidRPr="00775056" w:rsidRDefault="00920153" w:rsidP="00C8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6DFD" w14:textId="18FCCFA3" w:rsidR="00920153" w:rsidRPr="00775056" w:rsidRDefault="00920153" w:rsidP="004355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canescens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nigra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Epilobium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Viola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rostrata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Comarum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Menyanthes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 w:rsidR="0043557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F7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capillifolium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stramineum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subsecundum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teres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Warnstorfia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exanulata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squarrosum</w:t>
            </w:r>
            <w:proofErr w:type="spellEnd"/>
          </w:p>
        </w:tc>
      </w:tr>
      <w:tr w:rsidR="00920153" w:rsidRPr="0000010E" w14:paraId="77071B6F" w14:textId="77777777" w:rsidTr="001F7DC2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259E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178F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97D9" w14:textId="4BD2893A" w:rsidR="00920153" w:rsidRPr="00775056" w:rsidRDefault="001F7DC2" w:rsidP="00C8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</w:t>
            </w:r>
            <w:r w:rsidR="00920153"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43EF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920153" w:rsidRPr="0000010E" w14:paraId="4F9FDF9C" w14:textId="77777777" w:rsidTr="001F7DC2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7BF1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A7E4" w14:textId="77777777" w:rsidR="00920153" w:rsidRPr="00775056" w:rsidRDefault="00920153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9969" w14:textId="521CB8E3" w:rsidR="00920153" w:rsidRPr="00775056" w:rsidRDefault="001F7DC2" w:rsidP="00C8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4B34" w14:textId="3CB6ACB5" w:rsidR="00920153" w:rsidRPr="00775056" w:rsidRDefault="001F7DC2" w:rsidP="001F7DC2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</w:t>
            </w:r>
            <w:r w:rsidR="00920153"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nepôvodných druhov</w:t>
            </w:r>
            <w:r w:rsidR="009201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F7DC2" w:rsidRPr="0000010E" w14:paraId="5ABAEAA5" w14:textId="77777777" w:rsidTr="001F7DC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4557" w14:textId="4844658B" w:rsidR="001F7DC2" w:rsidRPr="00775056" w:rsidRDefault="001F7DC2" w:rsidP="00C82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FEF0" w14:textId="0E3B32E6" w:rsidR="001F7DC2" w:rsidRPr="00775056" w:rsidRDefault="001F7DC2" w:rsidP="001F7D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0FFC" w14:textId="5D9EF48E" w:rsidR="001F7DC2" w:rsidRDefault="001F7DC2" w:rsidP="00C82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0560" w14:textId="65BB4DA7" w:rsidR="001F7DC2" w:rsidRDefault="001F7DC2" w:rsidP="001F7D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</w:t>
            </w:r>
          </w:p>
        </w:tc>
      </w:tr>
    </w:tbl>
    <w:p w14:paraId="435235B8" w14:textId="77777777" w:rsidR="00920153" w:rsidRDefault="00920153" w:rsidP="0092015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6699E" w14:textId="720EC87C" w:rsidR="007657C5" w:rsidRDefault="007657C5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39634" w14:textId="2CD98031" w:rsidR="00C60C78" w:rsidRPr="00EF3712" w:rsidRDefault="00C60C78" w:rsidP="00C60C7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EF3712">
        <w:rPr>
          <w:rFonts w:ascii="Times New Roman" w:hAnsi="Times New Roman" w:cs="Times New Roman"/>
          <w:color w:val="000000"/>
        </w:rPr>
        <w:t>Cieľom ochrany</w:t>
      </w:r>
      <w:r>
        <w:rPr>
          <w:rFonts w:ascii="Times New Roman" w:hAnsi="Times New Roman" w:cs="Times New Roman"/>
          <w:color w:val="000000"/>
        </w:rPr>
        <w:t xml:space="preserve"> je 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proofErr w:type="spellStart"/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Bombina</w:t>
      </w:r>
      <w:proofErr w:type="spellEnd"/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="009A5B90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variegata</w:t>
      </w:r>
      <w:proofErr w:type="spellEnd"/>
      <w:r w:rsidR="009A5B90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C60C78" w:rsidRPr="0000010E" w14:paraId="04A61DB9" w14:textId="77777777" w:rsidTr="009A5B90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55C" w14:textId="77777777" w:rsidR="00C60C78" w:rsidRPr="00EF3712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44D" w14:textId="77777777" w:rsidR="00C60C78" w:rsidRPr="00EF3712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B8F" w14:textId="77777777" w:rsidR="00C60C78" w:rsidRPr="00EF3712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1C6" w14:textId="77777777" w:rsidR="00C60C78" w:rsidRPr="00EF3712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60C78" w:rsidRPr="0000010E" w14:paraId="3EFDF4B8" w14:textId="77777777" w:rsidTr="009A5B90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CCD" w14:textId="77777777" w:rsidR="00C60C78" w:rsidRPr="00EF3712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B74" w14:textId="77777777" w:rsidR="00C60C78" w:rsidRPr="00EF3712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025" w14:textId="04D117DE" w:rsidR="00C60C78" w:rsidRPr="00EF3712" w:rsidRDefault="009B63FC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4</w:t>
            </w:r>
            <w:r w:rsidR="00C60C78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0B6" w14:textId="47289439" w:rsidR="00C60C78" w:rsidRPr="00EF3712" w:rsidRDefault="00C60C78" w:rsidP="00C806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  <w:r w:rsidR="009A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</w:t>
            </w:r>
            <w:r w:rsidR="009B6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pulácie v území 20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B6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C60C78" w:rsidRPr="0000010E" w14:paraId="781A6298" w14:textId="77777777" w:rsidTr="009A5B9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FF13" w14:textId="77777777" w:rsidR="00C60C78" w:rsidRPr="00EF3712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9A2" w14:textId="77777777" w:rsidR="00C60C78" w:rsidRPr="00EF3712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4F9" w14:textId="30905C65" w:rsidR="00C60C78" w:rsidRPr="008B556D" w:rsidRDefault="00897FDE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Neznáma, bude definovaná po monitoringu stavu populácie v území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784" w14:textId="56538A3E" w:rsidR="00C60C78" w:rsidRPr="00EF3712" w:rsidRDefault="009A5B90" w:rsidP="009A5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Udržiavaný </w:t>
            </w:r>
            <w:r w:rsidR="00C6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zistených </w:t>
            </w:r>
            <w:r w:rsidR="00C6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lokalít druhu, príp.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zvýšenie počtu </w:t>
            </w:r>
            <w:r w:rsidR="00C6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vytvoren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ím</w:t>
            </w:r>
            <w:r w:rsidR="00C6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nových lokalít druhu s vhodnými podmienkami pre reprodukciu</w:t>
            </w:r>
          </w:p>
        </w:tc>
      </w:tr>
      <w:tr w:rsidR="00C60C78" w:rsidRPr="0000010E" w14:paraId="6A9E7EEA" w14:textId="77777777" w:rsidTr="009A5B9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3C9" w14:textId="77777777" w:rsidR="00C60C78" w:rsidRPr="00EF3712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585" w14:textId="77777777" w:rsidR="00C60C78" w:rsidRPr="00EF3712" w:rsidRDefault="00C60C78" w:rsidP="00C6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E71" w14:textId="1DA7596F" w:rsidR="00C60C78" w:rsidRPr="00EF3712" w:rsidRDefault="00C60C78" w:rsidP="009A5B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9A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7B2" w14:textId="77777777" w:rsidR="00C60C78" w:rsidRPr="00EF3712" w:rsidRDefault="00C60C78" w:rsidP="00C60C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5D77BC62" w14:textId="77777777" w:rsidR="00C60C78" w:rsidRPr="00EF3712" w:rsidRDefault="00C60C78" w:rsidP="00C60C78">
      <w:pPr>
        <w:pStyle w:val="Zkladntext"/>
        <w:widowControl w:val="0"/>
        <w:spacing w:after="120"/>
        <w:ind w:left="360"/>
        <w:jc w:val="both"/>
        <w:rPr>
          <w:b w:val="0"/>
          <w:i/>
          <w:color w:val="000000"/>
        </w:rPr>
      </w:pPr>
    </w:p>
    <w:p w14:paraId="5F437084" w14:textId="3E13E209" w:rsidR="00C60C78" w:rsidRDefault="00C60C78" w:rsidP="006E2639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proofErr w:type="spellStart"/>
      <w:r w:rsidRPr="000362A0">
        <w:rPr>
          <w:i/>
        </w:rPr>
        <w:t>Canis</w:t>
      </w:r>
      <w:proofErr w:type="spellEnd"/>
      <w:r w:rsidRPr="000362A0">
        <w:rPr>
          <w:i/>
        </w:rPr>
        <w:t xml:space="preserve"> </w:t>
      </w:r>
      <w:proofErr w:type="spellStart"/>
      <w:r w:rsidRPr="000362A0">
        <w:rPr>
          <w:i/>
        </w:rPr>
        <w:t>lupus</w:t>
      </w:r>
      <w:proofErr w:type="spellEnd"/>
      <w:r>
        <w:rPr>
          <w:b w:val="0"/>
          <w:i/>
        </w:rPr>
        <w:t xml:space="preserve"> </w:t>
      </w:r>
      <w:r w:rsidRPr="000362A0">
        <w:rPr>
          <w:b w:val="0"/>
        </w:rPr>
        <w:t>za splnenia nasledovných atribútov</w:t>
      </w:r>
      <w:r w:rsidR="006E2639"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867"/>
        <w:gridCol w:w="2207"/>
        <w:gridCol w:w="3402"/>
      </w:tblGrid>
      <w:tr w:rsidR="00C60C78" w:rsidRPr="000362A0" w14:paraId="63B69354" w14:textId="77777777" w:rsidTr="006E2639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06A5F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Atribút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D7FFF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45067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D2F25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C60C78" w:rsidRPr="000362A0" w14:paraId="2B523C8A" w14:textId="77777777" w:rsidTr="006E2639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EE524" w14:textId="77777777" w:rsidR="00C60C78" w:rsidRPr="000362A0" w:rsidRDefault="00C60C78" w:rsidP="00C60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977EE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Počet rezidentných jedincov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AEE5C" w14:textId="3F35FFB2" w:rsidR="00C60C78" w:rsidRPr="000362A0" w:rsidRDefault="002104EF" w:rsidP="002104E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C806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6ED81" w14:textId="7160C697" w:rsidR="00C60C78" w:rsidRPr="000362A0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Odhadnu</w:t>
            </w:r>
            <w:r w:rsidR="00C76BD3">
              <w:rPr>
                <w:rFonts w:ascii="Times New Roman" w:hAnsi="Times New Roman" w:cs="Times New Roman"/>
                <w:sz w:val="18"/>
                <w:szCs w:val="18"/>
              </w:rPr>
              <w:t>tý p</w:t>
            </w:r>
            <w:r w:rsidR="00C8062F">
              <w:rPr>
                <w:rFonts w:ascii="Times New Roman" w:hAnsi="Times New Roman" w:cs="Times New Roman"/>
                <w:sz w:val="18"/>
                <w:szCs w:val="18"/>
              </w:rPr>
              <w:t>očet jedincov v súčasnosti 1 –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potrebné zvýšenie početnosti populácie</w:t>
            </w:r>
          </w:p>
        </w:tc>
      </w:tr>
      <w:tr w:rsidR="00C60C78" w:rsidRPr="000362A0" w14:paraId="28244D1E" w14:textId="77777777" w:rsidTr="006E2639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954CD" w14:textId="0CD4A256" w:rsidR="00C60C78" w:rsidRPr="000362A0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E7B4" w14:textId="77777777" w:rsidR="00C60C78" w:rsidRPr="006E2639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6E2639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3DD2C" w14:textId="5590D9E1" w:rsidR="00C60C78" w:rsidRPr="008B556D" w:rsidRDefault="008B556D" w:rsidP="008B556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8D9B1" w14:textId="28C1C1D0" w:rsidR="00C60C78" w:rsidRPr="000362A0" w:rsidRDefault="00C60C78" w:rsidP="006E2639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 xml:space="preserve">Výmera potenciálneho biotopu je určená na </w:t>
            </w:r>
            <w:r w:rsidR="006E2639">
              <w:rPr>
                <w:rFonts w:ascii="Times New Roman" w:hAnsi="Times New Roman" w:cs="Times New Roman"/>
                <w:sz w:val="18"/>
                <w:szCs w:val="18"/>
              </w:rPr>
              <w:t>celé územie ÚEV</w:t>
            </w: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60C78" w:rsidRPr="000362A0" w14:paraId="3CFD17E4" w14:textId="77777777" w:rsidTr="002104EF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3727" w14:textId="65AE1114" w:rsidR="00C60C78" w:rsidRPr="002104EF" w:rsidRDefault="00C60C78" w:rsidP="002104E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 xml:space="preserve">Podiel </w:t>
            </w:r>
            <w:r w:rsidR="002104EF">
              <w:rPr>
                <w:rFonts w:ascii="Times New Roman" w:hAnsi="Times New Roman" w:cs="Times New Roman"/>
                <w:sz w:val="18"/>
                <w:szCs w:val="18"/>
              </w:rPr>
              <w:t>lesov starších ako 60 rokov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AA30" w14:textId="5E07A0BB" w:rsidR="00C60C78" w:rsidRPr="000362A0" w:rsidRDefault="002104EF" w:rsidP="002104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CCC0" w14:textId="77777777" w:rsidR="00C60C78" w:rsidRPr="000362A0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 xml:space="preserve">Minimálny podiel 70% </w:t>
            </w:r>
          </w:p>
          <w:p w14:paraId="0349CF60" w14:textId="77777777" w:rsidR="00C60C78" w:rsidRPr="000362A0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3F76" w14:textId="77777777" w:rsidR="00C60C78" w:rsidRPr="000362A0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Lesy dôležité pre trvalú existenciu druhu.</w:t>
            </w:r>
          </w:p>
          <w:p w14:paraId="079A13FA" w14:textId="30FD4B10" w:rsidR="00C60C78" w:rsidRPr="000362A0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84F" w:rsidRPr="008B556D" w14:paraId="0D12C643" w14:textId="77777777" w:rsidTr="002104EF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9E2A" w14:textId="32F43669" w:rsidR="002B384F" w:rsidRPr="008B556D" w:rsidRDefault="002B384F" w:rsidP="002B384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8F4A" w14:textId="5DD82F69" w:rsidR="002B384F" w:rsidRPr="008B556D" w:rsidRDefault="002B384F" w:rsidP="002B38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0882" w14:textId="6AAE9402" w:rsidR="002B384F" w:rsidRPr="008B556D" w:rsidRDefault="002B384F" w:rsidP="00651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</w:t>
            </w:r>
            <w:r w:rsidR="00651377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všetky migračné </w:t>
            </w:r>
            <w:proofErr w:type="spellStart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migračné</w:t>
            </w:r>
            <w:proofErr w:type="spellEnd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koridory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6287" w14:textId="5749CCB0" w:rsidR="002B384F" w:rsidRPr="008B556D" w:rsidRDefault="00A627CE" w:rsidP="009B63F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Umožnené prepojenie populácií s UEV 0288 Kysucké Beskydy, 0642 </w:t>
            </w:r>
            <w:proofErr w:type="spellStart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Javornícky</w:t>
            </w:r>
            <w:proofErr w:type="spellEnd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Hrebeň, 0834 </w:t>
            </w:r>
            <w:proofErr w:type="spellStart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Ľadonhora</w:t>
            </w:r>
            <w:proofErr w:type="spellEnd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0252 Malá Fatra, 0256 Strážovské vrchy a hraničné UEV ČR a PL</w:t>
            </w:r>
          </w:p>
        </w:tc>
      </w:tr>
    </w:tbl>
    <w:p w14:paraId="355FD107" w14:textId="77777777" w:rsidR="00C60C78" w:rsidRPr="008B556D" w:rsidRDefault="00C60C78" w:rsidP="00C60C78">
      <w:pPr>
        <w:pStyle w:val="Zkladntext"/>
        <w:widowControl w:val="0"/>
        <w:spacing w:after="120"/>
        <w:jc w:val="both"/>
        <w:rPr>
          <w:b w:val="0"/>
          <w:i/>
          <w:color w:val="000000" w:themeColor="text1"/>
        </w:rPr>
      </w:pPr>
    </w:p>
    <w:p w14:paraId="1310B112" w14:textId="11F10B40" w:rsidR="00C60C78" w:rsidRPr="008B556D" w:rsidRDefault="00C60C78" w:rsidP="002104EF">
      <w:pPr>
        <w:pStyle w:val="Zkladntext"/>
        <w:widowControl w:val="0"/>
        <w:spacing w:after="120"/>
        <w:jc w:val="both"/>
        <w:rPr>
          <w:i/>
          <w:color w:val="000000" w:themeColor="text1"/>
          <w:sz w:val="20"/>
          <w:szCs w:val="20"/>
        </w:rPr>
      </w:pPr>
      <w:r w:rsidRPr="008B556D">
        <w:rPr>
          <w:b w:val="0"/>
          <w:color w:val="000000" w:themeColor="text1"/>
        </w:rPr>
        <w:t xml:space="preserve">Zlepšenie stavu druhu </w:t>
      </w:r>
      <w:proofErr w:type="spellStart"/>
      <w:r w:rsidRPr="008B556D">
        <w:rPr>
          <w:i/>
          <w:color w:val="000000" w:themeColor="text1"/>
        </w:rPr>
        <w:t>Lynx</w:t>
      </w:r>
      <w:proofErr w:type="spellEnd"/>
      <w:r w:rsidRPr="008B556D">
        <w:rPr>
          <w:i/>
          <w:color w:val="000000" w:themeColor="text1"/>
        </w:rPr>
        <w:t xml:space="preserve"> </w:t>
      </w:r>
      <w:proofErr w:type="spellStart"/>
      <w:r w:rsidRPr="008B556D">
        <w:rPr>
          <w:i/>
          <w:color w:val="000000" w:themeColor="text1"/>
        </w:rPr>
        <w:t>lynx</w:t>
      </w:r>
      <w:proofErr w:type="spellEnd"/>
      <w:r w:rsidRPr="008B556D">
        <w:rPr>
          <w:i/>
          <w:color w:val="000000" w:themeColor="text1"/>
        </w:rPr>
        <w:t xml:space="preserve"> </w:t>
      </w:r>
      <w:r w:rsidRPr="008B556D">
        <w:rPr>
          <w:b w:val="0"/>
          <w:color w:val="000000" w:themeColor="text1"/>
        </w:rPr>
        <w:t>za splnenia nasledovných atribútov</w:t>
      </w:r>
      <w:r w:rsidR="002104EF" w:rsidRPr="008B556D">
        <w:rPr>
          <w:b w:val="0"/>
          <w:color w:val="000000" w:themeColor="text1"/>
        </w:rPr>
        <w:t>:</w:t>
      </w:r>
      <w:r w:rsidRPr="008B556D">
        <w:rPr>
          <w:color w:val="000000" w:themeColor="text1"/>
          <w:sz w:val="20"/>
          <w:szCs w:val="20"/>
        </w:rPr>
        <w:t xml:space="preserve">   </w:t>
      </w:r>
      <w:r w:rsidRPr="008B556D">
        <w:rPr>
          <w:i/>
          <w:color w:val="000000" w:themeColor="text1"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2207"/>
        <w:gridCol w:w="3402"/>
      </w:tblGrid>
      <w:tr w:rsidR="008B556D" w:rsidRPr="008B556D" w14:paraId="2892BA9D" w14:textId="77777777" w:rsidTr="00DC3906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5BE42" w14:textId="77777777" w:rsidR="00C60C78" w:rsidRPr="008B556D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Atribút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09EBB" w14:textId="77777777" w:rsidR="00C60C78" w:rsidRPr="008B556D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61A9F" w14:textId="77777777" w:rsidR="00C60C78" w:rsidRPr="008B556D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7F01A" w14:textId="77777777" w:rsidR="00C60C78" w:rsidRPr="008B556D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Doplňujúce informácie</w:t>
            </w:r>
          </w:p>
        </w:tc>
      </w:tr>
      <w:tr w:rsidR="008B556D" w:rsidRPr="008B556D" w14:paraId="6B2CE36B" w14:textId="77777777" w:rsidTr="00DC3906">
        <w:trPr>
          <w:trHeight w:val="43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DD01C" w14:textId="77777777" w:rsidR="00C60C78" w:rsidRPr="008B556D" w:rsidRDefault="00C60C78" w:rsidP="00C60C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5948E" w14:textId="77777777" w:rsidR="00C60C78" w:rsidRPr="008B556D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rezidentných jedincov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0EDA2" w14:textId="207CCD0B" w:rsidR="00C60C78" w:rsidRPr="008B556D" w:rsidRDefault="009B63FC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Minimálny počet 2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91A26" w14:textId="29059767" w:rsidR="00C60C78" w:rsidRPr="008B556D" w:rsidRDefault="00C60C78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Odhadnu</w:t>
            </w:r>
            <w:r w:rsidR="00C8062F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tý p</w:t>
            </w:r>
            <w:r w:rsidR="009B63FC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jedincov v súčasnosti 1 - 2</w:t>
            </w: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potrebné zvýšenie početnosti populácie</w:t>
            </w:r>
          </w:p>
        </w:tc>
      </w:tr>
      <w:tr w:rsidR="008B556D" w:rsidRPr="008B556D" w14:paraId="6F9E7980" w14:textId="77777777" w:rsidTr="00DC3906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D61E1" w14:textId="075C03B9" w:rsidR="00C60C78" w:rsidRPr="008B556D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biotopu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0BEB1" w14:textId="77777777" w:rsidR="00C60C78" w:rsidRPr="008B556D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070DA" w14:textId="39F8A157" w:rsidR="00C60C78" w:rsidRPr="008B556D" w:rsidRDefault="008B556D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65242" w14:textId="0967B512" w:rsidR="00C60C78" w:rsidRPr="008B556D" w:rsidRDefault="00C60C78" w:rsidP="004C1BD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Výmera potenciálneho biotopu je </w:t>
            </w:r>
            <w:r w:rsidR="004C1BD8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stanovená v starších lesoch, nie v holinách a monokultúrnych porastoch.</w:t>
            </w: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B556D" w:rsidRPr="008B556D" w14:paraId="6002CBF4" w14:textId="77777777" w:rsidTr="00DC3906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A388" w14:textId="4BC360D2" w:rsidR="00C76BD3" w:rsidRPr="008B556D" w:rsidRDefault="00C76BD3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Prepojenosť populácií (migrácia)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655C" w14:textId="216623AB" w:rsidR="00C76BD3" w:rsidRPr="008B556D" w:rsidRDefault="00C76BD3" w:rsidP="00C76B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42CE" w14:textId="22F03C4E" w:rsidR="00C76BD3" w:rsidRPr="008B556D" w:rsidRDefault="00C76BD3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všetky migračné </w:t>
            </w:r>
            <w:proofErr w:type="spellStart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migračné</w:t>
            </w:r>
            <w:proofErr w:type="spellEnd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koridory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9E25" w14:textId="64C8505E" w:rsidR="00C76BD3" w:rsidRPr="008B556D" w:rsidRDefault="00A627CE" w:rsidP="009B63F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Umožnené prepojenie populácií s UEV 0288 Kysucké Beskydy, 0642 </w:t>
            </w:r>
            <w:proofErr w:type="spellStart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Javornícky</w:t>
            </w:r>
            <w:proofErr w:type="spellEnd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Hrebe</w:t>
            </w:r>
            <w:r w:rsidR="00CC2917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ň, 0102 Čertov, </w:t>
            </w: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0252 </w:t>
            </w:r>
            <w:r w:rsidR="00CC2917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Malá Fatra,</w:t>
            </w:r>
            <w:r w:rsidR="00540EF2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0256 Strážovské vrchy a hraničné UEV ČR a PL</w:t>
            </w:r>
          </w:p>
        </w:tc>
      </w:tr>
    </w:tbl>
    <w:p w14:paraId="704C246C" w14:textId="77777777" w:rsidR="002B384F" w:rsidRDefault="002B384F" w:rsidP="004C1BD8">
      <w:pPr>
        <w:pStyle w:val="Zkladntext"/>
        <w:widowControl w:val="0"/>
        <w:spacing w:after="120"/>
        <w:jc w:val="both"/>
        <w:rPr>
          <w:b w:val="0"/>
        </w:rPr>
      </w:pPr>
    </w:p>
    <w:p w14:paraId="6F6617D4" w14:textId="3500871D" w:rsidR="00C60C78" w:rsidRPr="004C1BD8" w:rsidRDefault="00DC3906" w:rsidP="004C1BD8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Zachovanie</w:t>
      </w:r>
      <w:r w:rsidR="00C60C78">
        <w:rPr>
          <w:b w:val="0"/>
        </w:rPr>
        <w:t xml:space="preserve"> stavu druhu </w:t>
      </w:r>
      <w:proofErr w:type="spellStart"/>
      <w:r w:rsidR="00C60C78">
        <w:rPr>
          <w:i/>
        </w:rPr>
        <w:t>Ursus</w:t>
      </w:r>
      <w:proofErr w:type="spellEnd"/>
      <w:r w:rsidR="00C60C78">
        <w:rPr>
          <w:i/>
        </w:rPr>
        <w:t xml:space="preserve"> </w:t>
      </w:r>
      <w:proofErr w:type="spellStart"/>
      <w:r w:rsidR="00C60C78">
        <w:rPr>
          <w:i/>
        </w:rPr>
        <w:t>arctos</w:t>
      </w:r>
      <w:proofErr w:type="spellEnd"/>
      <w:r w:rsidR="00C60C78">
        <w:rPr>
          <w:i/>
        </w:rPr>
        <w:t xml:space="preserve"> </w:t>
      </w:r>
      <w:r w:rsidR="00C60C78" w:rsidRPr="000362A0">
        <w:rPr>
          <w:b w:val="0"/>
        </w:rPr>
        <w:t>za splnenia nasledovných atribútov</w:t>
      </w:r>
      <w:r w:rsidR="00C60C78">
        <w:rPr>
          <w:b w:val="0"/>
        </w:rPr>
        <w:t>.</w:t>
      </w:r>
      <w:r w:rsidR="00C60C78">
        <w:rPr>
          <w:sz w:val="20"/>
          <w:szCs w:val="20"/>
        </w:rPr>
        <w:t xml:space="preserve">  </w:t>
      </w:r>
      <w:r w:rsidR="00C60C78"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867"/>
        <w:gridCol w:w="2207"/>
        <w:gridCol w:w="3402"/>
      </w:tblGrid>
      <w:tr w:rsidR="00C60C78" w:rsidRPr="000362A0" w14:paraId="79A7E988" w14:textId="77777777" w:rsidTr="00DC3906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D0E89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Atribút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3749D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D7285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F16BB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C60C78" w:rsidRPr="000362A0" w14:paraId="313905E6" w14:textId="77777777" w:rsidTr="00DC3906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7124C" w14:textId="77777777" w:rsidR="00C60C78" w:rsidRPr="000362A0" w:rsidRDefault="00C60C78" w:rsidP="00C60C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5CC3F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Počet rezidentných jedincov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9502B" w14:textId="6519D941" w:rsidR="00C60C78" w:rsidRPr="000362A0" w:rsidRDefault="009B63FC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Min.1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5862C" w14:textId="12281FD5" w:rsidR="00C60C78" w:rsidRPr="000362A0" w:rsidRDefault="00C60C78" w:rsidP="009B63F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Odhadnutý počet jedincov v súčasnosti </w:t>
            </w:r>
            <w:r w:rsidR="00DC3906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="009B63FC">
              <w:rPr>
                <w:rFonts w:ascii="Times New Roman" w:hAnsi="Times New Roman" w:cs="Times New Roman"/>
                <w:sz w:val="18"/>
                <w:szCs w:val="18"/>
              </w:rPr>
              <w:t>0 - 1</w:t>
            </w:r>
            <w:r w:rsidR="00DC39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60C78" w:rsidRPr="000362A0" w14:paraId="2B1A3B7B" w14:textId="77777777" w:rsidTr="00DC3906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42011" w14:textId="7AA94098" w:rsidR="00C60C78" w:rsidRPr="000362A0" w:rsidRDefault="00C60C78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F325E" w14:textId="77777777" w:rsidR="00C60C78" w:rsidRPr="000362A0" w:rsidRDefault="00C60C78" w:rsidP="00C60C7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C4CA4" w14:textId="49811CED" w:rsidR="00C60C78" w:rsidRPr="008B556D" w:rsidRDefault="008B556D" w:rsidP="00C60C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F93D" w14:textId="14FB7E68" w:rsidR="00C60C78" w:rsidRPr="008B556D" w:rsidRDefault="00DC3906" w:rsidP="00DC390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  <w:r w:rsidR="00C60C78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ýmera potenciálneho biotopu </w:t>
            </w:r>
          </w:p>
        </w:tc>
      </w:tr>
      <w:tr w:rsidR="00C76BD3" w:rsidRPr="000362A0" w14:paraId="0ECB96C1" w14:textId="77777777" w:rsidTr="00DC3906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ADA6" w14:textId="6A09B705" w:rsidR="00C76BD3" w:rsidRPr="000362A0" w:rsidRDefault="00C76BD3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76D3" w14:textId="381CD05C" w:rsidR="00C76BD3" w:rsidRPr="000362A0" w:rsidRDefault="00C76BD3" w:rsidP="00C76B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34FF" w14:textId="52972CD7" w:rsidR="00C76BD3" w:rsidRPr="008B556D" w:rsidRDefault="00C76BD3" w:rsidP="00C76B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všetky migračné </w:t>
            </w:r>
            <w:proofErr w:type="spellStart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migračné</w:t>
            </w:r>
            <w:proofErr w:type="spellEnd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koridory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0B42" w14:textId="1E582109" w:rsidR="00C76BD3" w:rsidRPr="008B556D" w:rsidRDefault="006F155E" w:rsidP="009B63F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Umožnené prepojenie populácií s UEV 0288 Kysucké Beskydy, 0642 </w:t>
            </w:r>
            <w:proofErr w:type="spellStart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Javornícky</w:t>
            </w:r>
            <w:proofErr w:type="spellEnd"/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Hrebe</w:t>
            </w:r>
            <w:r w:rsidR="00F46CC8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ň, 0102 Čertov, </w:t>
            </w: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0252</w:t>
            </w:r>
            <w:r w:rsidR="00F46CC8"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Malá Fatra, </w:t>
            </w:r>
            <w:r w:rsidRPr="008B55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0256 Strážovské vrchy a hraničné UEV ČR a PL </w:t>
            </w:r>
          </w:p>
        </w:tc>
      </w:tr>
    </w:tbl>
    <w:p w14:paraId="29114544" w14:textId="77777777" w:rsidR="00C60C78" w:rsidRDefault="00C60C78" w:rsidP="009B63FC">
      <w:pPr>
        <w:pStyle w:val="Zkladntext"/>
        <w:widowControl w:val="0"/>
        <w:spacing w:after="120"/>
        <w:jc w:val="both"/>
        <w:rPr>
          <w:b w:val="0"/>
          <w:i/>
        </w:rPr>
      </w:pPr>
      <w:bookmarkStart w:id="0" w:name="_GoBack"/>
      <w:bookmarkEnd w:id="0"/>
    </w:p>
    <w:sectPr w:rsidR="00C60C78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2231E"/>
    <w:rsid w:val="00024F35"/>
    <w:rsid w:val="000302C7"/>
    <w:rsid w:val="00032289"/>
    <w:rsid w:val="00034AE7"/>
    <w:rsid w:val="00041271"/>
    <w:rsid w:val="00052428"/>
    <w:rsid w:val="00086B26"/>
    <w:rsid w:val="00090147"/>
    <w:rsid w:val="000A0F1F"/>
    <w:rsid w:val="000A53DA"/>
    <w:rsid w:val="000B494B"/>
    <w:rsid w:val="000C35EE"/>
    <w:rsid w:val="000D3ACB"/>
    <w:rsid w:val="000D4C17"/>
    <w:rsid w:val="000E4EAD"/>
    <w:rsid w:val="000E5829"/>
    <w:rsid w:val="000F08DC"/>
    <w:rsid w:val="000F140B"/>
    <w:rsid w:val="000F15B6"/>
    <w:rsid w:val="00103297"/>
    <w:rsid w:val="001075EC"/>
    <w:rsid w:val="00107F36"/>
    <w:rsid w:val="0011087C"/>
    <w:rsid w:val="001123F2"/>
    <w:rsid w:val="001131E3"/>
    <w:rsid w:val="0011445B"/>
    <w:rsid w:val="001258AA"/>
    <w:rsid w:val="00127849"/>
    <w:rsid w:val="001514EF"/>
    <w:rsid w:val="00165F46"/>
    <w:rsid w:val="00166A90"/>
    <w:rsid w:val="00186C3C"/>
    <w:rsid w:val="00195E53"/>
    <w:rsid w:val="001B4A5C"/>
    <w:rsid w:val="001C4290"/>
    <w:rsid w:val="001D3680"/>
    <w:rsid w:val="001D51FF"/>
    <w:rsid w:val="001F7DC2"/>
    <w:rsid w:val="00201434"/>
    <w:rsid w:val="00201FFE"/>
    <w:rsid w:val="002104EF"/>
    <w:rsid w:val="002147C9"/>
    <w:rsid w:val="00214E40"/>
    <w:rsid w:val="00241989"/>
    <w:rsid w:val="00247CEF"/>
    <w:rsid w:val="00257424"/>
    <w:rsid w:val="00260D76"/>
    <w:rsid w:val="0027001C"/>
    <w:rsid w:val="002716FE"/>
    <w:rsid w:val="00274E05"/>
    <w:rsid w:val="002822A5"/>
    <w:rsid w:val="00286C9F"/>
    <w:rsid w:val="0029101B"/>
    <w:rsid w:val="00291970"/>
    <w:rsid w:val="00294701"/>
    <w:rsid w:val="00294945"/>
    <w:rsid w:val="002B384F"/>
    <w:rsid w:val="002B3C46"/>
    <w:rsid w:val="002D311A"/>
    <w:rsid w:val="002E3FA6"/>
    <w:rsid w:val="002F2ED0"/>
    <w:rsid w:val="002F7BBC"/>
    <w:rsid w:val="0031424B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C2090"/>
    <w:rsid w:val="003C2459"/>
    <w:rsid w:val="003D3424"/>
    <w:rsid w:val="003D4D08"/>
    <w:rsid w:val="003F5557"/>
    <w:rsid w:val="003F71B7"/>
    <w:rsid w:val="00402048"/>
    <w:rsid w:val="00403089"/>
    <w:rsid w:val="00410FDB"/>
    <w:rsid w:val="0041131C"/>
    <w:rsid w:val="004234CB"/>
    <w:rsid w:val="0043557C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B039B"/>
    <w:rsid w:val="004B4835"/>
    <w:rsid w:val="004B59B0"/>
    <w:rsid w:val="004B712B"/>
    <w:rsid w:val="004C1BD8"/>
    <w:rsid w:val="004C5D19"/>
    <w:rsid w:val="004E6C10"/>
    <w:rsid w:val="004F232E"/>
    <w:rsid w:val="004F6CBA"/>
    <w:rsid w:val="005007DD"/>
    <w:rsid w:val="00506BD5"/>
    <w:rsid w:val="00540EF2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AC7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146B"/>
    <w:rsid w:val="00686099"/>
    <w:rsid w:val="0069367E"/>
    <w:rsid w:val="006A7FF1"/>
    <w:rsid w:val="006B1634"/>
    <w:rsid w:val="006C0E08"/>
    <w:rsid w:val="006D5E23"/>
    <w:rsid w:val="006E2639"/>
    <w:rsid w:val="006F155E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E459E"/>
    <w:rsid w:val="007E604B"/>
    <w:rsid w:val="007F7A92"/>
    <w:rsid w:val="00802A9C"/>
    <w:rsid w:val="00807BA2"/>
    <w:rsid w:val="00813456"/>
    <w:rsid w:val="0082510D"/>
    <w:rsid w:val="008317F5"/>
    <w:rsid w:val="008341E1"/>
    <w:rsid w:val="008343C9"/>
    <w:rsid w:val="00836ADE"/>
    <w:rsid w:val="008451CF"/>
    <w:rsid w:val="008606FF"/>
    <w:rsid w:val="00867CB1"/>
    <w:rsid w:val="00872553"/>
    <w:rsid w:val="00891E37"/>
    <w:rsid w:val="00891FD6"/>
    <w:rsid w:val="00897FDE"/>
    <w:rsid w:val="008A2031"/>
    <w:rsid w:val="008A37C1"/>
    <w:rsid w:val="008B115B"/>
    <w:rsid w:val="008B352B"/>
    <w:rsid w:val="008B556D"/>
    <w:rsid w:val="008C03FB"/>
    <w:rsid w:val="008C1F5A"/>
    <w:rsid w:val="008C7D99"/>
    <w:rsid w:val="008E014A"/>
    <w:rsid w:val="008E1527"/>
    <w:rsid w:val="008F0D59"/>
    <w:rsid w:val="00912626"/>
    <w:rsid w:val="00920153"/>
    <w:rsid w:val="009473DF"/>
    <w:rsid w:val="00951614"/>
    <w:rsid w:val="009571F2"/>
    <w:rsid w:val="009614A8"/>
    <w:rsid w:val="00961F3E"/>
    <w:rsid w:val="00962279"/>
    <w:rsid w:val="00990354"/>
    <w:rsid w:val="009947E2"/>
    <w:rsid w:val="009948F6"/>
    <w:rsid w:val="009A5B90"/>
    <w:rsid w:val="009B0621"/>
    <w:rsid w:val="009B63FC"/>
    <w:rsid w:val="009B7E2B"/>
    <w:rsid w:val="009C53B8"/>
    <w:rsid w:val="009D1C8C"/>
    <w:rsid w:val="009E02C4"/>
    <w:rsid w:val="009E03C2"/>
    <w:rsid w:val="009E7E32"/>
    <w:rsid w:val="00A1487C"/>
    <w:rsid w:val="00A156DD"/>
    <w:rsid w:val="00A20785"/>
    <w:rsid w:val="00A22209"/>
    <w:rsid w:val="00A455BC"/>
    <w:rsid w:val="00A627CE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13020"/>
    <w:rsid w:val="00B14339"/>
    <w:rsid w:val="00B14E7C"/>
    <w:rsid w:val="00B21749"/>
    <w:rsid w:val="00B31B3C"/>
    <w:rsid w:val="00B47CC0"/>
    <w:rsid w:val="00B668A7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7E07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41BF5"/>
    <w:rsid w:val="00C448C0"/>
    <w:rsid w:val="00C5187F"/>
    <w:rsid w:val="00C52BE8"/>
    <w:rsid w:val="00C57FC2"/>
    <w:rsid w:val="00C60C78"/>
    <w:rsid w:val="00C64382"/>
    <w:rsid w:val="00C76BD3"/>
    <w:rsid w:val="00C76ED1"/>
    <w:rsid w:val="00C80345"/>
    <w:rsid w:val="00C8062F"/>
    <w:rsid w:val="00C80ABC"/>
    <w:rsid w:val="00C82B3E"/>
    <w:rsid w:val="00C94B05"/>
    <w:rsid w:val="00CA01FC"/>
    <w:rsid w:val="00CC031A"/>
    <w:rsid w:val="00CC2917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B2B8D"/>
    <w:rsid w:val="00DC3906"/>
    <w:rsid w:val="00DC4EAA"/>
    <w:rsid w:val="00DC746C"/>
    <w:rsid w:val="00DD7BDA"/>
    <w:rsid w:val="00DF58DF"/>
    <w:rsid w:val="00DF67B7"/>
    <w:rsid w:val="00E07FF1"/>
    <w:rsid w:val="00E11F14"/>
    <w:rsid w:val="00E1627A"/>
    <w:rsid w:val="00E21F33"/>
    <w:rsid w:val="00E316BD"/>
    <w:rsid w:val="00E328AF"/>
    <w:rsid w:val="00E362B4"/>
    <w:rsid w:val="00E61890"/>
    <w:rsid w:val="00E6267D"/>
    <w:rsid w:val="00E726B7"/>
    <w:rsid w:val="00E72E84"/>
    <w:rsid w:val="00E76188"/>
    <w:rsid w:val="00E846AE"/>
    <w:rsid w:val="00EA781E"/>
    <w:rsid w:val="00EB1BEA"/>
    <w:rsid w:val="00EC667E"/>
    <w:rsid w:val="00ED2F91"/>
    <w:rsid w:val="00EE4DA9"/>
    <w:rsid w:val="00F031B8"/>
    <w:rsid w:val="00F133CE"/>
    <w:rsid w:val="00F17982"/>
    <w:rsid w:val="00F3116E"/>
    <w:rsid w:val="00F363B6"/>
    <w:rsid w:val="00F410A3"/>
    <w:rsid w:val="00F46CC8"/>
    <w:rsid w:val="00F706E9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2022-01-21T20:40:00Z</dcterms:created>
  <dcterms:modified xsi:type="dcterms:W3CDTF">2022-01-21T20:40:00Z</dcterms:modified>
</cp:coreProperties>
</file>