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57714FCB" w:rsidR="00E43A23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5D3C3A">
        <w:rPr>
          <w:b/>
          <w:bCs/>
          <w:i w:val="0"/>
          <w:color w:val="auto"/>
          <w:sz w:val="28"/>
          <w:szCs w:val="28"/>
        </w:rPr>
        <w:t>SKUEV0590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r w:rsidR="005D3C3A">
        <w:rPr>
          <w:b/>
          <w:bCs/>
          <w:i w:val="0"/>
          <w:color w:val="auto"/>
          <w:sz w:val="28"/>
          <w:szCs w:val="28"/>
        </w:rPr>
        <w:t>Bielické bahná</w:t>
      </w:r>
    </w:p>
    <w:p w14:paraId="49972D02" w14:textId="310EFFEE" w:rsidR="0017617C" w:rsidRDefault="0017617C" w:rsidP="0017617C"/>
    <w:p w14:paraId="27BF8F42" w14:textId="77777777" w:rsidR="00424E6D" w:rsidRPr="00775056" w:rsidRDefault="00424E6D" w:rsidP="00424E6D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lang w:val="sk-SK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>
        <w:rPr>
          <w:color w:val="000000"/>
        </w:rPr>
        <w:t>biotopu Ls1.1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 w:rsidRPr="00775056">
        <w:rPr>
          <w:color w:val="000000"/>
          <w:lang w:eastAsia="sk-SK"/>
        </w:rPr>
        <w:t>91E0*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>V</w:t>
      </w:r>
      <w:r>
        <w:rPr>
          <w:bCs w:val="0"/>
          <w:color w:val="000000"/>
          <w:shd w:val="clear" w:color="auto" w:fill="FFFFFF"/>
          <w:lang w:val="sk-SK"/>
        </w:rPr>
        <w:t>ŕbovo-topoľové nížinné</w:t>
      </w:r>
      <w:r>
        <w:rPr>
          <w:bCs w:val="0"/>
          <w:color w:val="000000"/>
          <w:shd w:val="clear" w:color="auto" w:fill="FFFFFF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lužné 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276"/>
        <w:gridCol w:w="4986"/>
      </w:tblGrid>
      <w:tr w:rsidR="00424E6D" w:rsidRPr="0000010E" w14:paraId="21F83CB7" w14:textId="77777777" w:rsidTr="00803CB0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A3B3" w14:textId="77777777" w:rsidR="00424E6D" w:rsidRPr="00775056" w:rsidRDefault="00424E6D" w:rsidP="00803C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15BC" w14:textId="77777777" w:rsidR="00424E6D" w:rsidRPr="00775056" w:rsidRDefault="00424E6D" w:rsidP="00803C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875F" w14:textId="77777777" w:rsidR="00424E6D" w:rsidRPr="00775056" w:rsidRDefault="00424E6D" w:rsidP="00803C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F239" w14:textId="77777777" w:rsidR="00424E6D" w:rsidRPr="00775056" w:rsidRDefault="00424E6D" w:rsidP="00803C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24E6D" w:rsidRPr="0000010E" w14:paraId="4A0148E1" w14:textId="77777777" w:rsidTr="00803CB0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014F" w14:textId="77777777" w:rsidR="00424E6D" w:rsidRPr="00775056" w:rsidRDefault="00424E6D" w:rsidP="00803CB0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22D2" w14:textId="77777777" w:rsidR="00424E6D" w:rsidRPr="00775056" w:rsidRDefault="00424E6D" w:rsidP="00803C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9414" w14:textId="3499F3A6" w:rsidR="00424E6D" w:rsidRPr="00775056" w:rsidRDefault="00424E6D" w:rsidP="00803C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  <w:r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892C" w14:textId="77777777" w:rsidR="00424E6D" w:rsidRPr="00775056" w:rsidRDefault="00424E6D" w:rsidP="00803CB0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424E6D" w:rsidRPr="0000010E" w14:paraId="60A4B813" w14:textId="77777777" w:rsidTr="00803CB0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5CF28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90F31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C8A696" w14:textId="77777777" w:rsidR="00424E6D" w:rsidRPr="00775056" w:rsidRDefault="00424E6D" w:rsidP="00803CB0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ABB5E3" w14:textId="77777777" w:rsidR="00424E6D" w:rsidRPr="00AE6C2D" w:rsidRDefault="00424E6D" w:rsidP="00803CB0">
            <w:pPr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436DA6CC" w14:textId="77777777" w:rsidR="00424E6D" w:rsidRPr="00051159" w:rsidRDefault="00424E6D" w:rsidP="00803CB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Alnus glutinosa &lt;30</w:t>
            </w:r>
            <w:r w:rsidRPr="00AE6C2D">
              <w:rPr>
                <w:i/>
                <w:sz w:val="18"/>
                <w:szCs w:val="18"/>
              </w:rPr>
              <w:t>%,</w:t>
            </w:r>
            <w:r>
              <w:rPr>
                <w:i/>
                <w:sz w:val="18"/>
                <w:szCs w:val="18"/>
              </w:rPr>
              <w:t xml:space="preserve"> A. incana </w:t>
            </w:r>
            <w:r w:rsidRPr="00AE6C2D">
              <w:rPr>
                <w:i/>
                <w:sz w:val="18"/>
                <w:szCs w:val="18"/>
              </w:rPr>
              <w:t>&lt;5%,</w:t>
            </w:r>
            <w:r>
              <w:rPr>
                <w:i/>
                <w:sz w:val="18"/>
                <w:szCs w:val="18"/>
              </w:rPr>
              <w:t xml:space="preserve"> Fraxinus angustifolia, Padus racemosa, </w:t>
            </w:r>
            <w:r>
              <w:rPr>
                <w:b/>
                <w:i/>
                <w:sz w:val="18"/>
                <w:szCs w:val="18"/>
              </w:rPr>
              <w:t>Populus alba, Populus x canescens, P. nigra, Salix alba</w:t>
            </w:r>
            <w:r>
              <w:rPr>
                <w:i/>
                <w:sz w:val="18"/>
                <w:szCs w:val="18"/>
              </w:rPr>
              <w:t>, S. caprea, S. fragilis, S. x rubens, S. triandra, Ulmus laevis, Ulmus minor.</w:t>
            </w:r>
          </w:p>
        </w:tc>
      </w:tr>
      <w:tr w:rsidR="00424E6D" w:rsidRPr="0000010E" w14:paraId="2D36DD1E" w14:textId="77777777" w:rsidTr="00803CB0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36942F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DF9C67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7FE047" w14:textId="77777777" w:rsidR="00424E6D" w:rsidRPr="00775056" w:rsidRDefault="00424E6D" w:rsidP="00803CB0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CBDADD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5298064F" w14:textId="77777777" w:rsidR="00424E6D" w:rsidRPr="00051159" w:rsidRDefault="00424E6D" w:rsidP="00803C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Caltha palustris, Carex riparia, Epipactis albensis, Galium palustre, Humulus lupulus, Iris pseudacorus, Leucojum aestivum, Lycopus europaeus, Lysimachia nummularia, L. vulgaris, Lythrum salicaria, Mentha longifolia, Myosotis scorpioides </w:t>
            </w:r>
            <w:r>
              <w:rPr>
                <w:sz w:val="18"/>
                <w:szCs w:val="18"/>
              </w:rPr>
              <w:t>agg.</w:t>
            </w:r>
            <w:r>
              <w:rPr>
                <w:i/>
                <w:sz w:val="18"/>
                <w:szCs w:val="18"/>
              </w:rPr>
              <w:t>, Persicaria hydropiper, Phalaroides aruundinacea, Rubus caesius, Symphytum bohemicum, S. officinale, Stachys palustris, Urtica dioica.</w:t>
            </w:r>
          </w:p>
        </w:tc>
      </w:tr>
      <w:tr w:rsidR="00424E6D" w:rsidRPr="0000010E" w14:paraId="70CA5B8A" w14:textId="77777777" w:rsidTr="00803CB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D8843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14D4D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F7072" w14:textId="77777777" w:rsidR="00424E6D" w:rsidRPr="00775056" w:rsidRDefault="00424E6D" w:rsidP="00803CB0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menej ako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F9875A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Minimálne zastúpenie alochtónnych/inváznych druhov drevín v biotope (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Negundo </w:t>
            </w:r>
            <w:r>
              <w:rPr>
                <w:i/>
                <w:color w:val="000000"/>
                <w:sz w:val="18"/>
                <w:szCs w:val="18"/>
              </w:rPr>
              <w:t>aceroides, Ailanthus altissima, Robinia pseudoacacia</w:t>
            </w:r>
            <w:r>
              <w:rPr>
                <w:color w:val="000000"/>
                <w:sz w:val="18"/>
                <w:szCs w:val="18"/>
              </w:rPr>
              <w:t>)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color w:val="000000"/>
                <w:sz w:val="18"/>
                <w:szCs w:val="18"/>
              </w:rPr>
              <w:t>a bylín (</w:t>
            </w:r>
            <w:r w:rsidRPr="00775056">
              <w:rPr>
                <w:i/>
                <w:color w:val="000000"/>
                <w:sz w:val="18"/>
                <w:szCs w:val="18"/>
              </w:rPr>
              <w:t>Fallopia sp., Impatiens glandulifera</w:t>
            </w:r>
            <w:r>
              <w:rPr>
                <w:i/>
                <w:color w:val="000000"/>
                <w:sz w:val="18"/>
                <w:szCs w:val="18"/>
              </w:rPr>
              <w:t>, I.parviflora, Heracleum mantegazzianum</w:t>
            </w:r>
            <w:r w:rsidRPr="0077505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424E6D" w:rsidRPr="0000010E" w14:paraId="2B8C97C1" w14:textId="77777777" w:rsidTr="00803CB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26A0CA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4AF32F56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6BDACB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B594CF" w14:textId="77777777" w:rsidR="00424E6D" w:rsidRPr="00775056" w:rsidRDefault="00424E6D" w:rsidP="00803CB0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14:paraId="631A94CD" w14:textId="77777777" w:rsidR="00424E6D" w:rsidRPr="00775056" w:rsidRDefault="00424E6D" w:rsidP="00803CB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DCB60E1" w14:textId="77777777" w:rsidR="00424E6D" w:rsidRPr="00775056" w:rsidRDefault="00424E6D" w:rsidP="00803CB0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505A80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7BACB444" w14:textId="77777777" w:rsidR="00424E6D" w:rsidRPr="00775056" w:rsidRDefault="00424E6D" w:rsidP="00803CB0">
            <w:pPr>
              <w:rPr>
                <w:color w:val="000000"/>
                <w:sz w:val="18"/>
                <w:szCs w:val="18"/>
              </w:rPr>
            </w:pPr>
          </w:p>
        </w:tc>
      </w:tr>
      <w:tr w:rsidR="00424E6D" w:rsidRPr="0000010E" w14:paraId="464A4E04" w14:textId="77777777" w:rsidTr="00803CB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B0782" w14:textId="705474D7" w:rsidR="00424E6D" w:rsidRPr="00424E6D" w:rsidRDefault="00424E6D" w:rsidP="00424E6D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424E6D">
              <w:rPr>
                <w:color w:val="000000"/>
                <w:sz w:val="18"/>
                <w:szCs w:val="18"/>
                <w:lang w:eastAsia="sk-SK"/>
              </w:rPr>
              <w:t>Vodný režim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BD20E" w14:textId="73134FB8" w:rsidR="00424E6D" w:rsidRPr="00424E6D" w:rsidRDefault="00424E6D" w:rsidP="00424E6D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424E6D">
              <w:rPr>
                <w:color w:val="000000"/>
                <w:sz w:val="18"/>
                <w:szCs w:val="18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3608" w14:textId="46E62A2C" w:rsidR="00424E6D" w:rsidRPr="00424E6D" w:rsidRDefault="00424E6D" w:rsidP="00424E6D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424E6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ADAA" w14:textId="0577A09E" w:rsidR="00424E6D" w:rsidRPr="00424E6D" w:rsidRDefault="00424E6D" w:rsidP="00C9671B">
            <w:pPr>
              <w:rPr>
                <w:rFonts w:eastAsia="Times New Roman"/>
                <w:sz w:val="18"/>
                <w:szCs w:val="18"/>
                <w:lang w:eastAsia="sk-SK"/>
              </w:rPr>
            </w:pPr>
            <w:r w:rsidRPr="00424E6D">
              <w:rPr>
                <w:color w:val="000000"/>
                <w:sz w:val="18"/>
                <w:szCs w:val="18"/>
                <w:lang w:eastAsia="sk-SK"/>
              </w:rPr>
              <w:t>V r</w:t>
            </w:r>
            <w:r w:rsidR="00C9671B">
              <w:rPr>
                <w:color w:val="000000"/>
                <w:sz w:val="18"/>
                <w:szCs w:val="18"/>
                <w:lang w:eastAsia="sk-SK"/>
              </w:rPr>
              <w:t>ámci biotopu sa vyskytujú zamokrené miesta</w:t>
            </w:r>
            <w:r w:rsidRPr="00424E6D">
              <w:rPr>
                <w:color w:val="000000"/>
                <w:sz w:val="18"/>
                <w:szCs w:val="18"/>
                <w:lang w:eastAsia="sk-SK"/>
              </w:rPr>
              <w:t xml:space="preserve"> alebo terénne depresie s vodou, bez evidentného výskytu presychania alebo odvodňovacích zásahov.</w:t>
            </w:r>
          </w:p>
        </w:tc>
      </w:tr>
    </w:tbl>
    <w:p w14:paraId="6F8CDBAD" w14:textId="77777777" w:rsidR="00424E6D" w:rsidRDefault="00424E6D" w:rsidP="00424E6D">
      <w:pPr>
        <w:pBdr>
          <w:top w:val="nil"/>
          <w:left w:val="nil"/>
          <w:bottom w:val="nil"/>
          <w:right w:val="nil"/>
          <w:between w:val="nil"/>
        </w:pBdr>
      </w:pPr>
    </w:p>
    <w:p w14:paraId="3AD614A6" w14:textId="1764C839" w:rsidR="005D3C3A" w:rsidRPr="00775056" w:rsidRDefault="005D3C3A" w:rsidP="005D3C3A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lang w:val="sk-SK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>
        <w:rPr>
          <w:color w:val="000000"/>
        </w:rPr>
        <w:t>biotopu Ra5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7210*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  <w:lang w:val="sk-SK"/>
        </w:rPr>
        <w:t xml:space="preserve">Vápnité slatiny s maricou pílkatou a druhmi zväzu Caricion davallianae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26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051"/>
        <w:gridCol w:w="1717"/>
        <w:gridCol w:w="3619"/>
      </w:tblGrid>
      <w:tr w:rsidR="005D3C3A" w:rsidRPr="006A4D80" w14:paraId="673849BA" w14:textId="77777777" w:rsidTr="005D3C3A">
        <w:trPr>
          <w:trHeight w:val="2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D5EE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096B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0E62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AE81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D3C3A" w:rsidRPr="006A4D80" w14:paraId="1B55B338" w14:textId="77777777" w:rsidTr="005D3C3A">
        <w:trPr>
          <w:trHeight w:val="2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D9E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9991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0A32" w14:textId="3D6C79A2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F4B0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2341C4" w:rsidRPr="006A4D80" w14:paraId="32E5DA0C" w14:textId="77777777" w:rsidTr="00206B0E">
        <w:trPr>
          <w:trHeight w:val="98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80E" w14:textId="77777777" w:rsidR="002341C4" w:rsidRPr="006A4D80" w:rsidRDefault="002341C4" w:rsidP="004B1127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B294" w14:textId="77777777" w:rsidR="002341C4" w:rsidRPr="006A4D80" w:rsidRDefault="002341C4" w:rsidP="004B1127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počet druhov/16 m</w:t>
            </w:r>
            <w:r w:rsidRPr="006A4D80">
              <w:rPr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B906" w14:textId="77777777" w:rsidR="002341C4" w:rsidRPr="006A4D80" w:rsidRDefault="002341C4" w:rsidP="004B1127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najmenej 5</w:t>
            </w:r>
            <w:r w:rsidRPr="006A4D80">
              <w:rPr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032E" w14:textId="33FD92CA" w:rsidR="002341C4" w:rsidRPr="006A4D80" w:rsidRDefault="002341C4" w:rsidP="00206B0E">
            <w:pPr>
              <w:rPr>
                <w:color w:val="000000"/>
                <w:sz w:val="20"/>
                <w:szCs w:val="20"/>
                <w:lang w:eastAsia="sk-SK"/>
              </w:rPr>
            </w:pPr>
            <w:r w:rsidRPr="002341C4">
              <w:rPr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2341C4">
              <w:rPr>
                <w:sz w:val="20"/>
                <w:szCs w:val="20"/>
              </w:rPr>
              <w:t xml:space="preserve">Carex davalliana, Carex elata, Cladium mariscus, Eleocharis palustris, Epipactis palustris, Eriophorum latifolium, Eupatorium cannabinum, Galium </w:t>
            </w:r>
            <w:r w:rsidRPr="006A4D80">
              <w:rPr>
                <w:sz w:val="20"/>
                <w:szCs w:val="20"/>
              </w:rPr>
              <w:t xml:space="preserve">palustre, Juncus articulatus, </w:t>
            </w:r>
            <w:r w:rsidRPr="00206B0E">
              <w:rPr>
                <w:sz w:val="20"/>
                <w:szCs w:val="20"/>
              </w:rPr>
              <w:t>Lycopus europaeus, Lysimachia vulgaris, Lythrum salicaria,</w:t>
            </w:r>
            <w:r w:rsidRPr="007A65F5">
              <w:rPr>
                <w:sz w:val="20"/>
                <w:szCs w:val="20"/>
              </w:rPr>
              <w:t xml:space="preserve"> </w:t>
            </w:r>
            <w:r w:rsidRPr="006A4D80">
              <w:rPr>
                <w:sz w:val="20"/>
                <w:szCs w:val="20"/>
              </w:rPr>
              <w:t xml:space="preserve">Mentha aquatica, Molinia caerulea, </w:t>
            </w:r>
            <w:r w:rsidRPr="002341C4">
              <w:rPr>
                <w:sz w:val="20"/>
                <w:szCs w:val="20"/>
              </w:rPr>
              <w:lastRenderedPageBreak/>
              <w:t>Phragmites australis, Schoenoplectus tabernaemontani</w:t>
            </w:r>
            <w:r w:rsidRPr="006A4D80">
              <w:rPr>
                <w:sz w:val="20"/>
                <w:szCs w:val="20"/>
              </w:rPr>
              <w:t>, Schoenus ferrugineus, Schoenus nigricans,</w:t>
            </w:r>
            <w:r>
              <w:rPr>
                <w:rFonts w:ascii="Arial" w:hAnsi="Arial" w:cs="Arial"/>
                <w:color w:val="37464F"/>
                <w:sz w:val="20"/>
                <w:szCs w:val="20"/>
                <w:shd w:val="clear" w:color="auto" w:fill="F2F2F2"/>
              </w:rPr>
              <w:t xml:space="preserve"> </w:t>
            </w:r>
            <w:r w:rsidRPr="00206B0E">
              <w:rPr>
                <w:sz w:val="20"/>
                <w:szCs w:val="20"/>
              </w:rPr>
              <w:t>Sonchus palustrisl, Symphytum officinale,</w:t>
            </w:r>
            <w:r w:rsidRPr="006A4D80">
              <w:rPr>
                <w:sz w:val="20"/>
                <w:szCs w:val="20"/>
              </w:rPr>
              <w:t xml:space="preserve"> Triglochin maritima, Triglochin palustre, Typha ang</w:t>
            </w:r>
            <w:bookmarkStart w:id="0" w:name="_GoBack"/>
            <w:bookmarkEnd w:id="0"/>
            <w:r w:rsidRPr="006A4D80">
              <w:rPr>
                <w:sz w:val="20"/>
                <w:szCs w:val="20"/>
              </w:rPr>
              <w:t>ustifolia, Valeriana dioica</w:t>
            </w:r>
          </w:p>
        </w:tc>
      </w:tr>
      <w:tr w:rsidR="005D3C3A" w:rsidRPr="006A4D80" w14:paraId="0999AAF9" w14:textId="77777777" w:rsidTr="005D3C3A">
        <w:trPr>
          <w:trHeight w:val="2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8F2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1B68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4969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18D0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5D3C3A" w:rsidRPr="006A4D80" w14:paraId="7885A65F" w14:textId="77777777" w:rsidTr="005D3C3A">
        <w:trPr>
          <w:trHeight w:val="850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9E7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8CA4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6A4D80">
              <w:rPr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654BB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6C03" w14:textId="77777777" w:rsidR="005D3C3A" w:rsidRPr="006A4D80" w:rsidRDefault="005D3C3A" w:rsidP="00B760B0">
            <w:pPr>
              <w:rPr>
                <w:i/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Bez výskytu nepôvodných druhov.</w:t>
            </w:r>
            <w:r w:rsidRPr="006A4D80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D3C3A" w:rsidRPr="006A4D80" w14:paraId="299787C7" w14:textId="77777777" w:rsidTr="005D3C3A">
        <w:trPr>
          <w:trHeight w:val="85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14F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54D9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D7CF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E4E9" w14:textId="77777777" w:rsidR="005D3C3A" w:rsidRPr="006A4D80" w:rsidRDefault="005D3C3A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6A4D80">
              <w:rPr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0BDD2034" w14:textId="77777777" w:rsidR="005D3C3A" w:rsidRDefault="005D3C3A" w:rsidP="00CB291C">
      <w:pPr>
        <w:pBdr>
          <w:top w:val="nil"/>
          <w:left w:val="nil"/>
          <w:bottom w:val="nil"/>
          <w:right w:val="nil"/>
          <w:between w:val="nil"/>
        </w:pBdr>
      </w:pPr>
    </w:p>
    <w:sectPr w:rsidR="005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17617C"/>
    <w:rsid w:val="001C1B63"/>
    <w:rsid w:val="00206B0E"/>
    <w:rsid w:val="002341C4"/>
    <w:rsid w:val="002A0710"/>
    <w:rsid w:val="002D5234"/>
    <w:rsid w:val="00301394"/>
    <w:rsid w:val="0034343B"/>
    <w:rsid w:val="00343535"/>
    <w:rsid w:val="00350199"/>
    <w:rsid w:val="0036159F"/>
    <w:rsid w:val="003B312B"/>
    <w:rsid w:val="0040026B"/>
    <w:rsid w:val="004243E5"/>
    <w:rsid w:val="00424E6D"/>
    <w:rsid w:val="00433C4F"/>
    <w:rsid w:val="004A27C5"/>
    <w:rsid w:val="004F7434"/>
    <w:rsid w:val="005502E6"/>
    <w:rsid w:val="00577A3C"/>
    <w:rsid w:val="0059408B"/>
    <w:rsid w:val="005D3C3A"/>
    <w:rsid w:val="0060686A"/>
    <w:rsid w:val="00625435"/>
    <w:rsid w:val="0068078E"/>
    <w:rsid w:val="006C1712"/>
    <w:rsid w:val="006D1A79"/>
    <w:rsid w:val="00700F12"/>
    <w:rsid w:val="007162C0"/>
    <w:rsid w:val="00723DDF"/>
    <w:rsid w:val="00730E44"/>
    <w:rsid w:val="007B2A99"/>
    <w:rsid w:val="007E17F5"/>
    <w:rsid w:val="008334A2"/>
    <w:rsid w:val="00873AD5"/>
    <w:rsid w:val="008C33F7"/>
    <w:rsid w:val="00903F15"/>
    <w:rsid w:val="009248FD"/>
    <w:rsid w:val="00951665"/>
    <w:rsid w:val="009F4237"/>
    <w:rsid w:val="00A025D2"/>
    <w:rsid w:val="00A36513"/>
    <w:rsid w:val="00A6331E"/>
    <w:rsid w:val="00A64F08"/>
    <w:rsid w:val="00AE5517"/>
    <w:rsid w:val="00B07C22"/>
    <w:rsid w:val="00B81822"/>
    <w:rsid w:val="00C42F4E"/>
    <w:rsid w:val="00C45A8D"/>
    <w:rsid w:val="00C47117"/>
    <w:rsid w:val="00C9671B"/>
    <w:rsid w:val="00CB291C"/>
    <w:rsid w:val="00CF2E50"/>
    <w:rsid w:val="00D44504"/>
    <w:rsid w:val="00D5680A"/>
    <w:rsid w:val="00D63042"/>
    <w:rsid w:val="00D67D7C"/>
    <w:rsid w:val="00E30B59"/>
    <w:rsid w:val="00E434CB"/>
    <w:rsid w:val="00E43A23"/>
    <w:rsid w:val="00E51D56"/>
    <w:rsid w:val="00EA1DAE"/>
    <w:rsid w:val="00F33CC8"/>
    <w:rsid w:val="00F5487C"/>
    <w:rsid w:val="00F560F1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2023-08-17T14:33:00Z</dcterms:created>
  <dcterms:modified xsi:type="dcterms:W3CDTF">2023-08-17T14:33:00Z</dcterms:modified>
</cp:coreProperties>
</file>