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6F185F82" w:rsidR="000E05DA" w:rsidRDefault="007455FF" w:rsidP="0020242D">
      <w:pPr>
        <w:spacing w:line="240" w:lineRule="auto"/>
        <w:jc w:val="both"/>
      </w:pPr>
      <w:r>
        <w:rPr>
          <w:b/>
          <w:sz w:val="28"/>
          <w:szCs w:val="28"/>
          <w:lang w:eastAsia="cs-CZ"/>
        </w:rPr>
        <w:t>SKUEV0566</w:t>
      </w:r>
      <w:r w:rsidR="000E05DA">
        <w:rPr>
          <w:b/>
          <w:sz w:val="28"/>
          <w:szCs w:val="28"/>
          <w:lang w:eastAsia="cs-CZ"/>
        </w:rPr>
        <w:t xml:space="preserve"> </w:t>
      </w:r>
      <w:r>
        <w:rPr>
          <w:b/>
          <w:sz w:val="28"/>
          <w:szCs w:val="28"/>
          <w:lang w:eastAsia="cs-CZ"/>
        </w:rPr>
        <w:t>Beckovské skalice</w:t>
      </w:r>
    </w:p>
    <w:p w14:paraId="6DE8C982" w14:textId="1514EB06" w:rsidR="00D76319" w:rsidRDefault="00D76319" w:rsidP="000560C8">
      <w:pPr>
        <w:pStyle w:val="Zkladntext"/>
        <w:widowControl w:val="0"/>
        <w:jc w:val="both"/>
        <w:rPr>
          <w:b/>
          <w:lang w:val="sk-SK"/>
        </w:rPr>
      </w:pPr>
      <w:r w:rsidRPr="00D76319">
        <w:rPr>
          <w:b/>
        </w:rPr>
        <w:t>Ciele ochrany</w:t>
      </w:r>
      <w:r w:rsidRPr="00D76319">
        <w:rPr>
          <w:b/>
          <w:lang w:val="sk-SK"/>
        </w:rPr>
        <w:t>:</w:t>
      </w:r>
    </w:p>
    <w:p w14:paraId="3ABDA342" w14:textId="1CFA02BE" w:rsidR="000E05DA" w:rsidRDefault="00EE038F" w:rsidP="0020242D">
      <w:pPr>
        <w:pStyle w:val="Zkladntext"/>
        <w:widowControl w:val="0"/>
        <w:spacing w:after="0"/>
        <w:jc w:val="both"/>
        <w:rPr>
          <w:color w:val="000000"/>
          <w:shd w:val="clear" w:color="auto" w:fill="FFFFFF"/>
        </w:rPr>
      </w:pPr>
      <w:r>
        <w:rPr>
          <w:lang w:val="sk-SK"/>
        </w:rPr>
        <w:t xml:space="preserve">Zachovanie </w:t>
      </w:r>
      <w:r w:rsidR="000E05DA">
        <w:t>stav</w:t>
      </w:r>
      <w:r w:rsidR="000560C8">
        <w:rPr>
          <w:lang w:val="sk-SK"/>
        </w:rPr>
        <w:t>u</w:t>
      </w:r>
      <w:r w:rsidR="000E05DA">
        <w:t xml:space="preserve"> biotopu </w:t>
      </w:r>
      <w:r w:rsidR="000E05DA" w:rsidRPr="000E05DA">
        <w:rPr>
          <w:b/>
        </w:rPr>
        <w:t>Ls3.1 (91H0*)</w:t>
      </w:r>
      <w:r w:rsidR="000E05DA" w:rsidRPr="000E05DA">
        <w:rPr>
          <w:b/>
          <w:lang w:val="sk-SK"/>
        </w:rPr>
        <w:t xml:space="preserve"> </w:t>
      </w:r>
      <w:r w:rsidR="000E05DA" w:rsidRPr="000E05DA">
        <w:rPr>
          <w:b/>
        </w:rPr>
        <w:t>Teplomilné submediteránne lesy</w:t>
      </w:r>
      <w:r w:rsidR="000E05DA">
        <w:rPr>
          <w:bCs/>
          <w:shd w:val="clear" w:color="auto" w:fill="FFFFFF"/>
        </w:rPr>
        <w:t xml:space="preserve"> z</w:t>
      </w:r>
      <w:r w:rsidR="000E05DA" w:rsidRPr="00626A09">
        <w:t>a splnenia nasledovných atribútov</w:t>
      </w:r>
      <w:r w:rsidR="000E05DA" w:rsidRPr="00626A09">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0E05DA" w:rsidRPr="000B08D6" w14:paraId="6FD1B541" w14:textId="77777777" w:rsidTr="485DD9F1">
        <w:trPr>
          <w:jc w:val="center"/>
        </w:trPr>
        <w:tc>
          <w:tcPr>
            <w:tcW w:w="2420" w:type="dxa"/>
            <w:tcMar>
              <w:top w:w="100" w:type="dxa"/>
              <w:left w:w="100" w:type="dxa"/>
              <w:bottom w:w="100" w:type="dxa"/>
              <w:right w:w="100" w:type="dxa"/>
            </w:tcMar>
          </w:tcPr>
          <w:p w14:paraId="182CE48F" w14:textId="77777777" w:rsidR="000E05DA" w:rsidRPr="000B08D6" w:rsidRDefault="000E05DA" w:rsidP="0020242D">
            <w:pPr>
              <w:widowControl w:val="0"/>
              <w:spacing w:after="0" w:line="240" w:lineRule="auto"/>
              <w:jc w:val="center"/>
              <w:rPr>
                <w:b/>
                <w:sz w:val="18"/>
                <w:szCs w:val="18"/>
              </w:rPr>
            </w:pPr>
            <w:r w:rsidRPr="000B08D6">
              <w:rPr>
                <w:b/>
                <w:sz w:val="18"/>
                <w:szCs w:val="18"/>
              </w:rPr>
              <w:t>Parameter</w:t>
            </w:r>
          </w:p>
        </w:tc>
        <w:tc>
          <w:tcPr>
            <w:tcW w:w="1276" w:type="dxa"/>
            <w:tcMar>
              <w:top w:w="100" w:type="dxa"/>
              <w:left w:w="100" w:type="dxa"/>
              <w:bottom w:w="100" w:type="dxa"/>
              <w:right w:w="100" w:type="dxa"/>
            </w:tcMar>
          </w:tcPr>
          <w:p w14:paraId="0D4903AA" w14:textId="77777777" w:rsidR="000E05DA" w:rsidRPr="000B08D6" w:rsidRDefault="000E05DA" w:rsidP="0020242D">
            <w:pPr>
              <w:widowControl w:val="0"/>
              <w:spacing w:after="0" w:line="240" w:lineRule="auto"/>
              <w:jc w:val="center"/>
              <w:rPr>
                <w:b/>
                <w:sz w:val="18"/>
                <w:szCs w:val="18"/>
              </w:rPr>
            </w:pPr>
            <w:r w:rsidRPr="000B08D6">
              <w:rPr>
                <w:b/>
                <w:sz w:val="18"/>
                <w:szCs w:val="18"/>
              </w:rPr>
              <w:t>Merateľnosť</w:t>
            </w:r>
          </w:p>
        </w:tc>
        <w:tc>
          <w:tcPr>
            <w:tcW w:w="1559" w:type="dxa"/>
            <w:tcMar>
              <w:top w:w="100" w:type="dxa"/>
              <w:left w:w="100" w:type="dxa"/>
              <w:bottom w:w="100" w:type="dxa"/>
              <w:right w:w="100" w:type="dxa"/>
            </w:tcMar>
          </w:tcPr>
          <w:p w14:paraId="451E4FB3" w14:textId="77777777" w:rsidR="000E05DA" w:rsidRPr="000B08D6" w:rsidRDefault="000E05DA" w:rsidP="0020242D">
            <w:pPr>
              <w:widowControl w:val="0"/>
              <w:spacing w:after="0" w:line="240" w:lineRule="auto"/>
              <w:jc w:val="center"/>
              <w:rPr>
                <w:b/>
                <w:sz w:val="18"/>
                <w:szCs w:val="18"/>
              </w:rPr>
            </w:pPr>
            <w:r w:rsidRPr="000B08D6">
              <w:rPr>
                <w:b/>
                <w:sz w:val="18"/>
                <w:szCs w:val="18"/>
              </w:rPr>
              <w:t>Cieľová hodnota</w:t>
            </w:r>
          </w:p>
        </w:tc>
        <w:tc>
          <w:tcPr>
            <w:tcW w:w="4121" w:type="dxa"/>
            <w:tcMar>
              <w:top w:w="100" w:type="dxa"/>
              <w:left w:w="100" w:type="dxa"/>
              <w:bottom w:w="100" w:type="dxa"/>
              <w:right w:w="100" w:type="dxa"/>
            </w:tcMar>
          </w:tcPr>
          <w:p w14:paraId="36E44FAF" w14:textId="77777777" w:rsidR="000E05DA" w:rsidRPr="000B08D6" w:rsidRDefault="000E05DA" w:rsidP="0020242D">
            <w:pPr>
              <w:widowControl w:val="0"/>
              <w:spacing w:after="0" w:line="240" w:lineRule="auto"/>
              <w:jc w:val="center"/>
              <w:rPr>
                <w:b/>
                <w:sz w:val="18"/>
                <w:szCs w:val="18"/>
              </w:rPr>
            </w:pPr>
            <w:r w:rsidRPr="000B08D6">
              <w:rPr>
                <w:b/>
                <w:sz w:val="18"/>
                <w:szCs w:val="18"/>
              </w:rPr>
              <w:t>Doplnkové informácie</w:t>
            </w:r>
          </w:p>
        </w:tc>
      </w:tr>
      <w:tr w:rsidR="000E05DA" w:rsidRPr="000B08D6" w14:paraId="7624F3D6" w14:textId="77777777" w:rsidTr="485DD9F1">
        <w:trPr>
          <w:trHeight w:val="195"/>
          <w:jc w:val="center"/>
        </w:trPr>
        <w:tc>
          <w:tcPr>
            <w:tcW w:w="2420" w:type="dxa"/>
            <w:tcMar>
              <w:top w:w="100" w:type="dxa"/>
              <w:left w:w="100" w:type="dxa"/>
              <w:bottom w:w="100" w:type="dxa"/>
              <w:right w:w="100" w:type="dxa"/>
            </w:tcMar>
          </w:tcPr>
          <w:p w14:paraId="5B235FCB" w14:textId="77777777" w:rsidR="000E05DA" w:rsidRPr="000B08D6" w:rsidRDefault="000E05DA" w:rsidP="0020242D">
            <w:pPr>
              <w:widowControl w:val="0"/>
              <w:spacing w:after="0" w:line="240" w:lineRule="auto"/>
              <w:rPr>
                <w:sz w:val="18"/>
                <w:szCs w:val="18"/>
              </w:rPr>
            </w:pPr>
            <w:r w:rsidRPr="000B08D6">
              <w:rPr>
                <w:sz w:val="18"/>
                <w:szCs w:val="18"/>
              </w:rPr>
              <w:t xml:space="preserve">Výmera biotopu </w:t>
            </w:r>
          </w:p>
        </w:tc>
        <w:tc>
          <w:tcPr>
            <w:tcW w:w="1276" w:type="dxa"/>
            <w:tcMar>
              <w:top w:w="100" w:type="dxa"/>
              <w:left w:w="100" w:type="dxa"/>
              <w:bottom w:w="100" w:type="dxa"/>
              <w:right w:w="100" w:type="dxa"/>
            </w:tcMar>
          </w:tcPr>
          <w:p w14:paraId="771EDF36" w14:textId="77777777" w:rsidR="000E05DA" w:rsidRPr="000B08D6" w:rsidRDefault="000E05DA" w:rsidP="0020242D">
            <w:pPr>
              <w:widowControl w:val="0"/>
              <w:spacing w:after="0" w:line="240" w:lineRule="auto"/>
              <w:jc w:val="center"/>
              <w:rPr>
                <w:sz w:val="18"/>
                <w:szCs w:val="18"/>
              </w:rPr>
            </w:pPr>
            <w:r w:rsidRPr="000B08D6">
              <w:rPr>
                <w:sz w:val="18"/>
                <w:szCs w:val="18"/>
              </w:rPr>
              <w:t>ha</w:t>
            </w:r>
          </w:p>
        </w:tc>
        <w:tc>
          <w:tcPr>
            <w:tcW w:w="1559" w:type="dxa"/>
            <w:tcMar>
              <w:top w:w="100" w:type="dxa"/>
              <w:left w:w="100" w:type="dxa"/>
              <w:bottom w:w="100" w:type="dxa"/>
              <w:right w:w="100" w:type="dxa"/>
            </w:tcMar>
          </w:tcPr>
          <w:p w14:paraId="76660D1B" w14:textId="13B7E5DD" w:rsidR="000E05DA" w:rsidRPr="000B08D6" w:rsidRDefault="007455FF" w:rsidP="0020242D">
            <w:pPr>
              <w:widowControl w:val="0"/>
              <w:spacing w:after="0" w:line="240" w:lineRule="auto"/>
              <w:jc w:val="center"/>
              <w:rPr>
                <w:sz w:val="18"/>
                <w:szCs w:val="18"/>
              </w:rPr>
            </w:pPr>
            <w:r>
              <w:rPr>
                <w:sz w:val="18"/>
                <w:szCs w:val="18"/>
              </w:rPr>
              <w:t>0,33</w:t>
            </w:r>
            <w:r w:rsidR="000E05DA">
              <w:rPr>
                <w:sz w:val="18"/>
                <w:szCs w:val="18"/>
              </w:rPr>
              <w:t xml:space="preserve"> </w:t>
            </w:r>
            <w:r w:rsidR="000E05DA" w:rsidRPr="000B08D6">
              <w:rPr>
                <w:sz w:val="18"/>
                <w:szCs w:val="18"/>
              </w:rPr>
              <w:t>ha</w:t>
            </w:r>
          </w:p>
        </w:tc>
        <w:tc>
          <w:tcPr>
            <w:tcW w:w="4121" w:type="dxa"/>
            <w:tcMar>
              <w:top w:w="100" w:type="dxa"/>
              <w:left w:w="100" w:type="dxa"/>
              <w:bottom w:w="100" w:type="dxa"/>
              <w:right w:w="100" w:type="dxa"/>
            </w:tcMar>
          </w:tcPr>
          <w:p w14:paraId="4411B3A1" w14:textId="77777777" w:rsidR="000E05DA" w:rsidRPr="000B08D6" w:rsidRDefault="000E05DA" w:rsidP="0020242D">
            <w:pPr>
              <w:widowControl w:val="0"/>
              <w:spacing w:after="0" w:line="240" w:lineRule="auto"/>
              <w:jc w:val="both"/>
              <w:rPr>
                <w:sz w:val="18"/>
                <w:szCs w:val="18"/>
              </w:rPr>
            </w:pPr>
            <w:r w:rsidRPr="000B08D6">
              <w:rPr>
                <w:sz w:val="18"/>
                <w:szCs w:val="18"/>
              </w:rPr>
              <w:t>udržanie požadovanej výmery biotopu v ÚEV.</w:t>
            </w:r>
          </w:p>
        </w:tc>
      </w:tr>
      <w:tr w:rsidR="000E05DA" w:rsidRPr="000B08D6" w14:paraId="65071EAD" w14:textId="77777777" w:rsidTr="485DD9F1">
        <w:trPr>
          <w:trHeight w:val="179"/>
          <w:jc w:val="center"/>
        </w:trPr>
        <w:tc>
          <w:tcPr>
            <w:tcW w:w="2420" w:type="dxa"/>
            <w:tcMar>
              <w:top w:w="100" w:type="dxa"/>
              <w:left w:w="100" w:type="dxa"/>
              <w:bottom w:w="100" w:type="dxa"/>
              <w:right w:w="100" w:type="dxa"/>
            </w:tcMar>
          </w:tcPr>
          <w:p w14:paraId="02AB5C78" w14:textId="77777777" w:rsidR="000E05DA" w:rsidRPr="000B08D6" w:rsidRDefault="000E05DA" w:rsidP="0020242D">
            <w:pPr>
              <w:spacing w:after="0" w:line="240" w:lineRule="auto"/>
              <w:rPr>
                <w:sz w:val="18"/>
                <w:szCs w:val="18"/>
              </w:rPr>
            </w:pPr>
            <w:r w:rsidRPr="000B08D6">
              <w:rPr>
                <w:sz w:val="18"/>
                <w:szCs w:val="18"/>
              </w:rPr>
              <w:t>Zastúpenie charakteristických drevín</w:t>
            </w:r>
          </w:p>
        </w:tc>
        <w:tc>
          <w:tcPr>
            <w:tcW w:w="1276" w:type="dxa"/>
            <w:tcMar>
              <w:top w:w="100" w:type="dxa"/>
              <w:left w:w="100" w:type="dxa"/>
              <w:bottom w:w="100" w:type="dxa"/>
              <w:right w:w="100" w:type="dxa"/>
            </w:tcMar>
          </w:tcPr>
          <w:p w14:paraId="030727A9" w14:textId="77777777" w:rsidR="000E05DA" w:rsidRPr="000B08D6" w:rsidRDefault="000E05DA" w:rsidP="0020242D">
            <w:pPr>
              <w:spacing w:after="0" w:line="240" w:lineRule="auto"/>
              <w:jc w:val="center"/>
              <w:rPr>
                <w:sz w:val="18"/>
                <w:szCs w:val="18"/>
                <w:vertAlign w:val="superscript"/>
              </w:rPr>
            </w:pPr>
            <w:r w:rsidRPr="000B08D6">
              <w:rPr>
                <w:sz w:val="18"/>
                <w:szCs w:val="18"/>
              </w:rPr>
              <w:t>Percento pokrytia / ha</w:t>
            </w:r>
          </w:p>
        </w:tc>
        <w:tc>
          <w:tcPr>
            <w:tcW w:w="1559" w:type="dxa"/>
            <w:tcMar>
              <w:top w:w="100" w:type="dxa"/>
              <w:left w:w="100" w:type="dxa"/>
              <w:bottom w:w="100" w:type="dxa"/>
              <w:right w:w="100" w:type="dxa"/>
            </w:tcMar>
          </w:tcPr>
          <w:p w14:paraId="44893D7D" w14:textId="77777777" w:rsidR="000E05DA" w:rsidRPr="000B08D6" w:rsidRDefault="000E05DA" w:rsidP="0020242D">
            <w:pPr>
              <w:spacing w:after="0" w:line="240" w:lineRule="auto"/>
              <w:jc w:val="center"/>
              <w:rPr>
                <w:sz w:val="18"/>
                <w:szCs w:val="18"/>
                <w:highlight w:val="yellow"/>
              </w:rPr>
            </w:pPr>
            <w:r w:rsidRPr="000B08D6">
              <w:rPr>
                <w:sz w:val="18"/>
                <w:szCs w:val="18"/>
              </w:rPr>
              <w:t>najmenej 80 %</w:t>
            </w:r>
          </w:p>
          <w:p w14:paraId="6008ACA2" w14:textId="77777777" w:rsidR="000E05DA" w:rsidRPr="000B08D6" w:rsidRDefault="000E05DA" w:rsidP="0020242D">
            <w:pPr>
              <w:spacing w:after="0" w:line="240" w:lineRule="auto"/>
              <w:jc w:val="center"/>
              <w:rPr>
                <w:sz w:val="18"/>
                <w:szCs w:val="18"/>
                <w:vertAlign w:val="superscript"/>
              </w:rPr>
            </w:pPr>
          </w:p>
        </w:tc>
        <w:tc>
          <w:tcPr>
            <w:tcW w:w="4121" w:type="dxa"/>
            <w:tcMar>
              <w:top w:w="100" w:type="dxa"/>
              <w:left w:w="100" w:type="dxa"/>
              <w:bottom w:w="100" w:type="dxa"/>
              <w:right w:w="100" w:type="dxa"/>
            </w:tcMar>
          </w:tcPr>
          <w:p w14:paraId="47D3BF4F" w14:textId="77777777" w:rsidR="000E05DA" w:rsidRDefault="000E05DA" w:rsidP="0020242D">
            <w:pPr>
              <w:spacing w:after="0" w:line="240" w:lineRule="auto"/>
              <w:rPr>
                <w:b/>
                <w:i/>
                <w:sz w:val="18"/>
                <w:szCs w:val="18"/>
              </w:rPr>
            </w:pPr>
            <w:r w:rsidRPr="000B08D6">
              <w:rPr>
                <w:sz w:val="18"/>
                <w:szCs w:val="18"/>
              </w:rPr>
              <w:t>Charakteristická druhová skladba:</w:t>
            </w:r>
            <w:r>
              <w:rPr>
                <w:sz w:val="18"/>
                <w:szCs w:val="18"/>
              </w:rPr>
              <w:t xml:space="preserve"> </w:t>
            </w:r>
            <w:r w:rsidRPr="000B08D6">
              <w:rPr>
                <w:i/>
                <w:sz w:val="18"/>
                <w:szCs w:val="18"/>
              </w:rPr>
              <w:t>Acer campestre,</w:t>
            </w:r>
            <w:r w:rsidRPr="000B08D6">
              <w:rPr>
                <w:b/>
                <w:i/>
                <w:sz w:val="18"/>
                <w:szCs w:val="18"/>
              </w:rPr>
              <w:t xml:space="preserve"> </w:t>
            </w:r>
            <w:r>
              <w:rPr>
                <w:i/>
                <w:sz w:val="18"/>
                <w:szCs w:val="18"/>
              </w:rPr>
              <w:t>A .platanoides, A. tataricum</w:t>
            </w:r>
            <w:r w:rsidRPr="000B08D6">
              <w:rPr>
                <w:i/>
                <w:sz w:val="18"/>
                <w:szCs w:val="18"/>
              </w:rPr>
              <w:t>, Carpinus betulus, Cerasus avium,</w:t>
            </w:r>
            <w:r>
              <w:rPr>
                <w:i/>
                <w:sz w:val="18"/>
                <w:szCs w:val="18"/>
              </w:rPr>
              <w:t xml:space="preserve"> C. mahaleb</w:t>
            </w:r>
            <w:r w:rsidRPr="000B08D6">
              <w:rPr>
                <w:i/>
                <w:sz w:val="18"/>
                <w:szCs w:val="18"/>
              </w:rPr>
              <w:t xml:space="preserve">, </w:t>
            </w:r>
            <w:r w:rsidRPr="000B08D6">
              <w:rPr>
                <w:b/>
                <w:i/>
                <w:sz w:val="18"/>
                <w:szCs w:val="18"/>
              </w:rPr>
              <w:t>Cornus mas</w:t>
            </w:r>
            <w:r>
              <w:rPr>
                <w:i/>
                <w:sz w:val="18"/>
                <w:szCs w:val="18"/>
              </w:rPr>
              <w:t>, Fagus sylvatica &lt;1</w:t>
            </w:r>
            <w:r w:rsidRPr="000B08D6">
              <w:rPr>
                <w:i/>
                <w:sz w:val="18"/>
                <w:szCs w:val="18"/>
              </w:rPr>
              <w:t>0%,</w:t>
            </w:r>
            <w:r>
              <w:rPr>
                <w:i/>
                <w:sz w:val="18"/>
                <w:szCs w:val="18"/>
              </w:rPr>
              <w:t> </w:t>
            </w:r>
            <w:r w:rsidRPr="000B08D6">
              <w:rPr>
                <w:i/>
                <w:sz w:val="18"/>
                <w:szCs w:val="18"/>
              </w:rPr>
              <w:t xml:space="preserve">Fraxinus excelsior, </w:t>
            </w:r>
            <w:r>
              <w:rPr>
                <w:i/>
                <w:sz w:val="18"/>
                <w:szCs w:val="18"/>
              </w:rPr>
              <w:t>F. ornus, Pinus sylvestris &lt;1</w:t>
            </w:r>
            <w:r w:rsidRPr="000B08D6">
              <w:rPr>
                <w:i/>
                <w:sz w:val="18"/>
                <w:szCs w:val="18"/>
              </w:rPr>
              <w:t>0%,</w:t>
            </w:r>
            <w:r>
              <w:rPr>
                <w:i/>
                <w:sz w:val="18"/>
                <w:szCs w:val="18"/>
              </w:rPr>
              <w:t xml:space="preserve"> Quercus cerris, </w:t>
            </w:r>
            <w:r>
              <w:rPr>
                <w:b/>
                <w:i/>
                <w:sz w:val="18"/>
                <w:szCs w:val="18"/>
              </w:rPr>
              <w:t>Q. </w:t>
            </w:r>
            <w:r w:rsidRPr="000B08D6">
              <w:rPr>
                <w:b/>
                <w:i/>
                <w:sz w:val="18"/>
                <w:szCs w:val="18"/>
              </w:rPr>
              <w:t>petraea</w:t>
            </w:r>
            <w:r>
              <w:rPr>
                <w:b/>
                <w:i/>
                <w:sz w:val="18"/>
                <w:szCs w:val="18"/>
              </w:rPr>
              <w:t>*</w:t>
            </w:r>
          </w:p>
          <w:p w14:paraId="215F083A" w14:textId="77777777" w:rsidR="000E05DA" w:rsidRDefault="000E05DA" w:rsidP="0020242D">
            <w:pPr>
              <w:autoSpaceDE w:val="0"/>
              <w:autoSpaceDN w:val="0"/>
              <w:adjustRightInd w:val="0"/>
              <w:spacing w:after="0" w:line="240" w:lineRule="auto"/>
              <w:jc w:val="both"/>
              <w:rPr>
                <w:i/>
                <w:sz w:val="18"/>
                <w:szCs w:val="18"/>
              </w:rPr>
            </w:pPr>
            <w:r w:rsidRPr="000B08D6">
              <w:rPr>
                <w:b/>
                <w:sz w:val="18"/>
                <w:szCs w:val="18"/>
              </w:rPr>
              <w:t xml:space="preserve">agg, </w:t>
            </w:r>
            <w:r>
              <w:rPr>
                <w:b/>
                <w:sz w:val="18"/>
                <w:szCs w:val="18"/>
              </w:rPr>
              <w:t xml:space="preserve">Q. pubescens* agg, </w:t>
            </w:r>
            <w:r>
              <w:rPr>
                <w:sz w:val="18"/>
                <w:szCs w:val="18"/>
              </w:rPr>
              <w:t>Q. </w:t>
            </w:r>
            <w:r w:rsidRPr="000B08D6">
              <w:rPr>
                <w:sz w:val="18"/>
                <w:szCs w:val="18"/>
              </w:rPr>
              <w:t xml:space="preserve">robur agg., </w:t>
            </w:r>
            <w:r w:rsidRPr="000B08D6">
              <w:rPr>
                <w:i/>
                <w:sz w:val="18"/>
                <w:szCs w:val="18"/>
              </w:rPr>
              <w:t xml:space="preserve"> Sorbus </w:t>
            </w:r>
            <w:r w:rsidRPr="000B08D6">
              <w:rPr>
                <w:sz w:val="18"/>
                <w:szCs w:val="18"/>
              </w:rPr>
              <w:t>spp.,</w:t>
            </w:r>
            <w:r w:rsidRPr="000B08D6">
              <w:rPr>
                <w:i/>
                <w:sz w:val="18"/>
                <w:szCs w:val="18"/>
              </w:rPr>
              <w:t xml:space="preserve"> Tilia cordata,</w:t>
            </w:r>
            <w:r w:rsidRPr="000B08D6">
              <w:rPr>
                <w:b/>
                <w:i/>
                <w:sz w:val="18"/>
                <w:szCs w:val="18"/>
              </w:rPr>
              <w:t xml:space="preserve"> </w:t>
            </w:r>
            <w:r w:rsidRPr="000B08D6">
              <w:rPr>
                <w:i/>
                <w:sz w:val="18"/>
                <w:szCs w:val="18"/>
              </w:rPr>
              <w:t>T. platyphyllos</w:t>
            </w:r>
            <w:r w:rsidRPr="000B08D6">
              <w:rPr>
                <w:b/>
                <w:i/>
                <w:sz w:val="18"/>
                <w:szCs w:val="18"/>
              </w:rPr>
              <w:t xml:space="preserve">, </w:t>
            </w:r>
            <w:r>
              <w:rPr>
                <w:i/>
                <w:sz w:val="18"/>
                <w:szCs w:val="18"/>
              </w:rPr>
              <w:t>Ulmus leavis, U. minor, Viburnum lantana.</w:t>
            </w:r>
          </w:p>
          <w:p w14:paraId="55CB5A55" w14:textId="77777777" w:rsidR="000E05DA" w:rsidRPr="000B08D6" w:rsidRDefault="000E05DA" w:rsidP="0020242D">
            <w:pPr>
              <w:autoSpaceDE w:val="0"/>
              <w:autoSpaceDN w:val="0"/>
              <w:adjustRightInd w:val="0"/>
              <w:spacing w:after="0" w:line="240" w:lineRule="auto"/>
              <w:jc w:val="both"/>
              <w:rPr>
                <w:b/>
                <w:sz w:val="18"/>
                <w:szCs w:val="18"/>
              </w:rPr>
            </w:pPr>
            <w:r w:rsidRPr="000B08D6">
              <w:rPr>
                <w:b/>
                <w:sz w:val="18"/>
                <w:szCs w:val="18"/>
              </w:rPr>
              <w:t>*</w:t>
            </w:r>
            <w:r w:rsidRPr="000B08D6">
              <w:rPr>
                <w:sz w:val="18"/>
                <w:szCs w:val="18"/>
              </w:rPr>
              <w:t>(</w:t>
            </w:r>
            <w:r>
              <w:rPr>
                <w:b/>
                <w:sz w:val="18"/>
                <w:szCs w:val="18"/>
              </w:rPr>
              <w:t>Quercus pubescens a/alebo Quercus petraea</w:t>
            </w:r>
            <w:r>
              <w:rPr>
                <w:sz w:val="18"/>
                <w:szCs w:val="18"/>
              </w:rPr>
              <w:t xml:space="preserve"> minimálne 3</w:t>
            </w:r>
            <w:r w:rsidRPr="000B08D6">
              <w:rPr>
                <w:sz w:val="18"/>
                <w:szCs w:val="18"/>
              </w:rPr>
              <w:t>0%)</w:t>
            </w:r>
          </w:p>
          <w:p w14:paraId="755550BB" w14:textId="77777777" w:rsidR="000E05DA" w:rsidRPr="000B08D6" w:rsidRDefault="000E05DA" w:rsidP="0020242D">
            <w:pPr>
              <w:spacing w:after="0" w:line="240" w:lineRule="auto"/>
              <w:jc w:val="both"/>
              <w:rPr>
                <w:sz w:val="18"/>
                <w:szCs w:val="18"/>
              </w:rPr>
            </w:pPr>
            <w:r w:rsidRPr="000B08D6">
              <w:rPr>
                <w:b/>
                <w:sz w:val="18"/>
                <w:szCs w:val="18"/>
              </w:rPr>
              <w:t>Pozn.:</w:t>
            </w:r>
            <w:r w:rsidRPr="000B08D6">
              <w:rPr>
                <w:sz w:val="18"/>
                <w:szCs w:val="18"/>
              </w:rPr>
              <w:t xml:space="preserve"> </w:t>
            </w:r>
            <w:r w:rsidRPr="000B08D6">
              <w:rPr>
                <w:i/>
                <w:sz w:val="18"/>
                <w:szCs w:val="18"/>
              </w:rPr>
              <w:t>Hrubší</w:t>
            </w:r>
            <w:r>
              <w:rPr>
                <w:i/>
                <w:sz w:val="18"/>
                <w:szCs w:val="18"/>
              </w:rPr>
              <w:t>m typom písma sú vyznačené domin</w:t>
            </w:r>
            <w:r w:rsidRPr="000B08D6">
              <w:rPr>
                <w:i/>
                <w:sz w:val="18"/>
                <w:szCs w:val="18"/>
              </w:rPr>
              <w:t>antné druhy biotopu</w:t>
            </w:r>
          </w:p>
        </w:tc>
      </w:tr>
      <w:tr w:rsidR="000E05DA" w:rsidRPr="000B08D6" w14:paraId="4C21CA1C" w14:textId="77777777" w:rsidTr="485DD9F1">
        <w:trPr>
          <w:trHeight w:val="173"/>
          <w:jc w:val="center"/>
        </w:trPr>
        <w:tc>
          <w:tcPr>
            <w:tcW w:w="2420" w:type="dxa"/>
            <w:tcMar>
              <w:top w:w="100" w:type="dxa"/>
              <w:left w:w="100" w:type="dxa"/>
              <w:bottom w:w="100" w:type="dxa"/>
              <w:right w:w="100" w:type="dxa"/>
            </w:tcMar>
          </w:tcPr>
          <w:p w14:paraId="5D30BFB8" w14:textId="77777777" w:rsidR="000E05DA" w:rsidRPr="000B08D6" w:rsidRDefault="000E05DA" w:rsidP="0020242D">
            <w:pPr>
              <w:spacing w:after="0" w:line="240" w:lineRule="auto"/>
              <w:rPr>
                <w:sz w:val="18"/>
                <w:szCs w:val="18"/>
              </w:rPr>
            </w:pPr>
            <w:r w:rsidRPr="000B08D6">
              <w:rPr>
                <w:sz w:val="18"/>
                <w:szCs w:val="18"/>
              </w:rPr>
              <w:t>Zastúpe</w:t>
            </w:r>
            <w:r>
              <w:rPr>
                <w:sz w:val="18"/>
                <w:szCs w:val="18"/>
              </w:rPr>
              <w:t>nie charakteristických</w:t>
            </w:r>
            <w:r w:rsidRPr="000B08D6">
              <w:rPr>
                <w:sz w:val="18"/>
                <w:szCs w:val="18"/>
              </w:rPr>
              <w:t xml:space="preserve"> druhov</w:t>
            </w:r>
            <w:r>
              <w:rPr>
                <w:sz w:val="18"/>
                <w:szCs w:val="18"/>
              </w:rPr>
              <w:t xml:space="preserve"> synúzie podrastu </w:t>
            </w:r>
            <w:r w:rsidRPr="00731619">
              <w:rPr>
                <w:sz w:val="18"/>
                <w:szCs w:val="18"/>
              </w:rPr>
              <w:t>(</w:t>
            </w:r>
            <w:r w:rsidRPr="00731619">
              <w:rPr>
                <w:i/>
                <w:sz w:val="18"/>
                <w:szCs w:val="18"/>
              </w:rPr>
              <w:t>bylín, krov, machorastov, lišajníkov)</w:t>
            </w:r>
          </w:p>
        </w:tc>
        <w:tc>
          <w:tcPr>
            <w:tcW w:w="1276" w:type="dxa"/>
            <w:shd w:val="clear" w:color="auto" w:fill="auto"/>
            <w:tcMar>
              <w:top w:w="100" w:type="dxa"/>
              <w:left w:w="100" w:type="dxa"/>
              <w:bottom w:w="100" w:type="dxa"/>
              <w:right w:w="100" w:type="dxa"/>
            </w:tcMar>
          </w:tcPr>
          <w:p w14:paraId="3237CCC3" w14:textId="77777777" w:rsidR="000E05DA" w:rsidRPr="000B08D6" w:rsidRDefault="000E05DA" w:rsidP="0020242D">
            <w:pPr>
              <w:widowControl w:val="0"/>
              <w:spacing w:after="0" w:line="240" w:lineRule="auto"/>
              <w:jc w:val="center"/>
              <w:rPr>
                <w:sz w:val="18"/>
                <w:szCs w:val="18"/>
              </w:rPr>
            </w:pPr>
            <w:r w:rsidRPr="000B08D6">
              <w:rPr>
                <w:sz w:val="18"/>
                <w:szCs w:val="18"/>
              </w:rPr>
              <w:t>Počet druhov / ha</w:t>
            </w:r>
          </w:p>
        </w:tc>
        <w:tc>
          <w:tcPr>
            <w:tcW w:w="1559" w:type="dxa"/>
            <w:shd w:val="clear" w:color="auto" w:fill="auto"/>
            <w:tcMar>
              <w:top w:w="100" w:type="dxa"/>
              <w:left w:w="100" w:type="dxa"/>
              <w:bottom w:w="100" w:type="dxa"/>
              <w:right w:w="100" w:type="dxa"/>
            </w:tcMar>
          </w:tcPr>
          <w:p w14:paraId="21B7234B" w14:textId="77777777" w:rsidR="000E05DA" w:rsidRPr="000B08D6" w:rsidRDefault="000E05DA" w:rsidP="0020242D">
            <w:pPr>
              <w:widowControl w:val="0"/>
              <w:spacing w:after="0" w:line="240" w:lineRule="auto"/>
              <w:jc w:val="center"/>
              <w:rPr>
                <w:sz w:val="18"/>
                <w:szCs w:val="18"/>
              </w:rPr>
            </w:pPr>
            <w:r w:rsidRPr="000B08D6">
              <w:rPr>
                <w:sz w:val="18"/>
                <w:szCs w:val="18"/>
              </w:rPr>
              <w:t>najmenej 3</w:t>
            </w:r>
          </w:p>
        </w:tc>
        <w:tc>
          <w:tcPr>
            <w:tcW w:w="4121" w:type="dxa"/>
            <w:tcMar>
              <w:top w:w="100" w:type="dxa"/>
              <w:left w:w="100" w:type="dxa"/>
              <w:bottom w:w="100" w:type="dxa"/>
              <w:right w:w="100" w:type="dxa"/>
            </w:tcMar>
          </w:tcPr>
          <w:p w14:paraId="09D1AE8B" w14:textId="59E1611B" w:rsidR="000E05DA" w:rsidRPr="000B08D6" w:rsidRDefault="2294F9B9" w:rsidP="0020242D">
            <w:pPr>
              <w:spacing w:after="0" w:line="240" w:lineRule="auto"/>
              <w:jc w:val="both"/>
              <w:rPr>
                <w:i/>
                <w:iCs/>
                <w:sz w:val="18"/>
                <w:szCs w:val="18"/>
              </w:rPr>
            </w:pPr>
            <w:r w:rsidRPr="485DD9F1">
              <w:rPr>
                <w:sz w:val="18"/>
                <w:szCs w:val="18"/>
              </w:rPr>
              <w:t xml:space="preserve">Charakteristická druhová skladba: </w:t>
            </w:r>
            <w:r w:rsidRPr="485DD9F1">
              <w:rPr>
                <w:b/>
                <w:bCs/>
                <w:i/>
                <w:iCs/>
                <w:sz w:val="18"/>
                <w:szCs w:val="18"/>
              </w:rPr>
              <w:t>Brachypodium pinnatum, Carex humilis,</w:t>
            </w:r>
            <w:r w:rsidRPr="485DD9F1">
              <w:rPr>
                <w:i/>
                <w:iCs/>
                <w:sz w:val="18"/>
                <w:szCs w:val="18"/>
              </w:rPr>
              <w:t xml:space="preserve"> C. michelii, Clematis recta, Feastuca pallens, F. pseudodalmatica, Galiu</w:t>
            </w:r>
            <w:r w:rsidR="0020242D">
              <w:rPr>
                <w:i/>
                <w:iCs/>
                <w:sz w:val="18"/>
                <w:szCs w:val="18"/>
              </w:rPr>
              <w:t>m glaucum, Geranium sanguineum, Inula hirta,</w:t>
            </w:r>
            <w:r w:rsidRPr="485DD9F1">
              <w:rPr>
                <w:i/>
                <w:iCs/>
                <w:sz w:val="18"/>
                <w:szCs w:val="18"/>
              </w:rPr>
              <w:t xml:space="preserve"> Lithospermum purpurocaeruleum, Melica uniflora, Melitis melissophyllum, Orchis purpurea, Sesleria albicans, Silene nemoralis, Stachys recta, Tithymalus epithymoides, Veronica teucrium, </w:t>
            </w:r>
            <w:r w:rsidRPr="485DD9F1">
              <w:rPr>
                <w:b/>
                <w:bCs/>
                <w:i/>
                <w:iCs/>
                <w:sz w:val="18"/>
                <w:szCs w:val="18"/>
              </w:rPr>
              <w:t>Vincetoxicum hirundinaria</w:t>
            </w:r>
            <w:r w:rsidRPr="485DD9F1">
              <w:rPr>
                <w:i/>
                <w:iCs/>
                <w:sz w:val="18"/>
                <w:szCs w:val="18"/>
              </w:rPr>
              <w:t>, Viola hirta.</w:t>
            </w:r>
          </w:p>
        </w:tc>
      </w:tr>
      <w:tr w:rsidR="000E05DA" w:rsidRPr="000B08D6" w14:paraId="4910075E" w14:textId="77777777" w:rsidTr="485DD9F1">
        <w:trPr>
          <w:trHeight w:val="114"/>
          <w:jc w:val="center"/>
        </w:trPr>
        <w:tc>
          <w:tcPr>
            <w:tcW w:w="2420" w:type="dxa"/>
            <w:tcMar>
              <w:top w:w="100" w:type="dxa"/>
              <w:left w:w="100" w:type="dxa"/>
              <w:bottom w:w="100" w:type="dxa"/>
              <w:right w:w="100" w:type="dxa"/>
            </w:tcMar>
          </w:tcPr>
          <w:p w14:paraId="4753762E" w14:textId="77777777" w:rsidR="000E05DA" w:rsidRPr="000B08D6" w:rsidRDefault="000E05DA" w:rsidP="0020242D">
            <w:pPr>
              <w:spacing w:after="0" w:line="240" w:lineRule="auto"/>
              <w:rPr>
                <w:sz w:val="18"/>
                <w:szCs w:val="18"/>
              </w:rPr>
            </w:pPr>
            <w:r w:rsidRPr="000B08D6">
              <w:rPr>
                <w:sz w:val="18"/>
                <w:szCs w:val="18"/>
              </w:rPr>
              <w:t>Zastúpenie alochtónnych druhov/inváznych druhov drevín</w:t>
            </w:r>
          </w:p>
        </w:tc>
        <w:tc>
          <w:tcPr>
            <w:tcW w:w="1276" w:type="dxa"/>
            <w:tcMar>
              <w:top w:w="100" w:type="dxa"/>
              <w:left w:w="100" w:type="dxa"/>
              <w:bottom w:w="100" w:type="dxa"/>
              <w:right w:w="100" w:type="dxa"/>
            </w:tcMar>
          </w:tcPr>
          <w:p w14:paraId="67E98CAA" w14:textId="77777777" w:rsidR="000E05DA" w:rsidRPr="000B08D6" w:rsidRDefault="000E05DA" w:rsidP="0020242D">
            <w:pPr>
              <w:spacing w:after="0" w:line="240" w:lineRule="auto"/>
              <w:jc w:val="center"/>
              <w:rPr>
                <w:sz w:val="18"/>
                <w:szCs w:val="18"/>
              </w:rPr>
            </w:pPr>
            <w:r w:rsidRPr="000B08D6">
              <w:rPr>
                <w:sz w:val="18"/>
                <w:szCs w:val="18"/>
              </w:rPr>
              <w:t>Percento pokrytia / ha</w:t>
            </w:r>
          </w:p>
        </w:tc>
        <w:tc>
          <w:tcPr>
            <w:tcW w:w="1559" w:type="dxa"/>
            <w:tcMar>
              <w:top w:w="100" w:type="dxa"/>
              <w:left w:w="100" w:type="dxa"/>
              <w:bottom w:w="100" w:type="dxa"/>
              <w:right w:w="100" w:type="dxa"/>
            </w:tcMar>
          </w:tcPr>
          <w:p w14:paraId="05C63A51" w14:textId="77777777" w:rsidR="000E05DA" w:rsidRPr="000B08D6" w:rsidRDefault="000E05DA" w:rsidP="0020242D">
            <w:pPr>
              <w:spacing w:after="0" w:line="240" w:lineRule="auto"/>
              <w:jc w:val="center"/>
              <w:rPr>
                <w:sz w:val="18"/>
                <w:szCs w:val="18"/>
              </w:rPr>
            </w:pPr>
            <w:r w:rsidRPr="000B08D6">
              <w:rPr>
                <w:sz w:val="18"/>
                <w:szCs w:val="18"/>
              </w:rPr>
              <w:t xml:space="preserve">Menej </w:t>
            </w:r>
            <w:r w:rsidRPr="00051771">
              <w:rPr>
                <w:sz w:val="18"/>
                <w:szCs w:val="18"/>
              </w:rPr>
              <w:t>ako 1</w:t>
            </w:r>
          </w:p>
        </w:tc>
        <w:tc>
          <w:tcPr>
            <w:tcW w:w="4121" w:type="dxa"/>
            <w:tcMar>
              <w:top w:w="100" w:type="dxa"/>
              <w:left w:w="100" w:type="dxa"/>
              <w:bottom w:w="100" w:type="dxa"/>
              <w:right w:w="100" w:type="dxa"/>
            </w:tcMar>
          </w:tcPr>
          <w:p w14:paraId="20B7DFC3" w14:textId="77777777" w:rsidR="000E05DA" w:rsidRPr="000B08D6" w:rsidRDefault="000E05DA" w:rsidP="0020242D">
            <w:pPr>
              <w:spacing w:after="0" w:line="240" w:lineRule="auto"/>
              <w:jc w:val="both"/>
              <w:rPr>
                <w:sz w:val="18"/>
                <w:szCs w:val="18"/>
              </w:rPr>
            </w:pPr>
            <w:r w:rsidRPr="000B08D6">
              <w:rPr>
                <w:sz w:val="18"/>
                <w:szCs w:val="18"/>
              </w:rPr>
              <w:t xml:space="preserve">Manažmentové opatrenia </w:t>
            </w:r>
            <w:r w:rsidRPr="00051771">
              <w:rPr>
                <w:sz w:val="18"/>
                <w:szCs w:val="18"/>
              </w:rPr>
              <w:t>majú</w:t>
            </w:r>
            <w:r w:rsidRPr="000B08D6">
              <w:rPr>
                <w:sz w:val="18"/>
                <w:szCs w:val="18"/>
              </w:rPr>
              <w:t xml:space="preserve"> byť zamerané na redukciu zastúpenia alochtónnych/inváznych druhov drevín v</w:t>
            </w:r>
            <w:r>
              <w:rPr>
                <w:sz w:val="18"/>
                <w:szCs w:val="18"/>
              </w:rPr>
              <w:t> </w:t>
            </w:r>
            <w:r w:rsidRPr="000B08D6">
              <w:rPr>
                <w:sz w:val="18"/>
                <w:szCs w:val="18"/>
              </w:rPr>
              <w:t>biotope</w:t>
            </w:r>
          </w:p>
        </w:tc>
      </w:tr>
      <w:tr w:rsidR="000E05DA" w:rsidRPr="000B08D6" w14:paraId="0340A25F" w14:textId="77777777" w:rsidTr="485DD9F1">
        <w:trPr>
          <w:trHeight w:val="114"/>
          <w:jc w:val="center"/>
        </w:trPr>
        <w:tc>
          <w:tcPr>
            <w:tcW w:w="2420" w:type="dxa"/>
            <w:tcMar>
              <w:top w:w="100" w:type="dxa"/>
              <w:left w:w="100" w:type="dxa"/>
              <w:bottom w:w="100" w:type="dxa"/>
              <w:right w:w="100" w:type="dxa"/>
            </w:tcMar>
          </w:tcPr>
          <w:p w14:paraId="06F77E96" w14:textId="77777777" w:rsidR="000E05DA" w:rsidRPr="000B08D6" w:rsidRDefault="000E05DA" w:rsidP="0020242D">
            <w:pPr>
              <w:spacing w:after="0" w:line="240" w:lineRule="auto"/>
              <w:rPr>
                <w:sz w:val="18"/>
                <w:szCs w:val="18"/>
              </w:rPr>
            </w:pPr>
            <w:r w:rsidRPr="000B08D6">
              <w:rPr>
                <w:sz w:val="18"/>
                <w:szCs w:val="18"/>
              </w:rPr>
              <w:t>Odumreté</w:t>
            </w:r>
            <w:r>
              <w:rPr>
                <w:sz w:val="18"/>
                <w:szCs w:val="18"/>
              </w:rPr>
              <w:t xml:space="preserve"> drevo (stojace, ležiace kmene stromov hlavnej úrovne)</w:t>
            </w:r>
          </w:p>
        </w:tc>
        <w:tc>
          <w:tcPr>
            <w:tcW w:w="1276" w:type="dxa"/>
            <w:tcMar>
              <w:top w:w="100" w:type="dxa"/>
              <w:left w:w="100" w:type="dxa"/>
              <w:bottom w:w="100" w:type="dxa"/>
              <w:right w:w="100" w:type="dxa"/>
            </w:tcMar>
          </w:tcPr>
          <w:p w14:paraId="5FC0075F" w14:textId="77777777" w:rsidR="000E05DA" w:rsidRPr="000B08D6" w:rsidRDefault="000E05DA" w:rsidP="0020242D">
            <w:pPr>
              <w:spacing w:after="0" w:line="240" w:lineRule="auto"/>
              <w:jc w:val="center"/>
              <w:rPr>
                <w:sz w:val="18"/>
                <w:szCs w:val="18"/>
              </w:rPr>
            </w:pPr>
            <w:r w:rsidRPr="000B08D6">
              <w:rPr>
                <w:sz w:val="18"/>
                <w:szCs w:val="18"/>
              </w:rPr>
              <w:t>m</w:t>
            </w:r>
            <w:r w:rsidRPr="000B08D6">
              <w:rPr>
                <w:sz w:val="18"/>
                <w:szCs w:val="18"/>
                <w:vertAlign w:val="superscript"/>
              </w:rPr>
              <w:t>3</w:t>
            </w:r>
            <w:r w:rsidRPr="000B08D6">
              <w:rPr>
                <w:sz w:val="18"/>
                <w:szCs w:val="18"/>
              </w:rPr>
              <w:t>/ha</w:t>
            </w:r>
          </w:p>
        </w:tc>
        <w:tc>
          <w:tcPr>
            <w:tcW w:w="1559" w:type="dxa"/>
            <w:tcMar>
              <w:top w:w="100" w:type="dxa"/>
              <w:left w:w="100" w:type="dxa"/>
              <w:bottom w:w="100" w:type="dxa"/>
              <w:right w:w="100" w:type="dxa"/>
            </w:tcMar>
          </w:tcPr>
          <w:p w14:paraId="64E7C145" w14:textId="77777777" w:rsidR="000E05DA" w:rsidRPr="000B08D6" w:rsidRDefault="000E05DA" w:rsidP="0020242D">
            <w:pPr>
              <w:spacing w:after="0" w:line="240" w:lineRule="auto"/>
              <w:jc w:val="center"/>
              <w:rPr>
                <w:sz w:val="18"/>
                <w:szCs w:val="18"/>
              </w:rPr>
            </w:pPr>
            <w:r>
              <w:rPr>
                <w:sz w:val="18"/>
                <w:szCs w:val="18"/>
              </w:rPr>
              <w:t>Celý objem</w:t>
            </w:r>
          </w:p>
          <w:p w14:paraId="29EE5447" w14:textId="77777777" w:rsidR="000E05DA" w:rsidRPr="000B08D6" w:rsidRDefault="000E05DA" w:rsidP="0020242D">
            <w:pPr>
              <w:spacing w:after="0" w:line="240" w:lineRule="auto"/>
              <w:jc w:val="center"/>
              <w:rPr>
                <w:sz w:val="18"/>
                <w:szCs w:val="18"/>
              </w:rPr>
            </w:pPr>
            <w:r w:rsidRPr="000B08D6">
              <w:rPr>
                <w:sz w:val="18"/>
                <w:szCs w:val="18"/>
              </w:rPr>
              <w:t>rovnomerne po celej ploche</w:t>
            </w:r>
          </w:p>
        </w:tc>
        <w:tc>
          <w:tcPr>
            <w:tcW w:w="4121" w:type="dxa"/>
            <w:tcMar>
              <w:top w:w="100" w:type="dxa"/>
              <w:left w:w="100" w:type="dxa"/>
              <w:bottom w:w="100" w:type="dxa"/>
              <w:right w:w="100" w:type="dxa"/>
            </w:tcMar>
          </w:tcPr>
          <w:p w14:paraId="3723E3F6" w14:textId="77777777" w:rsidR="000E05DA" w:rsidRDefault="000E05DA" w:rsidP="0020242D">
            <w:pPr>
              <w:spacing w:after="0" w:line="240" w:lineRule="auto"/>
              <w:jc w:val="both"/>
              <w:rPr>
                <w:sz w:val="18"/>
                <w:szCs w:val="18"/>
              </w:rPr>
            </w:pPr>
            <w:r>
              <w:rPr>
                <w:sz w:val="18"/>
                <w:szCs w:val="18"/>
              </w:rPr>
              <w:t>Manažmentové opatrenia majú</w:t>
            </w:r>
            <w:r w:rsidRPr="000B08D6">
              <w:rPr>
                <w:sz w:val="18"/>
                <w:szCs w:val="18"/>
              </w:rPr>
              <w:t xml:space="preserve"> byť zamerané na udržanie/zvýšenie prítomnosti mŕtveho dreva na ploche biotopu</w:t>
            </w:r>
          </w:p>
          <w:p w14:paraId="76ED28BC" w14:textId="77777777" w:rsidR="000E05DA" w:rsidRPr="000B08D6" w:rsidRDefault="000E05DA" w:rsidP="0020242D">
            <w:pPr>
              <w:spacing w:after="0" w:line="240" w:lineRule="auto"/>
              <w:rPr>
                <w:sz w:val="18"/>
                <w:szCs w:val="18"/>
              </w:rPr>
            </w:pPr>
            <w:r w:rsidRPr="000239CC">
              <w:rPr>
                <w:sz w:val="18"/>
                <w:szCs w:val="18"/>
              </w:rPr>
              <w:t>Zabezpečiť ponechanie všetkého odumretého dreva v rôznom štádiu rozkladu a rôznej hrúbkovej štruktúre.</w:t>
            </w:r>
          </w:p>
        </w:tc>
      </w:tr>
    </w:tbl>
    <w:p w14:paraId="61A1C38B" w14:textId="77777777" w:rsidR="000E05DA" w:rsidRDefault="000E05DA" w:rsidP="0020242D">
      <w:pPr>
        <w:pStyle w:val="Zkladntext"/>
        <w:widowControl w:val="0"/>
        <w:spacing w:after="0"/>
        <w:jc w:val="both"/>
        <w:rPr>
          <w:color w:val="000000"/>
          <w:shd w:val="clear" w:color="auto" w:fill="FFFFFF"/>
        </w:rPr>
      </w:pPr>
    </w:p>
    <w:p w14:paraId="53AF56DE" w14:textId="77777777" w:rsidR="000E05DA" w:rsidRPr="00626A09" w:rsidRDefault="000E05DA" w:rsidP="0020242D">
      <w:pPr>
        <w:pStyle w:val="Zkladntext"/>
        <w:widowControl w:val="0"/>
        <w:spacing w:after="0"/>
        <w:jc w:val="both"/>
      </w:pPr>
      <w:r>
        <w:rPr>
          <w:lang w:val="sk-SK"/>
        </w:rPr>
        <w:t>Zachovať stav</w:t>
      </w:r>
      <w:r w:rsidRPr="00626A09">
        <w:t xml:space="preserve"> biotop</w:t>
      </w:r>
      <w:r>
        <w:rPr>
          <w:lang w:val="sk-SK"/>
        </w:rPr>
        <w:t>u</w:t>
      </w:r>
      <w:r w:rsidRPr="00626A09">
        <w:t xml:space="preserve"> </w:t>
      </w:r>
      <w:r w:rsidRPr="000E05DA">
        <w:rPr>
          <w:b/>
        </w:rPr>
        <w:t xml:space="preserve">Tr1 </w:t>
      </w:r>
      <w:r w:rsidRPr="000E05DA">
        <w:rPr>
          <w:b/>
          <w:bCs/>
          <w:shd w:val="clear" w:color="auto" w:fill="FFFFFF"/>
        </w:rPr>
        <w:t>(</w:t>
      </w:r>
      <w:r w:rsidRPr="000E05DA">
        <w:rPr>
          <w:b/>
        </w:rPr>
        <w:t>6210*</w:t>
      </w:r>
      <w:r w:rsidRPr="000E05DA">
        <w:rPr>
          <w:b/>
          <w:bCs/>
          <w:shd w:val="clear" w:color="auto" w:fill="FFFFFF"/>
        </w:rPr>
        <w:t xml:space="preserve">) </w:t>
      </w:r>
      <w:r w:rsidRPr="000E05DA">
        <w:rPr>
          <w:b/>
        </w:rPr>
        <w:t>Suchomilné travinno-bylinné a krovinové porasty na vápnitom podloží s výskytom vstavačovitých</w:t>
      </w:r>
      <w:r w:rsidRPr="00626A09">
        <w:rPr>
          <w:bCs/>
          <w:shd w:val="clear" w:color="auto" w:fill="FFFFFF"/>
        </w:rPr>
        <w:t xml:space="preserve">, </w:t>
      </w:r>
      <w:r>
        <w:t>z</w:t>
      </w:r>
      <w:r w:rsidRPr="00626A09">
        <w:t>a splnenia nasledovných atribútov</w:t>
      </w:r>
      <w:r w:rsidRPr="00626A09">
        <w:rPr>
          <w:color w:val="000000"/>
          <w:shd w:val="clear" w:color="auto" w:fill="FFFFFF"/>
        </w:rPr>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1843"/>
        <w:gridCol w:w="1276"/>
        <w:gridCol w:w="1417"/>
        <w:gridCol w:w="4536"/>
      </w:tblGrid>
      <w:tr w:rsidR="000E05DA" w:rsidRPr="003509FA" w14:paraId="230759CF"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8A4719F" w14:textId="77777777" w:rsidR="000E05DA" w:rsidRPr="003509FA" w:rsidRDefault="000E05DA" w:rsidP="0020242D">
            <w:pPr>
              <w:spacing w:after="0" w:line="240" w:lineRule="auto"/>
              <w:rPr>
                <w:rFonts w:eastAsia="Times New Roman"/>
                <w:b/>
                <w:color w:val="000000"/>
                <w:sz w:val="18"/>
                <w:szCs w:val="18"/>
              </w:rPr>
            </w:pPr>
            <w:r w:rsidRPr="003509FA">
              <w:rPr>
                <w:b/>
                <w:color w:val="000000"/>
                <w:sz w:val="18"/>
                <w:szCs w:val="18"/>
              </w:rPr>
              <w:t>Parameter</w:t>
            </w:r>
          </w:p>
        </w:tc>
        <w:tc>
          <w:tcPr>
            <w:tcW w:w="1276" w:type="dxa"/>
            <w:tcBorders>
              <w:top w:val="single" w:sz="4" w:space="0" w:color="auto"/>
              <w:left w:val="nil"/>
              <w:bottom w:val="single" w:sz="4" w:space="0" w:color="auto"/>
              <w:right w:val="single" w:sz="4" w:space="0" w:color="auto"/>
            </w:tcBorders>
            <w:shd w:val="clear" w:color="auto" w:fill="auto"/>
          </w:tcPr>
          <w:p w14:paraId="27A7949D" w14:textId="77777777" w:rsidR="000E05DA" w:rsidRPr="003509FA" w:rsidRDefault="000E05DA" w:rsidP="0020242D">
            <w:pPr>
              <w:spacing w:after="0" w:line="240" w:lineRule="auto"/>
              <w:rPr>
                <w:rFonts w:eastAsia="Times New Roman"/>
                <w:b/>
                <w:sz w:val="18"/>
                <w:szCs w:val="18"/>
              </w:rPr>
            </w:pPr>
            <w:r w:rsidRPr="003509FA">
              <w:rPr>
                <w:b/>
                <w:color w:val="000000"/>
                <w:sz w:val="18"/>
                <w:szCs w:val="18"/>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14:paraId="62FD192F" w14:textId="77777777" w:rsidR="000E05DA" w:rsidRPr="003509FA" w:rsidRDefault="000E05DA" w:rsidP="0020242D">
            <w:pPr>
              <w:spacing w:after="0" w:line="240" w:lineRule="auto"/>
              <w:jc w:val="center"/>
              <w:rPr>
                <w:rFonts w:eastAsia="Times New Roman"/>
                <w:b/>
                <w:sz w:val="18"/>
                <w:szCs w:val="18"/>
              </w:rPr>
            </w:pPr>
            <w:r w:rsidRPr="003509FA">
              <w:rPr>
                <w:b/>
                <w:color w:val="000000"/>
                <w:sz w:val="18"/>
                <w:szCs w:val="18"/>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22BC0B39" w14:textId="77777777" w:rsidR="000E05DA" w:rsidRPr="003509FA" w:rsidRDefault="000E05DA" w:rsidP="0020242D">
            <w:pPr>
              <w:spacing w:after="0" w:line="240" w:lineRule="auto"/>
              <w:rPr>
                <w:rFonts w:eastAsia="Times New Roman"/>
                <w:b/>
                <w:sz w:val="18"/>
                <w:szCs w:val="18"/>
              </w:rPr>
            </w:pPr>
            <w:r w:rsidRPr="003509FA">
              <w:rPr>
                <w:b/>
                <w:color w:val="000000"/>
                <w:sz w:val="18"/>
                <w:szCs w:val="18"/>
              </w:rPr>
              <w:t>Poznámky/Doplňujúce informácie</w:t>
            </w:r>
          </w:p>
        </w:tc>
      </w:tr>
      <w:tr w:rsidR="000E05DA" w:rsidRPr="003509FA" w14:paraId="17CE5DAC"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D1457" w14:textId="77777777" w:rsidR="000E05DA" w:rsidRPr="003509FA" w:rsidRDefault="000E05DA" w:rsidP="0020242D">
            <w:pPr>
              <w:spacing w:after="0" w:line="240" w:lineRule="auto"/>
              <w:rPr>
                <w:rFonts w:eastAsia="Times New Roman"/>
                <w:color w:val="000000"/>
                <w:sz w:val="18"/>
                <w:szCs w:val="18"/>
              </w:rPr>
            </w:pPr>
            <w:r w:rsidRPr="003509FA">
              <w:rPr>
                <w:rFonts w:eastAsia="Times New Roman"/>
                <w:color w:val="000000"/>
                <w:sz w:val="18"/>
                <w:szCs w:val="18"/>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CD24C02" w14:textId="77777777" w:rsidR="000E05DA" w:rsidRPr="003509FA" w:rsidRDefault="000E05DA" w:rsidP="0020242D">
            <w:pPr>
              <w:spacing w:after="0" w:line="240" w:lineRule="auto"/>
              <w:rPr>
                <w:rFonts w:eastAsia="Times New Roman"/>
                <w:sz w:val="18"/>
                <w:szCs w:val="18"/>
              </w:rPr>
            </w:pPr>
            <w:r w:rsidRPr="003509FA">
              <w:rPr>
                <w:rFonts w:eastAsia="Times New Roman"/>
                <w:sz w:val="18"/>
                <w:szCs w:val="18"/>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ABAD30D" w14:textId="5A53DA2D" w:rsidR="000E05DA" w:rsidRPr="003509FA" w:rsidRDefault="007455FF" w:rsidP="0020242D">
            <w:pPr>
              <w:spacing w:after="0" w:line="240" w:lineRule="auto"/>
              <w:jc w:val="center"/>
              <w:rPr>
                <w:rFonts w:eastAsia="Times New Roman"/>
                <w:sz w:val="18"/>
                <w:szCs w:val="18"/>
              </w:rPr>
            </w:pPr>
            <w:r>
              <w:rPr>
                <w:rFonts w:eastAsia="Times New Roman"/>
                <w:sz w:val="18"/>
                <w:szCs w:val="18"/>
              </w:rPr>
              <w:t>5</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2C3F69E6" w14:textId="77777777" w:rsidR="000E05DA" w:rsidRPr="003509FA" w:rsidRDefault="000E05DA" w:rsidP="0020242D">
            <w:pPr>
              <w:spacing w:after="0" w:line="240" w:lineRule="auto"/>
              <w:rPr>
                <w:rFonts w:eastAsia="Times New Roman"/>
                <w:sz w:val="18"/>
                <w:szCs w:val="18"/>
              </w:rPr>
            </w:pPr>
            <w:r w:rsidRPr="003509FA">
              <w:rPr>
                <w:rFonts w:eastAsia="Times New Roman"/>
                <w:sz w:val="18"/>
                <w:szCs w:val="18"/>
              </w:rPr>
              <w:t>Udržať výmeru biotopu v území</w:t>
            </w:r>
          </w:p>
        </w:tc>
      </w:tr>
      <w:tr w:rsidR="000E05DA" w:rsidRPr="003509FA" w14:paraId="50457D62" w14:textId="77777777" w:rsidTr="000560C8">
        <w:trPr>
          <w:trHeight w:val="290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62EC3D0A" w14:textId="77777777" w:rsidR="000E05DA" w:rsidRPr="003509FA" w:rsidRDefault="000E05DA" w:rsidP="0020242D">
            <w:pPr>
              <w:spacing w:after="0" w:line="240" w:lineRule="auto"/>
              <w:rPr>
                <w:rFonts w:eastAsia="Times New Roman"/>
                <w:sz w:val="18"/>
                <w:szCs w:val="18"/>
              </w:rPr>
            </w:pPr>
            <w:r w:rsidRPr="003509FA">
              <w:rPr>
                <w:rFonts w:eastAsia="Times New Roman"/>
                <w:sz w:val="18"/>
                <w:szCs w:val="18"/>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BEE9342" w14:textId="39E5EF2F" w:rsidR="000E05DA" w:rsidRPr="003509FA" w:rsidRDefault="0020242D" w:rsidP="0020242D">
            <w:pPr>
              <w:spacing w:after="0" w:line="240" w:lineRule="auto"/>
              <w:rPr>
                <w:rFonts w:eastAsia="Times New Roman"/>
                <w:sz w:val="18"/>
                <w:szCs w:val="18"/>
              </w:rPr>
            </w:pPr>
            <w:r>
              <w:rPr>
                <w:rFonts w:eastAsia="Times New Roman"/>
                <w:sz w:val="18"/>
                <w:szCs w:val="18"/>
              </w:rPr>
              <w:t>počet druhov/16</w:t>
            </w:r>
            <w:r w:rsidR="000E05DA" w:rsidRPr="003509FA">
              <w:rPr>
                <w:rFonts w:eastAsia="Times New Roman"/>
                <w:sz w:val="18"/>
                <w:szCs w:val="18"/>
              </w:rPr>
              <w:t xml:space="preserve"> m2</w:t>
            </w:r>
          </w:p>
        </w:tc>
        <w:tc>
          <w:tcPr>
            <w:tcW w:w="1417" w:type="dxa"/>
            <w:tcBorders>
              <w:top w:val="nil"/>
              <w:left w:val="nil"/>
              <w:bottom w:val="single" w:sz="4" w:space="0" w:color="auto"/>
              <w:right w:val="single" w:sz="4" w:space="0" w:color="auto"/>
            </w:tcBorders>
            <w:shd w:val="clear" w:color="auto" w:fill="auto"/>
            <w:vAlign w:val="bottom"/>
            <w:hideMark/>
          </w:tcPr>
          <w:p w14:paraId="2A9410A9" w14:textId="77777777" w:rsidR="000E05DA" w:rsidRPr="003509FA" w:rsidRDefault="000E05DA" w:rsidP="0020242D">
            <w:pPr>
              <w:spacing w:after="0" w:line="240" w:lineRule="auto"/>
              <w:jc w:val="center"/>
              <w:rPr>
                <w:rFonts w:eastAsia="Times New Roman"/>
                <w:sz w:val="18"/>
                <w:szCs w:val="18"/>
              </w:rPr>
            </w:pPr>
            <w:r w:rsidRPr="003509FA">
              <w:rPr>
                <w:rFonts w:eastAsia="Times New Roman"/>
                <w:sz w:val="18"/>
                <w:szCs w:val="18"/>
              </w:rPr>
              <w:t>najmenej 10 druhov</w:t>
            </w:r>
          </w:p>
        </w:tc>
        <w:tc>
          <w:tcPr>
            <w:tcW w:w="4536" w:type="dxa"/>
            <w:tcBorders>
              <w:top w:val="nil"/>
              <w:left w:val="nil"/>
              <w:bottom w:val="single" w:sz="4" w:space="0" w:color="auto"/>
              <w:right w:val="single" w:sz="4" w:space="0" w:color="auto"/>
            </w:tcBorders>
            <w:shd w:val="clear" w:color="auto" w:fill="auto"/>
            <w:vAlign w:val="bottom"/>
            <w:hideMark/>
          </w:tcPr>
          <w:p w14:paraId="0D4FFA64" w14:textId="77777777" w:rsidR="000E05DA" w:rsidRPr="003509FA" w:rsidRDefault="000E05DA" w:rsidP="0020242D">
            <w:pPr>
              <w:spacing w:after="0" w:line="240" w:lineRule="auto"/>
              <w:rPr>
                <w:rFonts w:eastAsia="Times New Roman"/>
                <w:sz w:val="18"/>
                <w:szCs w:val="18"/>
              </w:rPr>
            </w:pPr>
            <w:r w:rsidRPr="003509FA">
              <w:rPr>
                <w:rFonts w:eastAsia="Times New Roman"/>
                <w:sz w:val="18"/>
                <w:szCs w:val="18"/>
              </w:rPr>
              <w:t>Charakteristické/typické druhové zloženie: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0E05DA" w:rsidRPr="003509FA" w14:paraId="117AFD3D" w14:textId="77777777" w:rsidTr="000560C8">
        <w:trPr>
          <w:trHeight w:val="29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14E7F524" w14:textId="77777777" w:rsidR="000E05DA" w:rsidRPr="003509FA" w:rsidRDefault="000E05DA" w:rsidP="0020242D">
            <w:pPr>
              <w:spacing w:after="0" w:line="240" w:lineRule="auto"/>
              <w:rPr>
                <w:rFonts w:eastAsia="Times New Roman"/>
                <w:sz w:val="18"/>
                <w:szCs w:val="18"/>
              </w:rPr>
            </w:pPr>
            <w:r w:rsidRPr="003509FA">
              <w:rPr>
                <w:rFonts w:eastAsia="Times New Roman"/>
                <w:sz w:val="18"/>
                <w:szCs w:val="18"/>
              </w:rPr>
              <w:lastRenderedPageBreak/>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21B42612" w14:textId="77777777" w:rsidR="000E05DA" w:rsidRPr="003509FA" w:rsidRDefault="000E05DA" w:rsidP="0020242D">
            <w:pPr>
              <w:spacing w:after="0" w:line="240" w:lineRule="auto"/>
              <w:rPr>
                <w:rFonts w:eastAsia="Times New Roman"/>
                <w:sz w:val="18"/>
                <w:szCs w:val="18"/>
              </w:rPr>
            </w:pPr>
            <w:r w:rsidRPr="003509FA">
              <w:rPr>
                <w:rFonts w:eastAsia="Times New Roman"/>
                <w:sz w:val="18"/>
                <w:szCs w:val="18"/>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14:paraId="172538AA" w14:textId="77777777" w:rsidR="000E05DA" w:rsidRPr="003509FA" w:rsidRDefault="000E05DA" w:rsidP="0020242D">
            <w:pPr>
              <w:spacing w:after="0" w:line="240" w:lineRule="auto"/>
              <w:jc w:val="center"/>
              <w:rPr>
                <w:rFonts w:eastAsia="Times New Roman"/>
                <w:sz w:val="18"/>
                <w:szCs w:val="18"/>
              </w:rPr>
            </w:pPr>
            <w:r w:rsidRPr="003509FA">
              <w:rPr>
                <w:rFonts w:eastAsia="Times New Roman"/>
                <w:sz w:val="18"/>
                <w:szCs w:val="18"/>
              </w:rPr>
              <w:t>menej ako 40%</w:t>
            </w:r>
          </w:p>
        </w:tc>
        <w:tc>
          <w:tcPr>
            <w:tcW w:w="4536" w:type="dxa"/>
            <w:tcBorders>
              <w:top w:val="nil"/>
              <w:left w:val="nil"/>
              <w:bottom w:val="single" w:sz="4" w:space="0" w:color="auto"/>
              <w:right w:val="single" w:sz="4" w:space="0" w:color="auto"/>
            </w:tcBorders>
            <w:shd w:val="clear" w:color="auto" w:fill="auto"/>
            <w:vAlign w:val="bottom"/>
            <w:hideMark/>
          </w:tcPr>
          <w:p w14:paraId="09FB871C" w14:textId="77777777" w:rsidR="000E05DA" w:rsidRPr="003509FA" w:rsidRDefault="000E05DA" w:rsidP="0020242D">
            <w:pPr>
              <w:spacing w:after="0" w:line="240" w:lineRule="auto"/>
              <w:rPr>
                <w:rFonts w:eastAsia="Times New Roman"/>
                <w:sz w:val="18"/>
                <w:szCs w:val="18"/>
              </w:rPr>
            </w:pPr>
            <w:r w:rsidRPr="003509FA">
              <w:rPr>
                <w:rFonts w:eastAsia="Times New Roman"/>
                <w:sz w:val="18"/>
                <w:szCs w:val="18"/>
              </w:rPr>
              <w:t>Eliminovať zastúpenie drevín a krovín</w:t>
            </w:r>
          </w:p>
        </w:tc>
      </w:tr>
      <w:tr w:rsidR="0020242D" w:rsidRPr="003509FA" w14:paraId="0ED68EF8" w14:textId="77777777" w:rsidTr="000560C8">
        <w:trPr>
          <w:trHeight w:val="85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651CC40" w14:textId="77777777" w:rsidR="0020242D" w:rsidRPr="003509FA" w:rsidRDefault="0020242D" w:rsidP="0020242D">
            <w:pPr>
              <w:spacing w:after="0" w:line="240" w:lineRule="auto"/>
              <w:rPr>
                <w:rFonts w:eastAsia="Times New Roman"/>
                <w:sz w:val="18"/>
                <w:szCs w:val="18"/>
              </w:rPr>
            </w:pPr>
            <w:r w:rsidRPr="003509FA">
              <w:rPr>
                <w:rFonts w:eastAsia="Times New Roman"/>
                <w:sz w:val="18"/>
                <w:szCs w:val="18"/>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7B158AD7" w14:textId="77777777" w:rsidR="0020242D" w:rsidRPr="003509FA" w:rsidRDefault="0020242D" w:rsidP="0020242D">
            <w:pPr>
              <w:spacing w:after="0" w:line="240" w:lineRule="auto"/>
              <w:rPr>
                <w:rFonts w:eastAsia="Times New Roman"/>
                <w:sz w:val="18"/>
                <w:szCs w:val="18"/>
              </w:rPr>
            </w:pPr>
            <w:r w:rsidRPr="003509FA">
              <w:rPr>
                <w:rFonts w:eastAsia="Times New Roman"/>
                <w:sz w:val="18"/>
                <w:szCs w:val="18"/>
              </w:rPr>
              <w:t>percento pokrytia/25 m2</w:t>
            </w:r>
          </w:p>
        </w:tc>
        <w:tc>
          <w:tcPr>
            <w:tcW w:w="1417" w:type="dxa"/>
            <w:tcBorders>
              <w:top w:val="nil"/>
              <w:left w:val="nil"/>
              <w:bottom w:val="single" w:sz="4" w:space="0" w:color="auto"/>
              <w:right w:val="single" w:sz="4" w:space="0" w:color="auto"/>
            </w:tcBorders>
            <w:shd w:val="clear" w:color="auto" w:fill="auto"/>
            <w:vAlign w:val="bottom"/>
            <w:hideMark/>
          </w:tcPr>
          <w:p w14:paraId="047C40E9" w14:textId="77777777" w:rsidR="0020242D" w:rsidRPr="003509FA" w:rsidRDefault="0020242D" w:rsidP="0020242D">
            <w:pPr>
              <w:spacing w:after="0" w:line="240" w:lineRule="auto"/>
              <w:jc w:val="center"/>
              <w:rPr>
                <w:rFonts w:eastAsia="Times New Roman"/>
                <w:sz w:val="18"/>
                <w:szCs w:val="18"/>
              </w:rPr>
            </w:pPr>
            <w:r w:rsidRPr="003509FA">
              <w:rPr>
                <w:rFonts w:eastAsia="Times New Roman"/>
                <w:sz w:val="18"/>
                <w:szCs w:val="18"/>
              </w:rPr>
              <w:t>menej ako 15%</w:t>
            </w:r>
          </w:p>
        </w:tc>
        <w:tc>
          <w:tcPr>
            <w:tcW w:w="4536" w:type="dxa"/>
            <w:tcBorders>
              <w:top w:val="nil"/>
              <w:left w:val="nil"/>
              <w:bottom w:val="single" w:sz="4" w:space="0" w:color="auto"/>
              <w:right w:val="single" w:sz="4" w:space="0" w:color="auto"/>
            </w:tcBorders>
            <w:shd w:val="clear" w:color="auto" w:fill="auto"/>
            <w:vAlign w:val="bottom"/>
            <w:hideMark/>
          </w:tcPr>
          <w:p w14:paraId="2DD2E637" w14:textId="339111D4" w:rsidR="0020242D" w:rsidRPr="003509FA" w:rsidRDefault="0020242D" w:rsidP="0020242D">
            <w:pPr>
              <w:spacing w:after="0" w:line="240" w:lineRule="auto"/>
              <w:rPr>
                <w:rFonts w:eastAsia="Times New Roman"/>
                <w:sz w:val="18"/>
                <w:szCs w:val="18"/>
              </w:rPr>
            </w:pPr>
            <w:r>
              <w:rPr>
                <w:rFonts w:eastAsia="Times New Roman"/>
                <w:sz w:val="18"/>
                <w:szCs w:val="18"/>
              </w:rPr>
              <w:t xml:space="preserve">Žiadny výskyt inváznych druhov, zastúpenie druhov </w:t>
            </w:r>
            <w:r w:rsidRPr="003509FA">
              <w:rPr>
                <w:rFonts w:eastAsia="Times New Roman"/>
                <w:sz w:val="18"/>
                <w:szCs w:val="18"/>
              </w:rPr>
              <w:t>Arrhenatherum elatius, Calamagrostis epigejos</w:t>
            </w:r>
            <w:r>
              <w:rPr>
                <w:rFonts w:eastAsia="Times New Roman"/>
                <w:sz w:val="18"/>
                <w:szCs w:val="18"/>
              </w:rPr>
              <w:t xml:space="preserve"> do 15 %.</w:t>
            </w:r>
          </w:p>
        </w:tc>
      </w:tr>
    </w:tbl>
    <w:p w14:paraId="58378267" w14:textId="77777777" w:rsidR="000E05DA" w:rsidRDefault="000E05DA" w:rsidP="0020242D">
      <w:pPr>
        <w:spacing w:after="0" w:line="240" w:lineRule="auto"/>
        <w:ind w:left="360"/>
        <w:jc w:val="both"/>
      </w:pPr>
    </w:p>
    <w:p w14:paraId="6492A01A" w14:textId="39702E3C" w:rsidR="00F436A8" w:rsidRPr="00911FBF" w:rsidRDefault="007455FF" w:rsidP="0020242D">
      <w:pPr>
        <w:pStyle w:val="Zkladntext"/>
        <w:widowControl w:val="0"/>
        <w:spacing w:after="0"/>
        <w:jc w:val="both"/>
        <w:rPr>
          <w:b/>
        </w:rPr>
      </w:pPr>
      <w:r>
        <w:rPr>
          <w:lang w:val="sk-SK"/>
        </w:rPr>
        <w:t xml:space="preserve">Zachovanie </w:t>
      </w:r>
      <w:r w:rsidR="00F436A8" w:rsidRPr="005E58E4">
        <w:t>stavu</w:t>
      </w:r>
      <w:r w:rsidR="00F436A8" w:rsidRPr="00B6615B">
        <w:t xml:space="preserve"> biotopu</w:t>
      </w:r>
      <w:r w:rsidR="00F436A8">
        <w:rPr>
          <w:lang w:val="sk-SK"/>
        </w:rPr>
        <w:t xml:space="preserve"> </w:t>
      </w:r>
      <w:r w:rsidR="00F436A8" w:rsidRPr="00F436A8">
        <w:rPr>
          <w:b/>
          <w:lang w:val="sk-SK"/>
        </w:rPr>
        <w:t>Lk1</w:t>
      </w:r>
      <w:r w:rsidR="00F436A8" w:rsidRPr="00F436A8">
        <w:rPr>
          <w:b/>
        </w:rPr>
        <w:t xml:space="preserve"> </w:t>
      </w:r>
      <w:r w:rsidR="00F436A8" w:rsidRPr="00F436A8">
        <w:rPr>
          <w:b/>
          <w:lang w:val="sk-SK"/>
        </w:rPr>
        <w:t>(</w:t>
      </w:r>
      <w:r w:rsidR="00F436A8" w:rsidRPr="00F436A8">
        <w:rPr>
          <w:b/>
        </w:rPr>
        <w:t>6510</w:t>
      </w:r>
      <w:r w:rsidR="00F436A8" w:rsidRPr="00F436A8">
        <w:rPr>
          <w:b/>
          <w:lang w:val="sk-SK"/>
        </w:rPr>
        <w:t>)</w:t>
      </w:r>
      <w:r w:rsidR="00F436A8" w:rsidRPr="00F436A8">
        <w:rPr>
          <w:b/>
        </w:rPr>
        <w:t xml:space="preserve"> Nížinné a podhorské kosné lúky</w:t>
      </w:r>
      <w:r w:rsidR="00F436A8" w:rsidRPr="00B6615B">
        <w:t xml:space="preserve"> </w:t>
      </w:r>
      <w:r w:rsidR="00F436A8"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F436A8" w:rsidRPr="00B6615B" w14:paraId="6C0A9016"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6814FADB" w14:textId="77777777" w:rsidR="00F436A8" w:rsidRPr="00B6615B" w:rsidRDefault="00F436A8" w:rsidP="0020242D">
            <w:pPr>
              <w:spacing w:after="0" w:line="240" w:lineRule="auto"/>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07E8959A" w14:textId="77777777" w:rsidR="00F436A8" w:rsidRPr="00B6615B" w:rsidRDefault="00F436A8" w:rsidP="0020242D">
            <w:pPr>
              <w:spacing w:after="0" w:line="240" w:lineRule="auto"/>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00BFF9F5" w14:textId="77777777" w:rsidR="00F436A8" w:rsidRPr="00B6615B" w:rsidRDefault="00F436A8" w:rsidP="0020242D">
            <w:pPr>
              <w:spacing w:after="0" w:line="240" w:lineRule="auto"/>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5FE4EAA4" w14:textId="77777777" w:rsidR="00F436A8" w:rsidRPr="00B6615B" w:rsidRDefault="00F436A8" w:rsidP="0020242D">
            <w:pPr>
              <w:spacing w:after="0" w:line="240" w:lineRule="auto"/>
              <w:jc w:val="center"/>
              <w:rPr>
                <w:rFonts w:eastAsia="Times New Roman"/>
                <w:sz w:val="20"/>
                <w:szCs w:val="20"/>
              </w:rPr>
            </w:pPr>
            <w:r w:rsidRPr="00B6615B">
              <w:rPr>
                <w:b/>
                <w:sz w:val="20"/>
                <w:szCs w:val="20"/>
              </w:rPr>
              <w:t>Doplnkové informácie</w:t>
            </w:r>
          </w:p>
        </w:tc>
      </w:tr>
      <w:tr w:rsidR="00F436A8" w:rsidRPr="00B6615B" w14:paraId="286F13F9"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6809E" w14:textId="77777777" w:rsidR="00F436A8" w:rsidRPr="00B6615B" w:rsidRDefault="00F436A8" w:rsidP="0020242D">
            <w:pPr>
              <w:spacing w:after="0" w:line="240" w:lineRule="auto"/>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67C12B80" w14:textId="77777777" w:rsidR="00F436A8" w:rsidRPr="00B6615B" w:rsidRDefault="00F436A8" w:rsidP="0020242D">
            <w:pPr>
              <w:spacing w:after="0" w:line="240" w:lineRule="auto"/>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14:paraId="78AEC24F" w14:textId="352DF1BD" w:rsidR="00F436A8" w:rsidRPr="00B6615B" w:rsidRDefault="007455FF" w:rsidP="0020242D">
            <w:pPr>
              <w:spacing w:after="0" w:line="240" w:lineRule="auto"/>
              <w:jc w:val="center"/>
              <w:rPr>
                <w:rFonts w:eastAsia="Times New Roman"/>
                <w:sz w:val="20"/>
                <w:szCs w:val="20"/>
              </w:rPr>
            </w:pPr>
            <w:r>
              <w:rPr>
                <w:rFonts w:eastAsia="Times New Roman"/>
                <w:sz w:val="20"/>
                <w:szCs w:val="20"/>
              </w:rPr>
              <w:t>2,9</w:t>
            </w:r>
            <w:r w:rsidR="00F436A8">
              <w:rPr>
                <w:rFonts w:eastAsia="Times New Roman"/>
                <w:sz w:val="20"/>
                <w:szCs w:val="20"/>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636157B8" w14:textId="77777777" w:rsidR="00F436A8" w:rsidRPr="00B6615B" w:rsidRDefault="00F436A8" w:rsidP="0020242D">
            <w:pPr>
              <w:spacing w:after="0" w:line="240" w:lineRule="auto"/>
              <w:jc w:val="center"/>
              <w:rPr>
                <w:rFonts w:eastAsia="Times New Roman"/>
                <w:sz w:val="20"/>
                <w:szCs w:val="20"/>
              </w:rPr>
            </w:pPr>
            <w:r w:rsidRPr="00B6615B">
              <w:rPr>
                <w:rFonts w:eastAsia="Times New Roman"/>
                <w:sz w:val="20"/>
                <w:szCs w:val="20"/>
              </w:rPr>
              <w:t>Udržať výmeru biotopu</w:t>
            </w:r>
          </w:p>
        </w:tc>
      </w:tr>
      <w:tr w:rsidR="00F436A8" w:rsidRPr="00B6615B" w14:paraId="5F3F72AC" w14:textId="77777777" w:rsidTr="00C65C57">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14:paraId="485E0109" w14:textId="77777777" w:rsidR="00F436A8" w:rsidRPr="00B6615B" w:rsidRDefault="00F436A8" w:rsidP="0020242D">
            <w:pPr>
              <w:spacing w:after="0" w:line="240" w:lineRule="auto"/>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14:paraId="595A9E58" w14:textId="77777777" w:rsidR="00F436A8" w:rsidRPr="00B6615B" w:rsidRDefault="00F436A8" w:rsidP="0020242D">
            <w:pPr>
              <w:spacing w:after="0" w:line="240" w:lineRule="auto"/>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04797B47" w14:textId="77777777" w:rsidR="00F436A8" w:rsidRPr="00B6615B" w:rsidRDefault="00F436A8" w:rsidP="0020242D">
            <w:pPr>
              <w:spacing w:after="0" w:line="240" w:lineRule="auto"/>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14:paraId="437AF616" w14:textId="77777777" w:rsidR="00F436A8" w:rsidRPr="00B6615B" w:rsidRDefault="00F436A8" w:rsidP="0020242D">
            <w:pPr>
              <w:spacing w:after="0" w:line="240" w:lineRule="auto"/>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F436A8" w:rsidRPr="00B6615B" w14:paraId="1C4593A0" w14:textId="77777777" w:rsidTr="00C9571F">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201F11AB" w14:textId="77777777" w:rsidR="00F436A8" w:rsidRPr="00B6615B" w:rsidRDefault="00F436A8" w:rsidP="0020242D">
            <w:pPr>
              <w:spacing w:after="0" w:line="240" w:lineRule="auto"/>
              <w:jc w:val="center"/>
              <w:rPr>
                <w:rFonts w:eastAsia="Times New Roman"/>
                <w:sz w:val="20"/>
                <w:szCs w:val="20"/>
              </w:rPr>
            </w:pPr>
            <w:r w:rsidRPr="00B6615B">
              <w:rPr>
                <w:rFonts w:eastAsia="Times New Roman"/>
                <w:sz w:val="20"/>
                <w:szCs w:val="20"/>
              </w:rPr>
              <w:t>Vertikálna štruktúra biotopu</w:t>
            </w:r>
          </w:p>
        </w:tc>
        <w:tc>
          <w:tcPr>
            <w:tcW w:w="1474" w:type="dxa"/>
            <w:tcBorders>
              <w:bottom w:val="single" w:sz="4" w:space="0" w:color="00000A"/>
              <w:right w:val="single" w:sz="4" w:space="0" w:color="00000A"/>
            </w:tcBorders>
            <w:shd w:val="clear" w:color="auto" w:fill="auto"/>
            <w:vAlign w:val="center"/>
          </w:tcPr>
          <w:p w14:paraId="62F59726" w14:textId="77777777" w:rsidR="00F436A8" w:rsidRPr="00B6615B" w:rsidRDefault="00F436A8" w:rsidP="0020242D">
            <w:pPr>
              <w:spacing w:after="0" w:line="240" w:lineRule="auto"/>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2B47855" w14:textId="77777777" w:rsidR="00F436A8" w:rsidRPr="00B6615B" w:rsidRDefault="00F436A8" w:rsidP="0020242D">
            <w:pPr>
              <w:spacing w:after="0" w:line="240" w:lineRule="auto"/>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14:paraId="6078FB17" w14:textId="77777777" w:rsidR="00F436A8" w:rsidRPr="00B6615B" w:rsidRDefault="00F436A8" w:rsidP="0020242D">
            <w:pPr>
              <w:spacing w:after="0" w:line="240" w:lineRule="auto"/>
              <w:jc w:val="center"/>
              <w:rPr>
                <w:rFonts w:eastAsia="Times New Roman"/>
                <w:sz w:val="20"/>
                <w:szCs w:val="20"/>
              </w:rPr>
            </w:pPr>
            <w:r w:rsidRPr="00B6615B">
              <w:rPr>
                <w:rFonts w:eastAsia="Times New Roman"/>
                <w:sz w:val="20"/>
                <w:szCs w:val="20"/>
              </w:rPr>
              <w:t>Udržané nízke zastúpenie drevín a krovín</w:t>
            </w:r>
          </w:p>
        </w:tc>
      </w:tr>
      <w:tr w:rsidR="00F436A8" w:rsidRPr="00B6615B" w14:paraId="233F3414" w14:textId="77777777" w:rsidTr="00C9571F">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43D2BAE" w14:textId="77777777" w:rsidR="00F436A8" w:rsidRPr="00B6615B" w:rsidRDefault="00F436A8" w:rsidP="0020242D">
            <w:pPr>
              <w:spacing w:after="0" w:line="240" w:lineRule="auto"/>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29C181C9" w14:textId="77777777" w:rsidR="00F436A8" w:rsidRPr="00B6615B" w:rsidRDefault="00F436A8" w:rsidP="0020242D">
            <w:pPr>
              <w:spacing w:after="0" w:line="240" w:lineRule="auto"/>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7F9CD21C" w14:textId="77777777" w:rsidR="00F436A8" w:rsidRPr="00B6615B" w:rsidRDefault="00F436A8" w:rsidP="0020242D">
            <w:pPr>
              <w:spacing w:after="0" w:line="240" w:lineRule="auto"/>
              <w:jc w:val="center"/>
              <w:rPr>
                <w:rFonts w:eastAsia="Times New Roman"/>
                <w:sz w:val="20"/>
                <w:szCs w:val="20"/>
              </w:rPr>
            </w:pPr>
            <w:r w:rsidRPr="00B6615B">
              <w:rPr>
                <w:rFonts w:eastAsia="Times New Roman"/>
                <w:sz w:val="20"/>
                <w:szCs w:val="20"/>
              </w:rPr>
              <w:t>menej ako 15%</w:t>
            </w:r>
          </w:p>
        </w:tc>
        <w:tc>
          <w:tcPr>
            <w:tcW w:w="5201" w:type="dxa"/>
            <w:tcBorders>
              <w:bottom w:val="single" w:sz="4" w:space="0" w:color="00000A"/>
              <w:right w:val="single" w:sz="4" w:space="0" w:color="00000A"/>
            </w:tcBorders>
            <w:shd w:val="clear" w:color="auto" w:fill="auto"/>
            <w:vAlign w:val="center"/>
          </w:tcPr>
          <w:p w14:paraId="3E35710F" w14:textId="77777777" w:rsidR="00F436A8" w:rsidRPr="00B6615B" w:rsidRDefault="00F436A8" w:rsidP="0020242D">
            <w:pPr>
              <w:spacing w:after="0" w:line="240" w:lineRule="auto"/>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0A586379" w14:textId="4737A6D0" w:rsidR="00BA5352" w:rsidRDefault="00BA5352" w:rsidP="0020242D">
      <w:pPr>
        <w:pStyle w:val="Zkladntext"/>
        <w:widowControl w:val="0"/>
        <w:spacing w:after="0"/>
        <w:jc w:val="both"/>
        <w:rPr>
          <w:lang w:val="sk-SK"/>
        </w:rPr>
      </w:pPr>
    </w:p>
    <w:p w14:paraId="0251E1DD" w14:textId="0FAEF6B9" w:rsidR="00BA5352" w:rsidRDefault="00BA5352" w:rsidP="0020242D">
      <w:pPr>
        <w:spacing w:after="0" w:line="240" w:lineRule="auto"/>
        <w:ind w:left="-284"/>
        <w:rPr>
          <w:color w:val="000000"/>
          <w:szCs w:val="24"/>
        </w:rPr>
      </w:pPr>
      <w:r>
        <w:rPr>
          <w:color w:val="000000"/>
          <w:szCs w:val="24"/>
        </w:rPr>
        <w:t xml:space="preserve">Zachovanie stavu biotopu </w:t>
      </w:r>
      <w:r>
        <w:rPr>
          <w:b/>
          <w:color w:val="000000"/>
          <w:szCs w:val="24"/>
        </w:rPr>
        <w:t>Tr2 (624</w:t>
      </w:r>
      <w:r w:rsidRPr="0028246D">
        <w:rPr>
          <w:b/>
          <w:color w:val="000000"/>
          <w:szCs w:val="24"/>
        </w:rPr>
        <w:t>0</w:t>
      </w:r>
      <w:r>
        <w:rPr>
          <w:b/>
          <w:color w:val="000000"/>
          <w:szCs w:val="24"/>
        </w:rPr>
        <w:t>*</w:t>
      </w:r>
      <w:r w:rsidRPr="0028246D">
        <w:rPr>
          <w:b/>
          <w:color w:val="000000"/>
          <w:szCs w:val="24"/>
        </w:rPr>
        <w:t xml:space="preserve">) </w:t>
      </w:r>
      <w:r>
        <w:rPr>
          <w:b/>
          <w:color w:val="000000"/>
          <w:szCs w:val="24"/>
        </w:rPr>
        <w:t xml:space="preserve">Subpanónske </w:t>
      </w:r>
      <w:r w:rsidRPr="0028246D">
        <w:rPr>
          <w:b/>
          <w:color w:val="000000"/>
          <w:szCs w:val="24"/>
        </w:rPr>
        <w:t>travinnobylinné porasty</w:t>
      </w:r>
      <w:r>
        <w:rPr>
          <w:color w:val="000000"/>
          <w:szCs w:val="24"/>
        </w:rPr>
        <w:t xml:space="preserve"> za splnenia nasledovných atribútov: </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6"/>
        <w:gridCol w:w="2021"/>
        <w:gridCol w:w="1558"/>
        <w:gridCol w:w="3761"/>
      </w:tblGrid>
      <w:tr w:rsidR="00BA5352" w:rsidRPr="00B5396C" w14:paraId="2D42396A" w14:textId="77777777" w:rsidTr="485DD9F1">
        <w:trPr>
          <w:trHeight w:val="705"/>
        </w:trPr>
        <w:tc>
          <w:tcPr>
            <w:tcW w:w="2206" w:type="dxa"/>
            <w:shd w:val="clear" w:color="auto" w:fill="auto"/>
            <w:vAlign w:val="center"/>
            <w:hideMark/>
          </w:tcPr>
          <w:p w14:paraId="7E909242" w14:textId="77777777" w:rsidR="00BA5352" w:rsidRPr="00B5396C" w:rsidRDefault="00BA5352" w:rsidP="0020242D">
            <w:pPr>
              <w:spacing w:after="0" w:line="240" w:lineRule="auto"/>
              <w:rPr>
                <w:rFonts w:eastAsia="Times New Roman"/>
                <w:b/>
                <w:color w:val="000000"/>
                <w:sz w:val="20"/>
                <w:szCs w:val="20"/>
              </w:rPr>
            </w:pPr>
            <w:r w:rsidRPr="00B5396C">
              <w:rPr>
                <w:rFonts w:eastAsia="Times New Roman"/>
                <w:b/>
                <w:color w:val="000000"/>
                <w:sz w:val="20"/>
                <w:szCs w:val="20"/>
              </w:rPr>
              <w:t>Parameter</w:t>
            </w:r>
          </w:p>
        </w:tc>
        <w:tc>
          <w:tcPr>
            <w:tcW w:w="2021" w:type="dxa"/>
            <w:shd w:val="clear" w:color="auto" w:fill="auto"/>
            <w:vAlign w:val="center"/>
            <w:hideMark/>
          </w:tcPr>
          <w:p w14:paraId="0B47F6A6" w14:textId="77777777" w:rsidR="00BA5352" w:rsidRPr="00B5396C" w:rsidRDefault="00BA5352" w:rsidP="0020242D">
            <w:pPr>
              <w:spacing w:after="0" w:line="240" w:lineRule="auto"/>
              <w:rPr>
                <w:rFonts w:eastAsia="Times New Roman"/>
                <w:b/>
                <w:color w:val="000000"/>
                <w:sz w:val="20"/>
                <w:szCs w:val="20"/>
              </w:rPr>
            </w:pPr>
            <w:r w:rsidRPr="00B5396C">
              <w:rPr>
                <w:b/>
                <w:color w:val="000000"/>
                <w:sz w:val="20"/>
                <w:szCs w:val="20"/>
              </w:rPr>
              <w:t>Merateľnosť</w:t>
            </w:r>
          </w:p>
        </w:tc>
        <w:tc>
          <w:tcPr>
            <w:tcW w:w="1558" w:type="dxa"/>
            <w:shd w:val="clear" w:color="auto" w:fill="auto"/>
            <w:vAlign w:val="center"/>
            <w:hideMark/>
          </w:tcPr>
          <w:p w14:paraId="62CDFDC4" w14:textId="77777777" w:rsidR="00BA5352" w:rsidRPr="00B5396C" w:rsidRDefault="00BA5352" w:rsidP="0020242D">
            <w:pPr>
              <w:spacing w:after="0" w:line="240" w:lineRule="auto"/>
              <w:rPr>
                <w:rFonts w:eastAsia="Times New Roman"/>
                <w:b/>
                <w:color w:val="000000"/>
                <w:sz w:val="20"/>
                <w:szCs w:val="20"/>
              </w:rPr>
            </w:pPr>
            <w:r w:rsidRPr="00B5396C">
              <w:rPr>
                <w:rFonts w:eastAsia="Times New Roman"/>
                <w:b/>
                <w:color w:val="000000"/>
                <w:sz w:val="20"/>
                <w:szCs w:val="20"/>
              </w:rPr>
              <w:t>Cieľová hodnota</w:t>
            </w:r>
          </w:p>
        </w:tc>
        <w:tc>
          <w:tcPr>
            <w:tcW w:w="3761" w:type="dxa"/>
            <w:shd w:val="clear" w:color="auto" w:fill="auto"/>
            <w:vAlign w:val="center"/>
            <w:hideMark/>
          </w:tcPr>
          <w:p w14:paraId="138D42A4" w14:textId="77777777" w:rsidR="00BA5352" w:rsidRPr="00B5396C" w:rsidRDefault="00BA5352" w:rsidP="0020242D">
            <w:pPr>
              <w:spacing w:after="0" w:line="240" w:lineRule="auto"/>
              <w:rPr>
                <w:rFonts w:eastAsia="Times New Roman"/>
                <w:b/>
                <w:color w:val="000000"/>
                <w:sz w:val="20"/>
                <w:szCs w:val="20"/>
              </w:rPr>
            </w:pPr>
            <w:r w:rsidRPr="00B5396C">
              <w:rPr>
                <w:b/>
                <w:color w:val="000000"/>
                <w:sz w:val="20"/>
                <w:szCs w:val="20"/>
              </w:rPr>
              <w:t>Doplnkové informácie</w:t>
            </w:r>
          </w:p>
        </w:tc>
      </w:tr>
      <w:tr w:rsidR="00BA5352" w:rsidRPr="00B5396C" w14:paraId="583DCE95" w14:textId="77777777" w:rsidTr="485DD9F1">
        <w:trPr>
          <w:trHeight w:val="290"/>
        </w:trPr>
        <w:tc>
          <w:tcPr>
            <w:tcW w:w="2206" w:type="dxa"/>
            <w:shd w:val="clear" w:color="auto" w:fill="auto"/>
            <w:vAlign w:val="center"/>
            <w:hideMark/>
          </w:tcPr>
          <w:p w14:paraId="60A154F3" w14:textId="77777777" w:rsidR="00BA5352" w:rsidRPr="00B5396C" w:rsidRDefault="00BA5352" w:rsidP="0020242D">
            <w:pPr>
              <w:spacing w:after="0" w:line="240" w:lineRule="auto"/>
              <w:rPr>
                <w:rFonts w:eastAsia="Times New Roman"/>
                <w:color w:val="000000"/>
                <w:sz w:val="20"/>
                <w:szCs w:val="20"/>
              </w:rPr>
            </w:pPr>
            <w:r w:rsidRPr="00B5396C">
              <w:rPr>
                <w:rFonts w:eastAsia="Times New Roman"/>
                <w:color w:val="000000"/>
                <w:sz w:val="20"/>
                <w:szCs w:val="20"/>
              </w:rPr>
              <w:t>Výmera biotopu</w:t>
            </w:r>
          </w:p>
        </w:tc>
        <w:tc>
          <w:tcPr>
            <w:tcW w:w="2021" w:type="dxa"/>
            <w:shd w:val="clear" w:color="auto" w:fill="auto"/>
            <w:vAlign w:val="center"/>
            <w:hideMark/>
          </w:tcPr>
          <w:p w14:paraId="2844C605" w14:textId="77777777" w:rsidR="00BA5352" w:rsidRPr="00B5396C" w:rsidRDefault="00BA5352" w:rsidP="0020242D">
            <w:pPr>
              <w:spacing w:after="0" w:line="240" w:lineRule="auto"/>
              <w:rPr>
                <w:rFonts w:eastAsia="Times New Roman"/>
                <w:color w:val="000000"/>
                <w:sz w:val="20"/>
                <w:szCs w:val="20"/>
              </w:rPr>
            </w:pPr>
            <w:r w:rsidRPr="00B5396C">
              <w:rPr>
                <w:rFonts w:eastAsia="Times New Roman"/>
                <w:color w:val="000000"/>
                <w:sz w:val="20"/>
                <w:szCs w:val="20"/>
              </w:rPr>
              <w:t xml:space="preserve">ha </w:t>
            </w:r>
          </w:p>
        </w:tc>
        <w:tc>
          <w:tcPr>
            <w:tcW w:w="1558" w:type="dxa"/>
            <w:shd w:val="clear" w:color="auto" w:fill="auto"/>
            <w:vAlign w:val="center"/>
          </w:tcPr>
          <w:p w14:paraId="716D7C30" w14:textId="2BE93177" w:rsidR="00BA5352" w:rsidRPr="00B5396C" w:rsidRDefault="007455FF" w:rsidP="0020242D">
            <w:pPr>
              <w:spacing w:after="0" w:line="240" w:lineRule="auto"/>
              <w:rPr>
                <w:rFonts w:eastAsia="Times New Roman"/>
                <w:color w:val="000000"/>
                <w:sz w:val="20"/>
                <w:szCs w:val="20"/>
              </w:rPr>
            </w:pPr>
            <w:r>
              <w:rPr>
                <w:rFonts w:eastAsia="Times New Roman"/>
                <w:color w:val="000000"/>
                <w:sz w:val="20"/>
                <w:szCs w:val="20"/>
              </w:rPr>
              <w:t>0,4</w:t>
            </w:r>
          </w:p>
        </w:tc>
        <w:tc>
          <w:tcPr>
            <w:tcW w:w="3761" w:type="dxa"/>
            <w:shd w:val="clear" w:color="auto" w:fill="auto"/>
            <w:vAlign w:val="center"/>
            <w:hideMark/>
          </w:tcPr>
          <w:p w14:paraId="10423D7E" w14:textId="77777777" w:rsidR="00BA5352" w:rsidRPr="00B5396C" w:rsidRDefault="00BA5352" w:rsidP="0020242D">
            <w:pPr>
              <w:spacing w:after="0" w:line="240" w:lineRule="auto"/>
              <w:rPr>
                <w:rFonts w:eastAsia="Times New Roman"/>
                <w:color w:val="000000"/>
                <w:sz w:val="20"/>
                <w:szCs w:val="20"/>
              </w:rPr>
            </w:pPr>
            <w:r w:rsidRPr="00B5396C">
              <w:rPr>
                <w:rFonts w:eastAsia="Times New Roman"/>
                <w:color w:val="000000"/>
                <w:sz w:val="20"/>
                <w:szCs w:val="20"/>
              </w:rPr>
              <w:t xml:space="preserve">Udržať existujúcu výmeru biotopu. </w:t>
            </w:r>
          </w:p>
        </w:tc>
      </w:tr>
      <w:tr w:rsidR="00BA5352" w:rsidRPr="00B5396C" w14:paraId="1CD10FDC" w14:textId="77777777" w:rsidTr="485DD9F1">
        <w:trPr>
          <w:trHeight w:val="563"/>
        </w:trPr>
        <w:tc>
          <w:tcPr>
            <w:tcW w:w="2206" w:type="dxa"/>
            <w:shd w:val="clear" w:color="auto" w:fill="auto"/>
            <w:vAlign w:val="center"/>
            <w:hideMark/>
          </w:tcPr>
          <w:p w14:paraId="562B12BA" w14:textId="77777777" w:rsidR="00BA5352" w:rsidRPr="00B5396C" w:rsidRDefault="00BA5352" w:rsidP="0020242D">
            <w:pPr>
              <w:spacing w:after="0" w:line="240" w:lineRule="auto"/>
              <w:rPr>
                <w:rFonts w:eastAsia="Times New Roman"/>
                <w:color w:val="000000"/>
                <w:sz w:val="20"/>
                <w:szCs w:val="20"/>
              </w:rPr>
            </w:pPr>
            <w:r w:rsidRPr="00B5396C">
              <w:rPr>
                <w:rFonts w:eastAsia="Times New Roman"/>
                <w:color w:val="000000"/>
                <w:sz w:val="20"/>
                <w:szCs w:val="20"/>
              </w:rPr>
              <w:t>Zastúpenie charakteristických druhov</w:t>
            </w:r>
          </w:p>
        </w:tc>
        <w:tc>
          <w:tcPr>
            <w:tcW w:w="2021" w:type="dxa"/>
            <w:shd w:val="clear" w:color="auto" w:fill="auto"/>
            <w:vAlign w:val="center"/>
            <w:hideMark/>
          </w:tcPr>
          <w:p w14:paraId="4D7A594A" w14:textId="77777777" w:rsidR="00BA5352" w:rsidRPr="00B5396C" w:rsidRDefault="00BA5352" w:rsidP="0020242D">
            <w:pPr>
              <w:spacing w:after="0" w:line="240" w:lineRule="auto"/>
              <w:rPr>
                <w:rFonts w:eastAsia="Times New Roman"/>
                <w:color w:val="000000"/>
                <w:sz w:val="20"/>
                <w:szCs w:val="20"/>
              </w:rPr>
            </w:pPr>
            <w:r w:rsidRPr="00B5396C">
              <w:rPr>
                <w:rFonts w:eastAsia="Times New Roman"/>
                <w:color w:val="000000"/>
                <w:sz w:val="20"/>
                <w:szCs w:val="20"/>
              </w:rPr>
              <w:t>počet druhov/16 m2</w:t>
            </w:r>
          </w:p>
        </w:tc>
        <w:tc>
          <w:tcPr>
            <w:tcW w:w="1558" w:type="dxa"/>
            <w:shd w:val="clear" w:color="auto" w:fill="auto"/>
            <w:vAlign w:val="center"/>
            <w:hideMark/>
          </w:tcPr>
          <w:p w14:paraId="69C03F0D" w14:textId="77777777" w:rsidR="00BA5352" w:rsidRPr="00B5396C" w:rsidRDefault="00BA5352" w:rsidP="0020242D">
            <w:pPr>
              <w:spacing w:after="0" w:line="240" w:lineRule="auto"/>
              <w:rPr>
                <w:rFonts w:eastAsia="Times New Roman"/>
                <w:color w:val="000000"/>
                <w:sz w:val="20"/>
                <w:szCs w:val="20"/>
              </w:rPr>
            </w:pPr>
            <w:r w:rsidRPr="00B5396C">
              <w:rPr>
                <w:rFonts w:eastAsia="Times New Roman"/>
                <w:color w:val="000000"/>
                <w:sz w:val="20"/>
                <w:szCs w:val="20"/>
              </w:rPr>
              <w:t>najmenej 10 druhov </w:t>
            </w:r>
          </w:p>
        </w:tc>
        <w:tc>
          <w:tcPr>
            <w:tcW w:w="3761" w:type="dxa"/>
            <w:shd w:val="clear" w:color="auto" w:fill="auto"/>
            <w:vAlign w:val="center"/>
            <w:hideMark/>
          </w:tcPr>
          <w:p w14:paraId="0F3FC764" w14:textId="0708A5EE" w:rsidR="00BA5352" w:rsidRPr="00B5396C" w:rsidRDefault="4A99F976" w:rsidP="0020242D">
            <w:pPr>
              <w:spacing w:after="0" w:line="240" w:lineRule="auto"/>
              <w:rPr>
                <w:rFonts w:eastAsia="Times New Roman"/>
                <w:color w:val="000000"/>
                <w:sz w:val="20"/>
                <w:szCs w:val="20"/>
              </w:rPr>
            </w:pPr>
            <w:r w:rsidRPr="485DD9F1">
              <w:rPr>
                <w:rFonts w:eastAsia="Times New Roman"/>
                <w:color w:val="000000" w:themeColor="text1"/>
                <w:sz w:val="20"/>
                <w:szCs w:val="20"/>
              </w:rPr>
              <w:t xml:space="preserve">Charakteristické/typické druhy:  </w:t>
            </w:r>
            <w:r w:rsidRPr="485DD9F1">
              <w:rPr>
                <w:i/>
                <w:iCs/>
                <w:sz w:val="20"/>
                <w:szCs w:val="20"/>
              </w:rPr>
              <w:t>Achillea collina, Achillea nobilis, Adonis vernalis, ACarex caryophyllea, Carex humilis,Festuca rupicola, Festuca valesiaca, Herniar</w:t>
            </w:r>
            <w:r w:rsidR="0020242D">
              <w:rPr>
                <w:i/>
                <w:iCs/>
                <w:sz w:val="20"/>
                <w:szCs w:val="20"/>
              </w:rPr>
              <w:t>ia incana, Hieracium racemosum,</w:t>
            </w:r>
            <w:r w:rsidRPr="485DD9F1">
              <w:rPr>
                <w:i/>
                <w:iCs/>
                <w:sz w:val="20"/>
                <w:szCs w:val="20"/>
              </w:rPr>
              <w:t xml:space="preserve"> Koeleria macrantha, Linum tenuifolium, </w:t>
            </w:r>
            <w:r w:rsidR="0020242D">
              <w:rPr>
                <w:i/>
                <w:iCs/>
                <w:sz w:val="20"/>
                <w:szCs w:val="20"/>
              </w:rPr>
              <w:t>Me</w:t>
            </w:r>
            <w:r w:rsidRPr="485DD9F1">
              <w:rPr>
                <w:i/>
                <w:iCs/>
                <w:sz w:val="20"/>
                <w:szCs w:val="20"/>
              </w:rPr>
              <w:t>dicago minima, Medicago monspeliaca, Melampyrum pratense, Melica ciliata, Orchis militaris, Orchis tridentata, Orchis ustulata subsp.</w:t>
            </w:r>
            <w:r w:rsidR="0020242D">
              <w:rPr>
                <w:i/>
                <w:iCs/>
                <w:sz w:val="20"/>
                <w:szCs w:val="20"/>
              </w:rPr>
              <w:t xml:space="preserve"> ustulata, Pilosella bauhinii, </w:t>
            </w:r>
            <w:r w:rsidRPr="485DD9F1">
              <w:rPr>
                <w:i/>
                <w:iCs/>
                <w:sz w:val="20"/>
                <w:szCs w:val="20"/>
              </w:rPr>
              <w:t>Sanguisorba minor, Scabiosa ochroleuca, Seseli hippomarathrum, Seseli osseum, Stipa capillata, Sti</w:t>
            </w:r>
            <w:r w:rsidR="0020242D">
              <w:rPr>
                <w:i/>
                <w:iCs/>
                <w:sz w:val="20"/>
                <w:szCs w:val="20"/>
              </w:rPr>
              <w:t xml:space="preserve">pa joannis, Stipa pulcherrima, </w:t>
            </w:r>
            <w:r w:rsidRPr="485DD9F1">
              <w:rPr>
                <w:i/>
                <w:iCs/>
                <w:sz w:val="20"/>
                <w:szCs w:val="20"/>
              </w:rPr>
              <w:t xml:space="preserve">Teucrium chamaedrys, </w:t>
            </w:r>
          </w:p>
        </w:tc>
      </w:tr>
      <w:tr w:rsidR="00BA5352" w:rsidRPr="00B5396C" w14:paraId="4149BE4C" w14:textId="77777777" w:rsidTr="485DD9F1">
        <w:trPr>
          <w:trHeight w:val="290"/>
        </w:trPr>
        <w:tc>
          <w:tcPr>
            <w:tcW w:w="2206" w:type="dxa"/>
            <w:shd w:val="clear" w:color="auto" w:fill="auto"/>
            <w:vAlign w:val="center"/>
            <w:hideMark/>
          </w:tcPr>
          <w:p w14:paraId="1B5A3E2B" w14:textId="77777777" w:rsidR="00BA5352" w:rsidRPr="00B5396C" w:rsidRDefault="00BA5352" w:rsidP="0020242D">
            <w:pPr>
              <w:spacing w:after="0" w:line="240" w:lineRule="auto"/>
              <w:rPr>
                <w:rFonts w:eastAsia="Times New Roman"/>
                <w:color w:val="000000"/>
                <w:sz w:val="20"/>
                <w:szCs w:val="20"/>
              </w:rPr>
            </w:pPr>
            <w:r w:rsidRPr="00B5396C">
              <w:rPr>
                <w:rFonts w:eastAsia="Times New Roman"/>
                <w:color w:val="000000"/>
                <w:sz w:val="20"/>
                <w:szCs w:val="20"/>
              </w:rPr>
              <w:t>Vertikálna štruktúra biotopu</w:t>
            </w:r>
          </w:p>
        </w:tc>
        <w:tc>
          <w:tcPr>
            <w:tcW w:w="2021" w:type="dxa"/>
            <w:shd w:val="clear" w:color="auto" w:fill="auto"/>
            <w:vAlign w:val="center"/>
            <w:hideMark/>
          </w:tcPr>
          <w:p w14:paraId="700FC9E4" w14:textId="77777777" w:rsidR="00BA5352" w:rsidRPr="00B5396C" w:rsidRDefault="00BA5352" w:rsidP="0020242D">
            <w:pPr>
              <w:spacing w:after="0" w:line="240" w:lineRule="auto"/>
              <w:rPr>
                <w:rFonts w:eastAsia="Times New Roman"/>
                <w:color w:val="000000"/>
                <w:sz w:val="20"/>
                <w:szCs w:val="20"/>
              </w:rPr>
            </w:pPr>
            <w:r w:rsidRPr="00B5396C">
              <w:rPr>
                <w:rFonts w:eastAsia="Times New Roman"/>
                <w:color w:val="000000"/>
                <w:sz w:val="20"/>
                <w:szCs w:val="20"/>
              </w:rPr>
              <w:t>percento pokrytia drevín a krovín/plocha biotopu</w:t>
            </w:r>
          </w:p>
        </w:tc>
        <w:tc>
          <w:tcPr>
            <w:tcW w:w="1558" w:type="dxa"/>
            <w:shd w:val="clear" w:color="auto" w:fill="auto"/>
            <w:vAlign w:val="center"/>
            <w:hideMark/>
          </w:tcPr>
          <w:p w14:paraId="28C11A9A" w14:textId="77777777" w:rsidR="00BA5352" w:rsidRPr="00B5396C" w:rsidRDefault="00BA5352" w:rsidP="0020242D">
            <w:pPr>
              <w:spacing w:after="0" w:line="240" w:lineRule="auto"/>
              <w:rPr>
                <w:rFonts w:eastAsia="Times New Roman"/>
                <w:color w:val="000000"/>
                <w:sz w:val="20"/>
                <w:szCs w:val="20"/>
              </w:rPr>
            </w:pPr>
            <w:r w:rsidRPr="00B5396C">
              <w:rPr>
                <w:rFonts w:eastAsia="Times New Roman"/>
                <w:color w:val="000000"/>
                <w:sz w:val="20"/>
                <w:szCs w:val="20"/>
              </w:rPr>
              <w:t> Menej ako 10 %</w:t>
            </w:r>
          </w:p>
        </w:tc>
        <w:tc>
          <w:tcPr>
            <w:tcW w:w="3761" w:type="dxa"/>
            <w:shd w:val="clear" w:color="auto" w:fill="auto"/>
            <w:vAlign w:val="center"/>
            <w:hideMark/>
          </w:tcPr>
          <w:p w14:paraId="132659A5" w14:textId="77777777" w:rsidR="00BA5352" w:rsidRPr="00B5396C" w:rsidRDefault="00BA5352" w:rsidP="0020242D">
            <w:pPr>
              <w:spacing w:after="0" w:line="240" w:lineRule="auto"/>
              <w:rPr>
                <w:rFonts w:eastAsia="Times New Roman"/>
                <w:color w:val="000000"/>
                <w:sz w:val="20"/>
                <w:szCs w:val="20"/>
              </w:rPr>
            </w:pPr>
            <w:r w:rsidRPr="00B5396C">
              <w:rPr>
                <w:rFonts w:eastAsia="Times New Roman"/>
                <w:color w:val="000000"/>
                <w:sz w:val="20"/>
                <w:szCs w:val="20"/>
              </w:rPr>
              <w:t> Dosiahnuté minimálne zastúpenie drevín v biotope.</w:t>
            </w:r>
          </w:p>
        </w:tc>
      </w:tr>
      <w:tr w:rsidR="00BA5352" w:rsidRPr="00B5396C" w14:paraId="4FD7786A" w14:textId="77777777" w:rsidTr="485DD9F1">
        <w:trPr>
          <w:trHeight w:val="404"/>
        </w:trPr>
        <w:tc>
          <w:tcPr>
            <w:tcW w:w="2206" w:type="dxa"/>
            <w:shd w:val="clear" w:color="auto" w:fill="auto"/>
            <w:vAlign w:val="center"/>
            <w:hideMark/>
          </w:tcPr>
          <w:p w14:paraId="45163BA8" w14:textId="77777777" w:rsidR="00BA5352" w:rsidRPr="00B5396C" w:rsidRDefault="00BA5352" w:rsidP="0020242D">
            <w:pPr>
              <w:spacing w:after="0" w:line="240" w:lineRule="auto"/>
              <w:rPr>
                <w:rFonts w:eastAsia="Times New Roman"/>
                <w:color w:val="000000"/>
                <w:sz w:val="20"/>
                <w:szCs w:val="20"/>
              </w:rPr>
            </w:pPr>
            <w:r w:rsidRPr="00B5396C">
              <w:rPr>
                <w:rFonts w:eastAsia="Times New Roman"/>
                <w:color w:val="000000"/>
                <w:sz w:val="20"/>
                <w:szCs w:val="20"/>
              </w:rPr>
              <w:t>Zastúpenie alochtónnych/</w:t>
            </w:r>
          </w:p>
          <w:p w14:paraId="00FB71E7" w14:textId="77777777" w:rsidR="00BA5352" w:rsidRPr="00B5396C" w:rsidRDefault="00BA5352" w:rsidP="0020242D">
            <w:pPr>
              <w:spacing w:after="0" w:line="240" w:lineRule="auto"/>
              <w:rPr>
                <w:rFonts w:eastAsia="Times New Roman"/>
                <w:color w:val="000000"/>
                <w:sz w:val="20"/>
                <w:szCs w:val="20"/>
              </w:rPr>
            </w:pPr>
            <w:r w:rsidRPr="00B5396C">
              <w:rPr>
                <w:rFonts w:eastAsia="Times New Roman"/>
                <w:color w:val="000000"/>
                <w:sz w:val="20"/>
                <w:szCs w:val="20"/>
              </w:rPr>
              <w:t>inváznych/invázne sa správajúcich druhov</w:t>
            </w:r>
          </w:p>
        </w:tc>
        <w:tc>
          <w:tcPr>
            <w:tcW w:w="2021" w:type="dxa"/>
            <w:shd w:val="clear" w:color="auto" w:fill="auto"/>
            <w:vAlign w:val="center"/>
            <w:hideMark/>
          </w:tcPr>
          <w:p w14:paraId="494D648A" w14:textId="77777777" w:rsidR="00BA5352" w:rsidRPr="00B5396C" w:rsidRDefault="00BA5352" w:rsidP="0020242D">
            <w:pPr>
              <w:spacing w:after="0" w:line="240" w:lineRule="auto"/>
              <w:rPr>
                <w:rFonts w:eastAsia="Times New Roman"/>
                <w:color w:val="000000"/>
                <w:sz w:val="20"/>
                <w:szCs w:val="20"/>
              </w:rPr>
            </w:pPr>
            <w:r w:rsidRPr="00B5396C">
              <w:rPr>
                <w:rFonts w:eastAsia="Times New Roman"/>
                <w:color w:val="000000"/>
                <w:sz w:val="20"/>
                <w:szCs w:val="20"/>
              </w:rPr>
              <w:t>percento pokrytia/25 m2</w:t>
            </w:r>
          </w:p>
        </w:tc>
        <w:tc>
          <w:tcPr>
            <w:tcW w:w="1558" w:type="dxa"/>
            <w:shd w:val="clear" w:color="auto" w:fill="auto"/>
            <w:vAlign w:val="center"/>
            <w:hideMark/>
          </w:tcPr>
          <w:p w14:paraId="3916CFC3" w14:textId="77777777" w:rsidR="00BA5352" w:rsidRPr="00B5396C" w:rsidRDefault="00BA5352" w:rsidP="0020242D">
            <w:pPr>
              <w:spacing w:after="0" w:line="240" w:lineRule="auto"/>
              <w:rPr>
                <w:rFonts w:eastAsia="Times New Roman"/>
                <w:color w:val="000000"/>
                <w:sz w:val="20"/>
                <w:szCs w:val="20"/>
              </w:rPr>
            </w:pPr>
            <w:r w:rsidRPr="00B5396C">
              <w:rPr>
                <w:rFonts w:eastAsia="Times New Roman"/>
                <w:color w:val="000000"/>
                <w:sz w:val="20"/>
                <w:szCs w:val="20"/>
              </w:rPr>
              <w:t>0</w:t>
            </w:r>
          </w:p>
        </w:tc>
        <w:tc>
          <w:tcPr>
            <w:tcW w:w="3761" w:type="dxa"/>
            <w:shd w:val="clear" w:color="auto" w:fill="auto"/>
            <w:vAlign w:val="center"/>
            <w:hideMark/>
          </w:tcPr>
          <w:p w14:paraId="3B2D31AC" w14:textId="77777777" w:rsidR="00BA5352" w:rsidRPr="00B5396C" w:rsidRDefault="00BA5352" w:rsidP="0020242D">
            <w:pPr>
              <w:spacing w:after="0" w:line="240" w:lineRule="auto"/>
              <w:rPr>
                <w:rFonts w:eastAsia="Times New Roman"/>
                <w:color w:val="000000"/>
                <w:sz w:val="20"/>
                <w:szCs w:val="20"/>
              </w:rPr>
            </w:pPr>
            <w:r w:rsidRPr="00B5396C">
              <w:rPr>
                <w:rFonts w:eastAsia="Times New Roman"/>
                <w:color w:val="000000"/>
                <w:sz w:val="20"/>
                <w:szCs w:val="20"/>
              </w:rPr>
              <w:t> Bez výskytu nepôvodných a inváznych druhov na území.</w:t>
            </w:r>
          </w:p>
        </w:tc>
      </w:tr>
    </w:tbl>
    <w:p w14:paraId="10BFE235" w14:textId="1AA9BBD9" w:rsidR="00BA5352" w:rsidRDefault="00BA5352" w:rsidP="0020242D">
      <w:pPr>
        <w:spacing w:after="0" w:line="240" w:lineRule="auto"/>
        <w:ind w:left="-284"/>
        <w:rPr>
          <w:color w:val="000000"/>
          <w:szCs w:val="24"/>
        </w:rPr>
      </w:pPr>
    </w:p>
    <w:p w14:paraId="78700218" w14:textId="77777777" w:rsidR="007455FF" w:rsidRDefault="007455FF" w:rsidP="0020242D">
      <w:pPr>
        <w:spacing w:after="0" w:line="240" w:lineRule="auto"/>
        <w:ind w:left="-284"/>
        <w:rPr>
          <w:color w:val="000000"/>
          <w:szCs w:val="24"/>
        </w:rPr>
      </w:pPr>
      <w:r>
        <w:rPr>
          <w:color w:val="000000"/>
          <w:szCs w:val="24"/>
        </w:rPr>
        <w:t xml:space="preserve">Zachovanie stavu biotopu </w:t>
      </w:r>
      <w:r w:rsidRPr="0028246D">
        <w:rPr>
          <w:b/>
          <w:color w:val="000000"/>
          <w:szCs w:val="24"/>
        </w:rPr>
        <w:t>Tr5 (</w:t>
      </w:r>
      <w:r>
        <w:rPr>
          <w:b/>
          <w:color w:val="000000"/>
          <w:szCs w:val="24"/>
        </w:rPr>
        <w:t>40A0*</w:t>
      </w:r>
      <w:r w:rsidRPr="0028246D">
        <w:rPr>
          <w:b/>
          <w:color w:val="000000"/>
          <w:szCs w:val="24"/>
        </w:rPr>
        <w:t xml:space="preserve">) </w:t>
      </w:r>
      <w:r>
        <w:rPr>
          <w:b/>
          <w:color w:val="000000"/>
          <w:szCs w:val="24"/>
        </w:rPr>
        <w:t xml:space="preserve">Xerotermné kroviny </w:t>
      </w:r>
      <w:r>
        <w:rPr>
          <w:color w:val="000000"/>
          <w:szCs w:val="24"/>
        </w:rPr>
        <w:t xml:space="preserve">za splnenia nasledovných atribútov: </w:t>
      </w:r>
    </w:p>
    <w:tbl>
      <w:tblPr>
        <w:tblW w:w="539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4"/>
        <w:gridCol w:w="1249"/>
        <w:gridCol w:w="1223"/>
        <w:gridCol w:w="4536"/>
      </w:tblGrid>
      <w:tr w:rsidR="007455FF" w:rsidRPr="00476F0C" w14:paraId="7CBF9B45" w14:textId="77777777" w:rsidTr="485DD9F1">
        <w:trPr>
          <w:trHeight w:val="705"/>
        </w:trPr>
        <w:tc>
          <w:tcPr>
            <w:tcW w:w="2774" w:type="dxa"/>
            <w:shd w:val="clear" w:color="auto" w:fill="FFFFFF" w:themeFill="background1"/>
            <w:hideMark/>
          </w:tcPr>
          <w:p w14:paraId="7C0D5551" w14:textId="77777777" w:rsidR="007455FF" w:rsidRPr="00476F0C" w:rsidRDefault="007455FF" w:rsidP="0020242D">
            <w:pPr>
              <w:spacing w:after="0" w:line="240" w:lineRule="auto"/>
              <w:rPr>
                <w:rFonts w:eastAsia="Times New Roman"/>
                <w:b/>
                <w:color w:val="000000"/>
                <w:sz w:val="20"/>
                <w:szCs w:val="20"/>
                <w:u w:val="single"/>
              </w:rPr>
            </w:pPr>
            <w:r w:rsidRPr="00476F0C">
              <w:rPr>
                <w:b/>
                <w:color w:val="000000"/>
                <w:sz w:val="20"/>
                <w:szCs w:val="20"/>
              </w:rPr>
              <w:t>Parameter</w:t>
            </w:r>
          </w:p>
        </w:tc>
        <w:tc>
          <w:tcPr>
            <w:tcW w:w="1249" w:type="dxa"/>
            <w:shd w:val="clear" w:color="auto" w:fill="FFFFFF" w:themeFill="background1"/>
            <w:hideMark/>
          </w:tcPr>
          <w:p w14:paraId="268EF558" w14:textId="77777777" w:rsidR="007455FF" w:rsidRPr="00476F0C" w:rsidRDefault="007455FF" w:rsidP="0020242D">
            <w:pPr>
              <w:spacing w:after="0" w:line="240" w:lineRule="auto"/>
              <w:rPr>
                <w:rFonts w:eastAsia="Times New Roman"/>
                <w:b/>
                <w:color w:val="000000"/>
                <w:sz w:val="20"/>
                <w:szCs w:val="20"/>
                <w:u w:val="single"/>
              </w:rPr>
            </w:pPr>
            <w:r w:rsidRPr="00476F0C">
              <w:rPr>
                <w:b/>
                <w:color w:val="000000"/>
                <w:sz w:val="20"/>
                <w:szCs w:val="20"/>
              </w:rPr>
              <w:t>Merateľnosť</w:t>
            </w:r>
          </w:p>
        </w:tc>
        <w:tc>
          <w:tcPr>
            <w:tcW w:w="1223" w:type="dxa"/>
            <w:shd w:val="clear" w:color="auto" w:fill="FFFFFF" w:themeFill="background1"/>
            <w:hideMark/>
          </w:tcPr>
          <w:p w14:paraId="5567009E" w14:textId="77777777" w:rsidR="007455FF" w:rsidRPr="00476F0C" w:rsidRDefault="007455FF" w:rsidP="0020242D">
            <w:pPr>
              <w:spacing w:after="0" w:line="240" w:lineRule="auto"/>
              <w:jc w:val="center"/>
              <w:rPr>
                <w:rFonts w:eastAsia="Times New Roman"/>
                <w:b/>
                <w:color w:val="000000"/>
                <w:sz w:val="20"/>
                <w:szCs w:val="20"/>
                <w:u w:val="single"/>
              </w:rPr>
            </w:pPr>
            <w:r w:rsidRPr="00476F0C">
              <w:rPr>
                <w:b/>
                <w:color w:val="000000"/>
                <w:sz w:val="20"/>
                <w:szCs w:val="20"/>
              </w:rPr>
              <w:t>Cieľová hodnota</w:t>
            </w:r>
          </w:p>
        </w:tc>
        <w:tc>
          <w:tcPr>
            <w:tcW w:w="4536" w:type="dxa"/>
            <w:shd w:val="clear" w:color="auto" w:fill="FFFFFF" w:themeFill="background1"/>
            <w:hideMark/>
          </w:tcPr>
          <w:p w14:paraId="6B8F8A75" w14:textId="77777777" w:rsidR="007455FF" w:rsidRPr="00476F0C" w:rsidRDefault="007455FF" w:rsidP="0020242D">
            <w:pPr>
              <w:spacing w:after="0" w:line="240" w:lineRule="auto"/>
              <w:rPr>
                <w:rFonts w:eastAsia="Times New Roman"/>
                <w:b/>
                <w:color w:val="000000"/>
                <w:sz w:val="20"/>
                <w:szCs w:val="20"/>
                <w:u w:val="single"/>
              </w:rPr>
            </w:pPr>
            <w:r w:rsidRPr="00476F0C">
              <w:rPr>
                <w:b/>
                <w:color w:val="000000"/>
                <w:sz w:val="20"/>
                <w:szCs w:val="20"/>
              </w:rPr>
              <w:t>Doplnkové informácie</w:t>
            </w:r>
          </w:p>
        </w:tc>
      </w:tr>
      <w:tr w:rsidR="007455FF" w:rsidRPr="00476F0C" w14:paraId="5FD33B7D" w14:textId="77777777" w:rsidTr="485DD9F1">
        <w:trPr>
          <w:trHeight w:val="290"/>
        </w:trPr>
        <w:tc>
          <w:tcPr>
            <w:tcW w:w="2774" w:type="dxa"/>
            <w:shd w:val="clear" w:color="auto" w:fill="FFFFFF" w:themeFill="background1"/>
            <w:vAlign w:val="bottom"/>
            <w:hideMark/>
          </w:tcPr>
          <w:p w14:paraId="5DB48E24" w14:textId="77777777" w:rsidR="007455FF" w:rsidRPr="00476F0C" w:rsidRDefault="007455FF" w:rsidP="0020242D">
            <w:pPr>
              <w:spacing w:after="0" w:line="240" w:lineRule="auto"/>
              <w:rPr>
                <w:rFonts w:eastAsia="Times New Roman"/>
                <w:color w:val="000000"/>
                <w:sz w:val="20"/>
                <w:szCs w:val="20"/>
              </w:rPr>
            </w:pPr>
            <w:r w:rsidRPr="00476F0C">
              <w:rPr>
                <w:rFonts w:eastAsia="Times New Roman"/>
                <w:color w:val="000000"/>
                <w:sz w:val="20"/>
                <w:szCs w:val="20"/>
              </w:rPr>
              <w:t>Výmera biotopu</w:t>
            </w:r>
          </w:p>
        </w:tc>
        <w:tc>
          <w:tcPr>
            <w:tcW w:w="1249" w:type="dxa"/>
            <w:shd w:val="clear" w:color="auto" w:fill="FFFFFF" w:themeFill="background1"/>
            <w:vAlign w:val="bottom"/>
            <w:hideMark/>
          </w:tcPr>
          <w:p w14:paraId="72BDE074" w14:textId="77777777" w:rsidR="007455FF" w:rsidRPr="00476F0C" w:rsidRDefault="007455FF" w:rsidP="0020242D">
            <w:pPr>
              <w:spacing w:after="0" w:line="240" w:lineRule="auto"/>
              <w:rPr>
                <w:rFonts w:eastAsia="Times New Roman"/>
                <w:color w:val="000000"/>
                <w:sz w:val="20"/>
                <w:szCs w:val="20"/>
              </w:rPr>
            </w:pPr>
            <w:r w:rsidRPr="00476F0C">
              <w:rPr>
                <w:rFonts w:eastAsia="Times New Roman"/>
                <w:color w:val="000000"/>
                <w:sz w:val="20"/>
                <w:szCs w:val="20"/>
              </w:rPr>
              <w:t xml:space="preserve">ha </w:t>
            </w:r>
          </w:p>
        </w:tc>
        <w:tc>
          <w:tcPr>
            <w:tcW w:w="1223" w:type="dxa"/>
            <w:shd w:val="clear" w:color="auto" w:fill="FFFFFF" w:themeFill="background1"/>
            <w:vAlign w:val="bottom"/>
          </w:tcPr>
          <w:p w14:paraId="7958B920" w14:textId="484327D2" w:rsidR="007455FF" w:rsidRPr="00476F0C" w:rsidRDefault="007455FF" w:rsidP="0020242D">
            <w:pPr>
              <w:spacing w:after="0" w:line="240" w:lineRule="auto"/>
              <w:jc w:val="center"/>
              <w:rPr>
                <w:rFonts w:eastAsia="Times New Roman"/>
                <w:color w:val="000000"/>
                <w:sz w:val="20"/>
                <w:szCs w:val="20"/>
              </w:rPr>
            </w:pPr>
            <w:r>
              <w:rPr>
                <w:rFonts w:eastAsia="Times New Roman"/>
                <w:color w:val="000000"/>
                <w:sz w:val="20"/>
                <w:szCs w:val="20"/>
              </w:rPr>
              <w:t>2</w:t>
            </w:r>
          </w:p>
        </w:tc>
        <w:tc>
          <w:tcPr>
            <w:tcW w:w="4536" w:type="dxa"/>
            <w:shd w:val="clear" w:color="auto" w:fill="FFFFFF" w:themeFill="background1"/>
            <w:vAlign w:val="bottom"/>
            <w:hideMark/>
          </w:tcPr>
          <w:p w14:paraId="5BC2EB8C" w14:textId="77777777" w:rsidR="007455FF" w:rsidRPr="00476F0C" w:rsidRDefault="007455FF" w:rsidP="0020242D">
            <w:pPr>
              <w:spacing w:after="0" w:line="240" w:lineRule="auto"/>
              <w:rPr>
                <w:rFonts w:eastAsia="Times New Roman"/>
                <w:color w:val="000000"/>
                <w:sz w:val="20"/>
                <w:szCs w:val="20"/>
              </w:rPr>
            </w:pPr>
            <w:r w:rsidRPr="00476F0C">
              <w:rPr>
                <w:rFonts w:eastAsia="Times New Roman"/>
                <w:color w:val="000000"/>
                <w:sz w:val="20"/>
                <w:szCs w:val="20"/>
              </w:rPr>
              <w:t>Udržanie súč</w:t>
            </w:r>
            <w:r>
              <w:rPr>
                <w:rFonts w:eastAsia="Times New Roman"/>
                <w:color w:val="000000"/>
                <w:sz w:val="20"/>
                <w:szCs w:val="20"/>
              </w:rPr>
              <w:t>asnej výmery biotopu</w:t>
            </w:r>
          </w:p>
        </w:tc>
      </w:tr>
      <w:tr w:rsidR="007455FF" w:rsidRPr="00476F0C" w14:paraId="2E0F73FE" w14:textId="77777777" w:rsidTr="485DD9F1">
        <w:trPr>
          <w:trHeight w:val="699"/>
        </w:trPr>
        <w:tc>
          <w:tcPr>
            <w:tcW w:w="2774" w:type="dxa"/>
            <w:shd w:val="clear" w:color="auto" w:fill="FFFFFF" w:themeFill="background1"/>
            <w:vAlign w:val="bottom"/>
            <w:hideMark/>
          </w:tcPr>
          <w:p w14:paraId="459E1E40" w14:textId="77777777" w:rsidR="007455FF" w:rsidRPr="00476F0C" w:rsidRDefault="007455FF" w:rsidP="0020242D">
            <w:pPr>
              <w:spacing w:after="0" w:line="240" w:lineRule="auto"/>
              <w:rPr>
                <w:rFonts w:eastAsia="Times New Roman"/>
                <w:color w:val="000000"/>
                <w:sz w:val="20"/>
                <w:szCs w:val="20"/>
              </w:rPr>
            </w:pPr>
            <w:r w:rsidRPr="00476F0C">
              <w:rPr>
                <w:rFonts w:eastAsia="Times New Roman"/>
                <w:color w:val="000000"/>
                <w:sz w:val="20"/>
                <w:szCs w:val="20"/>
              </w:rPr>
              <w:t>Zastúpenie charakteristických druhov</w:t>
            </w:r>
          </w:p>
        </w:tc>
        <w:tc>
          <w:tcPr>
            <w:tcW w:w="1249" w:type="dxa"/>
            <w:shd w:val="clear" w:color="auto" w:fill="FFFFFF" w:themeFill="background1"/>
            <w:vAlign w:val="bottom"/>
            <w:hideMark/>
          </w:tcPr>
          <w:p w14:paraId="5DFB500B" w14:textId="77777777" w:rsidR="007455FF" w:rsidRPr="00476F0C" w:rsidRDefault="007455FF" w:rsidP="0020242D">
            <w:pPr>
              <w:spacing w:after="0" w:line="240" w:lineRule="auto"/>
              <w:rPr>
                <w:rFonts w:eastAsia="Times New Roman"/>
                <w:color w:val="000000"/>
                <w:sz w:val="20"/>
                <w:szCs w:val="20"/>
              </w:rPr>
            </w:pPr>
            <w:r w:rsidRPr="00476F0C">
              <w:rPr>
                <w:rFonts w:eastAsia="Times New Roman"/>
                <w:color w:val="000000"/>
                <w:sz w:val="20"/>
                <w:szCs w:val="20"/>
              </w:rPr>
              <w:t>počet druhov/16 m</w:t>
            </w:r>
            <w:r w:rsidRPr="00476F0C">
              <w:rPr>
                <w:rFonts w:eastAsia="Times New Roman"/>
                <w:color w:val="000000"/>
                <w:sz w:val="20"/>
                <w:szCs w:val="20"/>
                <w:vertAlign w:val="superscript"/>
              </w:rPr>
              <w:t>2</w:t>
            </w:r>
          </w:p>
        </w:tc>
        <w:tc>
          <w:tcPr>
            <w:tcW w:w="1223" w:type="dxa"/>
            <w:shd w:val="clear" w:color="auto" w:fill="FFFFFF" w:themeFill="background1"/>
            <w:vAlign w:val="bottom"/>
            <w:hideMark/>
          </w:tcPr>
          <w:p w14:paraId="0D3AAB30" w14:textId="77777777" w:rsidR="007455FF" w:rsidRPr="00476F0C" w:rsidRDefault="007455FF" w:rsidP="0020242D">
            <w:pPr>
              <w:spacing w:after="0" w:line="240" w:lineRule="auto"/>
              <w:jc w:val="center"/>
              <w:rPr>
                <w:rFonts w:eastAsia="Times New Roman"/>
                <w:color w:val="000000"/>
                <w:sz w:val="20"/>
                <w:szCs w:val="20"/>
              </w:rPr>
            </w:pPr>
            <w:r w:rsidRPr="00476F0C">
              <w:rPr>
                <w:rFonts w:eastAsia="Times New Roman"/>
                <w:color w:val="000000"/>
                <w:sz w:val="20"/>
                <w:szCs w:val="20"/>
              </w:rPr>
              <w:t>najmenej 5 druhov</w:t>
            </w:r>
          </w:p>
        </w:tc>
        <w:tc>
          <w:tcPr>
            <w:tcW w:w="4536" w:type="dxa"/>
            <w:shd w:val="clear" w:color="auto" w:fill="FFFFFF" w:themeFill="background1"/>
            <w:vAlign w:val="bottom"/>
            <w:hideMark/>
          </w:tcPr>
          <w:p w14:paraId="1EC60736" w14:textId="6FEA8EAD" w:rsidR="007455FF" w:rsidRPr="00476F0C" w:rsidRDefault="3DFCB122" w:rsidP="0020242D">
            <w:pPr>
              <w:spacing w:after="0" w:line="240" w:lineRule="auto"/>
              <w:rPr>
                <w:rFonts w:eastAsia="Times New Roman"/>
                <w:color w:val="000000"/>
                <w:sz w:val="20"/>
                <w:szCs w:val="20"/>
              </w:rPr>
            </w:pPr>
            <w:r w:rsidRPr="485DD9F1">
              <w:rPr>
                <w:rFonts w:eastAsia="Times New Roman"/>
                <w:color w:val="000000" w:themeColor="text1"/>
                <w:sz w:val="20"/>
                <w:szCs w:val="20"/>
              </w:rPr>
              <w:t xml:space="preserve">Charakteristické/typické druhové zloženie: </w:t>
            </w:r>
            <w:r w:rsidRPr="485DD9F1">
              <w:rPr>
                <w:rFonts w:eastAsia="Times New Roman"/>
                <w:i/>
                <w:iCs/>
                <w:color w:val="000000" w:themeColor="text1"/>
                <w:sz w:val="20"/>
                <w:szCs w:val="20"/>
              </w:rPr>
              <w:t xml:space="preserve"> , Cerasus fruticosa,  Cornus mas, Cotoneaster integerrimus, Crataegus monogyna, Euonymus verrucosus, Fraxinus ornus, Geranium sanguineum, Inula ensifolia, Prunus spinosa, Quercus pubescens, Rosa galica, Rosa pimpinellifolia, Staphylea pinnata, Teucrium chamaedrys, Viccia tenuifolia, Vincetoxicum hirundinaria</w:t>
            </w:r>
          </w:p>
        </w:tc>
      </w:tr>
      <w:tr w:rsidR="007455FF" w:rsidRPr="00476F0C" w14:paraId="387A910B" w14:textId="77777777" w:rsidTr="485DD9F1">
        <w:trPr>
          <w:trHeight w:val="290"/>
        </w:trPr>
        <w:tc>
          <w:tcPr>
            <w:tcW w:w="2774" w:type="dxa"/>
            <w:shd w:val="clear" w:color="auto" w:fill="FFFFFF" w:themeFill="background1"/>
            <w:vAlign w:val="bottom"/>
            <w:hideMark/>
          </w:tcPr>
          <w:p w14:paraId="21E194CB" w14:textId="77777777" w:rsidR="007455FF" w:rsidRPr="00476F0C" w:rsidRDefault="007455FF" w:rsidP="0020242D">
            <w:pPr>
              <w:spacing w:after="0" w:line="240" w:lineRule="auto"/>
              <w:rPr>
                <w:rFonts w:eastAsia="Times New Roman"/>
                <w:color w:val="000000"/>
                <w:sz w:val="20"/>
                <w:szCs w:val="20"/>
              </w:rPr>
            </w:pPr>
            <w:r w:rsidRPr="00476F0C">
              <w:rPr>
                <w:rFonts w:eastAsia="Times New Roman"/>
                <w:color w:val="000000"/>
                <w:sz w:val="20"/>
                <w:szCs w:val="20"/>
              </w:rPr>
              <w:t>Vertikálna štruktúra biotopu</w:t>
            </w:r>
          </w:p>
        </w:tc>
        <w:tc>
          <w:tcPr>
            <w:tcW w:w="1249" w:type="dxa"/>
            <w:shd w:val="clear" w:color="auto" w:fill="FFFFFF" w:themeFill="background1"/>
            <w:vAlign w:val="bottom"/>
            <w:hideMark/>
          </w:tcPr>
          <w:p w14:paraId="6615E817" w14:textId="77777777" w:rsidR="007455FF" w:rsidRPr="00476F0C" w:rsidRDefault="007455FF" w:rsidP="0020242D">
            <w:pPr>
              <w:spacing w:after="0" w:line="240" w:lineRule="auto"/>
              <w:rPr>
                <w:rFonts w:eastAsia="Times New Roman"/>
                <w:color w:val="000000"/>
                <w:sz w:val="20"/>
                <w:szCs w:val="20"/>
              </w:rPr>
            </w:pPr>
            <w:r w:rsidRPr="00476F0C">
              <w:rPr>
                <w:rFonts w:eastAsia="Times New Roman"/>
                <w:color w:val="000000"/>
                <w:sz w:val="20"/>
                <w:szCs w:val="20"/>
              </w:rPr>
              <w:t>percento pokrytia krovín a drevín /plocha biotopu</w:t>
            </w:r>
          </w:p>
        </w:tc>
        <w:tc>
          <w:tcPr>
            <w:tcW w:w="1223" w:type="dxa"/>
            <w:shd w:val="clear" w:color="auto" w:fill="FFFFFF" w:themeFill="background1"/>
            <w:vAlign w:val="bottom"/>
            <w:hideMark/>
          </w:tcPr>
          <w:p w14:paraId="7175AAF8" w14:textId="77777777" w:rsidR="007455FF" w:rsidRPr="00476F0C" w:rsidRDefault="007455FF" w:rsidP="0020242D">
            <w:pPr>
              <w:spacing w:after="0" w:line="240" w:lineRule="auto"/>
              <w:jc w:val="center"/>
              <w:rPr>
                <w:rFonts w:eastAsia="Times New Roman"/>
                <w:color w:val="000000"/>
                <w:sz w:val="20"/>
                <w:szCs w:val="20"/>
              </w:rPr>
            </w:pPr>
            <w:r w:rsidRPr="00476F0C">
              <w:rPr>
                <w:rFonts w:eastAsia="Times New Roman"/>
                <w:color w:val="000000"/>
                <w:sz w:val="20"/>
                <w:szCs w:val="20"/>
              </w:rPr>
              <w:t>viac ako 50 % krovín, menej ako 20 % drevín</w:t>
            </w:r>
          </w:p>
        </w:tc>
        <w:tc>
          <w:tcPr>
            <w:tcW w:w="4536" w:type="dxa"/>
            <w:shd w:val="clear" w:color="auto" w:fill="FFFFFF" w:themeFill="background1"/>
            <w:vAlign w:val="bottom"/>
            <w:hideMark/>
          </w:tcPr>
          <w:p w14:paraId="4A2CEC85" w14:textId="77777777" w:rsidR="007455FF" w:rsidRPr="00476F0C" w:rsidRDefault="007455FF" w:rsidP="0020242D">
            <w:pPr>
              <w:spacing w:after="0" w:line="240" w:lineRule="auto"/>
              <w:rPr>
                <w:rFonts w:eastAsia="Times New Roman"/>
                <w:color w:val="000000"/>
                <w:sz w:val="20"/>
                <w:szCs w:val="20"/>
              </w:rPr>
            </w:pPr>
            <w:r w:rsidRPr="00476F0C">
              <w:rPr>
                <w:rFonts w:eastAsia="Times New Roman"/>
                <w:color w:val="000000"/>
                <w:sz w:val="20"/>
                <w:szCs w:val="20"/>
              </w:rPr>
              <w:t>Udržané zastúpenie teplomilných drevín a krovín na výmere väčšej ako polovica z výmery biotopu, výmera drevín v stromovej etáži minimálna.</w:t>
            </w:r>
          </w:p>
        </w:tc>
      </w:tr>
      <w:tr w:rsidR="007455FF" w:rsidRPr="00476F0C" w14:paraId="3FBAA1F2" w14:textId="77777777" w:rsidTr="485DD9F1">
        <w:trPr>
          <w:trHeight w:val="850"/>
        </w:trPr>
        <w:tc>
          <w:tcPr>
            <w:tcW w:w="2774" w:type="dxa"/>
            <w:shd w:val="clear" w:color="auto" w:fill="FFFFFF" w:themeFill="background1"/>
            <w:vAlign w:val="bottom"/>
            <w:hideMark/>
          </w:tcPr>
          <w:p w14:paraId="511B2DF5" w14:textId="77777777" w:rsidR="007455FF" w:rsidRPr="00476F0C" w:rsidRDefault="007455FF" w:rsidP="0020242D">
            <w:pPr>
              <w:spacing w:after="0" w:line="240" w:lineRule="auto"/>
              <w:rPr>
                <w:rFonts w:eastAsia="Times New Roman"/>
                <w:color w:val="000000"/>
                <w:sz w:val="20"/>
                <w:szCs w:val="20"/>
              </w:rPr>
            </w:pPr>
            <w:r w:rsidRPr="00476F0C">
              <w:rPr>
                <w:rFonts w:eastAsia="Times New Roman"/>
                <w:color w:val="000000"/>
                <w:sz w:val="20"/>
                <w:szCs w:val="20"/>
              </w:rPr>
              <w:t>Zastúpenie alochtónnych/inváznych/invázne sa správajúcich druhov</w:t>
            </w:r>
          </w:p>
        </w:tc>
        <w:tc>
          <w:tcPr>
            <w:tcW w:w="1249" w:type="dxa"/>
            <w:shd w:val="clear" w:color="auto" w:fill="FFFFFF" w:themeFill="background1"/>
            <w:vAlign w:val="bottom"/>
            <w:hideMark/>
          </w:tcPr>
          <w:p w14:paraId="1ABEFD7A" w14:textId="77777777" w:rsidR="007455FF" w:rsidRPr="00476F0C" w:rsidRDefault="007455FF" w:rsidP="0020242D">
            <w:pPr>
              <w:spacing w:after="0" w:line="240" w:lineRule="auto"/>
              <w:rPr>
                <w:rFonts w:eastAsia="Times New Roman"/>
                <w:color w:val="000000"/>
                <w:sz w:val="20"/>
                <w:szCs w:val="20"/>
              </w:rPr>
            </w:pPr>
            <w:r w:rsidRPr="00476F0C">
              <w:rPr>
                <w:rFonts w:eastAsia="Times New Roman"/>
                <w:color w:val="000000"/>
                <w:sz w:val="20"/>
                <w:szCs w:val="20"/>
              </w:rPr>
              <w:t>percento pokrytia/25 m</w:t>
            </w:r>
            <w:r w:rsidRPr="00476F0C">
              <w:rPr>
                <w:rFonts w:eastAsia="Times New Roman"/>
                <w:color w:val="000000"/>
                <w:sz w:val="20"/>
                <w:szCs w:val="20"/>
                <w:vertAlign w:val="superscript"/>
              </w:rPr>
              <w:t>2</w:t>
            </w:r>
          </w:p>
        </w:tc>
        <w:tc>
          <w:tcPr>
            <w:tcW w:w="1223" w:type="dxa"/>
            <w:shd w:val="clear" w:color="auto" w:fill="FFFFFF" w:themeFill="background1"/>
            <w:vAlign w:val="bottom"/>
            <w:hideMark/>
          </w:tcPr>
          <w:p w14:paraId="2C0EF342" w14:textId="77777777" w:rsidR="007455FF" w:rsidRPr="00476F0C" w:rsidRDefault="007455FF" w:rsidP="0020242D">
            <w:pPr>
              <w:spacing w:after="0" w:line="240" w:lineRule="auto"/>
              <w:jc w:val="center"/>
              <w:rPr>
                <w:rFonts w:eastAsia="Times New Roman"/>
                <w:color w:val="000000"/>
                <w:sz w:val="20"/>
                <w:szCs w:val="20"/>
              </w:rPr>
            </w:pPr>
            <w:r w:rsidRPr="00476F0C">
              <w:rPr>
                <w:rFonts w:eastAsia="Times New Roman"/>
                <w:color w:val="000000"/>
                <w:sz w:val="20"/>
                <w:szCs w:val="20"/>
              </w:rPr>
              <w:t>menej ako 1 %</w:t>
            </w:r>
          </w:p>
        </w:tc>
        <w:tc>
          <w:tcPr>
            <w:tcW w:w="4536" w:type="dxa"/>
            <w:shd w:val="clear" w:color="auto" w:fill="FFFFFF" w:themeFill="background1"/>
            <w:vAlign w:val="bottom"/>
            <w:hideMark/>
          </w:tcPr>
          <w:p w14:paraId="5496FED2" w14:textId="77777777" w:rsidR="007455FF" w:rsidRPr="00476F0C" w:rsidRDefault="007455FF" w:rsidP="0020242D">
            <w:pPr>
              <w:spacing w:after="0" w:line="240" w:lineRule="auto"/>
              <w:rPr>
                <w:rFonts w:eastAsia="Times New Roman"/>
                <w:color w:val="000000"/>
                <w:sz w:val="20"/>
                <w:szCs w:val="20"/>
              </w:rPr>
            </w:pPr>
            <w:r w:rsidRPr="00476F0C">
              <w:rPr>
                <w:rFonts w:eastAsia="Times New Roman"/>
                <w:color w:val="000000"/>
                <w:sz w:val="20"/>
                <w:szCs w:val="20"/>
              </w:rPr>
              <w:t>Minimálne zastúpenie expanzívnych druhov</w:t>
            </w:r>
            <w:r w:rsidRPr="00476F0C">
              <w:rPr>
                <w:rFonts w:eastAsia="Times New Roman"/>
                <w:i/>
                <w:color w:val="000000"/>
                <w:sz w:val="20"/>
                <w:szCs w:val="20"/>
              </w:rPr>
              <w:t xml:space="preserve"> Arrhenatherum elatius, Calamagrostis epigejos, </w:t>
            </w:r>
            <w:r w:rsidRPr="00476F0C">
              <w:rPr>
                <w:rFonts w:eastAsia="Times New Roman"/>
                <w:color w:val="000000"/>
                <w:sz w:val="20"/>
                <w:szCs w:val="20"/>
              </w:rPr>
              <w:t xml:space="preserve">minim. zastúpenie inváznych druhov (napr. </w:t>
            </w:r>
            <w:r w:rsidRPr="00476F0C">
              <w:rPr>
                <w:i/>
                <w:color w:val="000000"/>
                <w:sz w:val="20"/>
                <w:szCs w:val="20"/>
              </w:rPr>
              <w:t>Aster sp., Solidago giganthea, Ailanthus altissima, Negundo aceroides</w:t>
            </w:r>
            <w:r w:rsidRPr="00476F0C">
              <w:rPr>
                <w:color w:val="000000"/>
                <w:sz w:val="20"/>
                <w:szCs w:val="20"/>
              </w:rPr>
              <w:t>).</w:t>
            </w:r>
          </w:p>
        </w:tc>
      </w:tr>
    </w:tbl>
    <w:p w14:paraId="75E38AB7" w14:textId="77777777" w:rsidR="007455FF" w:rsidRDefault="007455FF" w:rsidP="0020242D">
      <w:pPr>
        <w:spacing w:after="0" w:line="240" w:lineRule="auto"/>
        <w:rPr>
          <w:color w:val="000000"/>
          <w:szCs w:val="24"/>
        </w:rPr>
      </w:pPr>
    </w:p>
    <w:p w14:paraId="07E2BDF0" w14:textId="77777777" w:rsidR="00E64259" w:rsidRDefault="00C65C57" w:rsidP="0020242D">
      <w:pPr>
        <w:spacing w:after="0" w:line="240" w:lineRule="auto"/>
        <w:jc w:val="both"/>
        <w:rPr>
          <w:color w:val="000000"/>
          <w:shd w:val="clear" w:color="auto" w:fill="FFFFFF"/>
        </w:rPr>
      </w:pPr>
      <w:r>
        <w:rPr>
          <w:szCs w:val="24"/>
        </w:rPr>
        <w:t xml:space="preserve">Zachovanie </w:t>
      </w:r>
      <w:r w:rsidR="00E64259">
        <w:rPr>
          <w:szCs w:val="24"/>
        </w:rPr>
        <w:t>stav</w:t>
      </w:r>
      <w:r>
        <w:rPr>
          <w:szCs w:val="24"/>
        </w:rPr>
        <w:t>u</w:t>
      </w:r>
      <w:r w:rsidR="00E64259">
        <w:rPr>
          <w:szCs w:val="24"/>
        </w:rPr>
        <w:t xml:space="preserve"> druhu</w:t>
      </w:r>
      <w:r w:rsidR="00E64259" w:rsidRPr="009327A0">
        <w:rPr>
          <w:szCs w:val="24"/>
        </w:rPr>
        <w:t xml:space="preserve"> </w:t>
      </w:r>
      <w:r w:rsidR="00E64259" w:rsidRPr="00E64259">
        <w:rPr>
          <w:b/>
          <w:szCs w:val="24"/>
        </w:rPr>
        <w:t>priadkovec trnkový (</w:t>
      </w:r>
      <w:r w:rsidR="00E64259" w:rsidRPr="00E64259">
        <w:rPr>
          <w:b/>
          <w:i/>
          <w:szCs w:val="24"/>
        </w:rPr>
        <w:t>Eriogaster catax</w:t>
      </w:r>
      <w:r w:rsidR="00E64259" w:rsidRPr="00E64259">
        <w:rPr>
          <w:b/>
          <w:szCs w:val="24"/>
        </w:rPr>
        <w:t>)</w:t>
      </w:r>
      <w:r w:rsidR="00E64259">
        <w:rPr>
          <w:szCs w:val="24"/>
        </w:rPr>
        <w:t xml:space="preserve"> z</w:t>
      </w:r>
      <w:r w:rsidR="00E64259">
        <w:t>a splnenia nasledovných atribútov</w:t>
      </w:r>
      <w:r w:rsidR="00E64259">
        <w:rPr>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201"/>
        <w:gridCol w:w="1556"/>
        <w:gridCol w:w="4189"/>
      </w:tblGrid>
      <w:tr w:rsidR="000E05DA" w:rsidRPr="00626A09" w14:paraId="5E5F2E5E" w14:textId="77777777" w:rsidTr="6B47B07C">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09D4401" w14:textId="77777777" w:rsidR="000E05DA" w:rsidRPr="00E81D0D" w:rsidRDefault="000E05DA" w:rsidP="0020242D">
            <w:pPr>
              <w:spacing w:after="0" w:line="240" w:lineRule="auto"/>
              <w:jc w:val="center"/>
              <w:rPr>
                <w:rFonts w:eastAsia="Times New Roman"/>
                <w:sz w:val="20"/>
                <w:szCs w:val="20"/>
              </w:rPr>
            </w:pPr>
            <w:r w:rsidRPr="00856FF5">
              <w:rPr>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4C46AD75" w14:textId="77777777" w:rsidR="000E05DA" w:rsidRPr="00E81D0D" w:rsidRDefault="000E05DA" w:rsidP="0020242D">
            <w:pPr>
              <w:spacing w:after="0" w:line="240" w:lineRule="auto"/>
              <w:jc w:val="center"/>
              <w:rPr>
                <w:rFonts w:eastAsia="Times New Roman"/>
                <w:sz w:val="20"/>
                <w:szCs w:val="20"/>
              </w:rPr>
            </w:pPr>
            <w:r w:rsidRPr="00856FF5">
              <w:rPr>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4E794C34" w14:textId="77777777" w:rsidR="000E05DA" w:rsidRPr="00E81D0D" w:rsidRDefault="000E05DA" w:rsidP="0020242D">
            <w:pPr>
              <w:spacing w:after="0" w:line="240" w:lineRule="auto"/>
              <w:jc w:val="center"/>
              <w:rPr>
                <w:rFonts w:eastAsia="Times New Roman"/>
                <w:sz w:val="20"/>
                <w:szCs w:val="20"/>
              </w:rPr>
            </w:pPr>
            <w:r w:rsidRPr="00856FF5">
              <w:rPr>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1E6D338B" w14:textId="77777777" w:rsidR="000E05DA" w:rsidRPr="00E81D0D" w:rsidRDefault="000E05DA" w:rsidP="0020242D">
            <w:pPr>
              <w:spacing w:after="0" w:line="240" w:lineRule="auto"/>
              <w:jc w:val="center"/>
              <w:rPr>
                <w:rFonts w:eastAsia="Times New Roman"/>
                <w:sz w:val="20"/>
                <w:szCs w:val="20"/>
              </w:rPr>
            </w:pPr>
            <w:r w:rsidRPr="00856FF5">
              <w:rPr>
                <w:b/>
                <w:sz w:val="18"/>
                <w:szCs w:val="18"/>
              </w:rPr>
              <w:t>Doplnkové informácie</w:t>
            </w:r>
          </w:p>
        </w:tc>
      </w:tr>
      <w:tr w:rsidR="000E05DA" w:rsidRPr="00626A09" w14:paraId="6FF92F52" w14:textId="77777777" w:rsidTr="6B47B07C">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2A1F2" w14:textId="77777777" w:rsidR="000E05DA" w:rsidRPr="00E81D0D" w:rsidRDefault="000E05DA" w:rsidP="0020242D">
            <w:pPr>
              <w:spacing w:after="0" w:line="240" w:lineRule="auto"/>
              <w:jc w:val="center"/>
              <w:rPr>
                <w:rFonts w:eastAsia="Times New Roman"/>
                <w:sz w:val="20"/>
                <w:szCs w:val="20"/>
              </w:rPr>
            </w:pPr>
            <w:r w:rsidRPr="00EF3711">
              <w:rPr>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228B7391" w14:textId="77777777" w:rsidR="000E05DA" w:rsidRPr="00E81D0D" w:rsidRDefault="000E05DA" w:rsidP="0020242D">
            <w:pPr>
              <w:spacing w:after="0" w:line="240" w:lineRule="auto"/>
              <w:jc w:val="center"/>
              <w:rPr>
                <w:rFonts w:eastAsia="Times New Roman"/>
                <w:sz w:val="20"/>
                <w:szCs w:val="20"/>
              </w:rPr>
            </w:pPr>
            <w:r w:rsidRPr="00EF3711">
              <w:rPr>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5ADD536C" w14:textId="219602B0" w:rsidR="000E05DA" w:rsidRPr="00E81D0D" w:rsidRDefault="6B47B07C" w:rsidP="0020242D">
            <w:pPr>
              <w:spacing w:after="0" w:line="240" w:lineRule="auto"/>
              <w:jc w:val="center"/>
              <w:rPr>
                <w:rFonts w:eastAsia="Times New Roman"/>
                <w:sz w:val="20"/>
                <w:szCs w:val="20"/>
              </w:rPr>
            </w:pPr>
            <w:r w:rsidRPr="6B47B07C">
              <w:rPr>
                <w:sz w:val="20"/>
                <w:szCs w:val="20"/>
              </w:rPr>
              <w:t xml:space="preserve">najmenej </w:t>
            </w:r>
            <w:r w:rsidRPr="6B47B07C">
              <w:rPr>
                <w:sz w:val="20"/>
                <w:szCs w:val="20"/>
              </w:rPr>
              <w:t>200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7D63697" w14:textId="2CA007AF" w:rsidR="000E05DA" w:rsidRPr="00E81D0D" w:rsidRDefault="6B47B07C" w:rsidP="0020242D">
            <w:pPr>
              <w:spacing w:after="0" w:line="240" w:lineRule="auto"/>
              <w:jc w:val="center"/>
              <w:rPr>
                <w:rFonts w:eastAsia="Times New Roman"/>
                <w:sz w:val="20"/>
                <w:szCs w:val="20"/>
              </w:rPr>
            </w:pPr>
            <w:r w:rsidRPr="6B47B07C">
              <w:rPr>
                <w:sz w:val="20"/>
                <w:szCs w:val="20"/>
              </w:rPr>
              <w:t xml:space="preserve">odhaduje sa na  </w:t>
            </w:r>
            <w:r w:rsidRPr="6B47B07C">
              <w:rPr>
                <w:sz w:val="20"/>
                <w:szCs w:val="20"/>
              </w:rPr>
              <w:t>1</w:t>
            </w:r>
            <w:r w:rsidRPr="6B47B07C">
              <w:rPr>
                <w:sz w:val="20"/>
                <w:szCs w:val="20"/>
              </w:rPr>
              <w:t xml:space="preserve">50 – 1500 jedincov (z SDF), </w:t>
            </w:r>
            <w:r w:rsidR="0020242D">
              <w:rPr>
                <w:sz w:val="20"/>
                <w:szCs w:val="20"/>
              </w:rPr>
              <w:t xml:space="preserve">maximálny </w:t>
            </w:r>
            <w:r w:rsidRPr="6B47B07C">
              <w:rPr>
                <w:sz w:val="20"/>
                <w:szCs w:val="20"/>
              </w:rPr>
              <w:t xml:space="preserve">odhad je vyšší ako reálny stav, </w:t>
            </w:r>
            <w:r w:rsidR="0020242D">
              <w:rPr>
                <w:sz w:val="20"/>
                <w:szCs w:val="20"/>
              </w:rPr>
              <w:t>pot</w:t>
            </w:r>
            <w:r w:rsidRPr="6B47B07C">
              <w:rPr>
                <w:sz w:val="20"/>
                <w:szCs w:val="20"/>
              </w:rPr>
              <w:t>reba overiť komplexnejším monitoringom</w:t>
            </w:r>
          </w:p>
        </w:tc>
      </w:tr>
      <w:tr w:rsidR="000E05DA" w:rsidRPr="00626A09" w14:paraId="62A69F1C" w14:textId="77777777" w:rsidTr="6B47B07C">
        <w:trPr>
          <w:trHeight w:val="44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5994F5B" w14:textId="77777777" w:rsidR="000E05DA" w:rsidRPr="00E81D0D" w:rsidRDefault="000E05DA" w:rsidP="0020242D">
            <w:pPr>
              <w:spacing w:after="0" w:line="240" w:lineRule="auto"/>
              <w:jc w:val="center"/>
              <w:rPr>
                <w:rFonts w:eastAsia="Times New Roman"/>
                <w:sz w:val="20"/>
                <w:szCs w:val="20"/>
              </w:rPr>
            </w:pPr>
            <w:r w:rsidRPr="00EF3711">
              <w:rPr>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2586258F" w14:textId="77777777" w:rsidR="000E05DA" w:rsidRPr="00E81D0D" w:rsidRDefault="000E05DA" w:rsidP="0020242D">
            <w:pPr>
              <w:spacing w:after="0" w:line="240" w:lineRule="auto"/>
              <w:jc w:val="center"/>
              <w:rPr>
                <w:rFonts w:eastAsia="Times New Roman"/>
                <w:sz w:val="20"/>
                <w:szCs w:val="20"/>
              </w:rPr>
            </w:pPr>
            <w:r w:rsidRPr="00EF3711">
              <w:rPr>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265BAE13" w14:textId="125388D6" w:rsidR="000E05DA" w:rsidRPr="00E81D0D" w:rsidRDefault="6B47B07C" w:rsidP="0020242D">
            <w:pPr>
              <w:spacing w:after="0" w:line="240" w:lineRule="auto"/>
              <w:jc w:val="center"/>
              <w:rPr>
                <w:rFonts w:eastAsia="Times New Roman"/>
                <w:sz w:val="20"/>
                <w:szCs w:val="20"/>
              </w:rPr>
            </w:pPr>
            <w:r w:rsidRPr="6B47B07C">
              <w:rPr>
                <w:sz w:val="20"/>
                <w:szCs w:val="20"/>
              </w:rPr>
              <w:t xml:space="preserve">najmenej </w:t>
            </w:r>
            <w:r w:rsidRPr="6B47B07C">
              <w:rPr>
                <w:sz w:val="20"/>
                <w:szCs w:val="20"/>
              </w:rPr>
              <w:t>1</w:t>
            </w:r>
            <w:r w:rsidRPr="6B47B07C">
              <w:rPr>
                <w:sz w:val="20"/>
                <w:szCs w:val="20"/>
              </w:rPr>
              <w:t xml:space="preserve"> ha</w:t>
            </w:r>
          </w:p>
        </w:tc>
        <w:tc>
          <w:tcPr>
            <w:tcW w:w="4252" w:type="dxa"/>
            <w:tcBorders>
              <w:top w:val="nil"/>
              <w:left w:val="nil"/>
              <w:bottom w:val="single" w:sz="4" w:space="0" w:color="auto"/>
              <w:right w:val="single" w:sz="4" w:space="0" w:color="auto"/>
            </w:tcBorders>
            <w:shd w:val="clear" w:color="auto" w:fill="auto"/>
            <w:vAlign w:val="bottom"/>
            <w:hideMark/>
          </w:tcPr>
          <w:p w14:paraId="2631E18D" w14:textId="77777777" w:rsidR="000E05DA" w:rsidRPr="00E81D0D" w:rsidRDefault="000E05DA" w:rsidP="0020242D">
            <w:pPr>
              <w:spacing w:after="0" w:line="240" w:lineRule="auto"/>
              <w:rPr>
                <w:rFonts w:eastAsia="Times New Roman"/>
                <w:sz w:val="20"/>
                <w:szCs w:val="20"/>
              </w:rPr>
            </w:pPr>
            <w:r w:rsidRPr="00EF3711">
              <w:rPr>
                <w:sz w:val="20"/>
                <w:szCs w:val="20"/>
              </w:rPr>
              <w:t>nižšie a stredné polohy, krovinaté biotopy, riedke lesy, lesné ekotony</w:t>
            </w:r>
          </w:p>
        </w:tc>
      </w:tr>
      <w:tr w:rsidR="000E05DA" w:rsidRPr="00626A09" w14:paraId="1EBB13FA" w14:textId="77777777" w:rsidTr="6B47B07C">
        <w:trPr>
          <w:trHeight w:val="81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D32DA8D" w14:textId="77777777" w:rsidR="000E05DA" w:rsidRPr="00E81D0D" w:rsidRDefault="000E05DA" w:rsidP="0020242D">
            <w:pPr>
              <w:spacing w:after="0" w:line="240" w:lineRule="auto"/>
              <w:jc w:val="center"/>
              <w:rPr>
                <w:rFonts w:eastAsia="Times New Roman"/>
                <w:sz w:val="20"/>
                <w:szCs w:val="20"/>
              </w:rPr>
            </w:pPr>
            <w:r w:rsidRPr="00EF3711">
              <w:rPr>
                <w:sz w:val="20"/>
                <w:szCs w:val="20"/>
              </w:rPr>
              <w:t>ekotony</w:t>
            </w:r>
          </w:p>
        </w:tc>
        <w:tc>
          <w:tcPr>
            <w:tcW w:w="1138" w:type="dxa"/>
            <w:tcBorders>
              <w:top w:val="nil"/>
              <w:left w:val="nil"/>
              <w:bottom w:val="single" w:sz="4" w:space="0" w:color="auto"/>
              <w:right w:val="single" w:sz="4" w:space="0" w:color="auto"/>
            </w:tcBorders>
            <w:shd w:val="clear" w:color="auto" w:fill="auto"/>
            <w:noWrap/>
            <w:vAlign w:val="center"/>
            <w:hideMark/>
          </w:tcPr>
          <w:p w14:paraId="12F723D9" w14:textId="77777777" w:rsidR="000E05DA" w:rsidRPr="00E81D0D" w:rsidRDefault="000E05DA" w:rsidP="0020242D">
            <w:pPr>
              <w:spacing w:after="0" w:line="240" w:lineRule="auto"/>
              <w:jc w:val="center"/>
              <w:rPr>
                <w:rFonts w:eastAsia="Times New Roman"/>
                <w:sz w:val="20"/>
                <w:szCs w:val="20"/>
              </w:rPr>
            </w:pPr>
            <w:r w:rsidRPr="00EF3711">
              <w:rPr>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2E270065" w14:textId="77777777" w:rsidR="000E05DA" w:rsidRPr="00E81D0D" w:rsidRDefault="000E05DA" w:rsidP="0020242D">
            <w:pPr>
              <w:spacing w:after="0" w:line="240" w:lineRule="auto"/>
              <w:jc w:val="center"/>
              <w:rPr>
                <w:rFonts w:eastAsia="Times New Roman"/>
                <w:sz w:val="20"/>
                <w:szCs w:val="20"/>
              </w:rPr>
            </w:pPr>
            <w:r w:rsidRPr="00EF3711">
              <w:rPr>
                <w:sz w:val="20"/>
                <w:szCs w:val="20"/>
              </w:rPr>
              <w:t>max. 70 %/ vymedzí sa do 1 roka</w:t>
            </w:r>
          </w:p>
        </w:tc>
        <w:tc>
          <w:tcPr>
            <w:tcW w:w="4252" w:type="dxa"/>
            <w:tcBorders>
              <w:top w:val="nil"/>
              <w:left w:val="nil"/>
              <w:bottom w:val="single" w:sz="4" w:space="0" w:color="auto"/>
              <w:right w:val="single" w:sz="4" w:space="0" w:color="auto"/>
            </w:tcBorders>
            <w:shd w:val="clear" w:color="auto" w:fill="auto"/>
            <w:vAlign w:val="bottom"/>
            <w:hideMark/>
          </w:tcPr>
          <w:p w14:paraId="2946DDE3" w14:textId="77777777" w:rsidR="000E05DA" w:rsidRPr="00E81D0D" w:rsidRDefault="000E05DA" w:rsidP="0020242D">
            <w:pPr>
              <w:spacing w:after="0" w:line="240" w:lineRule="auto"/>
              <w:rPr>
                <w:rFonts w:eastAsia="Times New Roman"/>
                <w:sz w:val="20"/>
                <w:szCs w:val="20"/>
              </w:rPr>
            </w:pPr>
            <w:r w:rsidRPr="00EF3711">
              <w:rPr>
                <w:sz w:val="20"/>
                <w:szCs w:val="20"/>
              </w:rPr>
              <w:t>zachovanie medzí a okraje/ekoton les-lúka ako úkryty pre imága  - zmapujeme do 1 roka</w:t>
            </w:r>
          </w:p>
        </w:tc>
      </w:tr>
      <w:tr w:rsidR="000E05DA" w:rsidRPr="00626A09" w14:paraId="4F71325A" w14:textId="77777777" w:rsidTr="6B47B07C">
        <w:trPr>
          <w:trHeight w:val="1125"/>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FA0E61" w14:textId="77777777" w:rsidR="000E05DA" w:rsidRPr="00E81D0D" w:rsidRDefault="000E05DA" w:rsidP="0020242D">
            <w:pPr>
              <w:spacing w:after="0" w:line="240" w:lineRule="auto"/>
              <w:jc w:val="center"/>
              <w:rPr>
                <w:rFonts w:eastAsia="Times New Roman"/>
                <w:sz w:val="20"/>
                <w:szCs w:val="20"/>
              </w:rPr>
            </w:pPr>
            <w:r w:rsidRPr="00EF3711">
              <w:rPr>
                <w:sz w:val="20"/>
                <w:szCs w:val="20"/>
              </w:rPr>
              <w:t>eliminovať prítomnosť inváznych a potenciálne inváznych drevín</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14:paraId="59064753" w14:textId="5915E946" w:rsidR="000E05DA" w:rsidRPr="00E81D0D" w:rsidRDefault="000E05DA" w:rsidP="0020242D">
            <w:pPr>
              <w:spacing w:after="0" w:line="240" w:lineRule="auto"/>
              <w:jc w:val="center"/>
              <w:rPr>
                <w:rFonts w:eastAsia="Times New Roman"/>
                <w:sz w:val="20"/>
                <w:szCs w:val="20"/>
              </w:rPr>
            </w:pPr>
            <w:r w:rsidRPr="00EF3711">
              <w:rPr>
                <w:sz w:val="20"/>
                <w:szCs w:val="20"/>
              </w:rPr>
              <w:t xml:space="preserve">% pokrytia </w:t>
            </w:r>
            <w:r w:rsidR="0020242D" w:rsidRPr="00EF3711">
              <w:rPr>
                <w:sz w:val="20"/>
                <w:szCs w:val="20"/>
              </w:rPr>
              <w:t>inváznych a potenciálne inváznych</w:t>
            </w:r>
            <w:r w:rsidRPr="00EF3711">
              <w:rPr>
                <w:sz w:val="20"/>
                <w:szCs w:val="20"/>
              </w:rPr>
              <w:t xml:space="preserve"> drevín a krov na plochu biotopu </w:t>
            </w:r>
          </w:p>
        </w:tc>
        <w:tc>
          <w:tcPr>
            <w:tcW w:w="1556" w:type="dxa"/>
            <w:tcBorders>
              <w:top w:val="nil"/>
              <w:left w:val="nil"/>
              <w:bottom w:val="single" w:sz="4" w:space="0" w:color="auto"/>
              <w:right w:val="single" w:sz="4" w:space="0" w:color="auto"/>
            </w:tcBorders>
            <w:shd w:val="clear" w:color="auto" w:fill="auto"/>
            <w:noWrap/>
            <w:vAlign w:val="center"/>
            <w:hideMark/>
          </w:tcPr>
          <w:p w14:paraId="60EB1BCF" w14:textId="77777777" w:rsidR="000E05DA" w:rsidRPr="00E81D0D" w:rsidRDefault="000E05DA" w:rsidP="0020242D">
            <w:pPr>
              <w:spacing w:after="0" w:line="240" w:lineRule="auto"/>
              <w:jc w:val="center"/>
              <w:rPr>
                <w:rFonts w:eastAsia="Times New Roman"/>
                <w:sz w:val="20"/>
                <w:szCs w:val="20"/>
              </w:rPr>
            </w:pPr>
            <w:r w:rsidRPr="00EF3711">
              <w:rPr>
                <w:sz w:val="20"/>
                <w:szCs w:val="20"/>
              </w:rPr>
              <w:t xml:space="preserve">max. </w:t>
            </w:r>
            <w:r>
              <w:rPr>
                <w:sz w:val="20"/>
                <w:szCs w:val="20"/>
              </w:rPr>
              <w:t xml:space="preserve">3 </w:t>
            </w:r>
            <w:r w:rsidRPr="00EF3711">
              <w:rPr>
                <w:sz w:val="20"/>
                <w:szCs w:val="20"/>
              </w:rPr>
              <w:t xml:space="preserve">% </w:t>
            </w:r>
          </w:p>
        </w:tc>
        <w:tc>
          <w:tcPr>
            <w:tcW w:w="4252" w:type="dxa"/>
            <w:tcBorders>
              <w:top w:val="nil"/>
              <w:left w:val="nil"/>
              <w:bottom w:val="single" w:sz="4" w:space="0" w:color="auto"/>
              <w:right w:val="single" w:sz="4" w:space="0" w:color="auto"/>
            </w:tcBorders>
            <w:shd w:val="clear" w:color="auto" w:fill="FFFFFF" w:themeFill="background1"/>
            <w:vAlign w:val="bottom"/>
            <w:hideMark/>
          </w:tcPr>
          <w:p w14:paraId="3696BA2D" w14:textId="0115DDBF" w:rsidR="000E05DA" w:rsidRPr="00E81D0D" w:rsidRDefault="0020242D" w:rsidP="0020242D">
            <w:pPr>
              <w:spacing w:after="0" w:line="240" w:lineRule="auto"/>
              <w:rPr>
                <w:rFonts w:eastAsia="Times New Roman"/>
                <w:sz w:val="20"/>
                <w:szCs w:val="20"/>
              </w:rPr>
            </w:pPr>
            <w:r>
              <w:rPr>
                <w:sz w:val="20"/>
                <w:szCs w:val="20"/>
              </w:rPr>
              <w:t xml:space="preserve">Udržaná </w:t>
            </w:r>
            <w:r w:rsidR="000E05DA" w:rsidRPr="00EF3711">
              <w:rPr>
                <w:sz w:val="20"/>
                <w:szCs w:val="20"/>
              </w:rPr>
              <w:t xml:space="preserve">sekundárna sukcesia </w:t>
            </w:r>
            <w:r w:rsidRPr="00EF3711">
              <w:rPr>
                <w:sz w:val="20"/>
                <w:szCs w:val="20"/>
              </w:rPr>
              <w:t xml:space="preserve">inváznych a potenciálne inváznych </w:t>
            </w:r>
            <w:r>
              <w:rPr>
                <w:sz w:val="20"/>
                <w:szCs w:val="20"/>
              </w:rPr>
              <w:t xml:space="preserve">drevín </w:t>
            </w:r>
            <w:r w:rsidR="000E05DA" w:rsidRPr="00EF3711">
              <w:rPr>
                <w:sz w:val="20"/>
                <w:szCs w:val="20"/>
              </w:rPr>
              <w:t>na lokalite max. do 3%</w:t>
            </w:r>
          </w:p>
        </w:tc>
      </w:tr>
    </w:tbl>
    <w:p w14:paraId="44A59703" w14:textId="364175C6" w:rsidR="000E05DA" w:rsidRDefault="000E05DA" w:rsidP="0020242D">
      <w:pPr>
        <w:spacing w:after="0" w:line="240" w:lineRule="auto"/>
        <w:ind w:left="360"/>
        <w:jc w:val="both"/>
      </w:pPr>
    </w:p>
    <w:p w14:paraId="0145E390" w14:textId="6E0415F1" w:rsidR="007455FF" w:rsidRDefault="007455FF" w:rsidP="0020242D">
      <w:pPr>
        <w:pStyle w:val="Zkladntext"/>
        <w:widowControl w:val="0"/>
        <w:spacing w:after="0"/>
        <w:jc w:val="both"/>
        <w:rPr>
          <w:lang w:val="sk-SK"/>
        </w:rPr>
      </w:pPr>
      <w:r>
        <w:rPr>
          <w:lang w:val="sk-SK"/>
        </w:rPr>
        <w:t xml:space="preserve">Zlepšenie </w:t>
      </w:r>
      <w:r>
        <w:t xml:space="preserve">stavu druhu </w:t>
      </w:r>
      <w:r>
        <w:rPr>
          <w:b/>
          <w:i/>
          <w:lang w:val="sk-SK"/>
        </w:rPr>
        <w:t xml:space="preserve">Colias myrmidone </w:t>
      </w:r>
      <w:r w:rsidRPr="00626A09">
        <w:rPr>
          <w:color w:val="000000"/>
        </w:rPr>
        <w:t xml:space="preserve">v súlade s nasledovnými </w:t>
      </w:r>
      <w:r>
        <w:rPr>
          <w:color w:val="000000"/>
        </w:rPr>
        <w:t>atribútmi a cieľovými hodnotami:</w:t>
      </w:r>
    </w:p>
    <w:tbl>
      <w:tblPr>
        <w:tblW w:w="5529" w:type="pct"/>
        <w:tblInd w:w="-244" w:type="dxa"/>
        <w:tblCellMar>
          <w:left w:w="70" w:type="dxa"/>
          <w:right w:w="70" w:type="dxa"/>
        </w:tblCellMar>
        <w:tblLook w:val="04A0" w:firstRow="1" w:lastRow="0" w:firstColumn="1" w:lastColumn="0" w:noHBand="0" w:noVBand="1"/>
      </w:tblPr>
      <w:tblGrid>
        <w:gridCol w:w="1768"/>
        <w:gridCol w:w="1328"/>
        <w:gridCol w:w="1620"/>
        <w:gridCol w:w="5305"/>
      </w:tblGrid>
      <w:tr w:rsidR="007455FF" w:rsidRPr="00870D1F" w14:paraId="062CAEEF" w14:textId="77777777" w:rsidTr="6B47B07C">
        <w:trPr>
          <w:trHeight w:val="354"/>
        </w:trPr>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7AF20" w14:textId="77777777" w:rsidR="007455FF" w:rsidRPr="00870D1F" w:rsidRDefault="007455FF" w:rsidP="0020242D">
            <w:pPr>
              <w:spacing w:after="0" w:line="240" w:lineRule="auto"/>
              <w:rPr>
                <w:rFonts w:eastAsia="Times New Roman"/>
                <w:b/>
                <w:color w:val="000000"/>
                <w:sz w:val="20"/>
                <w:szCs w:val="20"/>
              </w:rPr>
            </w:pPr>
            <w:r w:rsidRPr="00870D1F">
              <w:rPr>
                <w:rFonts w:eastAsia="Times New Roman"/>
                <w:b/>
                <w:color w:val="000000"/>
                <w:sz w:val="20"/>
                <w:szCs w:val="20"/>
              </w:rPr>
              <w:t>Parameter</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0465817" w14:textId="77777777" w:rsidR="007455FF" w:rsidRPr="00870D1F" w:rsidRDefault="007455FF" w:rsidP="0020242D">
            <w:pPr>
              <w:spacing w:after="0" w:line="240" w:lineRule="auto"/>
              <w:rPr>
                <w:rFonts w:eastAsia="Times New Roman"/>
                <w:b/>
                <w:color w:val="000000"/>
                <w:sz w:val="20"/>
                <w:szCs w:val="20"/>
              </w:rPr>
            </w:pPr>
            <w:r w:rsidRPr="00870D1F">
              <w:rPr>
                <w:rFonts w:eastAsia="Times New Roman"/>
                <w:b/>
                <w:color w:val="000000"/>
                <w:sz w:val="20"/>
                <w:szCs w:val="20"/>
              </w:rPr>
              <w:t>Merateľnosť</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25AE13F1" w14:textId="77777777" w:rsidR="007455FF" w:rsidRPr="00870D1F" w:rsidRDefault="007455FF" w:rsidP="0020242D">
            <w:pPr>
              <w:spacing w:after="0" w:line="240" w:lineRule="auto"/>
              <w:rPr>
                <w:rFonts w:eastAsia="Times New Roman"/>
                <w:b/>
                <w:color w:val="000000"/>
                <w:sz w:val="20"/>
                <w:szCs w:val="20"/>
              </w:rPr>
            </w:pPr>
            <w:r w:rsidRPr="00870D1F">
              <w:rPr>
                <w:rFonts w:eastAsia="Times New Roman"/>
                <w:b/>
                <w:color w:val="000000"/>
                <w:sz w:val="20"/>
                <w:szCs w:val="20"/>
              </w:rPr>
              <w:t>Cieľová hodnota</w:t>
            </w:r>
          </w:p>
        </w:tc>
        <w:tc>
          <w:tcPr>
            <w:tcW w:w="5304" w:type="dxa"/>
            <w:tcBorders>
              <w:top w:val="single" w:sz="4" w:space="0" w:color="auto"/>
              <w:left w:val="nil"/>
              <w:bottom w:val="single" w:sz="4" w:space="0" w:color="auto"/>
              <w:right w:val="single" w:sz="4" w:space="0" w:color="auto"/>
            </w:tcBorders>
            <w:shd w:val="clear" w:color="auto" w:fill="auto"/>
            <w:noWrap/>
            <w:vAlign w:val="center"/>
          </w:tcPr>
          <w:p w14:paraId="223FD720" w14:textId="77777777" w:rsidR="007455FF" w:rsidRPr="00870D1F" w:rsidRDefault="007455FF" w:rsidP="0020242D">
            <w:pPr>
              <w:spacing w:after="0" w:line="240" w:lineRule="auto"/>
              <w:rPr>
                <w:rFonts w:eastAsia="Times New Roman"/>
                <w:b/>
                <w:color w:val="000000"/>
                <w:sz w:val="20"/>
                <w:szCs w:val="20"/>
              </w:rPr>
            </w:pPr>
            <w:r w:rsidRPr="00870D1F">
              <w:rPr>
                <w:rFonts w:eastAsia="Times New Roman"/>
                <w:b/>
                <w:color w:val="000000"/>
                <w:sz w:val="20"/>
                <w:szCs w:val="20"/>
              </w:rPr>
              <w:t>Doplnkové informácie</w:t>
            </w:r>
          </w:p>
        </w:tc>
      </w:tr>
      <w:tr w:rsidR="007455FF" w:rsidRPr="00870D1F" w14:paraId="3AD0C8F5" w14:textId="77777777" w:rsidTr="6B47B07C">
        <w:trPr>
          <w:trHeight w:val="620"/>
        </w:trPr>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FC529" w14:textId="77777777" w:rsidR="007455FF" w:rsidRPr="00870D1F" w:rsidRDefault="007455FF" w:rsidP="0020242D">
            <w:pPr>
              <w:spacing w:after="0" w:line="240" w:lineRule="auto"/>
              <w:rPr>
                <w:rFonts w:eastAsia="Times New Roman"/>
                <w:color w:val="000000"/>
                <w:sz w:val="20"/>
                <w:szCs w:val="20"/>
              </w:rPr>
            </w:pPr>
            <w:r w:rsidRPr="00870D1F">
              <w:rPr>
                <w:rFonts w:eastAsia="Times New Roman"/>
                <w:color w:val="000000"/>
                <w:sz w:val="20"/>
                <w:szCs w:val="20"/>
              </w:rPr>
              <w:t>Veľkosť populácie</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587BBAE4" w14:textId="77777777" w:rsidR="007455FF" w:rsidRPr="00870D1F" w:rsidRDefault="007455FF" w:rsidP="0020242D">
            <w:pPr>
              <w:spacing w:after="0" w:line="240" w:lineRule="auto"/>
              <w:rPr>
                <w:rFonts w:eastAsia="Times New Roman"/>
                <w:color w:val="000000"/>
                <w:sz w:val="20"/>
                <w:szCs w:val="20"/>
              </w:rPr>
            </w:pPr>
            <w:r w:rsidRPr="00870D1F">
              <w:rPr>
                <w:rFonts w:eastAsia="Times New Roman"/>
                <w:color w:val="000000"/>
                <w:sz w:val="20"/>
                <w:szCs w:val="20"/>
              </w:rPr>
              <w:t xml:space="preserve">počet </w:t>
            </w:r>
            <w:r>
              <w:rPr>
                <w:rFonts w:eastAsia="Times New Roman"/>
                <w:color w:val="000000"/>
                <w:sz w:val="20"/>
                <w:szCs w:val="20"/>
              </w:rPr>
              <w:t>jedincov</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DBDA68E" w14:textId="50D70EF7" w:rsidR="007455FF" w:rsidRPr="00870D1F" w:rsidRDefault="007455FF" w:rsidP="0020242D">
            <w:pPr>
              <w:spacing w:after="0" w:line="240" w:lineRule="auto"/>
              <w:rPr>
                <w:rFonts w:eastAsia="Times New Roman"/>
                <w:color w:val="000000"/>
                <w:sz w:val="20"/>
                <w:szCs w:val="20"/>
              </w:rPr>
            </w:pPr>
            <w:r>
              <w:rPr>
                <w:rFonts w:eastAsia="Times New Roman"/>
                <w:color w:val="000000"/>
                <w:sz w:val="20"/>
                <w:szCs w:val="20"/>
              </w:rPr>
              <w:t>Min. 5</w:t>
            </w:r>
          </w:p>
        </w:tc>
        <w:tc>
          <w:tcPr>
            <w:tcW w:w="5304" w:type="dxa"/>
            <w:tcBorders>
              <w:top w:val="single" w:sz="4" w:space="0" w:color="auto"/>
              <w:left w:val="nil"/>
              <w:bottom w:val="single" w:sz="4" w:space="0" w:color="auto"/>
              <w:right w:val="single" w:sz="4" w:space="0" w:color="auto"/>
            </w:tcBorders>
            <w:shd w:val="clear" w:color="auto" w:fill="auto"/>
            <w:noWrap/>
            <w:vAlign w:val="center"/>
            <w:hideMark/>
          </w:tcPr>
          <w:p w14:paraId="0FAB5461" w14:textId="7B29508B" w:rsidR="007455FF" w:rsidRPr="00870D1F" w:rsidRDefault="6B47B07C" w:rsidP="0020242D">
            <w:pPr>
              <w:spacing w:after="0" w:line="240" w:lineRule="auto"/>
              <w:rPr>
                <w:rFonts w:eastAsia="Times New Roman"/>
                <w:color w:val="000000"/>
                <w:sz w:val="20"/>
                <w:szCs w:val="20"/>
              </w:rPr>
            </w:pPr>
            <w:r w:rsidRPr="6B47B07C">
              <w:rPr>
                <w:rFonts w:eastAsia="Times New Roman"/>
                <w:color w:val="000000" w:themeColor="text1"/>
                <w:sz w:val="20"/>
                <w:szCs w:val="20"/>
              </w:rPr>
              <w:t xml:space="preserve"> v súčasnosti odhadovaná na  veľkosť populácie do 1 - 2 jedincov, napriek dôkladnej starostlivosti o biotopy s výskytom živnej rastliny sa nedarí populáciu zvýšiť </w:t>
            </w:r>
          </w:p>
        </w:tc>
      </w:tr>
      <w:tr w:rsidR="007455FF" w:rsidRPr="00870D1F" w14:paraId="1BBDEC06" w14:textId="77777777" w:rsidTr="6B47B07C">
        <w:trPr>
          <w:trHeight w:val="930"/>
        </w:trPr>
        <w:tc>
          <w:tcPr>
            <w:tcW w:w="1768" w:type="dxa"/>
            <w:tcBorders>
              <w:top w:val="nil"/>
              <w:left w:val="single" w:sz="4" w:space="0" w:color="auto"/>
              <w:bottom w:val="single" w:sz="4" w:space="0" w:color="auto"/>
              <w:right w:val="single" w:sz="4" w:space="0" w:color="auto"/>
            </w:tcBorders>
            <w:shd w:val="clear" w:color="auto" w:fill="auto"/>
            <w:vAlign w:val="center"/>
            <w:hideMark/>
          </w:tcPr>
          <w:p w14:paraId="76BA2FEC" w14:textId="77777777" w:rsidR="007455FF" w:rsidRPr="00870D1F" w:rsidRDefault="007455FF" w:rsidP="0020242D">
            <w:pPr>
              <w:spacing w:after="0" w:line="240" w:lineRule="auto"/>
              <w:rPr>
                <w:rFonts w:eastAsia="Times New Roman"/>
                <w:color w:val="000000"/>
                <w:sz w:val="20"/>
                <w:szCs w:val="20"/>
              </w:rPr>
            </w:pPr>
            <w:r w:rsidRPr="00870D1F">
              <w:rPr>
                <w:rFonts w:eastAsia="Times New Roman"/>
                <w:color w:val="000000"/>
                <w:sz w:val="20"/>
                <w:szCs w:val="20"/>
              </w:rPr>
              <w:t>Rozloha biotopu výskytu</w:t>
            </w:r>
          </w:p>
        </w:tc>
        <w:tc>
          <w:tcPr>
            <w:tcW w:w="1328" w:type="dxa"/>
            <w:tcBorders>
              <w:top w:val="nil"/>
              <w:left w:val="nil"/>
              <w:bottom w:val="single" w:sz="4" w:space="0" w:color="auto"/>
              <w:right w:val="single" w:sz="4" w:space="0" w:color="auto"/>
            </w:tcBorders>
            <w:shd w:val="clear" w:color="auto" w:fill="auto"/>
            <w:noWrap/>
            <w:vAlign w:val="center"/>
            <w:hideMark/>
          </w:tcPr>
          <w:p w14:paraId="5FCD7787" w14:textId="77777777" w:rsidR="007455FF" w:rsidRPr="00870D1F" w:rsidRDefault="6B47B07C" w:rsidP="0020242D">
            <w:pPr>
              <w:spacing w:after="0" w:line="240" w:lineRule="auto"/>
              <w:rPr>
                <w:rFonts w:eastAsia="Times New Roman"/>
                <w:color w:val="000000"/>
                <w:sz w:val="20"/>
                <w:szCs w:val="20"/>
              </w:rPr>
            </w:pPr>
            <w:r w:rsidRPr="6B47B07C">
              <w:rPr>
                <w:rFonts w:eastAsia="Times New Roman"/>
                <w:color w:val="000000" w:themeColor="text1"/>
                <w:sz w:val="20"/>
                <w:szCs w:val="20"/>
              </w:rPr>
              <w:t>ha</w:t>
            </w:r>
          </w:p>
        </w:tc>
        <w:tc>
          <w:tcPr>
            <w:tcW w:w="1620" w:type="dxa"/>
            <w:tcBorders>
              <w:top w:val="nil"/>
              <w:left w:val="nil"/>
              <w:bottom w:val="single" w:sz="4" w:space="0" w:color="auto"/>
              <w:right w:val="single" w:sz="4" w:space="0" w:color="auto"/>
            </w:tcBorders>
            <w:shd w:val="clear" w:color="auto" w:fill="auto"/>
            <w:noWrap/>
            <w:vAlign w:val="center"/>
          </w:tcPr>
          <w:p w14:paraId="686F6D8D" w14:textId="0D5A6605" w:rsidR="007455FF" w:rsidRPr="00870D1F" w:rsidRDefault="48276983" w:rsidP="0020242D">
            <w:pPr>
              <w:spacing w:after="0" w:line="240" w:lineRule="auto"/>
              <w:rPr>
                <w:rFonts w:eastAsia="Times New Roman"/>
                <w:color w:val="000000"/>
                <w:sz w:val="20"/>
                <w:szCs w:val="20"/>
              </w:rPr>
            </w:pPr>
            <w:r w:rsidRPr="48276983">
              <w:rPr>
                <w:rFonts w:eastAsia="Times New Roman"/>
                <w:color w:val="000000" w:themeColor="text1"/>
                <w:sz w:val="20"/>
                <w:szCs w:val="20"/>
              </w:rPr>
              <w:t>5 ha</w:t>
            </w:r>
          </w:p>
        </w:tc>
        <w:tc>
          <w:tcPr>
            <w:tcW w:w="5304" w:type="dxa"/>
            <w:tcBorders>
              <w:top w:val="nil"/>
              <w:left w:val="nil"/>
              <w:bottom w:val="single" w:sz="4" w:space="0" w:color="auto"/>
              <w:right w:val="single" w:sz="4" w:space="0" w:color="auto"/>
            </w:tcBorders>
            <w:shd w:val="clear" w:color="auto" w:fill="auto"/>
            <w:noWrap/>
            <w:vAlign w:val="center"/>
            <w:hideMark/>
          </w:tcPr>
          <w:p w14:paraId="15CAAF90" w14:textId="77777777" w:rsidR="007455FF" w:rsidRPr="00870D1F" w:rsidRDefault="007455FF" w:rsidP="0020242D">
            <w:pPr>
              <w:spacing w:after="0" w:line="240" w:lineRule="auto"/>
              <w:rPr>
                <w:rFonts w:eastAsia="Times New Roman"/>
                <w:color w:val="000000"/>
                <w:sz w:val="20"/>
                <w:szCs w:val="20"/>
              </w:rPr>
            </w:pPr>
            <w:r>
              <w:rPr>
                <w:rFonts w:eastAsia="Times New Roman"/>
                <w:color w:val="000000"/>
                <w:sz w:val="20"/>
                <w:szCs w:val="20"/>
              </w:rPr>
              <w:t>Suchšie lesostepné a psienkové spoločenstvá na spraši, dolomitoch alebo vápencoch, mezofilné extenzívne obhospodarované sady a pasienky (mierne svahovité).</w:t>
            </w:r>
          </w:p>
        </w:tc>
      </w:tr>
      <w:tr w:rsidR="007455FF" w:rsidRPr="00870D1F" w14:paraId="03F7F693" w14:textId="77777777" w:rsidTr="6B47B07C">
        <w:trPr>
          <w:trHeight w:val="620"/>
        </w:trPr>
        <w:tc>
          <w:tcPr>
            <w:tcW w:w="1768" w:type="dxa"/>
            <w:tcBorders>
              <w:top w:val="nil"/>
              <w:left w:val="single" w:sz="4" w:space="0" w:color="auto"/>
              <w:bottom w:val="single" w:sz="4" w:space="0" w:color="auto"/>
              <w:right w:val="single" w:sz="4" w:space="0" w:color="auto"/>
            </w:tcBorders>
            <w:shd w:val="clear" w:color="auto" w:fill="auto"/>
            <w:noWrap/>
            <w:vAlign w:val="center"/>
            <w:hideMark/>
          </w:tcPr>
          <w:p w14:paraId="60146B4F" w14:textId="77777777" w:rsidR="007455FF" w:rsidRPr="00870D1F" w:rsidRDefault="007455FF" w:rsidP="0020242D">
            <w:pPr>
              <w:spacing w:after="0" w:line="240" w:lineRule="auto"/>
              <w:rPr>
                <w:rFonts w:eastAsia="Times New Roman"/>
                <w:color w:val="000000"/>
                <w:sz w:val="20"/>
                <w:szCs w:val="20"/>
              </w:rPr>
            </w:pPr>
            <w:r>
              <w:rPr>
                <w:rFonts w:eastAsia="Times New Roman"/>
                <w:color w:val="000000"/>
                <w:sz w:val="20"/>
                <w:szCs w:val="20"/>
              </w:rPr>
              <w:t>Kvalita biotopu</w:t>
            </w:r>
          </w:p>
        </w:tc>
        <w:tc>
          <w:tcPr>
            <w:tcW w:w="1328" w:type="dxa"/>
            <w:tcBorders>
              <w:top w:val="nil"/>
              <w:left w:val="nil"/>
              <w:bottom w:val="single" w:sz="4" w:space="0" w:color="auto"/>
              <w:right w:val="single" w:sz="4" w:space="0" w:color="auto"/>
            </w:tcBorders>
            <w:shd w:val="clear" w:color="auto" w:fill="auto"/>
            <w:noWrap/>
            <w:vAlign w:val="center"/>
            <w:hideMark/>
          </w:tcPr>
          <w:p w14:paraId="0A659A55" w14:textId="77777777" w:rsidR="007455FF" w:rsidRPr="00870D1F" w:rsidRDefault="007455FF" w:rsidP="0020242D">
            <w:pPr>
              <w:spacing w:after="0" w:line="240" w:lineRule="auto"/>
              <w:rPr>
                <w:rFonts w:eastAsia="Times New Roman"/>
                <w:color w:val="000000"/>
                <w:sz w:val="20"/>
                <w:szCs w:val="20"/>
              </w:rPr>
            </w:pPr>
            <w:r>
              <w:rPr>
                <w:rFonts w:eastAsia="Times New Roman"/>
                <w:color w:val="000000"/>
                <w:sz w:val="20"/>
                <w:szCs w:val="20"/>
              </w:rPr>
              <w:t>Výskyt živných druhov rastlín</w:t>
            </w:r>
          </w:p>
        </w:tc>
        <w:tc>
          <w:tcPr>
            <w:tcW w:w="1620" w:type="dxa"/>
            <w:tcBorders>
              <w:top w:val="nil"/>
              <w:left w:val="nil"/>
              <w:bottom w:val="single" w:sz="4" w:space="0" w:color="auto"/>
              <w:right w:val="single" w:sz="4" w:space="0" w:color="auto"/>
            </w:tcBorders>
            <w:shd w:val="clear" w:color="auto" w:fill="auto"/>
            <w:noWrap/>
            <w:vAlign w:val="center"/>
            <w:hideMark/>
          </w:tcPr>
          <w:p w14:paraId="76DE602E" w14:textId="77777777" w:rsidR="007455FF" w:rsidRPr="00870D1F" w:rsidRDefault="007455FF" w:rsidP="0020242D">
            <w:pPr>
              <w:spacing w:after="0" w:line="240" w:lineRule="auto"/>
              <w:rPr>
                <w:rFonts w:eastAsia="Times New Roman"/>
                <w:color w:val="000000"/>
                <w:sz w:val="20"/>
                <w:szCs w:val="20"/>
              </w:rPr>
            </w:pPr>
            <w:r>
              <w:rPr>
                <w:rFonts w:eastAsia="Times New Roman"/>
                <w:color w:val="000000"/>
                <w:sz w:val="20"/>
                <w:szCs w:val="20"/>
              </w:rPr>
              <w:t>Zastúpenie živných druhov – viac ako 40 %</w:t>
            </w:r>
          </w:p>
        </w:tc>
        <w:tc>
          <w:tcPr>
            <w:tcW w:w="5304" w:type="dxa"/>
            <w:tcBorders>
              <w:top w:val="nil"/>
              <w:left w:val="nil"/>
              <w:bottom w:val="single" w:sz="4" w:space="0" w:color="auto"/>
              <w:right w:val="single" w:sz="4" w:space="0" w:color="auto"/>
            </w:tcBorders>
            <w:shd w:val="clear" w:color="auto" w:fill="auto"/>
            <w:vAlign w:val="center"/>
            <w:hideMark/>
          </w:tcPr>
          <w:p w14:paraId="4C1CB27B" w14:textId="5DA62361" w:rsidR="007455FF" w:rsidRPr="00870D1F" w:rsidRDefault="6B47B07C" w:rsidP="0020242D">
            <w:pPr>
              <w:spacing w:after="0" w:line="240" w:lineRule="auto"/>
              <w:rPr>
                <w:rFonts w:eastAsia="Times New Roman"/>
                <w:color w:val="000000"/>
                <w:sz w:val="20"/>
                <w:szCs w:val="20"/>
              </w:rPr>
            </w:pPr>
            <w:r w:rsidRPr="6B47B07C">
              <w:rPr>
                <w:rFonts w:eastAsia="Times New Roman"/>
                <w:color w:val="000000" w:themeColor="text1"/>
                <w:sz w:val="20"/>
                <w:szCs w:val="20"/>
              </w:rPr>
              <w:t>Výskyt živných druhov – zanoväť nízka (</w:t>
            </w:r>
            <w:r w:rsidRPr="6B47B07C">
              <w:rPr>
                <w:rFonts w:eastAsia="Times New Roman"/>
                <w:i/>
                <w:iCs/>
                <w:color w:val="000000" w:themeColor="text1"/>
                <w:sz w:val="20"/>
                <w:szCs w:val="20"/>
              </w:rPr>
              <w:t>Cytisus supinus</w:t>
            </w:r>
            <w:r w:rsidR="0020242D">
              <w:rPr>
                <w:rFonts w:eastAsia="Times New Roman"/>
                <w:color w:val="000000" w:themeColor="text1"/>
                <w:sz w:val="20"/>
                <w:szCs w:val="20"/>
              </w:rPr>
              <w:t>)</w:t>
            </w:r>
          </w:p>
        </w:tc>
      </w:tr>
    </w:tbl>
    <w:p w14:paraId="085007BF" w14:textId="49C8278A" w:rsidR="007455FF" w:rsidRDefault="007455FF" w:rsidP="0020242D">
      <w:pPr>
        <w:spacing w:after="0" w:line="240" w:lineRule="auto"/>
        <w:ind w:left="360"/>
        <w:jc w:val="both"/>
      </w:pPr>
    </w:p>
    <w:p w14:paraId="3B9E14AA" w14:textId="25FF93C1" w:rsidR="007455FF" w:rsidRDefault="007455FF" w:rsidP="0020242D">
      <w:pPr>
        <w:spacing w:after="0" w:line="240" w:lineRule="auto"/>
        <w:jc w:val="both"/>
        <w:rPr>
          <w:color w:val="000000"/>
          <w:shd w:val="clear" w:color="auto" w:fill="FFFFFF"/>
        </w:rPr>
      </w:pPr>
      <w:r>
        <w:rPr>
          <w:szCs w:val="24"/>
        </w:rPr>
        <w:t>Zlepšenie stavu druhu</w:t>
      </w:r>
      <w:r w:rsidRPr="009327A0">
        <w:rPr>
          <w:szCs w:val="24"/>
        </w:rPr>
        <w:t xml:space="preserve"> </w:t>
      </w:r>
      <w:r w:rsidRPr="000E05DA">
        <w:rPr>
          <w:b/>
          <w:szCs w:val="24"/>
        </w:rPr>
        <w:t>spriadač kostihojový (</w:t>
      </w:r>
      <w:r w:rsidRPr="000E05DA">
        <w:rPr>
          <w:b/>
          <w:i/>
          <w:szCs w:val="24"/>
        </w:rPr>
        <w:t>Callimorpha quadripunctaria</w:t>
      </w:r>
      <w:r w:rsidRPr="000E05DA">
        <w:rPr>
          <w:b/>
          <w:szCs w:val="24"/>
        </w:rPr>
        <w:t>)</w:t>
      </w:r>
      <w:r>
        <w:rPr>
          <w:szCs w:val="24"/>
        </w:rPr>
        <w:t xml:space="preserve"> z</w:t>
      </w:r>
      <w:r>
        <w:t>a splnenia nasledovných atribútov</w:t>
      </w:r>
      <w:r>
        <w:rPr>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138"/>
        <w:gridCol w:w="1556"/>
        <w:gridCol w:w="4252"/>
      </w:tblGrid>
      <w:tr w:rsidR="007455FF" w:rsidRPr="00EF3711" w14:paraId="370B485E" w14:textId="77777777" w:rsidTr="6B47B07C">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3A8B9A98" w14:textId="77777777" w:rsidR="007455FF" w:rsidRPr="00E81D0D" w:rsidRDefault="007455FF" w:rsidP="0020242D">
            <w:pPr>
              <w:spacing w:after="0" w:line="240" w:lineRule="auto"/>
              <w:jc w:val="center"/>
              <w:rPr>
                <w:rFonts w:eastAsia="Times New Roman"/>
                <w:sz w:val="20"/>
                <w:szCs w:val="20"/>
              </w:rPr>
            </w:pPr>
            <w:r w:rsidRPr="00856FF5">
              <w:rPr>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18B69515" w14:textId="77777777" w:rsidR="007455FF" w:rsidRPr="00E81D0D" w:rsidRDefault="007455FF" w:rsidP="0020242D">
            <w:pPr>
              <w:spacing w:after="0" w:line="240" w:lineRule="auto"/>
              <w:jc w:val="center"/>
              <w:rPr>
                <w:rFonts w:eastAsia="Times New Roman"/>
                <w:sz w:val="20"/>
                <w:szCs w:val="20"/>
              </w:rPr>
            </w:pPr>
            <w:r w:rsidRPr="00856FF5">
              <w:rPr>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2F8214A1" w14:textId="77777777" w:rsidR="007455FF" w:rsidRPr="00E81D0D" w:rsidRDefault="007455FF" w:rsidP="0020242D">
            <w:pPr>
              <w:spacing w:after="0" w:line="240" w:lineRule="auto"/>
              <w:jc w:val="center"/>
              <w:rPr>
                <w:rFonts w:eastAsia="Times New Roman"/>
                <w:sz w:val="20"/>
                <w:szCs w:val="20"/>
              </w:rPr>
            </w:pPr>
            <w:r w:rsidRPr="00856FF5">
              <w:rPr>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2C5E41B3" w14:textId="77777777" w:rsidR="007455FF" w:rsidRPr="00E81D0D" w:rsidRDefault="007455FF" w:rsidP="0020242D">
            <w:pPr>
              <w:spacing w:after="0" w:line="240" w:lineRule="auto"/>
              <w:jc w:val="center"/>
              <w:rPr>
                <w:rFonts w:eastAsia="Times New Roman"/>
                <w:sz w:val="20"/>
                <w:szCs w:val="20"/>
              </w:rPr>
            </w:pPr>
            <w:r w:rsidRPr="00856FF5">
              <w:rPr>
                <w:b/>
                <w:sz w:val="18"/>
                <w:szCs w:val="18"/>
              </w:rPr>
              <w:t>Doplnkové informácie</w:t>
            </w:r>
          </w:p>
        </w:tc>
      </w:tr>
      <w:tr w:rsidR="007455FF" w:rsidRPr="00EF3711" w14:paraId="07F52567" w14:textId="77777777" w:rsidTr="6B47B07C">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41DE8" w14:textId="77777777" w:rsidR="007455FF" w:rsidRPr="00EF3711" w:rsidRDefault="007455FF" w:rsidP="0020242D">
            <w:pPr>
              <w:spacing w:after="0" w:line="240" w:lineRule="auto"/>
              <w:jc w:val="center"/>
              <w:rPr>
                <w:rFonts w:eastAsia="Times New Roman"/>
                <w:sz w:val="20"/>
                <w:szCs w:val="20"/>
              </w:rPr>
            </w:pPr>
            <w:r w:rsidRPr="00EF3711">
              <w:rPr>
                <w:rFonts w:eastAsia="Times New Roman"/>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385C2C5E" w14:textId="77777777" w:rsidR="007455FF" w:rsidRPr="00EF3711" w:rsidRDefault="007455FF" w:rsidP="0020242D">
            <w:pPr>
              <w:spacing w:after="0" w:line="240" w:lineRule="auto"/>
              <w:jc w:val="center"/>
              <w:rPr>
                <w:rFonts w:eastAsia="Times New Roman"/>
                <w:sz w:val="20"/>
                <w:szCs w:val="20"/>
              </w:rPr>
            </w:pPr>
            <w:r w:rsidRPr="00EF3711">
              <w:rPr>
                <w:rFonts w:eastAsia="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431ED8E2" w14:textId="640A93BA" w:rsidR="007455FF" w:rsidRPr="00EF3711" w:rsidRDefault="007455FF" w:rsidP="0020242D">
            <w:pPr>
              <w:spacing w:after="0" w:line="240" w:lineRule="auto"/>
              <w:jc w:val="center"/>
              <w:rPr>
                <w:rFonts w:eastAsia="Times New Roman"/>
                <w:sz w:val="20"/>
                <w:szCs w:val="20"/>
              </w:rPr>
            </w:pPr>
            <w:r w:rsidRPr="00EF3711">
              <w:rPr>
                <w:rFonts w:eastAsia="Times New Roman"/>
                <w:sz w:val="20"/>
                <w:szCs w:val="20"/>
              </w:rPr>
              <w:t xml:space="preserve">najmenej </w:t>
            </w:r>
            <w:r>
              <w:rPr>
                <w:rFonts w:eastAsia="Times New Roman"/>
                <w:sz w:val="20"/>
                <w:szCs w:val="20"/>
              </w:rPr>
              <w:t>100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1731B90" w14:textId="619262E4" w:rsidR="007455FF" w:rsidRPr="00EF3711" w:rsidRDefault="0020242D" w:rsidP="0020242D">
            <w:pPr>
              <w:spacing w:after="0" w:line="240" w:lineRule="auto"/>
              <w:jc w:val="center"/>
              <w:rPr>
                <w:rFonts w:eastAsia="Times New Roman"/>
                <w:sz w:val="20"/>
                <w:szCs w:val="20"/>
              </w:rPr>
            </w:pPr>
            <w:r>
              <w:rPr>
                <w:rFonts w:eastAsia="Times New Roman"/>
                <w:sz w:val="20"/>
                <w:szCs w:val="20"/>
              </w:rPr>
              <w:t>odhaduje sa do  100 jedincov</w:t>
            </w:r>
            <w:r w:rsidR="6B47B07C" w:rsidRPr="6B47B07C">
              <w:rPr>
                <w:rFonts w:eastAsia="Times New Roman"/>
                <w:sz w:val="20"/>
                <w:szCs w:val="20"/>
              </w:rPr>
              <w:t xml:space="preserve">, udržiavať min. početnosť na 100 jedincov </w:t>
            </w:r>
          </w:p>
        </w:tc>
      </w:tr>
      <w:tr w:rsidR="007455FF" w:rsidRPr="00EF3711" w14:paraId="25323CA4" w14:textId="77777777" w:rsidTr="6B47B07C">
        <w:trPr>
          <w:trHeight w:val="75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2A89BD6" w14:textId="77777777" w:rsidR="007455FF" w:rsidRPr="00EF3711" w:rsidRDefault="007455FF" w:rsidP="0020242D">
            <w:pPr>
              <w:spacing w:after="0" w:line="240" w:lineRule="auto"/>
              <w:jc w:val="center"/>
              <w:rPr>
                <w:rFonts w:eastAsia="Times New Roman"/>
                <w:sz w:val="20"/>
                <w:szCs w:val="20"/>
              </w:rPr>
            </w:pPr>
            <w:r w:rsidRPr="00EF3711">
              <w:rPr>
                <w:rFonts w:eastAsia="Times New Roman"/>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796F3C27" w14:textId="77777777" w:rsidR="007455FF" w:rsidRPr="00EF3711" w:rsidRDefault="007455FF" w:rsidP="0020242D">
            <w:pPr>
              <w:spacing w:after="0" w:line="240" w:lineRule="auto"/>
              <w:jc w:val="center"/>
              <w:rPr>
                <w:rFonts w:eastAsia="Times New Roman"/>
                <w:sz w:val="20"/>
                <w:szCs w:val="20"/>
              </w:rPr>
            </w:pPr>
            <w:r w:rsidRPr="00EF3711">
              <w:rPr>
                <w:rFonts w:eastAsia="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3B639516" w14:textId="68A6A2E0" w:rsidR="007455FF" w:rsidRPr="00EF3711" w:rsidRDefault="6B47B07C" w:rsidP="0020242D">
            <w:pPr>
              <w:spacing w:after="0" w:line="240" w:lineRule="auto"/>
              <w:jc w:val="center"/>
              <w:rPr>
                <w:rFonts w:eastAsia="Times New Roman"/>
                <w:sz w:val="20"/>
                <w:szCs w:val="20"/>
              </w:rPr>
            </w:pPr>
            <w:r w:rsidRPr="6B47B07C">
              <w:rPr>
                <w:rFonts w:eastAsia="Times New Roman"/>
                <w:sz w:val="20"/>
                <w:szCs w:val="20"/>
              </w:rPr>
              <w:t>najmenej 10 ha</w:t>
            </w:r>
          </w:p>
        </w:tc>
        <w:tc>
          <w:tcPr>
            <w:tcW w:w="4252" w:type="dxa"/>
            <w:tcBorders>
              <w:top w:val="nil"/>
              <w:left w:val="nil"/>
              <w:bottom w:val="single" w:sz="4" w:space="0" w:color="auto"/>
              <w:right w:val="single" w:sz="4" w:space="0" w:color="auto"/>
            </w:tcBorders>
            <w:shd w:val="clear" w:color="auto" w:fill="auto"/>
            <w:vAlign w:val="bottom"/>
            <w:hideMark/>
          </w:tcPr>
          <w:p w14:paraId="765B3CA3" w14:textId="77777777" w:rsidR="007455FF" w:rsidRPr="00EF3711" w:rsidRDefault="007455FF" w:rsidP="0020242D">
            <w:pPr>
              <w:spacing w:after="0" w:line="240" w:lineRule="auto"/>
              <w:rPr>
                <w:rFonts w:eastAsia="Times New Roman"/>
                <w:sz w:val="20"/>
                <w:szCs w:val="20"/>
              </w:rPr>
            </w:pPr>
            <w:r w:rsidRPr="00EF3711">
              <w:rPr>
                <w:rFonts w:eastAsia="Times New Roman"/>
                <w:sz w:val="20"/>
                <w:szCs w:val="20"/>
              </w:rPr>
              <w:t>riedke lesy, lesné ekotony, lesostepné a krovinaté biotopy; zach</w:t>
            </w:r>
            <w:r>
              <w:rPr>
                <w:rFonts w:eastAsia="Times New Roman"/>
                <w:sz w:val="20"/>
                <w:szCs w:val="20"/>
              </w:rPr>
              <w:t>ovať členité  lesné porasty s ní</w:t>
            </w:r>
            <w:r w:rsidRPr="00EF3711">
              <w:rPr>
                <w:rFonts w:eastAsia="Times New Roman"/>
                <w:sz w:val="20"/>
                <w:szCs w:val="20"/>
              </w:rPr>
              <w:t>zkym zápojom  s množstvom lesných lúčok, svetlín, ekotonov, výrub náletových drevín a krov</w:t>
            </w:r>
          </w:p>
        </w:tc>
      </w:tr>
      <w:tr w:rsidR="007455FF" w:rsidRPr="00EF3711" w14:paraId="172E9CC8" w14:textId="77777777" w:rsidTr="6B47B07C">
        <w:trPr>
          <w:trHeight w:val="148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34D2A23" w14:textId="77777777" w:rsidR="007455FF" w:rsidRPr="00EF3711" w:rsidRDefault="007455FF" w:rsidP="0020242D">
            <w:pPr>
              <w:spacing w:after="0" w:line="240" w:lineRule="auto"/>
              <w:jc w:val="center"/>
              <w:rPr>
                <w:rFonts w:eastAsia="Times New Roman"/>
                <w:sz w:val="20"/>
                <w:szCs w:val="20"/>
              </w:rPr>
            </w:pPr>
            <w:r w:rsidRPr="00EF3711">
              <w:rPr>
                <w:rFonts w:eastAsia="Times New Roman"/>
                <w:sz w:val="20"/>
                <w:szCs w:val="20"/>
              </w:rPr>
              <w:t>prítomnosť kvitnúcich medonosných rastlín (napr. Sambucus ebulus, Eupatorium can</w:t>
            </w:r>
            <w:r>
              <w:rPr>
                <w:rFonts w:eastAsia="Times New Roman"/>
                <w:sz w:val="20"/>
                <w:szCs w:val="20"/>
              </w:rPr>
              <w:t>nabinum, Origanum vulgare a i.</w:t>
            </w:r>
            <w:r w:rsidRPr="00E64259">
              <w:rPr>
                <w:rFonts w:eastAsia="Times New Roman"/>
                <w:color w:val="000000" w:themeColor="text1"/>
                <w:sz w:val="20"/>
                <w:szCs w:val="2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125629EE" w14:textId="77777777" w:rsidR="007455FF" w:rsidRPr="00EF3711" w:rsidRDefault="007455FF" w:rsidP="0020242D">
            <w:pPr>
              <w:spacing w:after="0" w:line="240" w:lineRule="auto"/>
              <w:jc w:val="center"/>
              <w:rPr>
                <w:rFonts w:eastAsia="Times New Roman"/>
                <w:sz w:val="20"/>
                <w:szCs w:val="20"/>
              </w:rPr>
            </w:pPr>
            <w:r w:rsidRPr="00EF3711">
              <w:rPr>
                <w:rFonts w:eastAsia="Times New Roman"/>
                <w:sz w:val="20"/>
                <w:szCs w:val="20"/>
              </w:rPr>
              <w:t>pokryvnosť v %</w:t>
            </w:r>
          </w:p>
        </w:tc>
        <w:tc>
          <w:tcPr>
            <w:tcW w:w="1556" w:type="dxa"/>
            <w:tcBorders>
              <w:top w:val="nil"/>
              <w:left w:val="nil"/>
              <w:bottom w:val="single" w:sz="4" w:space="0" w:color="auto"/>
              <w:right w:val="single" w:sz="4" w:space="0" w:color="auto"/>
            </w:tcBorders>
            <w:shd w:val="clear" w:color="auto" w:fill="auto"/>
            <w:noWrap/>
            <w:vAlign w:val="center"/>
            <w:hideMark/>
          </w:tcPr>
          <w:p w14:paraId="0E933F32" w14:textId="77777777" w:rsidR="007455FF" w:rsidRPr="00EF3711" w:rsidRDefault="007455FF" w:rsidP="0020242D">
            <w:pPr>
              <w:spacing w:after="0" w:line="240" w:lineRule="auto"/>
              <w:jc w:val="center"/>
              <w:rPr>
                <w:rFonts w:eastAsia="Times New Roman"/>
                <w:sz w:val="20"/>
                <w:szCs w:val="20"/>
              </w:rPr>
            </w:pPr>
            <w:r>
              <w:rPr>
                <w:rFonts w:eastAsia="Times New Roman"/>
                <w:sz w:val="20"/>
                <w:szCs w:val="20"/>
              </w:rPr>
              <w:t>m</w:t>
            </w:r>
            <w:r w:rsidRPr="00E81D0D">
              <w:rPr>
                <w:rFonts w:eastAsia="Times New Roman"/>
                <w:sz w:val="20"/>
                <w:szCs w:val="20"/>
              </w:rPr>
              <w:t>in</w:t>
            </w:r>
            <w:r>
              <w:rPr>
                <w:rFonts w:eastAsia="Times New Roman"/>
                <w:sz w:val="20"/>
                <w:szCs w:val="20"/>
              </w:rPr>
              <w:t>.</w:t>
            </w:r>
            <w:r w:rsidRPr="00E81D0D">
              <w:rPr>
                <w:rFonts w:eastAsia="Times New Roman"/>
                <w:sz w:val="20"/>
                <w:szCs w:val="20"/>
              </w:rPr>
              <w:t xml:space="preserve"> </w:t>
            </w:r>
            <w:r>
              <w:rPr>
                <w:rFonts w:eastAsia="Times New Roman"/>
                <w:sz w:val="20"/>
                <w:szCs w:val="20"/>
              </w:rPr>
              <w:t>5</w:t>
            </w:r>
            <w:r w:rsidRPr="00EF3711">
              <w:rPr>
                <w:rFonts w:eastAsia="Times New Roman"/>
                <w:sz w:val="20"/>
                <w:szCs w:val="20"/>
              </w:rPr>
              <w:t xml:space="preserve"> %</w:t>
            </w:r>
          </w:p>
        </w:tc>
        <w:tc>
          <w:tcPr>
            <w:tcW w:w="4252" w:type="dxa"/>
            <w:tcBorders>
              <w:top w:val="nil"/>
              <w:left w:val="nil"/>
              <w:bottom w:val="single" w:sz="4" w:space="0" w:color="auto"/>
              <w:right w:val="single" w:sz="4" w:space="0" w:color="auto"/>
            </w:tcBorders>
            <w:shd w:val="clear" w:color="auto" w:fill="auto"/>
            <w:vAlign w:val="bottom"/>
            <w:hideMark/>
          </w:tcPr>
          <w:p w14:paraId="41EC0953" w14:textId="77777777" w:rsidR="007455FF" w:rsidRPr="00EF3711" w:rsidRDefault="007455FF" w:rsidP="0020242D">
            <w:pPr>
              <w:spacing w:after="0" w:line="240" w:lineRule="auto"/>
              <w:rPr>
                <w:rFonts w:eastAsia="Times New Roman"/>
                <w:sz w:val="20"/>
                <w:szCs w:val="20"/>
              </w:rPr>
            </w:pPr>
            <w:r w:rsidRPr="00EF3711">
              <w:rPr>
                <w:rFonts w:eastAsia="Times New Roman"/>
                <w:sz w:val="20"/>
                <w:szCs w:val="20"/>
              </w:rPr>
              <w:t> </w:t>
            </w:r>
            <w:r>
              <w:rPr>
                <w:rFonts w:eastAsia="Times New Roman"/>
                <w:sz w:val="20"/>
                <w:szCs w:val="20"/>
              </w:rPr>
              <w:t>Výskyt medonosných druhov – na pokryvnosti biotopu</w:t>
            </w:r>
          </w:p>
        </w:tc>
      </w:tr>
      <w:tr w:rsidR="007455FF" w:rsidRPr="00EF3711" w14:paraId="2AE35ED5" w14:textId="77777777" w:rsidTr="6B47B07C">
        <w:trPr>
          <w:trHeight w:val="62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416026" w14:textId="77777777" w:rsidR="007455FF" w:rsidRPr="00EF3711" w:rsidRDefault="007455FF" w:rsidP="0020242D">
            <w:pPr>
              <w:spacing w:after="0" w:line="240" w:lineRule="auto"/>
              <w:jc w:val="center"/>
              <w:rPr>
                <w:rFonts w:eastAsia="Times New Roman"/>
                <w:sz w:val="20"/>
                <w:szCs w:val="20"/>
              </w:rPr>
            </w:pPr>
            <w:r w:rsidRPr="00EF3711">
              <w:rPr>
                <w:rFonts w:eastAsia="Times New Roman"/>
                <w:sz w:val="20"/>
                <w:szCs w:val="20"/>
              </w:rPr>
              <w:t>ekotony</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14:paraId="5112742F" w14:textId="77777777" w:rsidR="007455FF" w:rsidRPr="00EF3711" w:rsidRDefault="007455FF" w:rsidP="0020242D">
            <w:pPr>
              <w:spacing w:after="0" w:line="240" w:lineRule="auto"/>
              <w:jc w:val="center"/>
              <w:rPr>
                <w:rFonts w:eastAsia="Times New Roman"/>
                <w:sz w:val="20"/>
                <w:szCs w:val="20"/>
              </w:rPr>
            </w:pPr>
            <w:r w:rsidRPr="00EF3711">
              <w:rPr>
                <w:rFonts w:eastAsia="Times New Roman"/>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4C001BF2" w14:textId="77777777" w:rsidR="007455FF" w:rsidRPr="00EF3711" w:rsidRDefault="007455FF" w:rsidP="0020242D">
            <w:pPr>
              <w:spacing w:after="0" w:line="240" w:lineRule="auto"/>
              <w:jc w:val="center"/>
              <w:rPr>
                <w:rFonts w:eastAsia="Times New Roman"/>
                <w:sz w:val="20"/>
                <w:szCs w:val="20"/>
              </w:rPr>
            </w:pPr>
            <w:r w:rsidRPr="00EF3711">
              <w:rPr>
                <w:rFonts w:eastAsia="Times New Roman"/>
                <w:sz w:val="20"/>
                <w:szCs w:val="20"/>
              </w:rPr>
              <w:t>max. 70 %/ vymedzí sa do 1 roka</w:t>
            </w:r>
          </w:p>
        </w:tc>
        <w:tc>
          <w:tcPr>
            <w:tcW w:w="4252" w:type="dxa"/>
            <w:tcBorders>
              <w:top w:val="nil"/>
              <w:left w:val="nil"/>
              <w:bottom w:val="single" w:sz="4" w:space="0" w:color="auto"/>
              <w:right w:val="single" w:sz="4" w:space="0" w:color="auto"/>
            </w:tcBorders>
            <w:shd w:val="clear" w:color="auto" w:fill="FFFFFF" w:themeFill="background1"/>
            <w:vAlign w:val="bottom"/>
            <w:hideMark/>
          </w:tcPr>
          <w:p w14:paraId="3B3CE9D5" w14:textId="77777777" w:rsidR="007455FF" w:rsidRPr="00EF3711" w:rsidRDefault="007455FF" w:rsidP="0020242D">
            <w:pPr>
              <w:spacing w:after="0" w:line="240" w:lineRule="auto"/>
              <w:rPr>
                <w:rFonts w:eastAsia="Times New Roman"/>
                <w:sz w:val="20"/>
                <w:szCs w:val="20"/>
              </w:rPr>
            </w:pPr>
            <w:r w:rsidRPr="00EF3711">
              <w:rPr>
                <w:rFonts w:eastAsia="Times New Roman"/>
                <w:sz w:val="20"/>
                <w:szCs w:val="20"/>
              </w:rPr>
              <w:t>zachovanie medzí a okraje/ekoton les-lúka ako úkryty pre imága  - zmapujeme do 1 roka</w:t>
            </w:r>
          </w:p>
        </w:tc>
      </w:tr>
    </w:tbl>
    <w:p w14:paraId="1EA1AE07" w14:textId="55AF9B9D" w:rsidR="007455FF" w:rsidRDefault="007455FF" w:rsidP="0020242D">
      <w:pPr>
        <w:spacing w:after="0" w:line="240" w:lineRule="auto"/>
        <w:ind w:left="360"/>
        <w:jc w:val="both"/>
      </w:pPr>
    </w:p>
    <w:p w14:paraId="6DDB42B8" w14:textId="77777777" w:rsidR="007455FF" w:rsidRPr="00802A9C" w:rsidRDefault="007455FF" w:rsidP="0020242D">
      <w:pPr>
        <w:spacing w:after="0"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myotis </w:t>
      </w:r>
      <w:r>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7455FF" w14:paraId="530DF630" w14:textId="77777777" w:rsidTr="6B47B07C">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F9B7A78" w14:textId="77777777" w:rsidR="007455FF" w:rsidRPr="0020242D" w:rsidRDefault="007455FF" w:rsidP="0020242D">
            <w:pPr>
              <w:spacing w:after="0" w:line="240" w:lineRule="auto"/>
              <w:jc w:val="both"/>
              <w:rPr>
                <w:b/>
                <w:sz w:val="20"/>
                <w:szCs w:val="20"/>
              </w:rPr>
            </w:pPr>
            <w:r w:rsidRPr="0020242D">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5AB5F72D" w14:textId="77777777" w:rsidR="007455FF" w:rsidRPr="0020242D" w:rsidRDefault="007455FF" w:rsidP="0020242D">
            <w:pPr>
              <w:spacing w:after="0" w:line="240" w:lineRule="auto"/>
              <w:jc w:val="center"/>
              <w:rPr>
                <w:b/>
                <w:sz w:val="20"/>
                <w:szCs w:val="20"/>
              </w:rPr>
            </w:pPr>
            <w:r w:rsidRPr="0020242D">
              <w:rPr>
                <w:b/>
                <w:sz w:val="20"/>
                <w:szCs w:val="20"/>
              </w:rPr>
              <w:t>Merateľnosť</w:t>
            </w:r>
          </w:p>
        </w:tc>
        <w:tc>
          <w:tcPr>
            <w:tcW w:w="2331" w:type="dxa"/>
            <w:tcBorders>
              <w:top w:val="single" w:sz="4" w:space="0" w:color="auto"/>
              <w:left w:val="nil"/>
              <w:bottom w:val="single" w:sz="4" w:space="0" w:color="auto"/>
              <w:right w:val="single" w:sz="4" w:space="0" w:color="auto"/>
            </w:tcBorders>
            <w:vAlign w:val="center"/>
            <w:hideMark/>
          </w:tcPr>
          <w:p w14:paraId="11D87249" w14:textId="77777777" w:rsidR="007455FF" w:rsidRPr="0020242D" w:rsidRDefault="007455FF" w:rsidP="0020242D">
            <w:pPr>
              <w:spacing w:after="0" w:line="240" w:lineRule="auto"/>
              <w:jc w:val="center"/>
              <w:rPr>
                <w:b/>
                <w:sz w:val="20"/>
                <w:szCs w:val="20"/>
              </w:rPr>
            </w:pPr>
            <w:r w:rsidRPr="0020242D">
              <w:rPr>
                <w:b/>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37A51471" w14:textId="77777777" w:rsidR="007455FF" w:rsidRPr="0020242D" w:rsidRDefault="007455FF" w:rsidP="0020242D">
            <w:pPr>
              <w:spacing w:after="0" w:line="240" w:lineRule="auto"/>
              <w:jc w:val="both"/>
              <w:rPr>
                <w:b/>
                <w:sz w:val="20"/>
                <w:szCs w:val="20"/>
              </w:rPr>
            </w:pPr>
            <w:r w:rsidRPr="0020242D">
              <w:rPr>
                <w:b/>
                <w:sz w:val="20"/>
                <w:szCs w:val="20"/>
              </w:rPr>
              <w:t>Doplnkové informácie</w:t>
            </w:r>
          </w:p>
        </w:tc>
      </w:tr>
      <w:tr w:rsidR="007455FF" w14:paraId="08C7034E" w14:textId="77777777" w:rsidTr="6B47B07C">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9AA5FAF" w14:textId="77777777" w:rsidR="007455FF" w:rsidRDefault="007455FF" w:rsidP="0020242D">
            <w:pPr>
              <w:spacing w:after="0"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7825AB04" w14:textId="77777777" w:rsidR="007455FF" w:rsidRDefault="007455FF" w:rsidP="0020242D">
            <w:pPr>
              <w:spacing w:after="0" w:line="240" w:lineRule="auto"/>
              <w:jc w:val="center"/>
              <w:rPr>
                <w:sz w:val="20"/>
                <w:szCs w:val="20"/>
              </w:rPr>
            </w:pPr>
            <w:r>
              <w:rPr>
                <w:sz w:val="20"/>
                <w:szCs w:val="20"/>
              </w:rPr>
              <w:t>počet jedincov</w:t>
            </w:r>
          </w:p>
        </w:tc>
        <w:tc>
          <w:tcPr>
            <w:tcW w:w="2331" w:type="dxa"/>
            <w:tcBorders>
              <w:top w:val="single" w:sz="4" w:space="0" w:color="auto"/>
              <w:left w:val="nil"/>
              <w:bottom w:val="single" w:sz="4" w:space="0" w:color="auto"/>
              <w:right w:val="single" w:sz="4" w:space="0" w:color="auto"/>
            </w:tcBorders>
            <w:vAlign w:val="center"/>
            <w:hideMark/>
          </w:tcPr>
          <w:p w14:paraId="581EAE9D" w14:textId="79DC27CA" w:rsidR="007455FF" w:rsidRDefault="007455FF" w:rsidP="0020242D">
            <w:pPr>
              <w:spacing w:after="0" w:line="240" w:lineRule="auto"/>
              <w:jc w:val="center"/>
              <w:rPr>
                <w:color w:val="000000"/>
                <w:sz w:val="20"/>
                <w:szCs w:val="20"/>
              </w:rPr>
            </w:pPr>
            <w:r>
              <w:rPr>
                <w:color w:val="000000"/>
                <w:sz w:val="20"/>
                <w:szCs w:val="20"/>
              </w:rPr>
              <w:t>Min. 50</w:t>
            </w:r>
          </w:p>
        </w:tc>
        <w:tc>
          <w:tcPr>
            <w:tcW w:w="3969" w:type="dxa"/>
            <w:tcBorders>
              <w:top w:val="single" w:sz="4" w:space="0" w:color="auto"/>
              <w:left w:val="nil"/>
              <w:bottom w:val="single" w:sz="4" w:space="0" w:color="auto"/>
              <w:right w:val="single" w:sz="4" w:space="0" w:color="auto"/>
            </w:tcBorders>
            <w:vAlign w:val="center"/>
            <w:hideMark/>
          </w:tcPr>
          <w:p w14:paraId="2C1DA81C" w14:textId="11E91376" w:rsidR="007455FF" w:rsidRDefault="007455FF" w:rsidP="0020242D">
            <w:pPr>
              <w:spacing w:after="0" w:line="240" w:lineRule="auto"/>
              <w:jc w:val="both"/>
              <w:rPr>
                <w:sz w:val="20"/>
                <w:szCs w:val="20"/>
              </w:rPr>
            </w:pPr>
            <w:r>
              <w:rPr>
                <w:sz w:val="20"/>
                <w:szCs w:val="20"/>
              </w:rPr>
              <w:t>Odhaduje sa len náhodný výskyt (zaznamenanie do 50 jedincov v rámci celého ÚEV na zimoviskách), je potrebný monitoring stavu populácie druhu.</w:t>
            </w:r>
          </w:p>
        </w:tc>
      </w:tr>
      <w:tr w:rsidR="007455FF" w14:paraId="7C5167A4" w14:textId="77777777" w:rsidTr="6B47B07C">
        <w:trPr>
          <w:trHeight w:val="930"/>
        </w:trPr>
        <w:tc>
          <w:tcPr>
            <w:tcW w:w="1843" w:type="dxa"/>
            <w:tcBorders>
              <w:top w:val="nil"/>
              <w:left w:val="single" w:sz="4" w:space="0" w:color="auto"/>
              <w:bottom w:val="single" w:sz="4" w:space="0" w:color="auto"/>
              <w:right w:val="single" w:sz="4" w:space="0" w:color="auto"/>
            </w:tcBorders>
            <w:vAlign w:val="center"/>
            <w:hideMark/>
          </w:tcPr>
          <w:p w14:paraId="55D6859A" w14:textId="77777777" w:rsidR="007455FF" w:rsidRDefault="007455FF" w:rsidP="0020242D">
            <w:pPr>
              <w:spacing w:after="0" w:line="240" w:lineRule="auto"/>
              <w:jc w:val="both"/>
              <w:rPr>
                <w:sz w:val="20"/>
                <w:szCs w:val="20"/>
              </w:rPr>
            </w:pPr>
            <w:r>
              <w:rPr>
                <w:sz w:val="20"/>
                <w:szCs w:val="20"/>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21D03C9D" w14:textId="77777777" w:rsidR="007455FF" w:rsidRDefault="007455FF" w:rsidP="0020242D">
            <w:pPr>
              <w:spacing w:after="0" w:line="240" w:lineRule="auto"/>
              <w:jc w:val="center"/>
              <w:rPr>
                <w:sz w:val="20"/>
                <w:szCs w:val="20"/>
              </w:rPr>
            </w:pPr>
            <w:r>
              <w:rPr>
                <w:sz w:val="20"/>
                <w:szCs w:val="20"/>
              </w:rPr>
              <w:t>počet</w:t>
            </w:r>
          </w:p>
        </w:tc>
        <w:tc>
          <w:tcPr>
            <w:tcW w:w="2331" w:type="dxa"/>
            <w:tcBorders>
              <w:top w:val="nil"/>
              <w:left w:val="nil"/>
              <w:bottom w:val="single" w:sz="4" w:space="0" w:color="auto"/>
              <w:right w:val="single" w:sz="4" w:space="0" w:color="auto"/>
            </w:tcBorders>
            <w:vAlign w:val="center"/>
            <w:hideMark/>
          </w:tcPr>
          <w:p w14:paraId="4CB21A71" w14:textId="65C36A5B" w:rsidR="007455FF" w:rsidRDefault="0020242D" w:rsidP="0020242D">
            <w:pPr>
              <w:spacing w:after="0" w:line="240" w:lineRule="auto"/>
              <w:jc w:val="center"/>
              <w:rPr>
                <w:sz w:val="20"/>
                <w:szCs w:val="20"/>
              </w:rPr>
            </w:pPr>
            <w:r>
              <w:rPr>
                <w:color w:val="000000"/>
                <w:sz w:val="20"/>
                <w:szCs w:val="20"/>
              </w:rPr>
              <w:t>4</w:t>
            </w:r>
          </w:p>
        </w:tc>
        <w:tc>
          <w:tcPr>
            <w:tcW w:w="3969" w:type="dxa"/>
            <w:tcBorders>
              <w:top w:val="nil"/>
              <w:left w:val="nil"/>
              <w:bottom w:val="single" w:sz="4" w:space="0" w:color="auto"/>
              <w:right w:val="single" w:sz="4" w:space="0" w:color="auto"/>
            </w:tcBorders>
            <w:vAlign w:val="center"/>
            <w:hideMark/>
          </w:tcPr>
          <w:p w14:paraId="67AD3EDC" w14:textId="74ED00E0" w:rsidR="007455FF" w:rsidRPr="006E2639" w:rsidRDefault="6B47B07C" w:rsidP="0020242D">
            <w:pPr>
              <w:spacing w:after="0" w:line="240" w:lineRule="auto"/>
              <w:jc w:val="both"/>
              <w:rPr>
                <w:sz w:val="20"/>
                <w:szCs w:val="20"/>
              </w:rPr>
            </w:pPr>
            <w:r w:rsidRPr="6B47B07C">
              <w:rPr>
                <w:sz w:val="20"/>
                <w:szCs w:val="20"/>
              </w:rPr>
              <w:t xml:space="preserve">V súčasnosti </w:t>
            </w:r>
            <w:r w:rsidRPr="6B47B07C">
              <w:rPr>
                <w:sz w:val="20"/>
                <w:szCs w:val="20"/>
              </w:rPr>
              <w:t>evidujeme  známe zimoviská uvedeného druhu.</w:t>
            </w:r>
          </w:p>
        </w:tc>
      </w:tr>
      <w:tr w:rsidR="007455FF" w14:paraId="55EF711A" w14:textId="77777777" w:rsidTr="6B47B07C">
        <w:trPr>
          <w:trHeight w:val="930"/>
        </w:trPr>
        <w:tc>
          <w:tcPr>
            <w:tcW w:w="1843" w:type="dxa"/>
            <w:tcBorders>
              <w:top w:val="nil"/>
              <w:left w:val="single" w:sz="4" w:space="0" w:color="auto"/>
              <w:bottom w:val="single" w:sz="4" w:space="0" w:color="auto"/>
              <w:right w:val="single" w:sz="4" w:space="0" w:color="auto"/>
            </w:tcBorders>
            <w:vAlign w:val="center"/>
            <w:hideMark/>
          </w:tcPr>
          <w:p w14:paraId="5A020A18" w14:textId="77777777" w:rsidR="007455FF" w:rsidRDefault="007455FF" w:rsidP="0020242D">
            <w:pPr>
              <w:spacing w:after="0" w:line="240" w:lineRule="auto"/>
              <w:jc w:val="both"/>
              <w:rPr>
                <w:sz w:val="20"/>
                <w:szCs w:val="20"/>
              </w:rPr>
            </w:pPr>
            <w:r>
              <w:rPr>
                <w:sz w:val="20"/>
                <w:szCs w:val="20"/>
              </w:rPr>
              <w:t>Rozloha potenciálneho potravného biotopu</w:t>
            </w:r>
            <w:r>
              <w:rPr>
                <w:color w:val="FF0000"/>
                <w:sz w:val="20"/>
                <w:szCs w:val="20"/>
              </w:rPr>
              <w:t xml:space="preserve"> </w:t>
            </w:r>
          </w:p>
        </w:tc>
        <w:tc>
          <w:tcPr>
            <w:tcW w:w="1418" w:type="dxa"/>
            <w:tcBorders>
              <w:top w:val="nil"/>
              <w:left w:val="nil"/>
              <w:bottom w:val="single" w:sz="4" w:space="0" w:color="auto"/>
              <w:right w:val="single" w:sz="4" w:space="0" w:color="auto"/>
            </w:tcBorders>
            <w:vAlign w:val="center"/>
            <w:hideMark/>
          </w:tcPr>
          <w:p w14:paraId="1B4A1CF4" w14:textId="1FAD40E3" w:rsidR="007455FF" w:rsidRDefault="6B47B07C" w:rsidP="0020242D">
            <w:pPr>
              <w:spacing w:after="0" w:line="240" w:lineRule="auto"/>
              <w:jc w:val="center"/>
              <w:rPr>
                <w:sz w:val="20"/>
                <w:szCs w:val="20"/>
              </w:rPr>
            </w:pPr>
            <w:r w:rsidRPr="6B47B07C">
              <w:rPr>
                <w:rFonts w:eastAsia="Times New Roman"/>
                <w:color w:val="000000" w:themeColor="text1"/>
                <w:sz w:val="20"/>
                <w:szCs w:val="20"/>
              </w:rPr>
              <w:t>ha</w:t>
            </w:r>
          </w:p>
        </w:tc>
        <w:tc>
          <w:tcPr>
            <w:tcW w:w="2331" w:type="dxa"/>
            <w:tcBorders>
              <w:top w:val="nil"/>
              <w:left w:val="nil"/>
              <w:bottom w:val="single" w:sz="4" w:space="0" w:color="auto"/>
              <w:right w:val="single" w:sz="4" w:space="0" w:color="auto"/>
            </w:tcBorders>
            <w:vAlign w:val="center"/>
            <w:hideMark/>
          </w:tcPr>
          <w:p w14:paraId="05457524" w14:textId="79902AD1" w:rsidR="007455FF" w:rsidRDefault="6B47B07C" w:rsidP="0020242D">
            <w:pPr>
              <w:spacing w:after="0" w:line="240" w:lineRule="auto"/>
              <w:jc w:val="center"/>
              <w:rPr>
                <w:sz w:val="20"/>
                <w:szCs w:val="20"/>
              </w:rPr>
            </w:pPr>
            <w:r w:rsidRPr="6B47B07C">
              <w:rPr>
                <w:rFonts w:eastAsia="Times New Roman"/>
                <w:color w:val="000000" w:themeColor="text1"/>
                <w:sz w:val="20"/>
                <w:szCs w:val="20"/>
              </w:rPr>
              <w:t>5</w:t>
            </w:r>
            <w:bookmarkStart w:id="0" w:name="_GoBack"/>
            <w:bookmarkEnd w:id="0"/>
          </w:p>
        </w:tc>
        <w:tc>
          <w:tcPr>
            <w:tcW w:w="3969" w:type="dxa"/>
            <w:tcBorders>
              <w:top w:val="nil"/>
              <w:left w:val="nil"/>
              <w:bottom w:val="single" w:sz="4" w:space="0" w:color="auto"/>
              <w:right w:val="single" w:sz="4" w:space="0" w:color="auto"/>
            </w:tcBorders>
            <w:vAlign w:val="center"/>
            <w:hideMark/>
          </w:tcPr>
          <w:p w14:paraId="54AB97E8" w14:textId="77777777" w:rsidR="007455FF" w:rsidRDefault="007455FF" w:rsidP="0020242D">
            <w:pPr>
              <w:spacing w:after="0" w:line="240" w:lineRule="auto"/>
              <w:jc w:val="both"/>
              <w:rPr>
                <w:sz w:val="20"/>
                <w:szCs w:val="20"/>
              </w:rPr>
            </w:pPr>
            <w:r>
              <w:rPr>
                <w:sz w:val="20"/>
                <w:szCs w:val="20"/>
              </w:rPr>
              <w:t>Lesné biotopy v území – poskytujú lokality na rozmnožovanie, potravné biotopy a úkrytové biotopy</w:t>
            </w:r>
          </w:p>
        </w:tc>
      </w:tr>
    </w:tbl>
    <w:p w14:paraId="5DD2D9C5" w14:textId="77777777" w:rsidR="007455FF" w:rsidRDefault="007455FF" w:rsidP="0020242D">
      <w:pPr>
        <w:spacing w:after="0" w:line="240" w:lineRule="auto"/>
      </w:pPr>
    </w:p>
    <w:p w14:paraId="4CF1A888" w14:textId="77777777" w:rsidR="007455FF" w:rsidRPr="001921C3" w:rsidRDefault="007455FF" w:rsidP="0020242D">
      <w:pPr>
        <w:spacing w:after="0" w:line="240" w:lineRule="auto"/>
        <w:ind w:left="360"/>
        <w:jc w:val="both"/>
      </w:pPr>
    </w:p>
    <w:sectPr w:rsidR="007455FF" w:rsidRPr="001921C3">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560C8"/>
    <w:rsid w:val="000E05DA"/>
    <w:rsid w:val="001E4040"/>
    <w:rsid w:val="001E6775"/>
    <w:rsid w:val="0020242D"/>
    <w:rsid w:val="00240459"/>
    <w:rsid w:val="003509FA"/>
    <w:rsid w:val="003E7F90"/>
    <w:rsid w:val="004B4B00"/>
    <w:rsid w:val="004F7434"/>
    <w:rsid w:val="00562BB2"/>
    <w:rsid w:val="005C00AB"/>
    <w:rsid w:val="007455FF"/>
    <w:rsid w:val="00784387"/>
    <w:rsid w:val="009A3744"/>
    <w:rsid w:val="00A4711A"/>
    <w:rsid w:val="00BA5352"/>
    <w:rsid w:val="00BF1520"/>
    <w:rsid w:val="00C65C57"/>
    <w:rsid w:val="00C9571F"/>
    <w:rsid w:val="00D42A74"/>
    <w:rsid w:val="00D76319"/>
    <w:rsid w:val="00E64259"/>
    <w:rsid w:val="00EC67A6"/>
    <w:rsid w:val="00EE038F"/>
    <w:rsid w:val="00EE53E4"/>
    <w:rsid w:val="00F0318A"/>
    <w:rsid w:val="00F436A8"/>
    <w:rsid w:val="02C2421A"/>
    <w:rsid w:val="12E0536A"/>
    <w:rsid w:val="19041833"/>
    <w:rsid w:val="194F94EE"/>
    <w:rsid w:val="2294F9B9"/>
    <w:rsid w:val="3DFCB122"/>
    <w:rsid w:val="4042EDFB"/>
    <w:rsid w:val="48276983"/>
    <w:rsid w:val="485DD9F1"/>
    <w:rsid w:val="4A99F976"/>
    <w:rsid w:val="552B2222"/>
    <w:rsid w:val="5CC06E7C"/>
    <w:rsid w:val="5F6F949A"/>
    <w:rsid w:val="682AA173"/>
    <w:rsid w:val="6B47B07C"/>
    <w:rsid w:val="73AA5E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14684195">
      <w:bodyDiv w:val="1"/>
      <w:marLeft w:val="0"/>
      <w:marRight w:val="0"/>
      <w:marTop w:val="0"/>
      <w:marBottom w:val="0"/>
      <w:divBdr>
        <w:top w:val="none" w:sz="0" w:space="0" w:color="auto"/>
        <w:left w:val="none" w:sz="0" w:space="0" w:color="auto"/>
        <w:bottom w:val="none" w:sz="0" w:space="0" w:color="auto"/>
        <w:right w:val="none" w:sz="0" w:space="0" w:color="auto"/>
      </w:divBdr>
    </w:div>
    <w:div w:id="1139834293">
      <w:bodyDiv w:val="1"/>
      <w:marLeft w:val="0"/>
      <w:marRight w:val="0"/>
      <w:marTop w:val="0"/>
      <w:marBottom w:val="0"/>
      <w:divBdr>
        <w:top w:val="none" w:sz="0" w:space="0" w:color="auto"/>
        <w:left w:val="none" w:sz="0" w:space="0" w:color="auto"/>
        <w:bottom w:val="none" w:sz="0" w:space="0" w:color="auto"/>
        <w:right w:val="none" w:sz="0" w:space="0" w:color="auto"/>
      </w:divBdr>
    </w:div>
    <w:div w:id="1749645855">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197062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7f3fb9a5af174ad4"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1636</Words>
  <Characters>9327</Characters>
  <Application>Microsoft Office Word</Application>
  <DocSecurity>0</DocSecurity>
  <Lines>77</Lines>
  <Paragraphs>21</Paragraphs>
  <ScaleCrop>false</ScaleCrop>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7</cp:revision>
  <dcterms:created xsi:type="dcterms:W3CDTF">2023-05-25T11:52:00Z</dcterms:created>
  <dcterms:modified xsi:type="dcterms:W3CDTF">2023-08-04T08:05:00Z</dcterms:modified>
</cp:coreProperties>
</file>