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44" w:rsidRPr="00B36244" w:rsidRDefault="00B36244" w:rsidP="00B36244">
      <w:pPr>
        <w:spacing w:before="120"/>
        <w:ind w:left="1" w:hanging="3"/>
        <w:jc w:val="both"/>
        <w:rPr>
          <w:rFonts w:ascii="Times New Roman" w:eastAsia="Times New Roman" w:hAnsi="Times New Roman" w:cs="Times New Roman"/>
          <w:b/>
          <w:sz w:val="28"/>
          <w:szCs w:val="28"/>
        </w:rPr>
      </w:pPr>
      <w:r w:rsidRPr="00B36244">
        <w:rPr>
          <w:rFonts w:ascii="Times New Roman" w:eastAsia="Times New Roman" w:hAnsi="Times New Roman" w:cs="Times New Roman"/>
          <w:b/>
          <w:sz w:val="28"/>
          <w:szCs w:val="28"/>
        </w:rPr>
        <w:t xml:space="preserve">SKUEV0366 Drienčanský kras </w:t>
      </w:r>
    </w:p>
    <w:p w:rsidR="00B36244" w:rsidRPr="00B36244" w:rsidRDefault="00B36244" w:rsidP="00B36244">
      <w:pPr>
        <w:spacing w:before="120"/>
        <w:ind w:left="0" w:hanging="2"/>
        <w:jc w:val="both"/>
        <w:rPr>
          <w:rFonts w:ascii="Times New Roman" w:eastAsia="Times New Roman" w:hAnsi="Times New Roman" w:cs="Times New Roman"/>
          <w:b/>
        </w:rPr>
      </w:pPr>
      <w:r w:rsidRPr="00B36244">
        <w:rPr>
          <w:rFonts w:ascii="Times New Roman" w:eastAsia="Times New Roman" w:hAnsi="Times New Roman" w:cs="Times New Roman"/>
          <w:b/>
        </w:rPr>
        <w:t>Ciele ochrany:</w:t>
      </w:r>
    </w:p>
    <w:p w:rsidR="00B36244" w:rsidRPr="00B36244" w:rsidRDefault="00B36244" w:rsidP="00B36244">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highlight w:val="white"/>
        </w:rPr>
      </w:pPr>
      <w:r w:rsidRPr="00B36244">
        <w:rPr>
          <w:rFonts w:ascii="Times New Roman" w:eastAsia="Times New Roman" w:hAnsi="Times New Roman" w:cs="Times New Roman"/>
          <w:color w:val="000000"/>
        </w:rPr>
        <w:t>Zlepšenie stavu biotopu</w:t>
      </w:r>
      <w:r w:rsidRPr="00B36244">
        <w:rPr>
          <w:rFonts w:ascii="Times New Roman" w:eastAsia="Times New Roman" w:hAnsi="Times New Roman" w:cs="Times New Roman"/>
          <w:b/>
          <w:color w:val="000000"/>
        </w:rPr>
        <w:t xml:space="preserve"> Ls5.1 </w:t>
      </w:r>
      <w:r w:rsidRPr="00B36244">
        <w:rPr>
          <w:rFonts w:ascii="Times New Roman" w:eastAsia="Times New Roman" w:hAnsi="Times New Roman" w:cs="Times New Roman"/>
          <w:b/>
          <w:color w:val="000000"/>
          <w:highlight w:val="white"/>
        </w:rPr>
        <w:t>(</w:t>
      </w:r>
      <w:r w:rsidRPr="00B36244">
        <w:rPr>
          <w:rFonts w:ascii="Times New Roman" w:eastAsia="Times New Roman" w:hAnsi="Times New Roman" w:cs="Times New Roman"/>
          <w:b/>
          <w:color w:val="000000"/>
        </w:rPr>
        <w:t>9130</w:t>
      </w:r>
      <w:r w:rsidRPr="00B36244">
        <w:rPr>
          <w:rFonts w:ascii="Times New Roman" w:eastAsia="Times New Roman" w:hAnsi="Times New Roman" w:cs="Times New Roman"/>
          <w:b/>
          <w:color w:val="000000"/>
          <w:highlight w:val="white"/>
        </w:rPr>
        <w:t>) Bukové a jedľovo-bukové kvetnaté lesy</w:t>
      </w:r>
      <w:r w:rsidRPr="00B36244">
        <w:rPr>
          <w:rFonts w:ascii="Times New Roman" w:eastAsia="Times New Roman" w:hAnsi="Times New Roman" w:cs="Times New Roman"/>
          <w:color w:val="000000"/>
        </w:rPr>
        <w:t xml:space="preserve"> za splnenia nasledovných atribútov</w:t>
      </w:r>
      <w:r w:rsidRPr="00B36244">
        <w:rPr>
          <w:rFonts w:ascii="Times New Roman" w:eastAsia="Times New Roman" w:hAnsi="Times New Roman" w:cs="Times New Roman"/>
          <w:color w:val="000000"/>
          <w:highlight w:val="white"/>
        </w:rPr>
        <w:t xml:space="preserve">: </w:t>
      </w:r>
    </w:p>
    <w:tbl>
      <w:tblPr>
        <w:tblW w:w="9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88"/>
        <w:gridCol w:w="1531"/>
        <w:gridCol w:w="1320"/>
        <w:gridCol w:w="4155"/>
      </w:tblGrid>
      <w:tr w:rsidR="00B36244" w:rsidTr="00B36244">
        <w:trPr>
          <w:jc w:val="center"/>
        </w:trPr>
        <w:tc>
          <w:tcPr>
            <w:tcW w:w="2188"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Parameter</w:t>
            </w:r>
          </w:p>
        </w:tc>
        <w:tc>
          <w:tcPr>
            <w:tcW w:w="1531"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Merateľnosť</w:t>
            </w:r>
          </w:p>
        </w:tc>
        <w:tc>
          <w:tcPr>
            <w:tcW w:w="1320"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Cieľová hodnota</w:t>
            </w:r>
          </w:p>
        </w:tc>
        <w:tc>
          <w:tcPr>
            <w:tcW w:w="415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Doplnkové informácie</w:t>
            </w:r>
          </w:p>
        </w:tc>
      </w:tr>
      <w:tr w:rsidR="00B36244" w:rsidTr="00B36244">
        <w:trPr>
          <w:trHeight w:val="275"/>
          <w:jc w:val="center"/>
        </w:trPr>
        <w:tc>
          <w:tcPr>
            <w:tcW w:w="2188"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Výmera biotopu </w:t>
            </w:r>
          </w:p>
        </w:tc>
        <w:tc>
          <w:tcPr>
            <w:tcW w:w="1531"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320"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739,8</w:t>
            </w:r>
          </w:p>
        </w:tc>
        <w:tc>
          <w:tcPr>
            <w:tcW w:w="415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Udržanie existujúcej výmery biotopu v ÚEV</w:t>
            </w:r>
            <w:r>
              <w:rPr>
                <w:rFonts w:ascii="Times New Roman" w:eastAsia="Times New Roman" w:hAnsi="Times New Roman" w:cs="Times New Roman"/>
                <w:sz w:val="20"/>
                <w:szCs w:val="20"/>
              </w:rPr>
              <w:t xml:space="preserve"> a jeho obnova na kalamitných plochách</w:t>
            </w:r>
            <w:r>
              <w:rPr>
                <w:rFonts w:ascii="Times New Roman" w:eastAsia="Times New Roman" w:hAnsi="Times New Roman" w:cs="Times New Roman"/>
                <w:color w:val="000000"/>
                <w:sz w:val="20"/>
                <w:szCs w:val="20"/>
              </w:rPr>
              <w:t xml:space="preserve">. </w:t>
            </w:r>
          </w:p>
        </w:tc>
      </w:tr>
      <w:tr w:rsidR="00B36244" w:rsidTr="00B36244">
        <w:trPr>
          <w:trHeight w:val="179"/>
          <w:jc w:val="center"/>
        </w:trPr>
        <w:tc>
          <w:tcPr>
            <w:tcW w:w="2188"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Zastúpenie charakteristických drevín</w:t>
            </w:r>
          </w:p>
        </w:tc>
        <w:tc>
          <w:tcPr>
            <w:tcW w:w="1531"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Percento pokrytia / ha</w:t>
            </w:r>
          </w:p>
        </w:tc>
        <w:tc>
          <w:tcPr>
            <w:tcW w:w="1320"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najmenej 80 %</w:t>
            </w:r>
          </w:p>
        </w:tc>
        <w:tc>
          <w:tcPr>
            <w:tcW w:w="415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Abies alba</w:t>
            </w:r>
            <w:r>
              <w:rPr>
                <w:rFonts w:ascii="Times New Roman" w:eastAsia="Times New Roman" w:hAnsi="Times New Roman" w:cs="Times New Roman"/>
                <w:i/>
                <w:sz w:val="20"/>
                <w:szCs w:val="20"/>
              </w:rPr>
              <w:t xml:space="preserve"> &lt;40%, </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A.platanoides,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A. pseudoplatanus, </w:t>
            </w:r>
            <w:r>
              <w:rPr>
                <w:rFonts w:ascii="Times New Roman" w:eastAsia="Times New Roman" w:hAnsi="Times New Roman" w:cs="Times New Roman"/>
                <w:b/>
                <w:i/>
                <w:sz w:val="20"/>
                <w:szCs w:val="20"/>
              </w:rPr>
              <w:t>Fagus sylvatica*</w:t>
            </w:r>
            <w:r>
              <w:rPr>
                <w:rFonts w:ascii="Times New Roman" w:eastAsia="Times New Roman" w:hAnsi="Times New Roman" w:cs="Times New Roman"/>
                <w:i/>
                <w:sz w:val="20"/>
                <w:szCs w:val="20"/>
              </w:rPr>
              <w:t xml:space="preserve">, Fraxinus excelsior, Picea abies &lt;25%, Sorbus </w:t>
            </w:r>
            <w:r>
              <w:rPr>
                <w:rFonts w:ascii="Times New Roman" w:eastAsia="Times New Roman" w:hAnsi="Times New Roman" w:cs="Times New Roman"/>
                <w:sz w:val="20"/>
                <w:szCs w:val="20"/>
              </w:rPr>
              <w:t>spp.,</w:t>
            </w:r>
            <w:r>
              <w:rPr>
                <w:rFonts w:ascii="Times New Roman" w:eastAsia="Times New Roman" w:hAnsi="Times New Roman" w:cs="Times New Roman"/>
                <w:i/>
                <w:sz w:val="20"/>
                <w:szCs w:val="20"/>
              </w:rPr>
              <w:t xml:space="preserve"> Tilia cordata,</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T. platyphyllos, Ulmus glabra, Carpinus betulus</w:t>
            </w:r>
            <w:r>
              <w:rPr>
                <w:rFonts w:ascii="Times New Roman" w:eastAsia="Times New Roman" w:hAnsi="Times New Roman" w:cs="Times New Roman"/>
                <w:sz w:val="20"/>
                <w:szCs w:val="20"/>
              </w:rPr>
              <w:t>.</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b/>
                <w:i/>
                <w:sz w:val="20"/>
                <w:szCs w:val="20"/>
              </w:rPr>
              <w:t xml:space="preserve">Fagus sylvatica </w:t>
            </w:r>
            <w:r>
              <w:rPr>
                <w:rFonts w:ascii="Times New Roman" w:eastAsia="Times New Roman" w:hAnsi="Times New Roman" w:cs="Times New Roman"/>
                <w:sz w:val="20"/>
                <w:szCs w:val="20"/>
              </w:rPr>
              <w:t>minimálne 40%).</w:t>
            </w:r>
          </w:p>
        </w:tc>
      </w:tr>
      <w:tr w:rsidR="00B36244" w:rsidTr="00B36244">
        <w:trPr>
          <w:trHeight w:val="173"/>
          <w:jc w:val="center"/>
        </w:trPr>
        <w:tc>
          <w:tcPr>
            <w:tcW w:w="2188"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Zastúpenie charakteristických druhov synúzie podrastu (bylín, krov, machorastov, lišajníkov)</w:t>
            </w:r>
          </w:p>
        </w:tc>
        <w:tc>
          <w:tcPr>
            <w:tcW w:w="1531"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Počet druhov / ha</w:t>
            </w:r>
          </w:p>
        </w:tc>
        <w:tc>
          <w:tcPr>
            <w:tcW w:w="1320"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5</w:t>
            </w:r>
          </w:p>
        </w:tc>
        <w:tc>
          <w:tcPr>
            <w:tcW w:w="415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i/>
                <w:sz w:val="20"/>
                <w:szCs w:val="20"/>
              </w:rPr>
              <w:t>Actaea spicata, Asarum europaeum, Athyrium filix-femina, Bromus benekenii, Carex pilosa, Dentaria bulbifera, D. glandulosa,  Dryopteris filix-mas, Galeobdolon luteum agg., Galium odoratum, Geranium robertianum, Hordelymus europaeus,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B36244" w:rsidTr="00B36244">
        <w:trPr>
          <w:trHeight w:val="114"/>
          <w:jc w:val="center"/>
        </w:trPr>
        <w:tc>
          <w:tcPr>
            <w:tcW w:w="2188"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alochtónnych druhov/inváznych druhov drevín a bylín</w:t>
            </w:r>
          </w:p>
        </w:tc>
        <w:tc>
          <w:tcPr>
            <w:tcW w:w="1531"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 / ha</w:t>
            </w:r>
          </w:p>
        </w:tc>
        <w:tc>
          <w:tcPr>
            <w:tcW w:w="1320"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Menej ako 1 %</w:t>
            </w:r>
          </w:p>
        </w:tc>
        <w:tc>
          <w:tcPr>
            <w:tcW w:w="415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Minimálne zastúpenie alochtónnych/inváznych druhov drevín (</w:t>
            </w:r>
            <w:r>
              <w:rPr>
                <w:rFonts w:ascii="Times New Roman" w:eastAsia="Times New Roman" w:hAnsi="Times New Roman" w:cs="Times New Roman"/>
                <w:i/>
                <w:sz w:val="20"/>
                <w:szCs w:val="20"/>
              </w:rPr>
              <w:t>Robinia pseudoacacia</w:t>
            </w:r>
            <w:r>
              <w:rPr>
                <w:rFonts w:ascii="Times New Roman" w:eastAsia="Times New Roman" w:hAnsi="Times New Roman" w:cs="Times New Roman"/>
                <w:sz w:val="20"/>
                <w:szCs w:val="20"/>
              </w:rPr>
              <w:t xml:space="preserve">) a </w:t>
            </w:r>
            <w:r>
              <w:rPr>
                <w:rFonts w:ascii="Times New Roman" w:eastAsia="Times New Roman" w:hAnsi="Times New Roman" w:cs="Times New Roman"/>
                <w:color w:val="000000"/>
                <w:sz w:val="20"/>
                <w:szCs w:val="20"/>
              </w:rPr>
              <w:t xml:space="preserve"> bylín (</w:t>
            </w:r>
            <w:r>
              <w:rPr>
                <w:rFonts w:ascii="Times New Roman" w:eastAsia="Times New Roman" w:hAnsi="Times New Roman" w:cs="Times New Roman"/>
                <w:i/>
                <w:color w:val="000000"/>
                <w:sz w:val="20"/>
                <w:szCs w:val="20"/>
              </w:rPr>
              <w:t>Impatiens glandulifera, I. parviflora</w:t>
            </w:r>
            <w:r>
              <w:rPr>
                <w:rFonts w:ascii="Times New Roman" w:eastAsia="Times New Roman" w:hAnsi="Times New Roman" w:cs="Times New Roman"/>
                <w:color w:val="000000"/>
                <w:sz w:val="20"/>
                <w:szCs w:val="20"/>
              </w:rPr>
              <w:t>).</w:t>
            </w:r>
          </w:p>
        </w:tc>
      </w:tr>
      <w:tr w:rsidR="00B36244" w:rsidTr="00B36244">
        <w:trPr>
          <w:trHeight w:val="114"/>
          <w:jc w:val="center"/>
        </w:trPr>
        <w:tc>
          <w:tcPr>
            <w:tcW w:w="2188"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Mŕtve drevo </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(stojace, ležiace kmene stromov hlavnej úrovne s limitnou hrúbkou d1,3 najmenej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0 cm</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p>
        </w:tc>
        <w:tc>
          <w:tcPr>
            <w:tcW w:w="1531"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/ha</w:t>
            </w:r>
          </w:p>
        </w:tc>
        <w:tc>
          <w:tcPr>
            <w:tcW w:w="1320"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40</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rovnomerne po celej ploche</w:t>
            </w:r>
            <w:r>
              <w:rPr>
                <w:rFonts w:ascii="Times New Roman" w:eastAsia="Times New Roman" w:hAnsi="Times New Roman" w:cs="Times New Roman"/>
                <w:sz w:val="20"/>
                <w:szCs w:val="20"/>
              </w:rPr>
              <w:tab/>
            </w:r>
          </w:p>
        </w:tc>
        <w:tc>
          <w:tcPr>
            <w:tcW w:w="415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Zabezpečenie udržania prítomnosti odumretého dreva na ploche biotopu v danom objeme.</w:t>
            </w:r>
          </w:p>
          <w:p w:rsidR="00B36244" w:rsidRDefault="00B36244" w:rsidP="00B36244">
            <w:pPr>
              <w:spacing w:line="240" w:lineRule="auto"/>
              <w:ind w:left="0" w:hanging="2"/>
              <w:rPr>
                <w:rFonts w:ascii="Times New Roman" w:eastAsia="Times New Roman" w:hAnsi="Times New Roman" w:cs="Times New Roman"/>
                <w:sz w:val="20"/>
                <w:szCs w:val="20"/>
              </w:rPr>
            </w:pPr>
          </w:p>
        </w:tc>
      </w:tr>
    </w:tbl>
    <w:p w:rsidR="00B36244" w:rsidRDefault="00B36244" w:rsidP="00B36244">
      <w:pPr>
        <w:spacing w:line="240" w:lineRule="auto"/>
        <w:ind w:left="0" w:hanging="2"/>
        <w:rPr>
          <w:rFonts w:ascii="Times New Roman" w:eastAsia="Times New Roman" w:hAnsi="Times New Roman" w:cs="Times New Roman"/>
        </w:rPr>
      </w:pPr>
    </w:p>
    <w:p w:rsidR="00B36244" w:rsidRPr="00B36244" w:rsidRDefault="00B36244" w:rsidP="00B36244">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highlight w:val="white"/>
        </w:rPr>
      </w:pPr>
      <w:r w:rsidRPr="00B36244">
        <w:rPr>
          <w:rFonts w:ascii="Times New Roman" w:eastAsia="Times New Roman" w:hAnsi="Times New Roman" w:cs="Times New Roman"/>
          <w:color w:val="000000"/>
        </w:rPr>
        <w:t xml:space="preserve">Zlepšenie stavu </w:t>
      </w:r>
      <w:r w:rsidRPr="00B36244">
        <w:rPr>
          <w:rFonts w:ascii="Times New Roman" w:eastAsia="Times New Roman" w:hAnsi="Times New Roman" w:cs="Times New Roman"/>
          <w:b/>
          <w:color w:val="000000"/>
        </w:rPr>
        <w:t xml:space="preserve">biotopu Ls5.2 </w:t>
      </w:r>
      <w:r w:rsidRPr="00B36244">
        <w:rPr>
          <w:rFonts w:ascii="Times New Roman" w:eastAsia="Times New Roman" w:hAnsi="Times New Roman" w:cs="Times New Roman"/>
          <w:b/>
          <w:color w:val="000000"/>
          <w:highlight w:val="white"/>
        </w:rPr>
        <w:t>(</w:t>
      </w:r>
      <w:r w:rsidRPr="00B36244">
        <w:rPr>
          <w:rFonts w:ascii="Times New Roman" w:eastAsia="Times New Roman" w:hAnsi="Times New Roman" w:cs="Times New Roman"/>
          <w:b/>
          <w:color w:val="000000"/>
        </w:rPr>
        <w:t>9110</w:t>
      </w:r>
      <w:r w:rsidRPr="00B36244">
        <w:rPr>
          <w:rFonts w:ascii="Times New Roman" w:eastAsia="Times New Roman" w:hAnsi="Times New Roman" w:cs="Times New Roman"/>
          <w:b/>
          <w:color w:val="000000"/>
          <w:highlight w:val="white"/>
        </w:rPr>
        <w:t>) Kyslomilné bukové kvetnaté lesy</w:t>
      </w:r>
      <w:r w:rsidRPr="00B36244">
        <w:rPr>
          <w:rFonts w:ascii="Times New Roman" w:eastAsia="Times New Roman" w:hAnsi="Times New Roman" w:cs="Times New Roman"/>
          <w:color w:val="000000"/>
        </w:rPr>
        <w:t xml:space="preserve"> za splnenia nasledovných atribútov</w:t>
      </w:r>
      <w:r w:rsidRPr="00B36244">
        <w:rPr>
          <w:rFonts w:ascii="Times New Roman" w:eastAsia="Times New Roman" w:hAnsi="Times New Roman" w:cs="Times New Roman"/>
          <w:color w:val="000000"/>
          <w:highlight w:val="white"/>
        </w:rPr>
        <w:t>:</w:t>
      </w:r>
      <w:r w:rsidRPr="00B36244">
        <w:rPr>
          <w:rFonts w:ascii="Times New Roman" w:eastAsia="Times New Roman" w:hAnsi="Times New Roman" w:cs="Times New Roman"/>
          <w:color w:val="000000"/>
          <w:sz w:val="24"/>
          <w:szCs w:val="24"/>
          <w:highlight w:val="white"/>
        </w:rPr>
        <w:t xml:space="preserve"> </w:t>
      </w:r>
    </w:p>
    <w:tbl>
      <w:tblPr>
        <w:tblW w:w="9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93"/>
        <w:gridCol w:w="1455"/>
        <w:gridCol w:w="1380"/>
        <w:gridCol w:w="4125"/>
      </w:tblGrid>
      <w:tr w:rsidR="00B36244" w:rsidTr="00B36244">
        <w:trPr>
          <w:jc w:val="center"/>
        </w:trPr>
        <w:tc>
          <w:tcPr>
            <w:tcW w:w="2193"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Parameter</w:t>
            </w:r>
          </w:p>
        </w:tc>
        <w:tc>
          <w:tcPr>
            <w:tcW w:w="1455"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Merateľnosť</w:t>
            </w:r>
          </w:p>
        </w:tc>
        <w:tc>
          <w:tcPr>
            <w:tcW w:w="1380"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Cieľová hodnota</w:t>
            </w:r>
          </w:p>
        </w:tc>
        <w:tc>
          <w:tcPr>
            <w:tcW w:w="4125"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Doplnkové informácie</w:t>
            </w:r>
          </w:p>
        </w:tc>
      </w:tr>
      <w:tr w:rsidR="00B36244" w:rsidTr="00B36244">
        <w:trPr>
          <w:trHeight w:val="193"/>
          <w:jc w:val="center"/>
        </w:trPr>
        <w:tc>
          <w:tcPr>
            <w:tcW w:w="2193" w:type="dxa"/>
            <w:tcMar>
              <w:top w:w="100" w:type="dxa"/>
              <w:left w:w="100" w:type="dxa"/>
              <w:bottom w:w="100" w:type="dxa"/>
              <w:right w:w="100" w:type="dxa"/>
            </w:tcMa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Výmera biotopu </w:t>
            </w:r>
          </w:p>
        </w:tc>
        <w:tc>
          <w:tcPr>
            <w:tcW w:w="1455"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380"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 ha</w:t>
            </w:r>
          </w:p>
        </w:tc>
        <w:tc>
          <w:tcPr>
            <w:tcW w:w="4125" w:type="dxa"/>
            <w:tcMar>
              <w:top w:w="100" w:type="dxa"/>
              <w:left w:w="100" w:type="dxa"/>
              <w:bottom w:w="100" w:type="dxa"/>
              <w:right w:w="100" w:type="dxa"/>
            </w:tcMa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Min. udržanie existujúcej výmery biotopu v ÚEV. </w:t>
            </w:r>
          </w:p>
        </w:tc>
      </w:tr>
      <w:tr w:rsidR="00B36244" w:rsidTr="00B36244">
        <w:trPr>
          <w:trHeight w:val="179"/>
          <w:jc w:val="center"/>
        </w:trPr>
        <w:tc>
          <w:tcPr>
            <w:tcW w:w="2193"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Zastúpenie charakteristických drevín</w:t>
            </w:r>
          </w:p>
        </w:tc>
        <w:tc>
          <w:tcPr>
            <w:tcW w:w="1455"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Percento pokrytia / ha</w:t>
            </w:r>
          </w:p>
        </w:tc>
        <w:tc>
          <w:tcPr>
            <w:tcW w:w="1380"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najmenej 80 %</w:t>
            </w:r>
          </w:p>
        </w:tc>
        <w:tc>
          <w:tcPr>
            <w:tcW w:w="4125"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lightGray"/>
              </w:rPr>
              <w:t>4.lvs</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Abies alba &lt;30%, Acer campestre,</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A.platanoides, A. pseudoplatanus,  Betula </w:t>
            </w:r>
            <w:r>
              <w:rPr>
                <w:rFonts w:ascii="Times New Roman" w:eastAsia="Times New Roman" w:hAnsi="Times New Roman" w:cs="Times New Roman"/>
                <w:i/>
                <w:sz w:val="20"/>
                <w:szCs w:val="20"/>
              </w:rPr>
              <w:lastRenderedPageBreak/>
              <w:t xml:space="preserve">pendula, Carpinus betulus, Cerasus avium,  </w:t>
            </w:r>
            <w:r>
              <w:rPr>
                <w:rFonts w:ascii="Times New Roman" w:eastAsia="Times New Roman" w:hAnsi="Times New Roman" w:cs="Times New Roman"/>
                <w:b/>
                <w:i/>
                <w:sz w:val="20"/>
                <w:szCs w:val="20"/>
              </w:rPr>
              <w:t>Fagus sylvatica</w:t>
            </w:r>
            <w:r>
              <w:rPr>
                <w:rFonts w:ascii="Times New Roman" w:eastAsia="Times New Roman" w:hAnsi="Times New Roman" w:cs="Times New Roman"/>
                <w:i/>
                <w:sz w:val="20"/>
                <w:szCs w:val="20"/>
              </w:rPr>
              <w:t>, Fraxinus excelsior, Picea abies &lt;5%, Pinus sylvestris &lt;15%, Populus tremula,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 Q. petraea </w:t>
            </w:r>
            <w:r>
              <w:rPr>
                <w:rFonts w:ascii="Times New Roman" w:eastAsia="Times New Roman" w:hAnsi="Times New Roman" w:cs="Times New Roman"/>
                <w:sz w:val="20"/>
                <w:szCs w:val="20"/>
              </w:rPr>
              <w:t>agg</w:t>
            </w:r>
            <w:r>
              <w:rPr>
                <w:rFonts w:ascii="Times New Roman" w:eastAsia="Times New Roman" w:hAnsi="Times New Roman" w:cs="Times New Roman"/>
                <w:i/>
                <w:sz w:val="20"/>
                <w:szCs w:val="20"/>
              </w:rPr>
              <w:t>,</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Sorbus </w:t>
            </w:r>
            <w:r>
              <w:rPr>
                <w:rFonts w:ascii="Times New Roman" w:eastAsia="Times New Roman" w:hAnsi="Times New Roman" w:cs="Times New Roman"/>
                <w:sz w:val="20"/>
                <w:szCs w:val="20"/>
              </w:rPr>
              <w:t>spp.,</w:t>
            </w:r>
            <w:r>
              <w:rPr>
                <w:rFonts w:ascii="Times New Roman" w:eastAsia="Times New Roman" w:hAnsi="Times New Roman" w:cs="Times New Roman"/>
                <w:i/>
                <w:sz w:val="20"/>
                <w:szCs w:val="20"/>
              </w:rPr>
              <w:t xml:space="preserve"> Tilia cordata, T. platyphyllos,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Ulmus glabra</w:t>
            </w:r>
            <w:r>
              <w:rPr>
                <w:rFonts w:ascii="Times New Roman" w:eastAsia="Times New Roman" w:hAnsi="Times New Roman" w:cs="Times New Roman"/>
                <w:sz w:val="20"/>
                <w:szCs w:val="20"/>
              </w:rPr>
              <w:t>.</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lightGray"/>
              </w:rPr>
              <w:t>5.lvs</w:t>
            </w:r>
            <w:r>
              <w:rPr>
                <w:rFonts w:ascii="Times New Roman" w:eastAsia="Times New Roman" w:hAnsi="Times New Roman" w:cs="Times New Roman"/>
                <w:sz w:val="20"/>
                <w:szCs w:val="20"/>
              </w:rPr>
              <w:t xml:space="preserve"> – </w:t>
            </w:r>
            <w:r>
              <w:rPr>
                <w:rFonts w:ascii="Times New Roman" w:eastAsia="Times New Roman" w:hAnsi="Times New Roman" w:cs="Times New Roman"/>
                <w:b/>
                <w:i/>
                <w:sz w:val="20"/>
                <w:szCs w:val="20"/>
              </w:rPr>
              <w:t>Abies alba</w:t>
            </w:r>
            <w:r>
              <w:rPr>
                <w:rFonts w:ascii="Times New Roman" w:eastAsia="Times New Roman" w:hAnsi="Times New Roman" w:cs="Times New Roman"/>
                <w:i/>
                <w:sz w:val="20"/>
                <w:szCs w:val="20"/>
              </w:rPr>
              <w:t xml:space="preserve"> &lt;40%, </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A.platanoides,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A. pseudoplatanus, Betula pendula, </w:t>
            </w:r>
            <w:r>
              <w:rPr>
                <w:rFonts w:ascii="Times New Roman" w:eastAsia="Times New Roman" w:hAnsi="Times New Roman" w:cs="Times New Roman"/>
                <w:b/>
                <w:i/>
                <w:sz w:val="20"/>
                <w:szCs w:val="20"/>
              </w:rPr>
              <w:t xml:space="preserve"> Fagus sylvatica*</w:t>
            </w:r>
            <w:r>
              <w:rPr>
                <w:rFonts w:ascii="Times New Roman" w:eastAsia="Times New Roman" w:hAnsi="Times New Roman" w:cs="Times New Roman"/>
                <w:i/>
                <w:sz w:val="20"/>
                <w:szCs w:val="20"/>
              </w:rPr>
              <w:t xml:space="preserve">, Fraxinus excelsior, Larix decidua &lt;5%, Picea abies &lt;30%, Pinus sylvestris &lt;15%, Sorbus </w:t>
            </w:r>
            <w:r>
              <w:rPr>
                <w:rFonts w:ascii="Times New Roman" w:eastAsia="Times New Roman" w:hAnsi="Times New Roman" w:cs="Times New Roman"/>
                <w:sz w:val="20"/>
                <w:szCs w:val="20"/>
              </w:rPr>
              <w:t>spp.,</w:t>
            </w:r>
            <w:r>
              <w:rPr>
                <w:rFonts w:ascii="Times New Roman" w:eastAsia="Times New Roman" w:hAnsi="Times New Roman" w:cs="Times New Roman"/>
                <w:i/>
                <w:sz w:val="20"/>
                <w:szCs w:val="20"/>
              </w:rPr>
              <w:t xml:space="preserve"> Tilia cordata,</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T. platyphyllos, Ulmus glabra</w:t>
            </w:r>
            <w:r>
              <w:rPr>
                <w:rFonts w:ascii="Times New Roman" w:eastAsia="Times New Roman" w:hAnsi="Times New Roman" w:cs="Times New Roman"/>
                <w:sz w:val="20"/>
                <w:szCs w:val="20"/>
              </w:rPr>
              <w:t>.</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b/>
                <w:i/>
                <w:sz w:val="20"/>
                <w:szCs w:val="20"/>
              </w:rPr>
              <w:t xml:space="preserve">Fagus sylvatica </w:t>
            </w:r>
            <w:r>
              <w:rPr>
                <w:rFonts w:ascii="Times New Roman" w:eastAsia="Times New Roman" w:hAnsi="Times New Roman" w:cs="Times New Roman"/>
                <w:sz w:val="20"/>
                <w:szCs w:val="20"/>
              </w:rPr>
              <w:t>minimálne 40%)</w:t>
            </w:r>
          </w:p>
        </w:tc>
      </w:tr>
      <w:tr w:rsidR="00B36244" w:rsidTr="00B36244">
        <w:trPr>
          <w:trHeight w:val="173"/>
          <w:jc w:val="center"/>
        </w:trPr>
        <w:tc>
          <w:tcPr>
            <w:tcW w:w="2193"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Zastúpenie charakteristických druhov synúzie podrastu (bylín, krov, machorastov, lišajníkov)</w:t>
            </w:r>
          </w:p>
        </w:tc>
        <w:tc>
          <w:tcPr>
            <w:tcW w:w="1455" w:type="dxa"/>
            <w:tcMar>
              <w:top w:w="100" w:type="dxa"/>
              <w:left w:w="100" w:type="dxa"/>
              <w:bottom w:w="100" w:type="dxa"/>
              <w:right w:w="100" w:type="dxa"/>
            </w:tcMar>
          </w:tcPr>
          <w:p w:rsidR="00B36244" w:rsidRDefault="00B36244" w:rsidP="00B36244">
            <w:pPr>
              <w:widowControl w:val="0"/>
              <w:spacing w:before="24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druhov / ha</w:t>
            </w:r>
          </w:p>
        </w:tc>
        <w:tc>
          <w:tcPr>
            <w:tcW w:w="1380" w:type="dxa"/>
            <w:tcMar>
              <w:top w:w="100" w:type="dxa"/>
              <w:left w:w="100" w:type="dxa"/>
              <w:bottom w:w="100" w:type="dxa"/>
              <w:right w:w="100" w:type="dxa"/>
            </w:tcMar>
          </w:tcPr>
          <w:p w:rsidR="00B36244" w:rsidRDefault="00B36244" w:rsidP="00B36244">
            <w:pPr>
              <w:widowControl w:val="0"/>
              <w:spacing w:before="24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3</w:t>
            </w:r>
          </w:p>
        </w:tc>
        <w:tc>
          <w:tcPr>
            <w:tcW w:w="4125" w:type="dxa"/>
            <w:tcMar>
              <w:top w:w="100" w:type="dxa"/>
              <w:left w:w="100" w:type="dxa"/>
              <w:bottom w:w="100" w:type="dxa"/>
              <w:right w:w="100" w:type="dxa"/>
            </w:tcMa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Calamagrostis arundinacea, Dryopteris carthusiana, D. dilatata, Hieracium murorum agg., Luzula luzuloides, Maianthemum bifolium, Melampyrum pratense, Oxalis acetosella, Poa nemoralis, Polygonatum verticillatum, </w:t>
            </w:r>
          </w:p>
        </w:tc>
      </w:tr>
      <w:tr w:rsidR="00B36244" w:rsidTr="00B36244">
        <w:trPr>
          <w:trHeight w:val="114"/>
          <w:jc w:val="center"/>
        </w:trPr>
        <w:tc>
          <w:tcPr>
            <w:tcW w:w="2193"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Zastúpenie alochtónnych druhov/inváznych druhov drevín a bylín</w:t>
            </w:r>
          </w:p>
        </w:tc>
        <w:tc>
          <w:tcPr>
            <w:tcW w:w="1455"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 / ha</w:t>
            </w:r>
          </w:p>
        </w:tc>
        <w:tc>
          <w:tcPr>
            <w:tcW w:w="1380"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Menej ako 1 %</w:t>
            </w:r>
          </w:p>
        </w:tc>
        <w:tc>
          <w:tcPr>
            <w:tcW w:w="4125"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Minimálne zastúpenie alochtónnych/inváznych druhov drevín (</w:t>
            </w:r>
            <w:r>
              <w:rPr>
                <w:rFonts w:ascii="Times New Roman" w:eastAsia="Times New Roman" w:hAnsi="Times New Roman" w:cs="Times New Roman"/>
                <w:i/>
                <w:sz w:val="20"/>
                <w:szCs w:val="20"/>
              </w:rPr>
              <w:t>Robinia pseudoacacia</w:t>
            </w:r>
            <w:r>
              <w:rPr>
                <w:rFonts w:ascii="Times New Roman" w:eastAsia="Times New Roman" w:hAnsi="Times New Roman" w:cs="Times New Roman"/>
                <w:sz w:val="20"/>
                <w:szCs w:val="20"/>
              </w:rPr>
              <w:t>) a  bylín (</w:t>
            </w:r>
            <w:r>
              <w:rPr>
                <w:rFonts w:ascii="Times New Roman" w:eastAsia="Times New Roman" w:hAnsi="Times New Roman" w:cs="Times New Roman"/>
                <w:i/>
                <w:sz w:val="20"/>
                <w:szCs w:val="20"/>
              </w:rPr>
              <w:t>Impatiens glandulifera, I. parviflora</w:t>
            </w:r>
            <w:r>
              <w:rPr>
                <w:rFonts w:ascii="Times New Roman" w:eastAsia="Times New Roman" w:hAnsi="Times New Roman" w:cs="Times New Roman"/>
                <w:sz w:val="20"/>
                <w:szCs w:val="20"/>
              </w:rPr>
              <w:t>).</w:t>
            </w:r>
          </w:p>
        </w:tc>
      </w:tr>
      <w:tr w:rsidR="00B36244" w:rsidTr="00B36244">
        <w:trPr>
          <w:trHeight w:val="114"/>
          <w:jc w:val="center"/>
        </w:trPr>
        <w:tc>
          <w:tcPr>
            <w:tcW w:w="2193"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Mŕtve drevo </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(stojace, ležiace kmene stromov hlavnej úrovne s limitnou hrúbkou d1,3 najmenej </w:t>
            </w:r>
            <w:r>
              <w:rPr>
                <w:rFonts w:ascii="Times New Roman" w:eastAsia="Times New Roman" w:hAnsi="Times New Roman" w:cs="Times New Roman"/>
                <w:sz w:val="20"/>
                <w:szCs w:val="20"/>
              </w:rPr>
              <w:t>50</w:t>
            </w:r>
            <w:r>
              <w:rPr>
                <w:rFonts w:ascii="Times New Roman" w:eastAsia="Times New Roman" w:hAnsi="Times New Roman" w:cs="Times New Roman"/>
                <w:color w:val="000000"/>
                <w:sz w:val="20"/>
                <w:szCs w:val="20"/>
              </w:rPr>
              <w:t xml:space="preserve"> cm)</w:t>
            </w:r>
          </w:p>
        </w:tc>
        <w:tc>
          <w:tcPr>
            <w:tcW w:w="1455"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/ha</w:t>
            </w:r>
          </w:p>
        </w:tc>
        <w:tc>
          <w:tcPr>
            <w:tcW w:w="1380"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40</w:t>
            </w:r>
          </w:p>
          <w:p w:rsidR="00B36244" w:rsidRDefault="00B36244" w:rsidP="00B36244">
            <w:pPr>
              <w:spacing w:line="240" w:lineRule="auto"/>
              <w:ind w:left="0" w:hanging="2"/>
              <w:jc w:val="center"/>
              <w:rPr>
                <w:rFonts w:ascii="Times New Roman" w:eastAsia="Times New Roman" w:hAnsi="Times New Roman" w:cs="Times New Roman"/>
                <w:sz w:val="20"/>
                <w:szCs w:val="20"/>
              </w:rPr>
            </w:pPr>
          </w:p>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rovnomerne po celej ploche</w:t>
            </w:r>
            <w:r>
              <w:rPr>
                <w:rFonts w:ascii="Times New Roman" w:eastAsia="Times New Roman" w:hAnsi="Times New Roman" w:cs="Times New Roman"/>
                <w:sz w:val="20"/>
                <w:szCs w:val="20"/>
              </w:rPr>
              <w:tab/>
            </w:r>
          </w:p>
        </w:tc>
        <w:tc>
          <w:tcPr>
            <w:tcW w:w="4125"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Zabezpečenie udržania prítomnosti odumretého dreva na ploche biotopu v danom objeme.</w:t>
            </w:r>
          </w:p>
          <w:p w:rsidR="00B36244" w:rsidRDefault="00B36244" w:rsidP="00B36244">
            <w:pPr>
              <w:spacing w:line="240" w:lineRule="auto"/>
              <w:ind w:left="0" w:hanging="2"/>
              <w:rPr>
                <w:rFonts w:ascii="Times New Roman" w:eastAsia="Times New Roman" w:hAnsi="Times New Roman" w:cs="Times New Roman"/>
                <w:sz w:val="20"/>
                <w:szCs w:val="20"/>
              </w:rPr>
            </w:pPr>
          </w:p>
        </w:tc>
      </w:tr>
    </w:tbl>
    <w:p w:rsidR="00B36244" w:rsidRDefault="00B36244" w:rsidP="00B36244">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B36244" w:rsidRPr="00B36244" w:rsidRDefault="00B36244" w:rsidP="00B36244">
      <w:pPr>
        <w:pBdr>
          <w:top w:val="nil"/>
          <w:left w:val="nil"/>
          <w:bottom w:val="nil"/>
          <w:right w:val="nil"/>
          <w:between w:val="nil"/>
        </w:pBdr>
        <w:spacing w:line="240" w:lineRule="auto"/>
        <w:ind w:left="0" w:hanging="2"/>
        <w:rPr>
          <w:b/>
        </w:rPr>
      </w:pPr>
      <w:r w:rsidRPr="00B36244">
        <w:rPr>
          <w:rFonts w:ascii="Times New Roman" w:eastAsia="Times New Roman" w:hAnsi="Times New Roman" w:cs="Times New Roman"/>
          <w:color w:val="000000"/>
        </w:rPr>
        <w:t xml:space="preserve">Zachovanie  stavu biotopu </w:t>
      </w:r>
      <w:r w:rsidRPr="00B36244">
        <w:rPr>
          <w:rFonts w:ascii="Times New Roman" w:eastAsia="Times New Roman" w:hAnsi="Times New Roman" w:cs="Times New Roman"/>
          <w:b/>
          <w:color w:val="000000"/>
        </w:rPr>
        <w:t>Ls4 (*</w:t>
      </w:r>
      <w:r w:rsidRPr="00B36244">
        <w:rPr>
          <w:rFonts w:ascii="Times New Roman" w:eastAsia="Times New Roman" w:hAnsi="Times New Roman" w:cs="Times New Roman"/>
          <w:b/>
        </w:rPr>
        <w:t xml:space="preserve">9180) Lipovo-javorové sutinové lesy </w:t>
      </w:r>
      <w:r w:rsidRPr="00B36244">
        <w:rPr>
          <w:rFonts w:ascii="Times New Roman" w:eastAsia="Times New Roman" w:hAnsi="Times New Roman" w:cs="Times New Roman"/>
        </w:rPr>
        <w:t>za splnenia nasledovných atribútov:</w:t>
      </w:r>
      <w:r w:rsidRPr="00B36244">
        <w:rPr>
          <w:b/>
        </w:rPr>
        <w:tab/>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54"/>
        <w:gridCol w:w="1412"/>
        <w:gridCol w:w="1395"/>
        <w:gridCol w:w="4125"/>
      </w:tblGrid>
      <w:tr w:rsidR="00B36244" w:rsidTr="00B36244">
        <w:trPr>
          <w:trHeight w:val="458"/>
          <w:jc w:val="center"/>
        </w:trPr>
        <w:tc>
          <w:tcPr>
            <w:tcW w:w="2254"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Parameter</w:t>
            </w:r>
          </w:p>
        </w:tc>
        <w:tc>
          <w:tcPr>
            <w:tcW w:w="1412"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Merateľnosť</w:t>
            </w:r>
          </w:p>
        </w:tc>
        <w:tc>
          <w:tcPr>
            <w:tcW w:w="139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Cieľová hodnota</w:t>
            </w:r>
          </w:p>
        </w:tc>
        <w:tc>
          <w:tcPr>
            <w:tcW w:w="412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Doplnkové informácie</w:t>
            </w:r>
          </w:p>
        </w:tc>
      </w:tr>
      <w:tr w:rsidR="00B36244" w:rsidTr="00B36244">
        <w:trPr>
          <w:trHeight w:val="86"/>
          <w:jc w:val="center"/>
        </w:trPr>
        <w:tc>
          <w:tcPr>
            <w:tcW w:w="2254"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Výmera biotopu </w:t>
            </w:r>
          </w:p>
        </w:tc>
        <w:tc>
          <w:tcPr>
            <w:tcW w:w="1412"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39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412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Udržanie súčasnej výmery biotopu v ÚEV.</w:t>
            </w:r>
          </w:p>
        </w:tc>
      </w:tr>
      <w:tr w:rsidR="00B36244" w:rsidTr="00B36244">
        <w:trPr>
          <w:trHeight w:val="179"/>
          <w:jc w:val="center"/>
        </w:trPr>
        <w:tc>
          <w:tcPr>
            <w:tcW w:w="2254"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charakteristických drevín</w:t>
            </w:r>
          </w:p>
        </w:tc>
        <w:tc>
          <w:tcPr>
            <w:tcW w:w="1412"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Percento pokrytia / ha</w:t>
            </w:r>
          </w:p>
        </w:tc>
        <w:tc>
          <w:tcPr>
            <w:tcW w:w="139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najmenej 90 %</w:t>
            </w:r>
          </w:p>
          <w:p w:rsidR="00B36244" w:rsidRDefault="00B36244" w:rsidP="00B36244">
            <w:pPr>
              <w:spacing w:line="240" w:lineRule="auto"/>
              <w:ind w:left="0" w:hanging="2"/>
              <w:rPr>
                <w:rFonts w:ascii="Times New Roman" w:eastAsia="Times New Roman" w:hAnsi="Times New Roman" w:cs="Times New Roman"/>
                <w:sz w:val="20"/>
                <w:szCs w:val="20"/>
                <w:vertAlign w:val="superscript"/>
              </w:rPr>
            </w:pPr>
          </w:p>
        </w:tc>
        <w:tc>
          <w:tcPr>
            <w:tcW w:w="412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 lvs:</w:t>
            </w:r>
            <w:r>
              <w:rPr>
                <w:rFonts w:ascii="Times New Roman" w:eastAsia="Times New Roman" w:hAnsi="Times New Roman" w:cs="Times New Roman"/>
                <w:i/>
                <w:sz w:val="20"/>
                <w:szCs w:val="20"/>
              </w:rPr>
              <w:t xml:space="preserve"> Abies alba &lt;10%, Acer campestre,</w:t>
            </w:r>
            <w:r>
              <w:rPr>
                <w:rFonts w:ascii="Times New Roman" w:eastAsia="Times New Roman" w:hAnsi="Times New Roman" w:cs="Times New Roman"/>
                <w:b/>
                <w:i/>
                <w:sz w:val="20"/>
                <w:szCs w:val="20"/>
              </w:rPr>
              <w:t xml:space="preserve"> A. platanoides</w:t>
            </w:r>
            <w:r>
              <w:rPr>
                <w:rFonts w:ascii="Times New Roman" w:eastAsia="Times New Roman" w:hAnsi="Times New Roman" w:cs="Times New Roman"/>
                <w:i/>
                <w:sz w:val="20"/>
                <w:szCs w:val="20"/>
              </w:rPr>
              <w:t xml:space="preserve">, A. pseudoplatanus, Carpinus betulus, Cerasus avium,  </w:t>
            </w:r>
            <w:r>
              <w:rPr>
                <w:rFonts w:ascii="Times New Roman" w:eastAsia="Times New Roman" w:hAnsi="Times New Roman" w:cs="Times New Roman"/>
                <w:b/>
                <w:i/>
                <w:sz w:val="20"/>
                <w:szCs w:val="20"/>
              </w:rPr>
              <w:t>Fagus sylvatica</w:t>
            </w:r>
            <w:r>
              <w:rPr>
                <w:rFonts w:ascii="Times New Roman" w:eastAsia="Times New Roman" w:hAnsi="Times New Roman" w:cs="Times New Roman"/>
                <w:i/>
                <w:sz w:val="20"/>
                <w:szCs w:val="20"/>
              </w:rPr>
              <w:t xml:space="preserve">, Fraxinus excelsior,  Pinus sylvestris &lt;5%, </w:t>
            </w:r>
            <w:r>
              <w:rPr>
                <w:rFonts w:ascii="Times New Roman" w:eastAsia="Times New Roman" w:hAnsi="Times New Roman" w:cs="Times New Roman"/>
                <w:b/>
                <w:i/>
                <w:sz w:val="20"/>
                <w:szCs w:val="20"/>
              </w:rPr>
              <w:t xml:space="preserve">Q. petraea </w:t>
            </w:r>
            <w:r>
              <w:rPr>
                <w:rFonts w:ascii="Times New Roman" w:eastAsia="Times New Roman" w:hAnsi="Times New Roman" w:cs="Times New Roman"/>
                <w:b/>
                <w:sz w:val="20"/>
                <w:szCs w:val="20"/>
              </w:rPr>
              <w:t>agg</w:t>
            </w:r>
            <w:r>
              <w:rPr>
                <w:rFonts w:ascii="Times New Roman" w:eastAsia="Times New Roman" w:hAnsi="Times New Roman" w:cs="Times New Roman"/>
                <w:i/>
                <w:sz w:val="20"/>
                <w:szCs w:val="20"/>
              </w:rPr>
              <w:t>,,</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Q. pubescens </w:t>
            </w:r>
            <w:r>
              <w:rPr>
                <w:rFonts w:ascii="Times New Roman" w:eastAsia="Times New Roman" w:hAnsi="Times New Roman" w:cs="Times New Roman"/>
                <w:sz w:val="20"/>
                <w:szCs w:val="20"/>
              </w:rPr>
              <w:t>agg,</w:t>
            </w:r>
            <w:r>
              <w:rPr>
                <w:rFonts w:ascii="Times New Roman" w:eastAsia="Times New Roman" w:hAnsi="Times New Roman" w:cs="Times New Roman"/>
                <w:i/>
                <w:sz w:val="20"/>
                <w:szCs w:val="20"/>
              </w:rPr>
              <w:t xml:space="preserve"> Q. robur </w:t>
            </w:r>
            <w:r>
              <w:rPr>
                <w:rFonts w:ascii="Times New Roman" w:eastAsia="Times New Roman" w:hAnsi="Times New Roman" w:cs="Times New Roman"/>
                <w:sz w:val="20"/>
                <w:szCs w:val="20"/>
              </w:rPr>
              <w:t>agg.,</w:t>
            </w:r>
            <w:r>
              <w:rPr>
                <w:rFonts w:ascii="Times New Roman" w:eastAsia="Times New Roman" w:hAnsi="Times New Roman" w:cs="Times New Roman"/>
                <w:i/>
                <w:sz w:val="20"/>
                <w:szCs w:val="20"/>
              </w:rPr>
              <w:t xml:space="preserve"> Sorbus </w:t>
            </w:r>
            <w:r>
              <w:rPr>
                <w:rFonts w:ascii="Times New Roman" w:eastAsia="Times New Roman" w:hAnsi="Times New Roman" w:cs="Times New Roman"/>
                <w:sz w:val="20"/>
                <w:szCs w:val="20"/>
              </w:rPr>
              <w:t>spp.,</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 xml:space="preserve">Tilia cordata, T. platyphyllos, </w:t>
            </w:r>
            <w:r>
              <w:rPr>
                <w:rFonts w:ascii="Times New Roman" w:eastAsia="Times New Roman" w:hAnsi="Times New Roman" w:cs="Times New Roman"/>
                <w:i/>
                <w:sz w:val="20"/>
                <w:szCs w:val="20"/>
              </w:rPr>
              <w:t>Ulmus glabra, U. minor</w:t>
            </w:r>
            <w:r>
              <w:rPr>
                <w:rFonts w:ascii="Times New Roman" w:eastAsia="Times New Roman" w:hAnsi="Times New Roman" w:cs="Times New Roman"/>
                <w:sz w:val="20"/>
                <w:szCs w:val="20"/>
              </w:rPr>
              <w:t>.</w:t>
            </w:r>
          </w:p>
          <w:p w:rsidR="00B36244" w:rsidRDefault="00B36244" w:rsidP="00B36244">
            <w:pPr>
              <w:spacing w:line="240" w:lineRule="auto"/>
              <w:ind w:left="0" w:hanging="2"/>
              <w:rPr>
                <w:rFonts w:ascii="Times New Roman" w:eastAsia="Times New Roman" w:hAnsi="Times New Roman" w:cs="Times New Roman"/>
                <w:sz w:val="20"/>
                <w:szCs w:val="20"/>
              </w:rPr>
            </w:pP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 lvs:</w:t>
            </w:r>
            <w:r>
              <w:rPr>
                <w:rFonts w:ascii="Times New Roman" w:eastAsia="Times New Roman" w:hAnsi="Times New Roman" w:cs="Times New Roman"/>
                <w:i/>
                <w:sz w:val="20"/>
                <w:szCs w:val="20"/>
              </w:rPr>
              <w:t xml:space="preserve"> Abies alba &lt;20%, Acer campestre,</w:t>
            </w:r>
            <w:r>
              <w:rPr>
                <w:rFonts w:ascii="Times New Roman" w:eastAsia="Times New Roman" w:hAnsi="Times New Roman" w:cs="Times New Roman"/>
                <w:b/>
                <w:i/>
                <w:sz w:val="20"/>
                <w:szCs w:val="20"/>
              </w:rPr>
              <w:t xml:space="preserve"> A. platanoides, A. pseudoplatanus</w:t>
            </w:r>
            <w:r>
              <w:rPr>
                <w:rFonts w:ascii="Times New Roman" w:eastAsia="Times New Roman" w:hAnsi="Times New Roman" w:cs="Times New Roman"/>
                <w:i/>
                <w:sz w:val="20"/>
                <w:szCs w:val="20"/>
              </w:rPr>
              <w:t xml:space="preserve">,  Carpinus betulus, Cerasus avium,  </w:t>
            </w:r>
            <w:r>
              <w:rPr>
                <w:rFonts w:ascii="Times New Roman" w:eastAsia="Times New Roman" w:hAnsi="Times New Roman" w:cs="Times New Roman"/>
                <w:b/>
                <w:i/>
                <w:sz w:val="20"/>
                <w:szCs w:val="20"/>
              </w:rPr>
              <w:t>Fagus sylvatica</w:t>
            </w:r>
            <w:r>
              <w:rPr>
                <w:rFonts w:ascii="Times New Roman" w:eastAsia="Times New Roman" w:hAnsi="Times New Roman" w:cs="Times New Roman"/>
                <w:i/>
                <w:sz w:val="20"/>
                <w:szCs w:val="20"/>
              </w:rPr>
              <w:t xml:space="preserve">, Fraxinus excelsior, Larix decidua &lt;5%, Picea abies &lt;5%, Pinus sylvestris &lt;10%, Q. petraea </w:t>
            </w:r>
            <w:r>
              <w:rPr>
                <w:rFonts w:ascii="Times New Roman" w:eastAsia="Times New Roman" w:hAnsi="Times New Roman" w:cs="Times New Roman"/>
                <w:sz w:val="20"/>
                <w:szCs w:val="20"/>
              </w:rPr>
              <w:t>agg</w:t>
            </w:r>
            <w:r>
              <w:rPr>
                <w:rFonts w:ascii="Times New Roman" w:eastAsia="Times New Roman" w:hAnsi="Times New Roman" w:cs="Times New Roman"/>
                <w:i/>
                <w:sz w:val="20"/>
                <w:szCs w:val="20"/>
              </w:rPr>
              <w:t>,</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Q. robur </w:t>
            </w:r>
            <w:r>
              <w:rPr>
                <w:rFonts w:ascii="Times New Roman" w:eastAsia="Times New Roman" w:hAnsi="Times New Roman" w:cs="Times New Roman"/>
                <w:sz w:val="20"/>
                <w:szCs w:val="20"/>
              </w:rPr>
              <w:t>agg.,</w:t>
            </w:r>
            <w:r>
              <w:rPr>
                <w:rFonts w:ascii="Times New Roman" w:eastAsia="Times New Roman" w:hAnsi="Times New Roman" w:cs="Times New Roman"/>
                <w:i/>
                <w:sz w:val="20"/>
                <w:szCs w:val="20"/>
              </w:rPr>
              <w:t xml:space="preserve"> Sorbus </w:t>
            </w:r>
            <w:r>
              <w:rPr>
                <w:rFonts w:ascii="Times New Roman" w:eastAsia="Times New Roman" w:hAnsi="Times New Roman" w:cs="Times New Roman"/>
                <w:sz w:val="20"/>
                <w:szCs w:val="20"/>
              </w:rPr>
              <w:t>spp.,</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 xml:space="preserve">Tilia cordata, T. platyphyllos, </w:t>
            </w:r>
            <w:r>
              <w:rPr>
                <w:rFonts w:ascii="Times New Roman" w:eastAsia="Times New Roman" w:hAnsi="Times New Roman" w:cs="Times New Roman"/>
                <w:i/>
                <w:sz w:val="20"/>
                <w:szCs w:val="20"/>
              </w:rPr>
              <w:t>Ulmus glabra</w:t>
            </w:r>
            <w:r>
              <w:rPr>
                <w:rFonts w:ascii="Times New Roman" w:eastAsia="Times New Roman" w:hAnsi="Times New Roman" w:cs="Times New Roman"/>
                <w:sz w:val="20"/>
                <w:szCs w:val="20"/>
              </w:rPr>
              <w:t>.</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5. lvs:</w:t>
            </w:r>
            <w:r>
              <w:rPr>
                <w:rFonts w:ascii="Times New Roman" w:eastAsia="Times New Roman" w:hAnsi="Times New Roman" w:cs="Times New Roman"/>
                <w:b/>
                <w:i/>
                <w:sz w:val="20"/>
                <w:szCs w:val="20"/>
              </w:rPr>
              <w:t xml:space="preserve"> Abies alba</w:t>
            </w:r>
            <w:r>
              <w:rPr>
                <w:rFonts w:ascii="Times New Roman" w:eastAsia="Times New Roman" w:hAnsi="Times New Roman" w:cs="Times New Roman"/>
                <w:i/>
                <w:sz w:val="20"/>
                <w:szCs w:val="20"/>
              </w:rPr>
              <w:t xml:space="preserve"> &lt;40%, </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A. platanoides,</w:t>
            </w:r>
            <w:r>
              <w:rPr>
                <w:rFonts w:ascii="Times New Roman" w:eastAsia="Times New Roman" w:hAnsi="Times New Roman" w:cs="Times New Roman"/>
                <w:b/>
                <w:i/>
                <w:sz w:val="20"/>
                <w:szCs w:val="20"/>
              </w:rPr>
              <w:t xml:space="preserve"> A. pseudoplatanus,</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Fagus sylvatica</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Fraxinus excelsior</w:t>
            </w:r>
            <w:r>
              <w:rPr>
                <w:rFonts w:ascii="Times New Roman" w:eastAsia="Times New Roman" w:hAnsi="Times New Roman" w:cs="Times New Roman"/>
                <w:i/>
                <w:sz w:val="20"/>
                <w:szCs w:val="20"/>
              </w:rPr>
              <w:t xml:space="preserve">, Larix decidua &lt;10%, Picea abies </w:t>
            </w:r>
            <w:r>
              <w:rPr>
                <w:rFonts w:ascii="Times New Roman" w:eastAsia="Times New Roman" w:hAnsi="Times New Roman" w:cs="Times New Roman"/>
                <w:i/>
                <w:sz w:val="20"/>
                <w:szCs w:val="20"/>
              </w:rPr>
              <w:lastRenderedPageBreak/>
              <w:t xml:space="preserve">&lt;15%, Pinus sylvestris &lt;10%, Sorbus </w:t>
            </w:r>
            <w:r>
              <w:rPr>
                <w:rFonts w:ascii="Times New Roman" w:eastAsia="Times New Roman" w:hAnsi="Times New Roman" w:cs="Times New Roman"/>
                <w:sz w:val="20"/>
                <w:szCs w:val="20"/>
              </w:rPr>
              <w:t>spp.,</w:t>
            </w:r>
            <w:r>
              <w:rPr>
                <w:rFonts w:ascii="Times New Roman" w:eastAsia="Times New Roman" w:hAnsi="Times New Roman" w:cs="Times New Roman"/>
                <w:i/>
                <w:sz w:val="20"/>
                <w:szCs w:val="20"/>
              </w:rPr>
              <w:t xml:space="preserve"> Taxus baccata , Tilia cordata,</w:t>
            </w:r>
            <w:r>
              <w:rPr>
                <w:rFonts w:ascii="Times New Roman" w:eastAsia="Times New Roman" w:hAnsi="Times New Roman" w:cs="Times New Roman"/>
                <w:b/>
                <w:i/>
                <w:sz w:val="20"/>
                <w:szCs w:val="20"/>
              </w:rPr>
              <w:t xml:space="preserve"> T. platyphyllos, </w:t>
            </w:r>
            <w:r>
              <w:rPr>
                <w:rFonts w:ascii="Times New Roman" w:eastAsia="Times New Roman" w:hAnsi="Times New Roman" w:cs="Times New Roman"/>
                <w:i/>
                <w:sz w:val="20"/>
                <w:szCs w:val="20"/>
              </w:rPr>
              <w:t>Ulmus glabra</w:t>
            </w:r>
            <w:r>
              <w:rPr>
                <w:rFonts w:ascii="Times New Roman" w:eastAsia="Times New Roman" w:hAnsi="Times New Roman" w:cs="Times New Roman"/>
                <w:sz w:val="20"/>
                <w:szCs w:val="20"/>
              </w:rPr>
              <w:t>.</w:t>
            </w:r>
          </w:p>
        </w:tc>
      </w:tr>
      <w:tr w:rsidR="00B36244" w:rsidTr="00B36244">
        <w:trPr>
          <w:trHeight w:val="173"/>
          <w:jc w:val="center"/>
        </w:trPr>
        <w:tc>
          <w:tcPr>
            <w:tcW w:w="2254"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Zastúpenie charakteristických druhov synúzie podrastu (</w:t>
            </w:r>
            <w:r>
              <w:rPr>
                <w:rFonts w:ascii="Times New Roman" w:eastAsia="Times New Roman" w:hAnsi="Times New Roman" w:cs="Times New Roman"/>
                <w:i/>
                <w:sz w:val="20"/>
                <w:szCs w:val="20"/>
              </w:rPr>
              <w:t>bylín, krov, machorastov, lišajníkov)</w:t>
            </w:r>
          </w:p>
        </w:tc>
        <w:tc>
          <w:tcPr>
            <w:tcW w:w="1412" w:type="dxa"/>
            <w:tcMar>
              <w:top w:w="100" w:type="dxa"/>
              <w:left w:w="100" w:type="dxa"/>
              <w:bottom w:w="100" w:type="dxa"/>
              <w:right w:w="100" w:type="dxa"/>
            </w:tcMar>
            <w:vAlign w:val="center"/>
          </w:tcPr>
          <w:p w:rsidR="00B36244" w:rsidRDefault="00B36244" w:rsidP="00B36244">
            <w:pPr>
              <w:widowControl w:val="0"/>
              <w:spacing w:before="24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Počet druhov / ha</w:t>
            </w:r>
          </w:p>
        </w:tc>
        <w:tc>
          <w:tcPr>
            <w:tcW w:w="1395" w:type="dxa"/>
            <w:tcMar>
              <w:top w:w="100" w:type="dxa"/>
              <w:left w:w="100" w:type="dxa"/>
              <w:bottom w:w="100" w:type="dxa"/>
              <w:right w:w="100" w:type="dxa"/>
            </w:tcMar>
            <w:vAlign w:val="center"/>
          </w:tcPr>
          <w:p w:rsidR="00B36244" w:rsidRDefault="00B36244" w:rsidP="00B36244">
            <w:pPr>
              <w:widowControl w:val="0"/>
              <w:spacing w:before="24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3</w:t>
            </w:r>
          </w:p>
        </w:tc>
        <w:tc>
          <w:tcPr>
            <w:tcW w:w="412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Actaea spicata, Alliaria petiolata, Aruncus vulgaris, Campanula rapunculoides, Chelidonium majus, Clematis alpina, Geranium robertianum, Lamium maculatum, </w:t>
            </w:r>
            <w:r>
              <w:rPr>
                <w:rFonts w:ascii="Times New Roman" w:eastAsia="Times New Roman" w:hAnsi="Times New Roman" w:cs="Times New Roman"/>
                <w:b/>
                <w:i/>
                <w:sz w:val="20"/>
                <w:szCs w:val="20"/>
              </w:rPr>
              <w:t>Lunaria rediviva, Mercurialis perenis</w:t>
            </w:r>
            <w:r>
              <w:rPr>
                <w:rFonts w:ascii="Times New Roman" w:eastAsia="Times New Roman" w:hAnsi="Times New Roman" w:cs="Times New Roman"/>
                <w:i/>
                <w:sz w:val="20"/>
                <w:szCs w:val="20"/>
              </w:rPr>
              <w:t>, Phyllitis scolopendrium, Urtica dioica</w:t>
            </w:r>
            <w:r>
              <w:rPr>
                <w:rFonts w:ascii="Times New Roman" w:eastAsia="Times New Roman" w:hAnsi="Times New Roman" w:cs="Times New Roman"/>
                <w:sz w:val="20"/>
                <w:szCs w:val="20"/>
              </w:rPr>
              <w:t>.</w:t>
            </w:r>
          </w:p>
        </w:tc>
      </w:tr>
      <w:tr w:rsidR="00B36244" w:rsidTr="00B36244">
        <w:trPr>
          <w:trHeight w:val="114"/>
          <w:jc w:val="center"/>
        </w:trPr>
        <w:tc>
          <w:tcPr>
            <w:tcW w:w="2254"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alochtónnych druhov/inváznych druhov drevín</w:t>
            </w:r>
          </w:p>
        </w:tc>
        <w:tc>
          <w:tcPr>
            <w:tcW w:w="1412"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 / ha</w:t>
            </w:r>
          </w:p>
        </w:tc>
        <w:tc>
          <w:tcPr>
            <w:tcW w:w="139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2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Bez zastúpenia alochtónnych/inváznych druhov drevín a bylín.</w:t>
            </w:r>
          </w:p>
        </w:tc>
      </w:tr>
      <w:tr w:rsidR="00B36244" w:rsidTr="00B36244">
        <w:trPr>
          <w:trHeight w:val="565"/>
          <w:jc w:val="center"/>
        </w:trPr>
        <w:tc>
          <w:tcPr>
            <w:tcW w:w="2254"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Mŕtve drevo (stojace, ležiace kmene stromov hlavnej úrovne)</w:t>
            </w:r>
          </w:p>
        </w:tc>
        <w:tc>
          <w:tcPr>
            <w:tcW w:w="1412"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/ha</w:t>
            </w:r>
          </w:p>
        </w:tc>
        <w:tc>
          <w:tcPr>
            <w:tcW w:w="139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viac ako 40</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rovnomerne po celej ploche</w:t>
            </w:r>
          </w:p>
        </w:tc>
        <w:tc>
          <w:tcPr>
            <w:tcW w:w="412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Zabezpečenie udržania prítomnosti odumretého dreva na ploche biotopu v danom objeme.</w:t>
            </w:r>
          </w:p>
        </w:tc>
      </w:tr>
    </w:tbl>
    <w:p w:rsidR="00B36244" w:rsidRDefault="00B36244" w:rsidP="00B36244">
      <w:pPr>
        <w:spacing w:line="240" w:lineRule="auto"/>
        <w:ind w:left="0" w:hanging="2"/>
        <w:rPr>
          <w:rFonts w:ascii="Times New Roman" w:eastAsia="Times New Roman" w:hAnsi="Times New Roman" w:cs="Times New Roman"/>
          <w:sz w:val="20"/>
          <w:szCs w:val="20"/>
        </w:rPr>
      </w:pPr>
    </w:p>
    <w:p w:rsidR="00B36244" w:rsidRPr="00B36244" w:rsidRDefault="00B36244" w:rsidP="00B36244">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highlight w:val="white"/>
        </w:rPr>
      </w:pPr>
      <w:r w:rsidRPr="00B36244">
        <w:rPr>
          <w:rFonts w:ascii="Times New Roman" w:eastAsia="Times New Roman" w:hAnsi="Times New Roman" w:cs="Times New Roman"/>
        </w:rPr>
        <w:t>Zlepšenie</w:t>
      </w:r>
      <w:r w:rsidRPr="00B36244">
        <w:rPr>
          <w:rFonts w:ascii="Times New Roman" w:eastAsia="Times New Roman" w:hAnsi="Times New Roman" w:cs="Times New Roman"/>
          <w:color w:val="000000"/>
        </w:rPr>
        <w:t xml:space="preserve"> stavu biotopu</w:t>
      </w:r>
      <w:r w:rsidRPr="00B36244">
        <w:rPr>
          <w:rFonts w:ascii="Times New Roman" w:eastAsia="Times New Roman" w:hAnsi="Times New Roman" w:cs="Times New Roman"/>
          <w:b/>
          <w:color w:val="000000"/>
        </w:rPr>
        <w:t xml:space="preserve"> Ls3.1 </w:t>
      </w:r>
      <w:r w:rsidRPr="00B36244">
        <w:rPr>
          <w:rFonts w:ascii="Times New Roman" w:eastAsia="Times New Roman" w:hAnsi="Times New Roman" w:cs="Times New Roman"/>
          <w:b/>
          <w:color w:val="000000"/>
          <w:highlight w:val="white"/>
        </w:rPr>
        <w:t>(*</w:t>
      </w:r>
      <w:r w:rsidRPr="00B36244">
        <w:rPr>
          <w:rFonts w:ascii="Times New Roman" w:eastAsia="Times New Roman" w:hAnsi="Times New Roman" w:cs="Times New Roman"/>
          <w:b/>
          <w:color w:val="000000"/>
        </w:rPr>
        <w:t>91H0</w:t>
      </w:r>
      <w:r w:rsidRPr="00B36244">
        <w:rPr>
          <w:rFonts w:ascii="Times New Roman" w:eastAsia="Times New Roman" w:hAnsi="Times New Roman" w:cs="Times New Roman"/>
          <w:b/>
          <w:color w:val="000000"/>
          <w:highlight w:val="white"/>
        </w:rPr>
        <w:t>) Teplomilné submediteránn</w:t>
      </w:r>
      <w:r w:rsidRPr="00B36244">
        <w:rPr>
          <w:rFonts w:ascii="Times New Roman" w:eastAsia="Times New Roman" w:hAnsi="Times New Roman" w:cs="Times New Roman"/>
          <w:b/>
          <w:highlight w:val="white"/>
        </w:rPr>
        <w:t xml:space="preserve">e </w:t>
      </w:r>
      <w:r w:rsidRPr="00B36244">
        <w:rPr>
          <w:rFonts w:ascii="Times New Roman" w:eastAsia="Times New Roman" w:hAnsi="Times New Roman" w:cs="Times New Roman"/>
          <w:b/>
          <w:color w:val="000000"/>
          <w:highlight w:val="white"/>
        </w:rPr>
        <w:t xml:space="preserve">dubové lesy </w:t>
      </w:r>
      <w:r w:rsidRPr="00B36244">
        <w:rPr>
          <w:rFonts w:ascii="Times New Roman" w:eastAsia="Times New Roman" w:hAnsi="Times New Roman" w:cs="Times New Roman"/>
          <w:color w:val="000000"/>
        </w:rPr>
        <w:t>za splnenia nasledovných atribútov</w:t>
      </w:r>
      <w:r w:rsidRPr="00B36244">
        <w:rPr>
          <w:rFonts w:ascii="Times New Roman" w:eastAsia="Times New Roman" w:hAnsi="Times New Roman" w:cs="Times New Roman"/>
          <w:color w:val="000000"/>
          <w:highlight w:val="white"/>
        </w:rPr>
        <w:t xml:space="preserve">: </w:t>
      </w:r>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9"/>
        <w:gridCol w:w="1410"/>
        <w:gridCol w:w="1425"/>
        <w:gridCol w:w="4125"/>
      </w:tblGrid>
      <w:tr w:rsidR="00B36244" w:rsidTr="00B36244">
        <w:trPr>
          <w:jc w:val="center"/>
        </w:trPr>
        <w:tc>
          <w:tcPr>
            <w:tcW w:w="2319"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Parameter</w:t>
            </w:r>
          </w:p>
        </w:tc>
        <w:tc>
          <w:tcPr>
            <w:tcW w:w="1410"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Merateľnosť</w:t>
            </w:r>
          </w:p>
        </w:tc>
        <w:tc>
          <w:tcPr>
            <w:tcW w:w="1425"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Cieľová hodnota</w:t>
            </w:r>
          </w:p>
        </w:tc>
        <w:tc>
          <w:tcPr>
            <w:tcW w:w="4125"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Doplnkové informácie</w:t>
            </w:r>
          </w:p>
        </w:tc>
      </w:tr>
      <w:tr w:rsidR="00B36244" w:rsidTr="00B36244">
        <w:trPr>
          <w:trHeight w:val="825"/>
          <w:jc w:val="center"/>
        </w:trPr>
        <w:tc>
          <w:tcPr>
            <w:tcW w:w="2319"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Výmera biotopu </w:t>
            </w:r>
          </w:p>
        </w:tc>
        <w:tc>
          <w:tcPr>
            <w:tcW w:w="1410" w:type="dxa"/>
            <w:tcMar>
              <w:top w:w="100" w:type="dxa"/>
              <w:left w:w="100" w:type="dxa"/>
              <w:bottom w:w="100" w:type="dxa"/>
              <w:right w:w="100" w:type="dxa"/>
            </w:tcMar>
            <w:vAlign w:val="center"/>
          </w:tcPr>
          <w:p w:rsidR="00B36244" w:rsidRDefault="00B36244" w:rsidP="00B36244">
            <w:pPr>
              <w:widowControl w:val="0"/>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ha</w:t>
            </w:r>
          </w:p>
        </w:tc>
        <w:tc>
          <w:tcPr>
            <w:tcW w:w="142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4125" w:type="dxa"/>
            <w:tcMar>
              <w:top w:w="100" w:type="dxa"/>
              <w:left w:w="100" w:type="dxa"/>
              <w:bottom w:w="100" w:type="dxa"/>
              <w:right w:w="100" w:type="dxa"/>
            </w:tcMar>
            <w:vAlign w:val="center"/>
          </w:tcPr>
          <w:p w:rsidR="00B36244" w:rsidRDefault="00B36244" w:rsidP="00B36244">
            <w:pPr>
              <w:widowControl w:val="0"/>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Min. udržanie existujúcej výmery biotopu v ÚEV. </w:t>
            </w:r>
          </w:p>
        </w:tc>
      </w:tr>
      <w:tr w:rsidR="00B36244" w:rsidTr="00B36244">
        <w:trPr>
          <w:trHeight w:val="179"/>
          <w:jc w:val="center"/>
        </w:trPr>
        <w:tc>
          <w:tcPr>
            <w:tcW w:w="2319"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charakteristických drevín</w:t>
            </w:r>
          </w:p>
        </w:tc>
        <w:tc>
          <w:tcPr>
            <w:tcW w:w="1410"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Percento pokrytia / ha</w:t>
            </w:r>
          </w:p>
        </w:tc>
        <w:tc>
          <w:tcPr>
            <w:tcW w:w="1425"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najmenej 80 %</w:t>
            </w:r>
          </w:p>
          <w:p w:rsidR="00B36244" w:rsidRDefault="00B36244" w:rsidP="00B36244">
            <w:pPr>
              <w:spacing w:line="240" w:lineRule="auto"/>
              <w:ind w:left="0" w:hanging="2"/>
              <w:jc w:val="center"/>
              <w:rPr>
                <w:rFonts w:ascii="Times New Roman" w:eastAsia="Times New Roman" w:hAnsi="Times New Roman" w:cs="Times New Roman"/>
                <w:sz w:val="20"/>
                <w:szCs w:val="20"/>
                <w:vertAlign w:val="superscript"/>
              </w:rPr>
            </w:pPr>
          </w:p>
        </w:tc>
        <w:tc>
          <w:tcPr>
            <w:tcW w:w="4125"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Acer campestre,</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A .platanoides, A. tataricum, Carpinus betulus, Cerasus avium, C. mahaleb, </w:t>
            </w:r>
            <w:r>
              <w:rPr>
                <w:rFonts w:ascii="Times New Roman" w:eastAsia="Times New Roman" w:hAnsi="Times New Roman" w:cs="Times New Roman"/>
                <w:b/>
                <w:i/>
                <w:sz w:val="20"/>
                <w:szCs w:val="20"/>
              </w:rPr>
              <w:t>Cornus mas</w:t>
            </w:r>
            <w:r>
              <w:rPr>
                <w:rFonts w:ascii="Times New Roman" w:eastAsia="Times New Roman" w:hAnsi="Times New Roman" w:cs="Times New Roman"/>
                <w:i/>
                <w:sz w:val="20"/>
                <w:szCs w:val="20"/>
              </w:rPr>
              <w:t xml:space="preserve">, Fagus sylvatica &lt;10%, Fraxinus excelsior,Pinus sylvestris &lt;10%, Quercus cerris, </w:t>
            </w:r>
            <w:r>
              <w:rPr>
                <w:rFonts w:ascii="Times New Roman" w:eastAsia="Times New Roman" w:hAnsi="Times New Roman" w:cs="Times New Roman"/>
                <w:b/>
                <w:i/>
                <w:sz w:val="20"/>
                <w:szCs w:val="20"/>
              </w:rPr>
              <w:t>Q. petraea*</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agg, Q. pubescens* agg, </w:t>
            </w:r>
            <w:r>
              <w:rPr>
                <w:rFonts w:ascii="Times New Roman" w:eastAsia="Times New Roman" w:hAnsi="Times New Roman" w:cs="Times New Roman"/>
                <w:sz w:val="20"/>
                <w:szCs w:val="20"/>
              </w:rPr>
              <w:t xml:space="preserve">Q. robur agg., </w:t>
            </w:r>
            <w:r>
              <w:rPr>
                <w:rFonts w:ascii="Times New Roman" w:eastAsia="Times New Roman" w:hAnsi="Times New Roman" w:cs="Times New Roman"/>
                <w:i/>
                <w:sz w:val="20"/>
                <w:szCs w:val="20"/>
              </w:rPr>
              <w:t xml:space="preserve"> Sorbus </w:t>
            </w:r>
            <w:r>
              <w:rPr>
                <w:rFonts w:ascii="Times New Roman" w:eastAsia="Times New Roman" w:hAnsi="Times New Roman" w:cs="Times New Roman"/>
                <w:sz w:val="20"/>
                <w:szCs w:val="20"/>
              </w:rPr>
              <w:t>spp.,</w:t>
            </w:r>
            <w:r>
              <w:rPr>
                <w:rFonts w:ascii="Times New Roman" w:eastAsia="Times New Roman" w:hAnsi="Times New Roman" w:cs="Times New Roman"/>
                <w:i/>
                <w:sz w:val="20"/>
                <w:szCs w:val="20"/>
              </w:rPr>
              <w:t xml:space="preserve"> Tilia cordata,</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T. platyphyllos, Ulmus minor, Viburnum lantana.</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Quercus pubescens a/alebo Quercus petraea</w:t>
            </w:r>
            <w:r>
              <w:rPr>
                <w:rFonts w:ascii="Times New Roman" w:eastAsia="Times New Roman" w:hAnsi="Times New Roman" w:cs="Times New Roman"/>
                <w:sz w:val="20"/>
                <w:szCs w:val="20"/>
              </w:rPr>
              <w:t xml:space="preserve"> minimálne 30%)</w:t>
            </w:r>
          </w:p>
        </w:tc>
      </w:tr>
      <w:tr w:rsidR="00B36244" w:rsidTr="00B36244">
        <w:trPr>
          <w:trHeight w:val="173"/>
          <w:jc w:val="center"/>
        </w:trPr>
        <w:tc>
          <w:tcPr>
            <w:tcW w:w="2319"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charakteristických druhov synúzie podrastu (</w:t>
            </w:r>
            <w:r>
              <w:rPr>
                <w:rFonts w:ascii="Times New Roman" w:eastAsia="Times New Roman" w:hAnsi="Times New Roman" w:cs="Times New Roman"/>
                <w:i/>
                <w:sz w:val="20"/>
                <w:szCs w:val="20"/>
              </w:rPr>
              <w:t>bylín, krov, machorastov, lišajníkov)</w:t>
            </w:r>
          </w:p>
        </w:tc>
        <w:tc>
          <w:tcPr>
            <w:tcW w:w="1410" w:type="dxa"/>
            <w:tcMar>
              <w:top w:w="100" w:type="dxa"/>
              <w:left w:w="100" w:type="dxa"/>
              <w:bottom w:w="100" w:type="dxa"/>
              <w:right w:w="100" w:type="dxa"/>
            </w:tcMar>
          </w:tcPr>
          <w:p w:rsidR="00B36244" w:rsidRDefault="00B36244" w:rsidP="00B36244">
            <w:pPr>
              <w:widowControl w:val="0"/>
              <w:spacing w:before="24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druhov / ha</w:t>
            </w:r>
          </w:p>
        </w:tc>
        <w:tc>
          <w:tcPr>
            <w:tcW w:w="1425" w:type="dxa"/>
            <w:tcMar>
              <w:top w:w="100" w:type="dxa"/>
              <w:left w:w="100" w:type="dxa"/>
              <w:bottom w:w="100" w:type="dxa"/>
              <w:right w:w="100" w:type="dxa"/>
            </w:tcMar>
          </w:tcPr>
          <w:p w:rsidR="00B36244" w:rsidRDefault="00B36244" w:rsidP="00B36244">
            <w:pPr>
              <w:widowControl w:val="0"/>
              <w:spacing w:before="24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3</w:t>
            </w:r>
          </w:p>
        </w:tc>
        <w:tc>
          <w:tcPr>
            <w:tcW w:w="4125" w:type="dxa"/>
            <w:tcMar>
              <w:top w:w="100" w:type="dxa"/>
              <w:left w:w="100" w:type="dxa"/>
              <w:bottom w:w="100" w:type="dxa"/>
              <w:right w:w="100" w:type="dxa"/>
            </w:tcMa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Charakteristická druhová skladba:</w:t>
            </w:r>
          </w:p>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Brachypodium pinnatum, Carex humilis,</w:t>
            </w:r>
            <w:r>
              <w:rPr>
                <w:rFonts w:ascii="Times New Roman" w:eastAsia="Times New Roman" w:hAnsi="Times New Roman" w:cs="Times New Roman"/>
                <w:i/>
                <w:sz w:val="20"/>
                <w:szCs w:val="20"/>
              </w:rPr>
              <w:t xml:space="preserve"> C. michelii, Clematis recta,  Festuca pseudodalmatica, Geranium sanguineum, Inula hirta, Lithospermum purpurocaeruleum, Melica uniflora, Melitis melissophyllum, Orchis purpurea, Stachys recta,, Veronica teucrium, </w:t>
            </w:r>
            <w:r>
              <w:rPr>
                <w:rFonts w:ascii="Times New Roman" w:eastAsia="Times New Roman" w:hAnsi="Times New Roman" w:cs="Times New Roman"/>
                <w:b/>
                <w:i/>
                <w:sz w:val="20"/>
                <w:szCs w:val="20"/>
              </w:rPr>
              <w:t>Vincetoxicum hirundinaria</w:t>
            </w:r>
            <w:r>
              <w:rPr>
                <w:rFonts w:ascii="Times New Roman" w:eastAsia="Times New Roman" w:hAnsi="Times New Roman" w:cs="Times New Roman"/>
                <w:i/>
                <w:sz w:val="20"/>
                <w:szCs w:val="20"/>
              </w:rPr>
              <w:t>, Viola hirta.</w:t>
            </w:r>
          </w:p>
        </w:tc>
      </w:tr>
      <w:tr w:rsidR="00B36244" w:rsidTr="00B36244">
        <w:trPr>
          <w:trHeight w:val="114"/>
          <w:jc w:val="center"/>
        </w:trPr>
        <w:tc>
          <w:tcPr>
            <w:tcW w:w="2319"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Zastúpenie alochtónnych druhov/inváznych druhov drevín a bylín</w:t>
            </w:r>
          </w:p>
        </w:tc>
        <w:tc>
          <w:tcPr>
            <w:tcW w:w="1410" w:type="dxa"/>
            <w:tcMar>
              <w:top w:w="100" w:type="dxa"/>
              <w:left w:w="100" w:type="dxa"/>
              <w:bottom w:w="100" w:type="dxa"/>
              <w:right w:w="100" w:type="dxa"/>
            </w:tcMar>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Percento pokrytia / ha</w:t>
            </w:r>
          </w:p>
        </w:tc>
        <w:tc>
          <w:tcPr>
            <w:tcW w:w="1425"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Menej ako 1</w:t>
            </w:r>
          </w:p>
        </w:tc>
        <w:tc>
          <w:tcPr>
            <w:tcW w:w="4125" w:type="dxa"/>
            <w:tcMar>
              <w:top w:w="100" w:type="dxa"/>
              <w:left w:w="100" w:type="dxa"/>
              <w:bottom w:w="100" w:type="dxa"/>
              <w:right w:w="100" w:type="dxa"/>
            </w:tcMar>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Minimálne zastúpenie alochtónnych/inváznych druhov drevín v biotope (</w:t>
            </w:r>
            <w:r>
              <w:rPr>
                <w:rFonts w:ascii="Times New Roman" w:eastAsia="Times New Roman" w:hAnsi="Times New Roman" w:cs="Times New Roman"/>
                <w:i/>
                <w:color w:val="000000"/>
                <w:sz w:val="20"/>
                <w:szCs w:val="20"/>
              </w:rPr>
              <w:t>Robinia pseudoacacia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a bylín (</w:t>
            </w:r>
            <w:r>
              <w:rPr>
                <w:rFonts w:ascii="Times New Roman" w:eastAsia="Times New Roman" w:hAnsi="Times New Roman" w:cs="Times New Roman"/>
                <w:i/>
                <w:color w:val="000000"/>
                <w:sz w:val="20"/>
                <w:szCs w:val="20"/>
              </w:rPr>
              <w:t>Fallopia sp., Impatiens glandulifera, I.parviflora</w:t>
            </w:r>
            <w:r>
              <w:rPr>
                <w:rFonts w:ascii="Times New Roman" w:eastAsia="Times New Roman" w:hAnsi="Times New Roman" w:cs="Times New Roman"/>
                <w:color w:val="000000"/>
                <w:sz w:val="20"/>
                <w:szCs w:val="20"/>
              </w:rPr>
              <w:t>).</w:t>
            </w:r>
          </w:p>
        </w:tc>
      </w:tr>
      <w:tr w:rsidR="00B36244" w:rsidTr="00B36244">
        <w:trPr>
          <w:trHeight w:val="114"/>
          <w:jc w:val="center"/>
        </w:trPr>
        <w:tc>
          <w:tcPr>
            <w:tcW w:w="2319"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Mŕtve drevo </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(stojace, ležiace kmene stromov hlavnej úrovne s limitnou hrúbkou d1,3 najmenej </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0 cm</w:t>
            </w:r>
            <w:r>
              <w:rPr>
                <w:rFonts w:ascii="Times New Roman" w:eastAsia="Times New Roman" w:hAnsi="Times New Roman" w:cs="Times New Roman"/>
                <w:sz w:val="20"/>
                <w:szCs w:val="20"/>
              </w:rPr>
              <w:t>)</w:t>
            </w:r>
          </w:p>
        </w:tc>
        <w:tc>
          <w:tcPr>
            <w:tcW w:w="1410" w:type="dxa"/>
            <w:tcMar>
              <w:top w:w="100" w:type="dxa"/>
              <w:left w:w="100" w:type="dxa"/>
              <w:bottom w:w="100" w:type="dxa"/>
              <w:right w:w="100" w:type="dxa"/>
            </w:tcMar>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/ha</w:t>
            </w:r>
          </w:p>
        </w:tc>
        <w:tc>
          <w:tcPr>
            <w:tcW w:w="1425"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20</w:t>
            </w:r>
          </w:p>
          <w:p w:rsidR="00B36244" w:rsidRDefault="00B36244" w:rsidP="00B36244">
            <w:pPr>
              <w:spacing w:line="240" w:lineRule="auto"/>
              <w:ind w:left="0" w:hanging="2"/>
              <w:jc w:val="center"/>
              <w:rPr>
                <w:rFonts w:ascii="Times New Roman" w:eastAsia="Times New Roman" w:hAnsi="Times New Roman" w:cs="Times New Roman"/>
                <w:sz w:val="20"/>
                <w:szCs w:val="20"/>
              </w:rPr>
            </w:pPr>
          </w:p>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rovnomerne po celej ploche</w:t>
            </w:r>
            <w:r>
              <w:rPr>
                <w:rFonts w:ascii="Times New Roman" w:eastAsia="Times New Roman" w:hAnsi="Times New Roman" w:cs="Times New Roman"/>
                <w:sz w:val="20"/>
                <w:szCs w:val="20"/>
              </w:rPr>
              <w:tab/>
            </w:r>
          </w:p>
        </w:tc>
        <w:tc>
          <w:tcPr>
            <w:tcW w:w="4125"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Zabezpečenie prítomnosti odumretého dreva na ploche biotopu v danom objeme.</w:t>
            </w:r>
          </w:p>
        </w:tc>
      </w:tr>
    </w:tbl>
    <w:p w:rsidR="00B36244" w:rsidRDefault="00B36244" w:rsidP="00B36244">
      <w:pPr>
        <w:widowControl w:val="0"/>
        <w:pBdr>
          <w:top w:val="nil"/>
          <w:left w:val="nil"/>
          <w:bottom w:val="nil"/>
          <w:right w:val="nil"/>
          <w:between w:val="nil"/>
        </w:pBdr>
        <w:spacing w:line="240" w:lineRule="auto"/>
        <w:ind w:left="0" w:hanging="2"/>
        <w:rPr>
          <w:rFonts w:ascii="Times New Roman" w:eastAsia="Times New Roman" w:hAnsi="Times New Roman" w:cs="Times New Roman"/>
          <w:i/>
        </w:rPr>
      </w:pPr>
    </w:p>
    <w:p w:rsidR="00B36244" w:rsidRPr="00B36244" w:rsidRDefault="00B36244" w:rsidP="00B36244">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highlight w:val="white"/>
        </w:rPr>
      </w:pPr>
      <w:r w:rsidRPr="00B36244">
        <w:rPr>
          <w:rFonts w:ascii="Times New Roman" w:eastAsia="Times New Roman" w:hAnsi="Times New Roman" w:cs="Times New Roman"/>
          <w:color w:val="000000"/>
        </w:rPr>
        <w:t>Zlepšiť stavu biotopu</w:t>
      </w:r>
      <w:r w:rsidRPr="00B36244">
        <w:rPr>
          <w:rFonts w:ascii="Times New Roman" w:eastAsia="Times New Roman" w:hAnsi="Times New Roman" w:cs="Times New Roman"/>
          <w:b/>
          <w:color w:val="000000"/>
        </w:rPr>
        <w:t xml:space="preserve"> Ls3.4 </w:t>
      </w:r>
      <w:r w:rsidRPr="00B36244">
        <w:rPr>
          <w:rFonts w:ascii="Times New Roman" w:eastAsia="Times New Roman" w:hAnsi="Times New Roman" w:cs="Times New Roman"/>
          <w:b/>
          <w:color w:val="000000"/>
          <w:highlight w:val="white"/>
        </w:rPr>
        <w:t>(</w:t>
      </w:r>
      <w:r w:rsidRPr="00B36244">
        <w:rPr>
          <w:rFonts w:ascii="Times New Roman" w:eastAsia="Times New Roman" w:hAnsi="Times New Roman" w:cs="Times New Roman"/>
          <w:b/>
          <w:color w:val="000000"/>
        </w:rPr>
        <w:t>91M0</w:t>
      </w:r>
      <w:r w:rsidRPr="00B36244">
        <w:rPr>
          <w:rFonts w:ascii="Times New Roman" w:eastAsia="Times New Roman" w:hAnsi="Times New Roman" w:cs="Times New Roman"/>
          <w:b/>
          <w:color w:val="000000"/>
          <w:highlight w:val="white"/>
        </w:rPr>
        <w:t xml:space="preserve">) Dubovo-cerové lesy </w:t>
      </w:r>
      <w:r w:rsidRPr="00B36244">
        <w:rPr>
          <w:rFonts w:ascii="Times New Roman" w:eastAsia="Times New Roman" w:hAnsi="Times New Roman" w:cs="Times New Roman"/>
          <w:color w:val="000000"/>
        </w:rPr>
        <w:t>za splnenia nasledovných atribútov</w:t>
      </w:r>
      <w:r w:rsidRPr="00B36244">
        <w:rPr>
          <w:rFonts w:ascii="Times New Roman" w:eastAsia="Times New Roman" w:hAnsi="Times New Roman" w:cs="Times New Roman"/>
          <w:color w:val="000000"/>
          <w:highlight w:val="white"/>
        </w:rPr>
        <w:t xml:space="preserve">: </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8"/>
        <w:gridCol w:w="1322"/>
        <w:gridCol w:w="1422"/>
        <w:gridCol w:w="4101"/>
      </w:tblGrid>
      <w:tr w:rsidR="00B36244" w:rsidTr="00B36244">
        <w:trPr>
          <w:jc w:val="center"/>
        </w:trPr>
        <w:tc>
          <w:tcPr>
            <w:tcW w:w="2428"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322"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Merateľnosť</w:t>
            </w:r>
          </w:p>
        </w:tc>
        <w:tc>
          <w:tcPr>
            <w:tcW w:w="1422"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4101"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Doplnkové informácie</w:t>
            </w:r>
          </w:p>
        </w:tc>
      </w:tr>
      <w:tr w:rsidR="00B36244" w:rsidTr="00B36244">
        <w:trPr>
          <w:trHeight w:val="527"/>
          <w:jc w:val="center"/>
        </w:trPr>
        <w:tc>
          <w:tcPr>
            <w:tcW w:w="2428" w:type="dxa"/>
            <w:tcMar>
              <w:top w:w="100" w:type="dxa"/>
              <w:left w:w="100" w:type="dxa"/>
              <w:bottom w:w="100" w:type="dxa"/>
              <w:right w:w="100" w:type="dxa"/>
            </w:tcMar>
          </w:tcPr>
          <w:p w:rsidR="00B36244" w:rsidRDefault="00B36244" w:rsidP="00B36244">
            <w:pPr>
              <w:widowControl w:val="0"/>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Výmera biotopu </w:t>
            </w:r>
          </w:p>
        </w:tc>
        <w:tc>
          <w:tcPr>
            <w:tcW w:w="1322"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w:t>
            </w:r>
          </w:p>
        </w:tc>
        <w:tc>
          <w:tcPr>
            <w:tcW w:w="1422"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ha</w:t>
            </w:r>
          </w:p>
        </w:tc>
        <w:tc>
          <w:tcPr>
            <w:tcW w:w="4101" w:type="dxa"/>
            <w:tcMar>
              <w:top w:w="100" w:type="dxa"/>
              <w:left w:w="100" w:type="dxa"/>
              <w:bottom w:w="100" w:type="dxa"/>
              <w:right w:w="100" w:type="dxa"/>
            </w:tcMar>
          </w:tcPr>
          <w:p w:rsidR="00B36244" w:rsidRDefault="00B36244" w:rsidP="00B36244">
            <w:pPr>
              <w:widowControl w:val="0"/>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Udržanie stanovenej výmery biotopu v ÚEV.</w:t>
            </w:r>
          </w:p>
        </w:tc>
      </w:tr>
      <w:tr w:rsidR="00B36244" w:rsidTr="00B36244">
        <w:trPr>
          <w:trHeight w:val="179"/>
          <w:jc w:val="center"/>
        </w:trPr>
        <w:tc>
          <w:tcPr>
            <w:tcW w:w="242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charakteristických drevín</w:t>
            </w:r>
          </w:p>
        </w:tc>
        <w:tc>
          <w:tcPr>
            <w:tcW w:w="1322"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Percento pokrytia / ha</w:t>
            </w:r>
          </w:p>
        </w:tc>
        <w:tc>
          <w:tcPr>
            <w:tcW w:w="1422"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najmenej 80 %</w:t>
            </w:r>
          </w:p>
          <w:p w:rsidR="00B36244" w:rsidRDefault="00B36244" w:rsidP="00B36244">
            <w:pPr>
              <w:spacing w:line="240" w:lineRule="auto"/>
              <w:ind w:left="0" w:hanging="2"/>
              <w:jc w:val="center"/>
              <w:rPr>
                <w:rFonts w:ascii="Times New Roman" w:eastAsia="Times New Roman" w:hAnsi="Times New Roman" w:cs="Times New Roman"/>
                <w:color w:val="000000"/>
                <w:sz w:val="20"/>
                <w:szCs w:val="20"/>
                <w:vertAlign w:val="superscript"/>
              </w:rPr>
            </w:pPr>
          </w:p>
        </w:tc>
        <w:tc>
          <w:tcPr>
            <w:tcW w:w="4101"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Charakteristická druhová skladba:</w:t>
            </w:r>
          </w:p>
          <w:p w:rsidR="00B36244" w:rsidRDefault="00B36244" w:rsidP="00B36244">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Acer campestre, A. platanoides,  A. tataricum,  Carpinus betulus, Cerasus avium, Cornus mas,   </w:t>
            </w:r>
            <w:r>
              <w:rPr>
                <w:rFonts w:ascii="Times New Roman" w:eastAsia="Times New Roman" w:hAnsi="Times New Roman" w:cs="Times New Roman"/>
                <w:b/>
                <w:i/>
                <w:color w:val="000000"/>
                <w:sz w:val="20"/>
                <w:szCs w:val="20"/>
              </w:rPr>
              <w:t>Quercus cerris*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i/>
                <w:color w:val="000000"/>
                <w:sz w:val="20"/>
                <w:szCs w:val="20"/>
              </w:rPr>
              <w:t xml:space="preserve">Q. petraea </w:t>
            </w:r>
            <w:r>
              <w:rPr>
                <w:rFonts w:ascii="Times New Roman" w:eastAsia="Times New Roman" w:hAnsi="Times New Roman" w:cs="Times New Roman"/>
                <w:b/>
                <w:color w:val="000000"/>
                <w:sz w:val="20"/>
                <w:szCs w:val="20"/>
              </w:rPr>
              <w:t>agg*</w:t>
            </w:r>
            <w:r>
              <w:rPr>
                <w:rFonts w:ascii="Times New Roman" w:eastAsia="Times New Roman" w:hAnsi="Times New Roman" w:cs="Times New Roman"/>
                <w:i/>
                <w:color w:val="000000"/>
                <w:sz w:val="20"/>
                <w:szCs w:val="20"/>
              </w:rPr>
              <w:t>, Q. robur</w:t>
            </w: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color w:val="000000"/>
                <w:sz w:val="20"/>
                <w:szCs w:val="20"/>
              </w:rPr>
              <w:t>agg*.,</w:t>
            </w:r>
            <w:r>
              <w:rPr>
                <w:rFonts w:ascii="Times New Roman" w:eastAsia="Times New Roman" w:hAnsi="Times New Roman" w:cs="Times New Roman"/>
                <w:i/>
                <w:color w:val="000000"/>
                <w:sz w:val="20"/>
                <w:szCs w:val="20"/>
              </w:rPr>
              <w:t xml:space="preserve"> Sorbus </w:t>
            </w:r>
            <w:r>
              <w:rPr>
                <w:rFonts w:ascii="Times New Roman" w:eastAsia="Times New Roman" w:hAnsi="Times New Roman" w:cs="Times New Roman"/>
                <w:color w:val="000000"/>
                <w:sz w:val="20"/>
                <w:szCs w:val="20"/>
              </w:rPr>
              <w:t>spp.,</w:t>
            </w:r>
            <w:r>
              <w:rPr>
                <w:rFonts w:ascii="Times New Roman" w:eastAsia="Times New Roman" w:hAnsi="Times New Roman" w:cs="Times New Roman"/>
                <w:i/>
                <w:color w:val="000000"/>
                <w:sz w:val="20"/>
                <w:szCs w:val="20"/>
              </w:rPr>
              <w:t xml:space="preserve"> Tilia cordata, T. platyphyllos, Ulmus minor</w:t>
            </w:r>
            <w:r>
              <w:rPr>
                <w:rFonts w:ascii="Times New Roman" w:eastAsia="Times New Roman" w:hAnsi="Times New Roman" w:cs="Times New Roman"/>
                <w:color w:val="000000"/>
                <w:sz w:val="20"/>
                <w:szCs w:val="20"/>
              </w:rPr>
              <w:t>.</w:t>
            </w:r>
          </w:p>
          <w:p w:rsidR="00B36244" w:rsidRDefault="00B36244" w:rsidP="00B36244">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Ligustrum vulgare, Prunus spinosa, Swida sanguinea.</w:t>
            </w:r>
          </w:p>
          <w:p w:rsidR="00B36244" w:rsidRDefault="00B36244" w:rsidP="00B36244">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w:t>
            </w:r>
            <w:r>
              <w:rPr>
                <w:rFonts w:ascii="Times New Roman" w:eastAsia="Times New Roman" w:hAnsi="Times New Roman" w:cs="Times New Roman"/>
                <w:b/>
                <w:i/>
                <w:color w:val="000000"/>
                <w:sz w:val="20"/>
                <w:szCs w:val="20"/>
              </w:rPr>
              <w:t xml:space="preserve">Quercus cerris </w:t>
            </w:r>
            <w:r>
              <w:rPr>
                <w:rFonts w:ascii="Times New Roman" w:eastAsia="Times New Roman" w:hAnsi="Times New Roman" w:cs="Times New Roman"/>
                <w:color w:val="000000"/>
                <w:sz w:val="20"/>
                <w:szCs w:val="20"/>
              </w:rPr>
              <w:t>minimálne 30</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všetky duby spolu</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minimálne 60%)</w:t>
            </w:r>
          </w:p>
        </w:tc>
      </w:tr>
      <w:tr w:rsidR="00B36244" w:rsidTr="00B36244">
        <w:trPr>
          <w:trHeight w:val="173"/>
          <w:jc w:val="center"/>
        </w:trPr>
        <w:tc>
          <w:tcPr>
            <w:tcW w:w="242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charakteristických druhov synúzie podrastu (</w:t>
            </w:r>
            <w:r>
              <w:rPr>
                <w:rFonts w:ascii="Times New Roman" w:eastAsia="Times New Roman" w:hAnsi="Times New Roman" w:cs="Times New Roman"/>
                <w:i/>
                <w:color w:val="000000"/>
                <w:sz w:val="20"/>
                <w:szCs w:val="20"/>
              </w:rPr>
              <w:t>bylín, krov, machorastov, lišajníkov)</w:t>
            </w:r>
          </w:p>
        </w:tc>
        <w:tc>
          <w:tcPr>
            <w:tcW w:w="1322" w:type="dxa"/>
            <w:tcMar>
              <w:top w:w="100" w:type="dxa"/>
              <w:left w:w="100" w:type="dxa"/>
              <w:bottom w:w="100" w:type="dxa"/>
              <w:right w:w="100" w:type="dxa"/>
            </w:tcMar>
          </w:tcPr>
          <w:p w:rsidR="00B36244" w:rsidRDefault="00B36244" w:rsidP="00B36244">
            <w:pPr>
              <w:widowControl w:val="0"/>
              <w:spacing w:before="24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Počet druhov / ha</w:t>
            </w:r>
          </w:p>
        </w:tc>
        <w:tc>
          <w:tcPr>
            <w:tcW w:w="1422" w:type="dxa"/>
            <w:tcMar>
              <w:top w:w="100" w:type="dxa"/>
              <w:left w:w="100" w:type="dxa"/>
              <w:bottom w:w="100" w:type="dxa"/>
              <w:right w:w="100" w:type="dxa"/>
            </w:tcMar>
          </w:tcPr>
          <w:p w:rsidR="00B36244" w:rsidRDefault="00B36244" w:rsidP="00B36244">
            <w:pPr>
              <w:widowControl w:val="0"/>
              <w:spacing w:before="24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3</w:t>
            </w:r>
          </w:p>
        </w:tc>
        <w:tc>
          <w:tcPr>
            <w:tcW w:w="4101" w:type="dxa"/>
            <w:tcMar>
              <w:top w:w="100" w:type="dxa"/>
              <w:left w:w="100" w:type="dxa"/>
              <w:bottom w:w="100" w:type="dxa"/>
              <w:right w:w="100" w:type="dxa"/>
            </w:tcMar>
          </w:tcPr>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Charakteristická druhová skladba:</w:t>
            </w:r>
          </w:p>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Carex montana, Lathyrus niger, Lembotropis nigricans, Luzula luzuloides,</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000000"/>
                <w:sz w:val="20"/>
                <w:szCs w:val="20"/>
              </w:rPr>
              <w:t xml:space="preserve">Melittis melissophylum, Poa angustifolia, Primula veris, Veronica officinalis, Waldsteinia geoides. </w:t>
            </w:r>
          </w:p>
        </w:tc>
      </w:tr>
      <w:tr w:rsidR="00B36244" w:rsidTr="00B36244">
        <w:trPr>
          <w:trHeight w:val="114"/>
          <w:jc w:val="center"/>
        </w:trPr>
        <w:tc>
          <w:tcPr>
            <w:tcW w:w="242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alochtónnych druhov/inváznych druhov drevín</w:t>
            </w:r>
          </w:p>
        </w:tc>
        <w:tc>
          <w:tcPr>
            <w:tcW w:w="1322"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 / ha</w:t>
            </w:r>
          </w:p>
        </w:tc>
        <w:tc>
          <w:tcPr>
            <w:tcW w:w="1422"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1</w:t>
            </w:r>
          </w:p>
        </w:tc>
        <w:tc>
          <w:tcPr>
            <w:tcW w:w="4101" w:type="dxa"/>
            <w:tcMar>
              <w:top w:w="100" w:type="dxa"/>
              <w:left w:w="100" w:type="dxa"/>
              <w:bottom w:w="100" w:type="dxa"/>
              <w:right w:w="100" w:type="dxa"/>
            </w:tcMar>
            <w:vAlign w:val="center"/>
          </w:tcPr>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Bez výskytu alochtónnych/inváznych druhov.</w:t>
            </w:r>
          </w:p>
        </w:tc>
      </w:tr>
      <w:tr w:rsidR="00B36244" w:rsidTr="00B36244">
        <w:trPr>
          <w:trHeight w:val="114"/>
          <w:jc w:val="center"/>
        </w:trPr>
        <w:tc>
          <w:tcPr>
            <w:tcW w:w="242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Odumreté drevo (stojace, ležiace kmene stromov hlavnej úrovne s limitnou hrúbkou d</w:t>
            </w:r>
            <w:r>
              <w:rPr>
                <w:rFonts w:ascii="Times New Roman" w:eastAsia="Times New Roman" w:hAnsi="Times New Roman" w:cs="Times New Roman"/>
                <w:color w:val="000000"/>
                <w:sz w:val="20"/>
                <w:szCs w:val="20"/>
                <w:vertAlign w:val="subscript"/>
              </w:rPr>
              <w:t>1,3</w:t>
            </w:r>
            <w:r>
              <w:rPr>
                <w:rFonts w:ascii="Times New Roman" w:eastAsia="Times New Roman" w:hAnsi="Times New Roman" w:cs="Times New Roman"/>
                <w:color w:val="000000"/>
                <w:sz w:val="20"/>
                <w:szCs w:val="20"/>
              </w:rPr>
              <w:t xml:space="preserve"> najmenej </w:t>
            </w:r>
            <w:r>
              <w:rPr>
                <w:rFonts w:ascii="Times New Roman" w:eastAsia="Times New Roman" w:hAnsi="Times New Roman" w:cs="Times New Roman"/>
                <w:sz w:val="20"/>
                <w:szCs w:val="20"/>
              </w:rPr>
              <w:t>30</w:t>
            </w:r>
            <w:r>
              <w:rPr>
                <w:rFonts w:ascii="Times New Roman" w:eastAsia="Times New Roman" w:hAnsi="Times New Roman" w:cs="Times New Roman"/>
                <w:color w:val="000000"/>
                <w:sz w:val="20"/>
                <w:szCs w:val="20"/>
              </w:rPr>
              <w:t> cm)</w:t>
            </w:r>
          </w:p>
        </w:tc>
        <w:tc>
          <w:tcPr>
            <w:tcW w:w="1322"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/ha</w:t>
            </w:r>
          </w:p>
        </w:tc>
        <w:tc>
          <w:tcPr>
            <w:tcW w:w="1422"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40</w:t>
            </w:r>
          </w:p>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p>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rovnomerne po celej ploche</w:t>
            </w:r>
            <w:r>
              <w:rPr>
                <w:rFonts w:ascii="Times New Roman" w:eastAsia="Times New Roman" w:hAnsi="Times New Roman" w:cs="Times New Roman"/>
                <w:color w:val="000000"/>
                <w:sz w:val="20"/>
                <w:szCs w:val="20"/>
              </w:rPr>
              <w:tab/>
            </w:r>
          </w:p>
        </w:tc>
        <w:tc>
          <w:tcPr>
            <w:tcW w:w="4101"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Zabezpečenie udržania prítomnosti odumretého dreva na ploche biotopu v danom objeme.</w:t>
            </w:r>
          </w:p>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p>
        </w:tc>
      </w:tr>
    </w:tbl>
    <w:p w:rsidR="00B36244" w:rsidRDefault="00B36244" w:rsidP="00B36244">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i/>
          <w:color w:val="000000"/>
        </w:rPr>
      </w:pPr>
    </w:p>
    <w:p w:rsidR="00B36244" w:rsidRPr="00B36244" w:rsidRDefault="00B36244" w:rsidP="00B36244">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highlight w:val="white"/>
        </w:rPr>
      </w:pPr>
      <w:r w:rsidRPr="00B36244">
        <w:rPr>
          <w:rFonts w:ascii="Times New Roman" w:eastAsia="Times New Roman" w:hAnsi="Times New Roman" w:cs="Times New Roman"/>
          <w:color w:val="000000"/>
        </w:rPr>
        <w:t xml:space="preserve">Zlepšiť stav </w:t>
      </w:r>
      <w:r w:rsidRPr="00B36244">
        <w:rPr>
          <w:rFonts w:ascii="Times New Roman" w:eastAsia="Times New Roman" w:hAnsi="Times New Roman" w:cs="Times New Roman"/>
          <w:b/>
          <w:color w:val="000000"/>
        </w:rPr>
        <w:t xml:space="preserve">biotopu Ls1.3 </w:t>
      </w:r>
      <w:r w:rsidRPr="00B36244">
        <w:rPr>
          <w:rFonts w:ascii="Times New Roman" w:eastAsia="Times New Roman" w:hAnsi="Times New Roman" w:cs="Times New Roman"/>
          <w:b/>
          <w:color w:val="000000"/>
          <w:highlight w:val="white"/>
        </w:rPr>
        <w:t>(*</w:t>
      </w:r>
      <w:r w:rsidRPr="00B36244">
        <w:rPr>
          <w:rFonts w:ascii="Times New Roman" w:eastAsia="Times New Roman" w:hAnsi="Times New Roman" w:cs="Times New Roman"/>
          <w:b/>
          <w:color w:val="000000"/>
        </w:rPr>
        <w:t>91E0</w:t>
      </w:r>
      <w:r w:rsidRPr="00B36244">
        <w:rPr>
          <w:rFonts w:ascii="Times New Roman" w:eastAsia="Times New Roman" w:hAnsi="Times New Roman" w:cs="Times New Roman"/>
          <w:b/>
          <w:color w:val="000000"/>
          <w:highlight w:val="white"/>
        </w:rPr>
        <w:t>) Jaseňovo-jelšové podhorské lužné lesy</w:t>
      </w:r>
      <w:r w:rsidRPr="00B36244">
        <w:rPr>
          <w:rFonts w:ascii="Times New Roman" w:eastAsia="Times New Roman" w:hAnsi="Times New Roman" w:cs="Times New Roman"/>
          <w:color w:val="000000"/>
        </w:rPr>
        <w:t xml:space="preserve"> za splnenia nasledovných atribútov</w:t>
      </w:r>
      <w:r w:rsidRPr="00B36244">
        <w:rPr>
          <w:rFonts w:ascii="Times New Roman" w:eastAsia="Times New Roman" w:hAnsi="Times New Roman" w:cs="Times New Roman"/>
          <w:color w:val="000000"/>
          <w:highlight w:val="white"/>
        </w:rPr>
        <w:t xml:space="preserve">: </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98"/>
        <w:gridCol w:w="1427"/>
        <w:gridCol w:w="1554"/>
        <w:gridCol w:w="3951"/>
      </w:tblGrid>
      <w:tr w:rsidR="00B36244" w:rsidTr="00B36244">
        <w:trPr>
          <w:jc w:val="center"/>
        </w:trPr>
        <w:tc>
          <w:tcPr>
            <w:tcW w:w="2398"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427"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Merateľnosť</w:t>
            </w:r>
          </w:p>
        </w:tc>
        <w:tc>
          <w:tcPr>
            <w:tcW w:w="1554"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951"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Doplnkové informácie</w:t>
            </w:r>
          </w:p>
        </w:tc>
      </w:tr>
      <w:tr w:rsidR="00B36244" w:rsidTr="00B36244">
        <w:trPr>
          <w:trHeight w:val="270"/>
          <w:jc w:val="center"/>
        </w:trPr>
        <w:tc>
          <w:tcPr>
            <w:tcW w:w="2398" w:type="dxa"/>
            <w:tcMar>
              <w:top w:w="100" w:type="dxa"/>
              <w:left w:w="100" w:type="dxa"/>
              <w:bottom w:w="100" w:type="dxa"/>
              <w:right w:w="100" w:type="dxa"/>
            </w:tcMar>
          </w:tcPr>
          <w:p w:rsidR="00B36244" w:rsidRDefault="00B36244" w:rsidP="00B36244">
            <w:pPr>
              <w:widowControl w:val="0"/>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Výmera biotopu </w:t>
            </w:r>
          </w:p>
        </w:tc>
        <w:tc>
          <w:tcPr>
            <w:tcW w:w="1427" w:type="dxa"/>
            <w:tcMar>
              <w:top w:w="100" w:type="dxa"/>
              <w:left w:w="100" w:type="dxa"/>
              <w:bottom w:w="100" w:type="dxa"/>
              <w:right w:w="100" w:type="dxa"/>
            </w:tcMar>
          </w:tcPr>
          <w:p w:rsidR="00B36244" w:rsidRDefault="00B36244" w:rsidP="00B36244">
            <w:pPr>
              <w:widowControl w:val="0"/>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w:t>
            </w:r>
          </w:p>
        </w:tc>
        <w:tc>
          <w:tcPr>
            <w:tcW w:w="1554" w:type="dxa"/>
            <w:tcMar>
              <w:top w:w="100" w:type="dxa"/>
              <w:left w:w="100" w:type="dxa"/>
              <w:bottom w:w="100" w:type="dxa"/>
              <w:right w:w="100" w:type="dxa"/>
            </w:tcMar>
          </w:tcPr>
          <w:p w:rsidR="00B36244" w:rsidRDefault="00B36244" w:rsidP="00B36244">
            <w:pPr>
              <w:widowControl w:val="0"/>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3,4</w:t>
            </w:r>
          </w:p>
        </w:tc>
        <w:tc>
          <w:tcPr>
            <w:tcW w:w="3951" w:type="dxa"/>
            <w:tcMar>
              <w:top w:w="100" w:type="dxa"/>
              <w:left w:w="100" w:type="dxa"/>
              <w:bottom w:w="100" w:type="dxa"/>
              <w:right w:w="100" w:type="dxa"/>
            </w:tcMar>
          </w:tcPr>
          <w:p w:rsidR="00B36244" w:rsidRDefault="00B36244" w:rsidP="00B36244">
            <w:pPr>
              <w:widowControl w:val="0"/>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Min. udržanie existujúcej výmery biotopu v ÚEV. </w:t>
            </w:r>
          </w:p>
        </w:tc>
      </w:tr>
      <w:tr w:rsidR="00B36244" w:rsidTr="00B36244">
        <w:trPr>
          <w:trHeight w:val="179"/>
          <w:jc w:val="center"/>
        </w:trPr>
        <w:tc>
          <w:tcPr>
            <w:tcW w:w="239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charakteristických drevín</w:t>
            </w:r>
          </w:p>
        </w:tc>
        <w:tc>
          <w:tcPr>
            <w:tcW w:w="1427"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 / ha</w:t>
            </w:r>
          </w:p>
        </w:tc>
        <w:tc>
          <w:tcPr>
            <w:tcW w:w="1554"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80 %</w:t>
            </w:r>
          </w:p>
        </w:tc>
        <w:tc>
          <w:tcPr>
            <w:tcW w:w="3951"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Charakteristická druhová skladba:</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Acer platanoides, A. pseudoplatanus, Alnus glutinosa, Carpinus betulus,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Fraxinus excelsior, Padus avium, Picea abies &lt;5%, Populus alba,  Populus x canescens, P. nigra,</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 Salix alba, S. caprea, S. fragilis, Sorbus </w:t>
            </w:r>
            <w:r>
              <w:rPr>
                <w:rFonts w:ascii="Times New Roman" w:eastAsia="Times New Roman" w:hAnsi="Times New Roman" w:cs="Times New Roman"/>
                <w:i/>
                <w:sz w:val="20"/>
                <w:szCs w:val="20"/>
              </w:rPr>
              <w:lastRenderedPageBreak/>
              <w:t>aucuparia, Tilia cordata &lt;5%,, Ulmus glabra, U. minor</w:t>
            </w:r>
          </w:p>
        </w:tc>
      </w:tr>
      <w:tr w:rsidR="00B36244" w:rsidTr="00B36244">
        <w:trPr>
          <w:trHeight w:val="173"/>
          <w:jc w:val="center"/>
        </w:trPr>
        <w:tc>
          <w:tcPr>
            <w:tcW w:w="239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Zastúpenie charakteristických druhov synúzie podrastu (bylín, krov, machorastov, lišajníkov)</w:t>
            </w:r>
          </w:p>
        </w:tc>
        <w:tc>
          <w:tcPr>
            <w:tcW w:w="1427"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Počet druhov / ha</w:t>
            </w:r>
          </w:p>
        </w:tc>
        <w:tc>
          <w:tcPr>
            <w:tcW w:w="1554"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3</w:t>
            </w:r>
          </w:p>
        </w:tc>
        <w:tc>
          <w:tcPr>
            <w:tcW w:w="3951" w:type="dxa"/>
            <w:tcMar>
              <w:top w:w="100" w:type="dxa"/>
              <w:left w:w="100" w:type="dxa"/>
              <w:bottom w:w="100" w:type="dxa"/>
              <w:right w:w="100" w:type="dxa"/>
            </w:tcMar>
          </w:tcPr>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Charakteristická druhová skladba:</w:t>
            </w:r>
          </w:p>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i/>
                <w:sz w:val="20"/>
                <w:szCs w:val="20"/>
              </w:rPr>
              <w:t>Aegopodium podagraria,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36244" w:rsidTr="00B36244">
        <w:trPr>
          <w:trHeight w:val="114"/>
          <w:jc w:val="center"/>
        </w:trPr>
        <w:tc>
          <w:tcPr>
            <w:tcW w:w="239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alochtónnych druhov/inváznych druhov drevín a bylín</w:t>
            </w:r>
          </w:p>
        </w:tc>
        <w:tc>
          <w:tcPr>
            <w:tcW w:w="1427"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 / ha</w:t>
            </w:r>
          </w:p>
        </w:tc>
        <w:tc>
          <w:tcPr>
            <w:tcW w:w="1554"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1 %</w:t>
            </w:r>
          </w:p>
        </w:tc>
        <w:tc>
          <w:tcPr>
            <w:tcW w:w="3951" w:type="dxa"/>
            <w:tcMar>
              <w:top w:w="100" w:type="dxa"/>
              <w:left w:w="100" w:type="dxa"/>
              <w:bottom w:w="100" w:type="dxa"/>
              <w:right w:w="100" w:type="dxa"/>
            </w:tcMar>
          </w:tcPr>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Minimálne zastúpenie alochtónnych/inváznych druhov drevín v biotope (</w:t>
            </w:r>
            <w:r>
              <w:rPr>
                <w:rFonts w:ascii="Times New Roman" w:eastAsia="Times New Roman" w:hAnsi="Times New Roman" w:cs="Times New Roman"/>
                <w:i/>
                <w:color w:val="000000"/>
                <w:sz w:val="20"/>
                <w:szCs w:val="20"/>
              </w:rPr>
              <w:t>Negundo aceroides, Robinia pseudoacacia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a bylín (</w:t>
            </w:r>
            <w:r>
              <w:rPr>
                <w:rFonts w:ascii="Times New Roman" w:eastAsia="Times New Roman" w:hAnsi="Times New Roman" w:cs="Times New Roman"/>
                <w:i/>
                <w:color w:val="000000"/>
                <w:sz w:val="20"/>
                <w:szCs w:val="20"/>
              </w:rPr>
              <w:t>Fallopia sp., Impatiens glandulifera, I.parviflora</w:t>
            </w:r>
            <w:r>
              <w:rPr>
                <w:rFonts w:ascii="Times New Roman" w:eastAsia="Times New Roman" w:hAnsi="Times New Roman" w:cs="Times New Roman"/>
                <w:i/>
                <w:sz w:val="20"/>
                <w:szCs w:val="20"/>
              </w:rPr>
              <w:t>)</w:t>
            </w:r>
          </w:p>
        </w:tc>
      </w:tr>
      <w:tr w:rsidR="00B36244" w:rsidTr="00B36244">
        <w:trPr>
          <w:trHeight w:val="114"/>
          <w:jc w:val="center"/>
        </w:trPr>
        <w:tc>
          <w:tcPr>
            <w:tcW w:w="2398"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Mŕtve drevo </w:t>
            </w:r>
          </w:p>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(stojace, ležiace kmene stromov hlavnej úrovne s limitnou hrúbkou d1,3 najmenej 30 cm)</w:t>
            </w:r>
          </w:p>
        </w:tc>
        <w:tc>
          <w:tcPr>
            <w:tcW w:w="1427"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/ha</w:t>
            </w:r>
          </w:p>
        </w:tc>
        <w:tc>
          <w:tcPr>
            <w:tcW w:w="1554" w:type="dxa"/>
            <w:tcMar>
              <w:top w:w="100" w:type="dxa"/>
              <w:left w:w="100" w:type="dxa"/>
              <w:bottom w:w="100" w:type="dxa"/>
              <w:right w:w="100" w:type="dxa"/>
            </w:tcMa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20</w:t>
            </w:r>
          </w:p>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p>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rovnomerne po celej ploche</w:t>
            </w:r>
          </w:p>
        </w:tc>
        <w:tc>
          <w:tcPr>
            <w:tcW w:w="3951" w:type="dxa"/>
            <w:tcMar>
              <w:top w:w="100" w:type="dxa"/>
              <w:left w:w="100" w:type="dxa"/>
              <w:bottom w:w="100" w:type="dxa"/>
              <w:right w:w="100" w:type="dxa"/>
            </w:tcMa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Zabezpečenie prítomnosti odumretého dreva na ploche biotopu v danom objeme.</w:t>
            </w:r>
          </w:p>
          <w:p w:rsidR="00B36244" w:rsidRDefault="00B36244" w:rsidP="00B36244">
            <w:pPr>
              <w:spacing w:line="240" w:lineRule="auto"/>
              <w:ind w:left="0" w:hanging="2"/>
              <w:rPr>
                <w:rFonts w:ascii="Times New Roman" w:eastAsia="Times New Roman" w:hAnsi="Times New Roman" w:cs="Times New Roman"/>
                <w:color w:val="000000"/>
                <w:sz w:val="20"/>
                <w:szCs w:val="20"/>
              </w:rPr>
            </w:pPr>
          </w:p>
        </w:tc>
      </w:tr>
      <w:tr w:rsidR="00B36244" w:rsidTr="00B36244">
        <w:trPr>
          <w:trHeight w:val="114"/>
          <w:jc w:val="center"/>
        </w:trPr>
        <w:tc>
          <w:tcPr>
            <w:tcW w:w="2398"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Zachovalá prirodzená dynamika toku</w:t>
            </w:r>
          </w:p>
        </w:tc>
        <w:tc>
          <w:tcPr>
            <w:tcW w:w="1427"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Výskyt prirodzených úsekov tokov</w:t>
            </w:r>
          </w:p>
        </w:tc>
        <w:tc>
          <w:tcPr>
            <w:tcW w:w="1554" w:type="dxa"/>
            <w:tcMar>
              <w:top w:w="100" w:type="dxa"/>
              <w:left w:w="100" w:type="dxa"/>
              <w:bottom w:w="100" w:type="dxa"/>
              <w:right w:w="100" w:type="dxa"/>
            </w:tcMar>
            <w:vAlign w:val="cente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Na celom toku v UEV a v jeho bezprostrednom okolí</w:t>
            </w:r>
          </w:p>
        </w:tc>
        <w:tc>
          <w:tcPr>
            <w:tcW w:w="3951" w:type="dxa"/>
            <w:tcMar>
              <w:top w:w="100" w:type="dxa"/>
              <w:left w:w="100" w:type="dxa"/>
              <w:bottom w:w="100" w:type="dxa"/>
              <w:right w:w="100" w:type="dxa"/>
            </w:tcMar>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Tok bez prekážok spôsobujúcich spomalenie vodného toku, odklonenie toku, hrádze, zníženie prietočnosti.</w:t>
            </w:r>
          </w:p>
        </w:tc>
      </w:tr>
    </w:tbl>
    <w:p w:rsidR="00B36244" w:rsidRDefault="00B36244" w:rsidP="00B36244">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B36244" w:rsidRDefault="00B36244" w:rsidP="00B36244">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B36244" w:rsidRPr="00B36244" w:rsidRDefault="00B36244" w:rsidP="00B36244">
      <w:pPr>
        <w:spacing w:line="240" w:lineRule="auto"/>
        <w:ind w:left="0" w:hanging="2"/>
        <w:rPr>
          <w:rFonts w:ascii="Times New Roman" w:eastAsia="Times New Roman" w:hAnsi="Times New Roman" w:cs="Times New Roman"/>
          <w:color w:val="000000"/>
        </w:rPr>
      </w:pPr>
      <w:r w:rsidRPr="00B36244">
        <w:rPr>
          <w:rFonts w:ascii="Times New Roman" w:eastAsia="Times New Roman" w:hAnsi="Times New Roman" w:cs="Times New Roman"/>
          <w:color w:val="000000"/>
        </w:rPr>
        <w:t>Zlepšenie  stavu biotopu</w:t>
      </w:r>
      <w:r w:rsidRPr="00B36244">
        <w:rPr>
          <w:rFonts w:ascii="Times New Roman" w:eastAsia="Times New Roman" w:hAnsi="Times New Roman" w:cs="Times New Roman"/>
          <w:b/>
          <w:color w:val="000000"/>
        </w:rPr>
        <w:t xml:space="preserve"> 6510 (Lk1) Nížinné a podhorské kosné lúky</w:t>
      </w:r>
      <w:r w:rsidRPr="00B36244">
        <w:rPr>
          <w:rFonts w:ascii="Times New Roman" w:eastAsia="Times New Roman" w:hAnsi="Times New Roman" w:cs="Times New Roman"/>
          <w:color w:val="000000"/>
        </w:rPr>
        <w:t xml:space="preserve"> za splnenia nasledovných atribútov:</w:t>
      </w:r>
    </w:p>
    <w:tbl>
      <w:tblPr>
        <w:tblW w:w="9330" w:type="dxa"/>
        <w:tblInd w:w="-58" w:type="dxa"/>
        <w:tblLayout w:type="fixed"/>
        <w:tblLook w:val="0000"/>
      </w:tblPr>
      <w:tblGrid>
        <w:gridCol w:w="2325"/>
        <w:gridCol w:w="1455"/>
        <w:gridCol w:w="1590"/>
        <w:gridCol w:w="3960"/>
      </w:tblGrid>
      <w:tr w:rsidR="00B36244" w:rsidTr="00B36244">
        <w:trPr>
          <w:trHeight w:val="290"/>
        </w:trPr>
        <w:tc>
          <w:tcPr>
            <w:tcW w:w="2325"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455"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Merateľnosť</w:t>
            </w:r>
          </w:p>
        </w:tc>
        <w:tc>
          <w:tcPr>
            <w:tcW w:w="159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96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Doplnkové informácie</w:t>
            </w:r>
          </w:p>
        </w:tc>
      </w:tr>
      <w:tr w:rsidR="00B36244" w:rsidTr="00B36244">
        <w:trPr>
          <w:trHeight w:val="290"/>
        </w:trPr>
        <w:tc>
          <w:tcPr>
            <w:tcW w:w="2325"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455"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w:t>
            </w:r>
          </w:p>
        </w:tc>
        <w:tc>
          <w:tcPr>
            <w:tcW w:w="159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42</w:t>
            </w:r>
          </w:p>
        </w:tc>
        <w:tc>
          <w:tcPr>
            <w:tcW w:w="396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Udržať výmeru biotopu.</w:t>
            </w:r>
          </w:p>
        </w:tc>
      </w:tr>
      <w:tr w:rsidR="00B36244" w:rsidTr="00B36244">
        <w:trPr>
          <w:trHeight w:val="699"/>
        </w:trPr>
        <w:tc>
          <w:tcPr>
            <w:tcW w:w="2325" w:type="dxa"/>
            <w:tcBorders>
              <w:top w:val="nil"/>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charakteristických druhov</w:t>
            </w:r>
          </w:p>
        </w:tc>
        <w:tc>
          <w:tcPr>
            <w:tcW w:w="1455"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počet druhov/16 m</w:t>
            </w:r>
            <w:r>
              <w:rPr>
                <w:rFonts w:ascii="Times New Roman" w:eastAsia="Times New Roman" w:hAnsi="Times New Roman" w:cs="Times New Roman"/>
                <w:color w:val="000000"/>
                <w:sz w:val="20"/>
                <w:szCs w:val="20"/>
                <w:vertAlign w:val="superscript"/>
              </w:rPr>
              <w:t>2</w:t>
            </w:r>
          </w:p>
        </w:tc>
        <w:tc>
          <w:tcPr>
            <w:tcW w:w="159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15 druhov</w:t>
            </w:r>
          </w:p>
        </w:tc>
        <w:tc>
          <w:tcPr>
            <w:tcW w:w="396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Charakteristické/typické druhové zloženie: </w:t>
            </w:r>
            <w:r>
              <w:rPr>
                <w:rFonts w:ascii="Times New Roman" w:eastAsia="Times New Roman" w:hAnsi="Times New Roman" w:cs="Times New Roman"/>
                <w:i/>
                <w:color w:val="000000"/>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perforatum, Jacea phrygia agg. , Jacea pratensis, Knautia arvensis, Lathyrus </w:t>
            </w:r>
            <w:r>
              <w:rPr>
                <w:rFonts w:ascii="Times New Roman" w:eastAsia="Times New Roman" w:hAnsi="Times New Roman" w:cs="Times New Roman"/>
                <w:i/>
                <w:color w:val="000000"/>
                <w:sz w:val="20"/>
                <w:szCs w:val="20"/>
              </w:rPr>
              <w:lastRenderedPageBreak/>
              <w:t>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B36244" w:rsidTr="00B36244">
        <w:trPr>
          <w:trHeight w:val="290"/>
        </w:trPr>
        <w:tc>
          <w:tcPr>
            <w:tcW w:w="2325" w:type="dxa"/>
            <w:tcBorders>
              <w:top w:val="nil"/>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Vertikálna štruktúra biotopu</w:t>
            </w:r>
          </w:p>
        </w:tc>
        <w:tc>
          <w:tcPr>
            <w:tcW w:w="1455"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 drevín a krovín/plocha biotopu</w:t>
            </w:r>
          </w:p>
        </w:tc>
        <w:tc>
          <w:tcPr>
            <w:tcW w:w="159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30 %</w:t>
            </w:r>
          </w:p>
        </w:tc>
        <w:tc>
          <w:tcPr>
            <w:tcW w:w="396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Udržané nízke zastúpenie drevín a krovín.</w:t>
            </w:r>
          </w:p>
        </w:tc>
      </w:tr>
      <w:tr w:rsidR="00B36244" w:rsidTr="00B36244">
        <w:trPr>
          <w:trHeight w:val="850"/>
        </w:trPr>
        <w:tc>
          <w:tcPr>
            <w:tcW w:w="2325" w:type="dxa"/>
            <w:tcBorders>
              <w:top w:val="nil"/>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alochtónnych /inváznych/invázne sa správajúcich druhov</w:t>
            </w:r>
          </w:p>
        </w:tc>
        <w:tc>
          <w:tcPr>
            <w:tcW w:w="1455"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pokrytia/25 m</w:t>
            </w:r>
            <w:r>
              <w:rPr>
                <w:rFonts w:ascii="Times New Roman" w:eastAsia="Times New Roman" w:hAnsi="Times New Roman" w:cs="Times New Roman"/>
                <w:color w:val="000000"/>
                <w:sz w:val="20"/>
                <w:szCs w:val="20"/>
                <w:vertAlign w:val="superscript"/>
              </w:rPr>
              <w:t>2</w:t>
            </w:r>
          </w:p>
        </w:tc>
        <w:tc>
          <w:tcPr>
            <w:tcW w:w="159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15%</w:t>
            </w:r>
          </w:p>
        </w:tc>
        <w:tc>
          <w:tcPr>
            <w:tcW w:w="396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Minimálne zastúpenie nepôvodných a sukcesných druhov</w:t>
            </w:r>
            <w:r>
              <w:rPr>
                <w:rFonts w:ascii="Times New Roman" w:eastAsia="Times New Roman" w:hAnsi="Times New Roman" w:cs="Times New Roman"/>
                <w:i/>
                <w:color w:val="000000"/>
                <w:sz w:val="20"/>
                <w:szCs w:val="20"/>
              </w:rPr>
              <w:t xml:space="preserve"> Calamagrostis epigejos, Solidago canadensis, Solidago gigantea, Stenactis annua.</w:t>
            </w:r>
          </w:p>
        </w:tc>
      </w:tr>
    </w:tbl>
    <w:p w:rsidR="00B36244" w:rsidRDefault="00B36244" w:rsidP="00B36244">
      <w:pPr>
        <w:spacing w:line="240" w:lineRule="auto"/>
        <w:ind w:left="0" w:hanging="2"/>
        <w:rPr>
          <w:rFonts w:ascii="Times New Roman" w:eastAsia="Times New Roman" w:hAnsi="Times New Roman" w:cs="Times New Roman"/>
          <w:color w:val="000000"/>
          <w:sz w:val="24"/>
          <w:szCs w:val="24"/>
        </w:rPr>
      </w:pPr>
    </w:p>
    <w:p w:rsidR="00B36244" w:rsidRPr="00B36244" w:rsidRDefault="00B36244" w:rsidP="00B36244">
      <w:pPr>
        <w:spacing w:line="240" w:lineRule="auto"/>
        <w:ind w:left="0" w:hanging="2"/>
        <w:rPr>
          <w:rFonts w:ascii="Times New Roman" w:eastAsia="Times New Roman" w:hAnsi="Times New Roman" w:cs="Times New Roman"/>
          <w:color w:val="000000"/>
        </w:rPr>
      </w:pPr>
      <w:r w:rsidRPr="00B36244">
        <w:rPr>
          <w:rFonts w:ascii="Times New Roman" w:eastAsia="Times New Roman" w:hAnsi="Times New Roman" w:cs="Times New Roman"/>
          <w:color w:val="000000"/>
        </w:rPr>
        <w:t xml:space="preserve">Zlepšenie stavu biotopu </w:t>
      </w:r>
      <w:r w:rsidRPr="00B36244">
        <w:rPr>
          <w:rFonts w:ascii="Times New Roman" w:eastAsia="Times New Roman" w:hAnsi="Times New Roman" w:cs="Times New Roman"/>
          <w:b/>
          <w:color w:val="000000"/>
        </w:rPr>
        <w:t xml:space="preserve">Tr1 (6210) </w:t>
      </w:r>
      <w:r w:rsidRPr="00B36244">
        <w:rPr>
          <w:rFonts w:ascii="Times New Roman" w:eastAsia="Times New Roman" w:hAnsi="Times New Roman" w:cs="Times New Roman"/>
          <w:b/>
        </w:rPr>
        <w:t xml:space="preserve">Suchomilné travinno-bylinné a krovinové porasty na vápnitom substráte </w:t>
      </w:r>
      <w:r w:rsidRPr="00B36244">
        <w:rPr>
          <w:rFonts w:ascii="Times New Roman" w:eastAsia="Times New Roman" w:hAnsi="Times New Roman" w:cs="Times New Roman"/>
        </w:rPr>
        <w:t>za splnenia nasledovných atribútov:</w:t>
      </w:r>
    </w:p>
    <w:tbl>
      <w:tblPr>
        <w:tblW w:w="937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1380"/>
        <w:gridCol w:w="1680"/>
        <w:gridCol w:w="3975"/>
      </w:tblGrid>
      <w:tr w:rsidR="00B36244" w:rsidTr="00B36244">
        <w:trPr>
          <w:trHeight w:val="305"/>
        </w:trPr>
        <w:tc>
          <w:tcPr>
            <w:tcW w:w="234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3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Merateľnosť</w:t>
            </w:r>
          </w:p>
        </w:tc>
        <w:tc>
          <w:tcPr>
            <w:tcW w:w="16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975"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Doplnkové informácie</w:t>
            </w:r>
          </w:p>
        </w:tc>
      </w:tr>
      <w:tr w:rsidR="00B36244" w:rsidTr="00B36244">
        <w:trPr>
          <w:trHeight w:val="290"/>
        </w:trPr>
        <w:tc>
          <w:tcPr>
            <w:tcW w:w="234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3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w:t>
            </w:r>
          </w:p>
        </w:tc>
        <w:tc>
          <w:tcPr>
            <w:tcW w:w="16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3975"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Udržať výmeru biotopu.</w:t>
            </w:r>
          </w:p>
        </w:tc>
      </w:tr>
      <w:tr w:rsidR="00B36244" w:rsidTr="00B36244">
        <w:trPr>
          <w:trHeight w:val="2900"/>
        </w:trPr>
        <w:tc>
          <w:tcPr>
            <w:tcW w:w="234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charakteristických druhov</w:t>
            </w:r>
          </w:p>
        </w:tc>
        <w:tc>
          <w:tcPr>
            <w:tcW w:w="13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počet druhov/16 m2</w:t>
            </w:r>
          </w:p>
        </w:tc>
        <w:tc>
          <w:tcPr>
            <w:tcW w:w="16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10 druhov</w:t>
            </w:r>
          </w:p>
        </w:tc>
        <w:tc>
          <w:tcPr>
            <w:tcW w:w="3975"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Charakteristické/typické druhové zloženie: </w:t>
            </w:r>
            <w:r>
              <w:rPr>
                <w:rFonts w:ascii="Times New Roman" w:eastAsia="Times New Roman" w:hAnsi="Times New Roman" w:cs="Times New Roman"/>
                <w:i/>
                <w:sz w:val="20"/>
                <w:szCs w:val="20"/>
              </w:rPr>
              <w:t xml:space="preserve"> Acosta rhenana, Anthericum ramosum, Asperula cynanchica, Arabis hirsuta, Brachypodium pinnatum, Bromus erectus, Carex humilis, Carex michelii, Carex montana, Carex tomentosa, Colymbada scabiosa, Dorycnium pentaphyllum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Teucrium chamaedrys, Thesium linophyllon, Thymus pannonicus, Trifolium alpestre, Trifolium montanum.</w:t>
            </w:r>
          </w:p>
        </w:tc>
      </w:tr>
      <w:tr w:rsidR="00B36244" w:rsidTr="00B36244">
        <w:trPr>
          <w:trHeight w:val="290"/>
        </w:trPr>
        <w:tc>
          <w:tcPr>
            <w:tcW w:w="234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Vertikálna štruktúra biotopu</w:t>
            </w:r>
          </w:p>
        </w:tc>
        <w:tc>
          <w:tcPr>
            <w:tcW w:w="13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 drevín a krovín/plocha biotopu</w:t>
            </w:r>
          </w:p>
        </w:tc>
        <w:tc>
          <w:tcPr>
            <w:tcW w:w="16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menej ako 40 %</w:t>
            </w:r>
          </w:p>
        </w:tc>
        <w:tc>
          <w:tcPr>
            <w:tcW w:w="3975"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Udržané nízke zastúpenie drevín a krovín.</w:t>
            </w:r>
          </w:p>
        </w:tc>
      </w:tr>
      <w:tr w:rsidR="00B36244" w:rsidTr="00B36244">
        <w:trPr>
          <w:trHeight w:val="850"/>
        </w:trPr>
        <w:tc>
          <w:tcPr>
            <w:tcW w:w="234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Zastúpenie alochtónnych/</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inváznych/invázne sa správajúcich druhov</w:t>
            </w:r>
          </w:p>
        </w:tc>
        <w:tc>
          <w:tcPr>
            <w:tcW w:w="13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pokrytia/25 m2</w:t>
            </w:r>
          </w:p>
        </w:tc>
        <w:tc>
          <w:tcPr>
            <w:tcW w:w="1680"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menej ako 15%</w:t>
            </w:r>
          </w:p>
        </w:tc>
        <w:tc>
          <w:tcPr>
            <w:tcW w:w="3975" w:type="dxa"/>
            <w:shd w:val="clear" w:color="auto" w:fill="FFFFFF"/>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Minimálne zastúpenie expanzívnych druhov</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sz w:val="20"/>
                <w:szCs w:val="20"/>
              </w:rPr>
              <w:t>Arrhenatherum elatius, Calamagrostis epigejos.</w:t>
            </w:r>
          </w:p>
        </w:tc>
      </w:tr>
    </w:tbl>
    <w:p w:rsidR="00B36244" w:rsidRDefault="00B36244" w:rsidP="00B36244">
      <w:pPr>
        <w:spacing w:line="240" w:lineRule="auto"/>
        <w:ind w:left="0" w:hanging="2"/>
        <w:rPr>
          <w:rFonts w:ascii="Times New Roman" w:eastAsia="Times New Roman" w:hAnsi="Times New Roman" w:cs="Times New Roman"/>
          <w:i/>
          <w:color w:val="000000"/>
        </w:rPr>
      </w:pPr>
    </w:p>
    <w:p w:rsidR="00B36244" w:rsidRPr="00B36244" w:rsidRDefault="00B36244" w:rsidP="00B36244">
      <w:pPr>
        <w:spacing w:line="240" w:lineRule="auto"/>
        <w:ind w:left="0" w:hanging="2"/>
      </w:pPr>
      <w:r w:rsidRPr="00B36244">
        <w:rPr>
          <w:rFonts w:ascii="Times New Roman" w:eastAsia="Times New Roman" w:hAnsi="Times New Roman" w:cs="Times New Roman"/>
          <w:color w:val="000000"/>
        </w:rPr>
        <w:t xml:space="preserve">Zachovanie stavu biotopu </w:t>
      </w:r>
      <w:r w:rsidRPr="00B36244">
        <w:rPr>
          <w:rFonts w:ascii="Times New Roman" w:eastAsia="Times New Roman" w:hAnsi="Times New Roman" w:cs="Times New Roman"/>
          <w:b/>
          <w:color w:val="000000"/>
        </w:rPr>
        <w:t xml:space="preserve">Tr2 (6240*) </w:t>
      </w:r>
      <w:r w:rsidRPr="00B36244">
        <w:rPr>
          <w:rFonts w:ascii="Times New Roman" w:eastAsia="Times New Roman" w:hAnsi="Times New Roman" w:cs="Times New Roman"/>
          <w:b/>
        </w:rPr>
        <w:t xml:space="preserve">Subpanónske travinnobylinné porasty </w:t>
      </w:r>
      <w:r w:rsidRPr="00B36244">
        <w:rPr>
          <w:rFonts w:ascii="Times New Roman" w:eastAsia="Times New Roman" w:hAnsi="Times New Roman" w:cs="Times New Roman"/>
        </w:rPr>
        <w:t>za splnenia nasledovných atribútov:</w:t>
      </w:r>
    </w:p>
    <w:tbl>
      <w:tblPr>
        <w:tblW w:w="945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5"/>
        <w:gridCol w:w="1350"/>
        <w:gridCol w:w="1725"/>
        <w:gridCol w:w="3960"/>
      </w:tblGrid>
      <w:tr w:rsidR="00B36244" w:rsidTr="00B36244">
        <w:trPr>
          <w:trHeight w:val="705"/>
        </w:trPr>
        <w:tc>
          <w:tcPr>
            <w:tcW w:w="241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Merateľnosť</w:t>
            </w:r>
          </w:p>
        </w:tc>
        <w:tc>
          <w:tcPr>
            <w:tcW w:w="172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96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Doplnkové informácie</w:t>
            </w:r>
          </w:p>
        </w:tc>
      </w:tr>
      <w:tr w:rsidR="00B36244" w:rsidTr="00B36244">
        <w:trPr>
          <w:trHeight w:val="290"/>
        </w:trPr>
        <w:tc>
          <w:tcPr>
            <w:tcW w:w="241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 </w:t>
            </w:r>
          </w:p>
        </w:tc>
        <w:tc>
          <w:tcPr>
            <w:tcW w:w="172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47,8</w:t>
            </w:r>
          </w:p>
        </w:tc>
        <w:tc>
          <w:tcPr>
            <w:tcW w:w="396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Udržať existujúcu výmeru biotopu. </w:t>
            </w:r>
          </w:p>
        </w:tc>
      </w:tr>
      <w:tr w:rsidR="00B36244" w:rsidTr="00B36244">
        <w:trPr>
          <w:trHeight w:val="563"/>
        </w:trPr>
        <w:tc>
          <w:tcPr>
            <w:tcW w:w="241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charakteristických druhov</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počet druhov/16 m2</w:t>
            </w:r>
          </w:p>
        </w:tc>
        <w:tc>
          <w:tcPr>
            <w:tcW w:w="172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10 druhov </w:t>
            </w:r>
          </w:p>
        </w:tc>
        <w:tc>
          <w:tcPr>
            <w:tcW w:w="396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Charakteristické/typické druhy:  </w:t>
            </w:r>
            <w:r>
              <w:rPr>
                <w:rFonts w:ascii="Times New Roman" w:eastAsia="Times New Roman" w:hAnsi="Times New Roman" w:cs="Times New Roman"/>
                <w:i/>
                <w:sz w:val="20"/>
                <w:szCs w:val="20"/>
              </w:rPr>
              <w:t>Achillea collina, Achillea nobilis, Adonis vernalis, Asplenium septentrionale, Carduus collinus subsp. collinus, Carex caryophyllea, Carex humilis, Cruciata pedemontana, Festuca pseudodalmatica, Festuca rupicola, Festuca valesiaca, Hieracium racemosum, Koeleria macrantha, Linum tenuifolium, Medicago minima, Melampyrum pratense, Melica ciliata, Orchis tridentata, Pilosella bauhinii, Potentilla arenaria, Pulsatilla grandis, Sanguisorba minor, Scabiosa ochroleuca, Seseli osseum, Stipa capillata, Teucrium chamaedrys, Trifolium ochroleucon, Trifolium pannonicum,</w:t>
            </w:r>
          </w:p>
        </w:tc>
      </w:tr>
      <w:tr w:rsidR="00B36244" w:rsidTr="00B36244">
        <w:trPr>
          <w:trHeight w:val="290"/>
        </w:trPr>
        <w:tc>
          <w:tcPr>
            <w:tcW w:w="241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Vertikálna štruktúra biotopu</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 drevín a krovín/plocha biotopu</w:t>
            </w:r>
          </w:p>
        </w:tc>
        <w:tc>
          <w:tcPr>
            <w:tcW w:w="172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Menej ako 10 %</w:t>
            </w:r>
          </w:p>
        </w:tc>
        <w:tc>
          <w:tcPr>
            <w:tcW w:w="396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Dosiahnuté minimálne zastúpenie drevín v biotope.</w:t>
            </w:r>
          </w:p>
        </w:tc>
      </w:tr>
      <w:tr w:rsidR="00B36244" w:rsidTr="00B36244">
        <w:trPr>
          <w:trHeight w:val="564"/>
        </w:trPr>
        <w:tc>
          <w:tcPr>
            <w:tcW w:w="241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alochtónnych/</w:t>
            </w:r>
          </w:p>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inváznych/invázne sa správajúcich druhov</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pokrytia/25 m2</w:t>
            </w:r>
          </w:p>
        </w:tc>
        <w:tc>
          <w:tcPr>
            <w:tcW w:w="172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396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 výskytu nepôvodných a inváznych druhov na území.</w:t>
            </w:r>
          </w:p>
        </w:tc>
      </w:tr>
    </w:tbl>
    <w:p w:rsidR="00B36244" w:rsidRDefault="00B36244" w:rsidP="00B36244">
      <w:pPr>
        <w:spacing w:line="240" w:lineRule="auto"/>
        <w:ind w:left="0" w:hanging="2"/>
        <w:rPr>
          <w:rFonts w:ascii="Times New Roman" w:eastAsia="Times New Roman" w:hAnsi="Times New Roman" w:cs="Times New Roman"/>
          <w:sz w:val="20"/>
          <w:szCs w:val="20"/>
        </w:rPr>
      </w:pPr>
    </w:p>
    <w:p w:rsidR="00B36244" w:rsidRPr="00B36244" w:rsidRDefault="00B36244" w:rsidP="00B36244">
      <w:pPr>
        <w:spacing w:line="240" w:lineRule="auto"/>
        <w:ind w:left="0" w:hanging="2"/>
        <w:rPr>
          <w:sz w:val="20"/>
          <w:szCs w:val="20"/>
        </w:rPr>
      </w:pPr>
      <w:r w:rsidRPr="00B36244">
        <w:rPr>
          <w:rFonts w:ascii="Times New Roman" w:eastAsia="Times New Roman" w:hAnsi="Times New Roman" w:cs="Times New Roman"/>
          <w:color w:val="000000"/>
        </w:rPr>
        <w:t xml:space="preserve">Zachovanie stavu biotopu </w:t>
      </w:r>
      <w:r w:rsidRPr="00B36244">
        <w:rPr>
          <w:rFonts w:ascii="Times New Roman" w:eastAsia="Times New Roman" w:hAnsi="Times New Roman" w:cs="Times New Roman"/>
          <w:b/>
        </w:rPr>
        <w:t>Kr6</w:t>
      </w:r>
      <w:r w:rsidRPr="00B36244">
        <w:rPr>
          <w:rFonts w:ascii="Times New Roman" w:eastAsia="Times New Roman" w:hAnsi="Times New Roman" w:cs="Times New Roman"/>
          <w:b/>
          <w:color w:val="000000"/>
        </w:rPr>
        <w:t xml:space="preserve"> (40A0*) Xerotermné kroviny </w:t>
      </w:r>
      <w:r w:rsidRPr="00B36244">
        <w:rPr>
          <w:rFonts w:ascii="Times New Roman" w:eastAsia="Times New Roman" w:hAnsi="Times New Roman" w:cs="Times New Roman"/>
          <w:color w:val="000000"/>
        </w:rPr>
        <w:t>za splnenia nasledovných atribútov</w:t>
      </w:r>
      <w:r w:rsidRPr="00B36244">
        <w:rPr>
          <w:rFonts w:ascii="Times New Roman" w:eastAsia="Times New Roman" w:hAnsi="Times New Roman" w:cs="Times New Roman"/>
          <w:color w:val="000000"/>
          <w:sz w:val="24"/>
          <w:szCs w:val="24"/>
        </w:rPr>
        <w:t xml:space="preserve">: </w:t>
      </w:r>
    </w:p>
    <w:tbl>
      <w:tblPr>
        <w:tblW w:w="9405"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30"/>
        <w:gridCol w:w="1335"/>
        <w:gridCol w:w="1755"/>
        <w:gridCol w:w="3885"/>
      </w:tblGrid>
      <w:tr w:rsidR="00B36244" w:rsidTr="00B36244">
        <w:trPr>
          <w:trHeight w:val="705"/>
        </w:trPr>
        <w:tc>
          <w:tcPr>
            <w:tcW w:w="2430" w:type="dxa"/>
            <w:shd w:val="clear" w:color="auto" w:fill="FFFFFF"/>
          </w:tcPr>
          <w:p w:rsidR="00B36244" w:rsidRDefault="00B36244" w:rsidP="00B36244">
            <w:pPr>
              <w:spacing w:line="240" w:lineRule="auto"/>
              <w:ind w:left="0" w:hanging="2"/>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rPr>
              <w:t>Parameter</w:t>
            </w:r>
          </w:p>
        </w:tc>
        <w:tc>
          <w:tcPr>
            <w:tcW w:w="1335" w:type="dxa"/>
            <w:shd w:val="clear" w:color="auto" w:fill="FFFFFF"/>
          </w:tcPr>
          <w:p w:rsidR="00B36244" w:rsidRDefault="00B36244" w:rsidP="00B36244">
            <w:pPr>
              <w:spacing w:line="240" w:lineRule="auto"/>
              <w:ind w:left="0" w:hanging="2"/>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rPr>
              <w:t>Merateľnosť</w:t>
            </w:r>
          </w:p>
        </w:tc>
        <w:tc>
          <w:tcPr>
            <w:tcW w:w="1755" w:type="dxa"/>
            <w:shd w:val="clear" w:color="auto" w:fill="FFFFFF"/>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rPr>
              <w:t>Cieľová hodnota</w:t>
            </w:r>
          </w:p>
        </w:tc>
        <w:tc>
          <w:tcPr>
            <w:tcW w:w="3885" w:type="dxa"/>
            <w:shd w:val="clear" w:color="auto" w:fill="FFFFFF"/>
          </w:tcPr>
          <w:p w:rsidR="00B36244" w:rsidRDefault="00B36244" w:rsidP="00B36244">
            <w:pPr>
              <w:spacing w:line="240" w:lineRule="auto"/>
              <w:ind w:left="0" w:hanging="2"/>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rPr>
              <w:t>Doplnkové informácie</w:t>
            </w:r>
          </w:p>
        </w:tc>
      </w:tr>
      <w:tr w:rsidR="00B36244" w:rsidTr="00B36244">
        <w:trPr>
          <w:trHeight w:val="290"/>
        </w:trPr>
        <w:tc>
          <w:tcPr>
            <w:tcW w:w="2430"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335"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 </w:t>
            </w:r>
          </w:p>
        </w:tc>
        <w:tc>
          <w:tcPr>
            <w:tcW w:w="1755" w:type="dxa"/>
            <w:shd w:val="clear" w:color="auto" w:fill="FFFFFF"/>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 ha</w:t>
            </w:r>
          </w:p>
        </w:tc>
        <w:tc>
          <w:tcPr>
            <w:tcW w:w="3885"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Udržanie súčasnej výmery biotopu</w:t>
            </w:r>
          </w:p>
        </w:tc>
      </w:tr>
      <w:tr w:rsidR="00B36244" w:rsidTr="00B36244">
        <w:trPr>
          <w:trHeight w:val="699"/>
        </w:trPr>
        <w:tc>
          <w:tcPr>
            <w:tcW w:w="2430"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charakteristických druhov</w:t>
            </w:r>
          </w:p>
        </w:tc>
        <w:tc>
          <w:tcPr>
            <w:tcW w:w="1335"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počet druhov/16 m</w:t>
            </w:r>
            <w:r>
              <w:rPr>
                <w:rFonts w:ascii="Times New Roman" w:eastAsia="Times New Roman" w:hAnsi="Times New Roman" w:cs="Times New Roman"/>
                <w:color w:val="000000"/>
                <w:sz w:val="20"/>
                <w:szCs w:val="20"/>
                <w:vertAlign w:val="superscript"/>
              </w:rPr>
              <w:t>2</w:t>
            </w:r>
          </w:p>
        </w:tc>
        <w:tc>
          <w:tcPr>
            <w:tcW w:w="1755" w:type="dxa"/>
            <w:shd w:val="clear" w:color="auto" w:fill="FFFFFF"/>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5 druhov</w:t>
            </w:r>
          </w:p>
        </w:tc>
        <w:tc>
          <w:tcPr>
            <w:tcW w:w="3885" w:type="dxa"/>
            <w:shd w:val="clear" w:color="auto" w:fill="FFFFFF"/>
          </w:tcPr>
          <w:p w:rsidR="00B36244" w:rsidRDefault="00B36244" w:rsidP="00B36244">
            <w:pP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Charakteristické/typické druhové zloženie: </w:t>
            </w:r>
            <w:r>
              <w:rPr>
                <w:rFonts w:ascii="Times New Roman" w:eastAsia="Times New Roman" w:hAnsi="Times New Roman" w:cs="Times New Roman"/>
                <w:i/>
                <w:color w:val="000000"/>
                <w:sz w:val="20"/>
                <w:szCs w:val="20"/>
              </w:rPr>
              <w:t xml:space="preserve"> Bupleurum affine, Cerasus mahaleb, Cornus mas,</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000000"/>
                <w:sz w:val="20"/>
                <w:szCs w:val="20"/>
              </w:rPr>
              <w:t>Crataegus monogyna, Euonymus verrucosus, Geranium sanguineum, Inula ensifolia, Prunus spinosa, Quercus pubescens, Rosa galica, Teucrium chamaedrys, Viccia tenuifolia, Vincetoxicum hirundinaria</w:t>
            </w:r>
          </w:p>
        </w:tc>
      </w:tr>
      <w:tr w:rsidR="00B36244" w:rsidTr="00B36244">
        <w:trPr>
          <w:trHeight w:val="290"/>
        </w:trPr>
        <w:tc>
          <w:tcPr>
            <w:tcW w:w="2430"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Vertikálna štruktúra biotopu</w:t>
            </w:r>
          </w:p>
        </w:tc>
        <w:tc>
          <w:tcPr>
            <w:tcW w:w="1335"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 krovín a drevín /plocha biotopu</w:t>
            </w:r>
          </w:p>
        </w:tc>
        <w:tc>
          <w:tcPr>
            <w:tcW w:w="1755" w:type="dxa"/>
            <w:shd w:val="clear" w:color="auto" w:fill="FFFFFF"/>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viac ako 50 % krovín, menej ako 20 % drevín</w:t>
            </w:r>
          </w:p>
        </w:tc>
        <w:tc>
          <w:tcPr>
            <w:tcW w:w="3885"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Udržané zastúpenie teplomilných drevín a krovín na výmere väčšej ako polovica z výmery biotopu, výmera drevín v stromovej etáži minimálna.</w:t>
            </w:r>
          </w:p>
        </w:tc>
      </w:tr>
      <w:tr w:rsidR="00B36244" w:rsidTr="00B36244">
        <w:trPr>
          <w:trHeight w:val="850"/>
        </w:trPr>
        <w:tc>
          <w:tcPr>
            <w:tcW w:w="2430"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alochtónnych/inváznych/invázne sa správajúcich druhov</w:t>
            </w:r>
          </w:p>
        </w:tc>
        <w:tc>
          <w:tcPr>
            <w:tcW w:w="1335"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pokrytia/25 m</w:t>
            </w:r>
            <w:r>
              <w:rPr>
                <w:rFonts w:ascii="Times New Roman" w:eastAsia="Times New Roman" w:hAnsi="Times New Roman" w:cs="Times New Roman"/>
                <w:color w:val="000000"/>
                <w:sz w:val="20"/>
                <w:szCs w:val="20"/>
                <w:vertAlign w:val="superscript"/>
              </w:rPr>
              <w:t>2</w:t>
            </w:r>
          </w:p>
        </w:tc>
        <w:tc>
          <w:tcPr>
            <w:tcW w:w="1755" w:type="dxa"/>
            <w:shd w:val="clear" w:color="auto" w:fill="FFFFFF"/>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1 %</w:t>
            </w:r>
          </w:p>
        </w:tc>
        <w:tc>
          <w:tcPr>
            <w:tcW w:w="3885" w:type="dxa"/>
            <w:shd w:val="clear" w:color="auto" w:fill="FFFFFF"/>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Minimálne zastúpenie expanzívnych druhov</w:t>
            </w:r>
            <w:r>
              <w:rPr>
                <w:rFonts w:ascii="Times New Roman" w:eastAsia="Times New Roman" w:hAnsi="Times New Roman" w:cs="Times New Roman"/>
                <w:i/>
                <w:color w:val="000000"/>
                <w:sz w:val="20"/>
                <w:szCs w:val="20"/>
              </w:rPr>
              <w:t xml:space="preserve"> Arrhenatherum elatius, Calamagrostis epigejos, </w:t>
            </w:r>
            <w:r>
              <w:rPr>
                <w:rFonts w:ascii="Times New Roman" w:eastAsia="Times New Roman" w:hAnsi="Times New Roman" w:cs="Times New Roman"/>
                <w:color w:val="000000"/>
                <w:sz w:val="20"/>
                <w:szCs w:val="20"/>
              </w:rPr>
              <w:t xml:space="preserve">minim. zastúpenie inváznych druhov (napr. </w:t>
            </w:r>
            <w:r>
              <w:rPr>
                <w:rFonts w:ascii="Times New Roman" w:eastAsia="Times New Roman" w:hAnsi="Times New Roman" w:cs="Times New Roman"/>
                <w:i/>
                <w:color w:val="000000"/>
                <w:sz w:val="20"/>
                <w:szCs w:val="20"/>
              </w:rPr>
              <w:t>Aster sp., Solidago giganthea, Ailanthus altissima, Negundo aceroides</w:t>
            </w:r>
            <w:r>
              <w:rPr>
                <w:rFonts w:ascii="Times New Roman" w:eastAsia="Times New Roman" w:hAnsi="Times New Roman" w:cs="Times New Roman"/>
                <w:color w:val="000000"/>
                <w:sz w:val="20"/>
                <w:szCs w:val="20"/>
              </w:rPr>
              <w:t>).</w:t>
            </w:r>
          </w:p>
        </w:tc>
      </w:tr>
    </w:tbl>
    <w:p w:rsidR="00B36244" w:rsidRPr="00B36244" w:rsidRDefault="00B36244" w:rsidP="00B36244">
      <w:pPr>
        <w:spacing w:line="240" w:lineRule="auto"/>
        <w:ind w:left="0" w:hanging="2"/>
        <w:rPr>
          <w:rFonts w:ascii="Times New Roman" w:eastAsia="Times New Roman" w:hAnsi="Times New Roman" w:cs="Times New Roman"/>
        </w:rPr>
      </w:pPr>
      <w:r w:rsidRPr="00B36244">
        <w:rPr>
          <w:rFonts w:ascii="Times New Roman" w:eastAsia="Times New Roman" w:hAnsi="Times New Roman" w:cs="Times New Roman"/>
          <w:color w:val="000000"/>
        </w:rPr>
        <w:lastRenderedPageBreak/>
        <w:t xml:space="preserve">Zlepšenie stavu biotopu </w:t>
      </w:r>
      <w:r w:rsidRPr="00B36244">
        <w:rPr>
          <w:rFonts w:ascii="Times New Roman" w:eastAsia="Times New Roman" w:hAnsi="Times New Roman" w:cs="Times New Roman"/>
          <w:b/>
          <w:color w:val="000000"/>
        </w:rPr>
        <w:t>Lk5 (6430) Vysokobylinné spoločenstvá na vlhkých lúkach</w:t>
      </w:r>
      <w:r w:rsidRPr="00B36244">
        <w:rPr>
          <w:rFonts w:ascii="Times New Roman" w:eastAsia="Times New Roman" w:hAnsi="Times New Roman" w:cs="Times New Roman"/>
          <w:color w:val="000000"/>
        </w:rPr>
        <w:t xml:space="preserve"> za splnenia nasledovných atribútov:</w:t>
      </w:r>
    </w:p>
    <w:tbl>
      <w:tblPr>
        <w:tblW w:w="9300" w:type="dxa"/>
        <w:tblInd w:w="-104" w:type="dxa"/>
        <w:tblLayout w:type="fixed"/>
        <w:tblLook w:val="0000"/>
      </w:tblPr>
      <w:tblGrid>
        <w:gridCol w:w="2385"/>
        <w:gridCol w:w="1350"/>
        <w:gridCol w:w="1845"/>
        <w:gridCol w:w="3720"/>
      </w:tblGrid>
      <w:tr w:rsidR="00B36244" w:rsidTr="00B36244">
        <w:trPr>
          <w:trHeight w:val="305"/>
        </w:trPr>
        <w:tc>
          <w:tcPr>
            <w:tcW w:w="2385" w:type="dxa"/>
            <w:tcBorders>
              <w:top w:val="single" w:sz="4" w:space="0" w:color="000000"/>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35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Merateľnosť</w:t>
            </w:r>
          </w:p>
        </w:tc>
        <w:tc>
          <w:tcPr>
            <w:tcW w:w="1845"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72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Doplnkové informácie</w:t>
            </w:r>
          </w:p>
        </w:tc>
      </w:tr>
      <w:tr w:rsidR="00B36244" w:rsidTr="00B36244">
        <w:trPr>
          <w:trHeight w:val="290"/>
        </w:trPr>
        <w:tc>
          <w:tcPr>
            <w:tcW w:w="2385" w:type="dxa"/>
            <w:tcBorders>
              <w:top w:val="single" w:sz="4" w:space="0" w:color="000000"/>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35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w:t>
            </w:r>
          </w:p>
        </w:tc>
        <w:tc>
          <w:tcPr>
            <w:tcW w:w="1845"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372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Udržať existujúcu v</w:t>
            </w:r>
            <w:r>
              <w:rPr>
                <w:rFonts w:ascii="Times New Roman" w:eastAsia="Times New Roman" w:hAnsi="Times New Roman" w:cs="Times New Roman"/>
                <w:sz w:val="20"/>
                <w:szCs w:val="20"/>
              </w:rPr>
              <w:t>ý</w:t>
            </w:r>
            <w:r>
              <w:rPr>
                <w:rFonts w:ascii="Times New Roman" w:eastAsia="Times New Roman" w:hAnsi="Times New Roman" w:cs="Times New Roman"/>
                <w:color w:val="000000"/>
                <w:sz w:val="20"/>
                <w:szCs w:val="20"/>
              </w:rPr>
              <w:t>meru biotopu</w:t>
            </w:r>
          </w:p>
        </w:tc>
      </w:tr>
      <w:tr w:rsidR="00B36244" w:rsidTr="00B36244">
        <w:trPr>
          <w:trHeight w:val="1692"/>
        </w:trPr>
        <w:tc>
          <w:tcPr>
            <w:tcW w:w="2385" w:type="dxa"/>
            <w:tcBorders>
              <w:top w:val="nil"/>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charakteristických druhov</w:t>
            </w:r>
          </w:p>
        </w:tc>
        <w:tc>
          <w:tcPr>
            <w:tcW w:w="135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počet druhov/16 m</w:t>
            </w:r>
            <w:r>
              <w:rPr>
                <w:rFonts w:ascii="Times New Roman" w:eastAsia="Times New Roman" w:hAnsi="Times New Roman" w:cs="Times New Roman"/>
                <w:color w:val="000000"/>
                <w:sz w:val="20"/>
                <w:szCs w:val="20"/>
                <w:vertAlign w:val="superscript"/>
              </w:rPr>
              <w:t>2</w:t>
            </w:r>
          </w:p>
        </w:tc>
        <w:tc>
          <w:tcPr>
            <w:tcW w:w="1845" w:type="dxa"/>
            <w:tcBorders>
              <w:top w:val="nil"/>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6 druhov</w:t>
            </w:r>
          </w:p>
        </w:tc>
        <w:tc>
          <w:tcPr>
            <w:tcW w:w="372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Charakteristické/typické druhové zloženie: </w:t>
            </w:r>
            <w:r>
              <w:rPr>
                <w:rFonts w:ascii="Times New Roman" w:eastAsia="Times New Roman" w:hAnsi="Times New Roman" w:cs="Times New Roman"/>
                <w:i/>
                <w:sz w:val="20"/>
                <w:szCs w:val="20"/>
              </w:rPr>
              <w:t>Caltha palustris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Cirsium oleraceum</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Filipendula ulmaria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Galium rivale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Geranium palustre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Lysimachia vulgaris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Lythrum salicaria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Mentha longifolia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Myosotis scorpioides</w:t>
            </w:r>
            <w:r>
              <w:rPr>
                <w:rFonts w:ascii="Times New Roman" w:eastAsia="Times New Roman" w:hAnsi="Times New Roman" w:cs="Times New Roman"/>
                <w:sz w:val="20"/>
                <w:szCs w:val="20"/>
              </w:rPr>
              <w:t xml:space="preserve"> agg.</w:t>
            </w:r>
          </w:p>
        </w:tc>
      </w:tr>
      <w:tr w:rsidR="00B36244" w:rsidTr="00B36244">
        <w:trPr>
          <w:trHeight w:val="290"/>
        </w:trPr>
        <w:tc>
          <w:tcPr>
            <w:tcW w:w="2385" w:type="dxa"/>
            <w:tcBorders>
              <w:top w:val="nil"/>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Vertikálna štruktúra biotopu</w:t>
            </w:r>
          </w:p>
        </w:tc>
        <w:tc>
          <w:tcPr>
            <w:tcW w:w="135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 drevín a krovín/plocha biotopu</w:t>
            </w:r>
          </w:p>
        </w:tc>
        <w:tc>
          <w:tcPr>
            <w:tcW w:w="1845" w:type="dxa"/>
            <w:tcBorders>
              <w:top w:val="nil"/>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20 %</w:t>
            </w:r>
          </w:p>
        </w:tc>
        <w:tc>
          <w:tcPr>
            <w:tcW w:w="372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Udržané nízke zastúpenie drevín a krovín</w:t>
            </w:r>
          </w:p>
        </w:tc>
      </w:tr>
      <w:tr w:rsidR="00B36244" w:rsidTr="00B36244">
        <w:trPr>
          <w:trHeight w:val="850"/>
        </w:trPr>
        <w:tc>
          <w:tcPr>
            <w:tcW w:w="2385" w:type="dxa"/>
            <w:tcBorders>
              <w:top w:val="nil"/>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alochtónnych /inváznych/invázne sa správajúcich druhov</w:t>
            </w:r>
          </w:p>
        </w:tc>
        <w:tc>
          <w:tcPr>
            <w:tcW w:w="135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percento pokrytia/25 m</w:t>
            </w:r>
            <w:r>
              <w:rPr>
                <w:rFonts w:ascii="Times New Roman" w:eastAsia="Times New Roman" w:hAnsi="Times New Roman" w:cs="Times New Roman"/>
                <w:color w:val="000000"/>
                <w:sz w:val="20"/>
                <w:szCs w:val="20"/>
                <w:vertAlign w:val="superscript"/>
              </w:rPr>
              <w:t>2</w:t>
            </w:r>
          </w:p>
        </w:tc>
        <w:tc>
          <w:tcPr>
            <w:tcW w:w="1845" w:type="dxa"/>
            <w:tcBorders>
              <w:top w:val="nil"/>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5 %</w:t>
            </w:r>
          </w:p>
        </w:tc>
        <w:tc>
          <w:tcPr>
            <w:tcW w:w="372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Minimálne zastúpenie nepôvodných a sukcesných druhov</w:t>
            </w:r>
            <w:r>
              <w:rPr>
                <w:rFonts w:ascii="Times New Roman" w:eastAsia="Times New Roman" w:hAnsi="Times New Roman" w:cs="Times New Roman"/>
                <w:i/>
                <w:color w:val="000000"/>
                <w:sz w:val="20"/>
                <w:szCs w:val="20"/>
              </w:rPr>
              <w:t xml:space="preserve"> (Impatiens glandulifera, I. parviflora)</w:t>
            </w:r>
          </w:p>
        </w:tc>
      </w:tr>
    </w:tbl>
    <w:p w:rsidR="00B36244" w:rsidRDefault="00B36244" w:rsidP="00B36244">
      <w:pPr>
        <w:spacing w:line="240" w:lineRule="auto"/>
        <w:ind w:left="0" w:hanging="2"/>
        <w:rPr>
          <w:rFonts w:ascii="Times New Roman" w:eastAsia="Times New Roman" w:hAnsi="Times New Roman" w:cs="Times New Roman"/>
          <w:i/>
          <w:color w:val="000000"/>
        </w:rPr>
      </w:pPr>
    </w:p>
    <w:p w:rsidR="00B36244" w:rsidRPr="00B36244" w:rsidRDefault="00B36244" w:rsidP="00B36244">
      <w:pPr>
        <w:spacing w:line="240" w:lineRule="auto"/>
        <w:ind w:left="0" w:hanging="2"/>
        <w:rPr>
          <w:rFonts w:ascii="Times New Roman" w:eastAsia="Times New Roman" w:hAnsi="Times New Roman" w:cs="Times New Roman"/>
          <w:color w:val="000000"/>
        </w:rPr>
      </w:pPr>
      <w:r w:rsidRPr="00B36244">
        <w:rPr>
          <w:rFonts w:ascii="Times New Roman" w:eastAsia="Times New Roman" w:hAnsi="Times New Roman" w:cs="Times New Roman"/>
          <w:color w:val="000000"/>
        </w:rPr>
        <w:t xml:space="preserve">Zachovanie priaznivého stavu biotopu </w:t>
      </w:r>
      <w:r w:rsidRPr="00B36244">
        <w:rPr>
          <w:rFonts w:ascii="Times New Roman" w:eastAsia="Times New Roman" w:hAnsi="Times New Roman" w:cs="Times New Roman"/>
          <w:b/>
          <w:color w:val="000000"/>
        </w:rPr>
        <w:t xml:space="preserve">Sk1 (8210) </w:t>
      </w:r>
      <w:r w:rsidRPr="00B36244">
        <w:rPr>
          <w:rFonts w:ascii="Times New Roman" w:eastAsia="Times New Roman" w:hAnsi="Times New Roman" w:cs="Times New Roman"/>
          <w:b/>
        </w:rPr>
        <w:t>Karbonátové skalné steny a svahy so štrbinovou vegetáciou</w:t>
      </w:r>
      <w:r w:rsidRPr="00B36244">
        <w:rPr>
          <w:rFonts w:ascii="Times New Roman" w:eastAsia="Times New Roman" w:hAnsi="Times New Roman" w:cs="Times New Roman"/>
        </w:rPr>
        <w:t xml:space="preserve"> za splnenia nasledovných atribútov:</w:t>
      </w:r>
    </w:p>
    <w:tbl>
      <w:tblPr>
        <w:tblW w:w="9360"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5"/>
        <w:gridCol w:w="1350"/>
        <w:gridCol w:w="1860"/>
        <w:gridCol w:w="3765"/>
      </w:tblGrid>
      <w:tr w:rsidR="00B36244" w:rsidTr="00B36244">
        <w:trPr>
          <w:trHeight w:val="482"/>
        </w:trPr>
        <w:tc>
          <w:tcPr>
            <w:tcW w:w="238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Merateľnosť</w:t>
            </w:r>
          </w:p>
        </w:tc>
        <w:tc>
          <w:tcPr>
            <w:tcW w:w="1860"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Doplnkové informácie</w:t>
            </w:r>
          </w:p>
        </w:tc>
      </w:tr>
      <w:tr w:rsidR="00B36244" w:rsidTr="00B36244">
        <w:trPr>
          <w:trHeight w:val="290"/>
        </w:trPr>
        <w:tc>
          <w:tcPr>
            <w:tcW w:w="238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w:t>
            </w:r>
          </w:p>
        </w:tc>
        <w:tc>
          <w:tcPr>
            <w:tcW w:w="186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0,76 ha</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Udržať výmeru biotopu. </w:t>
            </w:r>
          </w:p>
        </w:tc>
      </w:tr>
      <w:tr w:rsidR="00B36244" w:rsidTr="00B36244">
        <w:trPr>
          <w:trHeight w:val="290"/>
        </w:trPr>
        <w:tc>
          <w:tcPr>
            <w:tcW w:w="238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Zastúpenie charakteristických druhov</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počet druhov/16 m</w:t>
            </w:r>
            <w:r>
              <w:rPr>
                <w:rFonts w:ascii="Times New Roman" w:eastAsia="Times New Roman" w:hAnsi="Times New Roman" w:cs="Times New Roman"/>
                <w:sz w:val="20"/>
                <w:szCs w:val="20"/>
                <w:vertAlign w:val="superscript"/>
              </w:rPr>
              <w:t>2</w:t>
            </w:r>
          </w:p>
        </w:tc>
        <w:tc>
          <w:tcPr>
            <w:tcW w:w="186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najmenej 5 druhov</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Charakteristické/typické druhové zloženie: </w:t>
            </w:r>
            <w:r>
              <w:rPr>
                <w:rFonts w:ascii="Times New Roman" w:eastAsia="Times New Roman" w:hAnsi="Times New Roman" w:cs="Times New Roman"/>
                <w:i/>
                <w:sz w:val="20"/>
                <w:szCs w:val="20"/>
              </w:rPr>
              <w:t xml:space="preserve">Asplenium ruta-muraria, Asplenium trichomanes, Asplenium viride,, Cystopteris fragilis, Phyllitis scolopendrium, </w:t>
            </w:r>
          </w:p>
        </w:tc>
      </w:tr>
      <w:tr w:rsidR="00B36244" w:rsidTr="00B36244">
        <w:trPr>
          <w:trHeight w:val="290"/>
        </w:trPr>
        <w:tc>
          <w:tcPr>
            <w:tcW w:w="238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Vertikálna štruktúra biotopu</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 drevín a krovín/plocha biotopu</w:t>
            </w:r>
          </w:p>
        </w:tc>
        <w:tc>
          <w:tcPr>
            <w:tcW w:w="186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Menej ako 10 %</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Minimálny výskyt drevín na skalných útvaroch.</w:t>
            </w:r>
          </w:p>
        </w:tc>
      </w:tr>
      <w:tr w:rsidR="00B36244" w:rsidTr="00B36244">
        <w:trPr>
          <w:trHeight w:val="290"/>
        </w:trPr>
        <w:tc>
          <w:tcPr>
            <w:tcW w:w="238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alochtónnych/</w:t>
            </w:r>
          </w:p>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inváznych/invázne sa správajúcich druhov</w:t>
            </w:r>
          </w:p>
        </w:tc>
        <w:tc>
          <w:tcPr>
            <w:tcW w:w="135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pokrytia/25 m</w:t>
            </w:r>
            <w:r>
              <w:rPr>
                <w:rFonts w:ascii="Times New Roman" w:eastAsia="Times New Roman" w:hAnsi="Times New Roman" w:cs="Times New Roman"/>
                <w:sz w:val="20"/>
                <w:szCs w:val="20"/>
                <w:vertAlign w:val="superscript"/>
              </w:rPr>
              <w:t>2</w:t>
            </w:r>
          </w:p>
        </w:tc>
        <w:tc>
          <w:tcPr>
            <w:tcW w:w="1860"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Žiadny výskyt nepôvodných a inváznych druhov.</w:t>
            </w:r>
          </w:p>
        </w:tc>
      </w:tr>
    </w:tbl>
    <w:p w:rsidR="00B36244" w:rsidRDefault="00B36244" w:rsidP="00B36244">
      <w:pPr>
        <w:spacing w:line="240" w:lineRule="auto"/>
        <w:ind w:left="0" w:hanging="2"/>
        <w:rPr>
          <w:rFonts w:ascii="Times New Roman" w:eastAsia="Times New Roman" w:hAnsi="Times New Roman" w:cs="Times New Roman"/>
          <w:sz w:val="20"/>
          <w:szCs w:val="20"/>
        </w:rPr>
      </w:pPr>
    </w:p>
    <w:p w:rsidR="00B36244" w:rsidRPr="00B36244" w:rsidRDefault="00B36244" w:rsidP="00B36244">
      <w:pPr>
        <w:spacing w:line="240" w:lineRule="auto"/>
        <w:ind w:left="0" w:hanging="2"/>
        <w:jc w:val="both"/>
        <w:rPr>
          <w:rFonts w:ascii="Times New Roman" w:eastAsia="Times New Roman" w:hAnsi="Times New Roman" w:cs="Times New Roman"/>
          <w:color w:val="000000"/>
        </w:rPr>
      </w:pPr>
      <w:r w:rsidRPr="00B36244">
        <w:rPr>
          <w:rFonts w:ascii="Times New Roman" w:eastAsia="Times New Roman" w:hAnsi="Times New Roman" w:cs="Times New Roman"/>
          <w:color w:val="000000"/>
        </w:rPr>
        <w:t xml:space="preserve">Zachovanie stavu biotopu </w:t>
      </w:r>
      <w:r w:rsidRPr="00B36244">
        <w:rPr>
          <w:rFonts w:ascii="Times New Roman" w:eastAsia="Times New Roman" w:hAnsi="Times New Roman" w:cs="Times New Roman"/>
          <w:b/>
          <w:color w:val="000000"/>
        </w:rPr>
        <w:t xml:space="preserve">SK8 (8310) </w:t>
      </w:r>
      <w:r w:rsidRPr="00B36244">
        <w:rPr>
          <w:rFonts w:ascii="Times New Roman" w:eastAsia="Times New Roman" w:hAnsi="Times New Roman" w:cs="Times New Roman"/>
          <w:b/>
        </w:rPr>
        <w:t>Nesprístupnené jaskynné útvary</w:t>
      </w:r>
      <w:r w:rsidRPr="00B36244">
        <w:rPr>
          <w:rFonts w:ascii="Times New Roman" w:eastAsia="Times New Roman" w:hAnsi="Times New Roman" w:cs="Times New Roman"/>
        </w:rPr>
        <w:t xml:space="preserve"> za splnenia nasledovných atribútov:</w:t>
      </w:r>
      <w:r w:rsidRPr="00B36244">
        <w:rPr>
          <w:rFonts w:ascii="Times New Roman" w:eastAsia="Times New Roman" w:hAnsi="Times New Roman" w:cs="Times New Roman"/>
          <w:color w:val="000000"/>
        </w:rPr>
        <w:t xml:space="preserve"> </w:t>
      </w:r>
    </w:p>
    <w:tbl>
      <w:tblPr>
        <w:tblW w:w="9360"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5"/>
        <w:gridCol w:w="1425"/>
        <w:gridCol w:w="1875"/>
        <w:gridCol w:w="3765"/>
      </w:tblGrid>
      <w:tr w:rsidR="00B36244" w:rsidTr="00B36244">
        <w:trPr>
          <w:trHeight w:val="448"/>
        </w:trPr>
        <w:tc>
          <w:tcPr>
            <w:tcW w:w="229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42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Merateľnosť</w:t>
            </w:r>
          </w:p>
        </w:tc>
        <w:tc>
          <w:tcPr>
            <w:tcW w:w="187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Doplnkové informácie</w:t>
            </w:r>
          </w:p>
        </w:tc>
      </w:tr>
      <w:tr w:rsidR="00B36244" w:rsidTr="00B36244">
        <w:trPr>
          <w:trHeight w:val="290"/>
        </w:trPr>
        <w:tc>
          <w:tcPr>
            <w:tcW w:w="229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42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počet</w:t>
            </w:r>
          </w:p>
        </w:tc>
        <w:tc>
          <w:tcPr>
            <w:tcW w:w="187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Udržať výmeru biotopu, bez poškodení vstupov do jaskynných priestorov. </w:t>
            </w:r>
          </w:p>
        </w:tc>
      </w:tr>
      <w:tr w:rsidR="00B36244" w:rsidTr="00B36244">
        <w:trPr>
          <w:trHeight w:val="290"/>
        </w:trPr>
        <w:tc>
          <w:tcPr>
            <w:tcW w:w="2295" w:type="dxa"/>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Neprístupnosť biotopu </w:t>
            </w:r>
          </w:p>
        </w:tc>
        <w:tc>
          <w:tcPr>
            <w:tcW w:w="142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počet osôb/mesiac/</w:t>
            </w:r>
          </w:p>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jaskynný útvar</w:t>
            </w:r>
          </w:p>
        </w:tc>
        <w:tc>
          <w:tcPr>
            <w:tcW w:w="187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765" w:type="dxa"/>
            <w:vAlign w:val="center"/>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Minimálna až žiadna návštevnosť lokalít (výlučne za účelom prieskumu).</w:t>
            </w:r>
          </w:p>
        </w:tc>
      </w:tr>
    </w:tbl>
    <w:p w:rsidR="00B36244" w:rsidRDefault="00B36244" w:rsidP="00B36244">
      <w:pPr>
        <w:spacing w:line="240" w:lineRule="auto"/>
        <w:ind w:left="0" w:hanging="2"/>
        <w:rPr>
          <w:rFonts w:ascii="Times New Roman" w:eastAsia="Times New Roman" w:hAnsi="Times New Roman" w:cs="Times New Roman"/>
          <w:color w:val="000000"/>
          <w:sz w:val="24"/>
          <w:szCs w:val="24"/>
        </w:rPr>
      </w:pPr>
    </w:p>
    <w:p w:rsidR="00B36244" w:rsidRPr="00B36244" w:rsidRDefault="00B36244" w:rsidP="00B36244">
      <w:pPr>
        <w:spacing w:line="240" w:lineRule="auto"/>
        <w:ind w:left="0" w:hanging="2"/>
        <w:jc w:val="both"/>
        <w:rPr>
          <w:rFonts w:ascii="Times New Roman" w:eastAsia="Times New Roman" w:hAnsi="Times New Roman" w:cs="Times New Roman"/>
          <w:color w:val="000000"/>
          <w:sz w:val="24"/>
          <w:szCs w:val="24"/>
        </w:rPr>
      </w:pPr>
      <w:r w:rsidRPr="00B36244">
        <w:rPr>
          <w:rFonts w:ascii="Times New Roman" w:eastAsia="Times New Roman" w:hAnsi="Times New Roman" w:cs="Times New Roman"/>
          <w:color w:val="000000"/>
        </w:rPr>
        <w:t xml:space="preserve">Zachovanie stavu biotopu </w:t>
      </w:r>
      <w:r w:rsidRPr="00B36244">
        <w:rPr>
          <w:rFonts w:ascii="Times New Roman" w:eastAsia="Times New Roman" w:hAnsi="Times New Roman" w:cs="Times New Roman"/>
          <w:b/>
          <w:color w:val="000000"/>
        </w:rPr>
        <w:t xml:space="preserve">Vo2 (3150) Prirodzené eutrofné a mezotrofné stojaté vody s vegetáciou plávajúcich a/alebo </w:t>
      </w:r>
      <w:r w:rsidRPr="00B36244">
        <w:rPr>
          <w:rFonts w:ascii="Times New Roman" w:eastAsia="Times New Roman" w:hAnsi="Times New Roman" w:cs="Times New Roman"/>
          <w:b/>
        </w:rPr>
        <w:t>ponorených</w:t>
      </w:r>
      <w:r w:rsidRPr="00B36244">
        <w:rPr>
          <w:rFonts w:ascii="Times New Roman" w:eastAsia="Times New Roman" w:hAnsi="Times New Roman" w:cs="Times New Roman"/>
          <w:b/>
          <w:color w:val="000000"/>
        </w:rPr>
        <w:t xml:space="preserve"> cievnatých rastlín typu </w:t>
      </w:r>
      <w:r w:rsidRPr="00B36244">
        <w:rPr>
          <w:rFonts w:ascii="Times New Roman" w:eastAsia="Times New Roman" w:hAnsi="Times New Roman" w:cs="Times New Roman"/>
          <w:b/>
        </w:rPr>
        <w:t xml:space="preserve">Magnopotamion alebo Hydrocharition </w:t>
      </w:r>
      <w:r w:rsidRPr="00B36244">
        <w:rPr>
          <w:rFonts w:ascii="Times New Roman" w:eastAsia="Times New Roman" w:hAnsi="Times New Roman" w:cs="Times New Roman"/>
        </w:rPr>
        <w:t>za splnenia nasledovných atribútov:</w:t>
      </w:r>
    </w:p>
    <w:tbl>
      <w:tblPr>
        <w:tblW w:w="9330" w:type="dxa"/>
        <w:tblInd w:w="-73" w:type="dxa"/>
        <w:tblLayout w:type="fixed"/>
        <w:tblLook w:val="0000"/>
      </w:tblPr>
      <w:tblGrid>
        <w:gridCol w:w="2235"/>
        <w:gridCol w:w="1470"/>
        <w:gridCol w:w="1890"/>
        <w:gridCol w:w="3735"/>
      </w:tblGrid>
      <w:tr w:rsidR="00B36244" w:rsidTr="00B36244">
        <w:trPr>
          <w:trHeight w:val="290"/>
        </w:trPr>
        <w:tc>
          <w:tcPr>
            <w:tcW w:w="2235" w:type="dxa"/>
            <w:tcBorders>
              <w:top w:val="single" w:sz="4" w:space="0" w:color="000000"/>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47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Merateľnosť</w:t>
            </w:r>
          </w:p>
        </w:tc>
        <w:tc>
          <w:tcPr>
            <w:tcW w:w="189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Cieľová hodnota</w:t>
            </w:r>
          </w:p>
        </w:tc>
        <w:tc>
          <w:tcPr>
            <w:tcW w:w="3735"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Doplnkové informácie</w:t>
            </w:r>
          </w:p>
        </w:tc>
      </w:tr>
      <w:tr w:rsidR="00B36244" w:rsidTr="00B36244">
        <w:trPr>
          <w:trHeight w:val="290"/>
        </w:trPr>
        <w:tc>
          <w:tcPr>
            <w:tcW w:w="2235" w:type="dxa"/>
            <w:tcBorders>
              <w:top w:val="single" w:sz="4" w:space="0" w:color="000000"/>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Výmera biotopu</w:t>
            </w:r>
          </w:p>
        </w:tc>
        <w:tc>
          <w:tcPr>
            <w:tcW w:w="147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w:t>
            </w:r>
          </w:p>
        </w:tc>
        <w:tc>
          <w:tcPr>
            <w:tcW w:w="189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4 ha</w:t>
            </w:r>
          </w:p>
        </w:tc>
        <w:tc>
          <w:tcPr>
            <w:tcW w:w="3735"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Udržať výmeru biotopu na 4 ha vodných plôch.</w:t>
            </w:r>
          </w:p>
        </w:tc>
      </w:tr>
      <w:tr w:rsidR="00B36244" w:rsidTr="00B36244">
        <w:trPr>
          <w:trHeight w:val="595"/>
        </w:trPr>
        <w:tc>
          <w:tcPr>
            <w:tcW w:w="2235" w:type="dxa"/>
            <w:tcBorders>
              <w:top w:val="nil"/>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Zastúpenie charakteristických druhov</w:t>
            </w:r>
          </w:p>
        </w:tc>
        <w:tc>
          <w:tcPr>
            <w:tcW w:w="147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počet druhov/25 m</w:t>
            </w:r>
            <w:r>
              <w:rPr>
                <w:rFonts w:ascii="Times New Roman" w:eastAsia="Times New Roman" w:hAnsi="Times New Roman" w:cs="Times New Roman"/>
                <w:sz w:val="20"/>
                <w:szCs w:val="20"/>
                <w:vertAlign w:val="superscript"/>
              </w:rPr>
              <w:t>2</w:t>
            </w:r>
          </w:p>
        </w:tc>
        <w:tc>
          <w:tcPr>
            <w:tcW w:w="1890" w:type="dxa"/>
            <w:tcBorders>
              <w:top w:val="nil"/>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najmenej 3 druhy</w:t>
            </w:r>
          </w:p>
        </w:tc>
        <w:tc>
          <w:tcPr>
            <w:tcW w:w="3735"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Charakteristické/typické druhové zloženie: </w:t>
            </w:r>
            <w:r>
              <w:rPr>
                <w:rFonts w:ascii="Times New Roman" w:eastAsia="Times New Roman" w:hAnsi="Times New Roman" w:cs="Times New Roman"/>
                <w:i/>
                <w:sz w:val="20"/>
                <w:szCs w:val="20"/>
              </w:rPr>
              <w:t>Lemna minor, Potamogeton crispus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 pectinatus,</w:t>
            </w:r>
          </w:p>
        </w:tc>
      </w:tr>
      <w:tr w:rsidR="00B36244" w:rsidTr="00B36244">
        <w:trPr>
          <w:trHeight w:val="580"/>
        </w:trPr>
        <w:tc>
          <w:tcPr>
            <w:tcW w:w="2235" w:type="dxa"/>
            <w:tcBorders>
              <w:top w:val="nil"/>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alochtónnych/inváznych/invázne sa správajúcich druhov</w:t>
            </w:r>
          </w:p>
        </w:tc>
        <w:tc>
          <w:tcPr>
            <w:tcW w:w="147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pokrytia/25 m</w:t>
            </w:r>
            <w:r>
              <w:rPr>
                <w:rFonts w:ascii="Times New Roman" w:eastAsia="Times New Roman" w:hAnsi="Times New Roman" w:cs="Times New Roman"/>
                <w:sz w:val="20"/>
                <w:szCs w:val="20"/>
                <w:vertAlign w:val="superscript"/>
              </w:rPr>
              <w:t>2</w:t>
            </w:r>
          </w:p>
        </w:tc>
        <w:tc>
          <w:tcPr>
            <w:tcW w:w="1890" w:type="dxa"/>
            <w:tcBorders>
              <w:top w:val="nil"/>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35"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Žiadny výskyt nepôvodných druhov</w:t>
            </w:r>
          </w:p>
        </w:tc>
      </w:tr>
      <w:tr w:rsidR="00B36244" w:rsidTr="00B36244">
        <w:trPr>
          <w:trHeight w:val="269"/>
        </w:trPr>
        <w:tc>
          <w:tcPr>
            <w:tcW w:w="2235" w:type="dxa"/>
            <w:tcBorders>
              <w:top w:val="nil"/>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Kvalita vody</w:t>
            </w:r>
          </w:p>
        </w:tc>
        <w:tc>
          <w:tcPr>
            <w:tcW w:w="1470"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Monitoring kvality povrchových vôd (SHMU)</w:t>
            </w:r>
          </w:p>
        </w:tc>
        <w:tc>
          <w:tcPr>
            <w:tcW w:w="1890" w:type="dxa"/>
            <w:tcBorders>
              <w:top w:val="nil"/>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Vyhovujúce výsledky </w:t>
            </w:r>
          </w:p>
        </w:tc>
        <w:tc>
          <w:tcPr>
            <w:tcW w:w="3735" w:type="dxa"/>
            <w:tcBorders>
              <w:top w:val="nil"/>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V zmysle výsledkov sledovania stavu kvality vody vyhovujúce v zmysle platných metodík na hodnotenie stavu kvality povrchových vôd. (</w:t>
            </w:r>
            <w:hyperlink r:id="rId5">
              <w:r>
                <w:rPr>
                  <w:rFonts w:ascii="Times New Roman" w:eastAsia="Times New Roman" w:hAnsi="Times New Roman" w:cs="Times New Roman"/>
                  <w:color w:val="0000FF"/>
                  <w:sz w:val="20"/>
                  <w:szCs w:val="20"/>
                  <w:u w:val="single"/>
                </w:rPr>
                <w:t>http://www.shmu.sk/File/Hydrologia/Monitoring_PV_PzV/Monitoring_kvality_PV/KvPV_2019/Dunaj_kvalitaPVV_34_Cast%20A.pdf</w:t>
              </w:r>
            </w:hyperlink>
            <w:r>
              <w:rPr>
                <w:rFonts w:ascii="Times New Roman" w:eastAsia="Times New Roman" w:hAnsi="Times New Roman" w:cs="Times New Roman"/>
                <w:sz w:val="20"/>
                <w:szCs w:val="20"/>
              </w:rPr>
              <w:t>) – najmä nezhoršovanie parametrov znečistenia.</w:t>
            </w:r>
          </w:p>
        </w:tc>
      </w:tr>
    </w:tbl>
    <w:p w:rsidR="00B36244" w:rsidRDefault="00B36244" w:rsidP="00B36244">
      <w:pPr>
        <w:widowControl w:val="0"/>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B36244" w:rsidRPr="00B36244" w:rsidRDefault="00B36244" w:rsidP="00B36244">
      <w:pPr>
        <w:widowControl w:val="0"/>
        <w:pBdr>
          <w:top w:val="nil"/>
          <w:left w:val="nil"/>
          <w:bottom w:val="nil"/>
          <w:right w:val="nil"/>
          <w:between w:val="nil"/>
        </w:pBdr>
        <w:spacing w:line="240" w:lineRule="auto"/>
        <w:ind w:left="0" w:hanging="2"/>
      </w:pPr>
      <w:r w:rsidRPr="00B36244">
        <w:rPr>
          <w:rFonts w:ascii="Times New Roman" w:eastAsia="Times New Roman" w:hAnsi="Times New Roman" w:cs="Times New Roman"/>
          <w:color w:val="000000"/>
        </w:rPr>
        <w:t xml:space="preserve">Zlepšenie stavu druhu </w:t>
      </w:r>
      <w:r w:rsidRPr="00B36244">
        <w:rPr>
          <w:rFonts w:ascii="Times New Roman" w:eastAsia="Times New Roman" w:hAnsi="Times New Roman" w:cs="Times New Roman"/>
          <w:b/>
          <w:color w:val="000000"/>
        </w:rPr>
        <w:t xml:space="preserve">Pulsatilla grandis </w:t>
      </w:r>
      <w:r w:rsidRPr="00B36244">
        <w:rPr>
          <w:rFonts w:ascii="Times New Roman" w:eastAsia="Times New Roman" w:hAnsi="Times New Roman" w:cs="Times New Roman"/>
          <w:color w:val="000000"/>
        </w:rPr>
        <w:t>za splnenia nasledovných atribútov:</w:t>
      </w:r>
    </w:p>
    <w:tbl>
      <w:tblPr>
        <w:tblW w:w="9345" w:type="dxa"/>
        <w:tblInd w:w="-88" w:type="dxa"/>
        <w:tblLayout w:type="fixed"/>
        <w:tblLook w:val="0000"/>
      </w:tblPr>
      <w:tblGrid>
        <w:gridCol w:w="2220"/>
        <w:gridCol w:w="1470"/>
        <w:gridCol w:w="1935"/>
        <w:gridCol w:w="3720"/>
      </w:tblGrid>
      <w:tr w:rsidR="00B36244" w:rsidTr="00B36244">
        <w:trPr>
          <w:trHeight w:val="355"/>
        </w:trPr>
        <w:tc>
          <w:tcPr>
            <w:tcW w:w="2220"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Parameter</w:t>
            </w:r>
          </w:p>
        </w:tc>
        <w:tc>
          <w:tcPr>
            <w:tcW w:w="147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Merateľnosť</w:t>
            </w:r>
          </w:p>
        </w:tc>
        <w:tc>
          <w:tcPr>
            <w:tcW w:w="1935"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Cieľová hodnota</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Doplnkové informácie</w:t>
            </w:r>
          </w:p>
        </w:tc>
      </w:tr>
      <w:tr w:rsidR="00B36244" w:rsidTr="00B36244">
        <w:trPr>
          <w:trHeight w:val="274"/>
        </w:trPr>
        <w:tc>
          <w:tcPr>
            <w:tcW w:w="2220"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Veľkosť populácie</w:t>
            </w:r>
          </w:p>
        </w:tc>
        <w:tc>
          <w:tcPr>
            <w:tcW w:w="147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počet jedincov</w:t>
            </w:r>
          </w:p>
        </w:tc>
        <w:tc>
          <w:tcPr>
            <w:tcW w:w="1935"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500</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Zvýšenie súčasnej populácie druhu, ktorá sa vyskytuje v intervale 1 až 1000 jedincov. </w:t>
            </w:r>
          </w:p>
        </w:tc>
      </w:tr>
      <w:tr w:rsidR="00B36244" w:rsidTr="00B36244">
        <w:trPr>
          <w:trHeight w:val="285"/>
        </w:trPr>
        <w:tc>
          <w:tcPr>
            <w:tcW w:w="2220" w:type="dxa"/>
            <w:tcBorders>
              <w:top w:val="nil"/>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Veľkosť biotopu</w:t>
            </w:r>
          </w:p>
        </w:tc>
        <w:tc>
          <w:tcPr>
            <w:tcW w:w="147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w:t>
            </w:r>
          </w:p>
        </w:tc>
        <w:tc>
          <w:tcPr>
            <w:tcW w:w="1935"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min. 1,5</w:t>
            </w:r>
          </w:p>
        </w:tc>
        <w:tc>
          <w:tcPr>
            <w:tcW w:w="372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Udržať súčasnú výmeru biotopu druhu.</w:t>
            </w:r>
          </w:p>
        </w:tc>
      </w:tr>
      <w:tr w:rsidR="00B36244" w:rsidTr="00B36244">
        <w:trPr>
          <w:trHeight w:val="930"/>
        </w:trPr>
        <w:tc>
          <w:tcPr>
            <w:tcW w:w="2220" w:type="dxa"/>
            <w:tcBorders>
              <w:top w:val="nil"/>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Kvalita biotopu</w:t>
            </w:r>
          </w:p>
        </w:tc>
        <w:tc>
          <w:tcPr>
            <w:tcW w:w="147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Výskyt typických druhov</w:t>
            </w:r>
          </w:p>
        </w:tc>
        <w:tc>
          <w:tcPr>
            <w:tcW w:w="1935"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3 druhy</w:t>
            </w:r>
          </w:p>
        </w:tc>
        <w:tc>
          <w:tcPr>
            <w:tcW w:w="372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333333"/>
                <w:sz w:val="19"/>
                <w:szCs w:val="19"/>
              </w:rPr>
              <w:t>Adonis vernalis, Gentiana cruciata, Filipendula vulgaris, Teucrium chamaedrys, Brachypodium pinnatum</w:t>
            </w:r>
          </w:p>
        </w:tc>
      </w:tr>
      <w:tr w:rsidR="00B36244" w:rsidTr="00B36244">
        <w:trPr>
          <w:trHeight w:val="237"/>
        </w:trPr>
        <w:tc>
          <w:tcPr>
            <w:tcW w:w="2220"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Kvalita biotopu</w:t>
            </w:r>
          </w:p>
        </w:tc>
        <w:tc>
          <w:tcPr>
            <w:tcW w:w="147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Zastúpenie sukcesných drevín %</w:t>
            </w:r>
          </w:p>
        </w:tc>
        <w:tc>
          <w:tcPr>
            <w:tcW w:w="1935"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35 % drevín</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shd w:val="clear" w:color="auto" w:fill="FAFBFA"/>
              </w:rPr>
            </w:pPr>
            <w:r>
              <w:rPr>
                <w:rFonts w:ascii="Times New Roman" w:eastAsia="Times New Roman" w:hAnsi="Times New Roman" w:cs="Times New Roman"/>
                <w:color w:val="000000"/>
                <w:sz w:val="20"/>
                <w:szCs w:val="20"/>
                <w:shd w:val="clear" w:color="auto" w:fill="FAFBFA"/>
              </w:rPr>
              <w:t>Minimálne sukcesné porasty drevín alebo krovín na lokalitách druhu.</w:t>
            </w:r>
          </w:p>
        </w:tc>
      </w:tr>
      <w:tr w:rsidR="00B36244" w:rsidTr="00B36244">
        <w:trPr>
          <w:trHeight w:val="237"/>
        </w:trPr>
        <w:tc>
          <w:tcPr>
            <w:tcW w:w="2220" w:type="dxa"/>
            <w:tcBorders>
              <w:top w:val="single" w:sz="4" w:space="0" w:color="000000"/>
              <w:left w:val="single" w:sz="4" w:space="0" w:color="000000"/>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18"/>
                <w:szCs w:val="18"/>
              </w:rPr>
              <w:t>Zastúpenie alochtónnych druhov/inváznych druhov drevín</w:t>
            </w:r>
          </w:p>
        </w:tc>
        <w:tc>
          <w:tcPr>
            <w:tcW w:w="147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18"/>
                <w:szCs w:val="18"/>
              </w:rPr>
              <w:t>Percento  (%) pokrytia / ha</w:t>
            </w:r>
          </w:p>
        </w:tc>
        <w:tc>
          <w:tcPr>
            <w:tcW w:w="1935"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18"/>
                <w:szCs w:val="18"/>
              </w:rPr>
              <w:t>0 %</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rPr>
                <w:rFonts w:ascii="Times New Roman" w:eastAsia="Times New Roman" w:hAnsi="Times New Roman" w:cs="Times New Roman"/>
                <w:color w:val="000000"/>
                <w:sz w:val="20"/>
                <w:szCs w:val="20"/>
                <w:shd w:val="clear" w:color="auto" w:fill="FAFBFA"/>
              </w:rPr>
            </w:pPr>
            <w:r>
              <w:rPr>
                <w:rFonts w:ascii="Times New Roman" w:eastAsia="Times New Roman" w:hAnsi="Times New Roman" w:cs="Times New Roman"/>
                <w:color w:val="333333"/>
                <w:sz w:val="20"/>
                <w:szCs w:val="20"/>
                <w:shd w:val="clear" w:color="auto" w:fill="FAFBFA"/>
              </w:rPr>
              <w:t>Minimálne (žiadne) zastúpenie</w:t>
            </w:r>
            <w:r>
              <w:rPr>
                <w:rFonts w:ascii="Times New Roman" w:eastAsia="Times New Roman" w:hAnsi="Times New Roman" w:cs="Times New Roman"/>
                <w:i/>
                <w:color w:val="333333"/>
                <w:sz w:val="20"/>
                <w:szCs w:val="20"/>
                <w:shd w:val="clear" w:color="auto" w:fill="FAFBFA"/>
              </w:rPr>
              <w:t xml:space="preserve"> </w:t>
            </w:r>
            <w:r>
              <w:rPr>
                <w:rFonts w:ascii="Times New Roman" w:eastAsia="Times New Roman" w:hAnsi="Times New Roman" w:cs="Times New Roman"/>
                <w:color w:val="333333"/>
                <w:sz w:val="20"/>
                <w:szCs w:val="20"/>
                <w:shd w:val="clear" w:color="auto" w:fill="FAFBFA"/>
              </w:rPr>
              <w:t>inváznych druhov</w:t>
            </w:r>
            <w:r>
              <w:rPr>
                <w:rFonts w:ascii="Times New Roman" w:eastAsia="Times New Roman" w:hAnsi="Times New Roman" w:cs="Times New Roman"/>
                <w:i/>
                <w:color w:val="333333"/>
                <w:sz w:val="20"/>
                <w:szCs w:val="20"/>
                <w:shd w:val="clear" w:color="auto" w:fill="FAFBFA"/>
              </w:rPr>
              <w:t xml:space="preserve"> </w:t>
            </w:r>
          </w:p>
        </w:tc>
      </w:tr>
    </w:tbl>
    <w:p w:rsidR="00B36244" w:rsidRDefault="00B36244" w:rsidP="00B36244">
      <w:pPr>
        <w:ind w:left="0" w:hanging="2"/>
      </w:pPr>
    </w:p>
    <w:p w:rsidR="00B36244" w:rsidRPr="00B36244" w:rsidRDefault="00B36244" w:rsidP="00B36244">
      <w:pPr>
        <w:ind w:left="0" w:hanging="2"/>
        <w:rPr>
          <w:rFonts w:ascii="Times New Roman" w:eastAsia="Times New Roman" w:hAnsi="Times New Roman" w:cs="Times New Roman"/>
        </w:rPr>
      </w:pPr>
      <w:r w:rsidRPr="00B36244">
        <w:rPr>
          <w:rFonts w:ascii="Times New Roman" w:eastAsia="Times New Roman" w:hAnsi="Times New Roman" w:cs="Times New Roman"/>
        </w:rPr>
        <w:t xml:space="preserve">Zachovanie stavu druhu </w:t>
      </w:r>
      <w:r w:rsidRPr="00B36244">
        <w:rPr>
          <w:rFonts w:ascii="Times New Roman" w:eastAsia="Times New Roman" w:hAnsi="Times New Roman" w:cs="Times New Roman"/>
          <w:b/>
        </w:rPr>
        <w:t>Echium maculatum ssp. maculatum (syn. Echium russicum)</w:t>
      </w:r>
      <w:r w:rsidRPr="00B36244">
        <w:rPr>
          <w:rFonts w:ascii="Times New Roman" w:eastAsia="Times New Roman" w:hAnsi="Times New Roman" w:cs="Times New Roman"/>
        </w:rPr>
        <w:t xml:space="preserve"> za splnenia nasledovných atribútov</w:t>
      </w:r>
    </w:p>
    <w:tbl>
      <w:tblPr>
        <w:tblW w:w="9330" w:type="dxa"/>
        <w:tblInd w:w="-48" w:type="dxa"/>
        <w:tblLayout w:type="fixed"/>
        <w:tblLook w:val="0000"/>
      </w:tblPr>
      <w:tblGrid>
        <w:gridCol w:w="2190"/>
        <w:gridCol w:w="1470"/>
        <w:gridCol w:w="1950"/>
        <w:gridCol w:w="3720"/>
      </w:tblGrid>
      <w:tr w:rsidR="00B36244" w:rsidTr="00B36244">
        <w:trPr>
          <w:trHeight w:val="355"/>
        </w:trPr>
        <w:tc>
          <w:tcPr>
            <w:tcW w:w="2190"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47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5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274"/>
        </w:trPr>
        <w:tc>
          <w:tcPr>
            <w:tcW w:w="2190"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47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195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100</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Zachovanie populácie druhu na úrovni min. 100 jedincov (v závislosti od variability početnosti populácie v rámci jednotlivých rokov).</w:t>
            </w:r>
          </w:p>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súčasnosti je početnosť evidovaná v rozmedzí od 50 do 100 jedincov.</w:t>
            </w:r>
          </w:p>
        </w:tc>
      </w:tr>
      <w:tr w:rsidR="00B36244" w:rsidTr="00B36244">
        <w:trPr>
          <w:trHeight w:val="930"/>
        </w:trPr>
        <w:tc>
          <w:tcPr>
            <w:tcW w:w="2190" w:type="dxa"/>
            <w:tcBorders>
              <w:top w:val="nil"/>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biotopu</w:t>
            </w:r>
          </w:p>
        </w:tc>
        <w:tc>
          <w:tcPr>
            <w:tcW w:w="147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Výmera v ha</w:t>
            </w:r>
          </w:p>
        </w:tc>
        <w:tc>
          <w:tcPr>
            <w:tcW w:w="195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372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Udržať súčasnú potenciálnu výmeru biotopu druhu.</w:t>
            </w:r>
          </w:p>
        </w:tc>
      </w:tr>
      <w:tr w:rsidR="00B36244" w:rsidTr="00B36244">
        <w:trPr>
          <w:trHeight w:val="930"/>
        </w:trPr>
        <w:tc>
          <w:tcPr>
            <w:tcW w:w="2190" w:type="dxa"/>
            <w:tcBorders>
              <w:top w:val="nil"/>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Kvalita biotopu</w:t>
            </w:r>
          </w:p>
        </w:tc>
        <w:tc>
          <w:tcPr>
            <w:tcW w:w="147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Výskyt typických druhov</w:t>
            </w:r>
          </w:p>
        </w:tc>
        <w:tc>
          <w:tcPr>
            <w:tcW w:w="195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Min. 3 druhy</w:t>
            </w:r>
          </w:p>
        </w:tc>
        <w:tc>
          <w:tcPr>
            <w:tcW w:w="3720" w:type="dxa"/>
            <w:tcBorders>
              <w:top w:val="nil"/>
              <w:left w:val="nil"/>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i/>
                <w:color w:val="333333"/>
                <w:sz w:val="20"/>
                <w:szCs w:val="20"/>
                <w:shd w:val="clear" w:color="auto" w:fill="FAFBFA"/>
              </w:rPr>
              <w:t>Brachypodium pinnatum, Adonis vernalis, Koeleria macrantha, Gentiana cruciata, Nepeta pannonica.</w:t>
            </w:r>
          </w:p>
        </w:tc>
      </w:tr>
      <w:tr w:rsidR="00B36244" w:rsidTr="00B36244">
        <w:trPr>
          <w:trHeight w:val="930"/>
        </w:trPr>
        <w:tc>
          <w:tcPr>
            <w:tcW w:w="2190" w:type="dxa"/>
            <w:tcBorders>
              <w:top w:val="single" w:sz="4" w:space="0" w:color="000000"/>
              <w:left w:val="single" w:sz="4" w:space="0" w:color="000000"/>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Kvalita biotopu</w:t>
            </w:r>
          </w:p>
        </w:tc>
        <w:tc>
          <w:tcPr>
            <w:tcW w:w="147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Zastúpenie sukcesných drevín v % na travinných biotopoch</w:t>
            </w:r>
          </w:p>
        </w:tc>
        <w:tc>
          <w:tcPr>
            <w:tcW w:w="195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Menej ako 15 % drevín</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color w:val="333333"/>
                <w:sz w:val="19"/>
                <w:szCs w:val="19"/>
                <w:shd w:val="clear" w:color="auto" w:fill="FAFBFA"/>
              </w:rPr>
            </w:pPr>
            <w:r>
              <w:rPr>
                <w:rFonts w:ascii="Times New Roman" w:eastAsia="Times New Roman" w:hAnsi="Times New Roman" w:cs="Times New Roman"/>
                <w:color w:val="333333"/>
                <w:sz w:val="19"/>
                <w:szCs w:val="19"/>
                <w:shd w:val="clear" w:color="auto" w:fill="FAFBFA"/>
              </w:rPr>
              <w:t>Minimálne zastúpenie sukcesie na nelesných lokalitách druhu</w:t>
            </w:r>
          </w:p>
        </w:tc>
      </w:tr>
      <w:tr w:rsidR="00B36244" w:rsidTr="00B36244">
        <w:trPr>
          <w:trHeight w:val="930"/>
        </w:trPr>
        <w:tc>
          <w:tcPr>
            <w:tcW w:w="2190" w:type="dxa"/>
            <w:tcBorders>
              <w:top w:val="single" w:sz="4" w:space="0" w:color="000000"/>
              <w:left w:val="single" w:sz="4" w:space="0" w:color="000000"/>
              <w:bottom w:val="single" w:sz="4" w:space="0" w:color="000000"/>
              <w:right w:val="single" w:sz="4" w:space="0" w:color="000000"/>
            </w:tcBorders>
          </w:tcPr>
          <w:p w:rsidR="00B36244" w:rsidRDefault="00B36244" w:rsidP="00B3624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lastRenderedPageBreak/>
              <w:t>Zastúpenie alochtónnych druhov/inváznych druhov drevín</w:t>
            </w:r>
          </w:p>
        </w:tc>
        <w:tc>
          <w:tcPr>
            <w:tcW w:w="147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Percento  (%) pokrytia / ha</w:t>
            </w:r>
          </w:p>
        </w:tc>
        <w:tc>
          <w:tcPr>
            <w:tcW w:w="1950" w:type="dxa"/>
            <w:tcBorders>
              <w:top w:val="single" w:sz="4" w:space="0" w:color="000000"/>
              <w:left w:val="nil"/>
              <w:bottom w:val="single" w:sz="4" w:space="0" w:color="000000"/>
              <w:right w:val="single" w:sz="4" w:space="0" w:color="000000"/>
            </w:tcBorders>
          </w:tcPr>
          <w:p w:rsidR="00B36244" w:rsidRDefault="00B36244" w:rsidP="00B36244">
            <w:pP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18"/>
                <w:szCs w:val="18"/>
              </w:rPr>
              <w:t>Menej ako 1</w:t>
            </w:r>
          </w:p>
        </w:tc>
        <w:tc>
          <w:tcPr>
            <w:tcW w:w="3720" w:type="dxa"/>
            <w:tcBorders>
              <w:top w:val="single" w:sz="4" w:space="0" w:color="000000"/>
              <w:left w:val="nil"/>
              <w:bottom w:val="single" w:sz="4" w:space="0" w:color="000000"/>
              <w:right w:val="single" w:sz="4" w:space="0" w:color="000000"/>
            </w:tcBorders>
            <w:vAlign w:val="center"/>
          </w:tcPr>
          <w:p w:rsidR="00B36244" w:rsidRDefault="00B36244" w:rsidP="00B36244">
            <w:pPr>
              <w:spacing w:line="240" w:lineRule="auto"/>
              <w:ind w:left="0" w:hanging="2"/>
              <w:jc w:val="both"/>
              <w:rPr>
                <w:rFonts w:ascii="Times New Roman" w:eastAsia="Times New Roman" w:hAnsi="Times New Roman" w:cs="Times New Roman"/>
                <w:color w:val="333333"/>
                <w:sz w:val="19"/>
                <w:szCs w:val="19"/>
                <w:shd w:val="clear" w:color="auto" w:fill="FAFBFA"/>
              </w:rPr>
            </w:pPr>
            <w:r>
              <w:rPr>
                <w:rFonts w:ascii="Times New Roman" w:eastAsia="Times New Roman" w:hAnsi="Times New Roman" w:cs="Times New Roman"/>
                <w:color w:val="333333"/>
                <w:sz w:val="20"/>
                <w:szCs w:val="20"/>
                <w:shd w:val="clear" w:color="auto" w:fill="FAFBFA"/>
              </w:rPr>
              <w:t>Minimálne zastúpenie</w:t>
            </w:r>
            <w:r>
              <w:rPr>
                <w:rFonts w:ascii="Times New Roman" w:eastAsia="Times New Roman" w:hAnsi="Times New Roman" w:cs="Times New Roman"/>
                <w:i/>
                <w:color w:val="333333"/>
                <w:sz w:val="20"/>
                <w:szCs w:val="20"/>
                <w:shd w:val="clear" w:color="auto" w:fill="FAFBFA"/>
              </w:rPr>
              <w:t xml:space="preserve"> </w:t>
            </w:r>
            <w:r>
              <w:rPr>
                <w:rFonts w:ascii="Times New Roman" w:eastAsia="Times New Roman" w:hAnsi="Times New Roman" w:cs="Times New Roman"/>
                <w:color w:val="333333"/>
                <w:sz w:val="20"/>
                <w:szCs w:val="20"/>
                <w:shd w:val="clear" w:color="auto" w:fill="FAFBFA"/>
              </w:rPr>
              <w:t>inváznych druhov</w:t>
            </w:r>
            <w:r>
              <w:rPr>
                <w:rFonts w:ascii="Times New Roman" w:eastAsia="Times New Roman" w:hAnsi="Times New Roman" w:cs="Times New Roman"/>
                <w:i/>
                <w:color w:val="333333"/>
                <w:sz w:val="20"/>
                <w:szCs w:val="20"/>
                <w:shd w:val="clear" w:color="auto" w:fill="FAFBFA"/>
              </w:rPr>
              <w:t xml:space="preserve"> </w:t>
            </w:r>
          </w:p>
        </w:tc>
      </w:tr>
    </w:tbl>
    <w:p w:rsidR="00B36244" w:rsidRDefault="00B36244" w:rsidP="00B36244">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B36244" w:rsidRPr="00B36244" w:rsidRDefault="00B36244" w:rsidP="00B36244">
      <w:pPr>
        <w:ind w:left="0" w:hanging="2"/>
        <w:jc w:val="both"/>
        <w:rPr>
          <w:rFonts w:ascii="Times New Roman" w:eastAsia="Times New Roman" w:hAnsi="Times New Roman" w:cs="Times New Roman"/>
          <w:sz w:val="24"/>
          <w:szCs w:val="24"/>
        </w:rPr>
      </w:pPr>
      <w:r w:rsidRPr="00B36244">
        <w:rPr>
          <w:rFonts w:ascii="Times New Roman" w:eastAsia="Times New Roman" w:hAnsi="Times New Roman" w:cs="Times New Roman"/>
        </w:rPr>
        <w:t xml:space="preserve">Zlepšenie stavu druhu </w:t>
      </w:r>
      <w:r w:rsidRPr="00B36244">
        <w:rPr>
          <w:rFonts w:ascii="Times New Roman" w:eastAsia="Times New Roman" w:hAnsi="Times New Roman" w:cs="Times New Roman"/>
          <w:b/>
        </w:rPr>
        <w:t xml:space="preserve">Vertigo moulinsiana </w:t>
      </w:r>
      <w:r w:rsidRPr="00B36244">
        <w:rPr>
          <w:rFonts w:ascii="Times New Roman" w:eastAsia="Times New Roman" w:hAnsi="Times New Roman" w:cs="Times New Roman"/>
        </w:rPr>
        <w:t>v súlade s nasledovnými atribútmi a cieľovými hodnotami:</w:t>
      </w:r>
      <w:r w:rsidRPr="00B36244">
        <w:rPr>
          <w:rFonts w:ascii="Times New Roman" w:eastAsia="Times New Roman" w:hAnsi="Times New Roman" w:cs="Times New Roman"/>
          <w:sz w:val="24"/>
          <w:szCs w:val="24"/>
        </w:rPr>
        <w:t xml:space="preserve"> </w:t>
      </w:r>
    </w:p>
    <w:tbl>
      <w:tblPr>
        <w:tblW w:w="9315" w:type="dxa"/>
        <w:tblInd w:w="-30" w:type="dxa"/>
        <w:tblBorders>
          <w:top w:val="nil"/>
          <w:left w:val="nil"/>
          <w:bottom w:val="nil"/>
          <w:right w:val="nil"/>
          <w:insideH w:val="nil"/>
          <w:insideV w:val="nil"/>
        </w:tblBorders>
        <w:tblLayout w:type="fixed"/>
        <w:tblLook w:val="0600"/>
      </w:tblPr>
      <w:tblGrid>
        <w:gridCol w:w="2190"/>
        <w:gridCol w:w="1440"/>
        <w:gridCol w:w="1965"/>
        <w:gridCol w:w="3720"/>
      </w:tblGrid>
      <w:tr w:rsidR="00B36244" w:rsidTr="00B36244">
        <w:trPr>
          <w:trHeight w:val="515"/>
        </w:trPr>
        <w:tc>
          <w:tcPr>
            <w:tcW w:w="21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44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6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7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695"/>
        </w:trPr>
        <w:tc>
          <w:tcPr>
            <w:tcW w:w="219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4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196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viac ako 500  jedincov</w:t>
            </w:r>
          </w:p>
        </w:tc>
        <w:tc>
          <w:tcPr>
            <w:tcW w:w="37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Zvýšenie veľkosti populácie v území, v súčasnosti odhadovaná na 100 až 500 jedincov.</w:t>
            </w:r>
          </w:p>
        </w:tc>
      </w:tr>
      <w:tr w:rsidR="00B36244" w:rsidTr="00B36244">
        <w:trPr>
          <w:trHeight w:val="1505"/>
        </w:trPr>
        <w:tc>
          <w:tcPr>
            <w:tcW w:w="219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Kvalita populácie</w:t>
            </w:r>
          </w:p>
        </w:tc>
        <w:tc>
          <w:tcPr>
            <w:tcW w:w="14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196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zachovať priemer populácie na trvalej monitorovacej ploche v rozsahu 5 živých jedincov na lokalite</w:t>
            </w:r>
          </w:p>
        </w:tc>
        <w:tc>
          <w:tcPr>
            <w:tcW w:w="37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 vo vzorke na monitorovacej lokalite získaných z 12 litrov povrchovej vrstvy pôdu a vegetácie na povrchu</w:t>
            </w:r>
          </w:p>
        </w:tc>
      </w:tr>
      <w:tr w:rsidR="00B36244" w:rsidTr="00B36244">
        <w:trPr>
          <w:trHeight w:val="705"/>
        </w:trPr>
        <w:tc>
          <w:tcPr>
            <w:tcW w:w="219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biotopu </w:t>
            </w:r>
          </w:p>
        </w:tc>
        <w:tc>
          <w:tcPr>
            <w:tcW w:w="14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96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 0,5 ha</w:t>
            </w:r>
          </w:p>
        </w:tc>
        <w:tc>
          <w:tcPr>
            <w:tcW w:w="37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zachovať biotop druhu na minimálnej výmere 0,1 ha</w:t>
            </w:r>
          </w:p>
        </w:tc>
      </w:tr>
    </w:tbl>
    <w:p w:rsidR="00B36244" w:rsidRPr="00B36244" w:rsidRDefault="00B36244" w:rsidP="00B36244">
      <w:pPr>
        <w:spacing w:before="240"/>
        <w:ind w:left="0" w:hanging="2"/>
        <w:jc w:val="both"/>
        <w:rPr>
          <w:rFonts w:ascii="Times New Roman" w:eastAsia="Times New Roman" w:hAnsi="Times New Roman" w:cs="Times New Roman"/>
        </w:rPr>
      </w:pPr>
      <w:r w:rsidRPr="00B36244">
        <w:rPr>
          <w:rFonts w:ascii="Times New Roman" w:eastAsia="Times New Roman" w:hAnsi="Times New Roman" w:cs="Times New Roman"/>
        </w:rPr>
        <w:t xml:space="preserve">Zlepšenie stavu druhu </w:t>
      </w:r>
      <w:r w:rsidRPr="00B36244">
        <w:rPr>
          <w:rFonts w:ascii="Times New Roman" w:eastAsia="Times New Roman" w:hAnsi="Times New Roman" w:cs="Times New Roman"/>
          <w:b/>
        </w:rPr>
        <w:t xml:space="preserve">Vertigo angustior </w:t>
      </w:r>
      <w:r w:rsidRPr="00B36244">
        <w:rPr>
          <w:rFonts w:ascii="Times New Roman" w:eastAsia="Times New Roman" w:hAnsi="Times New Roman" w:cs="Times New Roman"/>
        </w:rPr>
        <w:t xml:space="preserve">v súlade s nasledovnými atribútmi a cieľovými hodnotami: </w:t>
      </w:r>
    </w:p>
    <w:tbl>
      <w:tblPr>
        <w:tblW w:w="9300" w:type="dxa"/>
        <w:tblInd w:w="-30" w:type="dxa"/>
        <w:tblBorders>
          <w:top w:val="nil"/>
          <w:left w:val="nil"/>
          <w:bottom w:val="nil"/>
          <w:right w:val="nil"/>
          <w:insideH w:val="nil"/>
          <w:insideV w:val="nil"/>
        </w:tblBorders>
        <w:tblLayout w:type="fixed"/>
        <w:tblLook w:val="0600"/>
      </w:tblPr>
      <w:tblGrid>
        <w:gridCol w:w="2220"/>
        <w:gridCol w:w="1455"/>
        <w:gridCol w:w="1920"/>
        <w:gridCol w:w="3705"/>
      </w:tblGrid>
      <w:tr w:rsidR="00B36244" w:rsidTr="00B36244">
        <w:trPr>
          <w:trHeight w:val="515"/>
        </w:trPr>
        <w:tc>
          <w:tcPr>
            <w:tcW w:w="22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45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70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69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45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viac ako 500 jedincov</w:t>
            </w:r>
          </w:p>
        </w:tc>
        <w:tc>
          <w:tcPr>
            <w:tcW w:w="370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Zvýšenie veľkosti populácie v území, v súčasnosti odhadovaná na 100 až 500 jedincov.</w:t>
            </w:r>
          </w:p>
        </w:tc>
      </w:tr>
      <w:tr w:rsidR="00B36244" w:rsidTr="00B36244">
        <w:trPr>
          <w:trHeight w:val="150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Kvalita populácie</w:t>
            </w:r>
          </w:p>
        </w:tc>
        <w:tc>
          <w:tcPr>
            <w:tcW w:w="145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zachovať priemer populácie na trvalej monitorovacej ploche v rozsahu 10 živých jedincov na lokalite</w:t>
            </w:r>
          </w:p>
        </w:tc>
        <w:tc>
          <w:tcPr>
            <w:tcW w:w="370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 vo vzorke na monitorovacej lokalite získaných z 12 litrov povrchovej vrstvy pôdu a vegetácie na povrchu</w:t>
            </w:r>
          </w:p>
        </w:tc>
      </w:tr>
      <w:tr w:rsidR="00B36244" w:rsidTr="00B36244">
        <w:trPr>
          <w:trHeight w:val="630"/>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biotopu </w:t>
            </w:r>
          </w:p>
        </w:tc>
        <w:tc>
          <w:tcPr>
            <w:tcW w:w="145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 1,0 ha</w:t>
            </w:r>
          </w:p>
        </w:tc>
        <w:tc>
          <w:tcPr>
            <w:tcW w:w="370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zachovať biotop druhu na minimálnej výmere 0,5 ha</w:t>
            </w:r>
          </w:p>
        </w:tc>
      </w:tr>
    </w:tbl>
    <w:p w:rsidR="00B36244" w:rsidRDefault="00B36244" w:rsidP="00B36244">
      <w:pPr>
        <w:spacing w:before="240"/>
        <w:ind w:left="0" w:hanging="2"/>
        <w:jc w:val="both"/>
        <w:rPr>
          <w:rFonts w:ascii="Times New Roman" w:eastAsia="Times New Roman" w:hAnsi="Times New Roman" w:cs="Times New Roman"/>
        </w:rPr>
      </w:pPr>
    </w:p>
    <w:p w:rsidR="00B36244" w:rsidRDefault="00B36244" w:rsidP="00B36244">
      <w:pPr>
        <w:spacing w:before="240"/>
        <w:ind w:left="0" w:hanging="2"/>
        <w:jc w:val="both"/>
        <w:rPr>
          <w:rFonts w:ascii="Times New Roman" w:eastAsia="Times New Roman" w:hAnsi="Times New Roman" w:cs="Times New Roman"/>
        </w:rPr>
      </w:pPr>
    </w:p>
    <w:p w:rsidR="00B36244" w:rsidRDefault="00B36244" w:rsidP="00B36244">
      <w:pPr>
        <w:spacing w:before="240"/>
        <w:ind w:left="0" w:hanging="2"/>
        <w:jc w:val="both"/>
        <w:rPr>
          <w:rFonts w:ascii="Times New Roman" w:eastAsia="Times New Roman" w:hAnsi="Times New Roman" w:cs="Times New Roman"/>
        </w:rPr>
      </w:pPr>
    </w:p>
    <w:p w:rsidR="00B36244" w:rsidRPr="00B36244" w:rsidRDefault="00B36244" w:rsidP="00B36244">
      <w:pPr>
        <w:spacing w:before="240"/>
        <w:ind w:left="0" w:hanging="2"/>
        <w:jc w:val="both"/>
        <w:rPr>
          <w:rFonts w:ascii="Times New Roman" w:eastAsia="Times New Roman" w:hAnsi="Times New Roman" w:cs="Times New Roman"/>
        </w:rPr>
      </w:pPr>
      <w:r w:rsidRPr="00B36244">
        <w:rPr>
          <w:rFonts w:ascii="Times New Roman" w:eastAsia="Times New Roman" w:hAnsi="Times New Roman" w:cs="Times New Roman"/>
        </w:rPr>
        <w:t xml:space="preserve">Zachovanie stavu druhu </w:t>
      </w:r>
      <w:r w:rsidRPr="00B36244">
        <w:rPr>
          <w:rFonts w:ascii="Times New Roman" w:eastAsia="Times New Roman" w:hAnsi="Times New Roman" w:cs="Times New Roman"/>
          <w:b/>
        </w:rPr>
        <w:t xml:space="preserve">Cordulegaster heros </w:t>
      </w:r>
      <w:r w:rsidRPr="00B36244">
        <w:rPr>
          <w:rFonts w:ascii="Times New Roman" w:eastAsia="Times New Roman" w:hAnsi="Times New Roman" w:cs="Times New Roman"/>
        </w:rPr>
        <w:t xml:space="preserve">v súlade s nasledovnými atribútmi a cieľovými hodnotami: </w:t>
      </w:r>
    </w:p>
    <w:tbl>
      <w:tblPr>
        <w:tblW w:w="9300" w:type="dxa"/>
        <w:tblInd w:w="-45" w:type="dxa"/>
        <w:tblBorders>
          <w:top w:val="nil"/>
          <w:left w:val="nil"/>
          <w:bottom w:val="nil"/>
          <w:right w:val="nil"/>
          <w:insideH w:val="nil"/>
          <w:insideV w:val="nil"/>
        </w:tblBorders>
        <w:tblLayout w:type="fixed"/>
        <w:tblLook w:val="0600"/>
      </w:tblPr>
      <w:tblGrid>
        <w:gridCol w:w="2220"/>
        <w:gridCol w:w="1485"/>
        <w:gridCol w:w="1920"/>
        <w:gridCol w:w="3675"/>
      </w:tblGrid>
      <w:tr w:rsidR="00B36244" w:rsidTr="00B36244">
        <w:trPr>
          <w:trHeight w:val="398"/>
        </w:trPr>
        <w:tc>
          <w:tcPr>
            <w:tcW w:w="22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Parameter</w:t>
            </w:r>
          </w:p>
        </w:tc>
        <w:tc>
          <w:tcPr>
            <w:tcW w:w="14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7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41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4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 (adult)</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36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Veľkosť populácie v súčasnosti je odhadovaná na 50 - 500 jedincov </w:t>
            </w:r>
          </w:p>
        </w:tc>
      </w:tr>
      <w:tr w:rsidR="00B36244" w:rsidTr="00B36244">
        <w:trPr>
          <w:trHeight w:val="110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Rozloha biotopu výskytu</w:t>
            </w:r>
          </w:p>
        </w:tc>
        <w:tc>
          <w:tcPr>
            <w:tcW w:w="14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 ha</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36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Udržaná výmera lužných lesov biotopu 91E0 a iných brehových porastov – potok Drienok, Striežovský potok, Hlavinský potok, Blh. </w:t>
            </w:r>
          </w:p>
        </w:tc>
      </w:tr>
      <w:tr w:rsidR="00B36244" w:rsidTr="00B36244">
        <w:trPr>
          <w:trHeight w:val="117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Kvalita biotopu</w:t>
            </w:r>
          </w:p>
        </w:tc>
        <w:tc>
          <w:tcPr>
            <w:tcW w:w="14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Podiel toku v % s vyhovujúcimi podmienkami</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Viac ako 50 % toku s vyhovujúcimi podmienkami</w:t>
            </w:r>
          </w:p>
        </w:tc>
        <w:tc>
          <w:tcPr>
            <w:tcW w:w="36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Úseky toku s výskytom piesčitého a jemne štrkovitého dna pre existenciu a vývoj lariev druhu a pobrežnou vegetáciou pre úkryt imág</w:t>
            </w:r>
          </w:p>
        </w:tc>
      </w:tr>
      <w:tr w:rsidR="00B36244" w:rsidTr="00B36244">
        <w:trPr>
          <w:trHeight w:val="165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Kvalita vody </w:t>
            </w:r>
          </w:p>
        </w:tc>
        <w:tc>
          <w:tcPr>
            <w:tcW w:w="14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Monitoring kvality povrchových vôd (SHMU)</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vyhovujúce </w:t>
            </w:r>
          </w:p>
        </w:tc>
        <w:tc>
          <w:tcPr>
            <w:tcW w:w="36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Druh v zmysle výsledkov sledovania stavu kvality vody v toku vyžaduje pre zachovanie stavu vyhovujúce výsledky v zmysle platných metodík na hodnotenie stavu kvality povrchových vôd. (</w:t>
            </w:r>
            <w:hyperlink r:id="rId6">
              <w:r>
                <w:rPr>
                  <w:rFonts w:ascii="Times New Roman" w:eastAsia="Times New Roman" w:hAnsi="Times New Roman" w:cs="Times New Roman"/>
                  <w:sz w:val="20"/>
                  <w:szCs w:val="20"/>
                  <w:u w:val="single"/>
                </w:rPr>
                <w:t>http://www.shmu.sk/sk/?page=1&amp;id=kvalita_povrchovych_vod</w:t>
              </w:r>
            </w:hyperlink>
            <w:r>
              <w:rPr>
                <w:rFonts w:ascii="Times New Roman" w:eastAsia="Times New Roman" w:hAnsi="Times New Roman" w:cs="Times New Roman"/>
                <w:sz w:val="20"/>
                <w:szCs w:val="20"/>
              </w:rPr>
              <w:t xml:space="preserve">) </w:t>
            </w:r>
          </w:p>
        </w:tc>
      </w:tr>
    </w:tbl>
    <w:p w:rsidR="00B36244" w:rsidRDefault="00B36244" w:rsidP="00B36244">
      <w:pPr>
        <w:ind w:left="0" w:hanging="2"/>
        <w:jc w:val="both"/>
        <w:rPr>
          <w:rFonts w:ascii="Times New Roman" w:eastAsia="Times New Roman" w:hAnsi="Times New Roman" w:cs="Times New Roman"/>
          <w:sz w:val="24"/>
          <w:szCs w:val="24"/>
        </w:rPr>
      </w:pPr>
    </w:p>
    <w:p w:rsidR="00B36244" w:rsidRPr="00B36244" w:rsidRDefault="00B36244" w:rsidP="00B36244">
      <w:pPr>
        <w:ind w:left="0" w:hanging="2"/>
        <w:jc w:val="both"/>
        <w:rPr>
          <w:rFonts w:ascii="Times New Roman" w:eastAsia="Times New Roman" w:hAnsi="Times New Roman" w:cs="Times New Roman"/>
        </w:rPr>
      </w:pPr>
      <w:r w:rsidRPr="00B36244">
        <w:rPr>
          <w:rFonts w:ascii="Times New Roman" w:eastAsia="Times New Roman" w:hAnsi="Times New Roman" w:cs="Times New Roman"/>
        </w:rPr>
        <w:t xml:space="preserve">Zlepšenie stavu druhu </w:t>
      </w:r>
      <w:r w:rsidRPr="00B36244">
        <w:rPr>
          <w:rFonts w:ascii="Times New Roman" w:eastAsia="Times New Roman" w:hAnsi="Times New Roman" w:cs="Times New Roman"/>
          <w:b/>
        </w:rPr>
        <w:t>Lucanus cervus</w:t>
      </w:r>
      <w:r w:rsidRPr="00B36244">
        <w:rPr>
          <w:rFonts w:ascii="Times New Roman" w:eastAsia="Times New Roman" w:hAnsi="Times New Roman" w:cs="Times New Roman"/>
        </w:rPr>
        <w:t xml:space="preserve"> za splnenia nasledovných atribútov:</w:t>
      </w:r>
    </w:p>
    <w:tbl>
      <w:tblPr>
        <w:tblW w:w="9300" w:type="dxa"/>
        <w:tblInd w:w="-45" w:type="dxa"/>
        <w:tblBorders>
          <w:top w:val="nil"/>
          <w:left w:val="nil"/>
          <w:bottom w:val="nil"/>
          <w:right w:val="nil"/>
          <w:insideH w:val="nil"/>
          <w:insideV w:val="nil"/>
        </w:tblBorders>
        <w:tblLayout w:type="fixed"/>
        <w:tblLook w:val="0600"/>
      </w:tblPr>
      <w:tblGrid>
        <w:gridCol w:w="2235"/>
        <w:gridCol w:w="1485"/>
        <w:gridCol w:w="1920"/>
        <w:gridCol w:w="3660"/>
      </w:tblGrid>
      <w:tr w:rsidR="00B36244" w:rsidTr="00B36244">
        <w:trPr>
          <w:trHeight w:val="815"/>
        </w:trPr>
        <w:tc>
          <w:tcPr>
            <w:tcW w:w="22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4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Ceľová hodnota</w:t>
            </w:r>
          </w:p>
        </w:tc>
        <w:tc>
          <w:tcPr>
            <w:tcW w:w="36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935"/>
        </w:trPr>
        <w:tc>
          <w:tcPr>
            <w:tcW w:w="223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4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Druhom obsadené stromy – počet stromov/ha</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 1 jedinec/ ha</w:t>
            </w:r>
          </w:p>
          <w:p w:rsidR="00B36244" w:rsidRDefault="00B36244" w:rsidP="00B36244">
            <w:pPr>
              <w:ind w:leftChars="0" w:left="0" w:firstLineChars="0" w:firstLine="0"/>
              <w:jc w:val="both"/>
              <w:rPr>
                <w:rFonts w:ascii="Times New Roman" w:eastAsia="Times New Roman" w:hAnsi="Times New Roman" w:cs="Times New Roman"/>
                <w:sz w:val="20"/>
                <w:szCs w:val="20"/>
              </w:rPr>
            </w:pP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 v súčasnosti odhadov</w:t>
            </w:r>
            <w:sdt>
              <w:sdtPr>
                <w:tag w:val="goog_rdk_2"/>
                <w:id w:val="767826699"/>
              </w:sdtPr>
              <w:sdtContent/>
            </w:sdt>
            <w:sdt>
              <w:sdtPr>
                <w:tag w:val="goog_rdk_3"/>
                <w:id w:val="-950236918"/>
              </w:sdtPr>
              <w:sdtContent/>
            </w:sdt>
            <w:r>
              <w:rPr>
                <w:rFonts w:ascii="Times New Roman" w:eastAsia="Times New Roman" w:hAnsi="Times New Roman" w:cs="Times New Roman"/>
                <w:sz w:val="20"/>
                <w:szCs w:val="20"/>
              </w:rPr>
              <w:t xml:space="preserve">aná na 500 až 2000  jedincov </w:t>
            </w:r>
          </w:p>
        </w:tc>
      </w:tr>
      <w:tr w:rsidR="00B36244" w:rsidTr="00B36244">
        <w:trPr>
          <w:trHeight w:val="378"/>
        </w:trPr>
        <w:tc>
          <w:tcPr>
            <w:tcW w:w="223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biotopu </w:t>
            </w:r>
          </w:p>
        </w:tc>
        <w:tc>
          <w:tcPr>
            <w:tcW w:w="14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Staršie, štrukturálne lesy s dostatkom mŕtveho dreva.</w:t>
            </w:r>
          </w:p>
        </w:tc>
      </w:tr>
      <w:tr w:rsidR="00B36244" w:rsidTr="00B36244">
        <w:trPr>
          <w:trHeight w:val="1500"/>
        </w:trPr>
        <w:tc>
          <w:tcPr>
            <w:tcW w:w="223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Kvalita biotopu </w:t>
            </w:r>
          </w:p>
        </w:tc>
        <w:tc>
          <w:tcPr>
            <w:tcW w:w="14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ponechaných starších jedincov drevín nad 80 rokov/ha</w:t>
            </w:r>
          </w:p>
        </w:tc>
        <w:tc>
          <w:tcPr>
            <w:tcW w:w="19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 20 stromov/ha</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Zachovať alebo dosiahnuť považovaný počet stromov na ha.</w:t>
            </w:r>
          </w:p>
          <w:p w:rsidR="00B36244" w:rsidRDefault="00B36244" w:rsidP="00B36244">
            <w:pPr>
              <w:spacing w:before="240"/>
              <w:ind w:left="0" w:hanging="2"/>
              <w:jc w:val="both"/>
              <w:rPr>
                <w:rFonts w:ascii="Times New Roman" w:eastAsia="Times New Roman" w:hAnsi="Times New Roman" w:cs="Times New Roman"/>
                <w:color w:val="FF0000"/>
                <w:sz w:val="20"/>
                <w:szCs w:val="20"/>
              </w:rPr>
            </w:pPr>
          </w:p>
        </w:tc>
      </w:tr>
    </w:tbl>
    <w:p w:rsidR="00B36244" w:rsidRPr="00B36244" w:rsidRDefault="00B36244" w:rsidP="00B36244">
      <w:pPr>
        <w:spacing w:before="240" w:after="240"/>
        <w:ind w:leftChars="0" w:left="0" w:firstLineChars="0" w:firstLine="0"/>
        <w:jc w:val="both"/>
        <w:rPr>
          <w:rFonts w:ascii="Times New Roman" w:eastAsia="Times New Roman" w:hAnsi="Times New Roman" w:cs="Times New Roman"/>
        </w:rPr>
      </w:pPr>
      <w:r w:rsidRPr="00B36244">
        <w:rPr>
          <w:rFonts w:ascii="Times New Roman" w:eastAsia="Times New Roman" w:hAnsi="Times New Roman" w:cs="Times New Roman"/>
        </w:rPr>
        <w:t xml:space="preserve">Zlepšenie stavu druhu </w:t>
      </w:r>
      <w:r w:rsidRPr="00B36244">
        <w:rPr>
          <w:rFonts w:ascii="Times New Roman" w:eastAsia="Times New Roman" w:hAnsi="Times New Roman" w:cs="Times New Roman"/>
          <w:b/>
        </w:rPr>
        <w:t>Rosalia alpina</w:t>
      </w:r>
      <w:r w:rsidRPr="00B36244">
        <w:rPr>
          <w:rFonts w:ascii="Times New Roman" w:eastAsia="Times New Roman" w:hAnsi="Times New Roman" w:cs="Times New Roman"/>
        </w:rPr>
        <w:t xml:space="preserve"> v súlade s nasledovnými atribútmi a cieľovými hodnotami:</w:t>
      </w:r>
    </w:p>
    <w:tbl>
      <w:tblPr>
        <w:tblW w:w="9300" w:type="dxa"/>
        <w:tblInd w:w="-30" w:type="dxa"/>
        <w:tblBorders>
          <w:top w:val="nil"/>
          <w:left w:val="nil"/>
          <w:bottom w:val="nil"/>
          <w:right w:val="nil"/>
          <w:insideH w:val="nil"/>
          <w:insideV w:val="nil"/>
        </w:tblBorders>
        <w:tblLayout w:type="fixed"/>
        <w:tblLook w:val="0600"/>
      </w:tblPr>
      <w:tblGrid>
        <w:gridCol w:w="2220"/>
        <w:gridCol w:w="1470"/>
        <w:gridCol w:w="1950"/>
        <w:gridCol w:w="3660"/>
      </w:tblGrid>
      <w:tr w:rsidR="00B36244" w:rsidTr="00B36244">
        <w:trPr>
          <w:trHeight w:val="480"/>
        </w:trPr>
        <w:tc>
          <w:tcPr>
            <w:tcW w:w="22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47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5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81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47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jedincov/10 ha</w:t>
            </w:r>
          </w:p>
        </w:tc>
        <w:tc>
          <w:tcPr>
            <w:tcW w:w="195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1 jedinec/10 ha</w:t>
            </w:r>
          </w:p>
          <w:p w:rsidR="00B36244" w:rsidRDefault="00B36244" w:rsidP="00B36244">
            <w:pPr>
              <w:ind w:left="0" w:hanging="2"/>
              <w:jc w:val="both"/>
              <w:rPr>
                <w:rFonts w:ascii="Times New Roman" w:eastAsia="Times New Roman" w:hAnsi="Times New Roman" w:cs="Times New Roman"/>
                <w:sz w:val="20"/>
                <w:szCs w:val="20"/>
              </w:rPr>
            </w:pPr>
          </w:p>
          <w:p w:rsidR="00B36244" w:rsidRDefault="00B36244" w:rsidP="00B36244">
            <w:pPr>
              <w:ind w:left="0" w:hanging="2"/>
              <w:jc w:val="center"/>
              <w:rPr>
                <w:rFonts w:ascii="Times New Roman" w:eastAsia="Times New Roman" w:hAnsi="Times New Roman" w:cs="Times New Roman"/>
                <w:sz w:val="20"/>
                <w:szCs w:val="20"/>
              </w:rPr>
            </w:pP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 v súčasnosti odhadovaná</w:t>
            </w:r>
          </w:p>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  50 – 500 jedincov </w:t>
            </w:r>
          </w:p>
        </w:tc>
      </w:tr>
      <w:tr w:rsidR="00B36244" w:rsidTr="00B36244">
        <w:trPr>
          <w:trHeight w:val="141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Rozloha biotopu </w:t>
            </w:r>
          </w:p>
        </w:tc>
        <w:tc>
          <w:tcPr>
            <w:tcW w:w="147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95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Staršie, štrukturálne lesy s dostatkom mŕtvého dreva.</w:t>
            </w:r>
          </w:p>
          <w:p w:rsidR="00B36244" w:rsidRDefault="00B36244" w:rsidP="00B36244">
            <w:pPr>
              <w:ind w:left="0" w:hanging="2"/>
              <w:jc w:val="both"/>
              <w:rPr>
                <w:rFonts w:ascii="Times New Roman" w:eastAsia="Times New Roman" w:hAnsi="Times New Roman" w:cs="Times New Roman"/>
                <w:sz w:val="20"/>
                <w:szCs w:val="20"/>
              </w:rPr>
            </w:pPr>
          </w:p>
        </w:tc>
      </w:tr>
      <w:tr w:rsidR="00B36244" w:rsidTr="00B36244">
        <w:trPr>
          <w:trHeight w:val="1425"/>
        </w:trPr>
        <w:tc>
          <w:tcPr>
            <w:tcW w:w="222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Kvalita biotopu </w:t>
            </w:r>
          </w:p>
        </w:tc>
        <w:tc>
          <w:tcPr>
            <w:tcW w:w="147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ponechaných starších jedincov drevín nad 80 rokov/ha</w:t>
            </w:r>
          </w:p>
        </w:tc>
        <w:tc>
          <w:tcPr>
            <w:tcW w:w="195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20 stromov/ha</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Zachovať alebo dosiahnuť považovaný počet stromov na ha.</w:t>
            </w:r>
          </w:p>
          <w:p w:rsidR="00B36244" w:rsidRDefault="00B36244" w:rsidP="00B36244">
            <w:pPr>
              <w:spacing w:before="240"/>
              <w:ind w:left="0" w:hanging="2"/>
              <w:jc w:val="both"/>
              <w:rPr>
                <w:rFonts w:ascii="Times New Roman" w:eastAsia="Times New Roman" w:hAnsi="Times New Roman" w:cs="Times New Roman"/>
                <w:b/>
                <w:sz w:val="20"/>
                <w:szCs w:val="20"/>
              </w:rPr>
            </w:pPr>
          </w:p>
        </w:tc>
      </w:tr>
    </w:tbl>
    <w:p w:rsidR="00B36244" w:rsidRPr="00B36244" w:rsidRDefault="00B36244" w:rsidP="00B36244">
      <w:pPr>
        <w:spacing w:before="240" w:after="240"/>
        <w:ind w:left="0" w:hanging="2"/>
        <w:jc w:val="both"/>
        <w:rPr>
          <w:rFonts w:ascii="Times New Roman" w:eastAsia="Times New Roman" w:hAnsi="Times New Roman" w:cs="Times New Roman"/>
        </w:rPr>
      </w:pPr>
      <w:r w:rsidRPr="00B36244">
        <w:rPr>
          <w:rFonts w:ascii="Times New Roman" w:eastAsia="Times New Roman" w:hAnsi="Times New Roman" w:cs="Times New Roman"/>
        </w:rPr>
        <w:t xml:space="preserve">Zachovanie stavu druhu </w:t>
      </w:r>
      <w:r w:rsidRPr="00B36244">
        <w:rPr>
          <w:rFonts w:ascii="Times New Roman" w:eastAsia="Times New Roman" w:hAnsi="Times New Roman" w:cs="Times New Roman"/>
          <w:b/>
        </w:rPr>
        <w:t xml:space="preserve">Bombina variegata </w:t>
      </w:r>
      <w:r w:rsidRPr="00B36244">
        <w:rPr>
          <w:rFonts w:ascii="Times New Roman" w:eastAsia="Times New Roman" w:hAnsi="Times New Roman" w:cs="Times New Roman"/>
        </w:rPr>
        <w:t xml:space="preserve">za splnenia nasledovných atribútov: </w:t>
      </w:r>
    </w:p>
    <w:tbl>
      <w:tblPr>
        <w:tblW w:w="9300" w:type="dxa"/>
        <w:tblInd w:w="-15" w:type="dxa"/>
        <w:tblBorders>
          <w:top w:val="nil"/>
          <w:left w:val="nil"/>
          <w:bottom w:val="nil"/>
          <w:right w:val="nil"/>
          <w:insideH w:val="nil"/>
          <w:insideV w:val="nil"/>
        </w:tblBorders>
        <w:tblLayout w:type="fixed"/>
        <w:tblLook w:val="0600"/>
      </w:tblPr>
      <w:tblGrid>
        <w:gridCol w:w="2010"/>
        <w:gridCol w:w="1725"/>
        <w:gridCol w:w="1905"/>
        <w:gridCol w:w="3660"/>
      </w:tblGrid>
      <w:tr w:rsidR="00B36244" w:rsidTr="00B36244">
        <w:trPr>
          <w:trHeight w:val="102"/>
        </w:trPr>
        <w:tc>
          <w:tcPr>
            <w:tcW w:w="20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72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0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593"/>
        </w:trPr>
        <w:tc>
          <w:tcPr>
            <w:tcW w:w="201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72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 (adult)</w:t>
            </w:r>
          </w:p>
        </w:tc>
        <w:tc>
          <w:tcPr>
            <w:tcW w:w="190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interval veľkosti populácie v území 100 – 500 jedincov</w:t>
            </w:r>
          </w:p>
        </w:tc>
      </w:tr>
      <w:tr w:rsidR="00B36244" w:rsidTr="00B36244">
        <w:trPr>
          <w:trHeight w:val="2065"/>
        </w:trPr>
        <w:tc>
          <w:tcPr>
            <w:tcW w:w="201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známych lokalít s výskytom druhu</w:t>
            </w:r>
          </w:p>
        </w:tc>
        <w:tc>
          <w:tcPr>
            <w:tcW w:w="172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w:t>
            </w:r>
          </w:p>
        </w:tc>
        <w:tc>
          <w:tcPr>
            <w:tcW w:w="190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lokalít (+ 5 lokality)</w:t>
            </w:r>
          </w:p>
          <w:p w:rsidR="00B36244" w:rsidRDefault="00B36244" w:rsidP="00B36244">
            <w:pPr>
              <w:spacing w:before="240"/>
              <w:ind w:left="0" w:hanging="2"/>
              <w:rPr>
                <w:rFonts w:ascii="Times New Roman" w:eastAsia="Times New Roman" w:hAnsi="Times New Roman" w:cs="Times New Roman"/>
                <w:sz w:val="20"/>
                <w:szCs w:val="20"/>
              </w:rPr>
            </w:pP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Udržiavaný počet zistených lokalít druhu (10), príp. zvýšenie počtu vytvorením nových lokalít druhu s vhodnými podmienkami pre reprodukciu (o 5 lokalít).</w:t>
            </w:r>
          </w:p>
          <w:p w:rsidR="00B36244" w:rsidRDefault="00B36244" w:rsidP="00B36244">
            <w:pPr>
              <w:spacing w:before="24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Zvýšiť počet lokalít s výskytom druhu o 5 lokalít o celkovú výmeru 50 – 200m² vhodnej reprodukčnej plochy.</w:t>
            </w:r>
          </w:p>
        </w:tc>
      </w:tr>
      <w:tr w:rsidR="00B36244" w:rsidTr="00B36244">
        <w:trPr>
          <w:trHeight w:val="1415"/>
        </w:trPr>
        <w:tc>
          <w:tcPr>
            <w:tcW w:w="201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Podiel potenciálneho reprodukčného biotopu v rámci lokality</w:t>
            </w:r>
          </w:p>
        </w:tc>
        <w:tc>
          <w:tcPr>
            <w:tcW w:w="172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Percento z výmery lokality/výmera (m2)</w:t>
            </w:r>
          </w:p>
        </w:tc>
        <w:tc>
          <w:tcPr>
            <w:tcW w:w="190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5 % lokality/ min.10 m²</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Podiel reprodukčných plôch v rámci lokality (v rámci nížinných lúk a lesov) - stojaté vodné plochy s vegetáciou, periodicky zaplavované plochy v alúviu, niekedy aj v koľajách na cestách a mlákach.</w:t>
            </w:r>
          </w:p>
        </w:tc>
      </w:tr>
    </w:tbl>
    <w:p w:rsidR="00B36244" w:rsidRPr="00B36244" w:rsidRDefault="00B36244" w:rsidP="00B36244">
      <w:pPr>
        <w:spacing w:before="240"/>
        <w:ind w:left="0" w:hanging="2"/>
        <w:jc w:val="both"/>
        <w:rPr>
          <w:rFonts w:ascii="Times New Roman" w:eastAsia="Times New Roman" w:hAnsi="Times New Roman" w:cs="Times New Roman"/>
        </w:rPr>
      </w:pPr>
      <w:r w:rsidRPr="00B36244">
        <w:rPr>
          <w:rFonts w:ascii="Times New Roman" w:eastAsia="Times New Roman" w:hAnsi="Times New Roman" w:cs="Times New Roman"/>
        </w:rPr>
        <w:t xml:space="preserve">Zachovanie stavu druhu </w:t>
      </w:r>
      <w:r w:rsidRPr="00B36244">
        <w:rPr>
          <w:rFonts w:ascii="Times New Roman" w:eastAsia="Times New Roman" w:hAnsi="Times New Roman" w:cs="Times New Roman"/>
          <w:b/>
        </w:rPr>
        <w:t>Rhinolophus</w:t>
      </w:r>
      <w:r w:rsidRPr="00B36244">
        <w:rPr>
          <w:rFonts w:ascii="Times New Roman" w:eastAsia="Times New Roman" w:hAnsi="Times New Roman" w:cs="Times New Roman"/>
        </w:rPr>
        <w:t xml:space="preserve"> </w:t>
      </w:r>
      <w:r w:rsidRPr="00B36244">
        <w:rPr>
          <w:rFonts w:ascii="Times New Roman" w:eastAsia="Times New Roman" w:hAnsi="Times New Roman" w:cs="Times New Roman"/>
          <w:b/>
        </w:rPr>
        <w:t xml:space="preserve">euryale </w:t>
      </w:r>
      <w:r w:rsidRPr="00B36244">
        <w:rPr>
          <w:rFonts w:ascii="Times New Roman" w:eastAsia="Times New Roman" w:hAnsi="Times New Roman" w:cs="Times New Roman"/>
        </w:rPr>
        <w:t>za splnenia nasledovných atribútov:</w:t>
      </w:r>
    </w:p>
    <w:tbl>
      <w:tblPr>
        <w:tblW w:w="9315" w:type="dxa"/>
        <w:tblBorders>
          <w:top w:val="nil"/>
          <w:left w:val="nil"/>
          <w:bottom w:val="nil"/>
          <w:right w:val="nil"/>
          <w:insideH w:val="nil"/>
          <w:insideV w:val="nil"/>
        </w:tblBorders>
        <w:tblLayout w:type="fixed"/>
        <w:tblLook w:val="0600"/>
      </w:tblPr>
      <w:tblGrid>
        <w:gridCol w:w="1980"/>
        <w:gridCol w:w="1725"/>
        <w:gridCol w:w="1950"/>
        <w:gridCol w:w="3660"/>
      </w:tblGrid>
      <w:tr w:rsidR="00B36244" w:rsidTr="00B36244">
        <w:trPr>
          <w:trHeight w:val="272"/>
        </w:trPr>
        <w:tc>
          <w:tcPr>
            <w:tcW w:w="19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72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5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369"/>
        </w:trPr>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72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195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letných kolónií druhu v počte 100 – 500 jedincov.</w:t>
            </w:r>
          </w:p>
        </w:tc>
      </w:tr>
      <w:tr w:rsidR="00B36244" w:rsidTr="00B36244">
        <w:trPr>
          <w:trHeight w:val="1175"/>
        </w:trPr>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reprodukčného/potravného biotopu </w:t>
            </w:r>
          </w:p>
        </w:tc>
        <w:tc>
          <w:tcPr>
            <w:tcW w:w="172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95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Lesné biotopy v celom území – poskytujú vhodné potravné biotopy. </w:t>
            </w:r>
          </w:p>
        </w:tc>
      </w:tr>
      <w:tr w:rsidR="00B36244" w:rsidTr="00B36244">
        <w:trPr>
          <w:trHeight w:val="760"/>
        </w:trPr>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Zimoviská a letné výskytové lokality  v jaskyniach</w:t>
            </w:r>
          </w:p>
        </w:tc>
        <w:tc>
          <w:tcPr>
            <w:tcW w:w="172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195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jaskýň</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Drienocká jaskyňa,  Špaňopolská jaskyňa, Podbanište, Malá drienčanská jaskyňa, Veľká drienčanská jaskyňa,</w:t>
            </w:r>
          </w:p>
        </w:tc>
      </w:tr>
    </w:tbl>
    <w:p w:rsidR="00B36244" w:rsidRDefault="00B36244" w:rsidP="00B36244">
      <w:pPr>
        <w:ind w:left="0" w:hanging="2"/>
        <w:jc w:val="both"/>
        <w:rPr>
          <w:rFonts w:ascii="Times New Roman" w:eastAsia="Times New Roman" w:hAnsi="Times New Roman" w:cs="Times New Roman"/>
          <w:i/>
        </w:rPr>
      </w:pPr>
    </w:p>
    <w:p w:rsidR="00B36244" w:rsidRPr="00B36244" w:rsidRDefault="00B36244" w:rsidP="00B36244">
      <w:pPr>
        <w:ind w:left="0" w:hanging="2"/>
        <w:jc w:val="both"/>
        <w:rPr>
          <w:rFonts w:ascii="Times New Roman" w:eastAsia="Times New Roman" w:hAnsi="Times New Roman" w:cs="Times New Roman"/>
        </w:rPr>
      </w:pPr>
      <w:r w:rsidRPr="00B36244">
        <w:rPr>
          <w:rFonts w:ascii="Times New Roman" w:eastAsia="Times New Roman" w:hAnsi="Times New Roman" w:cs="Times New Roman"/>
        </w:rPr>
        <w:lastRenderedPageBreak/>
        <w:t xml:space="preserve">Zachovanie stavu druhu </w:t>
      </w:r>
      <w:r w:rsidRPr="00B36244">
        <w:rPr>
          <w:rFonts w:ascii="Times New Roman" w:eastAsia="Times New Roman" w:hAnsi="Times New Roman" w:cs="Times New Roman"/>
          <w:b/>
        </w:rPr>
        <w:t>Rhinolophus</w:t>
      </w:r>
      <w:r w:rsidRPr="00B36244">
        <w:rPr>
          <w:rFonts w:ascii="Times New Roman" w:eastAsia="Times New Roman" w:hAnsi="Times New Roman" w:cs="Times New Roman"/>
        </w:rPr>
        <w:t xml:space="preserve"> </w:t>
      </w:r>
      <w:r w:rsidRPr="00B36244">
        <w:rPr>
          <w:rFonts w:ascii="Times New Roman" w:eastAsia="Times New Roman" w:hAnsi="Times New Roman" w:cs="Times New Roman"/>
          <w:b/>
        </w:rPr>
        <w:t xml:space="preserve">ferrumequinum </w:t>
      </w:r>
      <w:r w:rsidRPr="00B36244">
        <w:rPr>
          <w:rFonts w:ascii="Times New Roman" w:eastAsia="Times New Roman" w:hAnsi="Times New Roman" w:cs="Times New Roman"/>
        </w:rPr>
        <w:t>za splnenia nasledovných atribútov:</w:t>
      </w:r>
    </w:p>
    <w:tbl>
      <w:tblPr>
        <w:tblW w:w="9315" w:type="dxa"/>
        <w:tblBorders>
          <w:top w:val="nil"/>
          <w:left w:val="nil"/>
          <w:bottom w:val="nil"/>
          <w:right w:val="nil"/>
          <w:insideH w:val="nil"/>
          <w:insideV w:val="nil"/>
        </w:tblBorders>
        <w:tblLayout w:type="fixed"/>
        <w:tblLook w:val="0600"/>
      </w:tblPr>
      <w:tblGrid>
        <w:gridCol w:w="1905"/>
        <w:gridCol w:w="1710"/>
        <w:gridCol w:w="2040"/>
        <w:gridCol w:w="3660"/>
      </w:tblGrid>
      <w:tr w:rsidR="00B36244" w:rsidTr="00B36244">
        <w:trPr>
          <w:trHeight w:val="291"/>
        </w:trPr>
        <w:tc>
          <w:tcPr>
            <w:tcW w:w="190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71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04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374"/>
        </w:trPr>
        <w:tc>
          <w:tcPr>
            <w:tcW w:w="190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71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20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10 až 30 jedincov v rámci celého ÚEV na zimoviskách.</w:t>
            </w:r>
          </w:p>
        </w:tc>
      </w:tr>
      <w:tr w:rsidR="00B36244" w:rsidTr="00B36244">
        <w:trPr>
          <w:trHeight w:val="1175"/>
        </w:trPr>
        <w:tc>
          <w:tcPr>
            <w:tcW w:w="190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 potravného biotopu </w:t>
            </w:r>
          </w:p>
        </w:tc>
        <w:tc>
          <w:tcPr>
            <w:tcW w:w="171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0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Lesné biotopy v celom území – poskytujú vhodné potravné biotopy.</w:t>
            </w:r>
          </w:p>
        </w:tc>
      </w:tr>
      <w:tr w:rsidR="00B36244" w:rsidTr="00282F83">
        <w:trPr>
          <w:trHeight w:val="687"/>
        </w:trPr>
        <w:tc>
          <w:tcPr>
            <w:tcW w:w="190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jaskynných priestorov s výskytom zimovísk druhu</w:t>
            </w:r>
          </w:p>
        </w:tc>
        <w:tc>
          <w:tcPr>
            <w:tcW w:w="171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20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p>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jaskyne</w:t>
            </w:r>
          </w:p>
          <w:p w:rsidR="00B36244" w:rsidRDefault="00B36244" w:rsidP="00282F83">
            <w:pPr>
              <w:spacing w:before="240"/>
              <w:ind w:left="0" w:hanging="2"/>
              <w:jc w:val="center"/>
              <w:rPr>
                <w:rFonts w:ascii="Times New Roman" w:eastAsia="Times New Roman" w:hAnsi="Times New Roman" w:cs="Times New Roman"/>
                <w:sz w:val="20"/>
                <w:szCs w:val="20"/>
              </w:rPr>
            </w:pP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Drienocká jaskyňa, Podbanište, Malá drienčanská jaskyňa, Veľká drienčanská jaskyňa,</w:t>
            </w:r>
          </w:p>
        </w:tc>
      </w:tr>
    </w:tbl>
    <w:p w:rsidR="00B36244" w:rsidRDefault="00B36244" w:rsidP="00B3624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36244" w:rsidRPr="00282F83" w:rsidRDefault="00B36244" w:rsidP="00B36244">
      <w:pPr>
        <w:ind w:left="0" w:hanging="2"/>
        <w:jc w:val="both"/>
        <w:rPr>
          <w:rFonts w:ascii="Times New Roman" w:eastAsia="Times New Roman" w:hAnsi="Times New Roman" w:cs="Times New Roman"/>
        </w:rPr>
      </w:pPr>
      <w:r w:rsidRPr="00282F83">
        <w:rPr>
          <w:rFonts w:ascii="Times New Roman" w:eastAsia="Times New Roman" w:hAnsi="Times New Roman" w:cs="Times New Roman"/>
        </w:rPr>
        <w:t xml:space="preserve">Zachovanie stavu druhu </w:t>
      </w:r>
      <w:r w:rsidRPr="00282F83">
        <w:rPr>
          <w:rFonts w:ascii="Times New Roman" w:eastAsia="Times New Roman" w:hAnsi="Times New Roman" w:cs="Times New Roman"/>
          <w:b/>
        </w:rPr>
        <w:t>Rhinolophus</w:t>
      </w:r>
      <w:r w:rsidRPr="00282F83">
        <w:rPr>
          <w:rFonts w:ascii="Times New Roman" w:eastAsia="Times New Roman" w:hAnsi="Times New Roman" w:cs="Times New Roman"/>
        </w:rPr>
        <w:t xml:space="preserve"> </w:t>
      </w:r>
      <w:r w:rsidRPr="00282F83">
        <w:rPr>
          <w:rFonts w:ascii="Times New Roman" w:eastAsia="Times New Roman" w:hAnsi="Times New Roman" w:cs="Times New Roman"/>
          <w:b/>
        </w:rPr>
        <w:t xml:space="preserve">hipposideros </w:t>
      </w:r>
      <w:r w:rsidRPr="00282F83">
        <w:rPr>
          <w:rFonts w:ascii="Times New Roman" w:eastAsia="Times New Roman" w:hAnsi="Times New Roman" w:cs="Times New Roman"/>
        </w:rPr>
        <w:t>za splnenia nasledovných atribútov:</w:t>
      </w:r>
    </w:p>
    <w:tbl>
      <w:tblPr>
        <w:tblW w:w="9330" w:type="dxa"/>
        <w:tblBorders>
          <w:top w:val="nil"/>
          <w:left w:val="nil"/>
          <w:bottom w:val="nil"/>
          <w:right w:val="nil"/>
          <w:insideH w:val="nil"/>
          <w:insideV w:val="nil"/>
        </w:tblBorders>
        <w:tblLayout w:type="fixed"/>
        <w:tblLook w:val="0600"/>
      </w:tblPr>
      <w:tblGrid>
        <w:gridCol w:w="1860"/>
        <w:gridCol w:w="1740"/>
        <w:gridCol w:w="2070"/>
        <w:gridCol w:w="3660"/>
      </w:tblGrid>
      <w:tr w:rsidR="00B36244" w:rsidTr="00282F83">
        <w:trPr>
          <w:trHeight w:val="170"/>
        </w:trPr>
        <w:tc>
          <w:tcPr>
            <w:tcW w:w="18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74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07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282F83">
        <w:trPr>
          <w:trHeight w:val="281"/>
        </w:trPr>
        <w:tc>
          <w:tcPr>
            <w:tcW w:w="186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7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2070"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50 až 200 jedincov v rámci celého ÚEV na zimoviskách.</w:t>
            </w:r>
          </w:p>
        </w:tc>
      </w:tr>
      <w:tr w:rsidR="00B36244" w:rsidTr="00B36244">
        <w:trPr>
          <w:trHeight w:val="1175"/>
        </w:trPr>
        <w:tc>
          <w:tcPr>
            <w:tcW w:w="186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 potravného biotopu </w:t>
            </w:r>
          </w:p>
        </w:tc>
        <w:tc>
          <w:tcPr>
            <w:tcW w:w="17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070"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Lesné biotopy v celom území – poskytujú vhodné potravné biotopy. </w:t>
            </w:r>
          </w:p>
        </w:tc>
      </w:tr>
      <w:tr w:rsidR="00B36244" w:rsidTr="00B36244">
        <w:trPr>
          <w:trHeight w:val="1655"/>
        </w:trPr>
        <w:tc>
          <w:tcPr>
            <w:tcW w:w="186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Zimoviská a letné výskytové lokality  v jaskyniach</w:t>
            </w:r>
          </w:p>
        </w:tc>
        <w:tc>
          <w:tcPr>
            <w:tcW w:w="174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207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jaskýň</w:t>
            </w:r>
          </w:p>
        </w:tc>
        <w:tc>
          <w:tcPr>
            <w:tcW w:w="366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Drienocká jaskyňa, Jaskyňa nad Kadlubom, Nová drienocká jaskyňa,  , Špaňopolská jaskyňa, Praslen, Viktória, Podbanište </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Frontová jaskyňa, Jaskyňa pri Ridzoňovcoch, Malá drienčanská jaskyňa, Veľká drienčanská jaskyňa, Dúbravice (Pole dúbravíc)</w:t>
            </w:r>
          </w:p>
        </w:tc>
      </w:tr>
    </w:tbl>
    <w:p w:rsidR="00B36244" w:rsidRDefault="00B36244" w:rsidP="00B36244">
      <w:pPr>
        <w:ind w:left="0" w:hanging="2"/>
        <w:jc w:val="both"/>
        <w:rPr>
          <w:rFonts w:ascii="Times New Roman" w:eastAsia="Times New Roman" w:hAnsi="Times New Roman" w:cs="Times New Roman"/>
          <w:i/>
          <w:sz w:val="24"/>
          <w:szCs w:val="24"/>
        </w:rPr>
      </w:pPr>
    </w:p>
    <w:p w:rsidR="00B36244" w:rsidRPr="00282F83" w:rsidRDefault="00B36244" w:rsidP="00B36244">
      <w:pPr>
        <w:ind w:left="0" w:hanging="2"/>
        <w:jc w:val="both"/>
        <w:rPr>
          <w:rFonts w:ascii="Times New Roman" w:eastAsia="Times New Roman" w:hAnsi="Times New Roman" w:cs="Times New Roman"/>
        </w:rPr>
      </w:pPr>
      <w:r w:rsidRPr="00282F83">
        <w:rPr>
          <w:rFonts w:ascii="Times New Roman" w:eastAsia="Times New Roman" w:hAnsi="Times New Roman" w:cs="Times New Roman"/>
        </w:rPr>
        <w:t xml:space="preserve">Zachovanie stavu druhu </w:t>
      </w:r>
      <w:r w:rsidRPr="00282F83">
        <w:rPr>
          <w:rFonts w:ascii="Times New Roman" w:eastAsia="Times New Roman" w:hAnsi="Times New Roman" w:cs="Times New Roman"/>
          <w:b/>
        </w:rPr>
        <w:t xml:space="preserve">Myotis myotis </w:t>
      </w:r>
      <w:r w:rsidRPr="00282F83">
        <w:rPr>
          <w:rFonts w:ascii="Times New Roman" w:eastAsia="Times New Roman" w:hAnsi="Times New Roman" w:cs="Times New Roman"/>
        </w:rPr>
        <w:t>za splnenia nasledovných atribútov:</w:t>
      </w:r>
    </w:p>
    <w:tbl>
      <w:tblPr>
        <w:tblW w:w="9315" w:type="dxa"/>
        <w:tblBorders>
          <w:top w:val="nil"/>
          <w:left w:val="nil"/>
          <w:bottom w:val="nil"/>
          <w:right w:val="nil"/>
          <w:insideH w:val="nil"/>
          <w:insideV w:val="nil"/>
        </w:tblBorders>
        <w:tblLayout w:type="fixed"/>
        <w:tblLook w:val="0600"/>
      </w:tblPr>
      <w:tblGrid>
        <w:gridCol w:w="1845"/>
        <w:gridCol w:w="1785"/>
        <w:gridCol w:w="2085"/>
        <w:gridCol w:w="3600"/>
      </w:tblGrid>
      <w:tr w:rsidR="00B36244" w:rsidTr="00282F83">
        <w:trPr>
          <w:trHeight w:val="306"/>
        </w:trPr>
        <w:tc>
          <w:tcPr>
            <w:tcW w:w="18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7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0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0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282F83">
        <w:trPr>
          <w:trHeight w:val="645"/>
        </w:trPr>
        <w:tc>
          <w:tcPr>
            <w:tcW w:w="184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7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2085"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20</w:t>
            </w:r>
          </w:p>
        </w:tc>
        <w:tc>
          <w:tcPr>
            <w:tcW w:w="360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20 až 100 jedincov v rámci celého ÚEV na zimoviskách.</w:t>
            </w:r>
          </w:p>
        </w:tc>
      </w:tr>
      <w:tr w:rsidR="00282F83" w:rsidTr="00B36244">
        <w:trPr>
          <w:trHeight w:val="1175"/>
        </w:trPr>
        <w:tc>
          <w:tcPr>
            <w:tcW w:w="184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 potravného biotopu </w:t>
            </w:r>
          </w:p>
        </w:tc>
        <w:tc>
          <w:tcPr>
            <w:tcW w:w="178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085"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600"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Lesné biotopy v celom území – poskytujú vhodné potravné biotopy.</w:t>
            </w:r>
          </w:p>
        </w:tc>
      </w:tr>
      <w:tr w:rsidR="00B36244" w:rsidTr="00282F83">
        <w:trPr>
          <w:trHeight w:val="760"/>
        </w:trPr>
        <w:tc>
          <w:tcPr>
            <w:tcW w:w="184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Zimoviská               v jaskyniach</w:t>
            </w:r>
          </w:p>
        </w:tc>
        <w:tc>
          <w:tcPr>
            <w:tcW w:w="17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20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jaskýň</w:t>
            </w:r>
          </w:p>
        </w:tc>
        <w:tc>
          <w:tcPr>
            <w:tcW w:w="360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Drienocká jaskyňa,  Podbanište</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Frontová jaskyňa, Jaskyňa pri Ridzoňovcoch, Malá drienčanská jaskyňa, Veľká drienčanská jaskyňa,</w:t>
            </w:r>
          </w:p>
        </w:tc>
      </w:tr>
    </w:tbl>
    <w:p w:rsidR="00B36244" w:rsidRDefault="00B36244" w:rsidP="00B36244">
      <w:pPr>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B36244" w:rsidRPr="00282F83" w:rsidRDefault="00B36244" w:rsidP="00B36244">
      <w:pPr>
        <w:ind w:left="0" w:hanging="2"/>
        <w:jc w:val="both"/>
        <w:rPr>
          <w:rFonts w:ascii="Times New Roman" w:eastAsia="Times New Roman" w:hAnsi="Times New Roman" w:cs="Times New Roman"/>
        </w:rPr>
      </w:pPr>
      <w:r w:rsidRPr="00282F83">
        <w:rPr>
          <w:rFonts w:ascii="Times New Roman" w:eastAsia="Times New Roman" w:hAnsi="Times New Roman" w:cs="Times New Roman"/>
        </w:rPr>
        <w:t xml:space="preserve">Zachovanie stavu druhu </w:t>
      </w:r>
      <w:r w:rsidRPr="00282F83">
        <w:rPr>
          <w:rFonts w:ascii="Times New Roman" w:eastAsia="Times New Roman" w:hAnsi="Times New Roman" w:cs="Times New Roman"/>
          <w:b/>
        </w:rPr>
        <w:t xml:space="preserve">Myotis bechsteinii </w:t>
      </w:r>
      <w:r w:rsidRPr="00282F83">
        <w:rPr>
          <w:rFonts w:ascii="Times New Roman" w:eastAsia="Times New Roman" w:hAnsi="Times New Roman" w:cs="Times New Roman"/>
        </w:rPr>
        <w:t>za splnenia nasledovných atribútov:</w:t>
      </w:r>
    </w:p>
    <w:tbl>
      <w:tblPr>
        <w:tblW w:w="9315" w:type="dxa"/>
        <w:tblBorders>
          <w:top w:val="nil"/>
          <w:left w:val="nil"/>
          <w:bottom w:val="nil"/>
          <w:right w:val="nil"/>
          <w:insideH w:val="nil"/>
          <w:insideV w:val="nil"/>
        </w:tblBorders>
        <w:tblLayout w:type="fixed"/>
        <w:tblLook w:val="0600"/>
      </w:tblPr>
      <w:tblGrid>
        <w:gridCol w:w="1830"/>
        <w:gridCol w:w="1815"/>
        <w:gridCol w:w="2115"/>
        <w:gridCol w:w="3555"/>
      </w:tblGrid>
      <w:tr w:rsidR="00B36244" w:rsidTr="00282F83">
        <w:trPr>
          <w:trHeight w:val="397"/>
        </w:trPr>
        <w:tc>
          <w:tcPr>
            <w:tcW w:w="183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8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1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55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282F83">
        <w:trPr>
          <w:trHeight w:val="86"/>
        </w:trPr>
        <w:tc>
          <w:tcPr>
            <w:tcW w:w="183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81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2115"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55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10 až 100 jedincov v rámci celého ÚEV na zimoviskách.</w:t>
            </w:r>
          </w:p>
        </w:tc>
      </w:tr>
      <w:tr w:rsidR="00282F83" w:rsidTr="00B36244">
        <w:trPr>
          <w:trHeight w:val="1175"/>
        </w:trPr>
        <w:tc>
          <w:tcPr>
            <w:tcW w:w="183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 potravného biotopu </w:t>
            </w:r>
          </w:p>
        </w:tc>
        <w:tc>
          <w:tcPr>
            <w:tcW w:w="181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115"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55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Lesné biotopy v celom území – poskytujú vhodné lokality na rozmnožovanie,  potravné a úkrytové biotopy.</w:t>
            </w:r>
          </w:p>
        </w:tc>
      </w:tr>
      <w:tr w:rsidR="00B36244" w:rsidTr="00282F83">
        <w:trPr>
          <w:trHeight w:val="244"/>
        </w:trPr>
        <w:tc>
          <w:tcPr>
            <w:tcW w:w="183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Zimoviská v jaskyniach</w:t>
            </w:r>
          </w:p>
        </w:tc>
        <w:tc>
          <w:tcPr>
            <w:tcW w:w="181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211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jaskyne</w:t>
            </w:r>
          </w:p>
        </w:tc>
        <w:tc>
          <w:tcPr>
            <w:tcW w:w="355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Drienocká jaskyňa, </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Veľká drienčanská jaskyňa,</w:t>
            </w:r>
          </w:p>
        </w:tc>
      </w:tr>
    </w:tbl>
    <w:p w:rsidR="00B36244" w:rsidRPr="00282F83" w:rsidRDefault="00B36244" w:rsidP="00B36244">
      <w:pPr>
        <w:spacing w:before="240" w:after="240"/>
        <w:ind w:left="0" w:hanging="2"/>
        <w:jc w:val="both"/>
        <w:rPr>
          <w:rFonts w:ascii="Times New Roman" w:eastAsia="Times New Roman" w:hAnsi="Times New Roman" w:cs="Times New Roman"/>
        </w:rPr>
      </w:pPr>
      <w:r w:rsidRPr="00282F83">
        <w:rPr>
          <w:rFonts w:ascii="Times New Roman" w:eastAsia="Times New Roman" w:hAnsi="Times New Roman" w:cs="Times New Roman"/>
        </w:rPr>
        <w:t xml:space="preserve">Zachovanie stavu druhu </w:t>
      </w:r>
      <w:r w:rsidRPr="00282F83">
        <w:rPr>
          <w:rFonts w:ascii="Times New Roman" w:eastAsia="Times New Roman" w:hAnsi="Times New Roman" w:cs="Times New Roman"/>
          <w:b/>
        </w:rPr>
        <w:t xml:space="preserve">Myotis blythii </w:t>
      </w:r>
      <w:r w:rsidRPr="00282F83">
        <w:rPr>
          <w:rFonts w:ascii="Times New Roman" w:eastAsia="Times New Roman" w:hAnsi="Times New Roman" w:cs="Times New Roman"/>
        </w:rPr>
        <w:t>za splnenia nasledovných atribútov:</w:t>
      </w:r>
    </w:p>
    <w:tbl>
      <w:tblPr>
        <w:tblW w:w="9270" w:type="dxa"/>
        <w:tblBorders>
          <w:top w:val="nil"/>
          <w:left w:val="nil"/>
          <w:bottom w:val="nil"/>
          <w:right w:val="nil"/>
          <w:insideH w:val="nil"/>
          <w:insideV w:val="nil"/>
        </w:tblBorders>
        <w:tblLayout w:type="fixed"/>
        <w:tblLook w:val="0600"/>
      </w:tblPr>
      <w:tblGrid>
        <w:gridCol w:w="1815"/>
        <w:gridCol w:w="1815"/>
        <w:gridCol w:w="2175"/>
        <w:gridCol w:w="3465"/>
      </w:tblGrid>
      <w:tr w:rsidR="00B36244" w:rsidTr="00282F83">
        <w:trPr>
          <w:trHeight w:val="402"/>
        </w:trPr>
        <w:tc>
          <w:tcPr>
            <w:tcW w:w="18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8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17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46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282F83" w:rsidTr="00B36244">
        <w:trPr>
          <w:trHeight w:val="1010"/>
        </w:trPr>
        <w:tc>
          <w:tcPr>
            <w:tcW w:w="18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81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2175"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46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10 až 100 jedincov v rámci celého ÚEV na zimoviskách..</w:t>
            </w:r>
          </w:p>
        </w:tc>
      </w:tr>
      <w:tr w:rsidR="00282F83" w:rsidTr="00B36244">
        <w:trPr>
          <w:trHeight w:val="1175"/>
        </w:trPr>
        <w:tc>
          <w:tcPr>
            <w:tcW w:w="18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 potravného biotopu </w:t>
            </w:r>
          </w:p>
        </w:tc>
        <w:tc>
          <w:tcPr>
            <w:tcW w:w="181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175"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46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Lesné biotopy v celom území – poskytujú vhodné potravné biotopy. </w:t>
            </w:r>
          </w:p>
        </w:tc>
      </w:tr>
      <w:tr w:rsidR="00B36244" w:rsidTr="00282F83">
        <w:trPr>
          <w:trHeight w:val="609"/>
        </w:trPr>
        <w:tc>
          <w:tcPr>
            <w:tcW w:w="18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Zimoviská v jaskyniach</w:t>
            </w:r>
          </w:p>
        </w:tc>
        <w:tc>
          <w:tcPr>
            <w:tcW w:w="181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21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jaskyne</w:t>
            </w:r>
          </w:p>
        </w:tc>
        <w:tc>
          <w:tcPr>
            <w:tcW w:w="346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Malá drienčanská jaskyňa, Veľká drienčanská jaskyňa (potenciálne aj lokality pri </w:t>
            </w:r>
            <w:r>
              <w:rPr>
                <w:rFonts w:ascii="Times New Roman" w:eastAsia="Times New Roman" w:hAnsi="Times New Roman" w:cs="Times New Roman"/>
                <w:i/>
                <w:sz w:val="20"/>
                <w:szCs w:val="20"/>
              </w:rPr>
              <w:t>M. myotis</w:t>
            </w:r>
            <w:r>
              <w:rPr>
                <w:rFonts w:ascii="Times New Roman" w:eastAsia="Times New Roman" w:hAnsi="Times New Roman" w:cs="Times New Roman"/>
                <w:sz w:val="20"/>
                <w:szCs w:val="20"/>
              </w:rPr>
              <w:t>)</w:t>
            </w:r>
          </w:p>
        </w:tc>
      </w:tr>
    </w:tbl>
    <w:p w:rsidR="00B36244" w:rsidRDefault="00B36244" w:rsidP="00B36244">
      <w:pPr>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B36244" w:rsidRPr="00282F83" w:rsidRDefault="00B36244" w:rsidP="00B36244">
      <w:pPr>
        <w:spacing w:before="240"/>
        <w:ind w:left="0" w:hanging="2"/>
        <w:jc w:val="both"/>
        <w:rPr>
          <w:rFonts w:ascii="Times New Roman" w:eastAsia="Times New Roman" w:hAnsi="Times New Roman" w:cs="Times New Roman"/>
        </w:rPr>
      </w:pPr>
      <w:r w:rsidRPr="00282F83">
        <w:rPr>
          <w:rFonts w:ascii="Times New Roman" w:eastAsia="Times New Roman" w:hAnsi="Times New Roman" w:cs="Times New Roman"/>
        </w:rPr>
        <w:t xml:space="preserve">Zlepšenie stavu druhu </w:t>
      </w:r>
      <w:r w:rsidRPr="00282F83">
        <w:rPr>
          <w:rFonts w:ascii="Times New Roman" w:eastAsia="Times New Roman" w:hAnsi="Times New Roman" w:cs="Times New Roman"/>
          <w:b/>
        </w:rPr>
        <w:t xml:space="preserve">Myotis emarginatus </w:t>
      </w:r>
      <w:r w:rsidRPr="00282F83">
        <w:rPr>
          <w:rFonts w:ascii="Times New Roman" w:eastAsia="Times New Roman" w:hAnsi="Times New Roman" w:cs="Times New Roman"/>
        </w:rPr>
        <w:t>za splnenia nasledovných atribútov:</w:t>
      </w:r>
    </w:p>
    <w:tbl>
      <w:tblPr>
        <w:tblW w:w="9270" w:type="dxa"/>
        <w:tblBorders>
          <w:top w:val="nil"/>
          <w:left w:val="nil"/>
          <w:bottom w:val="nil"/>
          <w:right w:val="nil"/>
          <w:insideH w:val="nil"/>
          <w:insideV w:val="nil"/>
        </w:tblBorders>
        <w:tblLayout w:type="fixed"/>
        <w:tblLook w:val="0600"/>
      </w:tblPr>
      <w:tblGrid>
        <w:gridCol w:w="1785"/>
        <w:gridCol w:w="1830"/>
        <w:gridCol w:w="2220"/>
        <w:gridCol w:w="3435"/>
      </w:tblGrid>
      <w:tr w:rsidR="00B36244" w:rsidTr="00B36244">
        <w:trPr>
          <w:trHeight w:val="1010"/>
        </w:trPr>
        <w:tc>
          <w:tcPr>
            <w:tcW w:w="178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83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2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43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282F83" w:rsidTr="00B36244">
        <w:trPr>
          <w:trHeight w:val="1010"/>
        </w:trPr>
        <w:tc>
          <w:tcPr>
            <w:tcW w:w="178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830"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2220"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43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10 až 20 jedincov v rámci celého ÚEV na zimoviskách.</w:t>
            </w:r>
          </w:p>
        </w:tc>
      </w:tr>
      <w:tr w:rsidR="00282F83" w:rsidTr="00B36244">
        <w:trPr>
          <w:trHeight w:val="1175"/>
        </w:trPr>
        <w:tc>
          <w:tcPr>
            <w:tcW w:w="178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Rozloha potenciálneho reprodukčného/ potravného biotopu </w:t>
            </w:r>
          </w:p>
        </w:tc>
        <w:tc>
          <w:tcPr>
            <w:tcW w:w="1830"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220"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43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Lesné biotopy v celom území – poskytujú vhodné potravné biotopy. </w:t>
            </w:r>
          </w:p>
        </w:tc>
      </w:tr>
      <w:tr w:rsidR="00B36244" w:rsidTr="00282F83">
        <w:trPr>
          <w:trHeight w:val="510"/>
        </w:trPr>
        <w:tc>
          <w:tcPr>
            <w:tcW w:w="178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Zimoviská v jaskyniach</w:t>
            </w:r>
          </w:p>
        </w:tc>
        <w:tc>
          <w:tcPr>
            <w:tcW w:w="183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222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jaskyne</w:t>
            </w:r>
          </w:p>
        </w:tc>
        <w:tc>
          <w:tcPr>
            <w:tcW w:w="343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Drienocká jaskyňa, Špaňopolská jaskyňa, Podbanište</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Veľká drienčanská jaskyňa, </w:t>
            </w:r>
          </w:p>
        </w:tc>
      </w:tr>
    </w:tbl>
    <w:p w:rsidR="00B36244" w:rsidRDefault="00B36244" w:rsidP="00B3624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rsidR="00B36244" w:rsidRPr="00282F83" w:rsidRDefault="00B36244" w:rsidP="00B36244">
      <w:pPr>
        <w:ind w:left="0" w:hanging="2"/>
        <w:jc w:val="both"/>
        <w:rPr>
          <w:rFonts w:ascii="Times New Roman" w:eastAsia="Times New Roman" w:hAnsi="Times New Roman" w:cs="Times New Roman"/>
        </w:rPr>
      </w:pPr>
      <w:r w:rsidRPr="00282F83">
        <w:rPr>
          <w:rFonts w:ascii="Times New Roman" w:eastAsia="Times New Roman" w:hAnsi="Times New Roman" w:cs="Times New Roman"/>
        </w:rPr>
        <w:t xml:space="preserve">Zachovanie stavu druhu </w:t>
      </w:r>
      <w:r w:rsidRPr="00282F83">
        <w:rPr>
          <w:rFonts w:ascii="Times New Roman" w:eastAsia="Times New Roman" w:hAnsi="Times New Roman" w:cs="Times New Roman"/>
          <w:b/>
        </w:rPr>
        <w:t xml:space="preserve">Miniopterus schreibersii </w:t>
      </w:r>
      <w:r w:rsidRPr="00282F83">
        <w:rPr>
          <w:rFonts w:ascii="Times New Roman" w:eastAsia="Times New Roman" w:hAnsi="Times New Roman" w:cs="Times New Roman"/>
        </w:rPr>
        <w:t xml:space="preserve">za splnenia nasledovných atribútov: </w:t>
      </w:r>
    </w:p>
    <w:tbl>
      <w:tblPr>
        <w:tblW w:w="9255" w:type="dxa"/>
        <w:tblBorders>
          <w:top w:val="nil"/>
          <w:left w:val="nil"/>
          <w:bottom w:val="nil"/>
          <w:right w:val="nil"/>
          <w:insideH w:val="nil"/>
          <w:insideV w:val="nil"/>
        </w:tblBorders>
        <w:tblLayout w:type="fixed"/>
        <w:tblLook w:val="0600"/>
      </w:tblPr>
      <w:tblGrid>
        <w:gridCol w:w="2400"/>
        <w:gridCol w:w="1275"/>
        <w:gridCol w:w="1995"/>
        <w:gridCol w:w="3585"/>
      </w:tblGrid>
      <w:tr w:rsidR="00B36244" w:rsidTr="00282F83">
        <w:trPr>
          <w:trHeight w:val="272"/>
        </w:trPr>
        <w:tc>
          <w:tcPr>
            <w:tcW w:w="24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27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199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5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1175"/>
        </w:trPr>
        <w:tc>
          <w:tcPr>
            <w:tcW w:w="24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2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1995"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50</w:t>
            </w:r>
          </w:p>
        </w:tc>
        <w:tc>
          <w:tcPr>
            <w:tcW w:w="35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50 až 300 jedincov v rámci celého ÚEV na zimoviskách - je potrebný podrobný monitoring stavu populácie druhu</w:t>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w:t>
            </w:r>
          </w:p>
        </w:tc>
      </w:tr>
      <w:tr w:rsidR="00B36244" w:rsidTr="00B36244">
        <w:trPr>
          <w:trHeight w:val="1175"/>
        </w:trPr>
        <w:tc>
          <w:tcPr>
            <w:tcW w:w="24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 potravného biotopu </w:t>
            </w:r>
          </w:p>
        </w:tc>
        <w:tc>
          <w:tcPr>
            <w:tcW w:w="12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1995"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5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Lesné biotopy v celom území – poskytujú vhodné potravné biotopy. </w:t>
            </w:r>
          </w:p>
        </w:tc>
      </w:tr>
      <w:tr w:rsidR="00B36244" w:rsidTr="00282F83">
        <w:trPr>
          <w:trHeight w:val="396"/>
        </w:trPr>
        <w:tc>
          <w:tcPr>
            <w:tcW w:w="24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Letné úkryty a zimoviská</w:t>
            </w:r>
          </w:p>
          <w:p w:rsidR="00B36244" w:rsidRDefault="00B36244" w:rsidP="00B36244">
            <w:pPr>
              <w:spacing w:before="24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jaskyniach</w:t>
            </w:r>
          </w:p>
        </w:tc>
        <w:tc>
          <w:tcPr>
            <w:tcW w:w="127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199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jaskyne</w:t>
            </w:r>
          </w:p>
        </w:tc>
        <w:tc>
          <w:tcPr>
            <w:tcW w:w="35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Malá drienčanská jaskyňa, Veľká drienčanská jaskyňa</w:t>
            </w:r>
          </w:p>
        </w:tc>
      </w:tr>
    </w:tbl>
    <w:p w:rsidR="00B36244" w:rsidRDefault="00B36244" w:rsidP="00B36244">
      <w:pPr>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B36244" w:rsidRPr="00282F83" w:rsidRDefault="00B36244" w:rsidP="00B36244">
      <w:pPr>
        <w:ind w:left="0" w:hanging="2"/>
        <w:jc w:val="both"/>
        <w:rPr>
          <w:rFonts w:ascii="Times New Roman" w:eastAsia="Times New Roman" w:hAnsi="Times New Roman" w:cs="Times New Roman"/>
        </w:rPr>
      </w:pPr>
      <w:r w:rsidRPr="00282F83">
        <w:rPr>
          <w:rFonts w:ascii="Times New Roman" w:eastAsia="Times New Roman" w:hAnsi="Times New Roman" w:cs="Times New Roman"/>
        </w:rPr>
        <w:t xml:space="preserve">Zachovanie stavu druhu </w:t>
      </w:r>
      <w:r w:rsidRPr="00282F83">
        <w:rPr>
          <w:rFonts w:ascii="Times New Roman" w:eastAsia="Times New Roman" w:hAnsi="Times New Roman" w:cs="Times New Roman"/>
          <w:b/>
        </w:rPr>
        <w:t xml:space="preserve">Barbastella barbastellus </w:t>
      </w:r>
      <w:r w:rsidRPr="00282F83">
        <w:rPr>
          <w:rFonts w:ascii="Times New Roman" w:eastAsia="Times New Roman" w:hAnsi="Times New Roman" w:cs="Times New Roman"/>
        </w:rPr>
        <w:t>za splnenia nasledovných atribútov:</w:t>
      </w:r>
    </w:p>
    <w:tbl>
      <w:tblPr>
        <w:tblW w:w="9255" w:type="dxa"/>
        <w:tblBorders>
          <w:top w:val="nil"/>
          <w:left w:val="nil"/>
          <w:bottom w:val="nil"/>
          <w:right w:val="nil"/>
          <w:insideH w:val="nil"/>
          <w:insideV w:val="nil"/>
        </w:tblBorders>
        <w:tblLayout w:type="fixed"/>
        <w:tblLook w:val="0600"/>
      </w:tblPr>
      <w:tblGrid>
        <w:gridCol w:w="2370"/>
        <w:gridCol w:w="1290"/>
        <w:gridCol w:w="2010"/>
        <w:gridCol w:w="3585"/>
      </w:tblGrid>
      <w:tr w:rsidR="00B36244" w:rsidTr="00282F83">
        <w:trPr>
          <w:trHeight w:val="270"/>
        </w:trPr>
        <w:tc>
          <w:tcPr>
            <w:tcW w:w="23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29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01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5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282F83" w:rsidTr="00B36244">
        <w:trPr>
          <w:trHeight w:val="1010"/>
        </w:trPr>
        <w:tc>
          <w:tcPr>
            <w:tcW w:w="237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290"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w:t>
            </w:r>
          </w:p>
        </w:tc>
        <w:tc>
          <w:tcPr>
            <w:tcW w:w="2010"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50</w:t>
            </w:r>
          </w:p>
        </w:tc>
        <w:tc>
          <w:tcPr>
            <w:tcW w:w="358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Odhaduje sa výskyt 50 až 100 jedincov v rámci celého ÚEV na zimoviskách.</w:t>
            </w:r>
          </w:p>
        </w:tc>
      </w:tr>
      <w:tr w:rsidR="00282F83" w:rsidTr="00B36244">
        <w:trPr>
          <w:trHeight w:val="1175"/>
        </w:trPr>
        <w:tc>
          <w:tcPr>
            <w:tcW w:w="237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Rozloha potenciálneho reprodukčného/ potravného biotopu </w:t>
            </w:r>
          </w:p>
        </w:tc>
        <w:tc>
          <w:tcPr>
            <w:tcW w:w="1290"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010" w:type="dxa"/>
            <w:tcBorders>
              <w:bottom w:val="single" w:sz="8" w:space="0" w:color="000000"/>
              <w:right w:val="single" w:sz="8" w:space="0" w:color="000000"/>
            </w:tcBorders>
            <w:tcMar>
              <w:top w:w="100" w:type="dxa"/>
              <w:left w:w="80" w:type="dxa"/>
              <w:bottom w:w="100" w:type="dxa"/>
              <w:right w:w="80" w:type="dxa"/>
            </w:tcMar>
          </w:tcPr>
          <w:p w:rsidR="00282F83" w:rsidRDefault="00282F83" w:rsidP="00C279DA">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585" w:type="dxa"/>
            <w:tcBorders>
              <w:bottom w:val="single" w:sz="8" w:space="0" w:color="000000"/>
              <w:right w:val="single" w:sz="8" w:space="0" w:color="000000"/>
            </w:tcBorders>
            <w:tcMar>
              <w:top w:w="100" w:type="dxa"/>
              <w:left w:w="80" w:type="dxa"/>
              <w:bottom w:w="100" w:type="dxa"/>
              <w:right w:w="80" w:type="dxa"/>
            </w:tcMar>
          </w:tcPr>
          <w:p w:rsidR="00282F83" w:rsidRDefault="00282F83"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Lesné biotopy v celom území – poskytujú vhodné lokality na rozmnožovanie,  potravné a úkrytové biotopy.</w:t>
            </w:r>
          </w:p>
        </w:tc>
      </w:tr>
      <w:tr w:rsidR="00B36244" w:rsidTr="00282F83">
        <w:trPr>
          <w:trHeight w:val="901"/>
        </w:trPr>
        <w:tc>
          <w:tcPr>
            <w:tcW w:w="237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Zimoviská</w:t>
            </w:r>
          </w:p>
          <w:p w:rsidR="00B36244" w:rsidRDefault="00B36244" w:rsidP="00B36244">
            <w:pPr>
              <w:spacing w:before="24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jaskyniach</w:t>
            </w:r>
          </w:p>
        </w:tc>
        <w:tc>
          <w:tcPr>
            <w:tcW w:w="1290"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jaskýň</w:t>
            </w:r>
          </w:p>
        </w:tc>
        <w:tc>
          <w:tcPr>
            <w:tcW w:w="2010"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B36244">
              <w:rPr>
                <w:rFonts w:ascii="Times New Roman" w:eastAsia="Times New Roman" w:hAnsi="Times New Roman" w:cs="Times New Roman"/>
                <w:sz w:val="20"/>
                <w:szCs w:val="20"/>
              </w:rPr>
              <w:t>jaskyne</w:t>
            </w:r>
          </w:p>
        </w:tc>
        <w:tc>
          <w:tcPr>
            <w:tcW w:w="3585" w:type="dxa"/>
            <w:tcBorders>
              <w:bottom w:val="single" w:sz="8" w:space="0" w:color="000000"/>
              <w:right w:val="single" w:sz="8" w:space="0" w:color="000000"/>
            </w:tcBorders>
            <w:tcMar>
              <w:top w:w="100" w:type="dxa"/>
              <w:left w:w="80" w:type="dxa"/>
              <w:bottom w:w="100" w:type="dxa"/>
              <w:right w:w="8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Drienocká jaskyňa, </w:t>
            </w:r>
          </w:p>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Jaskyňa pri Ridzoňovcoch, Malá drienčanská jaskyňa, Veľká drienčanská jaskyňa</w:t>
            </w:r>
          </w:p>
        </w:tc>
      </w:tr>
    </w:tbl>
    <w:p w:rsidR="00282F83" w:rsidRDefault="00282F83" w:rsidP="00B36244">
      <w:pPr>
        <w:ind w:left="0" w:hanging="2"/>
        <w:jc w:val="both"/>
        <w:rPr>
          <w:rFonts w:ascii="Times New Roman" w:eastAsia="Times New Roman" w:hAnsi="Times New Roman" w:cs="Times New Roman"/>
          <w:i/>
          <w:sz w:val="24"/>
          <w:szCs w:val="24"/>
        </w:rPr>
      </w:pPr>
    </w:p>
    <w:p w:rsidR="00282F83" w:rsidRDefault="00282F83" w:rsidP="00B36244">
      <w:pPr>
        <w:ind w:left="0" w:hanging="2"/>
        <w:jc w:val="both"/>
        <w:rPr>
          <w:rFonts w:ascii="Times New Roman" w:eastAsia="Times New Roman" w:hAnsi="Times New Roman" w:cs="Times New Roman"/>
          <w:i/>
          <w:sz w:val="24"/>
          <w:szCs w:val="24"/>
        </w:rPr>
      </w:pPr>
    </w:p>
    <w:p w:rsidR="00282F83" w:rsidRDefault="00282F83" w:rsidP="00B36244">
      <w:pPr>
        <w:ind w:left="0" w:hanging="2"/>
        <w:jc w:val="both"/>
        <w:rPr>
          <w:rFonts w:ascii="Times New Roman" w:eastAsia="Times New Roman" w:hAnsi="Times New Roman" w:cs="Times New Roman"/>
          <w:i/>
          <w:sz w:val="24"/>
          <w:szCs w:val="24"/>
        </w:rPr>
      </w:pPr>
    </w:p>
    <w:p w:rsidR="00282F83" w:rsidRDefault="00282F83" w:rsidP="00B36244">
      <w:pPr>
        <w:ind w:left="0" w:hanging="2"/>
        <w:jc w:val="both"/>
        <w:rPr>
          <w:rFonts w:ascii="Times New Roman" w:eastAsia="Times New Roman" w:hAnsi="Times New Roman" w:cs="Times New Roman"/>
          <w:i/>
          <w:sz w:val="24"/>
          <w:szCs w:val="24"/>
        </w:rPr>
      </w:pPr>
    </w:p>
    <w:p w:rsidR="00B36244" w:rsidRDefault="00B36244" w:rsidP="00B36244">
      <w:pPr>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B36244" w:rsidRPr="00282F83" w:rsidRDefault="00B36244" w:rsidP="00B36244">
      <w:pPr>
        <w:ind w:left="0" w:hanging="2"/>
        <w:jc w:val="both"/>
        <w:rPr>
          <w:rFonts w:ascii="Times New Roman" w:eastAsia="Times New Roman" w:hAnsi="Times New Roman" w:cs="Times New Roman"/>
        </w:rPr>
      </w:pPr>
      <w:r w:rsidRPr="00282F83">
        <w:rPr>
          <w:rFonts w:ascii="Times New Roman" w:eastAsia="Times New Roman" w:hAnsi="Times New Roman" w:cs="Times New Roman"/>
        </w:rPr>
        <w:lastRenderedPageBreak/>
        <w:t xml:space="preserve">Zachovanie stavu druhu </w:t>
      </w:r>
      <w:r w:rsidRPr="00282F83">
        <w:rPr>
          <w:rFonts w:ascii="Times New Roman" w:eastAsia="Times New Roman" w:hAnsi="Times New Roman" w:cs="Times New Roman"/>
          <w:b/>
        </w:rPr>
        <w:t>Lutra lutra</w:t>
      </w:r>
      <w:r w:rsidRPr="00282F83">
        <w:rPr>
          <w:rFonts w:ascii="Times New Roman" w:eastAsia="Times New Roman" w:hAnsi="Times New Roman" w:cs="Times New Roman"/>
        </w:rPr>
        <w:t xml:space="preserve"> za splnenia nasledovných atribútov:</w:t>
      </w:r>
    </w:p>
    <w:tbl>
      <w:tblPr>
        <w:tblW w:w="9165" w:type="dxa"/>
        <w:tblBorders>
          <w:top w:val="nil"/>
          <w:left w:val="nil"/>
          <w:bottom w:val="nil"/>
          <w:right w:val="nil"/>
          <w:insideH w:val="nil"/>
          <w:insideV w:val="nil"/>
        </w:tblBorders>
        <w:tblLayout w:type="fixed"/>
        <w:tblLook w:val="0600"/>
      </w:tblPr>
      <w:tblGrid>
        <w:gridCol w:w="2325"/>
        <w:gridCol w:w="1335"/>
        <w:gridCol w:w="2010"/>
        <w:gridCol w:w="3495"/>
      </w:tblGrid>
      <w:tr w:rsidR="00B36244" w:rsidTr="00B36244">
        <w:trPr>
          <w:trHeight w:val="45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Merateľnosť </w:t>
            </w:r>
          </w:p>
        </w:tc>
        <w:tc>
          <w:tcPr>
            <w:tcW w:w="20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4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Poznámky/Doplňujúce informácie</w:t>
            </w:r>
          </w:p>
        </w:tc>
      </w:tr>
      <w:tr w:rsidR="00B36244" w:rsidTr="00B36244">
        <w:trPr>
          <w:trHeight w:val="1110"/>
        </w:trPr>
        <w:tc>
          <w:tcPr>
            <w:tcW w:w="23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Kvalita populácie </w:t>
            </w:r>
          </w:p>
        </w:tc>
        <w:tc>
          <w:tcPr>
            <w:tcW w:w="133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jedincov (cez evidenciu pobytových znakov)</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Viac ako 3 zaznamenaných pobytových znakov na 1 km úseku toku</w:t>
            </w:r>
          </w:p>
          <w:p w:rsidR="00B36244" w:rsidRDefault="00B36244" w:rsidP="00282F83">
            <w:pPr>
              <w:ind w:leftChars="0" w:left="0" w:firstLineChars="0" w:firstLine="0"/>
              <w:jc w:val="both"/>
              <w:rPr>
                <w:rFonts w:ascii="Times New Roman" w:eastAsia="Times New Roman" w:hAnsi="Times New Roman" w:cs="Times New Roman"/>
                <w:sz w:val="20"/>
                <w:szCs w:val="20"/>
              </w:rPr>
            </w:pPr>
          </w:p>
        </w:tc>
        <w:tc>
          <w:tcPr>
            <w:tcW w:w="349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Populácia je odhadovaná na 3 až 6 jedincov. </w:t>
            </w:r>
          </w:p>
        </w:tc>
      </w:tr>
      <w:tr w:rsidR="00B36244" w:rsidTr="00B36244">
        <w:trPr>
          <w:trHeight w:val="1155"/>
        </w:trPr>
        <w:tc>
          <w:tcPr>
            <w:tcW w:w="23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Biotop druhu</w:t>
            </w:r>
          </w:p>
        </w:tc>
        <w:tc>
          <w:tcPr>
            <w:tcW w:w="133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km úseku vodného toku s výskytom biotopu druhu</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282F83" w:rsidP="00B36244">
            <w:pPr>
              <w:spacing w:before="24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 </w:t>
            </w:r>
            <w:r w:rsidR="00B36244">
              <w:rPr>
                <w:rFonts w:ascii="Times New Roman" w:eastAsia="Times New Roman" w:hAnsi="Times New Roman" w:cs="Times New Roman"/>
                <w:sz w:val="20"/>
                <w:szCs w:val="20"/>
              </w:rPr>
              <w:t xml:space="preserve"> km</w:t>
            </w:r>
          </w:p>
        </w:tc>
        <w:tc>
          <w:tcPr>
            <w:tcW w:w="349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Lokalita poskytuje pomerne veľký počet bohato štruktúrovaných brehových porastov.</w:t>
            </w:r>
          </w:p>
        </w:tc>
      </w:tr>
      <w:tr w:rsidR="00B36244" w:rsidTr="00B36244">
        <w:trPr>
          <w:trHeight w:val="660"/>
        </w:trPr>
        <w:tc>
          <w:tcPr>
            <w:tcW w:w="23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Migrácia</w:t>
            </w:r>
          </w:p>
        </w:tc>
        <w:tc>
          <w:tcPr>
            <w:tcW w:w="133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uhynutých jedincov na cestách</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49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Umožnená migrácia druhu, bez zaznamenaných úhynov na cestných komunikáciách v okolí. </w:t>
            </w:r>
          </w:p>
        </w:tc>
      </w:tr>
      <w:tr w:rsidR="00B36244" w:rsidTr="00B36244">
        <w:trPr>
          <w:trHeight w:val="1335"/>
        </w:trPr>
        <w:tc>
          <w:tcPr>
            <w:tcW w:w="23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Kvalita vody </w:t>
            </w:r>
          </w:p>
        </w:tc>
        <w:tc>
          <w:tcPr>
            <w:tcW w:w="133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Monitoring kvality povrchových vôd (SHMU)</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vyhovujúce </w:t>
            </w:r>
          </w:p>
        </w:tc>
        <w:tc>
          <w:tcPr>
            <w:tcW w:w="349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zmysle výsledkov sledovani stavu kvality vody v tokoch sa vyžaduje zachovanie stavu vyhovujúce v zmysle platných metodík na hodnotenie stavu kvality povrchových vôd. (</w:t>
            </w:r>
            <w:hyperlink r:id="rId7">
              <w:r>
                <w:rPr>
                  <w:rFonts w:ascii="Times New Roman" w:eastAsia="Times New Roman" w:hAnsi="Times New Roman" w:cs="Times New Roman"/>
                  <w:color w:val="0000FF"/>
                  <w:sz w:val="20"/>
                  <w:szCs w:val="20"/>
                  <w:u w:val="single"/>
                </w:rPr>
                <w:t>http://www.shmu.sk/sk/?page=1&amp;id=kvalita_povrchovych_vod</w:t>
              </w:r>
            </w:hyperlink>
            <w:r>
              <w:rPr>
                <w:rFonts w:ascii="Times New Roman" w:eastAsia="Times New Roman" w:hAnsi="Times New Roman" w:cs="Times New Roman"/>
                <w:sz w:val="20"/>
                <w:szCs w:val="20"/>
              </w:rPr>
              <w:t>)</w:t>
            </w:r>
          </w:p>
        </w:tc>
      </w:tr>
    </w:tbl>
    <w:p w:rsidR="00B36244" w:rsidRPr="00282F83" w:rsidRDefault="00B36244" w:rsidP="00B36244">
      <w:pPr>
        <w:spacing w:before="240"/>
        <w:ind w:left="0" w:hanging="2"/>
        <w:jc w:val="both"/>
        <w:rPr>
          <w:rFonts w:ascii="Times New Roman" w:eastAsia="Times New Roman" w:hAnsi="Times New Roman" w:cs="Times New Roman"/>
          <w:b/>
        </w:rPr>
      </w:pPr>
      <w:r w:rsidRPr="00282F83">
        <w:rPr>
          <w:rFonts w:ascii="Times New Roman" w:eastAsia="Times New Roman" w:hAnsi="Times New Roman" w:cs="Times New Roman"/>
        </w:rPr>
        <w:t xml:space="preserve">Zlepšenie stavu druhu </w:t>
      </w:r>
      <w:r w:rsidRPr="00282F83">
        <w:rPr>
          <w:rFonts w:ascii="Times New Roman" w:eastAsia="Times New Roman" w:hAnsi="Times New Roman" w:cs="Times New Roman"/>
          <w:b/>
        </w:rPr>
        <w:t xml:space="preserve">Lynx lynx </w:t>
      </w:r>
      <w:r w:rsidRPr="00282F83">
        <w:rPr>
          <w:rFonts w:ascii="Times New Roman" w:eastAsia="Times New Roman" w:hAnsi="Times New Roman" w:cs="Times New Roman"/>
        </w:rPr>
        <w:t>za splnenia nasledovných atribútov:</w:t>
      </w:r>
      <w:r w:rsidRPr="00282F83">
        <w:rPr>
          <w:rFonts w:ascii="Times New Roman" w:eastAsia="Times New Roman" w:hAnsi="Times New Roman" w:cs="Times New Roman"/>
          <w:b/>
        </w:rPr>
        <w:t xml:space="preserve">     </w:t>
      </w:r>
    </w:p>
    <w:tbl>
      <w:tblPr>
        <w:tblW w:w="9210" w:type="dxa"/>
        <w:tblBorders>
          <w:top w:val="nil"/>
          <w:left w:val="nil"/>
          <w:bottom w:val="nil"/>
          <w:right w:val="nil"/>
          <w:insideH w:val="nil"/>
          <w:insideV w:val="nil"/>
        </w:tblBorders>
        <w:tblLayout w:type="fixed"/>
        <w:tblLook w:val="0600"/>
      </w:tblPr>
      <w:tblGrid>
        <w:gridCol w:w="2310"/>
        <w:gridCol w:w="1350"/>
        <w:gridCol w:w="2025"/>
        <w:gridCol w:w="3525"/>
      </w:tblGrid>
      <w:tr w:rsidR="00B36244" w:rsidTr="00B36244">
        <w:trPr>
          <w:trHeight w:val="660"/>
        </w:trPr>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0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5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Doplňujúce informácie</w:t>
            </w:r>
          </w:p>
        </w:tc>
      </w:tr>
      <w:tr w:rsidR="00B36244" w:rsidTr="00B36244">
        <w:trPr>
          <w:trHeight w:val="885"/>
        </w:trPr>
        <w:tc>
          <w:tcPr>
            <w:tcW w:w="23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35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rezidentných jedincov</w:t>
            </w:r>
          </w:p>
        </w:tc>
        <w:tc>
          <w:tcPr>
            <w:tcW w:w="202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 len časť domových okrskov min. 3 jedincov</w:t>
            </w:r>
          </w:p>
        </w:tc>
        <w:tc>
          <w:tcPr>
            <w:tcW w:w="352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Odhadnutý počet jedincov v súčasnosti do 2 jedincov, potrebné zvýšenie početnosti populácie</w:t>
            </w:r>
          </w:p>
        </w:tc>
      </w:tr>
      <w:tr w:rsidR="00B36244" w:rsidTr="00B36244">
        <w:trPr>
          <w:trHeight w:val="930"/>
        </w:trPr>
        <w:tc>
          <w:tcPr>
            <w:tcW w:w="23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biotopu</w:t>
            </w:r>
          </w:p>
        </w:tc>
        <w:tc>
          <w:tcPr>
            <w:tcW w:w="135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025" w:type="dxa"/>
            <w:tcBorders>
              <w:bottom w:val="single" w:sz="8" w:space="0" w:color="000000"/>
              <w:right w:val="single" w:sz="8" w:space="0" w:color="000000"/>
            </w:tcBorders>
            <w:tcMar>
              <w:top w:w="100" w:type="dxa"/>
              <w:left w:w="80" w:type="dxa"/>
              <w:bottom w:w="100" w:type="dxa"/>
              <w:right w:w="80" w:type="dxa"/>
            </w:tcMar>
          </w:tcPr>
          <w:p w:rsidR="00B36244" w:rsidRDefault="00282F83" w:rsidP="00B36244">
            <w:pPr>
              <w:spacing w:before="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352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Výmera vhodného biotopu je stanovená v starších lesoch, nie v holinách a monokultúrnych porastoch. </w:t>
            </w:r>
          </w:p>
        </w:tc>
      </w:tr>
      <w:tr w:rsidR="00B36244" w:rsidTr="00B36244">
        <w:trPr>
          <w:trHeight w:val="885"/>
        </w:trPr>
        <w:tc>
          <w:tcPr>
            <w:tcW w:w="23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Prepojenosť populácií (migrácia)</w:t>
            </w:r>
          </w:p>
        </w:tc>
        <w:tc>
          <w:tcPr>
            <w:tcW w:w="135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Existencia migračných koridorov </w:t>
            </w:r>
          </w:p>
        </w:tc>
        <w:tc>
          <w:tcPr>
            <w:tcW w:w="202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Zachované migračné koridory </w:t>
            </w:r>
          </w:p>
        </w:tc>
        <w:tc>
          <w:tcPr>
            <w:tcW w:w="352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Umožnené prepojenie populácií s ÚEV Kráľovohoľské Nízke Tatry, ÚEV Slovenský raj a ÚEV Poľana</w:t>
            </w:r>
          </w:p>
        </w:tc>
      </w:tr>
    </w:tbl>
    <w:p w:rsidR="00B36244" w:rsidRDefault="00B36244" w:rsidP="00B36244">
      <w:pPr>
        <w:spacing w:before="240"/>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282F83" w:rsidRDefault="00282F83" w:rsidP="00B36244">
      <w:pPr>
        <w:ind w:left="0" w:hanging="2"/>
        <w:jc w:val="both"/>
        <w:rPr>
          <w:rFonts w:ascii="Times New Roman" w:eastAsia="Times New Roman" w:hAnsi="Times New Roman" w:cs="Times New Roman"/>
        </w:rPr>
      </w:pPr>
    </w:p>
    <w:p w:rsidR="00282F83" w:rsidRDefault="00282F83" w:rsidP="00B36244">
      <w:pPr>
        <w:ind w:left="0" w:hanging="2"/>
        <w:jc w:val="both"/>
        <w:rPr>
          <w:rFonts w:ascii="Times New Roman" w:eastAsia="Times New Roman" w:hAnsi="Times New Roman" w:cs="Times New Roman"/>
        </w:rPr>
      </w:pPr>
    </w:p>
    <w:p w:rsidR="00282F83" w:rsidRDefault="00282F83" w:rsidP="00B36244">
      <w:pPr>
        <w:ind w:left="0" w:hanging="2"/>
        <w:jc w:val="both"/>
        <w:rPr>
          <w:rFonts w:ascii="Times New Roman" w:eastAsia="Times New Roman" w:hAnsi="Times New Roman" w:cs="Times New Roman"/>
        </w:rPr>
      </w:pPr>
    </w:p>
    <w:p w:rsidR="00282F83" w:rsidRDefault="00282F83" w:rsidP="00B36244">
      <w:pPr>
        <w:ind w:left="0" w:hanging="2"/>
        <w:jc w:val="both"/>
        <w:rPr>
          <w:rFonts w:ascii="Times New Roman" w:eastAsia="Times New Roman" w:hAnsi="Times New Roman" w:cs="Times New Roman"/>
        </w:rPr>
      </w:pPr>
    </w:p>
    <w:p w:rsidR="00B36244" w:rsidRPr="00282F83" w:rsidRDefault="00B36244" w:rsidP="00B36244">
      <w:pPr>
        <w:ind w:left="0" w:hanging="2"/>
        <w:jc w:val="both"/>
        <w:rPr>
          <w:rFonts w:ascii="Times New Roman" w:eastAsia="Times New Roman" w:hAnsi="Times New Roman" w:cs="Times New Roman"/>
          <w:b/>
        </w:rPr>
      </w:pPr>
      <w:r w:rsidRPr="00282F83">
        <w:rPr>
          <w:rFonts w:ascii="Times New Roman" w:eastAsia="Times New Roman" w:hAnsi="Times New Roman" w:cs="Times New Roman"/>
        </w:rPr>
        <w:lastRenderedPageBreak/>
        <w:t xml:space="preserve">Zachovanie stavu druhu </w:t>
      </w:r>
      <w:r w:rsidRPr="00282F83">
        <w:rPr>
          <w:rFonts w:ascii="Times New Roman" w:eastAsia="Times New Roman" w:hAnsi="Times New Roman" w:cs="Times New Roman"/>
          <w:b/>
        </w:rPr>
        <w:t>Canis lupus</w:t>
      </w:r>
      <w:r w:rsidRPr="00282F83">
        <w:rPr>
          <w:rFonts w:ascii="Times New Roman" w:eastAsia="Times New Roman" w:hAnsi="Times New Roman" w:cs="Times New Roman"/>
        </w:rPr>
        <w:t xml:space="preserve"> za splnenia nasledovných atribútov:</w:t>
      </w:r>
      <w:r w:rsidRPr="00282F83">
        <w:rPr>
          <w:rFonts w:ascii="Times New Roman" w:eastAsia="Times New Roman" w:hAnsi="Times New Roman" w:cs="Times New Roman"/>
          <w:b/>
        </w:rPr>
        <w:t xml:space="preserve">     </w:t>
      </w:r>
    </w:p>
    <w:tbl>
      <w:tblPr>
        <w:tblW w:w="9225" w:type="dxa"/>
        <w:tblBorders>
          <w:top w:val="nil"/>
          <w:left w:val="nil"/>
          <w:bottom w:val="nil"/>
          <w:right w:val="nil"/>
          <w:insideH w:val="nil"/>
          <w:insideV w:val="nil"/>
        </w:tblBorders>
        <w:tblLayout w:type="fixed"/>
        <w:tblLook w:val="0600"/>
      </w:tblPr>
      <w:tblGrid>
        <w:gridCol w:w="2280"/>
        <w:gridCol w:w="1365"/>
        <w:gridCol w:w="2010"/>
        <w:gridCol w:w="3570"/>
      </w:tblGrid>
      <w:tr w:rsidR="00B36244" w:rsidTr="00B36244">
        <w:trPr>
          <w:trHeight w:val="45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Parameter </w:t>
            </w:r>
          </w:p>
        </w:tc>
        <w:tc>
          <w:tcPr>
            <w:tcW w:w="13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0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5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930"/>
        </w:trPr>
        <w:tc>
          <w:tcPr>
            <w:tcW w:w="2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36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rezidentných jedincov</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  časť domových okrskov min.  5 jedincov</w:t>
            </w:r>
          </w:p>
        </w:tc>
        <w:tc>
          <w:tcPr>
            <w:tcW w:w="357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Odhadnutý počet jedincov v súčasnosti do 5</w:t>
            </w:r>
          </w:p>
        </w:tc>
      </w:tr>
      <w:tr w:rsidR="00B36244" w:rsidTr="00B36244">
        <w:trPr>
          <w:trHeight w:val="885"/>
        </w:trPr>
        <w:tc>
          <w:tcPr>
            <w:tcW w:w="2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biotopu</w:t>
            </w:r>
          </w:p>
        </w:tc>
        <w:tc>
          <w:tcPr>
            <w:tcW w:w="136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770 ha</w:t>
            </w:r>
          </w:p>
        </w:tc>
        <w:tc>
          <w:tcPr>
            <w:tcW w:w="357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Výmera vhodného biotopu je stanovená v starších lesoch, nie v holinách a monokultúrnych porastoch. </w:t>
            </w:r>
          </w:p>
        </w:tc>
      </w:tr>
      <w:tr w:rsidR="00B36244" w:rsidTr="00B36244">
        <w:trPr>
          <w:trHeight w:val="930"/>
        </w:trPr>
        <w:tc>
          <w:tcPr>
            <w:tcW w:w="22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Prepojenosť populácií (migrácia)</w:t>
            </w:r>
          </w:p>
        </w:tc>
        <w:tc>
          <w:tcPr>
            <w:tcW w:w="136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Existencia migračných koridorov </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Zachované migračné koridory v území</w:t>
            </w:r>
          </w:p>
        </w:tc>
        <w:tc>
          <w:tcPr>
            <w:tcW w:w="357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Umožnené prepojenie populácií min. so susednými UEV, kde je</w:t>
            </w:r>
            <w:r>
              <w:rPr>
                <w:rFonts w:ascii="Times New Roman" w:eastAsia="Times New Roman" w:hAnsi="Times New Roman" w:cs="Times New Roman"/>
                <w:i/>
                <w:sz w:val="20"/>
                <w:szCs w:val="20"/>
              </w:rPr>
              <w:t xml:space="preserve"> C. lupus</w:t>
            </w:r>
            <w:r>
              <w:rPr>
                <w:rFonts w:ascii="Times New Roman" w:eastAsia="Times New Roman" w:hAnsi="Times New Roman" w:cs="Times New Roman"/>
                <w:sz w:val="20"/>
                <w:szCs w:val="20"/>
              </w:rPr>
              <w:t xml:space="preserve"> predmet ochrany</w:t>
            </w:r>
          </w:p>
        </w:tc>
      </w:tr>
    </w:tbl>
    <w:p w:rsidR="00B36244" w:rsidRPr="00282F83" w:rsidRDefault="00B36244" w:rsidP="00B36244">
      <w:pPr>
        <w:spacing w:before="240" w:after="120"/>
        <w:ind w:left="0" w:hanging="2"/>
        <w:jc w:val="both"/>
        <w:rPr>
          <w:rFonts w:ascii="Times New Roman" w:eastAsia="Times New Roman" w:hAnsi="Times New Roman" w:cs="Times New Roman"/>
          <w:b/>
        </w:rPr>
      </w:pPr>
      <w:r w:rsidRPr="00282F83">
        <w:rPr>
          <w:rFonts w:ascii="Times New Roman" w:eastAsia="Times New Roman" w:hAnsi="Times New Roman" w:cs="Times New Roman"/>
        </w:rPr>
        <w:t xml:space="preserve">Zachovanie stavu druhu </w:t>
      </w:r>
      <w:r w:rsidRPr="00282F83">
        <w:rPr>
          <w:rFonts w:ascii="Times New Roman" w:eastAsia="Times New Roman" w:hAnsi="Times New Roman" w:cs="Times New Roman"/>
          <w:b/>
        </w:rPr>
        <w:t xml:space="preserve">Ursus arctos </w:t>
      </w:r>
      <w:r w:rsidRPr="00282F83">
        <w:rPr>
          <w:rFonts w:ascii="Times New Roman" w:eastAsia="Times New Roman" w:hAnsi="Times New Roman" w:cs="Times New Roman"/>
        </w:rPr>
        <w:t>za splnenia nasledovných atribútov:</w:t>
      </w:r>
      <w:r w:rsidRPr="00282F83">
        <w:rPr>
          <w:rFonts w:ascii="Times New Roman" w:eastAsia="Times New Roman" w:hAnsi="Times New Roman" w:cs="Times New Roman"/>
          <w:b/>
        </w:rPr>
        <w:t xml:space="preserve">    </w:t>
      </w:r>
    </w:p>
    <w:tbl>
      <w:tblPr>
        <w:tblW w:w="9255" w:type="dxa"/>
        <w:tblBorders>
          <w:top w:val="nil"/>
          <w:left w:val="nil"/>
          <w:bottom w:val="nil"/>
          <w:right w:val="nil"/>
          <w:insideH w:val="nil"/>
          <w:insideV w:val="nil"/>
        </w:tblBorders>
        <w:tblLayout w:type="fixed"/>
        <w:tblLook w:val="0600"/>
      </w:tblPr>
      <w:tblGrid>
        <w:gridCol w:w="2250"/>
        <w:gridCol w:w="1380"/>
        <w:gridCol w:w="2010"/>
        <w:gridCol w:w="3615"/>
      </w:tblGrid>
      <w:tr w:rsidR="00B36244" w:rsidTr="00282F83">
        <w:trPr>
          <w:trHeight w:val="30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3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Merateľnosť</w:t>
            </w:r>
          </w:p>
        </w:tc>
        <w:tc>
          <w:tcPr>
            <w:tcW w:w="20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Cieľová hodnota</w:t>
            </w:r>
          </w:p>
        </w:tc>
        <w:tc>
          <w:tcPr>
            <w:tcW w:w="36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Doplnkové informácie</w:t>
            </w:r>
          </w:p>
        </w:tc>
      </w:tr>
      <w:tr w:rsidR="00B36244" w:rsidTr="00B36244">
        <w:trPr>
          <w:trHeight w:val="930"/>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populácie</w:t>
            </w:r>
          </w:p>
        </w:tc>
        <w:tc>
          <w:tcPr>
            <w:tcW w:w="138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Počet rezidentných jedincov</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 časť domového okrsku  min. 1 jedinca</w:t>
            </w:r>
          </w:p>
        </w:tc>
        <w:tc>
          <w:tcPr>
            <w:tcW w:w="361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Odhadnutý počet jedincov v súčasnosti je 1 jedinec. </w:t>
            </w:r>
          </w:p>
        </w:tc>
      </w:tr>
      <w:tr w:rsidR="00B36244" w:rsidTr="00B36244">
        <w:trPr>
          <w:trHeight w:val="885"/>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Veľkosť biotopu</w:t>
            </w:r>
          </w:p>
        </w:tc>
        <w:tc>
          <w:tcPr>
            <w:tcW w:w="138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770 ha</w:t>
            </w:r>
          </w:p>
        </w:tc>
        <w:tc>
          <w:tcPr>
            <w:tcW w:w="361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Výmera vhodného biotopu je stanovená v starších lesoch, nie v holinách a monokultúrnych porastoch. </w:t>
            </w:r>
          </w:p>
        </w:tc>
      </w:tr>
      <w:tr w:rsidR="00B36244" w:rsidTr="00B36244">
        <w:trPr>
          <w:trHeight w:val="930"/>
        </w:trPr>
        <w:tc>
          <w:tcPr>
            <w:tcW w:w="22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Prepojenosť populácií (migrácia)</w:t>
            </w:r>
          </w:p>
        </w:tc>
        <w:tc>
          <w:tcPr>
            <w:tcW w:w="138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Existencia migračných koridorov </w:t>
            </w:r>
          </w:p>
        </w:tc>
        <w:tc>
          <w:tcPr>
            <w:tcW w:w="2010"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Zachované migračné koridory </w:t>
            </w:r>
          </w:p>
        </w:tc>
        <w:tc>
          <w:tcPr>
            <w:tcW w:w="3615" w:type="dxa"/>
            <w:tcBorders>
              <w:bottom w:val="single" w:sz="8" w:space="0" w:color="000000"/>
              <w:right w:val="single" w:sz="8" w:space="0" w:color="000000"/>
            </w:tcBorders>
            <w:tcMar>
              <w:top w:w="100" w:type="dxa"/>
              <w:left w:w="100" w:type="dxa"/>
              <w:bottom w:w="100" w:type="dxa"/>
              <w:right w:w="100" w:type="dxa"/>
            </w:tcMar>
          </w:tcPr>
          <w:p w:rsidR="00B36244" w:rsidRDefault="00B36244" w:rsidP="00B36244">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Umožnené prepojenie populácií min. so susednými UEV, kde je </w:t>
            </w:r>
            <w:r>
              <w:rPr>
                <w:rFonts w:ascii="Times New Roman" w:eastAsia="Times New Roman" w:hAnsi="Times New Roman" w:cs="Times New Roman"/>
                <w:i/>
                <w:sz w:val="20"/>
                <w:szCs w:val="20"/>
              </w:rPr>
              <w:t>U.arctos</w:t>
            </w:r>
            <w:r>
              <w:rPr>
                <w:rFonts w:ascii="Times New Roman" w:eastAsia="Times New Roman" w:hAnsi="Times New Roman" w:cs="Times New Roman"/>
                <w:sz w:val="20"/>
                <w:szCs w:val="20"/>
              </w:rPr>
              <w:t xml:space="preserve">  predmet ochrany</w:t>
            </w:r>
          </w:p>
        </w:tc>
      </w:tr>
    </w:tbl>
    <w:p w:rsidR="00B36244" w:rsidRDefault="00B36244" w:rsidP="00B36244">
      <w:pPr>
        <w:ind w:left="0" w:hanging="2"/>
        <w:rPr>
          <w:rFonts w:ascii="Times New Roman" w:eastAsia="Times New Roman" w:hAnsi="Times New Roman" w:cs="Times New Roman"/>
          <w:i/>
          <w:sz w:val="24"/>
          <w:szCs w:val="24"/>
        </w:rPr>
      </w:pPr>
    </w:p>
    <w:p w:rsidR="0053067E" w:rsidRDefault="0053067E" w:rsidP="00B36244">
      <w:pPr>
        <w:ind w:left="0" w:hanging="2"/>
      </w:pPr>
    </w:p>
    <w:sectPr w:rsidR="0053067E" w:rsidSect="005306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14A"/>
    <w:multiLevelType w:val="multilevel"/>
    <w:tmpl w:val="E3A0F58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nsid w:val="0DDA104E"/>
    <w:multiLevelType w:val="multilevel"/>
    <w:tmpl w:val="717877E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nsid w:val="15F213C7"/>
    <w:multiLevelType w:val="multilevel"/>
    <w:tmpl w:val="C902F24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nsid w:val="225C527E"/>
    <w:multiLevelType w:val="multilevel"/>
    <w:tmpl w:val="02AA9A2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nsid w:val="2A8606DF"/>
    <w:multiLevelType w:val="multilevel"/>
    <w:tmpl w:val="B614A1D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nsid w:val="38170E5B"/>
    <w:multiLevelType w:val="multilevel"/>
    <w:tmpl w:val="F64C576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
    <w:nsid w:val="3D536C23"/>
    <w:multiLevelType w:val="multilevel"/>
    <w:tmpl w:val="8D44D0B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nsid w:val="3D9E1409"/>
    <w:multiLevelType w:val="multilevel"/>
    <w:tmpl w:val="8EE21AF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nsid w:val="445A6CCB"/>
    <w:multiLevelType w:val="multilevel"/>
    <w:tmpl w:val="D54C794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9">
    <w:nsid w:val="4FE13E0B"/>
    <w:multiLevelType w:val="multilevel"/>
    <w:tmpl w:val="CD6AF1D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nsid w:val="53B76DCC"/>
    <w:multiLevelType w:val="multilevel"/>
    <w:tmpl w:val="D5BC0F7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1">
    <w:nsid w:val="548B204C"/>
    <w:multiLevelType w:val="multilevel"/>
    <w:tmpl w:val="885814D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2">
    <w:nsid w:val="5BBE5344"/>
    <w:multiLevelType w:val="multilevel"/>
    <w:tmpl w:val="1BE6A5B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3">
    <w:nsid w:val="5BC97478"/>
    <w:multiLevelType w:val="multilevel"/>
    <w:tmpl w:val="F12CA92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4">
    <w:nsid w:val="5C0168AC"/>
    <w:multiLevelType w:val="multilevel"/>
    <w:tmpl w:val="94B6A2F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5">
    <w:nsid w:val="5E215D0F"/>
    <w:multiLevelType w:val="multilevel"/>
    <w:tmpl w:val="B34CE55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6">
    <w:nsid w:val="60AA201D"/>
    <w:multiLevelType w:val="multilevel"/>
    <w:tmpl w:val="7E9234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47362A9"/>
    <w:multiLevelType w:val="multilevel"/>
    <w:tmpl w:val="8C32BB7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8">
    <w:nsid w:val="6C820BE1"/>
    <w:multiLevelType w:val="multilevel"/>
    <w:tmpl w:val="ABB26D7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9">
    <w:nsid w:val="6C832205"/>
    <w:multiLevelType w:val="multilevel"/>
    <w:tmpl w:val="C686804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0">
    <w:nsid w:val="6DB57C0B"/>
    <w:multiLevelType w:val="multilevel"/>
    <w:tmpl w:val="00AABF6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1">
    <w:nsid w:val="743739D6"/>
    <w:multiLevelType w:val="multilevel"/>
    <w:tmpl w:val="2012DA4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2">
    <w:nsid w:val="749A13F0"/>
    <w:multiLevelType w:val="multilevel"/>
    <w:tmpl w:val="40487ED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3">
    <w:nsid w:val="75C6778A"/>
    <w:multiLevelType w:val="multilevel"/>
    <w:tmpl w:val="75AA9D2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5"/>
  </w:num>
  <w:num w:numId="2">
    <w:abstractNumId w:val="18"/>
  </w:num>
  <w:num w:numId="3">
    <w:abstractNumId w:val="20"/>
  </w:num>
  <w:num w:numId="4">
    <w:abstractNumId w:val="8"/>
  </w:num>
  <w:num w:numId="5">
    <w:abstractNumId w:val="23"/>
  </w:num>
  <w:num w:numId="6">
    <w:abstractNumId w:val="13"/>
  </w:num>
  <w:num w:numId="7">
    <w:abstractNumId w:val="22"/>
  </w:num>
  <w:num w:numId="8">
    <w:abstractNumId w:val="1"/>
  </w:num>
  <w:num w:numId="9">
    <w:abstractNumId w:val="17"/>
  </w:num>
  <w:num w:numId="10">
    <w:abstractNumId w:val="16"/>
  </w:num>
  <w:num w:numId="11">
    <w:abstractNumId w:val="3"/>
  </w:num>
  <w:num w:numId="12">
    <w:abstractNumId w:val="2"/>
  </w:num>
  <w:num w:numId="13">
    <w:abstractNumId w:val="11"/>
  </w:num>
  <w:num w:numId="14">
    <w:abstractNumId w:val="14"/>
  </w:num>
  <w:num w:numId="15">
    <w:abstractNumId w:val="5"/>
  </w:num>
  <w:num w:numId="16">
    <w:abstractNumId w:val="19"/>
  </w:num>
  <w:num w:numId="17">
    <w:abstractNumId w:val="21"/>
  </w:num>
  <w:num w:numId="18">
    <w:abstractNumId w:val="6"/>
  </w:num>
  <w:num w:numId="19">
    <w:abstractNumId w:val="10"/>
  </w:num>
  <w:num w:numId="20">
    <w:abstractNumId w:val="9"/>
  </w:num>
  <w:num w:numId="21">
    <w:abstractNumId w:val="7"/>
  </w:num>
  <w:num w:numId="22">
    <w:abstractNumId w:val="0"/>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36244"/>
    <w:rsid w:val="000F6B1B"/>
    <w:rsid w:val="00282F83"/>
    <w:rsid w:val="0053067E"/>
    <w:rsid w:val="00B36244"/>
    <w:rsid w:val="00F82FB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sk-SK"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36244"/>
    <w:pPr>
      <w:suppressAutoHyphens/>
      <w:spacing w:after="0" w:line="276" w:lineRule="auto"/>
      <w:ind w:leftChars="-1" w:left="-1" w:hangingChars="1" w:hanging="1"/>
      <w:jc w:val="left"/>
      <w:textDirection w:val="btLr"/>
      <w:textAlignment w:val="top"/>
      <w:outlineLvl w:val="0"/>
    </w:pPr>
    <w:rPr>
      <w:rFonts w:ascii="Arial" w:eastAsia="Arial" w:hAnsi="Arial" w:cs="Arial"/>
      <w:position w:val="-1"/>
      <w:sz w:val="22"/>
      <w:szCs w:val="22"/>
      <w:lang w:eastAsia="sk-SK"/>
    </w:rPr>
  </w:style>
  <w:style w:type="paragraph" w:styleId="Nadpis1">
    <w:name w:val="heading 1"/>
    <w:basedOn w:val="Normlny"/>
    <w:next w:val="Normlny"/>
    <w:link w:val="Nadpis1Char"/>
    <w:uiPriority w:val="9"/>
    <w:qFormat/>
    <w:rsid w:val="00B36244"/>
    <w:pPr>
      <w:keepNext/>
      <w:keepLines/>
      <w:spacing w:before="400" w:after="120"/>
    </w:pPr>
    <w:rPr>
      <w:sz w:val="40"/>
      <w:szCs w:val="40"/>
    </w:rPr>
  </w:style>
  <w:style w:type="paragraph" w:styleId="Nadpis2">
    <w:name w:val="heading 2"/>
    <w:basedOn w:val="Normlny"/>
    <w:next w:val="Normlny"/>
    <w:link w:val="Nadpis2Char"/>
    <w:uiPriority w:val="9"/>
    <w:unhideWhenUsed/>
    <w:qFormat/>
    <w:rsid w:val="00B36244"/>
    <w:pPr>
      <w:keepNext/>
      <w:keepLines/>
      <w:spacing w:before="360" w:after="120"/>
      <w:outlineLvl w:val="1"/>
    </w:pPr>
    <w:rPr>
      <w:rFonts w:ascii="Times New Roman" w:hAnsi="Times New Roman"/>
      <w:b/>
      <w:szCs w:val="32"/>
    </w:rPr>
  </w:style>
  <w:style w:type="paragraph" w:styleId="Nadpis3">
    <w:name w:val="heading 3"/>
    <w:basedOn w:val="Normlny"/>
    <w:next w:val="Normlny"/>
    <w:link w:val="Nadpis3Char"/>
    <w:uiPriority w:val="9"/>
    <w:unhideWhenUsed/>
    <w:qFormat/>
    <w:rsid w:val="00B36244"/>
    <w:pPr>
      <w:keepNext/>
      <w:keepLines/>
      <w:spacing w:before="320" w:after="80"/>
      <w:outlineLvl w:val="2"/>
    </w:pPr>
    <w:rPr>
      <w:color w:val="434343"/>
      <w:sz w:val="28"/>
      <w:szCs w:val="28"/>
    </w:rPr>
  </w:style>
  <w:style w:type="paragraph" w:styleId="Nadpis4">
    <w:name w:val="heading 4"/>
    <w:basedOn w:val="Normlny"/>
    <w:next w:val="Normlny"/>
    <w:link w:val="Nadpis4Char"/>
    <w:uiPriority w:val="9"/>
    <w:semiHidden/>
    <w:unhideWhenUsed/>
    <w:qFormat/>
    <w:rsid w:val="00B36244"/>
    <w:pPr>
      <w:keepNext/>
      <w:keepLines/>
      <w:spacing w:before="280" w:after="80"/>
      <w:outlineLvl w:val="3"/>
    </w:pPr>
    <w:rPr>
      <w:color w:val="666666"/>
      <w:sz w:val="24"/>
      <w:szCs w:val="24"/>
    </w:rPr>
  </w:style>
  <w:style w:type="paragraph" w:styleId="Nadpis5">
    <w:name w:val="heading 5"/>
    <w:basedOn w:val="Normlny"/>
    <w:next w:val="Normlny"/>
    <w:link w:val="Nadpis5Char"/>
    <w:uiPriority w:val="9"/>
    <w:semiHidden/>
    <w:unhideWhenUsed/>
    <w:qFormat/>
    <w:rsid w:val="00B36244"/>
    <w:pPr>
      <w:keepNext/>
      <w:keepLines/>
      <w:spacing w:before="240" w:after="80"/>
      <w:outlineLvl w:val="4"/>
    </w:pPr>
    <w:rPr>
      <w:color w:val="666666"/>
    </w:rPr>
  </w:style>
  <w:style w:type="paragraph" w:styleId="Nadpis6">
    <w:name w:val="heading 6"/>
    <w:basedOn w:val="Normlny"/>
    <w:next w:val="Normlny"/>
    <w:link w:val="Nadpis6Char"/>
    <w:uiPriority w:val="9"/>
    <w:semiHidden/>
    <w:unhideWhenUsed/>
    <w:qFormat/>
    <w:rsid w:val="00B36244"/>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6244"/>
    <w:rPr>
      <w:rFonts w:ascii="Arial" w:eastAsia="Arial" w:hAnsi="Arial" w:cs="Arial"/>
      <w:position w:val="-1"/>
      <w:sz w:val="40"/>
      <w:szCs w:val="40"/>
      <w:lang w:eastAsia="sk-SK"/>
    </w:rPr>
  </w:style>
  <w:style w:type="character" w:customStyle="1" w:styleId="Nadpis2Char">
    <w:name w:val="Nadpis 2 Char"/>
    <w:basedOn w:val="Predvolenpsmoodseku"/>
    <w:link w:val="Nadpis2"/>
    <w:uiPriority w:val="9"/>
    <w:rsid w:val="00B36244"/>
    <w:rPr>
      <w:rFonts w:eastAsia="Arial" w:cs="Arial"/>
      <w:b/>
      <w:position w:val="-1"/>
      <w:sz w:val="22"/>
      <w:szCs w:val="32"/>
      <w:lang w:eastAsia="sk-SK"/>
    </w:rPr>
  </w:style>
  <w:style w:type="character" w:customStyle="1" w:styleId="Nadpis3Char">
    <w:name w:val="Nadpis 3 Char"/>
    <w:basedOn w:val="Predvolenpsmoodseku"/>
    <w:link w:val="Nadpis3"/>
    <w:uiPriority w:val="9"/>
    <w:rsid w:val="00B36244"/>
    <w:rPr>
      <w:rFonts w:ascii="Arial" w:eastAsia="Arial" w:hAnsi="Arial" w:cs="Arial"/>
      <w:color w:val="434343"/>
      <w:position w:val="-1"/>
      <w:sz w:val="28"/>
      <w:szCs w:val="28"/>
      <w:lang w:eastAsia="sk-SK"/>
    </w:rPr>
  </w:style>
  <w:style w:type="character" w:customStyle="1" w:styleId="Nadpis4Char">
    <w:name w:val="Nadpis 4 Char"/>
    <w:basedOn w:val="Predvolenpsmoodseku"/>
    <w:link w:val="Nadpis4"/>
    <w:uiPriority w:val="9"/>
    <w:semiHidden/>
    <w:rsid w:val="00B36244"/>
    <w:rPr>
      <w:rFonts w:ascii="Arial" w:eastAsia="Arial" w:hAnsi="Arial" w:cs="Arial"/>
      <w:color w:val="666666"/>
      <w:position w:val="-1"/>
      <w:lang w:eastAsia="sk-SK"/>
    </w:rPr>
  </w:style>
  <w:style w:type="character" w:customStyle="1" w:styleId="Nadpis5Char">
    <w:name w:val="Nadpis 5 Char"/>
    <w:basedOn w:val="Predvolenpsmoodseku"/>
    <w:link w:val="Nadpis5"/>
    <w:uiPriority w:val="9"/>
    <w:semiHidden/>
    <w:rsid w:val="00B36244"/>
    <w:rPr>
      <w:rFonts w:ascii="Arial" w:eastAsia="Arial" w:hAnsi="Arial" w:cs="Arial"/>
      <w:color w:val="666666"/>
      <w:position w:val="-1"/>
      <w:sz w:val="22"/>
      <w:szCs w:val="22"/>
      <w:lang w:eastAsia="sk-SK"/>
    </w:rPr>
  </w:style>
  <w:style w:type="character" w:customStyle="1" w:styleId="Nadpis6Char">
    <w:name w:val="Nadpis 6 Char"/>
    <w:basedOn w:val="Predvolenpsmoodseku"/>
    <w:link w:val="Nadpis6"/>
    <w:uiPriority w:val="9"/>
    <w:semiHidden/>
    <w:rsid w:val="00B36244"/>
    <w:rPr>
      <w:rFonts w:ascii="Arial" w:eastAsia="Arial" w:hAnsi="Arial" w:cs="Arial"/>
      <w:i/>
      <w:color w:val="666666"/>
      <w:position w:val="-1"/>
      <w:sz w:val="22"/>
      <w:szCs w:val="22"/>
      <w:lang w:eastAsia="sk-SK"/>
    </w:rPr>
  </w:style>
  <w:style w:type="table" w:customStyle="1" w:styleId="TableNormal">
    <w:name w:val="Table Normal"/>
    <w:rsid w:val="00B36244"/>
    <w:pPr>
      <w:spacing w:after="0" w:line="276" w:lineRule="auto"/>
      <w:ind w:hanging="1"/>
      <w:jc w:val="left"/>
    </w:pPr>
    <w:rPr>
      <w:rFonts w:ascii="Arial" w:eastAsia="Arial" w:hAnsi="Arial" w:cs="Arial"/>
      <w:sz w:val="22"/>
      <w:szCs w:val="22"/>
      <w:lang w:eastAsia="sk-SK"/>
    </w:rPr>
    <w:tblPr>
      <w:tblCellMar>
        <w:top w:w="0" w:type="dxa"/>
        <w:left w:w="0" w:type="dxa"/>
        <w:bottom w:w="0" w:type="dxa"/>
        <w:right w:w="0" w:type="dxa"/>
      </w:tblCellMar>
    </w:tblPr>
  </w:style>
  <w:style w:type="paragraph" w:styleId="Nzov">
    <w:name w:val="Title"/>
    <w:basedOn w:val="Normlny"/>
    <w:next w:val="Normlny"/>
    <w:link w:val="NzovChar"/>
    <w:uiPriority w:val="10"/>
    <w:qFormat/>
    <w:rsid w:val="00B36244"/>
    <w:pPr>
      <w:keepNext/>
      <w:keepLines/>
      <w:spacing w:after="60"/>
    </w:pPr>
    <w:rPr>
      <w:sz w:val="52"/>
      <w:szCs w:val="52"/>
    </w:rPr>
  </w:style>
  <w:style w:type="character" w:customStyle="1" w:styleId="NzovChar">
    <w:name w:val="Názov Char"/>
    <w:basedOn w:val="Predvolenpsmoodseku"/>
    <w:link w:val="Nzov"/>
    <w:uiPriority w:val="10"/>
    <w:rsid w:val="00B36244"/>
    <w:rPr>
      <w:rFonts w:ascii="Arial" w:eastAsia="Arial" w:hAnsi="Arial" w:cs="Arial"/>
      <w:position w:val="-1"/>
      <w:sz w:val="52"/>
      <w:szCs w:val="52"/>
      <w:lang w:eastAsia="sk-SK"/>
    </w:rPr>
  </w:style>
  <w:style w:type="table" w:customStyle="1" w:styleId="TableNormal1">
    <w:name w:val="Table Normal1"/>
    <w:rsid w:val="00B36244"/>
    <w:pPr>
      <w:suppressAutoHyphens/>
      <w:spacing w:after="0" w:line="276" w:lineRule="auto"/>
      <w:ind w:leftChars="-1" w:left="-1" w:hangingChars="1" w:hanging="1"/>
      <w:jc w:val="left"/>
      <w:textDirection w:val="btLr"/>
      <w:textAlignment w:val="top"/>
      <w:outlineLvl w:val="0"/>
    </w:pPr>
    <w:rPr>
      <w:rFonts w:ascii="Arial" w:eastAsia="Arial" w:hAnsi="Arial" w:cs="Arial"/>
      <w:position w:val="-1"/>
      <w:sz w:val="22"/>
      <w:szCs w:val="22"/>
      <w:lang w:eastAsia="sk-SK"/>
    </w:rPr>
    <w:tblPr>
      <w:tblCellMar>
        <w:top w:w="0" w:type="dxa"/>
        <w:left w:w="0" w:type="dxa"/>
        <w:bottom w:w="0" w:type="dxa"/>
        <w:right w:w="0" w:type="dxa"/>
      </w:tblCellMar>
    </w:tblPr>
  </w:style>
  <w:style w:type="paragraph" w:styleId="Podtitul">
    <w:name w:val="Subtitle"/>
    <w:basedOn w:val="Normlny"/>
    <w:next w:val="Normlny"/>
    <w:link w:val="PodtitulChar"/>
    <w:uiPriority w:val="11"/>
    <w:qFormat/>
    <w:rsid w:val="00B36244"/>
    <w:pPr>
      <w:keepNext/>
      <w:keepLines/>
      <w:spacing w:after="320"/>
    </w:pPr>
    <w:rPr>
      <w:color w:val="666666"/>
      <w:sz w:val="30"/>
      <w:szCs w:val="30"/>
    </w:rPr>
  </w:style>
  <w:style w:type="character" w:customStyle="1" w:styleId="PodtitulChar">
    <w:name w:val="Podtitul Char"/>
    <w:basedOn w:val="Predvolenpsmoodseku"/>
    <w:link w:val="Podtitul"/>
    <w:uiPriority w:val="11"/>
    <w:rsid w:val="00B36244"/>
    <w:rPr>
      <w:rFonts w:ascii="Arial" w:eastAsia="Arial" w:hAnsi="Arial" w:cs="Arial"/>
      <w:color w:val="666666"/>
      <w:position w:val="-1"/>
      <w:sz w:val="30"/>
      <w:szCs w:val="30"/>
      <w:lang w:eastAsia="sk-SK"/>
    </w:rPr>
  </w:style>
  <w:style w:type="paragraph" w:customStyle="1" w:styleId="CommentText">
    <w:name w:val="Comment Text"/>
    <w:basedOn w:val="Normlny"/>
    <w:qFormat/>
    <w:rsid w:val="00B36244"/>
    <w:pPr>
      <w:spacing w:line="240" w:lineRule="auto"/>
    </w:pPr>
    <w:rPr>
      <w:sz w:val="20"/>
      <w:szCs w:val="20"/>
    </w:rPr>
  </w:style>
  <w:style w:type="character" w:customStyle="1" w:styleId="CommentTextChar">
    <w:name w:val="Comment Text Char"/>
    <w:rsid w:val="00B36244"/>
    <w:rPr>
      <w:w w:val="100"/>
      <w:position w:val="-1"/>
      <w:sz w:val="20"/>
      <w:szCs w:val="20"/>
      <w:effect w:val="none"/>
      <w:vertAlign w:val="baseline"/>
      <w:cs w:val="0"/>
      <w:em w:val="none"/>
    </w:rPr>
  </w:style>
  <w:style w:type="character" w:customStyle="1" w:styleId="CommentReference">
    <w:name w:val="Comment Reference"/>
    <w:qFormat/>
    <w:rsid w:val="00B36244"/>
    <w:rPr>
      <w:w w:val="100"/>
      <w:position w:val="-1"/>
      <w:sz w:val="16"/>
      <w:szCs w:val="16"/>
      <w:effect w:val="none"/>
      <w:vertAlign w:val="baseline"/>
      <w:cs w:val="0"/>
      <w:em w:val="none"/>
    </w:rPr>
  </w:style>
  <w:style w:type="paragraph" w:styleId="Hlavika">
    <w:name w:val="header"/>
    <w:basedOn w:val="Normlny"/>
    <w:link w:val="HlavikaChar"/>
    <w:qFormat/>
    <w:rsid w:val="00B36244"/>
    <w:pPr>
      <w:spacing w:line="240" w:lineRule="auto"/>
    </w:pPr>
  </w:style>
  <w:style w:type="character" w:customStyle="1" w:styleId="HlavikaChar">
    <w:name w:val="Hlavička Char"/>
    <w:basedOn w:val="Predvolenpsmoodseku"/>
    <w:link w:val="Hlavika"/>
    <w:rsid w:val="00B36244"/>
    <w:rPr>
      <w:rFonts w:ascii="Arial" w:eastAsia="Arial" w:hAnsi="Arial" w:cs="Arial"/>
      <w:position w:val="-1"/>
      <w:sz w:val="22"/>
      <w:szCs w:val="22"/>
      <w:lang w:eastAsia="sk-SK"/>
    </w:rPr>
  </w:style>
  <w:style w:type="character" w:customStyle="1" w:styleId="HeaderChar">
    <w:name w:val="Header Char"/>
    <w:basedOn w:val="Predvolenpsmoodseku"/>
    <w:rsid w:val="00B36244"/>
    <w:rPr>
      <w:w w:val="100"/>
      <w:position w:val="-1"/>
      <w:effect w:val="none"/>
      <w:vertAlign w:val="baseline"/>
      <w:cs w:val="0"/>
      <w:em w:val="none"/>
    </w:rPr>
  </w:style>
  <w:style w:type="paragraph" w:styleId="Pta">
    <w:name w:val="footer"/>
    <w:basedOn w:val="Normlny"/>
    <w:link w:val="PtaChar"/>
    <w:qFormat/>
    <w:rsid w:val="00B36244"/>
    <w:pPr>
      <w:spacing w:line="240" w:lineRule="auto"/>
    </w:pPr>
  </w:style>
  <w:style w:type="character" w:customStyle="1" w:styleId="PtaChar">
    <w:name w:val="Päta Char"/>
    <w:basedOn w:val="Predvolenpsmoodseku"/>
    <w:link w:val="Pta"/>
    <w:rsid w:val="00B36244"/>
    <w:rPr>
      <w:rFonts w:ascii="Arial" w:eastAsia="Arial" w:hAnsi="Arial" w:cs="Arial"/>
      <w:position w:val="-1"/>
      <w:sz w:val="22"/>
      <w:szCs w:val="22"/>
      <w:lang w:eastAsia="sk-SK"/>
    </w:rPr>
  </w:style>
  <w:style w:type="character" w:customStyle="1" w:styleId="FooterChar">
    <w:name w:val="Footer Char"/>
    <w:basedOn w:val="Predvolenpsmoodseku"/>
    <w:rsid w:val="00B36244"/>
    <w:rPr>
      <w:w w:val="100"/>
      <w:position w:val="-1"/>
      <w:effect w:val="none"/>
      <w:vertAlign w:val="baseline"/>
      <w:cs w:val="0"/>
      <w:em w:val="none"/>
    </w:rPr>
  </w:style>
  <w:style w:type="paragraph" w:styleId="Revzia">
    <w:name w:val="Revision"/>
    <w:rsid w:val="00B36244"/>
    <w:pPr>
      <w:suppressAutoHyphens/>
      <w:spacing w:after="0" w:line="1" w:lineRule="atLeast"/>
      <w:ind w:leftChars="-1" w:left="-1" w:hangingChars="1" w:hanging="1"/>
      <w:jc w:val="left"/>
      <w:textDirection w:val="btLr"/>
      <w:textAlignment w:val="top"/>
      <w:outlineLvl w:val="0"/>
    </w:pPr>
    <w:rPr>
      <w:rFonts w:ascii="Arial" w:eastAsia="Arial" w:hAnsi="Arial" w:cs="Arial"/>
      <w:position w:val="-1"/>
      <w:sz w:val="22"/>
      <w:szCs w:val="22"/>
      <w:lang w:eastAsia="sk-SK"/>
    </w:rPr>
  </w:style>
  <w:style w:type="paragraph" w:customStyle="1" w:styleId="CommentSubject">
    <w:name w:val="Comment Subject"/>
    <w:basedOn w:val="CommentText"/>
    <w:next w:val="CommentText"/>
    <w:qFormat/>
    <w:rsid w:val="00B36244"/>
    <w:rPr>
      <w:b/>
      <w:bCs/>
    </w:rPr>
  </w:style>
  <w:style w:type="character" w:customStyle="1" w:styleId="CommentSubjectChar">
    <w:name w:val="Comment Subject Char"/>
    <w:rsid w:val="00B36244"/>
    <w:rPr>
      <w:b/>
      <w:bCs/>
      <w:w w:val="100"/>
      <w:position w:val="-1"/>
      <w:sz w:val="20"/>
      <w:szCs w:val="20"/>
      <w:effect w:val="none"/>
      <w:vertAlign w:val="baseline"/>
      <w:cs w:val="0"/>
      <w:em w:val="none"/>
    </w:rPr>
  </w:style>
  <w:style w:type="paragraph" w:customStyle="1" w:styleId="ListParagraphOdsek">
    <w:name w:val="List Paragraph;Odsek"/>
    <w:basedOn w:val="Normlny"/>
    <w:rsid w:val="00B36244"/>
    <w:pPr>
      <w:ind w:left="720"/>
      <w:contextualSpacing/>
    </w:pPr>
  </w:style>
  <w:style w:type="paragraph" w:styleId="Obsah1">
    <w:name w:val="toc 1"/>
    <w:basedOn w:val="Normlny"/>
    <w:next w:val="Normlny"/>
    <w:qFormat/>
    <w:rsid w:val="00B36244"/>
    <w:pPr>
      <w:spacing w:after="100"/>
    </w:pPr>
  </w:style>
  <w:style w:type="paragraph" w:styleId="Obsah2">
    <w:name w:val="toc 2"/>
    <w:basedOn w:val="Normlny"/>
    <w:next w:val="Normlny"/>
    <w:qFormat/>
    <w:rsid w:val="00B36244"/>
    <w:pPr>
      <w:spacing w:after="100"/>
      <w:ind w:left="220"/>
    </w:pPr>
  </w:style>
  <w:style w:type="paragraph" w:styleId="Obsah3">
    <w:name w:val="toc 3"/>
    <w:basedOn w:val="Normlny"/>
    <w:next w:val="Normlny"/>
    <w:qFormat/>
    <w:rsid w:val="00B36244"/>
    <w:pPr>
      <w:spacing w:after="100"/>
      <w:ind w:left="440"/>
    </w:pPr>
  </w:style>
  <w:style w:type="character" w:styleId="Hypertextovprepojenie">
    <w:name w:val="Hyperlink"/>
    <w:qFormat/>
    <w:rsid w:val="00B36244"/>
    <w:rPr>
      <w:color w:val="0000FF"/>
      <w:w w:val="100"/>
      <w:position w:val="-1"/>
      <w:u w:val="single"/>
      <w:effect w:val="none"/>
      <w:vertAlign w:val="baseline"/>
      <w:cs w:val="0"/>
      <w:em w:val="none"/>
    </w:rPr>
  </w:style>
  <w:style w:type="paragraph" w:styleId="Bezriadkovania">
    <w:name w:val="No Spacing"/>
    <w:rsid w:val="00B36244"/>
    <w:pPr>
      <w:suppressAutoHyphens/>
      <w:spacing w:after="0" w:line="1" w:lineRule="atLeast"/>
      <w:ind w:leftChars="-1" w:left="-1" w:hangingChars="1" w:hanging="1"/>
      <w:jc w:val="left"/>
      <w:textDirection w:val="btLr"/>
      <w:textAlignment w:val="top"/>
      <w:outlineLvl w:val="0"/>
    </w:pPr>
    <w:rPr>
      <w:rFonts w:ascii="Arial" w:eastAsia="Arial" w:hAnsi="Arial" w:cs="Arial"/>
      <w:position w:val="-1"/>
      <w:sz w:val="22"/>
      <w:szCs w:val="22"/>
      <w:lang w:eastAsia="sk-SK"/>
    </w:rPr>
  </w:style>
  <w:style w:type="character" w:customStyle="1" w:styleId="UnresolvedMention">
    <w:name w:val="Unresolved Mention"/>
    <w:qFormat/>
    <w:rsid w:val="00B36244"/>
    <w:rPr>
      <w:color w:val="605E5C"/>
      <w:w w:val="100"/>
      <w:position w:val="-1"/>
      <w:effect w:val="none"/>
      <w:shd w:val="clear" w:color="auto" w:fill="E1DFDD"/>
      <w:vertAlign w:val="baseline"/>
      <w:cs w:val="0"/>
      <w:em w:val="none"/>
    </w:rPr>
  </w:style>
  <w:style w:type="numbering" w:customStyle="1" w:styleId="Bezzoznamu1">
    <w:name w:val="Bez zoznamu1"/>
    <w:next w:val="Bezzoznamu"/>
    <w:qFormat/>
    <w:rsid w:val="00B36244"/>
  </w:style>
  <w:style w:type="character" w:styleId="PouitHypertextovPrepojenie">
    <w:name w:val="FollowedHyperlink"/>
    <w:qFormat/>
    <w:rsid w:val="00B36244"/>
    <w:rPr>
      <w:color w:val="954F72"/>
      <w:w w:val="100"/>
      <w:position w:val="-1"/>
      <w:u w:val="single"/>
      <w:effect w:val="none"/>
      <w:vertAlign w:val="baseline"/>
      <w:cs w:val="0"/>
      <w:em w:val="none"/>
    </w:rPr>
  </w:style>
  <w:style w:type="paragraph" w:customStyle="1" w:styleId="msonormal0">
    <w:name w:val="msonormal"/>
    <w:basedOn w:val="Normlny"/>
    <w:rsid w:val="00B36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lny"/>
    <w:rsid w:val="00B36244"/>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18"/>
      <w:szCs w:val="18"/>
    </w:rPr>
  </w:style>
  <w:style w:type="paragraph" w:customStyle="1" w:styleId="xl66">
    <w:name w:val="xl66"/>
    <w:basedOn w:val="Normlny"/>
    <w:rsid w:val="00B36244"/>
    <w:pPr>
      <w:pBdr>
        <w:top w:val="single" w:sz="8" w:space="0" w:color="000000"/>
        <w:bottom w:val="single" w:sz="8" w:space="0" w:color="000000"/>
        <w:right w:val="single" w:sz="8"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rPr>
  </w:style>
  <w:style w:type="paragraph" w:customStyle="1" w:styleId="xl67">
    <w:name w:val="xl67"/>
    <w:basedOn w:val="Normlny"/>
    <w:rsid w:val="00B36244"/>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i/>
      <w:iCs/>
      <w:color w:val="000000"/>
      <w:sz w:val="20"/>
      <w:szCs w:val="20"/>
    </w:rPr>
  </w:style>
  <w:style w:type="paragraph" w:customStyle="1" w:styleId="xl68">
    <w:name w:val="xl68"/>
    <w:basedOn w:val="Normlny"/>
    <w:rsid w:val="00B36244"/>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0"/>
      <w:szCs w:val="20"/>
    </w:rPr>
  </w:style>
  <w:style w:type="paragraph" w:customStyle="1" w:styleId="xl69">
    <w:name w:val="xl69"/>
    <w:basedOn w:val="Normlny"/>
    <w:rsid w:val="00B36244"/>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i/>
      <w:iCs/>
      <w:color w:val="000000"/>
      <w:sz w:val="20"/>
      <w:szCs w:val="20"/>
    </w:rPr>
  </w:style>
  <w:style w:type="paragraph" w:customStyle="1" w:styleId="xl70">
    <w:name w:val="xl70"/>
    <w:basedOn w:val="Normlny"/>
    <w:rsid w:val="00B36244"/>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i/>
      <w:iCs/>
      <w:color w:val="000000"/>
      <w:sz w:val="20"/>
      <w:szCs w:val="20"/>
    </w:rPr>
  </w:style>
  <w:style w:type="paragraph" w:customStyle="1" w:styleId="xl71">
    <w:name w:val="xl71"/>
    <w:basedOn w:val="Normlny"/>
    <w:rsid w:val="00B36244"/>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rPr>
  </w:style>
  <w:style w:type="numbering" w:customStyle="1" w:styleId="Bezzoznamu2">
    <w:name w:val="Bez zoznamu2"/>
    <w:next w:val="Bezzoznamu"/>
    <w:qFormat/>
    <w:rsid w:val="00B36244"/>
  </w:style>
  <w:style w:type="paragraph" w:styleId="Textbubliny">
    <w:name w:val="Balloon Text"/>
    <w:basedOn w:val="Normlny"/>
    <w:link w:val="TextbublinyChar"/>
    <w:qFormat/>
    <w:rsid w:val="00B36244"/>
    <w:pPr>
      <w:spacing w:line="240" w:lineRule="auto"/>
    </w:pPr>
    <w:rPr>
      <w:rFonts w:ascii="Tahoma" w:hAnsi="Tahoma" w:cs="Tahoma"/>
      <w:sz w:val="16"/>
      <w:szCs w:val="16"/>
    </w:rPr>
  </w:style>
  <w:style w:type="character" w:customStyle="1" w:styleId="TextbublinyChar">
    <w:name w:val="Text bubliny Char"/>
    <w:basedOn w:val="Predvolenpsmoodseku"/>
    <w:link w:val="Textbubliny"/>
    <w:rsid w:val="00B36244"/>
    <w:rPr>
      <w:rFonts w:ascii="Tahoma" w:eastAsia="Arial" w:hAnsi="Tahoma" w:cs="Tahoma"/>
      <w:position w:val="-1"/>
      <w:sz w:val="16"/>
      <w:szCs w:val="16"/>
      <w:lang w:eastAsia="sk-SK"/>
    </w:rPr>
  </w:style>
  <w:style w:type="character" w:customStyle="1" w:styleId="BalloonTextChar">
    <w:name w:val="Balloon Text Char"/>
    <w:rsid w:val="00B36244"/>
    <w:rPr>
      <w:rFonts w:ascii="Tahoma" w:hAnsi="Tahoma" w:cs="Tahoma"/>
      <w:w w:val="100"/>
      <w:position w:val="-1"/>
      <w:sz w:val="16"/>
      <w:szCs w:val="16"/>
      <w:effect w:val="none"/>
      <w:vertAlign w:val="baseline"/>
      <w:cs w:val="0"/>
      <w:em w:val="none"/>
    </w:rPr>
  </w:style>
  <w:style w:type="character" w:customStyle="1" w:styleId="ListParagraphCharOdsekChar">
    <w:name w:val="List Paragraph Char;Odsek Char"/>
    <w:rsid w:val="00B36244"/>
    <w:rPr>
      <w:w w:val="100"/>
      <w:position w:val="-1"/>
      <w:sz w:val="22"/>
      <w:szCs w:val="22"/>
      <w:effect w:val="none"/>
      <w:vertAlign w:val="baseline"/>
      <w:cs w:val="0"/>
      <w:em w:val="none"/>
    </w:rPr>
  </w:style>
  <w:style w:type="paragraph" w:customStyle="1" w:styleId="Default">
    <w:name w:val="Default"/>
    <w:rsid w:val="00B36244"/>
    <w:pPr>
      <w:suppressAutoHyphens/>
      <w:autoSpaceDE w:val="0"/>
      <w:autoSpaceDN w:val="0"/>
      <w:adjustRightInd w:val="0"/>
      <w:spacing w:after="0" w:line="1" w:lineRule="atLeast"/>
      <w:ind w:leftChars="-1" w:left="-1" w:hangingChars="1" w:hanging="1"/>
      <w:jc w:val="left"/>
      <w:textDirection w:val="btLr"/>
      <w:textAlignment w:val="top"/>
      <w:outlineLvl w:val="0"/>
    </w:pPr>
    <w:rPr>
      <w:rFonts w:ascii="Arial" w:eastAsia="Arial" w:hAnsi="Arial" w:cs="Arial"/>
      <w:color w:val="000000"/>
      <w:position w:val="-1"/>
    </w:rPr>
  </w:style>
  <w:style w:type="paragraph" w:styleId="Zkladntext">
    <w:name w:val="Body Text"/>
    <w:basedOn w:val="Normlny"/>
    <w:link w:val="ZkladntextChar"/>
    <w:rsid w:val="00B36244"/>
    <w:pPr>
      <w:suppressAutoHyphens w:val="0"/>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rsid w:val="00B36244"/>
    <w:rPr>
      <w:rFonts w:eastAsia="Times New Roman" w:cs="Times New Roman"/>
      <w:b/>
      <w:bCs/>
      <w:position w:val="-1"/>
      <w:lang w:eastAsia="zh-CN"/>
    </w:rPr>
  </w:style>
  <w:style w:type="character" w:customStyle="1" w:styleId="BodyTextChar">
    <w:name w:val="Body Text Char"/>
    <w:rsid w:val="00B36244"/>
    <w:rPr>
      <w:rFonts w:ascii="Times New Roman" w:eastAsia="Times New Roman" w:hAnsi="Times New Roman" w:cs="Times New Roman"/>
      <w:b/>
      <w:bCs/>
      <w:w w:val="100"/>
      <w:position w:val="-1"/>
      <w:sz w:val="24"/>
      <w:szCs w:val="24"/>
      <w:effect w:val="none"/>
      <w:vertAlign w:val="baseline"/>
      <w:cs w:val="0"/>
      <w:em w:val="none"/>
      <w:lang w:eastAsia="zh-CN"/>
    </w:rPr>
  </w:style>
  <w:style w:type="character" w:customStyle="1" w:styleId="TextkomentraChar1">
    <w:name w:val="Text komentára Char1"/>
    <w:rsid w:val="00B36244"/>
    <w:rPr>
      <w:rFonts w:ascii="Calibri" w:eastAsia="Calibri" w:hAnsi="Calibri" w:cs="Calibri"/>
      <w:w w:val="100"/>
      <w:position w:val="-1"/>
      <w:sz w:val="20"/>
      <w:szCs w:val="20"/>
      <w:effect w:val="none"/>
      <w:vertAlign w:val="baseline"/>
      <w:cs w:val="0"/>
      <w:em w:val="none"/>
      <w:lang w:eastAsia="zh-CN"/>
    </w:rPr>
  </w:style>
  <w:style w:type="paragraph" w:styleId="PredformtovanHTML">
    <w:name w:val="HTML Preformatted"/>
    <w:basedOn w:val="Normlny"/>
    <w:link w:val="PredformtovanHTMLChar"/>
    <w:rsid w:val="00B36244"/>
    <w:pPr>
      <w:suppressAutoHyphens w:val="0"/>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rsid w:val="00B36244"/>
    <w:rPr>
      <w:rFonts w:ascii="Courier New" w:eastAsia="Times New Roman" w:hAnsi="Courier New" w:cs="Courier New"/>
      <w:position w:val="-1"/>
      <w:sz w:val="20"/>
      <w:szCs w:val="20"/>
      <w:lang w:eastAsia="zh-CN"/>
    </w:rPr>
  </w:style>
  <w:style w:type="character" w:customStyle="1" w:styleId="HTMLPreformattedChar">
    <w:name w:val="HTML Preformatted Char"/>
    <w:rsid w:val="00B36244"/>
    <w:rPr>
      <w:rFonts w:ascii="Courier New" w:eastAsia="Times New Roman" w:hAnsi="Courier New" w:cs="Courier New"/>
      <w:w w:val="100"/>
      <w:position w:val="-1"/>
      <w:effect w:val="none"/>
      <w:vertAlign w:val="baseline"/>
      <w:cs w:val="0"/>
      <w:em w:val="none"/>
      <w:lang w:eastAsia="zh-CN"/>
    </w:rPr>
  </w:style>
  <w:style w:type="paragraph" w:styleId="Textkomentra">
    <w:name w:val="annotation text"/>
    <w:basedOn w:val="Normlny"/>
    <w:link w:val="TextkomentraChar"/>
    <w:uiPriority w:val="99"/>
    <w:unhideWhenUsed/>
    <w:rsid w:val="00B36244"/>
    <w:pPr>
      <w:spacing w:line="240" w:lineRule="auto"/>
    </w:pPr>
    <w:rPr>
      <w:sz w:val="20"/>
      <w:szCs w:val="20"/>
    </w:rPr>
  </w:style>
  <w:style w:type="character" w:customStyle="1" w:styleId="TextkomentraChar">
    <w:name w:val="Text komentára Char"/>
    <w:basedOn w:val="Predvolenpsmoodseku"/>
    <w:link w:val="Textkomentra"/>
    <w:uiPriority w:val="99"/>
    <w:rsid w:val="00B36244"/>
    <w:rPr>
      <w:rFonts w:ascii="Arial" w:eastAsia="Arial" w:hAnsi="Arial" w:cs="Arial"/>
      <w:position w:val="-1"/>
      <w:sz w:val="20"/>
      <w:szCs w:val="20"/>
      <w:lang w:eastAsia="sk-SK"/>
    </w:rPr>
  </w:style>
  <w:style w:type="character" w:styleId="Odkaznakomentr">
    <w:name w:val="annotation reference"/>
    <w:basedOn w:val="Predvolenpsmoodseku"/>
    <w:uiPriority w:val="99"/>
    <w:semiHidden/>
    <w:unhideWhenUsed/>
    <w:rsid w:val="00B36244"/>
    <w:rPr>
      <w:sz w:val="16"/>
      <w:szCs w:val="16"/>
    </w:rPr>
  </w:style>
  <w:style w:type="paragraph" w:styleId="Predmetkomentra">
    <w:name w:val="annotation subject"/>
    <w:basedOn w:val="Textkomentra"/>
    <w:next w:val="Textkomentra"/>
    <w:link w:val="PredmetkomentraChar"/>
    <w:uiPriority w:val="99"/>
    <w:semiHidden/>
    <w:unhideWhenUsed/>
    <w:rsid w:val="00B36244"/>
    <w:rPr>
      <w:b/>
      <w:bCs/>
    </w:rPr>
  </w:style>
  <w:style w:type="character" w:customStyle="1" w:styleId="PredmetkomentraChar">
    <w:name w:val="Predmet komentára Char"/>
    <w:basedOn w:val="TextkomentraChar"/>
    <w:link w:val="Predmetkomentra"/>
    <w:uiPriority w:val="99"/>
    <w:semiHidden/>
    <w:rsid w:val="00B362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Dunaj_kvalitaPVV_34_Cast%20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4980</Words>
  <Characters>28388</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Mutnanova</dc:creator>
  <cp:lastModifiedBy>Mutnanova</cp:lastModifiedBy>
  <cp:revision>1</cp:revision>
  <dcterms:created xsi:type="dcterms:W3CDTF">2023-12-22T10:49:00Z</dcterms:created>
  <dcterms:modified xsi:type="dcterms:W3CDTF">2023-12-22T11:03:00Z</dcterms:modified>
</cp:coreProperties>
</file>