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6163B639"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3D1B77">
        <w:rPr>
          <w:rFonts w:ascii="Times New Roman" w:hAnsi="Times New Roman" w:cs="Times New Roman"/>
          <w:b/>
          <w:sz w:val="24"/>
          <w:szCs w:val="24"/>
        </w:rPr>
        <w:t>339</w:t>
      </w:r>
      <w:r w:rsidRPr="00C76ED1">
        <w:rPr>
          <w:rFonts w:ascii="Times New Roman" w:hAnsi="Times New Roman" w:cs="Times New Roman"/>
          <w:b/>
          <w:sz w:val="24"/>
          <w:szCs w:val="24"/>
        </w:rPr>
        <w:t xml:space="preserve"> </w:t>
      </w:r>
      <w:r w:rsidR="006176FE">
        <w:rPr>
          <w:rFonts w:ascii="Times New Roman" w:hAnsi="Times New Roman" w:cs="Times New Roman"/>
          <w:b/>
          <w:sz w:val="24"/>
          <w:szCs w:val="24"/>
        </w:rPr>
        <w:t>Pienin</w:t>
      </w:r>
      <w:r w:rsidR="003D1B77">
        <w:rPr>
          <w:rFonts w:ascii="Times New Roman" w:hAnsi="Times New Roman" w:cs="Times New Roman"/>
          <w:b/>
          <w:sz w:val="24"/>
          <w:szCs w:val="24"/>
        </w:rPr>
        <w:t>ské bradlá</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640AC1F6"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130C8915" w14:textId="09225185" w:rsidR="00775056" w:rsidRPr="00354686" w:rsidRDefault="00775056" w:rsidP="00EF2001">
      <w:pPr>
        <w:pStyle w:val="Zkladntext"/>
        <w:widowControl w:val="0"/>
        <w:jc w:val="left"/>
        <w:rPr>
          <w:b w:val="0"/>
        </w:rPr>
      </w:pPr>
    </w:p>
    <w:p w14:paraId="414DE92A" w14:textId="5BC949DD" w:rsidR="00354686" w:rsidRPr="00775056" w:rsidRDefault="00B61916" w:rsidP="009049B7">
      <w:pPr>
        <w:pStyle w:val="Zkladntext"/>
        <w:widowControl w:val="0"/>
        <w:ind w:left="-142"/>
        <w:jc w:val="left"/>
        <w:rPr>
          <w:b w:val="0"/>
          <w:color w:val="000000"/>
          <w:shd w:val="clear" w:color="auto" w:fill="FFFFFF"/>
        </w:rPr>
      </w:pPr>
      <w:r>
        <w:rPr>
          <w:b w:val="0"/>
          <w:color w:val="000000"/>
        </w:rPr>
        <w:t xml:space="preserve">Zachovanie </w:t>
      </w:r>
      <w:r w:rsidR="00354686" w:rsidRPr="00775056">
        <w:rPr>
          <w:b w:val="0"/>
          <w:color w:val="000000"/>
        </w:rPr>
        <w:t xml:space="preserve">stavu </w:t>
      </w:r>
      <w:r w:rsidR="00354686" w:rsidRPr="00EF2001">
        <w:rPr>
          <w:b w:val="0"/>
          <w:color w:val="000000"/>
        </w:rPr>
        <w:t>biotopu</w:t>
      </w:r>
      <w:r w:rsidR="00354686" w:rsidRPr="00775056">
        <w:rPr>
          <w:color w:val="000000"/>
        </w:rPr>
        <w:t xml:space="preserve"> Ls</w:t>
      </w:r>
      <w:r w:rsidR="00622104">
        <w:rPr>
          <w:color w:val="000000"/>
        </w:rPr>
        <w:t>5</w:t>
      </w:r>
      <w:r w:rsidR="00354686" w:rsidRPr="00775056">
        <w:rPr>
          <w:color w:val="000000"/>
        </w:rPr>
        <w:t xml:space="preserve">.1 </w:t>
      </w:r>
      <w:r w:rsidR="00354686" w:rsidRPr="00775056">
        <w:rPr>
          <w:bCs w:val="0"/>
          <w:color w:val="000000"/>
          <w:shd w:val="clear" w:color="auto" w:fill="FFFFFF"/>
        </w:rPr>
        <w:t>(</w:t>
      </w:r>
      <w:r w:rsidR="00354686">
        <w:rPr>
          <w:color w:val="000000"/>
          <w:lang w:eastAsia="sk-SK"/>
        </w:rPr>
        <w:t>9130</w:t>
      </w:r>
      <w:r w:rsidR="00354686" w:rsidRPr="00775056">
        <w:rPr>
          <w:bCs w:val="0"/>
          <w:color w:val="000000"/>
          <w:shd w:val="clear" w:color="auto" w:fill="FFFFFF"/>
        </w:rPr>
        <w:t xml:space="preserve">) </w:t>
      </w:r>
      <w:r w:rsidR="00354686">
        <w:rPr>
          <w:bCs w:val="0"/>
          <w:color w:val="000000"/>
          <w:shd w:val="clear" w:color="auto" w:fill="FFFFFF"/>
        </w:rPr>
        <w:t xml:space="preserve">Bukové a jedľovo-bukové kvetnaté </w:t>
      </w:r>
      <w:r w:rsidR="00354686" w:rsidRPr="00775056">
        <w:rPr>
          <w:bCs w:val="0"/>
          <w:color w:val="000000"/>
          <w:shd w:val="clear" w:color="auto" w:fill="FFFFFF"/>
        </w:rPr>
        <w:t>lesy</w:t>
      </w:r>
      <w:r w:rsidR="00354686" w:rsidRPr="00775056">
        <w:rPr>
          <w:b w:val="0"/>
          <w:color w:val="000000"/>
        </w:rPr>
        <w:t xml:space="preserve"> za splnenia nasledovných atribútov</w:t>
      </w:r>
      <w:r w:rsidR="0035468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354686" w:rsidRPr="00354686" w14:paraId="3FE7F49F" w14:textId="77777777" w:rsidTr="003E242E">
        <w:trPr>
          <w:jc w:val="center"/>
        </w:trPr>
        <w:tc>
          <w:tcPr>
            <w:tcW w:w="1696" w:type="dxa"/>
            <w:tcMar>
              <w:top w:w="100" w:type="dxa"/>
              <w:left w:w="100" w:type="dxa"/>
              <w:bottom w:w="100" w:type="dxa"/>
              <w:right w:w="100" w:type="dxa"/>
            </w:tcMar>
            <w:vAlign w:val="center"/>
          </w:tcPr>
          <w:p w14:paraId="02606CCB"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83A5B72"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01D30AFF"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1859964E"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354686" w14:paraId="61FBB89A" w14:textId="77777777" w:rsidTr="003E242E">
        <w:trPr>
          <w:trHeight w:val="275"/>
          <w:jc w:val="center"/>
        </w:trPr>
        <w:tc>
          <w:tcPr>
            <w:tcW w:w="1696" w:type="dxa"/>
            <w:tcMar>
              <w:top w:w="100" w:type="dxa"/>
              <w:left w:w="100" w:type="dxa"/>
              <w:bottom w:w="100" w:type="dxa"/>
              <w:right w:w="100" w:type="dxa"/>
            </w:tcMar>
            <w:vAlign w:val="center"/>
          </w:tcPr>
          <w:p w14:paraId="40A050C7" w14:textId="52AD26BA"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6147B40A" w14:textId="77777777"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6D2C3FE" w14:textId="066C826A" w:rsidR="00FA18DF" w:rsidRPr="00EF2001" w:rsidRDefault="003D1B77" w:rsidP="003D1B77">
            <w:pPr>
              <w:widowControl w:val="0"/>
              <w:spacing w:line="240" w:lineRule="auto"/>
              <w:rPr>
                <w:rFonts w:ascii="Times New Roman" w:hAnsi="Times New Roman" w:cs="Times New Roman"/>
                <w:sz w:val="20"/>
                <w:szCs w:val="20"/>
              </w:rPr>
            </w:pPr>
            <w:r>
              <w:rPr>
                <w:rFonts w:ascii="Times New Roman" w:hAnsi="Times New Roman" w:cs="Times New Roman"/>
                <w:sz w:val="20"/>
                <w:szCs w:val="20"/>
              </w:rPr>
              <w:t>15</w:t>
            </w:r>
            <w:r w:rsidR="00520691">
              <w:rPr>
                <w:rFonts w:ascii="Times New Roman" w:hAnsi="Times New Roman" w:cs="Times New Roman"/>
                <w:sz w:val="20"/>
                <w:szCs w:val="20"/>
              </w:rPr>
              <w:t>,</w:t>
            </w:r>
            <w:r>
              <w:rPr>
                <w:rFonts w:ascii="Times New Roman" w:hAnsi="Times New Roman" w:cs="Times New Roman"/>
                <w:sz w:val="20"/>
                <w:szCs w:val="20"/>
              </w:rPr>
              <w:t>3</w:t>
            </w:r>
          </w:p>
        </w:tc>
        <w:tc>
          <w:tcPr>
            <w:tcW w:w="5128" w:type="dxa"/>
            <w:tcMar>
              <w:top w:w="100" w:type="dxa"/>
              <w:left w:w="100" w:type="dxa"/>
              <w:bottom w:w="100" w:type="dxa"/>
              <w:right w:w="100" w:type="dxa"/>
            </w:tcMar>
            <w:vAlign w:val="center"/>
          </w:tcPr>
          <w:p w14:paraId="0B62A25E" w14:textId="20FE3F25" w:rsidR="00FA18DF" w:rsidRPr="00EF2001" w:rsidRDefault="003C6A4A" w:rsidP="00F56C80">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FA18DF" w:rsidRPr="00EF2001">
              <w:rPr>
                <w:rFonts w:ascii="Times New Roman" w:hAnsi="Times New Roman" w:cs="Times New Roman"/>
                <w:color w:val="000000"/>
                <w:sz w:val="20"/>
                <w:szCs w:val="20"/>
              </w:rPr>
              <w:t xml:space="preserve">držanie existujúcej výmery biotopu v ÚEV. </w:t>
            </w:r>
          </w:p>
        </w:tc>
      </w:tr>
      <w:tr w:rsidR="00AE6C2D" w:rsidRPr="00354686" w14:paraId="586C454C" w14:textId="77777777" w:rsidTr="003E242E">
        <w:trPr>
          <w:trHeight w:val="179"/>
          <w:jc w:val="center"/>
        </w:trPr>
        <w:tc>
          <w:tcPr>
            <w:tcW w:w="1696" w:type="dxa"/>
            <w:tcMar>
              <w:top w:w="100" w:type="dxa"/>
              <w:left w:w="100" w:type="dxa"/>
              <w:bottom w:w="100" w:type="dxa"/>
              <w:right w:w="100" w:type="dxa"/>
            </w:tcMar>
            <w:vAlign w:val="center"/>
          </w:tcPr>
          <w:p w14:paraId="10E5DE97" w14:textId="20E8101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5D98F6E2"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50442680"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14:paraId="6185D3A4"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7970371" w14:textId="6891B42B" w:rsidR="00AE6C2D" w:rsidRPr="00EF2001" w:rsidRDefault="00AE6C2D"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A.platanoides,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Picea abies &lt;25%,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 Carpinus betulus</w:t>
            </w:r>
            <w:r w:rsidRPr="00EF2001">
              <w:rPr>
                <w:rFonts w:ascii="Times New Roman" w:hAnsi="Times New Roman" w:cs="Times New Roman"/>
                <w:sz w:val="20"/>
                <w:szCs w:val="20"/>
              </w:rPr>
              <w:t>.</w:t>
            </w:r>
          </w:p>
          <w:p w14:paraId="0ECFE40B" w14:textId="3AC980FA" w:rsidR="00AE6C2D" w:rsidRPr="00EF2001" w:rsidRDefault="00AE6C2D"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40%)</w:t>
            </w:r>
            <w:r w:rsidR="00EF2001">
              <w:rPr>
                <w:rFonts w:ascii="Times New Roman" w:hAnsi="Times New Roman" w:cs="Times New Roman"/>
                <w:sz w:val="20"/>
                <w:szCs w:val="20"/>
              </w:rPr>
              <w:t>.</w:t>
            </w:r>
          </w:p>
        </w:tc>
      </w:tr>
      <w:tr w:rsidR="00AE6C2D" w:rsidRPr="00354686" w14:paraId="22F97A2E" w14:textId="77777777" w:rsidTr="003E242E">
        <w:trPr>
          <w:trHeight w:val="173"/>
          <w:jc w:val="center"/>
        </w:trPr>
        <w:tc>
          <w:tcPr>
            <w:tcW w:w="1696" w:type="dxa"/>
            <w:tcMar>
              <w:top w:w="100" w:type="dxa"/>
              <w:left w:w="100" w:type="dxa"/>
              <w:bottom w:w="100" w:type="dxa"/>
              <w:right w:w="100" w:type="dxa"/>
            </w:tcMar>
            <w:vAlign w:val="center"/>
          </w:tcPr>
          <w:p w14:paraId="4CAB6381" w14:textId="64EA988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66151F1B"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3574771"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najmenej 5</w:t>
            </w:r>
          </w:p>
        </w:tc>
        <w:tc>
          <w:tcPr>
            <w:tcW w:w="5128" w:type="dxa"/>
            <w:tcMar>
              <w:top w:w="100" w:type="dxa"/>
              <w:left w:w="100" w:type="dxa"/>
              <w:bottom w:w="100" w:type="dxa"/>
              <w:right w:w="100" w:type="dxa"/>
            </w:tcMar>
            <w:vAlign w:val="center"/>
          </w:tcPr>
          <w:p w14:paraId="565CA4D3"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B2C0646" w14:textId="0C492446" w:rsidR="00AE6C2D" w:rsidRPr="00EF2001" w:rsidRDefault="00AE6C2D" w:rsidP="00C46C7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Aconitum moldavicum, Actaea spicata, Asarum europaeum, Athyrium filix-femina, Bromus benekenii, Carex pilosa, Dentaria bulbifera, D. glandulosa,  Dryopteris filix-mas, Festuca altissima, Galeobdolon luteum agg., Galium odoratum, Geranium robertianum, Hordelymus europaeus, Isopyrum thalictroides, Lilium martagon, Melica nutans,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r w:rsidR="00EF2001">
              <w:rPr>
                <w:rFonts w:ascii="Times New Roman" w:hAnsi="Times New Roman" w:cs="Times New Roman"/>
                <w:i/>
                <w:sz w:val="20"/>
                <w:szCs w:val="20"/>
              </w:rPr>
              <w:t>.</w:t>
            </w:r>
          </w:p>
        </w:tc>
      </w:tr>
      <w:tr w:rsidR="00AE6C2D" w:rsidRPr="00354686" w14:paraId="3B0253BB" w14:textId="77777777" w:rsidTr="003E242E">
        <w:trPr>
          <w:trHeight w:val="114"/>
          <w:jc w:val="center"/>
        </w:trPr>
        <w:tc>
          <w:tcPr>
            <w:tcW w:w="1696" w:type="dxa"/>
            <w:tcMar>
              <w:top w:w="100" w:type="dxa"/>
              <w:left w:w="100" w:type="dxa"/>
              <w:bottom w:w="100" w:type="dxa"/>
              <w:right w:w="100" w:type="dxa"/>
            </w:tcMar>
            <w:vAlign w:val="center"/>
          </w:tcPr>
          <w:p w14:paraId="57D10CE1" w14:textId="5E2089FC" w:rsidR="00AE6C2D" w:rsidRPr="003E242E"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09E7E93C"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0EB5FF1"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14:paraId="00CC5C6C" w14:textId="4A0E0526"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w:t>
            </w:r>
            <w:r w:rsidR="00C82B3E" w:rsidRPr="00EF2001">
              <w:rPr>
                <w:rFonts w:ascii="Times New Roman" w:hAnsi="Times New Roman" w:cs="Times New Roman"/>
                <w:i/>
                <w:color w:val="000000"/>
                <w:sz w:val="20"/>
                <w:szCs w:val="20"/>
              </w:rPr>
              <w:t>, I. parviflora</w:t>
            </w:r>
            <w:r w:rsidRPr="00EF2001">
              <w:rPr>
                <w:rFonts w:ascii="Times New Roman" w:hAnsi="Times New Roman" w:cs="Times New Roman"/>
                <w:color w:val="000000"/>
                <w:sz w:val="20"/>
                <w:szCs w:val="20"/>
              </w:rPr>
              <w:t>)</w:t>
            </w:r>
            <w:r w:rsidR="00F56C80">
              <w:rPr>
                <w:rFonts w:ascii="Times New Roman" w:hAnsi="Times New Roman" w:cs="Times New Roman"/>
                <w:color w:val="000000"/>
                <w:sz w:val="20"/>
                <w:szCs w:val="20"/>
              </w:rPr>
              <w:t>.</w:t>
            </w:r>
          </w:p>
        </w:tc>
      </w:tr>
      <w:tr w:rsidR="00AE6C2D" w:rsidRPr="00354686" w14:paraId="7F16D6C7" w14:textId="77777777" w:rsidTr="003E242E">
        <w:trPr>
          <w:trHeight w:val="114"/>
          <w:jc w:val="center"/>
        </w:trPr>
        <w:tc>
          <w:tcPr>
            <w:tcW w:w="1696" w:type="dxa"/>
            <w:tcMar>
              <w:top w:w="100" w:type="dxa"/>
              <w:left w:w="100" w:type="dxa"/>
              <w:bottom w:w="100" w:type="dxa"/>
              <w:right w:w="100" w:type="dxa"/>
            </w:tcMar>
            <w:vAlign w:val="center"/>
          </w:tcPr>
          <w:p w14:paraId="12AE733C" w14:textId="77777777"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02F879EA" w14:textId="2F2E332B" w:rsidR="00AE6C2D" w:rsidRPr="00EF2001" w:rsidRDefault="00AE6C2D" w:rsidP="00520691">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520691">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1169BEF5"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20CF7248"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p>
          <w:p w14:paraId="6B90121E" w14:textId="26BAE78D"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01EC291F" w14:textId="54C60900"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Zabezpečenie </w:t>
            </w:r>
            <w:r w:rsidR="00BE7508">
              <w:rPr>
                <w:rFonts w:ascii="Times New Roman" w:hAnsi="Times New Roman" w:cs="Times New Roman"/>
                <w:color w:val="000000"/>
                <w:sz w:val="20"/>
                <w:szCs w:val="20"/>
              </w:rPr>
              <w:t xml:space="preserve">zvýšenia a následného </w:t>
            </w:r>
            <w:r w:rsidRPr="00EF2001">
              <w:rPr>
                <w:rFonts w:ascii="Times New Roman" w:hAnsi="Times New Roman" w:cs="Times New Roman"/>
                <w:color w:val="000000"/>
                <w:sz w:val="20"/>
                <w:szCs w:val="20"/>
              </w:rPr>
              <w:t>udržania prítomnosti odumretého dreva na ploche biotopu v danom objeme.</w:t>
            </w:r>
          </w:p>
          <w:p w14:paraId="4868FF4C" w14:textId="77777777" w:rsidR="00AE6C2D" w:rsidRPr="00EF2001" w:rsidRDefault="00AE6C2D" w:rsidP="00F56C80">
            <w:pPr>
              <w:spacing w:line="240" w:lineRule="auto"/>
              <w:rPr>
                <w:rFonts w:ascii="Times New Roman" w:hAnsi="Times New Roman" w:cs="Times New Roman"/>
                <w:sz w:val="20"/>
                <w:szCs w:val="20"/>
              </w:rPr>
            </w:pPr>
          </w:p>
        </w:tc>
      </w:tr>
    </w:tbl>
    <w:p w14:paraId="09CD06E8" w14:textId="77777777" w:rsidR="00354686" w:rsidRPr="00354686" w:rsidRDefault="00354686" w:rsidP="00122744">
      <w:pPr>
        <w:spacing w:line="240" w:lineRule="auto"/>
        <w:rPr>
          <w:rFonts w:ascii="Times New Roman" w:hAnsi="Times New Roman" w:cs="Times New Roman"/>
        </w:rPr>
      </w:pPr>
    </w:p>
    <w:p w14:paraId="198EA250" w14:textId="0E53446C" w:rsidR="00354686" w:rsidRDefault="00354686" w:rsidP="00EF2001">
      <w:pPr>
        <w:spacing w:line="240" w:lineRule="auto"/>
        <w:rPr>
          <w:rFonts w:ascii="Times New Roman" w:hAnsi="Times New Roman" w:cs="Times New Roman"/>
          <w:sz w:val="18"/>
          <w:szCs w:val="18"/>
        </w:rPr>
      </w:pPr>
    </w:p>
    <w:p w14:paraId="767AFCAE" w14:textId="3D6293A7" w:rsidR="00402048" w:rsidRPr="00622104" w:rsidRDefault="00520691" w:rsidP="009049B7">
      <w:pPr>
        <w:pBdr>
          <w:top w:val="nil"/>
          <w:left w:val="nil"/>
          <w:bottom w:val="nil"/>
          <w:right w:val="nil"/>
          <w:between w:val="nil"/>
        </w:pBdr>
        <w:spacing w:line="240" w:lineRule="auto"/>
        <w:ind w:left="-142"/>
        <w:rPr>
          <w:rFonts w:ascii="Times New Roman" w:hAnsi="Times New Roman" w:cs="Times New Roman"/>
          <w:b/>
          <w:sz w:val="24"/>
          <w:szCs w:val="24"/>
        </w:rPr>
      </w:pPr>
      <w:r>
        <w:rPr>
          <w:rFonts w:ascii="Times New Roman" w:hAnsi="Times New Roman" w:cs="Times New Roman"/>
          <w:color w:val="000000"/>
          <w:sz w:val="24"/>
          <w:szCs w:val="24"/>
        </w:rPr>
        <w:t xml:space="preserve">Zachovanie </w:t>
      </w:r>
      <w:r w:rsidR="00622104" w:rsidRPr="00622104">
        <w:rPr>
          <w:rFonts w:ascii="Times New Roman" w:hAnsi="Times New Roman" w:cs="Times New Roman"/>
          <w:color w:val="000000"/>
          <w:sz w:val="24"/>
          <w:szCs w:val="24"/>
        </w:rPr>
        <w:t xml:space="preserve">stavu biotopu </w:t>
      </w:r>
      <w:r w:rsidR="00622104" w:rsidRPr="00622104">
        <w:rPr>
          <w:rFonts w:ascii="Times New Roman" w:hAnsi="Times New Roman" w:cs="Times New Roman"/>
          <w:b/>
          <w:color w:val="000000"/>
          <w:sz w:val="24"/>
          <w:szCs w:val="24"/>
        </w:rPr>
        <w:t>Ls</w:t>
      </w:r>
      <w:r w:rsidR="00622104">
        <w:rPr>
          <w:rFonts w:ascii="Times New Roman" w:hAnsi="Times New Roman" w:cs="Times New Roman"/>
          <w:b/>
          <w:color w:val="000000"/>
          <w:sz w:val="24"/>
          <w:szCs w:val="24"/>
        </w:rPr>
        <w:t>5.4</w:t>
      </w:r>
      <w:r w:rsidR="00622104" w:rsidRPr="00622104">
        <w:rPr>
          <w:rFonts w:ascii="Times New Roman" w:hAnsi="Times New Roman" w:cs="Times New Roman"/>
          <w:b/>
          <w:color w:val="000000"/>
          <w:sz w:val="24"/>
          <w:szCs w:val="24"/>
        </w:rPr>
        <w:t xml:space="preserve"> (</w:t>
      </w:r>
      <w:r w:rsidR="00402048" w:rsidRPr="00622104">
        <w:rPr>
          <w:rFonts w:ascii="Times New Roman" w:hAnsi="Times New Roman" w:cs="Times New Roman"/>
          <w:b/>
          <w:sz w:val="24"/>
          <w:szCs w:val="24"/>
        </w:rPr>
        <w:t>9150</w:t>
      </w:r>
      <w:r w:rsidR="00622104" w:rsidRPr="00622104">
        <w:rPr>
          <w:rFonts w:ascii="Times New Roman" w:hAnsi="Times New Roman" w:cs="Times New Roman"/>
          <w:b/>
          <w:sz w:val="24"/>
          <w:szCs w:val="24"/>
        </w:rPr>
        <w:t>)</w:t>
      </w:r>
      <w:r w:rsidR="00402048" w:rsidRPr="00622104">
        <w:rPr>
          <w:rFonts w:ascii="Times New Roman" w:hAnsi="Times New Roman" w:cs="Times New Roman"/>
          <w:b/>
          <w:sz w:val="24"/>
          <w:szCs w:val="24"/>
        </w:rPr>
        <w:t xml:space="preserve"> Vápnomilné bukové lesy</w:t>
      </w:r>
      <w:r w:rsidR="00402048" w:rsidRPr="00622104">
        <w:rPr>
          <w:rFonts w:ascii="Times New Roman" w:hAnsi="Times New Roman" w:cs="Times New Roman"/>
          <w:b/>
          <w:i/>
          <w:sz w:val="24"/>
          <w:szCs w:val="24"/>
        </w:rPr>
        <w:t xml:space="preserve"> </w:t>
      </w:r>
      <w:r w:rsidR="00622104">
        <w:rPr>
          <w:rFonts w:ascii="Times New Roman" w:hAnsi="Times New Roman" w:cs="Times New Roman"/>
          <w:sz w:val="24"/>
          <w:szCs w:val="24"/>
        </w:rPr>
        <w:t>za splnenia nasledovných atribútov:</w:t>
      </w:r>
      <w:r w:rsidR="00402048" w:rsidRPr="00622104">
        <w:rPr>
          <w:rFonts w:ascii="Times New Roman" w:hAnsi="Times New Roman" w:cs="Times New Roman"/>
          <w:b/>
          <w:i/>
          <w:sz w:val="24"/>
          <w:szCs w:val="24"/>
        </w:rPr>
        <w:t xml:space="preserve"> </w:t>
      </w:r>
      <w:r w:rsidR="00402048"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402048" w:rsidRPr="00622104" w14:paraId="261779EB" w14:textId="77777777" w:rsidTr="00EF2001">
        <w:trPr>
          <w:jc w:val="center"/>
        </w:trPr>
        <w:tc>
          <w:tcPr>
            <w:tcW w:w="1696" w:type="dxa"/>
            <w:tcMar>
              <w:top w:w="100" w:type="dxa"/>
              <w:left w:w="100" w:type="dxa"/>
              <w:bottom w:w="100" w:type="dxa"/>
              <w:right w:w="100" w:type="dxa"/>
            </w:tcMar>
            <w:vAlign w:val="center"/>
          </w:tcPr>
          <w:p w14:paraId="1B8E9041"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740D326"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1CF121DD"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69ACD294"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AC2AC0" w:rsidRPr="00622104" w14:paraId="6CD713AE" w14:textId="77777777" w:rsidTr="00F56C80">
        <w:trPr>
          <w:trHeight w:val="106"/>
          <w:jc w:val="center"/>
        </w:trPr>
        <w:tc>
          <w:tcPr>
            <w:tcW w:w="1696" w:type="dxa"/>
            <w:tcMar>
              <w:top w:w="100" w:type="dxa"/>
              <w:left w:w="100" w:type="dxa"/>
              <w:bottom w:w="100" w:type="dxa"/>
              <w:right w:w="100" w:type="dxa"/>
            </w:tcMar>
            <w:vAlign w:val="center"/>
          </w:tcPr>
          <w:p w14:paraId="6DACF367" w14:textId="77777777" w:rsidR="00AC2AC0" w:rsidRPr="00EF2001" w:rsidRDefault="00AC2AC0"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F0297C1" w14:textId="77777777" w:rsidR="00AC2AC0" w:rsidRPr="00520691" w:rsidRDefault="00AC2AC0" w:rsidP="00F56C80">
            <w:pPr>
              <w:widowControl w:val="0"/>
              <w:spacing w:line="240" w:lineRule="auto"/>
              <w:rPr>
                <w:rFonts w:ascii="Times New Roman" w:hAnsi="Times New Roman" w:cs="Times New Roman"/>
                <w:sz w:val="20"/>
                <w:szCs w:val="20"/>
              </w:rPr>
            </w:pPr>
            <w:r w:rsidRPr="0052069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18478CA" w14:textId="0EC1DA11" w:rsidR="00AC2AC0" w:rsidRPr="00520691" w:rsidRDefault="00520691" w:rsidP="00F56C80">
            <w:pPr>
              <w:widowControl w:val="0"/>
              <w:spacing w:line="240" w:lineRule="auto"/>
              <w:rPr>
                <w:rFonts w:ascii="Times New Roman" w:hAnsi="Times New Roman" w:cs="Times New Roman"/>
                <w:sz w:val="20"/>
                <w:szCs w:val="20"/>
              </w:rPr>
            </w:pPr>
            <w:r w:rsidRPr="00520691">
              <w:rPr>
                <w:rFonts w:ascii="Times New Roman" w:eastAsia="Times New Roman" w:hAnsi="Times New Roman" w:cs="Times New Roman"/>
                <w:color w:val="000000"/>
                <w:sz w:val="20"/>
                <w:szCs w:val="20"/>
                <w:lang w:eastAsia="sk-SK"/>
              </w:rPr>
              <w:t>3</w:t>
            </w:r>
            <w:r w:rsidR="003D1B77">
              <w:rPr>
                <w:rFonts w:ascii="Times New Roman" w:eastAsia="Times New Roman" w:hAnsi="Times New Roman" w:cs="Times New Roman"/>
                <w:color w:val="000000"/>
                <w:sz w:val="20"/>
                <w:szCs w:val="20"/>
                <w:lang w:eastAsia="sk-SK"/>
              </w:rPr>
              <w:t>,7</w:t>
            </w:r>
          </w:p>
        </w:tc>
        <w:tc>
          <w:tcPr>
            <w:tcW w:w="5128" w:type="dxa"/>
            <w:tcMar>
              <w:top w:w="100" w:type="dxa"/>
              <w:left w:w="100" w:type="dxa"/>
              <w:bottom w:w="100" w:type="dxa"/>
              <w:right w:w="100" w:type="dxa"/>
            </w:tcMar>
            <w:vAlign w:val="center"/>
          </w:tcPr>
          <w:p w14:paraId="28695B0F" w14:textId="2954BECC" w:rsidR="00AC2AC0" w:rsidRPr="00EF2001" w:rsidRDefault="003A3884"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AC2AC0" w:rsidRPr="00EF2001">
              <w:rPr>
                <w:rFonts w:ascii="Times New Roman" w:hAnsi="Times New Roman" w:cs="Times New Roman"/>
                <w:sz w:val="20"/>
                <w:szCs w:val="20"/>
              </w:rPr>
              <w:t>drža</w:t>
            </w:r>
            <w:r w:rsidRPr="00EF2001">
              <w:rPr>
                <w:rFonts w:ascii="Times New Roman" w:hAnsi="Times New Roman" w:cs="Times New Roman"/>
                <w:sz w:val="20"/>
                <w:szCs w:val="20"/>
              </w:rPr>
              <w:t>nie</w:t>
            </w:r>
            <w:r w:rsidR="00AC2AC0" w:rsidRPr="00EF2001">
              <w:rPr>
                <w:rFonts w:ascii="Times New Roman" w:hAnsi="Times New Roman" w:cs="Times New Roman"/>
                <w:sz w:val="20"/>
                <w:szCs w:val="20"/>
              </w:rPr>
              <w:t xml:space="preserve"> </w:t>
            </w:r>
            <w:r w:rsidRPr="00EF2001">
              <w:rPr>
                <w:rFonts w:ascii="Times New Roman" w:hAnsi="Times New Roman" w:cs="Times New Roman"/>
                <w:sz w:val="20"/>
                <w:szCs w:val="20"/>
              </w:rPr>
              <w:t xml:space="preserve">existujúcej </w:t>
            </w:r>
            <w:r w:rsidR="00BB6404" w:rsidRPr="00EF2001">
              <w:rPr>
                <w:rFonts w:ascii="Times New Roman" w:hAnsi="Times New Roman" w:cs="Times New Roman"/>
                <w:sz w:val="20"/>
                <w:szCs w:val="20"/>
              </w:rPr>
              <w:t>výmery biotopu v ÚEV.</w:t>
            </w:r>
          </w:p>
        </w:tc>
      </w:tr>
      <w:tr w:rsidR="00402048" w:rsidRPr="00622104" w14:paraId="7BEC7AFD" w14:textId="77777777" w:rsidTr="00F56C80">
        <w:trPr>
          <w:trHeight w:val="179"/>
          <w:jc w:val="center"/>
        </w:trPr>
        <w:tc>
          <w:tcPr>
            <w:tcW w:w="1696" w:type="dxa"/>
            <w:tcMar>
              <w:top w:w="100" w:type="dxa"/>
              <w:left w:w="100" w:type="dxa"/>
              <w:bottom w:w="100" w:type="dxa"/>
              <w:right w:w="100" w:type="dxa"/>
            </w:tcMar>
            <w:vAlign w:val="center"/>
          </w:tcPr>
          <w:p w14:paraId="121AF41F"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2F14111F" w14:textId="77777777" w:rsidR="00402048" w:rsidRPr="00EF2001" w:rsidRDefault="00402048"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E18D28" w14:textId="77777777" w:rsidR="00402048" w:rsidRPr="00EF2001" w:rsidRDefault="00402048" w:rsidP="00F56C80">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85 %</w:t>
            </w:r>
          </w:p>
          <w:p w14:paraId="7AF10887" w14:textId="77777777" w:rsidR="00402048" w:rsidRPr="00EF2001" w:rsidRDefault="00402048" w:rsidP="00F56C80">
            <w:pPr>
              <w:spacing w:line="240" w:lineRule="auto"/>
              <w:rPr>
                <w:rFonts w:ascii="Times New Roman" w:hAnsi="Times New Roman" w:cs="Times New Roman"/>
                <w:sz w:val="20"/>
                <w:szCs w:val="20"/>
                <w:vertAlign w:val="superscript"/>
              </w:rPr>
            </w:pPr>
          </w:p>
        </w:tc>
        <w:tc>
          <w:tcPr>
            <w:tcW w:w="5128" w:type="dxa"/>
            <w:tcMar>
              <w:top w:w="100" w:type="dxa"/>
              <w:left w:w="100" w:type="dxa"/>
              <w:bottom w:w="100" w:type="dxa"/>
              <w:right w:w="100" w:type="dxa"/>
            </w:tcMar>
            <w:vAlign w:val="center"/>
          </w:tcPr>
          <w:p w14:paraId="0BE10A73"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25D70B7" w14:textId="3751CDDA"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4.lvs: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Abies alba &lt;15%, Acer campestre,</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platanoides, A. pseudoplatanus,  Carpinus betulus, Cerasus avium,  </w:t>
            </w:r>
            <w:r w:rsidRPr="00EF2001">
              <w:rPr>
                <w:rFonts w:ascii="Times New Roman" w:hAnsi="Times New Roman" w:cs="Times New Roman"/>
                <w:b/>
                <w:i/>
                <w:sz w:val="20"/>
                <w:szCs w:val="20"/>
              </w:rPr>
              <w:lastRenderedPageBreak/>
              <w:t>Fagus sylvatica</w:t>
            </w:r>
            <w:r w:rsidRPr="00EF2001">
              <w:rPr>
                <w:rFonts w:ascii="Times New Roman" w:hAnsi="Times New Roman" w:cs="Times New Roman"/>
                <w:i/>
                <w:sz w:val="20"/>
                <w:szCs w:val="20"/>
              </w:rPr>
              <w:t>, Fraxinus excelsior, Larix decidua &lt;5</w:t>
            </w:r>
            <w:r w:rsidR="00622104" w:rsidRPr="00EF2001">
              <w:rPr>
                <w:rFonts w:ascii="Times New Roman" w:hAnsi="Times New Roman" w:cs="Times New Roman"/>
                <w:i/>
                <w:sz w:val="20"/>
                <w:szCs w:val="20"/>
              </w:rPr>
              <w:t>%, Picea abies</w:t>
            </w:r>
            <w:r w:rsidRPr="00EF2001">
              <w:rPr>
                <w:rFonts w:ascii="Times New Roman" w:hAnsi="Times New Roman" w:cs="Times New Roman"/>
                <w:i/>
                <w:sz w:val="20"/>
                <w:szCs w:val="20"/>
              </w:rPr>
              <w:t xml:space="preserve"> &lt;5%, Pinus sylvestris &lt;20%, Quercus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glabra</w:t>
            </w:r>
            <w:r w:rsidRPr="00EF2001">
              <w:rPr>
                <w:rFonts w:ascii="Times New Roman" w:hAnsi="Times New Roman" w:cs="Times New Roman"/>
                <w:sz w:val="20"/>
                <w:szCs w:val="20"/>
              </w:rPr>
              <w:t>.</w:t>
            </w:r>
          </w:p>
          <w:p w14:paraId="45B9F6FE"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p>
          <w:p w14:paraId="0A45584D" w14:textId="77777777"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5.lvs: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 xml:space="preserve">Abies alba &lt;30%,  A. platanoides, 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&lt;15%, Picea abies &lt;30%, Pinus sylvestris &lt;20%,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Tilia cordata, T. platyphyllos, Ulmus glabra</w:t>
            </w:r>
            <w:r w:rsidRPr="00EF2001">
              <w:rPr>
                <w:rFonts w:ascii="Times New Roman" w:hAnsi="Times New Roman" w:cs="Times New Roman"/>
                <w:sz w:val="20"/>
                <w:szCs w:val="20"/>
              </w:rPr>
              <w:t>.</w:t>
            </w:r>
          </w:p>
          <w:p w14:paraId="21593646"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p>
          <w:p w14:paraId="7683ED06"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u w:val="single"/>
              </w:rPr>
              <w:t>6.lvs:</w:t>
            </w:r>
            <w:r w:rsidRPr="00EF2001">
              <w:rPr>
                <w:rFonts w:ascii="Times New Roman" w:hAnsi="Times New Roman" w:cs="Times New Roman"/>
                <w:sz w:val="20"/>
                <w:szCs w:val="20"/>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&lt;50%,</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&lt;20%, </w:t>
            </w:r>
            <w:r w:rsidRPr="00EF2001">
              <w:rPr>
                <w:rFonts w:ascii="Times New Roman" w:hAnsi="Times New Roman" w:cs="Times New Roman"/>
                <w:b/>
                <w:i/>
                <w:sz w:val="20"/>
                <w:szCs w:val="20"/>
              </w:rPr>
              <w:t>Picea abies</w:t>
            </w:r>
            <w:r w:rsidRPr="00EF2001">
              <w:rPr>
                <w:rFonts w:ascii="Times New Roman" w:hAnsi="Times New Roman" w:cs="Times New Roman"/>
                <w:i/>
                <w:sz w:val="20"/>
                <w:szCs w:val="20"/>
              </w:rPr>
              <w:t xml:space="preserve"> &lt;40%, Pinus sylvestris &lt;20%,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w:t>
            </w:r>
            <w:r w:rsidRPr="00EF2001">
              <w:rPr>
                <w:rFonts w:ascii="Times New Roman" w:hAnsi="Times New Roman" w:cs="Times New Roman"/>
                <w:sz w:val="20"/>
                <w:szCs w:val="20"/>
              </w:rPr>
              <w:t>.</w:t>
            </w:r>
          </w:p>
          <w:p w14:paraId="3E28F7F7" w14:textId="7B60AE7A"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 </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30%)</w:t>
            </w:r>
            <w:r w:rsidR="00EF2001">
              <w:rPr>
                <w:rFonts w:ascii="Times New Roman" w:hAnsi="Times New Roman" w:cs="Times New Roman"/>
                <w:sz w:val="20"/>
                <w:szCs w:val="20"/>
              </w:rPr>
              <w:t>.</w:t>
            </w:r>
          </w:p>
          <w:p w14:paraId="63C1C470" w14:textId="77777777" w:rsidR="00402048" w:rsidRPr="00EF2001" w:rsidRDefault="00402048" w:rsidP="00F56C80">
            <w:pPr>
              <w:spacing w:line="240" w:lineRule="auto"/>
              <w:rPr>
                <w:rFonts w:ascii="Times New Roman" w:hAnsi="Times New Roman" w:cs="Times New Roman"/>
                <w:b/>
                <w:sz w:val="20"/>
                <w:szCs w:val="20"/>
              </w:rPr>
            </w:pPr>
          </w:p>
          <w:p w14:paraId="1B99F22D" w14:textId="47126832"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EF2001">
              <w:rPr>
                <w:rFonts w:ascii="Times New Roman" w:hAnsi="Times New Roman" w:cs="Times New Roman"/>
                <w:i/>
                <w:sz w:val="20"/>
                <w:szCs w:val="20"/>
              </w:rPr>
              <w:t>.</w:t>
            </w:r>
          </w:p>
        </w:tc>
      </w:tr>
      <w:tr w:rsidR="00402048" w:rsidRPr="00622104" w14:paraId="14A932A1" w14:textId="77777777" w:rsidTr="00F56C80">
        <w:trPr>
          <w:trHeight w:val="173"/>
          <w:jc w:val="center"/>
        </w:trPr>
        <w:tc>
          <w:tcPr>
            <w:tcW w:w="1696" w:type="dxa"/>
            <w:tcMar>
              <w:top w:w="100" w:type="dxa"/>
              <w:left w:w="100" w:type="dxa"/>
              <w:bottom w:w="100" w:type="dxa"/>
              <w:right w:w="100" w:type="dxa"/>
            </w:tcMar>
            <w:vAlign w:val="center"/>
          </w:tcPr>
          <w:p w14:paraId="3A374986"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lastRenderedPageBreak/>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760C7F34"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878F2D0"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3307F865"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3D10492" w14:textId="1389C6D7" w:rsidR="00402048" w:rsidRPr="00EF2001" w:rsidRDefault="00402048" w:rsidP="00595AAB">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w:t>
            </w:r>
            <w:r w:rsidR="00F3576A">
              <w:rPr>
                <w:rFonts w:ascii="Times New Roman" w:hAnsi="Times New Roman" w:cs="Times New Roman"/>
                <w:i/>
                <w:sz w:val="20"/>
                <w:szCs w:val="20"/>
              </w:rPr>
              <w:t>conitum</w:t>
            </w:r>
            <w:r w:rsidRPr="00EF2001">
              <w:rPr>
                <w:rFonts w:ascii="Times New Roman" w:hAnsi="Times New Roman" w:cs="Times New Roman"/>
                <w:i/>
                <w:sz w:val="20"/>
                <w:szCs w:val="20"/>
              </w:rPr>
              <w:t xml:space="preserve"> moldavicum (endemit), Aquilegia vulgaris, </w:t>
            </w:r>
            <w:r w:rsidRPr="00EF2001">
              <w:rPr>
                <w:rFonts w:ascii="Times New Roman" w:hAnsi="Times New Roman" w:cs="Times New Roman"/>
                <w:b/>
                <w:i/>
                <w:sz w:val="20"/>
                <w:szCs w:val="20"/>
              </w:rPr>
              <w:t>Calamagrostis varia</w:t>
            </w:r>
            <w:r w:rsidRPr="00EF2001">
              <w:rPr>
                <w:rFonts w:ascii="Times New Roman" w:hAnsi="Times New Roman" w:cs="Times New Roman"/>
                <w:i/>
                <w:sz w:val="20"/>
                <w:szCs w:val="20"/>
              </w:rPr>
              <w:t xml:space="preserve">, Campanula carpatica (endemit), C. persicifolia, C. rapunculoides, Cardaminopsis arenosa agg., Carduus glaucinus (endemit), </w:t>
            </w:r>
            <w:r w:rsidRPr="00EF2001">
              <w:rPr>
                <w:rFonts w:ascii="Times New Roman" w:hAnsi="Times New Roman" w:cs="Times New Roman"/>
                <w:b/>
                <w:i/>
                <w:sz w:val="20"/>
                <w:szCs w:val="20"/>
              </w:rPr>
              <w:t>Carex alba</w:t>
            </w:r>
            <w:r w:rsidRPr="00EF2001">
              <w:rPr>
                <w:rFonts w:ascii="Times New Roman" w:hAnsi="Times New Roman" w:cs="Times New Roman"/>
                <w:i/>
                <w:sz w:val="20"/>
                <w:szCs w:val="20"/>
              </w:rPr>
              <w:t>, C. digitata, C. montana, Cephalanthera damasonium, C. rubra, Cirsium erisithales, Clematis alpina</w:t>
            </w:r>
            <w:r w:rsidR="007D6C62">
              <w:rPr>
                <w:rFonts w:ascii="Times New Roman" w:hAnsi="Times New Roman" w:cs="Times New Roman"/>
                <w:i/>
                <w:sz w:val="20"/>
                <w:szCs w:val="20"/>
              </w:rPr>
              <w:t>,</w:t>
            </w:r>
            <w:r w:rsidRPr="00EF2001">
              <w:rPr>
                <w:rFonts w:ascii="Times New Roman" w:hAnsi="Times New Roman" w:cs="Times New Roman"/>
                <w:i/>
                <w:sz w:val="20"/>
                <w:szCs w:val="20"/>
              </w:rPr>
              <w:t xml:space="preserve"> </w:t>
            </w:r>
            <w:r w:rsidR="007D6C62" w:rsidRPr="00EF2001">
              <w:rPr>
                <w:rFonts w:ascii="Times New Roman" w:hAnsi="Times New Roman" w:cs="Times New Roman"/>
                <w:i/>
                <w:sz w:val="20"/>
                <w:szCs w:val="20"/>
              </w:rPr>
              <w:t>Epipactis</w:t>
            </w:r>
            <w:r w:rsidRPr="00EF2001">
              <w:rPr>
                <w:rFonts w:ascii="Times New Roman" w:hAnsi="Times New Roman" w:cs="Times New Roman"/>
                <w:i/>
                <w:sz w:val="20"/>
                <w:szCs w:val="20"/>
              </w:rPr>
              <w:t xml:space="preserve"> muelleri, Hedera helix, Laserpitium latifolium, Lilium martagon, Pimpinella major, Pleurospermum austriacum, Poa stiriaca, Rubus saxatilis, </w:t>
            </w:r>
            <w:r w:rsidRPr="00EF2001">
              <w:rPr>
                <w:rFonts w:ascii="Times New Roman" w:hAnsi="Times New Roman" w:cs="Times New Roman"/>
                <w:b/>
                <w:i/>
                <w:sz w:val="20"/>
                <w:szCs w:val="20"/>
              </w:rPr>
              <w:t>Sesleria albicans</w:t>
            </w:r>
            <w:r w:rsidRPr="00EF2001">
              <w:rPr>
                <w:rFonts w:ascii="Times New Roman" w:hAnsi="Times New Roman" w:cs="Times New Roman"/>
                <w:i/>
                <w:sz w:val="20"/>
                <w:szCs w:val="20"/>
              </w:rPr>
              <w:t>, Solidago virgaurea, Valeriana tripteris, Vincetoxicum hirundinaria.</w:t>
            </w:r>
          </w:p>
        </w:tc>
      </w:tr>
      <w:tr w:rsidR="003A3884" w:rsidRPr="00622104" w14:paraId="5E50A8A0" w14:textId="77777777" w:rsidTr="00F56C80">
        <w:trPr>
          <w:trHeight w:val="623"/>
          <w:jc w:val="center"/>
        </w:trPr>
        <w:tc>
          <w:tcPr>
            <w:tcW w:w="1696" w:type="dxa"/>
            <w:tcMar>
              <w:top w:w="100" w:type="dxa"/>
              <w:left w:w="100" w:type="dxa"/>
              <w:bottom w:w="100" w:type="dxa"/>
              <w:right w:w="100" w:type="dxa"/>
            </w:tcMar>
            <w:vAlign w:val="center"/>
          </w:tcPr>
          <w:p w14:paraId="3A07F8F2"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5EE62711"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3E759822" w14:textId="3AFAAC8C"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128" w:type="dxa"/>
            <w:tcMar>
              <w:top w:w="100" w:type="dxa"/>
              <w:left w:w="100" w:type="dxa"/>
              <w:bottom w:w="100" w:type="dxa"/>
              <w:right w:w="100" w:type="dxa"/>
            </w:tcMar>
            <w:vAlign w:val="center"/>
          </w:tcPr>
          <w:p w14:paraId="405A2BD7" w14:textId="2F99F5FE"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 alochtónnych/inváznych druhov drevín a bylín.</w:t>
            </w:r>
          </w:p>
        </w:tc>
      </w:tr>
      <w:tr w:rsidR="00622104" w:rsidRPr="00622104" w14:paraId="4D791246" w14:textId="77777777" w:rsidTr="00F56C80">
        <w:trPr>
          <w:trHeight w:val="648"/>
          <w:jc w:val="center"/>
        </w:trPr>
        <w:tc>
          <w:tcPr>
            <w:tcW w:w="1696" w:type="dxa"/>
            <w:tcMar>
              <w:top w:w="100" w:type="dxa"/>
              <w:left w:w="100" w:type="dxa"/>
              <w:bottom w:w="100" w:type="dxa"/>
              <w:right w:w="100" w:type="dxa"/>
            </w:tcMar>
            <w:vAlign w:val="center"/>
          </w:tcPr>
          <w:p w14:paraId="5761F3F1" w14:textId="3AA1ADAC" w:rsidR="00622104" w:rsidRPr="00EF2001" w:rsidRDefault="00CC48FB" w:rsidP="00F56C80">
            <w:pPr>
              <w:spacing w:line="240" w:lineRule="auto"/>
              <w:rPr>
                <w:rFonts w:ascii="Times New Roman" w:hAnsi="Times New Roman" w:cs="Times New Roman"/>
                <w:sz w:val="20"/>
                <w:szCs w:val="20"/>
              </w:rPr>
            </w:pPr>
            <w:r>
              <w:rPr>
                <w:rFonts w:ascii="Times New Roman" w:hAnsi="Times New Roman" w:cs="Times New Roman"/>
                <w:sz w:val="20"/>
                <w:szCs w:val="20"/>
              </w:rPr>
              <w:t>Mŕtve</w:t>
            </w:r>
            <w:r w:rsidR="00622104" w:rsidRPr="00EF2001">
              <w:rPr>
                <w:rFonts w:ascii="Times New Roman" w:hAnsi="Times New Roman" w:cs="Times New Roman"/>
                <w:sz w:val="20"/>
                <w:szCs w:val="20"/>
              </w:rPr>
              <w:t xml:space="preserve"> drevo (stojace, ležiace kmene stromov hlavnej úrovne s limitnou hrúbkou d</w:t>
            </w:r>
            <w:r w:rsidR="00622104" w:rsidRPr="00EF2001">
              <w:rPr>
                <w:rFonts w:ascii="Times New Roman" w:hAnsi="Times New Roman" w:cs="Times New Roman"/>
                <w:sz w:val="20"/>
                <w:szCs w:val="20"/>
                <w:vertAlign w:val="subscript"/>
              </w:rPr>
              <w:t>1,3</w:t>
            </w:r>
            <w:r w:rsidR="00622104" w:rsidRPr="00EF2001">
              <w:rPr>
                <w:rFonts w:ascii="Times New Roman" w:hAnsi="Times New Roman" w:cs="Times New Roman"/>
                <w:sz w:val="20"/>
                <w:szCs w:val="20"/>
              </w:rPr>
              <w:t xml:space="preserve"> najmenej 50 cm)</w:t>
            </w:r>
          </w:p>
        </w:tc>
        <w:tc>
          <w:tcPr>
            <w:tcW w:w="1418" w:type="dxa"/>
            <w:tcMar>
              <w:top w:w="100" w:type="dxa"/>
              <w:left w:w="100" w:type="dxa"/>
              <w:bottom w:w="100" w:type="dxa"/>
              <w:right w:w="100" w:type="dxa"/>
            </w:tcMar>
            <w:vAlign w:val="center"/>
          </w:tcPr>
          <w:p w14:paraId="63D83B04" w14:textId="77777777" w:rsidR="00622104" w:rsidRPr="00EF2001" w:rsidRDefault="0062210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2267A6E" w14:textId="6790823D" w:rsidR="00622104" w:rsidRPr="00EF2001" w:rsidRDefault="0062210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40</w:t>
            </w:r>
            <w:r w:rsidR="009B5878">
              <w:rPr>
                <w:rFonts w:ascii="Times New Roman" w:hAnsi="Times New Roman" w:cs="Times New Roman"/>
                <w:sz w:val="20"/>
                <w:szCs w:val="20"/>
              </w:rPr>
              <w:t xml:space="preserve"> </w:t>
            </w:r>
            <w:r w:rsidR="00410FDB" w:rsidRPr="00EF2001">
              <w:rPr>
                <w:rFonts w:ascii="Times New Roman" w:hAnsi="Times New Roman" w:cs="Times New Roman"/>
                <w:sz w:val="20"/>
                <w:szCs w:val="20"/>
              </w:rPr>
              <w:t>rovnomer</w:t>
            </w:r>
            <w:r w:rsidR="00EF2001">
              <w:rPr>
                <w:rFonts w:ascii="Times New Roman" w:hAnsi="Times New Roman" w:cs="Times New Roman"/>
                <w:sz w:val="20"/>
                <w:szCs w:val="20"/>
              </w:rPr>
              <w:t>-</w:t>
            </w:r>
            <w:r w:rsidR="00410FDB" w:rsidRPr="00EF2001">
              <w:rPr>
                <w:rFonts w:ascii="Times New Roman" w:hAnsi="Times New Roman" w:cs="Times New Roman"/>
                <w:sz w:val="20"/>
                <w:szCs w:val="20"/>
              </w:rPr>
              <w:t>ne po celej ploche</w:t>
            </w:r>
          </w:p>
        </w:tc>
        <w:tc>
          <w:tcPr>
            <w:tcW w:w="5128" w:type="dxa"/>
            <w:tcMar>
              <w:top w:w="100" w:type="dxa"/>
              <w:left w:w="100" w:type="dxa"/>
              <w:bottom w:w="100" w:type="dxa"/>
              <w:right w:w="100" w:type="dxa"/>
            </w:tcMar>
            <w:vAlign w:val="center"/>
          </w:tcPr>
          <w:p w14:paraId="043702F5" w14:textId="7C2A5F97" w:rsidR="00622104" w:rsidRPr="00EF2001" w:rsidRDefault="00622104"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7E9277D9" w14:textId="38BED3C8" w:rsidR="00FA18DF" w:rsidRDefault="00FA18DF" w:rsidP="00EF2001">
      <w:pPr>
        <w:spacing w:line="240" w:lineRule="auto"/>
        <w:rPr>
          <w:rFonts w:ascii="Times New Roman" w:hAnsi="Times New Roman" w:cs="Times New Roman"/>
          <w:sz w:val="18"/>
          <w:szCs w:val="18"/>
        </w:rPr>
      </w:pPr>
    </w:p>
    <w:p w14:paraId="06BDDE5B" w14:textId="026202C2" w:rsidR="00402048" w:rsidRPr="00EF2001" w:rsidRDefault="00622104" w:rsidP="009049B7">
      <w:pPr>
        <w:pBdr>
          <w:top w:val="nil"/>
          <w:left w:val="nil"/>
          <w:bottom w:val="nil"/>
          <w:right w:val="nil"/>
          <w:between w:val="nil"/>
        </w:pBdr>
        <w:spacing w:line="240" w:lineRule="auto"/>
        <w:ind w:left="-142"/>
        <w:rPr>
          <w:b/>
          <w:sz w:val="24"/>
          <w:szCs w:val="24"/>
        </w:rPr>
      </w:pPr>
      <w:r w:rsidRPr="00EF2001">
        <w:rPr>
          <w:rFonts w:ascii="Times New Roman" w:hAnsi="Times New Roman" w:cs="Times New Roman"/>
          <w:color w:val="000000"/>
          <w:sz w:val="24"/>
          <w:szCs w:val="24"/>
        </w:rPr>
        <w:t xml:space="preserve">Zachovanie stavu biotopu </w:t>
      </w:r>
      <w:r w:rsidRPr="00EF2001">
        <w:rPr>
          <w:rFonts w:ascii="Times New Roman" w:hAnsi="Times New Roman" w:cs="Times New Roman"/>
          <w:b/>
          <w:color w:val="000000"/>
          <w:sz w:val="24"/>
          <w:szCs w:val="24"/>
        </w:rPr>
        <w:t>Ls4</w:t>
      </w:r>
      <w:r w:rsidRPr="00122744">
        <w:rPr>
          <w:rFonts w:ascii="Times New Roman" w:hAnsi="Times New Roman" w:cs="Times New Roman"/>
          <w:b/>
          <w:color w:val="000000"/>
          <w:sz w:val="24"/>
          <w:szCs w:val="24"/>
        </w:rPr>
        <w:t xml:space="preserve"> (</w:t>
      </w:r>
      <w:r w:rsidR="00402048" w:rsidRPr="00122744">
        <w:rPr>
          <w:rFonts w:ascii="Times New Roman" w:hAnsi="Times New Roman" w:cs="Times New Roman"/>
          <w:b/>
          <w:sz w:val="24"/>
          <w:szCs w:val="24"/>
        </w:rPr>
        <w:t>918</w:t>
      </w:r>
      <w:r w:rsidRPr="00CF3E6A">
        <w:rPr>
          <w:rFonts w:ascii="Times New Roman" w:hAnsi="Times New Roman" w:cs="Times New Roman"/>
          <w:b/>
          <w:sz w:val="24"/>
          <w:szCs w:val="24"/>
        </w:rPr>
        <w:t>0</w:t>
      </w:r>
      <w:r w:rsidR="00402048" w:rsidRPr="00CF3E6A">
        <w:rPr>
          <w:rFonts w:ascii="Times New Roman" w:hAnsi="Times New Roman" w:cs="Times New Roman"/>
          <w:b/>
          <w:sz w:val="24"/>
          <w:szCs w:val="24"/>
        </w:rPr>
        <w:t>*</w:t>
      </w:r>
      <w:r w:rsidRPr="00CF3E6A">
        <w:rPr>
          <w:rFonts w:ascii="Times New Roman" w:hAnsi="Times New Roman" w:cs="Times New Roman"/>
          <w:b/>
          <w:sz w:val="24"/>
          <w:szCs w:val="24"/>
        </w:rPr>
        <w:t xml:space="preserve">) </w:t>
      </w:r>
      <w:r w:rsidR="00402048" w:rsidRPr="00CF3E6A">
        <w:rPr>
          <w:rFonts w:ascii="Times New Roman" w:hAnsi="Times New Roman" w:cs="Times New Roman"/>
          <w:b/>
          <w:sz w:val="24"/>
          <w:szCs w:val="24"/>
        </w:rPr>
        <w:t>Lipovo-javorové sutinové lesy</w:t>
      </w:r>
      <w:r w:rsidRPr="00CF3E6A">
        <w:rPr>
          <w:rFonts w:ascii="Times New Roman" w:hAnsi="Times New Roman" w:cs="Times New Roman"/>
          <w:b/>
          <w:sz w:val="24"/>
          <w:szCs w:val="24"/>
        </w:rPr>
        <w:t xml:space="preserve"> </w:t>
      </w:r>
      <w:r w:rsidRPr="00CF3E6A">
        <w:rPr>
          <w:rFonts w:ascii="Times New Roman" w:hAnsi="Times New Roman" w:cs="Times New Roman"/>
          <w:sz w:val="24"/>
          <w:szCs w:val="24"/>
        </w:rPr>
        <w:t>za splnenia nasledovných atribútov:</w:t>
      </w:r>
      <w:r w:rsidR="00402048" w:rsidRPr="00EF2001">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402048" w:rsidRPr="00622104" w14:paraId="113E3C59" w14:textId="77777777" w:rsidTr="001158DE">
        <w:trPr>
          <w:trHeight w:val="458"/>
          <w:jc w:val="center"/>
        </w:trPr>
        <w:tc>
          <w:tcPr>
            <w:tcW w:w="1696" w:type="dxa"/>
            <w:tcMar>
              <w:top w:w="100" w:type="dxa"/>
              <w:left w:w="100" w:type="dxa"/>
              <w:bottom w:w="100" w:type="dxa"/>
              <w:right w:w="100" w:type="dxa"/>
            </w:tcMar>
            <w:vAlign w:val="center"/>
          </w:tcPr>
          <w:p w14:paraId="3D07FA49"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7619A951"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18190B8"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7299CC44"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402048" w:rsidRPr="00622104" w14:paraId="1DCFAE95" w14:textId="77777777" w:rsidTr="002378D2">
        <w:trPr>
          <w:trHeight w:val="86"/>
          <w:jc w:val="center"/>
        </w:trPr>
        <w:tc>
          <w:tcPr>
            <w:tcW w:w="1696" w:type="dxa"/>
            <w:tcMar>
              <w:top w:w="100" w:type="dxa"/>
              <w:left w:w="100" w:type="dxa"/>
              <w:bottom w:w="100" w:type="dxa"/>
              <w:right w:w="100" w:type="dxa"/>
            </w:tcMar>
            <w:vAlign w:val="center"/>
          </w:tcPr>
          <w:p w14:paraId="1B9DEEB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4DA8CF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F5D931B" w14:textId="18F0A8ED" w:rsidR="00402048" w:rsidRPr="00EF2001" w:rsidRDefault="003D1B77"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1,7</w:t>
            </w:r>
          </w:p>
        </w:tc>
        <w:tc>
          <w:tcPr>
            <w:tcW w:w="5245" w:type="dxa"/>
            <w:tcMar>
              <w:top w:w="100" w:type="dxa"/>
              <w:left w:w="100" w:type="dxa"/>
              <w:bottom w:w="100" w:type="dxa"/>
              <w:right w:w="100" w:type="dxa"/>
            </w:tcMar>
            <w:vAlign w:val="center"/>
          </w:tcPr>
          <w:p w14:paraId="4F2D7433" w14:textId="73615083" w:rsidR="00402048" w:rsidRPr="00EF2001" w:rsidRDefault="003A3884"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402048" w:rsidRPr="00EF2001">
              <w:rPr>
                <w:rFonts w:ascii="Times New Roman" w:hAnsi="Times New Roman" w:cs="Times New Roman"/>
                <w:sz w:val="20"/>
                <w:szCs w:val="20"/>
              </w:rPr>
              <w:t>držanie</w:t>
            </w:r>
            <w:r w:rsidRPr="00EF2001">
              <w:rPr>
                <w:rFonts w:ascii="Times New Roman" w:hAnsi="Times New Roman" w:cs="Times New Roman"/>
                <w:sz w:val="20"/>
                <w:szCs w:val="20"/>
              </w:rPr>
              <w:t xml:space="preserve"> súčasnej výmery biotopu v ÚEV.</w:t>
            </w:r>
          </w:p>
        </w:tc>
      </w:tr>
      <w:tr w:rsidR="00402048" w:rsidRPr="00622104" w14:paraId="2A0EC33E" w14:textId="77777777" w:rsidTr="002378D2">
        <w:trPr>
          <w:trHeight w:val="179"/>
          <w:jc w:val="center"/>
        </w:trPr>
        <w:tc>
          <w:tcPr>
            <w:tcW w:w="1696" w:type="dxa"/>
            <w:tcMar>
              <w:top w:w="100" w:type="dxa"/>
              <w:left w:w="100" w:type="dxa"/>
              <w:bottom w:w="100" w:type="dxa"/>
              <w:right w:w="100" w:type="dxa"/>
            </w:tcMar>
            <w:vAlign w:val="center"/>
          </w:tcPr>
          <w:p w14:paraId="43694CB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39B1DADB"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725E87C"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0454D097"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44D2E7E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E3A4F34"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3.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&lt;10%, Acer campestre,</w:t>
            </w:r>
            <w:r w:rsidRPr="00EF2001">
              <w:rPr>
                <w:rFonts w:ascii="Times New Roman" w:hAnsi="Times New Roman" w:cs="Times New Roman"/>
                <w:b/>
                <w:i/>
                <w:sz w:val="20"/>
                <w:szCs w:val="20"/>
              </w:rPr>
              <w:t xml:space="preserve"> A. platanoides</w:t>
            </w:r>
            <w:r w:rsidRPr="00EF2001">
              <w:rPr>
                <w:rFonts w:ascii="Times New Roman" w:hAnsi="Times New Roman" w:cs="Times New Roman"/>
                <w:i/>
                <w:sz w:val="20"/>
                <w:szCs w:val="20"/>
              </w:rPr>
              <w:t xml:space="preserve">,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Pinus sylvestris &lt;5%, </w:t>
            </w:r>
            <w:r w:rsidRPr="00EF2001">
              <w:rPr>
                <w:rFonts w:ascii="Times New Roman" w:hAnsi="Times New Roman" w:cs="Times New Roman"/>
                <w:b/>
                <w:i/>
                <w:sz w:val="20"/>
                <w:szCs w:val="20"/>
              </w:rPr>
              <w:t xml:space="preserve">Q. petraea </w:t>
            </w:r>
            <w:r w:rsidRPr="00EF2001">
              <w:rPr>
                <w:rFonts w:ascii="Times New Roman" w:hAnsi="Times New Roman" w:cs="Times New Roman"/>
                <w:b/>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pubescens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 U. minor</w:t>
            </w:r>
            <w:r w:rsidRPr="00EF2001">
              <w:rPr>
                <w:rFonts w:ascii="Times New Roman" w:hAnsi="Times New Roman" w:cs="Times New Roman"/>
                <w:sz w:val="20"/>
                <w:szCs w:val="20"/>
              </w:rPr>
              <w:t>.</w:t>
            </w:r>
          </w:p>
          <w:p w14:paraId="2DFD6BF6"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E238FAF"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4.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&lt;20%, Acer campestre,</w:t>
            </w:r>
            <w:r w:rsidRPr="00EF2001">
              <w:rPr>
                <w:rFonts w:ascii="Times New Roman" w:hAnsi="Times New Roman" w:cs="Times New Roman"/>
                <w:b/>
                <w:i/>
                <w:sz w:val="20"/>
                <w:szCs w:val="20"/>
              </w:rPr>
              <w:t xml:space="preserve"> A. platanoides, A. pseudoplatanus</w:t>
            </w:r>
            <w:r w:rsidRPr="00EF2001">
              <w:rPr>
                <w:rFonts w:ascii="Times New Roman" w:hAnsi="Times New Roman" w:cs="Times New Roman"/>
                <w:i/>
                <w:sz w:val="20"/>
                <w:szCs w:val="20"/>
              </w:rPr>
              <w:t xml:space="preserve">,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Picea abies &lt;5%, Pinus sylvestris &lt;10%,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3647A113"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5.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 platanoides,</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&lt;15%, Pinus sylvestris &lt;10%,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 Tilia cordata,</w:t>
            </w:r>
            <w:r w:rsidRPr="00EF2001">
              <w:rPr>
                <w:rFonts w:ascii="Times New Roman" w:hAnsi="Times New Roman" w:cs="Times New Roman"/>
                <w:b/>
                <w:i/>
                <w:sz w:val="20"/>
                <w:szCs w:val="20"/>
              </w:rPr>
              <w:t xml:space="preserve">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74FB30DD"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38E7BC1"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6.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&lt;40%,</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&lt;25%, Pinus sylvestris &lt;10%,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T. platyphyllos, </w:t>
            </w:r>
            <w:r w:rsidRPr="00EF2001">
              <w:rPr>
                <w:rFonts w:ascii="Times New Roman" w:hAnsi="Times New Roman" w:cs="Times New Roman"/>
                <w:b/>
                <w:i/>
                <w:sz w:val="20"/>
                <w:szCs w:val="20"/>
              </w:rPr>
              <w:t>Ulmus glabra</w:t>
            </w:r>
            <w:r w:rsidRPr="00EF2001">
              <w:rPr>
                <w:rFonts w:ascii="Times New Roman" w:hAnsi="Times New Roman" w:cs="Times New Roman"/>
                <w:sz w:val="20"/>
                <w:szCs w:val="20"/>
              </w:rPr>
              <w:t>.</w:t>
            </w:r>
          </w:p>
          <w:p w14:paraId="4F772D39" w14:textId="34D55129"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2378D2">
              <w:rPr>
                <w:rFonts w:ascii="Times New Roman" w:hAnsi="Times New Roman" w:cs="Times New Roman"/>
                <w:i/>
                <w:sz w:val="20"/>
                <w:szCs w:val="20"/>
              </w:rPr>
              <w:t>.</w:t>
            </w:r>
          </w:p>
        </w:tc>
      </w:tr>
      <w:tr w:rsidR="00402048" w:rsidRPr="00622104" w14:paraId="42948DE2" w14:textId="77777777" w:rsidTr="002378D2">
        <w:trPr>
          <w:trHeight w:val="173"/>
          <w:jc w:val="center"/>
        </w:trPr>
        <w:tc>
          <w:tcPr>
            <w:tcW w:w="1696" w:type="dxa"/>
            <w:tcMar>
              <w:top w:w="100" w:type="dxa"/>
              <w:left w:w="100" w:type="dxa"/>
              <w:bottom w:w="100" w:type="dxa"/>
              <w:right w:w="100" w:type="dxa"/>
            </w:tcMar>
            <w:vAlign w:val="center"/>
          </w:tcPr>
          <w:p w14:paraId="1364EBB5"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21B32B7D"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1981EBE"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73E05209"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52D369A" w14:textId="5F6A0F7B" w:rsidR="00402048" w:rsidRPr="00EF2001" w:rsidRDefault="00402048" w:rsidP="00A86D89">
            <w:pPr>
              <w:spacing w:line="240" w:lineRule="auto"/>
              <w:rPr>
                <w:rFonts w:ascii="Times New Roman" w:hAnsi="Times New Roman" w:cs="Times New Roman"/>
                <w:sz w:val="20"/>
                <w:szCs w:val="20"/>
              </w:rPr>
            </w:pPr>
            <w:r w:rsidRPr="00EF2001">
              <w:rPr>
                <w:rFonts w:ascii="Times New Roman" w:hAnsi="Times New Roman" w:cs="Times New Roman"/>
                <w:i/>
                <w:sz w:val="20"/>
                <w:szCs w:val="20"/>
              </w:rPr>
              <w:t>Aconitum moldavicum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A. variegatum, Actaea spicata, Alliaria petiolata, Aruncus vulgaris, Campanula rapunculoides, Chelidonium majus, Clematis alpina, Geranium robertianum, Hesperis matronalis subsp.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Lamium maculatum, </w:t>
            </w:r>
            <w:r w:rsidRPr="00EF2001">
              <w:rPr>
                <w:rFonts w:ascii="Times New Roman" w:hAnsi="Times New Roman" w:cs="Times New Roman"/>
                <w:b/>
                <w:i/>
                <w:sz w:val="20"/>
                <w:szCs w:val="20"/>
              </w:rPr>
              <w:t>Lunaria rediviva, Mercurialis perenis</w:t>
            </w:r>
            <w:r w:rsidRPr="00EF2001">
              <w:rPr>
                <w:rFonts w:ascii="Times New Roman" w:hAnsi="Times New Roman" w:cs="Times New Roman"/>
                <w:i/>
                <w:sz w:val="20"/>
                <w:szCs w:val="20"/>
              </w:rPr>
              <w:t>, Phyllitis scolopendrium, Polys</w:t>
            </w:r>
            <w:r w:rsidR="00EC667E" w:rsidRPr="00EF2001">
              <w:rPr>
                <w:rFonts w:ascii="Times New Roman" w:hAnsi="Times New Roman" w:cs="Times New Roman"/>
                <w:i/>
                <w:sz w:val="20"/>
                <w:szCs w:val="20"/>
              </w:rPr>
              <w:t xml:space="preserve">tichum aculeatum, Urtica dioica, </w:t>
            </w:r>
            <w:r w:rsidRPr="00EF2001">
              <w:rPr>
                <w:rFonts w:ascii="Times New Roman" w:hAnsi="Times New Roman" w:cs="Times New Roman"/>
                <w:i/>
                <w:sz w:val="20"/>
                <w:szCs w:val="20"/>
              </w:rPr>
              <w:t>Ribes alpinum</w:t>
            </w:r>
            <w:r w:rsidRPr="00EF2001">
              <w:rPr>
                <w:rFonts w:ascii="Times New Roman" w:hAnsi="Times New Roman" w:cs="Times New Roman"/>
                <w:sz w:val="20"/>
                <w:szCs w:val="20"/>
              </w:rPr>
              <w:t>.</w:t>
            </w:r>
          </w:p>
        </w:tc>
      </w:tr>
      <w:tr w:rsidR="00622104" w:rsidRPr="00622104" w14:paraId="0E564B78" w14:textId="77777777" w:rsidTr="002378D2">
        <w:trPr>
          <w:trHeight w:val="114"/>
          <w:jc w:val="center"/>
        </w:trPr>
        <w:tc>
          <w:tcPr>
            <w:tcW w:w="1696" w:type="dxa"/>
            <w:tcMar>
              <w:top w:w="100" w:type="dxa"/>
              <w:left w:w="100" w:type="dxa"/>
              <w:bottom w:w="100" w:type="dxa"/>
              <w:right w:w="100" w:type="dxa"/>
            </w:tcMar>
            <w:vAlign w:val="center"/>
          </w:tcPr>
          <w:p w14:paraId="5813EC1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0F5447A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4CC434" w14:textId="3CDBD787"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14:paraId="2F0FDB21" w14:textId="1DD88723"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w:t>
            </w:r>
            <w:r w:rsidR="00622104" w:rsidRPr="00EF2001">
              <w:rPr>
                <w:rFonts w:ascii="Times New Roman" w:hAnsi="Times New Roman" w:cs="Times New Roman"/>
                <w:color w:val="000000"/>
                <w:sz w:val="20"/>
                <w:szCs w:val="20"/>
              </w:rPr>
              <w:t xml:space="preserve"> alochtónnych/inváznych druhov drevín </w:t>
            </w:r>
            <w:r w:rsidRPr="00EF2001">
              <w:rPr>
                <w:rFonts w:ascii="Times New Roman" w:hAnsi="Times New Roman" w:cs="Times New Roman"/>
                <w:color w:val="000000"/>
                <w:sz w:val="20"/>
                <w:szCs w:val="20"/>
              </w:rPr>
              <w:t>a bylín.</w:t>
            </w:r>
          </w:p>
        </w:tc>
      </w:tr>
      <w:tr w:rsidR="00622104" w:rsidRPr="00622104" w14:paraId="3FB613B7" w14:textId="77777777" w:rsidTr="002378D2">
        <w:trPr>
          <w:trHeight w:val="565"/>
          <w:jc w:val="center"/>
        </w:trPr>
        <w:tc>
          <w:tcPr>
            <w:tcW w:w="1696" w:type="dxa"/>
            <w:tcMar>
              <w:top w:w="100" w:type="dxa"/>
              <w:left w:w="100" w:type="dxa"/>
              <w:bottom w:w="100" w:type="dxa"/>
              <w:right w:w="100" w:type="dxa"/>
            </w:tcMar>
            <w:vAlign w:val="center"/>
          </w:tcPr>
          <w:p w14:paraId="1F9A0334" w14:textId="2DE14770" w:rsidR="00622104" w:rsidRPr="00EF2001" w:rsidRDefault="00CC48FB" w:rsidP="002378D2">
            <w:pPr>
              <w:spacing w:line="240" w:lineRule="auto"/>
              <w:rPr>
                <w:rFonts w:ascii="Times New Roman" w:hAnsi="Times New Roman" w:cs="Times New Roman"/>
                <w:sz w:val="20"/>
                <w:szCs w:val="20"/>
              </w:rPr>
            </w:pPr>
            <w:r>
              <w:rPr>
                <w:rFonts w:ascii="Times New Roman" w:hAnsi="Times New Roman" w:cs="Times New Roman"/>
                <w:sz w:val="20"/>
                <w:szCs w:val="20"/>
              </w:rPr>
              <w:t xml:space="preserve">Mŕtve </w:t>
            </w:r>
            <w:r w:rsidR="00622104" w:rsidRPr="00EF200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727995BD"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D72682D" w14:textId="18E2B539" w:rsidR="00622104" w:rsidRPr="00EF2001" w:rsidRDefault="003E242E" w:rsidP="002378D2">
            <w:pPr>
              <w:spacing w:line="240" w:lineRule="auto"/>
              <w:rPr>
                <w:rFonts w:ascii="Times New Roman" w:hAnsi="Times New Roman" w:cs="Times New Roman"/>
                <w:sz w:val="20"/>
                <w:szCs w:val="20"/>
              </w:rPr>
            </w:pPr>
            <w:r>
              <w:rPr>
                <w:rFonts w:ascii="Times New Roman" w:hAnsi="Times New Roman" w:cs="Times New Roman"/>
                <w:sz w:val="20"/>
                <w:szCs w:val="20"/>
              </w:rPr>
              <w:t>v</w:t>
            </w:r>
            <w:r w:rsidR="003A3884" w:rsidRPr="00EF2001">
              <w:rPr>
                <w:rFonts w:ascii="Times New Roman" w:hAnsi="Times New Roman" w:cs="Times New Roman"/>
                <w:sz w:val="20"/>
                <w:szCs w:val="20"/>
              </w:rPr>
              <w:t>iac ako 40</w:t>
            </w:r>
          </w:p>
          <w:p w14:paraId="24390753" w14:textId="71B0325F"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3E242E">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12ED9692" w14:textId="4B021074" w:rsidR="00622104" w:rsidRPr="00EF2001" w:rsidRDefault="00622104"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0BCF7D05" w14:textId="471F218E" w:rsidR="00402048" w:rsidRDefault="00402048" w:rsidP="00EF2001">
      <w:pPr>
        <w:spacing w:line="240" w:lineRule="auto"/>
        <w:rPr>
          <w:rFonts w:ascii="Times New Roman" w:hAnsi="Times New Roman" w:cs="Times New Roman"/>
          <w:sz w:val="18"/>
          <w:szCs w:val="18"/>
        </w:rPr>
      </w:pPr>
    </w:p>
    <w:p w14:paraId="45D6C51D" w14:textId="77777777" w:rsidR="003E242E" w:rsidRDefault="003E242E" w:rsidP="009049B7">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04BDF5D3" w14:textId="77E674DA" w:rsidR="004360D8" w:rsidRPr="00775056" w:rsidRDefault="00BC230F"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4360D8" w:rsidRPr="002378D2">
        <w:rPr>
          <w:rFonts w:ascii="Times New Roman" w:hAnsi="Times New Roman" w:cs="Times New Roman"/>
          <w:color w:val="000000"/>
          <w:sz w:val="24"/>
          <w:szCs w:val="24"/>
        </w:rPr>
        <w:t>stavu biotopu</w:t>
      </w:r>
      <w:r w:rsidR="004360D8" w:rsidRPr="00775056">
        <w:rPr>
          <w:rFonts w:ascii="Times New Roman" w:hAnsi="Times New Roman" w:cs="Times New Roman"/>
          <w:b/>
          <w:color w:val="000000"/>
          <w:sz w:val="24"/>
          <w:szCs w:val="24"/>
        </w:rPr>
        <w:t xml:space="preserve"> 6510 (Lk1) Nížinné a podhorské kosné lúky</w:t>
      </w:r>
      <w:r w:rsidR="004360D8"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4360D8" w:rsidRPr="0000010E" w14:paraId="478EF146"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68C4CC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6995A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9F0614"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0FB9020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360D8" w:rsidRPr="0000010E" w14:paraId="0E317F41"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AEF8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53295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65C3A7" w14:textId="5CCC67DD" w:rsidR="004360D8" w:rsidRPr="00775056" w:rsidRDefault="003D1B77"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6,4</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10F9770"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r>
              <w:rPr>
                <w:rFonts w:ascii="Times New Roman" w:eastAsia="Times New Roman" w:hAnsi="Times New Roman" w:cs="Times New Roman"/>
                <w:color w:val="000000"/>
                <w:sz w:val="20"/>
                <w:szCs w:val="20"/>
                <w:lang w:eastAsia="sk-SK"/>
              </w:rPr>
              <w:t>.</w:t>
            </w:r>
          </w:p>
        </w:tc>
      </w:tr>
      <w:tr w:rsidR="004360D8" w:rsidRPr="0000010E" w14:paraId="734E51D5" w14:textId="77777777" w:rsidTr="00B61916">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EB92B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7694A5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D565BE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5510746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4360D8" w:rsidRPr="0000010E" w14:paraId="37DBEB5A"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EA63DF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6AA4ABB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4A5C43A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509D268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4360D8" w:rsidRPr="0000010E" w14:paraId="1B4A80A9"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AE09B2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5AD47F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3AEA0E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387" w:type="dxa"/>
            <w:tcBorders>
              <w:top w:val="nil"/>
              <w:left w:val="nil"/>
              <w:bottom w:val="single" w:sz="4" w:space="0" w:color="auto"/>
              <w:right w:val="single" w:sz="4" w:space="0" w:color="auto"/>
            </w:tcBorders>
            <w:shd w:val="clear" w:color="auto" w:fill="auto"/>
            <w:vAlign w:val="center"/>
            <w:hideMark/>
          </w:tcPr>
          <w:p w14:paraId="1D6087E8" w14:textId="77777777" w:rsidR="004360D8" w:rsidRPr="00775056" w:rsidRDefault="004360D8" w:rsidP="002A7164">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r>
              <w:rPr>
                <w:rFonts w:ascii="Times New Roman" w:eastAsia="Times New Roman" w:hAnsi="Times New Roman" w:cs="Times New Roman"/>
                <w:i/>
                <w:color w:val="000000"/>
                <w:sz w:val="20"/>
                <w:szCs w:val="20"/>
                <w:lang w:eastAsia="sk-SK"/>
              </w:rPr>
              <w:t>.</w:t>
            </w:r>
          </w:p>
        </w:tc>
      </w:tr>
    </w:tbl>
    <w:p w14:paraId="1436A1C6" w14:textId="77777777" w:rsidR="004360D8" w:rsidRDefault="004360D8" w:rsidP="004360D8">
      <w:pPr>
        <w:spacing w:line="240" w:lineRule="auto"/>
        <w:rPr>
          <w:rFonts w:ascii="Times New Roman" w:hAnsi="Times New Roman" w:cs="Times New Roman"/>
          <w:color w:val="000000"/>
          <w:sz w:val="24"/>
          <w:szCs w:val="24"/>
        </w:rPr>
      </w:pPr>
    </w:p>
    <w:p w14:paraId="04C09A7C" w14:textId="13C2FDB3" w:rsidR="00445302" w:rsidRPr="00D33C1D" w:rsidRDefault="00445302" w:rsidP="00445302">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D33C1D">
        <w:rPr>
          <w:rFonts w:ascii="Times New Roman" w:hAnsi="Times New Roman" w:cs="Times New Roman"/>
          <w:color w:val="000000"/>
          <w:sz w:val="24"/>
          <w:szCs w:val="24"/>
        </w:rPr>
        <w:t xml:space="preserve">stavu biotopu </w:t>
      </w:r>
      <w:r w:rsidRPr="00D33C1D">
        <w:rPr>
          <w:rFonts w:ascii="Times New Roman" w:hAnsi="Times New Roman" w:cs="Times New Roman"/>
          <w:b/>
          <w:color w:val="000000"/>
          <w:sz w:val="24"/>
          <w:szCs w:val="24"/>
        </w:rPr>
        <w:t xml:space="preserve">Tr1 (6210) </w:t>
      </w:r>
      <w:r w:rsidRPr="00D33C1D">
        <w:rPr>
          <w:rFonts w:ascii="Times New Roman" w:eastAsia="Times New Roman" w:hAnsi="Times New Roman" w:cs="Times New Roman"/>
          <w:b/>
          <w:sz w:val="24"/>
          <w:szCs w:val="24"/>
          <w:lang w:eastAsia="sk-SK"/>
        </w:rPr>
        <w:t>Suchomilné travinno-bylinné a krovinové porasty na vápnitom substráte</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za splnenia nasledovných atribútov:</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090"/>
        <w:gridCol w:w="4327"/>
      </w:tblGrid>
      <w:tr w:rsidR="00445302" w:rsidRPr="008451CF" w14:paraId="4F1F637F" w14:textId="77777777" w:rsidTr="00485ED5">
        <w:trPr>
          <w:trHeight w:val="705"/>
        </w:trPr>
        <w:tc>
          <w:tcPr>
            <w:tcW w:w="2510" w:type="dxa"/>
            <w:shd w:val="clear" w:color="auto" w:fill="FFFFFF"/>
            <w:hideMark/>
          </w:tcPr>
          <w:p w14:paraId="6BF3C58A" w14:textId="77777777" w:rsidR="00445302" w:rsidRPr="00BC230F" w:rsidRDefault="00445302" w:rsidP="00485ED5">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Parameter</w:t>
            </w:r>
          </w:p>
        </w:tc>
        <w:tc>
          <w:tcPr>
            <w:tcW w:w="1140" w:type="dxa"/>
            <w:shd w:val="clear" w:color="auto" w:fill="FFFFFF"/>
            <w:hideMark/>
          </w:tcPr>
          <w:p w14:paraId="01EE3D3E" w14:textId="77777777" w:rsidR="00445302" w:rsidRPr="00BC230F" w:rsidRDefault="00445302" w:rsidP="00485ED5">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Merateľný indikátor</w:t>
            </w:r>
          </w:p>
        </w:tc>
        <w:tc>
          <w:tcPr>
            <w:tcW w:w="1090" w:type="dxa"/>
            <w:shd w:val="clear" w:color="auto" w:fill="FFFFFF"/>
            <w:hideMark/>
          </w:tcPr>
          <w:p w14:paraId="2BB01B9D" w14:textId="77777777" w:rsidR="00445302" w:rsidRPr="00BC230F" w:rsidRDefault="00445302" w:rsidP="00485ED5">
            <w:pPr>
              <w:spacing w:line="240" w:lineRule="auto"/>
              <w:jc w:val="center"/>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Cieľová hodnota</w:t>
            </w:r>
          </w:p>
        </w:tc>
        <w:tc>
          <w:tcPr>
            <w:tcW w:w="4327" w:type="dxa"/>
            <w:shd w:val="clear" w:color="auto" w:fill="FFFFFF"/>
            <w:hideMark/>
          </w:tcPr>
          <w:p w14:paraId="1E201056" w14:textId="77777777" w:rsidR="00445302" w:rsidRPr="00BC230F" w:rsidRDefault="00445302" w:rsidP="00485ED5">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Poznámky/Doplňujúce informácie</w:t>
            </w:r>
          </w:p>
        </w:tc>
      </w:tr>
      <w:tr w:rsidR="00445302" w:rsidRPr="008451CF" w14:paraId="103268AC" w14:textId="77777777" w:rsidTr="00485ED5">
        <w:trPr>
          <w:trHeight w:val="290"/>
        </w:trPr>
        <w:tc>
          <w:tcPr>
            <w:tcW w:w="2510" w:type="dxa"/>
            <w:shd w:val="clear" w:color="auto" w:fill="FFFFFF"/>
            <w:vAlign w:val="bottom"/>
            <w:hideMark/>
          </w:tcPr>
          <w:p w14:paraId="0238D815" w14:textId="77777777" w:rsidR="00445302" w:rsidRPr="008451CF" w:rsidRDefault="00445302" w:rsidP="00485ED5">
            <w:pPr>
              <w:spacing w:line="240" w:lineRule="auto"/>
              <w:rPr>
                <w:rFonts w:ascii="Times New Roman" w:eastAsia="Times New Roman" w:hAnsi="Times New Roman" w:cs="Times New Roman"/>
                <w:color w:val="000000"/>
                <w:sz w:val="18"/>
                <w:szCs w:val="18"/>
                <w:lang w:eastAsia="sk-SK"/>
              </w:rPr>
            </w:pPr>
            <w:r w:rsidRPr="008451CF">
              <w:rPr>
                <w:rFonts w:ascii="Times New Roman" w:eastAsia="Times New Roman" w:hAnsi="Times New Roman" w:cs="Times New Roman"/>
                <w:color w:val="000000"/>
                <w:sz w:val="18"/>
                <w:szCs w:val="18"/>
                <w:lang w:eastAsia="sk-SK"/>
              </w:rPr>
              <w:t>Výmera biotopu</w:t>
            </w:r>
          </w:p>
        </w:tc>
        <w:tc>
          <w:tcPr>
            <w:tcW w:w="1140" w:type="dxa"/>
            <w:shd w:val="clear" w:color="auto" w:fill="FFFFFF"/>
            <w:vAlign w:val="bottom"/>
            <w:hideMark/>
          </w:tcPr>
          <w:p w14:paraId="59C6420B"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ha </w:t>
            </w:r>
          </w:p>
        </w:tc>
        <w:tc>
          <w:tcPr>
            <w:tcW w:w="1090" w:type="dxa"/>
            <w:shd w:val="clear" w:color="auto" w:fill="FFFFFF"/>
            <w:vAlign w:val="bottom"/>
            <w:hideMark/>
          </w:tcPr>
          <w:p w14:paraId="25E0847B" w14:textId="2FFC37DA" w:rsidR="00445302" w:rsidRPr="008451CF" w:rsidRDefault="004B437F"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3,4</w:t>
            </w:r>
          </w:p>
        </w:tc>
        <w:tc>
          <w:tcPr>
            <w:tcW w:w="4327" w:type="dxa"/>
            <w:shd w:val="clear" w:color="auto" w:fill="FFFFFF"/>
            <w:vAlign w:val="bottom"/>
            <w:hideMark/>
          </w:tcPr>
          <w:p w14:paraId="31471D0E" w14:textId="4DB580C4" w:rsidR="00445302" w:rsidRPr="008451CF" w:rsidRDefault="00445302" w:rsidP="00445302">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 xml:space="preserve">Zachovanie výmery biotopu </w:t>
            </w:r>
          </w:p>
        </w:tc>
      </w:tr>
      <w:tr w:rsidR="00445302" w:rsidRPr="008451CF" w14:paraId="28879076" w14:textId="77777777" w:rsidTr="004522E7">
        <w:trPr>
          <w:trHeight w:val="1672"/>
        </w:trPr>
        <w:tc>
          <w:tcPr>
            <w:tcW w:w="2510" w:type="dxa"/>
            <w:shd w:val="clear" w:color="auto" w:fill="FFFFFF"/>
            <w:vAlign w:val="bottom"/>
            <w:hideMark/>
          </w:tcPr>
          <w:p w14:paraId="78E64601"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charakteristických druhov</w:t>
            </w:r>
          </w:p>
        </w:tc>
        <w:tc>
          <w:tcPr>
            <w:tcW w:w="1140" w:type="dxa"/>
            <w:shd w:val="clear" w:color="auto" w:fill="FFFFFF"/>
            <w:vAlign w:val="bottom"/>
            <w:hideMark/>
          </w:tcPr>
          <w:p w14:paraId="3518850E"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8451CF">
              <w:rPr>
                <w:rFonts w:ascii="Times New Roman" w:eastAsia="Times New Roman" w:hAnsi="Times New Roman" w:cs="Times New Roman"/>
                <w:sz w:val="18"/>
                <w:szCs w:val="18"/>
                <w:lang w:eastAsia="sk-SK"/>
              </w:rPr>
              <w:t xml:space="preserve"> m2</w:t>
            </w:r>
          </w:p>
        </w:tc>
        <w:tc>
          <w:tcPr>
            <w:tcW w:w="1090" w:type="dxa"/>
            <w:shd w:val="clear" w:color="auto" w:fill="FFFFFF"/>
            <w:vAlign w:val="bottom"/>
            <w:hideMark/>
          </w:tcPr>
          <w:p w14:paraId="08B54B1F" w14:textId="77777777" w:rsidR="00445302" w:rsidRPr="008451CF" w:rsidRDefault="00445302" w:rsidP="00485ED5">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najmenej 10 druhov</w:t>
            </w:r>
          </w:p>
        </w:tc>
        <w:tc>
          <w:tcPr>
            <w:tcW w:w="4327" w:type="dxa"/>
            <w:shd w:val="clear" w:color="auto" w:fill="FFFFFF"/>
            <w:vAlign w:val="bottom"/>
            <w:hideMark/>
          </w:tcPr>
          <w:p w14:paraId="2E0FA05B" w14:textId="60045004" w:rsidR="00445302" w:rsidRPr="008451CF" w:rsidRDefault="00445302" w:rsidP="00154319">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Charakteristické/typické druhové zloženie: </w:t>
            </w:r>
            <w:r w:rsidRPr="008451CF">
              <w:rPr>
                <w:rFonts w:ascii="Times New Roman" w:eastAsia="Times New Roman" w:hAnsi="Times New Roman" w:cs="Times New Roman"/>
                <w:i/>
                <w:sz w:val="18"/>
                <w:szCs w:val="18"/>
                <w:lang w:eastAsia="sk-SK"/>
              </w:rPr>
              <w:t xml:space="preserve"> Asperula cynanchica, Arabis hirsuta, Brachypodium pinnatum, Carex tomentosa, Colymbada scabiosa</w:t>
            </w:r>
            <w:r w:rsidR="00154319">
              <w:rPr>
                <w:rFonts w:ascii="Times New Roman" w:eastAsia="Times New Roman" w:hAnsi="Times New Roman" w:cs="Times New Roman"/>
                <w:i/>
                <w:sz w:val="18"/>
                <w:szCs w:val="18"/>
                <w:lang w:eastAsia="sk-SK"/>
              </w:rPr>
              <w:t xml:space="preserve">, </w:t>
            </w:r>
            <w:r w:rsidRPr="008451CF">
              <w:rPr>
                <w:rFonts w:ascii="Times New Roman" w:eastAsia="Times New Roman" w:hAnsi="Times New Roman" w:cs="Times New Roman"/>
                <w:i/>
                <w:sz w:val="18"/>
                <w:szCs w:val="18"/>
                <w:lang w:eastAsia="sk-SK"/>
              </w:rPr>
              <w:t>Filipendula vulgaris, Galium verum, Inula ensifolia, Koeleria macrantha, Medicago lupulina, Pimpinella saxifraga, Poa angustifolia, Potentilla heptaphylla, Salvia pratensis, Sanguisorba minor, Scabiosa ochroleuca, Trifolium alpestre, Trifolium montanum</w:t>
            </w:r>
          </w:p>
        </w:tc>
      </w:tr>
      <w:tr w:rsidR="00445302" w:rsidRPr="008451CF" w14:paraId="006C255C" w14:textId="77777777" w:rsidTr="00485ED5">
        <w:trPr>
          <w:trHeight w:val="290"/>
        </w:trPr>
        <w:tc>
          <w:tcPr>
            <w:tcW w:w="2510" w:type="dxa"/>
            <w:shd w:val="clear" w:color="auto" w:fill="FFFFFF"/>
            <w:vAlign w:val="bottom"/>
            <w:hideMark/>
          </w:tcPr>
          <w:p w14:paraId="73BDCAB1"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Vertikálna štruktúra biotopu</w:t>
            </w:r>
          </w:p>
        </w:tc>
        <w:tc>
          <w:tcPr>
            <w:tcW w:w="1140" w:type="dxa"/>
            <w:shd w:val="clear" w:color="auto" w:fill="FFFFFF"/>
            <w:vAlign w:val="bottom"/>
            <w:hideMark/>
          </w:tcPr>
          <w:p w14:paraId="5315E19C"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 drevín a krovín/plocha biotopu</w:t>
            </w:r>
          </w:p>
        </w:tc>
        <w:tc>
          <w:tcPr>
            <w:tcW w:w="1090" w:type="dxa"/>
            <w:shd w:val="clear" w:color="auto" w:fill="FFFFFF"/>
            <w:vAlign w:val="bottom"/>
            <w:hideMark/>
          </w:tcPr>
          <w:p w14:paraId="097CFA83" w14:textId="77777777" w:rsidR="00445302" w:rsidRPr="008451CF" w:rsidRDefault="00445302" w:rsidP="00485ED5">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40</w:t>
            </w:r>
            <w:r>
              <w:rPr>
                <w:rFonts w:ascii="Times New Roman" w:eastAsia="Times New Roman" w:hAnsi="Times New Roman" w:cs="Times New Roman"/>
                <w:sz w:val="18"/>
                <w:szCs w:val="18"/>
                <w:lang w:eastAsia="sk-SK"/>
              </w:rPr>
              <w:t xml:space="preserve"> </w:t>
            </w:r>
            <w:r w:rsidRPr="008451CF">
              <w:rPr>
                <w:rFonts w:ascii="Times New Roman" w:eastAsia="Times New Roman" w:hAnsi="Times New Roman" w:cs="Times New Roman"/>
                <w:sz w:val="18"/>
                <w:szCs w:val="18"/>
                <w:lang w:eastAsia="sk-SK"/>
              </w:rPr>
              <w:t>%</w:t>
            </w:r>
          </w:p>
        </w:tc>
        <w:tc>
          <w:tcPr>
            <w:tcW w:w="4327" w:type="dxa"/>
            <w:shd w:val="clear" w:color="auto" w:fill="FFFFFF"/>
            <w:vAlign w:val="bottom"/>
            <w:hideMark/>
          </w:tcPr>
          <w:p w14:paraId="1AA32917"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445302" w:rsidRPr="008451CF" w14:paraId="109A365A" w14:textId="77777777" w:rsidTr="00485ED5">
        <w:trPr>
          <w:trHeight w:val="850"/>
        </w:trPr>
        <w:tc>
          <w:tcPr>
            <w:tcW w:w="2510" w:type="dxa"/>
            <w:shd w:val="clear" w:color="auto" w:fill="FFFFFF"/>
            <w:vAlign w:val="bottom"/>
            <w:hideMark/>
          </w:tcPr>
          <w:p w14:paraId="4FE1F145"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FFFFFF"/>
            <w:vAlign w:val="bottom"/>
            <w:hideMark/>
          </w:tcPr>
          <w:p w14:paraId="29F1BC69"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pokrytia/25 m2</w:t>
            </w:r>
          </w:p>
        </w:tc>
        <w:tc>
          <w:tcPr>
            <w:tcW w:w="1090" w:type="dxa"/>
            <w:shd w:val="clear" w:color="auto" w:fill="FFFFFF"/>
            <w:vAlign w:val="bottom"/>
            <w:hideMark/>
          </w:tcPr>
          <w:p w14:paraId="39D5CD01" w14:textId="77777777" w:rsidR="00445302" w:rsidRPr="008451CF" w:rsidRDefault="00445302" w:rsidP="00485ED5">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15%</w:t>
            </w:r>
          </w:p>
        </w:tc>
        <w:tc>
          <w:tcPr>
            <w:tcW w:w="4327" w:type="dxa"/>
            <w:shd w:val="clear" w:color="auto" w:fill="FFFFFF"/>
            <w:vAlign w:val="bottom"/>
            <w:hideMark/>
          </w:tcPr>
          <w:p w14:paraId="5A26766E"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D33C1D">
              <w:rPr>
                <w:rFonts w:ascii="Times New Roman" w:eastAsia="Times New Roman" w:hAnsi="Times New Roman" w:cs="Times New Roman"/>
                <w:color w:val="000000"/>
                <w:sz w:val="20"/>
                <w:szCs w:val="20"/>
                <w:lang w:eastAsia="sk-SK"/>
              </w:rPr>
              <w:t xml:space="preserve">Minimálne zastúpenie </w:t>
            </w:r>
            <w:r>
              <w:rPr>
                <w:rFonts w:ascii="Times New Roman" w:eastAsia="Times New Roman" w:hAnsi="Times New Roman" w:cs="Times New Roman"/>
                <w:color w:val="000000"/>
                <w:sz w:val="20"/>
                <w:szCs w:val="20"/>
                <w:lang w:eastAsia="sk-SK"/>
              </w:rPr>
              <w:t xml:space="preserve">expanzívnych </w:t>
            </w:r>
            <w:r w:rsidRPr="00D33C1D">
              <w:rPr>
                <w:rFonts w:ascii="Times New Roman" w:eastAsia="Times New Roman" w:hAnsi="Times New Roman" w:cs="Times New Roman"/>
                <w:color w:val="000000"/>
                <w:sz w:val="20"/>
                <w:szCs w:val="20"/>
                <w:lang w:eastAsia="sk-SK"/>
              </w:rPr>
              <w:t>druhov</w:t>
            </w:r>
            <w:r>
              <w:rPr>
                <w:rFonts w:ascii="Times New Roman" w:eastAsia="Times New Roman" w:hAnsi="Times New Roman" w:cs="Times New Roman"/>
                <w:i/>
                <w:color w:val="000000"/>
                <w:sz w:val="20"/>
                <w:szCs w:val="20"/>
                <w:lang w:eastAsia="sk-SK"/>
              </w:rPr>
              <w:t xml:space="preserve"> </w:t>
            </w:r>
            <w:r w:rsidRPr="008451CF">
              <w:rPr>
                <w:rFonts w:ascii="Times New Roman" w:eastAsia="Times New Roman" w:hAnsi="Times New Roman" w:cs="Times New Roman"/>
                <w:i/>
                <w:sz w:val="18"/>
                <w:szCs w:val="18"/>
                <w:lang w:eastAsia="sk-SK"/>
              </w:rPr>
              <w:t>Arrhenatherum elatius, Calamagrostis epigejos</w:t>
            </w:r>
          </w:p>
        </w:tc>
      </w:tr>
    </w:tbl>
    <w:p w14:paraId="0723CCC0" w14:textId="77777777" w:rsidR="00445302" w:rsidRDefault="00445302" w:rsidP="00445302">
      <w:pPr>
        <w:spacing w:line="240" w:lineRule="auto"/>
        <w:rPr>
          <w:rFonts w:ascii="Times New Roman" w:hAnsi="Times New Roman" w:cs="Times New Roman"/>
          <w:color w:val="000000"/>
          <w:sz w:val="24"/>
          <w:szCs w:val="24"/>
        </w:rPr>
      </w:pPr>
    </w:p>
    <w:p w14:paraId="553D16EA" w14:textId="685EA5DD" w:rsidR="00BC230F" w:rsidRDefault="00BC230F" w:rsidP="004522E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Pi5 (611</w:t>
      </w:r>
      <w:r w:rsidRPr="007657C5">
        <w:rPr>
          <w:rFonts w:ascii="Times New Roman" w:hAnsi="Times New Roman" w:cs="Times New Roman"/>
          <w:b/>
          <w:color w:val="000000"/>
          <w:sz w:val="24"/>
          <w:szCs w:val="24"/>
        </w:rPr>
        <w:t>0</w:t>
      </w:r>
      <w:r>
        <w:rPr>
          <w:rFonts w:ascii="Times New Roman" w:hAnsi="Times New Roman" w:cs="Times New Roman"/>
          <w:b/>
          <w:color w:val="000000"/>
          <w:sz w:val="24"/>
          <w:szCs w:val="24"/>
        </w:rPr>
        <w:t>*</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Pionierske porasty na plytkých karbonátových a bázických substrátoch zväzu </w:t>
      </w:r>
      <w:r>
        <w:rPr>
          <w:rFonts w:ascii="Times New Roman" w:hAnsi="Times New Roman" w:cs="Times New Roman"/>
          <w:b/>
          <w:i/>
          <w:color w:val="000000"/>
          <w:sz w:val="24"/>
          <w:szCs w:val="24"/>
        </w:rPr>
        <w:t xml:space="preserve">Alysso-Sedion albi </w:t>
      </w:r>
      <w:r>
        <w:rPr>
          <w:rFonts w:ascii="Times New Roman" w:hAnsi="Times New Roman" w:cs="Times New Roman"/>
          <w:color w:val="000000"/>
          <w:sz w:val="24"/>
          <w:szCs w:val="24"/>
        </w:rPr>
        <w:t>za splnenia nasledovných atribútov:</w:t>
      </w:r>
    </w:p>
    <w:tbl>
      <w:tblPr>
        <w:tblW w:w="5147" w:type="pct"/>
        <w:tblInd w:w="23" w:type="dxa"/>
        <w:tblCellMar>
          <w:left w:w="70" w:type="dxa"/>
          <w:right w:w="70" w:type="dxa"/>
        </w:tblCellMar>
        <w:tblLook w:val="04A0" w:firstRow="1" w:lastRow="0" w:firstColumn="1" w:lastColumn="0" w:noHBand="0" w:noVBand="1"/>
      </w:tblPr>
      <w:tblGrid>
        <w:gridCol w:w="2806"/>
        <w:gridCol w:w="1251"/>
        <w:gridCol w:w="1018"/>
        <w:gridCol w:w="4252"/>
      </w:tblGrid>
      <w:tr w:rsidR="00BC230F" w:rsidRPr="00C92F0B" w14:paraId="42FC7980" w14:textId="77777777" w:rsidTr="004522E7">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tcPr>
          <w:p w14:paraId="07212E8B" w14:textId="77777777" w:rsidR="00BC230F" w:rsidRPr="00C92F0B" w:rsidRDefault="00BC230F" w:rsidP="0068696C">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1F0349D0" w14:textId="77777777" w:rsidR="00BC230F" w:rsidRPr="00C92F0B" w:rsidRDefault="00BC230F" w:rsidP="0068696C">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Merateľný indikátor</w:t>
            </w:r>
          </w:p>
        </w:tc>
        <w:tc>
          <w:tcPr>
            <w:tcW w:w="1018" w:type="dxa"/>
            <w:tcBorders>
              <w:top w:val="single" w:sz="4" w:space="0" w:color="auto"/>
              <w:left w:val="nil"/>
              <w:bottom w:val="single" w:sz="4" w:space="0" w:color="auto"/>
              <w:right w:val="single" w:sz="4" w:space="0" w:color="auto"/>
            </w:tcBorders>
            <w:shd w:val="clear" w:color="auto" w:fill="auto"/>
          </w:tcPr>
          <w:p w14:paraId="5C3376B2" w14:textId="77777777" w:rsidR="00BC230F" w:rsidRPr="00C92F0B" w:rsidRDefault="00BC230F" w:rsidP="0068696C">
            <w:pPr>
              <w:spacing w:line="240" w:lineRule="auto"/>
              <w:jc w:val="center"/>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Cieľová hodnota</w:t>
            </w:r>
          </w:p>
        </w:tc>
        <w:tc>
          <w:tcPr>
            <w:tcW w:w="4252" w:type="dxa"/>
            <w:tcBorders>
              <w:top w:val="single" w:sz="4" w:space="0" w:color="auto"/>
              <w:left w:val="nil"/>
              <w:bottom w:val="single" w:sz="4" w:space="0" w:color="auto"/>
              <w:right w:val="single" w:sz="4" w:space="0" w:color="auto"/>
            </w:tcBorders>
            <w:shd w:val="clear" w:color="auto" w:fill="auto"/>
          </w:tcPr>
          <w:p w14:paraId="3D5D651A" w14:textId="77777777" w:rsidR="00BC230F" w:rsidRPr="00C92F0B" w:rsidRDefault="00BC230F" w:rsidP="0068696C">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Poznámky/Doplňujúce informácie</w:t>
            </w:r>
          </w:p>
        </w:tc>
      </w:tr>
      <w:tr w:rsidR="00BC230F" w:rsidRPr="00C92F0B" w14:paraId="674889F3" w14:textId="77777777" w:rsidTr="004522E7">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E0248" w14:textId="77777777" w:rsidR="00BC230F" w:rsidRPr="00C92F0B" w:rsidRDefault="00BC230F" w:rsidP="0068696C">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Výmera biotopu</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7C3A7BBD" w14:textId="77777777" w:rsidR="00BC230F" w:rsidRPr="00C92F0B" w:rsidRDefault="00BC230F" w:rsidP="0068696C">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 xml:space="preserve">ha </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6AA9FDF7" w14:textId="03D92E4A" w:rsidR="00BC230F" w:rsidRPr="00C92F0B" w:rsidRDefault="004B437F" w:rsidP="0068696C">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0,09</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680D3C2" w14:textId="77777777" w:rsidR="00BC230F" w:rsidRPr="00C92F0B" w:rsidRDefault="00BC230F" w:rsidP="0068696C">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 xml:space="preserve">Zachovať súčasnú </w:t>
            </w:r>
            <w:r w:rsidRPr="00C92F0B">
              <w:rPr>
                <w:rFonts w:ascii="Times New Roman" w:eastAsia="Times New Roman" w:hAnsi="Times New Roman" w:cs="Times New Roman"/>
                <w:color w:val="000000"/>
                <w:sz w:val="20"/>
                <w:szCs w:val="20"/>
                <w:lang w:eastAsia="sk-SK"/>
              </w:rPr>
              <w:t>výmeru biotopu</w:t>
            </w:r>
          </w:p>
        </w:tc>
      </w:tr>
      <w:tr w:rsidR="00BC230F" w:rsidRPr="00C92F0B" w14:paraId="1FDB27B1" w14:textId="77777777" w:rsidTr="004522E7">
        <w:trPr>
          <w:trHeight w:val="699"/>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64E10C43" w14:textId="77777777" w:rsidR="00BC230F" w:rsidRPr="00C92F0B" w:rsidRDefault="00BC230F" w:rsidP="0068696C">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28A05024" w14:textId="77777777" w:rsidR="00BC230F" w:rsidRPr="00C92F0B" w:rsidRDefault="00BC230F" w:rsidP="0068696C">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počet druhov/16 m2</w:t>
            </w:r>
          </w:p>
        </w:tc>
        <w:tc>
          <w:tcPr>
            <w:tcW w:w="1018" w:type="dxa"/>
            <w:tcBorders>
              <w:top w:val="nil"/>
              <w:left w:val="nil"/>
              <w:bottom w:val="single" w:sz="4" w:space="0" w:color="auto"/>
              <w:right w:val="single" w:sz="4" w:space="0" w:color="auto"/>
            </w:tcBorders>
            <w:shd w:val="clear" w:color="auto" w:fill="auto"/>
            <w:vAlign w:val="bottom"/>
            <w:hideMark/>
          </w:tcPr>
          <w:p w14:paraId="292F3AD7" w14:textId="77777777" w:rsidR="00BC230F" w:rsidRPr="00C92F0B" w:rsidRDefault="00BC230F" w:rsidP="0068696C">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najmenej 7 druhov</w:t>
            </w:r>
          </w:p>
        </w:tc>
        <w:tc>
          <w:tcPr>
            <w:tcW w:w="4252" w:type="dxa"/>
            <w:tcBorders>
              <w:top w:val="nil"/>
              <w:left w:val="nil"/>
              <w:bottom w:val="single" w:sz="4" w:space="0" w:color="auto"/>
              <w:right w:val="single" w:sz="4" w:space="0" w:color="auto"/>
            </w:tcBorders>
            <w:shd w:val="clear" w:color="auto" w:fill="auto"/>
            <w:vAlign w:val="bottom"/>
            <w:hideMark/>
          </w:tcPr>
          <w:p w14:paraId="13F101B5" w14:textId="7988164F" w:rsidR="00BC230F" w:rsidRPr="00C92F0B" w:rsidRDefault="00BC230F" w:rsidP="00ED3B8E">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Charakteristické/typické druhové zloženie: Acinos arvensis, Allium flavum, Allium senescens, Arenaria serpyllifolia, Festuca pallens, Jovibarba globifera subsp. glabrescens, Scleranthus annuus, Sedum acre, Sedum sexangulare, Vero</w:t>
            </w:r>
            <w:r w:rsidR="00ED3B8E">
              <w:rPr>
                <w:rFonts w:ascii="Times New Roman" w:hAnsi="Times New Roman" w:cs="Times New Roman"/>
                <w:color w:val="000000"/>
                <w:sz w:val="20"/>
                <w:szCs w:val="20"/>
              </w:rPr>
              <w:t>nica arvensis.</w:t>
            </w:r>
          </w:p>
        </w:tc>
      </w:tr>
      <w:tr w:rsidR="00BC230F" w:rsidRPr="00C92F0B" w14:paraId="5843244A" w14:textId="77777777" w:rsidTr="004522E7">
        <w:trPr>
          <w:trHeight w:val="29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358E67D9" w14:textId="77777777" w:rsidR="00BC230F" w:rsidRPr="00C92F0B" w:rsidRDefault="00BC230F" w:rsidP="0068696C">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3332D2AA" w14:textId="77777777" w:rsidR="00BC230F" w:rsidRPr="00C92F0B" w:rsidRDefault="00BC230F" w:rsidP="0068696C">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percento pokrytia drevín a krovín/plocha biotopu</w:t>
            </w:r>
          </w:p>
        </w:tc>
        <w:tc>
          <w:tcPr>
            <w:tcW w:w="1018" w:type="dxa"/>
            <w:tcBorders>
              <w:top w:val="nil"/>
              <w:left w:val="nil"/>
              <w:bottom w:val="single" w:sz="4" w:space="0" w:color="auto"/>
              <w:right w:val="single" w:sz="4" w:space="0" w:color="auto"/>
            </w:tcBorders>
            <w:shd w:val="clear" w:color="auto" w:fill="auto"/>
            <w:vAlign w:val="bottom"/>
            <w:hideMark/>
          </w:tcPr>
          <w:p w14:paraId="3FC88DA3" w14:textId="77777777" w:rsidR="00BC230F" w:rsidRPr="00C92F0B" w:rsidRDefault="00BC230F" w:rsidP="0068696C">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menej ako 15%</w:t>
            </w:r>
          </w:p>
        </w:tc>
        <w:tc>
          <w:tcPr>
            <w:tcW w:w="4252" w:type="dxa"/>
            <w:tcBorders>
              <w:top w:val="nil"/>
              <w:left w:val="nil"/>
              <w:bottom w:val="single" w:sz="4" w:space="0" w:color="auto"/>
              <w:right w:val="single" w:sz="4" w:space="0" w:color="auto"/>
            </w:tcBorders>
            <w:shd w:val="clear" w:color="auto" w:fill="auto"/>
            <w:vAlign w:val="bottom"/>
            <w:hideMark/>
          </w:tcPr>
          <w:p w14:paraId="0BEE83CE" w14:textId="77777777" w:rsidR="00BC230F" w:rsidRPr="00C92F0B" w:rsidRDefault="00BC230F" w:rsidP="0068696C">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Bylinná etáž zapojená približne na 15%, krovinová  a drevinová etáž zapojená max. na 15%.</w:t>
            </w:r>
          </w:p>
        </w:tc>
      </w:tr>
      <w:tr w:rsidR="00BC230F" w:rsidRPr="00C92F0B" w14:paraId="577C7156" w14:textId="77777777" w:rsidTr="004522E7">
        <w:trPr>
          <w:trHeight w:val="85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22D41C67" w14:textId="77777777" w:rsidR="00BC230F" w:rsidRPr="00C92F0B" w:rsidRDefault="00BC230F" w:rsidP="0068696C">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3E525603" w14:textId="77777777" w:rsidR="00BC230F" w:rsidRPr="00C92F0B" w:rsidRDefault="00BC230F" w:rsidP="0068696C">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percento pokrytia/16 m2</w:t>
            </w:r>
          </w:p>
        </w:tc>
        <w:tc>
          <w:tcPr>
            <w:tcW w:w="1018" w:type="dxa"/>
            <w:tcBorders>
              <w:top w:val="nil"/>
              <w:left w:val="nil"/>
              <w:bottom w:val="single" w:sz="4" w:space="0" w:color="auto"/>
              <w:right w:val="single" w:sz="4" w:space="0" w:color="auto"/>
            </w:tcBorders>
            <w:shd w:val="clear" w:color="auto" w:fill="auto"/>
            <w:vAlign w:val="bottom"/>
            <w:hideMark/>
          </w:tcPr>
          <w:p w14:paraId="77BA8C93" w14:textId="77777777" w:rsidR="00BC230F" w:rsidRPr="00C92F0B" w:rsidRDefault="00BC230F" w:rsidP="0068696C">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menej ako 1%</w:t>
            </w:r>
          </w:p>
        </w:tc>
        <w:tc>
          <w:tcPr>
            <w:tcW w:w="4252" w:type="dxa"/>
            <w:tcBorders>
              <w:top w:val="nil"/>
              <w:left w:val="nil"/>
              <w:bottom w:val="single" w:sz="4" w:space="0" w:color="auto"/>
              <w:right w:val="single" w:sz="4" w:space="0" w:color="auto"/>
            </w:tcBorders>
            <w:shd w:val="clear" w:color="auto" w:fill="auto"/>
            <w:vAlign w:val="bottom"/>
            <w:hideMark/>
          </w:tcPr>
          <w:p w14:paraId="4AAFDB4A" w14:textId="77777777" w:rsidR="00BC230F" w:rsidRPr="00C92F0B" w:rsidRDefault="00BC230F" w:rsidP="0068696C">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Eliminovať zastúpenie drevín a krovín</w:t>
            </w:r>
          </w:p>
        </w:tc>
      </w:tr>
    </w:tbl>
    <w:p w14:paraId="3C4D627A" w14:textId="1C5EE0DC" w:rsidR="00021E39" w:rsidRDefault="00021E39" w:rsidP="00021E39">
      <w:pPr>
        <w:spacing w:line="240" w:lineRule="auto"/>
        <w:rPr>
          <w:rFonts w:ascii="Times New Roman" w:hAnsi="Times New Roman" w:cs="Times New Roman"/>
          <w:color w:val="000000"/>
          <w:sz w:val="24"/>
          <w:szCs w:val="24"/>
        </w:rPr>
      </w:pPr>
    </w:p>
    <w:p w14:paraId="2AFD41C6" w14:textId="6D175C0A" w:rsidR="00F444C9" w:rsidRPr="0031424B" w:rsidRDefault="00F444C9" w:rsidP="00F444C9">
      <w:pPr>
        <w:spacing w:line="240" w:lineRule="auto"/>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Zachovanie stavu biotopu </w:t>
      </w:r>
      <w:r w:rsidRPr="0031424B">
        <w:rPr>
          <w:rFonts w:ascii="Times New Roman" w:hAnsi="Times New Roman" w:cs="Times New Roman"/>
          <w:b/>
          <w:color w:val="000000"/>
          <w:sz w:val="24"/>
          <w:szCs w:val="24"/>
        </w:rPr>
        <w:t>Sk</w:t>
      </w:r>
      <w:r>
        <w:rPr>
          <w:rFonts w:ascii="Times New Roman" w:hAnsi="Times New Roman" w:cs="Times New Roman"/>
          <w:b/>
          <w:color w:val="000000"/>
          <w:sz w:val="24"/>
          <w:szCs w:val="24"/>
        </w:rPr>
        <w:t>1</w:t>
      </w:r>
      <w:r w:rsidRPr="0031424B">
        <w:rPr>
          <w:rFonts w:ascii="Times New Roman" w:hAnsi="Times New Roman" w:cs="Times New Roman"/>
          <w:b/>
          <w:color w:val="000000"/>
          <w:sz w:val="24"/>
          <w:szCs w:val="24"/>
        </w:rPr>
        <w:t xml:space="preserve"> (8210) </w:t>
      </w:r>
      <w:r w:rsidRPr="0031424B">
        <w:rPr>
          <w:rFonts w:ascii="Times New Roman" w:eastAsia="Times New Roman" w:hAnsi="Times New Roman" w:cs="Times New Roman"/>
          <w:b/>
          <w:sz w:val="24"/>
          <w:szCs w:val="24"/>
          <w:lang w:eastAsia="sk-SK"/>
        </w:rPr>
        <w:t>Karbonátové skalné steny a svahy so štrbinovou vegetáciou</w:t>
      </w:r>
      <w:r w:rsidRPr="0031424B">
        <w:rPr>
          <w:rFonts w:ascii="Times New Roman" w:eastAsia="Times New Roman" w:hAnsi="Times New Roman" w:cs="Times New Roman"/>
          <w:sz w:val="24"/>
          <w:szCs w:val="24"/>
          <w:lang w:eastAsia="sk-SK"/>
        </w:rPr>
        <w:t xml:space="preserve"> za splnenia nasledovných atribútov:</w:t>
      </w: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559"/>
      </w:tblGrid>
      <w:tr w:rsidR="00F444C9" w:rsidRPr="00241989" w14:paraId="2B91A975" w14:textId="77777777" w:rsidTr="00485ED5">
        <w:trPr>
          <w:trHeight w:val="482"/>
        </w:trPr>
        <w:tc>
          <w:tcPr>
            <w:tcW w:w="2510" w:type="dxa"/>
            <w:shd w:val="clear" w:color="auto" w:fill="auto"/>
            <w:hideMark/>
          </w:tcPr>
          <w:p w14:paraId="013E3C1B" w14:textId="77777777" w:rsidR="00F444C9" w:rsidRPr="00F444C9" w:rsidRDefault="00F444C9" w:rsidP="00485ED5">
            <w:pPr>
              <w:spacing w:line="240" w:lineRule="auto"/>
              <w:jc w:val="both"/>
              <w:rPr>
                <w:rFonts w:ascii="Times New Roman" w:eastAsia="Times New Roman" w:hAnsi="Times New Roman" w:cs="Times New Roman"/>
                <w:b/>
                <w:color w:val="000000"/>
                <w:sz w:val="18"/>
                <w:szCs w:val="18"/>
                <w:lang w:eastAsia="sk-SK"/>
              </w:rPr>
            </w:pPr>
            <w:bookmarkStart w:id="0" w:name="_GoBack"/>
            <w:bookmarkEnd w:id="0"/>
            <w:r w:rsidRPr="00F444C9">
              <w:rPr>
                <w:rFonts w:ascii="Times New Roman" w:eastAsia="Times New Roman" w:hAnsi="Times New Roman" w:cs="Times New Roman"/>
                <w:b/>
                <w:color w:val="000000"/>
                <w:sz w:val="18"/>
                <w:szCs w:val="18"/>
                <w:lang w:eastAsia="sk-SK"/>
              </w:rPr>
              <w:t>Parameter</w:t>
            </w:r>
          </w:p>
        </w:tc>
        <w:tc>
          <w:tcPr>
            <w:tcW w:w="1690" w:type="dxa"/>
            <w:shd w:val="clear" w:color="auto" w:fill="auto"/>
            <w:hideMark/>
          </w:tcPr>
          <w:p w14:paraId="4B948BBC" w14:textId="77777777" w:rsidR="00F444C9" w:rsidRPr="00F444C9" w:rsidRDefault="00F444C9" w:rsidP="00485ED5">
            <w:pPr>
              <w:spacing w:line="240" w:lineRule="auto"/>
              <w:jc w:val="both"/>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Merateľný indikátor</w:t>
            </w:r>
          </w:p>
        </w:tc>
        <w:tc>
          <w:tcPr>
            <w:tcW w:w="800" w:type="dxa"/>
            <w:shd w:val="clear" w:color="auto" w:fill="auto"/>
            <w:hideMark/>
          </w:tcPr>
          <w:p w14:paraId="1CC1806B" w14:textId="77777777" w:rsidR="00F444C9" w:rsidRPr="00F444C9" w:rsidRDefault="00F444C9" w:rsidP="00485ED5">
            <w:pPr>
              <w:spacing w:line="240" w:lineRule="auto"/>
              <w:jc w:val="center"/>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Cieľová hodnota</w:t>
            </w:r>
          </w:p>
        </w:tc>
        <w:tc>
          <w:tcPr>
            <w:tcW w:w="4559" w:type="dxa"/>
            <w:shd w:val="clear" w:color="auto" w:fill="auto"/>
            <w:hideMark/>
          </w:tcPr>
          <w:p w14:paraId="46685500" w14:textId="77777777" w:rsidR="00F444C9" w:rsidRPr="00F444C9" w:rsidRDefault="00F444C9" w:rsidP="00485ED5">
            <w:pPr>
              <w:spacing w:line="240" w:lineRule="auto"/>
              <w:jc w:val="both"/>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Poznámky/Doplňujúce informácie</w:t>
            </w:r>
          </w:p>
        </w:tc>
      </w:tr>
      <w:tr w:rsidR="00F444C9" w:rsidRPr="00241989" w14:paraId="30F12FC1" w14:textId="77777777" w:rsidTr="00485ED5">
        <w:trPr>
          <w:trHeight w:val="290"/>
        </w:trPr>
        <w:tc>
          <w:tcPr>
            <w:tcW w:w="2510" w:type="dxa"/>
            <w:shd w:val="clear" w:color="auto" w:fill="auto"/>
            <w:vAlign w:val="bottom"/>
            <w:hideMark/>
          </w:tcPr>
          <w:p w14:paraId="0E1EB9C9" w14:textId="77777777" w:rsidR="00F444C9" w:rsidRPr="00241989" w:rsidRDefault="00F444C9" w:rsidP="00485ED5">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690" w:type="dxa"/>
            <w:shd w:val="clear" w:color="auto" w:fill="auto"/>
            <w:vAlign w:val="bottom"/>
            <w:hideMark/>
          </w:tcPr>
          <w:p w14:paraId="4BCA040C" w14:textId="77777777" w:rsidR="00F444C9" w:rsidRPr="00241989" w:rsidRDefault="00F444C9" w:rsidP="00485ED5">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200A2AC3" w14:textId="4FC93CC1" w:rsidR="00F444C9" w:rsidRPr="00241989" w:rsidRDefault="004B437F"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0,85</w:t>
            </w:r>
          </w:p>
        </w:tc>
        <w:tc>
          <w:tcPr>
            <w:tcW w:w="4559" w:type="dxa"/>
            <w:shd w:val="clear" w:color="auto" w:fill="auto"/>
            <w:vAlign w:val="bottom"/>
            <w:hideMark/>
          </w:tcPr>
          <w:p w14:paraId="41172B9E" w14:textId="77777777" w:rsidR="00F444C9" w:rsidRPr="0024198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Udržať</w:t>
            </w:r>
            <w:r w:rsidRPr="00241989">
              <w:rPr>
                <w:rFonts w:ascii="Times New Roman" w:eastAsia="Times New Roman" w:hAnsi="Times New Roman" w:cs="Times New Roman"/>
                <w:sz w:val="18"/>
                <w:szCs w:val="18"/>
                <w:lang w:eastAsia="sk-SK"/>
              </w:rPr>
              <w:t xml:space="preserve"> výmeru biotopu </w:t>
            </w:r>
          </w:p>
        </w:tc>
      </w:tr>
      <w:tr w:rsidR="00F444C9" w:rsidRPr="00241989" w14:paraId="29E25899" w14:textId="77777777" w:rsidTr="00485ED5">
        <w:trPr>
          <w:trHeight w:val="290"/>
        </w:trPr>
        <w:tc>
          <w:tcPr>
            <w:tcW w:w="2510" w:type="dxa"/>
            <w:shd w:val="clear" w:color="auto" w:fill="auto"/>
            <w:vAlign w:val="bottom"/>
          </w:tcPr>
          <w:p w14:paraId="2FC1D369" w14:textId="77777777" w:rsidR="00F444C9" w:rsidRPr="00241989" w:rsidRDefault="00F444C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bottom"/>
          </w:tcPr>
          <w:p w14:paraId="39D823E2" w14:textId="77777777" w:rsidR="00F444C9" w:rsidRPr="0024198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počet druhov/16 </w:t>
            </w:r>
            <w:r w:rsidRPr="00B83296">
              <w:rPr>
                <w:rFonts w:ascii="Times New Roman" w:eastAsia="Times New Roman" w:hAnsi="Times New Roman" w:cs="Times New Roman"/>
                <w:sz w:val="18"/>
                <w:szCs w:val="18"/>
                <w:lang w:eastAsia="sk-SK"/>
              </w:rPr>
              <w:t xml:space="preserve"> m</w:t>
            </w:r>
            <w:r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33E56C8B" w14:textId="77777777" w:rsidR="00F444C9" w:rsidRDefault="00F444C9" w:rsidP="00485ED5">
            <w:pPr>
              <w:spacing w:line="240" w:lineRule="auto"/>
              <w:jc w:val="center"/>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najmenej 5 druhov</w:t>
            </w:r>
          </w:p>
        </w:tc>
        <w:tc>
          <w:tcPr>
            <w:tcW w:w="4559" w:type="dxa"/>
            <w:shd w:val="clear" w:color="auto" w:fill="auto"/>
            <w:vAlign w:val="bottom"/>
          </w:tcPr>
          <w:p w14:paraId="0381E95D" w14:textId="115E73B3" w:rsidR="00F444C9" w:rsidRDefault="00F444C9" w:rsidP="009F63DE">
            <w:pPr>
              <w:spacing w:line="240" w:lineRule="auto"/>
              <w:jc w:val="both"/>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Charakteristické/typické druhové zloženie: </w:t>
            </w:r>
            <w:r w:rsidRPr="00086B26">
              <w:rPr>
                <w:rFonts w:ascii="Times New Roman" w:eastAsia="Times New Roman" w:hAnsi="Times New Roman" w:cs="Times New Roman"/>
                <w:i/>
                <w:sz w:val="18"/>
                <w:szCs w:val="18"/>
                <w:lang w:eastAsia="sk-SK"/>
              </w:rPr>
              <w:t xml:space="preserve">Asplenium ruta-muraria, </w:t>
            </w:r>
            <w:r>
              <w:rPr>
                <w:rFonts w:ascii="Times New Roman" w:eastAsia="Times New Roman" w:hAnsi="Times New Roman" w:cs="Times New Roman"/>
                <w:i/>
                <w:sz w:val="18"/>
                <w:szCs w:val="18"/>
                <w:lang w:eastAsia="sk-SK"/>
              </w:rPr>
              <w:t>Asplenium trichomanes, Asplenium viride, Aster alpinus, Aurinia saxatilis, Campanula carpatica, Cystopteris fragilis, Dianthus praecox, Gypsophila repens, Jovibarba globifera susp. glabrescens, Moehringia muscosa, Phyllitis scolopendrium.</w:t>
            </w:r>
          </w:p>
        </w:tc>
      </w:tr>
      <w:tr w:rsidR="00F444C9" w:rsidRPr="00241989" w14:paraId="06CF72AE" w14:textId="77777777" w:rsidTr="00485ED5">
        <w:trPr>
          <w:trHeight w:val="290"/>
        </w:trPr>
        <w:tc>
          <w:tcPr>
            <w:tcW w:w="2510" w:type="dxa"/>
            <w:shd w:val="clear" w:color="auto" w:fill="auto"/>
            <w:vAlign w:val="bottom"/>
          </w:tcPr>
          <w:p w14:paraId="6B6DA7D1" w14:textId="77777777" w:rsidR="00F444C9" w:rsidRDefault="00F444C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690" w:type="dxa"/>
            <w:shd w:val="clear" w:color="auto" w:fill="auto"/>
            <w:vAlign w:val="bottom"/>
          </w:tcPr>
          <w:p w14:paraId="68CBECA4" w14:textId="77777777" w:rsidR="00F444C9" w:rsidRDefault="00F444C9" w:rsidP="00485ED5">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tcPr>
          <w:p w14:paraId="7242492F" w14:textId="77777777" w:rsidR="00F444C9" w:rsidRDefault="00F444C9"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10</w:t>
            </w:r>
            <w:r w:rsidRPr="00F3116E">
              <w:rPr>
                <w:rFonts w:ascii="Times New Roman" w:eastAsia="Times New Roman" w:hAnsi="Times New Roman" w:cs="Times New Roman"/>
                <w:sz w:val="18"/>
                <w:szCs w:val="18"/>
                <w:lang w:eastAsia="sk-SK"/>
              </w:rPr>
              <w:t xml:space="preserve"> %</w:t>
            </w:r>
          </w:p>
        </w:tc>
        <w:tc>
          <w:tcPr>
            <w:tcW w:w="4559" w:type="dxa"/>
            <w:shd w:val="clear" w:color="auto" w:fill="auto"/>
            <w:vAlign w:val="bottom"/>
          </w:tcPr>
          <w:p w14:paraId="73FE88B5" w14:textId="77777777" w:rsidR="00F444C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drevín na skalných útvaroch.</w:t>
            </w:r>
          </w:p>
        </w:tc>
      </w:tr>
      <w:tr w:rsidR="00F444C9" w:rsidRPr="00241989" w14:paraId="66095CC2" w14:textId="77777777" w:rsidTr="00485ED5">
        <w:trPr>
          <w:trHeight w:val="290"/>
        </w:trPr>
        <w:tc>
          <w:tcPr>
            <w:tcW w:w="2510" w:type="dxa"/>
            <w:shd w:val="clear" w:color="auto" w:fill="auto"/>
            <w:vAlign w:val="bottom"/>
          </w:tcPr>
          <w:p w14:paraId="5F6F387A" w14:textId="77777777" w:rsidR="00F444C9" w:rsidRDefault="00F444C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bottom"/>
          </w:tcPr>
          <w:p w14:paraId="48D69429" w14:textId="77777777" w:rsidR="00F444C9" w:rsidRDefault="00F444C9" w:rsidP="00485ED5">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w:t>
            </w:r>
            <w:r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6AFEBBB0" w14:textId="77777777" w:rsidR="00F444C9" w:rsidRDefault="00F444C9"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559" w:type="dxa"/>
            <w:shd w:val="clear" w:color="auto" w:fill="auto"/>
            <w:vAlign w:val="bottom"/>
          </w:tcPr>
          <w:p w14:paraId="49734420" w14:textId="77777777" w:rsidR="00F444C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výskyt nepôvodných a inváznych druhov</w:t>
            </w:r>
          </w:p>
        </w:tc>
      </w:tr>
    </w:tbl>
    <w:p w14:paraId="10387637" w14:textId="77777777" w:rsidR="00F444C9" w:rsidRDefault="00F444C9" w:rsidP="00F444C9">
      <w:pPr>
        <w:spacing w:line="240" w:lineRule="auto"/>
        <w:rPr>
          <w:rFonts w:ascii="Times New Roman" w:eastAsia="Times New Roman" w:hAnsi="Times New Roman" w:cs="Times New Roman"/>
          <w:sz w:val="20"/>
          <w:szCs w:val="20"/>
          <w:lang w:eastAsia="sk-SK"/>
        </w:rPr>
      </w:pPr>
    </w:p>
    <w:p w14:paraId="7C8A7149" w14:textId="77777777" w:rsidR="00F444C9" w:rsidRDefault="00F444C9" w:rsidP="00021E39">
      <w:pPr>
        <w:spacing w:line="240" w:lineRule="auto"/>
        <w:jc w:val="both"/>
        <w:rPr>
          <w:rFonts w:ascii="Times New Roman" w:hAnsi="Times New Roman" w:cs="Times New Roman"/>
          <w:color w:val="000000"/>
          <w:sz w:val="24"/>
          <w:szCs w:val="24"/>
        </w:rPr>
      </w:pPr>
    </w:p>
    <w:p w14:paraId="2E5615E4" w14:textId="77777777" w:rsidR="004B437F" w:rsidRDefault="004B437F" w:rsidP="00421F75">
      <w:pPr>
        <w:spacing w:line="240" w:lineRule="auto"/>
        <w:ind w:left="-284"/>
        <w:rPr>
          <w:rFonts w:ascii="Times New Roman" w:hAnsi="Times New Roman" w:cs="Times New Roman"/>
          <w:sz w:val="24"/>
          <w:szCs w:val="24"/>
        </w:rPr>
      </w:pPr>
    </w:p>
    <w:p w14:paraId="40863BE0" w14:textId="77777777" w:rsidR="004B437F" w:rsidRDefault="004B437F" w:rsidP="00421F75">
      <w:pPr>
        <w:spacing w:line="240" w:lineRule="auto"/>
        <w:ind w:left="-284"/>
        <w:rPr>
          <w:rFonts w:ascii="Times New Roman" w:hAnsi="Times New Roman" w:cs="Times New Roman"/>
          <w:sz w:val="24"/>
          <w:szCs w:val="24"/>
        </w:rPr>
      </w:pPr>
    </w:p>
    <w:p w14:paraId="00F72BBF" w14:textId="0EA7A721" w:rsidR="004B437F" w:rsidRDefault="004B437F" w:rsidP="00E3741E">
      <w:pPr>
        <w:spacing w:line="240" w:lineRule="auto"/>
        <w:rPr>
          <w:rFonts w:ascii="Times New Roman" w:hAnsi="Times New Roman" w:cs="Times New Roman"/>
          <w:sz w:val="24"/>
          <w:szCs w:val="24"/>
        </w:rPr>
      </w:pPr>
    </w:p>
    <w:sectPr w:rsidR="004B437F"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039D2" w14:textId="77777777" w:rsidR="005134E8" w:rsidRDefault="005134E8" w:rsidP="009049B7">
      <w:pPr>
        <w:spacing w:line="240" w:lineRule="auto"/>
      </w:pPr>
      <w:r>
        <w:separator/>
      </w:r>
    </w:p>
  </w:endnote>
  <w:endnote w:type="continuationSeparator" w:id="0">
    <w:p w14:paraId="2D4D4CCC" w14:textId="77777777" w:rsidR="005134E8" w:rsidRDefault="005134E8"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2D2E30A3" w:rsidR="00520691" w:rsidRDefault="00520691">
        <w:pPr>
          <w:pStyle w:val="Pta"/>
          <w:jc w:val="center"/>
        </w:pPr>
        <w:r>
          <w:fldChar w:fldCharType="begin"/>
        </w:r>
        <w:r>
          <w:instrText>PAGE   \* MERGEFORMAT</w:instrText>
        </w:r>
        <w:r>
          <w:fldChar w:fldCharType="separate"/>
        </w:r>
        <w:r w:rsidR="004522E7">
          <w:rPr>
            <w:noProof/>
          </w:rPr>
          <w:t>5</w:t>
        </w:r>
        <w:r>
          <w:fldChar w:fldCharType="end"/>
        </w:r>
      </w:p>
    </w:sdtContent>
  </w:sdt>
  <w:p w14:paraId="7A1C53FF" w14:textId="77777777" w:rsidR="00520691" w:rsidRDefault="0052069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4BF4DD28" w:rsidR="00520691" w:rsidRDefault="00520691">
        <w:pPr>
          <w:pStyle w:val="Pta"/>
          <w:jc w:val="center"/>
        </w:pPr>
        <w:r>
          <w:fldChar w:fldCharType="begin"/>
        </w:r>
        <w:r>
          <w:instrText>PAGE   \* MERGEFORMAT</w:instrText>
        </w:r>
        <w:r>
          <w:fldChar w:fldCharType="separate"/>
        </w:r>
        <w:r w:rsidR="005134E8">
          <w:rPr>
            <w:noProof/>
          </w:rPr>
          <w:t>1</w:t>
        </w:r>
        <w:r>
          <w:fldChar w:fldCharType="end"/>
        </w:r>
      </w:p>
    </w:sdtContent>
  </w:sdt>
  <w:p w14:paraId="547F1FFF" w14:textId="77777777" w:rsidR="00520691" w:rsidRDefault="005206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2C60A" w14:textId="77777777" w:rsidR="005134E8" w:rsidRDefault="005134E8" w:rsidP="009049B7">
      <w:pPr>
        <w:spacing w:line="240" w:lineRule="auto"/>
      </w:pPr>
      <w:r>
        <w:separator/>
      </w:r>
    </w:p>
  </w:footnote>
  <w:footnote w:type="continuationSeparator" w:id="0">
    <w:p w14:paraId="61F4D170" w14:textId="77777777" w:rsidR="005134E8" w:rsidRDefault="005134E8"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E39"/>
    <w:rsid w:val="0002231E"/>
    <w:rsid w:val="00024F35"/>
    <w:rsid w:val="000302C7"/>
    <w:rsid w:val="00034AE7"/>
    <w:rsid w:val="000350FD"/>
    <w:rsid w:val="00052428"/>
    <w:rsid w:val="000734D9"/>
    <w:rsid w:val="00077F95"/>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53188"/>
    <w:rsid w:val="00154319"/>
    <w:rsid w:val="001556B3"/>
    <w:rsid w:val="00165F46"/>
    <w:rsid w:val="00166A90"/>
    <w:rsid w:val="00171BA1"/>
    <w:rsid w:val="00186C3C"/>
    <w:rsid w:val="00193975"/>
    <w:rsid w:val="00195E53"/>
    <w:rsid w:val="001A0A3C"/>
    <w:rsid w:val="001B1585"/>
    <w:rsid w:val="001B4A5C"/>
    <w:rsid w:val="001C4290"/>
    <w:rsid w:val="001D185A"/>
    <w:rsid w:val="001D51FF"/>
    <w:rsid w:val="001E726A"/>
    <w:rsid w:val="001F7DC2"/>
    <w:rsid w:val="00201434"/>
    <w:rsid w:val="002104EF"/>
    <w:rsid w:val="002147C9"/>
    <w:rsid w:val="00215657"/>
    <w:rsid w:val="002378D2"/>
    <w:rsid w:val="00241989"/>
    <w:rsid w:val="0024653D"/>
    <w:rsid w:val="00247CEF"/>
    <w:rsid w:val="00251485"/>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C77AF"/>
    <w:rsid w:val="002D311A"/>
    <w:rsid w:val="002E290D"/>
    <w:rsid w:val="002E2EC2"/>
    <w:rsid w:val="002F2ED0"/>
    <w:rsid w:val="002F7BBC"/>
    <w:rsid w:val="00310818"/>
    <w:rsid w:val="0031424B"/>
    <w:rsid w:val="003302C8"/>
    <w:rsid w:val="00342CE7"/>
    <w:rsid w:val="00344403"/>
    <w:rsid w:val="00346369"/>
    <w:rsid w:val="00350F8D"/>
    <w:rsid w:val="00354686"/>
    <w:rsid w:val="003564D4"/>
    <w:rsid w:val="00363901"/>
    <w:rsid w:val="00366DB1"/>
    <w:rsid w:val="00371953"/>
    <w:rsid w:val="003776EF"/>
    <w:rsid w:val="0038260F"/>
    <w:rsid w:val="00384E08"/>
    <w:rsid w:val="00385C4A"/>
    <w:rsid w:val="003A3884"/>
    <w:rsid w:val="003B34B6"/>
    <w:rsid w:val="003B552D"/>
    <w:rsid w:val="003C2090"/>
    <w:rsid w:val="003C2459"/>
    <w:rsid w:val="003C4B4A"/>
    <w:rsid w:val="003C6A4A"/>
    <w:rsid w:val="003D1B77"/>
    <w:rsid w:val="003D3424"/>
    <w:rsid w:val="003E242E"/>
    <w:rsid w:val="003E35AA"/>
    <w:rsid w:val="003F5218"/>
    <w:rsid w:val="003F71B7"/>
    <w:rsid w:val="00402048"/>
    <w:rsid w:val="00403089"/>
    <w:rsid w:val="00410136"/>
    <w:rsid w:val="00410FDB"/>
    <w:rsid w:val="00414D2F"/>
    <w:rsid w:val="00421F75"/>
    <w:rsid w:val="004234CB"/>
    <w:rsid w:val="004360D8"/>
    <w:rsid w:val="00437F58"/>
    <w:rsid w:val="004451E9"/>
    <w:rsid w:val="00445302"/>
    <w:rsid w:val="004502A3"/>
    <w:rsid w:val="004522E7"/>
    <w:rsid w:val="00455620"/>
    <w:rsid w:val="00457868"/>
    <w:rsid w:val="00460393"/>
    <w:rsid w:val="0046690B"/>
    <w:rsid w:val="0047109F"/>
    <w:rsid w:val="004767B7"/>
    <w:rsid w:val="00476CFD"/>
    <w:rsid w:val="00485650"/>
    <w:rsid w:val="0048574A"/>
    <w:rsid w:val="00485ED5"/>
    <w:rsid w:val="00493071"/>
    <w:rsid w:val="004969DA"/>
    <w:rsid w:val="004B211F"/>
    <w:rsid w:val="004B437F"/>
    <w:rsid w:val="004B4835"/>
    <w:rsid w:val="004B59B0"/>
    <w:rsid w:val="004C1BD8"/>
    <w:rsid w:val="004C5D19"/>
    <w:rsid w:val="004D1E90"/>
    <w:rsid w:val="004E6C10"/>
    <w:rsid w:val="004F232E"/>
    <w:rsid w:val="004F6CBA"/>
    <w:rsid w:val="005007DD"/>
    <w:rsid w:val="00506BD5"/>
    <w:rsid w:val="005134E8"/>
    <w:rsid w:val="005147B4"/>
    <w:rsid w:val="00520691"/>
    <w:rsid w:val="00524740"/>
    <w:rsid w:val="00552897"/>
    <w:rsid w:val="00553C56"/>
    <w:rsid w:val="00555FDD"/>
    <w:rsid w:val="00560561"/>
    <w:rsid w:val="00567493"/>
    <w:rsid w:val="00574F61"/>
    <w:rsid w:val="00576006"/>
    <w:rsid w:val="00582857"/>
    <w:rsid w:val="0058523C"/>
    <w:rsid w:val="00586551"/>
    <w:rsid w:val="00593CF0"/>
    <w:rsid w:val="00595AAB"/>
    <w:rsid w:val="005A3D0C"/>
    <w:rsid w:val="005A3E44"/>
    <w:rsid w:val="005A4076"/>
    <w:rsid w:val="005B0663"/>
    <w:rsid w:val="005B5A5D"/>
    <w:rsid w:val="005B7DA8"/>
    <w:rsid w:val="005C1397"/>
    <w:rsid w:val="005C5A74"/>
    <w:rsid w:val="005C62DA"/>
    <w:rsid w:val="005E0AC7"/>
    <w:rsid w:val="00613454"/>
    <w:rsid w:val="006176FE"/>
    <w:rsid w:val="00622104"/>
    <w:rsid w:val="006262EA"/>
    <w:rsid w:val="00626A09"/>
    <w:rsid w:val="0062795D"/>
    <w:rsid w:val="0064147B"/>
    <w:rsid w:val="00645F5F"/>
    <w:rsid w:val="00650609"/>
    <w:rsid w:val="00651A13"/>
    <w:rsid w:val="00652933"/>
    <w:rsid w:val="00653B45"/>
    <w:rsid w:val="0065788F"/>
    <w:rsid w:val="0066029A"/>
    <w:rsid w:val="0066146B"/>
    <w:rsid w:val="00672750"/>
    <w:rsid w:val="006836AB"/>
    <w:rsid w:val="0068586F"/>
    <w:rsid w:val="00686099"/>
    <w:rsid w:val="0069367E"/>
    <w:rsid w:val="006A4B4E"/>
    <w:rsid w:val="006A7FF1"/>
    <w:rsid w:val="006B1634"/>
    <w:rsid w:val="006C0E08"/>
    <w:rsid w:val="006D5E23"/>
    <w:rsid w:val="006E2639"/>
    <w:rsid w:val="006F30F9"/>
    <w:rsid w:val="007015D4"/>
    <w:rsid w:val="00705ABD"/>
    <w:rsid w:val="00707499"/>
    <w:rsid w:val="0071487B"/>
    <w:rsid w:val="00716BD7"/>
    <w:rsid w:val="00717BAE"/>
    <w:rsid w:val="00722E6A"/>
    <w:rsid w:val="00727610"/>
    <w:rsid w:val="00731313"/>
    <w:rsid w:val="00731CAD"/>
    <w:rsid w:val="00735411"/>
    <w:rsid w:val="00741E42"/>
    <w:rsid w:val="00754F13"/>
    <w:rsid w:val="00761A31"/>
    <w:rsid w:val="007657C5"/>
    <w:rsid w:val="00767DD6"/>
    <w:rsid w:val="00775056"/>
    <w:rsid w:val="00780DFB"/>
    <w:rsid w:val="007823C5"/>
    <w:rsid w:val="00791978"/>
    <w:rsid w:val="007920A8"/>
    <w:rsid w:val="00796656"/>
    <w:rsid w:val="007B1022"/>
    <w:rsid w:val="007B1AD9"/>
    <w:rsid w:val="007B4FB4"/>
    <w:rsid w:val="007C1A4C"/>
    <w:rsid w:val="007C789F"/>
    <w:rsid w:val="007D16BB"/>
    <w:rsid w:val="007D40A6"/>
    <w:rsid w:val="007D40D2"/>
    <w:rsid w:val="007D632D"/>
    <w:rsid w:val="007D6C62"/>
    <w:rsid w:val="007E459E"/>
    <w:rsid w:val="007F5666"/>
    <w:rsid w:val="007F7A92"/>
    <w:rsid w:val="00802A9C"/>
    <w:rsid w:val="00807BA2"/>
    <w:rsid w:val="00813456"/>
    <w:rsid w:val="00823900"/>
    <w:rsid w:val="0082510D"/>
    <w:rsid w:val="008341E1"/>
    <w:rsid w:val="008343C9"/>
    <w:rsid w:val="00836ADE"/>
    <w:rsid w:val="008451CF"/>
    <w:rsid w:val="008606FF"/>
    <w:rsid w:val="00867CB1"/>
    <w:rsid w:val="00872553"/>
    <w:rsid w:val="008732A5"/>
    <w:rsid w:val="00887101"/>
    <w:rsid w:val="00887580"/>
    <w:rsid w:val="00891E37"/>
    <w:rsid w:val="00891FD6"/>
    <w:rsid w:val="00894F91"/>
    <w:rsid w:val="008A37C1"/>
    <w:rsid w:val="008B115B"/>
    <w:rsid w:val="008B352B"/>
    <w:rsid w:val="008C0254"/>
    <w:rsid w:val="008C70AE"/>
    <w:rsid w:val="008C7D99"/>
    <w:rsid w:val="008E014A"/>
    <w:rsid w:val="008E1527"/>
    <w:rsid w:val="008F26C1"/>
    <w:rsid w:val="00902554"/>
    <w:rsid w:val="009049B7"/>
    <w:rsid w:val="009115AE"/>
    <w:rsid w:val="00912626"/>
    <w:rsid w:val="00920153"/>
    <w:rsid w:val="009344D4"/>
    <w:rsid w:val="00942542"/>
    <w:rsid w:val="009473DF"/>
    <w:rsid w:val="00951614"/>
    <w:rsid w:val="009571F2"/>
    <w:rsid w:val="009614A8"/>
    <w:rsid w:val="00961F3E"/>
    <w:rsid w:val="00962279"/>
    <w:rsid w:val="00990354"/>
    <w:rsid w:val="00991558"/>
    <w:rsid w:val="009947E2"/>
    <w:rsid w:val="009A5B90"/>
    <w:rsid w:val="009B0621"/>
    <w:rsid w:val="009B5878"/>
    <w:rsid w:val="009B7A4C"/>
    <w:rsid w:val="009B7E2B"/>
    <w:rsid w:val="009C152B"/>
    <w:rsid w:val="009C2BC5"/>
    <w:rsid w:val="009C53B8"/>
    <w:rsid w:val="009D15BD"/>
    <w:rsid w:val="009D3B14"/>
    <w:rsid w:val="009E02C4"/>
    <w:rsid w:val="009E03C2"/>
    <w:rsid w:val="009E350F"/>
    <w:rsid w:val="009F63DE"/>
    <w:rsid w:val="00A1487C"/>
    <w:rsid w:val="00A156DD"/>
    <w:rsid w:val="00A22209"/>
    <w:rsid w:val="00A31857"/>
    <w:rsid w:val="00A455BC"/>
    <w:rsid w:val="00A5106B"/>
    <w:rsid w:val="00A536A0"/>
    <w:rsid w:val="00A60D7C"/>
    <w:rsid w:val="00A86869"/>
    <w:rsid w:val="00A86D89"/>
    <w:rsid w:val="00AA7ABF"/>
    <w:rsid w:val="00AC1A64"/>
    <w:rsid w:val="00AC2AC0"/>
    <w:rsid w:val="00AC77FB"/>
    <w:rsid w:val="00AD0193"/>
    <w:rsid w:val="00AE0B49"/>
    <w:rsid w:val="00AE4272"/>
    <w:rsid w:val="00AE6C2D"/>
    <w:rsid w:val="00AF3064"/>
    <w:rsid w:val="00AF498E"/>
    <w:rsid w:val="00AF5EF4"/>
    <w:rsid w:val="00B0281E"/>
    <w:rsid w:val="00B02BEF"/>
    <w:rsid w:val="00B035A7"/>
    <w:rsid w:val="00B13020"/>
    <w:rsid w:val="00B14339"/>
    <w:rsid w:val="00B148D6"/>
    <w:rsid w:val="00B14E7C"/>
    <w:rsid w:val="00B211F8"/>
    <w:rsid w:val="00B2191D"/>
    <w:rsid w:val="00B31B3C"/>
    <w:rsid w:val="00B33D88"/>
    <w:rsid w:val="00B61916"/>
    <w:rsid w:val="00B627A0"/>
    <w:rsid w:val="00B668A7"/>
    <w:rsid w:val="00B83296"/>
    <w:rsid w:val="00B856A2"/>
    <w:rsid w:val="00B960E4"/>
    <w:rsid w:val="00BA15D7"/>
    <w:rsid w:val="00BA5A56"/>
    <w:rsid w:val="00BB3162"/>
    <w:rsid w:val="00BB4BFD"/>
    <w:rsid w:val="00BB6404"/>
    <w:rsid w:val="00BC1AA8"/>
    <w:rsid w:val="00BC230F"/>
    <w:rsid w:val="00BC2408"/>
    <w:rsid w:val="00BC7E07"/>
    <w:rsid w:val="00BD5B6E"/>
    <w:rsid w:val="00BD6C68"/>
    <w:rsid w:val="00BE3E35"/>
    <w:rsid w:val="00BE7508"/>
    <w:rsid w:val="00BF167C"/>
    <w:rsid w:val="00BF17D6"/>
    <w:rsid w:val="00C01360"/>
    <w:rsid w:val="00C04BBF"/>
    <w:rsid w:val="00C10D28"/>
    <w:rsid w:val="00C20D29"/>
    <w:rsid w:val="00C31382"/>
    <w:rsid w:val="00C329BB"/>
    <w:rsid w:val="00C36ADC"/>
    <w:rsid w:val="00C41BF5"/>
    <w:rsid w:val="00C448C0"/>
    <w:rsid w:val="00C46C70"/>
    <w:rsid w:val="00C5187F"/>
    <w:rsid w:val="00C60C78"/>
    <w:rsid w:val="00C64382"/>
    <w:rsid w:val="00C76ED1"/>
    <w:rsid w:val="00C80345"/>
    <w:rsid w:val="00C80ABC"/>
    <w:rsid w:val="00C82B3E"/>
    <w:rsid w:val="00C867A3"/>
    <w:rsid w:val="00C94B05"/>
    <w:rsid w:val="00C96970"/>
    <w:rsid w:val="00CA01FC"/>
    <w:rsid w:val="00CC031A"/>
    <w:rsid w:val="00CC34CB"/>
    <w:rsid w:val="00CC48FB"/>
    <w:rsid w:val="00CE0543"/>
    <w:rsid w:val="00CF3AB6"/>
    <w:rsid w:val="00CF3E6A"/>
    <w:rsid w:val="00CF57E4"/>
    <w:rsid w:val="00CF74D6"/>
    <w:rsid w:val="00D029EB"/>
    <w:rsid w:val="00D11D5A"/>
    <w:rsid w:val="00D12282"/>
    <w:rsid w:val="00D33C1D"/>
    <w:rsid w:val="00D3463D"/>
    <w:rsid w:val="00D407E7"/>
    <w:rsid w:val="00D42108"/>
    <w:rsid w:val="00D63747"/>
    <w:rsid w:val="00D67A86"/>
    <w:rsid w:val="00D71382"/>
    <w:rsid w:val="00D71C47"/>
    <w:rsid w:val="00D74DEC"/>
    <w:rsid w:val="00D830B0"/>
    <w:rsid w:val="00D91217"/>
    <w:rsid w:val="00D92646"/>
    <w:rsid w:val="00DA527B"/>
    <w:rsid w:val="00DA5BD4"/>
    <w:rsid w:val="00DC3906"/>
    <w:rsid w:val="00DC4EAA"/>
    <w:rsid w:val="00DC746C"/>
    <w:rsid w:val="00DD7BDA"/>
    <w:rsid w:val="00DE65BE"/>
    <w:rsid w:val="00DF58DF"/>
    <w:rsid w:val="00DF67B7"/>
    <w:rsid w:val="00E04222"/>
    <w:rsid w:val="00E07FF1"/>
    <w:rsid w:val="00E10178"/>
    <w:rsid w:val="00E1627A"/>
    <w:rsid w:val="00E316BD"/>
    <w:rsid w:val="00E328AF"/>
    <w:rsid w:val="00E362B4"/>
    <w:rsid w:val="00E3741E"/>
    <w:rsid w:val="00E52632"/>
    <w:rsid w:val="00E61890"/>
    <w:rsid w:val="00E715A1"/>
    <w:rsid w:val="00E726B7"/>
    <w:rsid w:val="00E72E84"/>
    <w:rsid w:val="00E76188"/>
    <w:rsid w:val="00E8361C"/>
    <w:rsid w:val="00E846AE"/>
    <w:rsid w:val="00E93C91"/>
    <w:rsid w:val="00EA4664"/>
    <w:rsid w:val="00EA781E"/>
    <w:rsid w:val="00EB1BEA"/>
    <w:rsid w:val="00EB60B1"/>
    <w:rsid w:val="00EB7EA0"/>
    <w:rsid w:val="00EC667E"/>
    <w:rsid w:val="00ED2F91"/>
    <w:rsid w:val="00ED3B8E"/>
    <w:rsid w:val="00ED427A"/>
    <w:rsid w:val="00EE0F37"/>
    <w:rsid w:val="00EF2001"/>
    <w:rsid w:val="00EF39C5"/>
    <w:rsid w:val="00EF3D95"/>
    <w:rsid w:val="00F031B8"/>
    <w:rsid w:val="00F133CE"/>
    <w:rsid w:val="00F15FF4"/>
    <w:rsid w:val="00F17982"/>
    <w:rsid w:val="00F3116E"/>
    <w:rsid w:val="00F3576A"/>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40059164">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24396-C534-4759-97D9-24EE1345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1737</Words>
  <Characters>9901</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2024-01-10T13:05:00Z</dcterms:created>
  <dcterms:modified xsi:type="dcterms:W3CDTF">2024-01-10T13:13:00Z</dcterms:modified>
</cp:coreProperties>
</file>