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0661B02"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878E8">
        <w:rPr>
          <w:rFonts w:ascii="Times New Roman" w:hAnsi="Times New Roman" w:cs="Times New Roman"/>
          <w:b/>
          <w:sz w:val="24"/>
          <w:szCs w:val="24"/>
        </w:rPr>
        <w:t>322</w:t>
      </w:r>
      <w:r w:rsidR="00020324">
        <w:rPr>
          <w:rFonts w:ascii="Times New Roman" w:hAnsi="Times New Roman" w:cs="Times New Roman"/>
          <w:b/>
          <w:sz w:val="24"/>
          <w:szCs w:val="24"/>
        </w:rPr>
        <w:t xml:space="preserve"> </w:t>
      </w:r>
      <w:r w:rsidR="004878E8">
        <w:rPr>
          <w:rFonts w:ascii="Times New Roman" w:hAnsi="Times New Roman" w:cs="Times New Roman"/>
          <w:b/>
          <w:sz w:val="24"/>
          <w:szCs w:val="24"/>
        </w:rPr>
        <w:t>Fintické svahy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01A2E71F"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AA7F15" w14:textId="012DDDF0" w:rsidR="00F5431E" w:rsidRDefault="00F5431E" w:rsidP="00EF2001">
      <w:pPr>
        <w:spacing w:line="240" w:lineRule="auto"/>
        <w:rPr>
          <w:rFonts w:ascii="Times New Roman" w:hAnsi="Times New Roman" w:cs="Times New Roman"/>
          <w:b/>
          <w:sz w:val="24"/>
          <w:szCs w:val="24"/>
        </w:rPr>
      </w:pPr>
    </w:p>
    <w:p w14:paraId="484BD486" w14:textId="77777777" w:rsidR="00F81013" w:rsidRPr="00B6615B" w:rsidRDefault="00F81013" w:rsidP="00F81013">
      <w:pPr>
        <w:pStyle w:val="Zkladntext"/>
        <w:widowControl w:val="0"/>
        <w:spacing w:after="120"/>
        <w:jc w:val="both"/>
        <w:rPr>
          <w:b w:val="0"/>
        </w:rPr>
      </w:pPr>
      <w:r>
        <w:rPr>
          <w:b w:val="0"/>
        </w:rPr>
        <w:t xml:space="preserve">Zachovanie </w:t>
      </w:r>
      <w:r w:rsidRPr="00B6615B">
        <w:rPr>
          <w:b w:val="0"/>
        </w:rPr>
        <w:t xml:space="preserve">stavu </w:t>
      </w:r>
      <w:r w:rsidRPr="00B6615B">
        <w:t xml:space="preserve">biotopu Ls3.1 </w:t>
      </w:r>
      <w:r w:rsidRPr="00B6615B">
        <w:rPr>
          <w:bCs w:val="0"/>
          <w:shd w:val="clear" w:color="auto" w:fill="FFFFFF"/>
        </w:rPr>
        <w:t>(</w:t>
      </w:r>
      <w:r>
        <w:rPr>
          <w:bCs w:val="0"/>
          <w:shd w:val="clear" w:color="auto" w:fill="FFFFFF"/>
        </w:rPr>
        <w:t>*</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3"/>
      </w:tblGrid>
      <w:tr w:rsidR="00F81013" w:rsidRPr="00F81013" w14:paraId="2888D301" w14:textId="77777777" w:rsidTr="002A4AEE">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2024E6AF" w14:textId="77777777" w:rsidR="00F81013" w:rsidRPr="00F81013" w:rsidRDefault="00F81013" w:rsidP="002A4AEE">
            <w:pPr>
              <w:widowControl w:val="0"/>
              <w:jc w:val="center"/>
              <w:rPr>
                <w:rFonts w:ascii="Times New Roman" w:hAnsi="Times New Roman" w:cs="Times New Roman"/>
                <w:b/>
                <w:sz w:val="18"/>
                <w:szCs w:val="18"/>
              </w:rPr>
            </w:pPr>
            <w:r w:rsidRPr="00F81013">
              <w:rPr>
                <w:rFonts w:ascii="Times New Roman" w:hAnsi="Times New Roman" w:cs="Times New Roman"/>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2B289E3" w14:textId="77777777" w:rsidR="00F81013" w:rsidRPr="00F81013" w:rsidRDefault="00F81013" w:rsidP="002A4AEE">
            <w:pPr>
              <w:widowControl w:val="0"/>
              <w:jc w:val="center"/>
              <w:rPr>
                <w:rFonts w:ascii="Times New Roman" w:hAnsi="Times New Roman" w:cs="Times New Roman"/>
                <w:b/>
                <w:sz w:val="18"/>
                <w:szCs w:val="18"/>
              </w:rPr>
            </w:pPr>
            <w:r w:rsidRPr="00F81013">
              <w:rPr>
                <w:rFonts w:ascii="Times New Roman" w:hAnsi="Times New Roman" w:cs="Times New Roman"/>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566099C9" w14:textId="77777777" w:rsidR="00F81013" w:rsidRPr="00F81013" w:rsidRDefault="00F81013" w:rsidP="002A4AEE">
            <w:pPr>
              <w:widowControl w:val="0"/>
              <w:jc w:val="center"/>
              <w:rPr>
                <w:rFonts w:ascii="Times New Roman" w:hAnsi="Times New Roman" w:cs="Times New Roman"/>
                <w:b/>
                <w:sz w:val="18"/>
                <w:szCs w:val="18"/>
              </w:rPr>
            </w:pPr>
            <w:r w:rsidRPr="00F81013">
              <w:rPr>
                <w:rFonts w:ascii="Times New Roman" w:hAnsi="Times New Roman" w:cs="Times New Roman"/>
                <w:b/>
                <w:sz w:val="18"/>
                <w:szCs w:val="18"/>
              </w:rPr>
              <w:t>Cieľová hodnota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52F8A96E" w14:textId="77777777" w:rsidR="00F81013" w:rsidRPr="00F81013" w:rsidRDefault="00F81013" w:rsidP="002A4AEE">
            <w:pPr>
              <w:widowControl w:val="0"/>
              <w:jc w:val="center"/>
              <w:rPr>
                <w:rFonts w:ascii="Times New Roman" w:hAnsi="Times New Roman" w:cs="Times New Roman"/>
                <w:b/>
                <w:sz w:val="18"/>
                <w:szCs w:val="18"/>
              </w:rPr>
            </w:pPr>
            <w:r w:rsidRPr="00F81013">
              <w:rPr>
                <w:rFonts w:ascii="Times New Roman" w:hAnsi="Times New Roman" w:cs="Times New Roman"/>
                <w:b/>
                <w:sz w:val="18"/>
                <w:szCs w:val="18"/>
              </w:rPr>
              <w:t>Doplnkové informácie</w:t>
            </w:r>
          </w:p>
        </w:tc>
      </w:tr>
      <w:tr w:rsidR="00F81013" w:rsidRPr="00F81013" w14:paraId="2A7BDB92" w14:textId="77777777" w:rsidTr="002A4AEE">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139260" w14:textId="77777777" w:rsidR="00F81013" w:rsidRPr="00F81013" w:rsidRDefault="00F81013" w:rsidP="002A4AEE">
            <w:pPr>
              <w:widowControl w:val="0"/>
              <w:jc w:val="center"/>
              <w:rPr>
                <w:rFonts w:ascii="Times New Roman" w:hAnsi="Times New Roman" w:cs="Times New Roman"/>
                <w:sz w:val="18"/>
                <w:szCs w:val="18"/>
              </w:rPr>
            </w:pPr>
            <w:r w:rsidRPr="00F81013">
              <w:rPr>
                <w:rFonts w:ascii="Times New Roman" w:hAnsi="Times New Roman" w:cs="Times New Roman"/>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E32B84" w14:textId="77777777" w:rsidR="00F81013" w:rsidRPr="00F81013" w:rsidRDefault="00F81013" w:rsidP="002A4AEE">
            <w:pPr>
              <w:widowControl w:val="0"/>
              <w:jc w:val="center"/>
              <w:rPr>
                <w:rFonts w:ascii="Times New Roman" w:hAnsi="Times New Roman" w:cs="Times New Roman"/>
                <w:sz w:val="18"/>
                <w:szCs w:val="18"/>
              </w:rPr>
            </w:pPr>
            <w:r w:rsidRPr="00F81013">
              <w:rPr>
                <w:rFonts w:ascii="Times New Roman" w:hAnsi="Times New Roman" w:cs="Times New Roman"/>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093B19" w14:textId="164E9C66" w:rsidR="00F81013" w:rsidRPr="00F81013" w:rsidRDefault="00F81013" w:rsidP="002A4AEE">
            <w:pPr>
              <w:widowControl w:val="0"/>
              <w:jc w:val="center"/>
              <w:rPr>
                <w:rFonts w:ascii="Times New Roman" w:hAnsi="Times New Roman" w:cs="Times New Roman"/>
                <w:sz w:val="18"/>
                <w:szCs w:val="18"/>
              </w:rPr>
            </w:pPr>
            <w:r>
              <w:rPr>
                <w:rFonts w:ascii="Times New Roman" w:hAnsi="Times New Roman" w:cs="Times New Roman"/>
                <w:sz w:val="18"/>
                <w:szCs w:val="18"/>
              </w:rPr>
              <w:t>1,6</w:t>
            </w:r>
            <w:r w:rsidRPr="00F81013">
              <w:rPr>
                <w:rFonts w:ascii="Times New Roman" w:hAnsi="Times New Roman" w:cs="Times New Roman"/>
                <w:sz w:val="18"/>
                <w:szCs w:val="18"/>
              </w:rPr>
              <w:t xml:space="preserve"> ha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102D0740" w14:textId="77777777" w:rsidR="00F81013" w:rsidRPr="00F81013" w:rsidRDefault="00F81013" w:rsidP="002A4AEE">
            <w:pPr>
              <w:widowControl w:val="0"/>
              <w:jc w:val="center"/>
              <w:rPr>
                <w:rFonts w:ascii="Times New Roman" w:hAnsi="Times New Roman" w:cs="Times New Roman"/>
                <w:sz w:val="18"/>
                <w:szCs w:val="18"/>
              </w:rPr>
            </w:pPr>
            <w:r w:rsidRPr="00F81013">
              <w:rPr>
                <w:rFonts w:ascii="Times New Roman" w:hAnsi="Times New Roman" w:cs="Times New Roman"/>
                <w:color w:val="000000"/>
                <w:sz w:val="18"/>
                <w:szCs w:val="18"/>
              </w:rPr>
              <w:t xml:space="preserve">Min. udržanie existujúcej výmery biotopu v ÚEV (ide o predbežný odhad, ktorý bude spresnený na základe celoplošného mapovania biotopov v ÚEV). </w:t>
            </w:r>
          </w:p>
        </w:tc>
      </w:tr>
      <w:tr w:rsidR="00F81013" w:rsidRPr="00F81013" w14:paraId="6E724D86" w14:textId="77777777" w:rsidTr="002A4AEE">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A34827"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13F162" w14:textId="77777777" w:rsidR="00F81013" w:rsidRPr="00F81013" w:rsidRDefault="00F81013" w:rsidP="002A4AEE">
            <w:pPr>
              <w:jc w:val="center"/>
              <w:rPr>
                <w:rFonts w:ascii="Times New Roman" w:hAnsi="Times New Roman" w:cs="Times New Roman"/>
                <w:sz w:val="18"/>
                <w:szCs w:val="18"/>
                <w:vertAlign w:val="superscript"/>
              </w:rPr>
            </w:pPr>
            <w:r w:rsidRPr="00F81013">
              <w:rPr>
                <w:rFonts w:ascii="Times New Roman" w:hAnsi="Times New Roman" w:cs="Times New Roman"/>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02820"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najmenej 80 %</w:t>
            </w:r>
          </w:p>
          <w:p w14:paraId="2BB02034" w14:textId="77777777" w:rsidR="00F81013" w:rsidRPr="00F81013" w:rsidRDefault="00F81013" w:rsidP="002A4AEE">
            <w:pPr>
              <w:jc w:val="center"/>
              <w:rPr>
                <w:rFonts w:ascii="Times New Roman" w:hAnsi="Times New Roman" w:cs="Times New Roman"/>
                <w:sz w:val="18"/>
                <w:szCs w:val="18"/>
                <w:vertAlign w:val="superscript"/>
              </w:rPr>
            </w:pP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036CC"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Charakteristická druhová skladba:</w:t>
            </w:r>
          </w:p>
          <w:p w14:paraId="34D2E3A9" w14:textId="77777777" w:rsidR="00F81013" w:rsidRPr="00F81013" w:rsidRDefault="00F81013" w:rsidP="002A4AEE">
            <w:pPr>
              <w:jc w:val="center"/>
              <w:rPr>
                <w:rFonts w:ascii="Times New Roman" w:hAnsi="Times New Roman" w:cs="Times New Roman"/>
                <w:b/>
                <w:i/>
                <w:sz w:val="18"/>
                <w:szCs w:val="18"/>
              </w:rPr>
            </w:pPr>
            <w:r w:rsidRPr="00F81013">
              <w:rPr>
                <w:rFonts w:ascii="Times New Roman" w:hAnsi="Times New Roman" w:cs="Times New Roman"/>
                <w:i/>
                <w:sz w:val="18"/>
                <w:szCs w:val="18"/>
              </w:rPr>
              <w:t>Acer campestre,</w:t>
            </w:r>
            <w:r w:rsidRPr="00F81013">
              <w:rPr>
                <w:rFonts w:ascii="Times New Roman" w:hAnsi="Times New Roman" w:cs="Times New Roman"/>
                <w:b/>
                <w:i/>
                <w:sz w:val="18"/>
                <w:szCs w:val="18"/>
              </w:rPr>
              <w:t xml:space="preserve"> </w:t>
            </w:r>
            <w:r w:rsidRPr="00F81013">
              <w:rPr>
                <w:rFonts w:ascii="Times New Roman" w:hAnsi="Times New Roman" w:cs="Times New Roman"/>
                <w:i/>
                <w:sz w:val="18"/>
                <w:szCs w:val="18"/>
              </w:rPr>
              <w:t xml:space="preserve">A .platanoides, A. tataricum, Carpinus betulus, Cerasus avium, C. mahaleb, </w:t>
            </w:r>
            <w:r w:rsidRPr="00F81013">
              <w:rPr>
                <w:rFonts w:ascii="Times New Roman" w:hAnsi="Times New Roman" w:cs="Times New Roman"/>
                <w:b/>
                <w:i/>
                <w:sz w:val="18"/>
                <w:szCs w:val="18"/>
              </w:rPr>
              <w:t>Cornus mas</w:t>
            </w:r>
            <w:r w:rsidRPr="00F81013">
              <w:rPr>
                <w:rFonts w:ascii="Times New Roman" w:hAnsi="Times New Roman" w:cs="Times New Roman"/>
                <w:i/>
                <w:sz w:val="18"/>
                <w:szCs w:val="18"/>
              </w:rPr>
              <w:t xml:space="preserve">, Fagus sylvatica &lt;10 %, Fraxinus excelsior, F. ornus, Pinus sylvestris &lt;10 %, Quercus cerris, </w:t>
            </w:r>
            <w:r w:rsidRPr="00F81013">
              <w:rPr>
                <w:rFonts w:ascii="Times New Roman" w:hAnsi="Times New Roman" w:cs="Times New Roman"/>
                <w:b/>
                <w:i/>
                <w:sz w:val="18"/>
                <w:szCs w:val="18"/>
              </w:rPr>
              <w:t>Q. petraea*</w:t>
            </w:r>
          </w:p>
          <w:p w14:paraId="1974A30A" w14:textId="77777777" w:rsidR="00F81013" w:rsidRPr="00F81013" w:rsidRDefault="00F81013" w:rsidP="002A4AEE">
            <w:pPr>
              <w:jc w:val="center"/>
              <w:rPr>
                <w:rFonts w:ascii="Times New Roman" w:hAnsi="Times New Roman" w:cs="Times New Roman"/>
                <w:i/>
                <w:sz w:val="18"/>
                <w:szCs w:val="18"/>
              </w:rPr>
            </w:pPr>
            <w:r w:rsidRPr="00F81013">
              <w:rPr>
                <w:rFonts w:ascii="Times New Roman" w:hAnsi="Times New Roman" w:cs="Times New Roman"/>
                <w:b/>
                <w:sz w:val="18"/>
                <w:szCs w:val="18"/>
              </w:rPr>
              <w:t xml:space="preserve">agg, Q. pubescens* agg, </w:t>
            </w:r>
            <w:r w:rsidRPr="00F81013">
              <w:rPr>
                <w:rFonts w:ascii="Times New Roman" w:hAnsi="Times New Roman" w:cs="Times New Roman"/>
                <w:sz w:val="18"/>
                <w:szCs w:val="18"/>
              </w:rPr>
              <w:t xml:space="preserve">Q. robur agg., </w:t>
            </w:r>
            <w:r w:rsidRPr="00F81013">
              <w:rPr>
                <w:rFonts w:ascii="Times New Roman" w:hAnsi="Times New Roman" w:cs="Times New Roman"/>
                <w:i/>
                <w:sz w:val="18"/>
                <w:szCs w:val="18"/>
              </w:rPr>
              <w:t xml:space="preserve"> Sorbus </w:t>
            </w:r>
            <w:r w:rsidRPr="00F81013">
              <w:rPr>
                <w:rFonts w:ascii="Times New Roman" w:hAnsi="Times New Roman" w:cs="Times New Roman"/>
                <w:sz w:val="18"/>
                <w:szCs w:val="18"/>
              </w:rPr>
              <w:t>spp.,</w:t>
            </w:r>
            <w:r w:rsidRPr="00F81013">
              <w:rPr>
                <w:rFonts w:ascii="Times New Roman" w:hAnsi="Times New Roman" w:cs="Times New Roman"/>
                <w:i/>
                <w:sz w:val="18"/>
                <w:szCs w:val="18"/>
              </w:rPr>
              <w:t xml:space="preserve"> Tilia cordata,</w:t>
            </w:r>
            <w:r w:rsidRPr="00F81013">
              <w:rPr>
                <w:rFonts w:ascii="Times New Roman" w:hAnsi="Times New Roman" w:cs="Times New Roman"/>
                <w:b/>
                <w:i/>
                <w:sz w:val="18"/>
                <w:szCs w:val="18"/>
              </w:rPr>
              <w:t xml:space="preserve"> </w:t>
            </w:r>
            <w:r w:rsidRPr="00F81013">
              <w:rPr>
                <w:rFonts w:ascii="Times New Roman" w:hAnsi="Times New Roman" w:cs="Times New Roman"/>
                <w:i/>
                <w:sz w:val="18"/>
                <w:szCs w:val="18"/>
              </w:rPr>
              <w:t>T. platyphyllos</w:t>
            </w:r>
            <w:r w:rsidRPr="00F81013">
              <w:rPr>
                <w:rFonts w:ascii="Times New Roman" w:hAnsi="Times New Roman" w:cs="Times New Roman"/>
                <w:b/>
                <w:i/>
                <w:sz w:val="18"/>
                <w:szCs w:val="18"/>
              </w:rPr>
              <w:t xml:space="preserve">, </w:t>
            </w:r>
            <w:r w:rsidRPr="00F81013">
              <w:rPr>
                <w:rFonts w:ascii="Times New Roman" w:hAnsi="Times New Roman" w:cs="Times New Roman"/>
                <w:i/>
                <w:sz w:val="18"/>
                <w:szCs w:val="18"/>
              </w:rPr>
              <w:t>Ulmus leavis, U. minor, Viburnum lantana.</w:t>
            </w:r>
          </w:p>
          <w:p w14:paraId="2A9F658A" w14:textId="77777777" w:rsidR="00F81013" w:rsidRPr="00F81013" w:rsidRDefault="00F81013" w:rsidP="002A4AEE">
            <w:pPr>
              <w:jc w:val="center"/>
              <w:rPr>
                <w:rFonts w:ascii="Times New Roman" w:hAnsi="Times New Roman" w:cs="Times New Roman"/>
                <w:b/>
                <w:sz w:val="18"/>
                <w:szCs w:val="18"/>
              </w:rPr>
            </w:pPr>
            <w:r w:rsidRPr="00F81013">
              <w:rPr>
                <w:rFonts w:ascii="Times New Roman" w:hAnsi="Times New Roman" w:cs="Times New Roman"/>
                <w:b/>
                <w:sz w:val="18"/>
                <w:szCs w:val="18"/>
              </w:rPr>
              <w:t>*</w:t>
            </w:r>
            <w:r w:rsidRPr="00F81013">
              <w:rPr>
                <w:rFonts w:ascii="Times New Roman" w:hAnsi="Times New Roman" w:cs="Times New Roman"/>
                <w:sz w:val="18"/>
                <w:szCs w:val="18"/>
              </w:rPr>
              <w:t>(</w:t>
            </w:r>
            <w:r w:rsidRPr="00F81013">
              <w:rPr>
                <w:rFonts w:ascii="Times New Roman" w:hAnsi="Times New Roman" w:cs="Times New Roman"/>
                <w:b/>
                <w:sz w:val="18"/>
                <w:szCs w:val="18"/>
              </w:rPr>
              <w:t>Quercus pubescens a/alebo Quercus petraea</w:t>
            </w:r>
            <w:r w:rsidRPr="00F81013">
              <w:rPr>
                <w:rFonts w:ascii="Times New Roman" w:hAnsi="Times New Roman" w:cs="Times New Roman"/>
                <w:sz w:val="18"/>
                <w:szCs w:val="18"/>
              </w:rPr>
              <w:t xml:space="preserve"> minimálne 30 %)</w:t>
            </w:r>
          </w:p>
          <w:p w14:paraId="40072DBC"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b/>
                <w:sz w:val="18"/>
                <w:szCs w:val="18"/>
              </w:rPr>
              <w:t>Pozn.:</w:t>
            </w:r>
            <w:r w:rsidRPr="00F81013">
              <w:rPr>
                <w:rFonts w:ascii="Times New Roman" w:hAnsi="Times New Roman" w:cs="Times New Roman"/>
                <w:sz w:val="18"/>
                <w:szCs w:val="18"/>
              </w:rPr>
              <w:t xml:space="preserve"> </w:t>
            </w:r>
            <w:r w:rsidRPr="00F81013">
              <w:rPr>
                <w:rFonts w:ascii="Times New Roman" w:hAnsi="Times New Roman" w:cs="Times New Roman"/>
                <w:i/>
                <w:sz w:val="18"/>
                <w:szCs w:val="18"/>
              </w:rPr>
              <w:t>Hrubším typom písma sú vyznačené dominantné druhy biotopu</w:t>
            </w:r>
          </w:p>
        </w:tc>
      </w:tr>
      <w:tr w:rsidR="00F81013" w:rsidRPr="00F81013" w14:paraId="1A9B0985" w14:textId="77777777" w:rsidTr="002A4AEE">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1511C8"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Zastúpenie charakteristických druhov synúzie podrastu (</w:t>
            </w:r>
            <w:r w:rsidRPr="00F81013">
              <w:rPr>
                <w:rFonts w:ascii="Times New Roman" w:hAnsi="Times New Roman" w:cs="Times New Roman"/>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57E21F" w14:textId="77777777" w:rsidR="00F81013" w:rsidRPr="00F81013" w:rsidRDefault="00F81013" w:rsidP="002A4AEE">
            <w:pPr>
              <w:widowControl w:val="0"/>
              <w:jc w:val="center"/>
              <w:rPr>
                <w:rFonts w:ascii="Times New Roman" w:hAnsi="Times New Roman" w:cs="Times New Roman"/>
                <w:sz w:val="18"/>
                <w:szCs w:val="18"/>
              </w:rPr>
            </w:pPr>
            <w:r w:rsidRPr="00F81013">
              <w:rPr>
                <w:rFonts w:ascii="Times New Roman" w:hAnsi="Times New Roman" w:cs="Times New Roman"/>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8AAF81" w14:textId="77777777" w:rsidR="00F81013" w:rsidRPr="00F81013" w:rsidRDefault="00F81013" w:rsidP="002A4AEE">
            <w:pPr>
              <w:widowControl w:val="0"/>
              <w:jc w:val="center"/>
              <w:rPr>
                <w:rFonts w:ascii="Times New Roman" w:hAnsi="Times New Roman" w:cs="Times New Roman"/>
                <w:sz w:val="18"/>
                <w:szCs w:val="18"/>
              </w:rPr>
            </w:pPr>
            <w:r w:rsidRPr="00F81013">
              <w:rPr>
                <w:rFonts w:ascii="Times New Roman" w:hAnsi="Times New Roman" w:cs="Times New Roman"/>
                <w:sz w:val="18"/>
                <w:szCs w:val="18"/>
              </w:rPr>
              <w:t>najmenej 3</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7BC599"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Charakteristická druhová skladba:</w:t>
            </w:r>
          </w:p>
          <w:p w14:paraId="35586157" w14:textId="77777777" w:rsidR="00F81013" w:rsidRPr="00F81013" w:rsidRDefault="00F81013" w:rsidP="002A4AEE">
            <w:pPr>
              <w:jc w:val="center"/>
              <w:rPr>
                <w:rFonts w:ascii="Times New Roman" w:hAnsi="Times New Roman" w:cs="Times New Roman"/>
                <w:i/>
                <w:sz w:val="18"/>
                <w:szCs w:val="18"/>
              </w:rPr>
            </w:pPr>
            <w:r w:rsidRPr="00F81013">
              <w:rPr>
                <w:rFonts w:ascii="Times New Roman" w:hAnsi="Times New Roman" w:cs="Times New Roman"/>
                <w:b/>
                <w:i/>
                <w:sz w:val="18"/>
                <w:szCs w:val="18"/>
              </w:rPr>
              <w:t>Brachypodium pinnatum, Carex humilis,</w:t>
            </w:r>
            <w:r w:rsidRPr="00F81013">
              <w:rPr>
                <w:rFonts w:ascii="Times New Roman" w:hAnsi="Times New Roman" w:cs="Times New Roman"/>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F81013">
              <w:rPr>
                <w:rFonts w:ascii="Times New Roman" w:hAnsi="Times New Roman" w:cs="Times New Roman"/>
                <w:b/>
                <w:i/>
                <w:sz w:val="18"/>
                <w:szCs w:val="18"/>
              </w:rPr>
              <w:t>Vincetoxicum hirundinaria</w:t>
            </w:r>
            <w:r w:rsidRPr="00F81013">
              <w:rPr>
                <w:rFonts w:ascii="Times New Roman" w:hAnsi="Times New Roman" w:cs="Times New Roman"/>
                <w:i/>
                <w:sz w:val="18"/>
                <w:szCs w:val="18"/>
              </w:rPr>
              <w:t>, Viola hirta.</w:t>
            </w:r>
          </w:p>
        </w:tc>
      </w:tr>
      <w:tr w:rsidR="00F81013" w:rsidRPr="00F81013" w14:paraId="600CBD2C" w14:textId="77777777" w:rsidTr="002A4AEE">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C8EEA9"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789DD6"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4C0FC8"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Menej ako 1</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063ADB"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Minimálne zastúpenie inváznych alebo nepôvodných druhov drevín v biotope (</w:t>
            </w:r>
            <w:r w:rsidRPr="00F81013">
              <w:rPr>
                <w:rFonts w:ascii="Times New Roman" w:hAnsi="Times New Roman" w:cs="Times New Roman"/>
                <w:i/>
                <w:sz w:val="18"/>
                <w:szCs w:val="18"/>
              </w:rPr>
              <w:t>Negundo aceroides, Ailanthus altissima, Robinia pseudoacacia</w:t>
            </w:r>
            <w:r w:rsidRPr="00F81013">
              <w:rPr>
                <w:rFonts w:ascii="Times New Roman" w:hAnsi="Times New Roman" w:cs="Times New Roman"/>
                <w:sz w:val="18"/>
                <w:szCs w:val="18"/>
              </w:rPr>
              <w:t>) a bylín (</w:t>
            </w:r>
            <w:r w:rsidRPr="00F81013">
              <w:rPr>
                <w:rFonts w:ascii="Times New Roman" w:hAnsi="Times New Roman" w:cs="Times New Roman"/>
                <w:i/>
                <w:sz w:val="18"/>
                <w:szCs w:val="18"/>
              </w:rPr>
              <w:t>Aster sp., Solidago giganthea</w:t>
            </w:r>
            <w:r w:rsidRPr="00F81013">
              <w:rPr>
                <w:rFonts w:ascii="Times New Roman" w:hAnsi="Times New Roman" w:cs="Times New Roman"/>
                <w:sz w:val="18"/>
                <w:szCs w:val="18"/>
              </w:rPr>
              <w:t>)</w:t>
            </w:r>
          </w:p>
        </w:tc>
      </w:tr>
      <w:tr w:rsidR="00F81013" w:rsidRPr="00F81013" w14:paraId="513F2A27" w14:textId="77777777" w:rsidTr="002A4AEE">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C2241D"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Odumreté drevo (stojace, ležiace kmene stromov hlavnej úrovne s limitnou hrúbkou d</w:t>
            </w:r>
            <w:r w:rsidRPr="00F81013">
              <w:rPr>
                <w:rFonts w:ascii="Times New Roman" w:hAnsi="Times New Roman" w:cs="Times New Roman"/>
                <w:sz w:val="18"/>
                <w:szCs w:val="18"/>
                <w:vertAlign w:val="subscript"/>
              </w:rPr>
              <w:t>1,3</w:t>
            </w:r>
            <w:r w:rsidRPr="00F81013">
              <w:rPr>
                <w:rFonts w:ascii="Times New Roman" w:hAnsi="Times New Roman" w:cs="Times New Roman"/>
                <w:sz w:val="18"/>
                <w:szCs w:val="18"/>
              </w:rPr>
              <w:t xml:space="preserve"> najmenej 30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F0524A"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m</w:t>
            </w:r>
            <w:r w:rsidRPr="00F81013">
              <w:rPr>
                <w:rFonts w:ascii="Times New Roman" w:hAnsi="Times New Roman" w:cs="Times New Roman"/>
                <w:sz w:val="18"/>
                <w:szCs w:val="18"/>
                <w:vertAlign w:val="superscript"/>
              </w:rPr>
              <w:t>3</w:t>
            </w:r>
            <w:r w:rsidRPr="00F81013">
              <w:rPr>
                <w:rFonts w:ascii="Times New Roman" w:hAnsi="Times New Roman" w:cs="Times New Roman"/>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91ADFD"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najmenej 40</w:t>
            </w:r>
          </w:p>
          <w:p w14:paraId="06CC72DE"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rovnomerne po celej ploche</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5F6BB6" w14:textId="77777777" w:rsidR="00F81013" w:rsidRPr="00F81013" w:rsidRDefault="00F81013" w:rsidP="002A4AEE">
            <w:pPr>
              <w:jc w:val="center"/>
              <w:rPr>
                <w:rFonts w:ascii="Times New Roman" w:hAnsi="Times New Roman" w:cs="Times New Roman"/>
                <w:sz w:val="18"/>
                <w:szCs w:val="18"/>
              </w:rPr>
            </w:pPr>
            <w:r w:rsidRPr="00F81013">
              <w:rPr>
                <w:rFonts w:ascii="Times New Roman" w:hAnsi="Times New Roman" w:cs="Times New Roman"/>
                <w:sz w:val="18"/>
                <w:szCs w:val="18"/>
              </w:rPr>
              <w:t>Prítomnosť odumretého dreva udržiavaná na ploche biotopu v danom objeme.</w:t>
            </w:r>
          </w:p>
          <w:p w14:paraId="23B426BF" w14:textId="77777777" w:rsidR="00F81013" w:rsidRPr="00F81013" w:rsidRDefault="00F81013" w:rsidP="002A4AEE">
            <w:pPr>
              <w:jc w:val="center"/>
              <w:rPr>
                <w:rFonts w:ascii="Times New Roman" w:hAnsi="Times New Roman" w:cs="Times New Roman"/>
                <w:sz w:val="18"/>
                <w:szCs w:val="18"/>
              </w:rPr>
            </w:pPr>
          </w:p>
        </w:tc>
      </w:tr>
    </w:tbl>
    <w:p w14:paraId="7F40FFEB" w14:textId="77777777" w:rsidR="00F81013" w:rsidRDefault="00F81013" w:rsidP="00F81013">
      <w:pPr>
        <w:pStyle w:val="Zkladntext"/>
        <w:widowControl w:val="0"/>
        <w:spacing w:after="120"/>
        <w:jc w:val="both"/>
        <w:rPr>
          <w:b w:val="0"/>
        </w:rPr>
      </w:pPr>
    </w:p>
    <w:p w14:paraId="1D86E7D1" w14:textId="6784637F" w:rsidR="00995DAD" w:rsidRPr="00C26EA4" w:rsidRDefault="00995DAD" w:rsidP="00995DAD">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995DAD" w:rsidRPr="00C26EA4" w14:paraId="0E2D24B1" w14:textId="77777777" w:rsidTr="00AD3455">
        <w:tc>
          <w:tcPr>
            <w:tcW w:w="2122" w:type="dxa"/>
            <w:shd w:val="clear" w:color="auto" w:fill="auto"/>
            <w:tcMar>
              <w:top w:w="100" w:type="dxa"/>
              <w:left w:w="100" w:type="dxa"/>
              <w:bottom w:w="100" w:type="dxa"/>
              <w:right w:w="100" w:type="dxa"/>
            </w:tcMar>
            <w:vAlign w:val="center"/>
          </w:tcPr>
          <w:p w14:paraId="5B77F7E5"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46DE429"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D6B5D0"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609B9E4"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995DAD" w:rsidRPr="00C26EA4" w14:paraId="0F3B2867" w14:textId="77777777" w:rsidTr="00AD3455">
        <w:trPr>
          <w:trHeight w:val="193"/>
        </w:trPr>
        <w:tc>
          <w:tcPr>
            <w:tcW w:w="2122" w:type="dxa"/>
            <w:shd w:val="clear" w:color="auto" w:fill="auto"/>
            <w:tcMar>
              <w:top w:w="100" w:type="dxa"/>
              <w:left w:w="100" w:type="dxa"/>
              <w:bottom w:w="100" w:type="dxa"/>
              <w:right w:w="100" w:type="dxa"/>
            </w:tcMar>
            <w:vAlign w:val="center"/>
          </w:tcPr>
          <w:p w14:paraId="74E54B00"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lastRenderedPageBreak/>
              <w:t xml:space="preserve">Výmera biotopu </w:t>
            </w:r>
          </w:p>
        </w:tc>
        <w:tc>
          <w:tcPr>
            <w:tcW w:w="1417" w:type="dxa"/>
            <w:shd w:val="clear" w:color="auto" w:fill="auto"/>
            <w:tcMar>
              <w:top w:w="100" w:type="dxa"/>
              <w:left w:w="100" w:type="dxa"/>
              <w:bottom w:w="100" w:type="dxa"/>
              <w:right w:w="100" w:type="dxa"/>
            </w:tcMar>
            <w:vAlign w:val="center"/>
          </w:tcPr>
          <w:p w14:paraId="1B7B41C1"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2963B3D" w14:textId="558201B6" w:rsidR="00995DAD" w:rsidRPr="00C26EA4" w:rsidRDefault="004878E8" w:rsidP="00374E77">
            <w:pPr>
              <w:widowControl w:val="0"/>
              <w:rPr>
                <w:rFonts w:ascii="Times New Roman" w:hAnsi="Times New Roman" w:cs="Times New Roman"/>
                <w:sz w:val="20"/>
                <w:szCs w:val="20"/>
              </w:rPr>
            </w:pPr>
            <w:r>
              <w:rPr>
                <w:rFonts w:ascii="Times New Roman" w:hAnsi="Times New Roman" w:cs="Times New Roman"/>
                <w:sz w:val="20"/>
                <w:szCs w:val="20"/>
              </w:rPr>
              <w:t>3</w:t>
            </w:r>
          </w:p>
        </w:tc>
        <w:tc>
          <w:tcPr>
            <w:tcW w:w="4678" w:type="dxa"/>
            <w:shd w:val="clear" w:color="auto" w:fill="auto"/>
            <w:tcMar>
              <w:top w:w="100" w:type="dxa"/>
              <w:left w:w="100" w:type="dxa"/>
              <w:bottom w:w="100" w:type="dxa"/>
              <w:right w:w="100" w:type="dxa"/>
            </w:tcMar>
            <w:vAlign w:val="center"/>
          </w:tcPr>
          <w:p w14:paraId="386B80DB" w14:textId="77777777" w:rsidR="00995DAD" w:rsidRPr="00C26EA4" w:rsidRDefault="00995DAD"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995DAD" w:rsidRPr="00C26EA4" w14:paraId="57E96F3B" w14:textId="77777777" w:rsidTr="00AD3455">
        <w:trPr>
          <w:trHeight w:val="179"/>
        </w:trPr>
        <w:tc>
          <w:tcPr>
            <w:tcW w:w="2122" w:type="dxa"/>
            <w:shd w:val="clear" w:color="auto" w:fill="auto"/>
            <w:tcMar>
              <w:top w:w="100" w:type="dxa"/>
              <w:left w:w="100" w:type="dxa"/>
              <w:bottom w:w="100" w:type="dxa"/>
              <w:right w:w="100" w:type="dxa"/>
            </w:tcMar>
            <w:vAlign w:val="center"/>
          </w:tcPr>
          <w:p w14:paraId="6B89BEE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6D6256"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5623C8E"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4BA0016" w14:textId="77777777" w:rsidR="00995DAD" w:rsidRPr="00C26EA4" w:rsidRDefault="00995DAD" w:rsidP="00AD3455">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EA20011" w14:textId="77777777" w:rsidR="00995DAD" w:rsidRPr="00C26EA4" w:rsidRDefault="00995DAD" w:rsidP="00AD3455">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995DAD" w:rsidRPr="00C26EA4" w14:paraId="485A1772" w14:textId="77777777" w:rsidTr="00AD3455">
        <w:trPr>
          <w:trHeight w:val="173"/>
        </w:trPr>
        <w:tc>
          <w:tcPr>
            <w:tcW w:w="2122" w:type="dxa"/>
            <w:shd w:val="clear" w:color="auto" w:fill="auto"/>
            <w:tcMar>
              <w:top w:w="100" w:type="dxa"/>
              <w:left w:w="100" w:type="dxa"/>
              <w:bottom w:w="100" w:type="dxa"/>
              <w:right w:w="100" w:type="dxa"/>
            </w:tcMar>
            <w:vAlign w:val="center"/>
          </w:tcPr>
          <w:p w14:paraId="315D095E"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93D3A4E"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CF2B667"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64C4EC2"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58762AF0"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995DAD" w:rsidRPr="00C26EA4" w14:paraId="640C21F7" w14:textId="77777777" w:rsidTr="00AD3455">
        <w:trPr>
          <w:trHeight w:val="114"/>
        </w:trPr>
        <w:tc>
          <w:tcPr>
            <w:tcW w:w="2122" w:type="dxa"/>
            <w:shd w:val="clear" w:color="auto" w:fill="auto"/>
            <w:tcMar>
              <w:top w:w="100" w:type="dxa"/>
              <w:left w:w="100" w:type="dxa"/>
              <w:bottom w:w="100" w:type="dxa"/>
              <w:right w:w="100" w:type="dxa"/>
            </w:tcMar>
            <w:vAlign w:val="center"/>
          </w:tcPr>
          <w:p w14:paraId="43425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40D0FEB"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4288EB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2F74B3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995DAD" w:rsidRPr="00C26EA4" w14:paraId="54266F52" w14:textId="77777777" w:rsidTr="00AD3455">
        <w:trPr>
          <w:trHeight w:val="114"/>
        </w:trPr>
        <w:tc>
          <w:tcPr>
            <w:tcW w:w="2122" w:type="dxa"/>
            <w:shd w:val="clear" w:color="auto" w:fill="auto"/>
            <w:tcMar>
              <w:top w:w="100" w:type="dxa"/>
              <w:left w:w="100" w:type="dxa"/>
              <w:bottom w:w="100" w:type="dxa"/>
              <w:right w:w="100" w:type="dxa"/>
            </w:tcMar>
            <w:vAlign w:val="center"/>
          </w:tcPr>
          <w:p w14:paraId="407FDD0B"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44FD77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609123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250BE394"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995DAD" w:rsidRPr="00C26EA4" w14:paraId="607135DF" w14:textId="77777777" w:rsidTr="00AD3455">
        <w:trPr>
          <w:trHeight w:val="114"/>
        </w:trPr>
        <w:tc>
          <w:tcPr>
            <w:tcW w:w="2122" w:type="dxa"/>
            <w:shd w:val="clear" w:color="auto" w:fill="auto"/>
            <w:tcMar>
              <w:top w:w="100" w:type="dxa"/>
              <w:left w:w="100" w:type="dxa"/>
              <w:bottom w:w="100" w:type="dxa"/>
              <w:right w:w="100" w:type="dxa"/>
            </w:tcMar>
            <w:vAlign w:val="center"/>
          </w:tcPr>
          <w:p w14:paraId="61896C5C"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700F01E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0AC7E344"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316668F8"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0D5A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6D68938E" w14:textId="0DF52476" w:rsidR="002654D3" w:rsidRPr="00C26EA4" w:rsidRDefault="002654D3" w:rsidP="002654D3">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3B6C6973" w:rsidR="002654D3" w:rsidRPr="00C26EA4" w:rsidRDefault="00374E77" w:rsidP="00AD3455">
            <w:pPr>
              <w:widowControl w:val="0"/>
              <w:rPr>
                <w:rFonts w:ascii="Times New Roman" w:hAnsi="Times New Roman" w:cs="Times New Roman"/>
                <w:sz w:val="20"/>
                <w:szCs w:val="20"/>
              </w:rPr>
            </w:pPr>
            <w:r>
              <w:rPr>
                <w:rFonts w:ascii="Times New Roman" w:hAnsi="Times New Roman" w:cs="Times New Roman"/>
                <w:sz w:val="20"/>
                <w:szCs w:val="20"/>
              </w:rPr>
              <w:t>3</w:t>
            </w:r>
            <w:r w:rsidR="00B06989">
              <w:rPr>
                <w:rFonts w:ascii="Times New Roman" w:hAnsi="Times New Roman" w:cs="Times New Roman"/>
                <w:sz w:val="20"/>
                <w:szCs w:val="20"/>
              </w:rPr>
              <w:t>88</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AD3455">
        <w:trPr>
          <w:trHeight w:val="3162"/>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AD3455">
        <w:trPr>
          <w:trHeight w:val="848"/>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C26EA4"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5109B01E"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Najmenej 10</w:t>
            </w:r>
          </w:p>
          <w:p w14:paraId="7BB65373"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C26EA4" w:rsidRDefault="002654D3" w:rsidP="002654D3">
      <w:pPr>
        <w:rPr>
          <w:rFonts w:ascii="Times New Roman" w:hAnsi="Times New Roman" w:cs="Times New Roman"/>
          <w:szCs w:val="24"/>
        </w:rPr>
      </w:pPr>
    </w:p>
    <w:p w14:paraId="06BDDE5B" w14:textId="5E674704"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3790EDDB" w:rsidR="00402048" w:rsidRPr="00EF2001" w:rsidRDefault="00B06989"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52</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DCF637B" w14:textId="77777777" w:rsidR="00561DC7" w:rsidRPr="00561DC7" w:rsidRDefault="00561DC7" w:rsidP="00561DC7">
      <w:pPr>
        <w:pStyle w:val="Zkladntext"/>
        <w:widowControl w:val="0"/>
        <w:jc w:val="left"/>
        <w:rPr>
          <w:b w:val="0"/>
          <w:color w:val="FF0000"/>
          <w:sz w:val="20"/>
          <w:szCs w:val="20"/>
          <w:shd w:val="clear" w:color="auto" w:fill="FFFFFF"/>
        </w:rPr>
      </w:pPr>
      <w:r w:rsidRPr="00561DC7">
        <w:rPr>
          <w:b w:val="0"/>
          <w:color w:val="000000"/>
        </w:rPr>
        <w:t xml:space="preserve">Zlepšenie stavu biotopu </w:t>
      </w:r>
      <w:r w:rsidRPr="00561DC7">
        <w:rPr>
          <w:color w:val="000000"/>
        </w:rPr>
        <w:t>Ls3.2</w:t>
      </w:r>
      <w:r w:rsidRPr="00561DC7">
        <w:t xml:space="preserve"> (91I0*) </w:t>
      </w:r>
      <w:r w:rsidRPr="00561DC7">
        <w:rPr>
          <w:bCs w:val="0"/>
          <w:shd w:val="clear" w:color="auto" w:fill="FFFFFF"/>
        </w:rPr>
        <w:t>Eurosibírske dubové lesy na spraši a piesku (</w:t>
      </w:r>
      <w:r w:rsidRPr="00561DC7">
        <w:rPr>
          <w:b w:val="0"/>
        </w:rPr>
        <w:t>Teplomilné ponticko-panónske dubové lesy na spraši a piesku)</w:t>
      </w:r>
      <w:r w:rsidRPr="00561DC7">
        <w:rPr>
          <w:b w:val="0"/>
          <w:bCs w:val="0"/>
          <w:shd w:val="clear" w:color="auto" w:fill="FFFFFF"/>
        </w:rPr>
        <w:t xml:space="preserve"> za splnenia nasledovných parametrov: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3"/>
      </w:tblGrid>
      <w:tr w:rsidR="00561DC7" w:rsidRPr="00561DC7" w14:paraId="29D9A136" w14:textId="77777777" w:rsidTr="0068696C">
        <w:trPr>
          <w:jc w:val="center"/>
        </w:trPr>
        <w:tc>
          <w:tcPr>
            <w:tcW w:w="1759" w:type="dxa"/>
            <w:tcMar>
              <w:top w:w="100" w:type="dxa"/>
              <w:left w:w="100" w:type="dxa"/>
              <w:bottom w:w="100" w:type="dxa"/>
              <w:right w:w="100" w:type="dxa"/>
            </w:tcMar>
          </w:tcPr>
          <w:p w14:paraId="68281722" w14:textId="77777777" w:rsidR="00561DC7" w:rsidRPr="00561DC7" w:rsidRDefault="00561DC7" w:rsidP="0068696C">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Parameter</w:t>
            </w:r>
          </w:p>
        </w:tc>
        <w:tc>
          <w:tcPr>
            <w:tcW w:w="1490" w:type="dxa"/>
            <w:tcMar>
              <w:top w:w="100" w:type="dxa"/>
              <w:left w:w="100" w:type="dxa"/>
              <w:bottom w:w="100" w:type="dxa"/>
              <w:right w:w="100" w:type="dxa"/>
            </w:tcMar>
          </w:tcPr>
          <w:p w14:paraId="650C6F0E" w14:textId="77777777" w:rsidR="00561DC7" w:rsidRPr="00561DC7" w:rsidRDefault="00561DC7" w:rsidP="0068696C">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Merateľnosť</w:t>
            </w:r>
          </w:p>
        </w:tc>
        <w:tc>
          <w:tcPr>
            <w:tcW w:w="1340" w:type="dxa"/>
            <w:tcMar>
              <w:top w:w="100" w:type="dxa"/>
              <w:left w:w="100" w:type="dxa"/>
              <w:bottom w:w="100" w:type="dxa"/>
              <w:right w:w="100" w:type="dxa"/>
            </w:tcMar>
          </w:tcPr>
          <w:p w14:paraId="290D6805" w14:textId="77777777" w:rsidR="00561DC7" w:rsidRPr="00561DC7" w:rsidRDefault="00561DC7" w:rsidP="0068696C">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Cieľová hodnota</w:t>
            </w:r>
          </w:p>
        </w:tc>
        <w:tc>
          <w:tcPr>
            <w:tcW w:w="4484" w:type="dxa"/>
            <w:tcMar>
              <w:top w:w="100" w:type="dxa"/>
              <w:left w:w="100" w:type="dxa"/>
              <w:bottom w:w="100" w:type="dxa"/>
              <w:right w:w="100" w:type="dxa"/>
            </w:tcMar>
          </w:tcPr>
          <w:p w14:paraId="025C4BEE" w14:textId="77777777" w:rsidR="00561DC7" w:rsidRPr="00561DC7" w:rsidRDefault="00561DC7" w:rsidP="0068696C">
            <w:pPr>
              <w:widowControl w:val="0"/>
              <w:jc w:val="center"/>
              <w:rPr>
                <w:rFonts w:ascii="Times New Roman" w:hAnsi="Times New Roman" w:cs="Times New Roman"/>
                <w:b/>
                <w:sz w:val="20"/>
                <w:szCs w:val="20"/>
              </w:rPr>
            </w:pPr>
            <w:r w:rsidRPr="00561DC7">
              <w:rPr>
                <w:rFonts w:ascii="Times New Roman" w:hAnsi="Times New Roman" w:cs="Times New Roman"/>
                <w:b/>
                <w:sz w:val="20"/>
                <w:szCs w:val="20"/>
              </w:rPr>
              <w:t>Doplnkové informácie</w:t>
            </w:r>
          </w:p>
        </w:tc>
      </w:tr>
      <w:tr w:rsidR="00561DC7" w:rsidRPr="00561DC7" w14:paraId="197B931D" w14:textId="77777777" w:rsidTr="0068696C">
        <w:trPr>
          <w:trHeight w:val="270"/>
          <w:jc w:val="center"/>
        </w:trPr>
        <w:tc>
          <w:tcPr>
            <w:tcW w:w="1759" w:type="dxa"/>
            <w:tcMar>
              <w:top w:w="100" w:type="dxa"/>
              <w:left w:w="100" w:type="dxa"/>
              <w:bottom w:w="100" w:type="dxa"/>
              <w:right w:w="100" w:type="dxa"/>
            </w:tcMar>
          </w:tcPr>
          <w:p w14:paraId="1D0A4D7E" w14:textId="77777777" w:rsidR="00561DC7" w:rsidRPr="00561DC7" w:rsidRDefault="00561DC7" w:rsidP="0068696C">
            <w:pPr>
              <w:widowControl w:val="0"/>
              <w:rPr>
                <w:rFonts w:ascii="Times New Roman" w:hAnsi="Times New Roman" w:cs="Times New Roman"/>
                <w:sz w:val="20"/>
                <w:szCs w:val="20"/>
              </w:rPr>
            </w:pPr>
            <w:r w:rsidRPr="00561DC7">
              <w:rPr>
                <w:rFonts w:ascii="Times New Roman" w:hAnsi="Times New Roman" w:cs="Times New Roman"/>
                <w:sz w:val="20"/>
                <w:szCs w:val="20"/>
              </w:rPr>
              <w:t xml:space="preserve">Výmera biotopu </w:t>
            </w:r>
          </w:p>
        </w:tc>
        <w:tc>
          <w:tcPr>
            <w:tcW w:w="1490" w:type="dxa"/>
            <w:tcMar>
              <w:top w:w="100" w:type="dxa"/>
              <w:left w:w="100" w:type="dxa"/>
              <w:bottom w:w="100" w:type="dxa"/>
              <w:right w:w="100" w:type="dxa"/>
            </w:tcMar>
          </w:tcPr>
          <w:p w14:paraId="2F4BA015" w14:textId="77777777" w:rsidR="00561DC7" w:rsidRPr="00561DC7" w:rsidRDefault="00561DC7" w:rsidP="0068696C">
            <w:pPr>
              <w:widowControl w:val="0"/>
              <w:jc w:val="center"/>
              <w:rPr>
                <w:rFonts w:ascii="Times New Roman" w:hAnsi="Times New Roman" w:cs="Times New Roman"/>
                <w:sz w:val="20"/>
                <w:szCs w:val="20"/>
              </w:rPr>
            </w:pP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03492025" w14:textId="75283E6F" w:rsidR="00561DC7" w:rsidRPr="00561DC7" w:rsidRDefault="00561DC7" w:rsidP="0068696C">
            <w:pPr>
              <w:widowControl w:val="0"/>
              <w:jc w:val="center"/>
              <w:rPr>
                <w:rFonts w:ascii="Times New Roman" w:hAnsi="Times New Roman" w:cs="Times New Roman"/>
                <w:sz w:val="20"/>
                <w:szCs w:val="20"/>
              </w:rPr>
            </w:pPr>
            <w:r>
              <w:rPr>
                <w:rFonts w:ascii="Times New Roman" w:hAnsi="Times New Roman" w:cs="Times New Roman"/>
                <w:sz w:val="20"/>
                <w:szCs w:val="20"/>
              </w:rPr>
              <w:t>6</w:t>
            </w:r>
            <w:r w:rsidR="00641B52">
              <w:rPr>
                <w:rFonts w:ascii="Times New Roman" w:hAnsi="Times New Roman" w:cs="Times New Roman"/>
                <w:sz w:val="20"/>
                <w:szCs w:val="20"/>
              </w:rPr>
              <w:t>,3</w:t>
            </w:r>
          </w:p>
        </w:tc>
        <w:tc>
          <w:tcPr>
            <w:tcW w:w="4484" w:type="dxa"/>
            <w:tcMar>
              <w:top w:w="100" w:type="dxa"/>
              <w:left w:w="100" w:type="dxa"/>
              <w:bottom w:w="100" w:type="dxa"/>
              <w:right w:w="100" w:type="dxa"/>
            </w:tcMar>
          </w:tcPr>
          <w:p w14:paraId="2762EF1A" w14:textId="77777777" w:rsidR="00561DC7" w:rsidRPr="00561DC7" w:rsidRDefault="00561DC7" w:rsidP="0068696C">
            <w:pPr>
              <w:widowControl w:val="0"/>
              <w:rPr>
                <w:rFonts w:ascii="Times New Roman" w:hAnsi="Times New Roman" w:cs="Times New Roman"/>
                <w:sz w:val="20"/>
                <w:szCs w:val="20"/>
              </w:rPr>
            </w:pPr>
            <w:r w:rsidRPr="00561DC7">
              <w:rPr>
                <w:rFonts w:ascii="Times New Roman" w:hAnsi="Times New Roman" w:cs="Times New Roman"/>
                <w:sz w:val="20"/>
                <w:szCs w:val="20"/>
              </w:rPr>
              <w:t>Dosiahnutie stanovenej výmery biotopu v ÚEV, nakoľko v súčasnosti je biotop zaznamenaný len v nevyhovujúcom stave v malých fragmentoch.</w:t>
            </w:r>
          </w:p>
        </w:tc>
      </w:tr>
      <w:tr w:rsidR="00561DC7" w:rsidRPr="00561DC7" w14:paraId="3C4691F8" w14:textId="77777777" w:rsidTr="0068696C">
        <w:trPr>
          <w:trHeight w:val="179"/>
          <w:jc w:val="center"/>
        </w:trPr>
        <w:tc>
          <w:tcPr>
            <w:tcW w:w="1759" w:type="dxa"/>
            <w:tcMar>
              <w:top w:w="100" w:type="dxa"/>
              <w:left w:w="100" w:type="dxa"/>
              <w:bottom w:w="100" w:type="dxa"/>
              <w:right w:w="100" w:type="dxa"/>
            </w:tcMar>
          </w:tcPr>
          <w:p w14:paraId="34C781C6"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Zastúpenie charakteristických drevín</w:t>
            </w:r>
          </w:p>
        </w:tc>
        <w:tc>
          <w:tcPr>
            <w:tcW w:w="1490" w:type="dxa"/>
            <w:tcMar>
              <w:top w:w="100" w:type="dxa"/>
              <w:left w:w="100" w:type="dxa"/>
              <w:bottom w:w="100" w:type="dxa"/>
              <w:right w:w="100" w:type="dxa"/>
            </w:tcMar>
          </w:tcPr>
          <w:p w14:paraId="64CA5248"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40C38DB1" w14:textId="77777777" w:rsidR="00561DC7" w:rsidRPr="00561DC7" w:rsidRDefault="00561DC7" w:rsidP="0068696C">
            <w:pPr>
              <w:jc w:val="center"/>
              <w:rPr>
                <w:rFonts w:ascii="Times New Roman" w:hAnsi="Times New Roman" w:cs="Times New Roman"/>
                <w:sz w:val="20"/>
                <w:szCs w:val="20"/>
                <w:highlight w:val="yellow"/>
              </w:rPr>
            </w:pPr>
            <w:r w:rsidRPr="00561DC7">
              <w:rPr>
                <w:rFonts w:ascii="Times New Roman" w:hAnsi="Times New Roman" w:cs="Times New Roman"/>
                <w:sz w:val="20"/>
                <w:szCs w:val="20"/>
              </w:rPr>
              <w:t>najmenej 80 %</w:t>
            </w:r>
          </w:p>
          <w:p w14:paraId="291F8A9B" w14:textId="77777777" w:rsidR="00561DC7" w:rsidRPr="00561DC7" w:rsidRDefault="00561DC7" w:rsidP="0068696C">
            <w:pPr>
              <w:jc w:val="center"/>
              <w:rPr>
                <w:rFonts w:ascii="Times New Roman" w:hAnsi="Times New Roman" w:cs="Times New Roman"/>
                <w:sz w:val="20"/>
                <w:szCs w:val="20"/>
              </w:rPr>
            </w:pPr>
          </w:p>
        </w:tc>
        <w:tc>
          <w:tcPr>
            <w:tcW w:w="4484" w:type="dxa"/>
            <w:tcMar>
              <w:top w:w="100" w:type="dxa"/>
              <w:left w:w="100" w:type="dxa"/>
              <w:bottom w:w="100" w:type="dxa"/>
              <w:right w:w="100" w:type="dxa"/>
            </w:tcMar>
          </w:tcPr>
          <w:p w14:paraId="3A1524D7"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58331F5A" w14:textId="77777777" w:rsidR="00561DC7" w:rsidRPr="00561DC7" w:rsidRDefault="00561DC7" w:rsidP="0068696C">
            <w:pPr>
              <w:autoSpaceDE w:val="0"/>
              <w:autoSpaceDN w:val="0"/>
              <w:adjustRightInd w:val="0"/>
              <w:rPr>
                <w:rFonts w:ascii="Times New Roman" w:hAnsi="Times New Roman" w:cs="Times New Roman"/>
                <w:sz w:val="20"/>
                <w:szCs w:val="20"/>
              </w:rPr>
            </w:pPr>
            <w:r w:rsidRPr="00561DC7">
              <w:rPr>
                <w:rFonts w:ascii="Times New Roman" w:hAnsi="Times New Roman" w:cs="Times New Roman"/>
                <w:i/>
                <w:sz w:val="20"/>
                <w:szCs w:val="20"/>
              </w:rPr>
              <w:t xml:space="preserve">Acer campestre, A. platanoides, A. tataricum,  Carpinus betulus, Cerasus avium, C. mahaleb, Cornus mas, Fraxinus angustifolia </w:t>
            </w:r>
            <w:r w:rsidRPr="00561DC7">
              <w:rPr>
                <w:rFonts w:ascii="Times New Roman" w:hAnsi="Times New Roman" w:cs="Times New Roman"/>
                <w:sz w:val="20"/>
                <w:szCs w:val="20"/>
              </w:rPr>
              <w:t>subsp.</w:t>
            </w:r>
            <w:r w:rsidRPr="00561DC7">
              <w:rPr>
                <w:rFonts w:ascii="Times New Roman" w:hAnsi="Times New Roman" w:cs="Times New Roman"/>
                <w:i/>
                <w:sz w:val="20"/>
                <w:szCs w:val="20"/>
              </w:rPr>
              <w:t xml:space="preserve"> danubialis,</w:t>
            </w:r>
            <w:r w:rsidRPr="00561DC7">
              <w:rPr>
                <w:rFonts w:ascii="Times New Roman" w:hAnsi="Times New Roman" w:cs="Times New Roman"/>
                <w:sz w:val="20"/>
                <w:szCs w:val="20"/>
              </w:rPr>
              <w:t xml:space="preserve"> </w:t>
            </w:r>
            <w:r w:rsidRPr="00561DC7">
              <w:rPr>
                <w:rFonts w:ascii="Times New Roman" w:hAnsi="Times New Roman" w:cs="Times New Roman"/>
                <w:i/>
                <w:sz w:val="20"/>
                <w:szCs w:val="20"/>
              </w:rPr>
              <w:t xml:space="preserve">F. excelsior,  Quercus cerris, Q. petraea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Quercus robur </w:t>
            </w:r>
            <w:r w:rsidRPr="00561DC7">
              <w:rPr>
                <w:rFonts w:ascii="Times New Roman" w:hAnsi="Times New Roman" w:cs="Times New Roman"/>
                <w:sz w:val="20"/>
                <w:szCs w:val="20"/>
              </w:rPr>
              <w:t>agg.</w:t>
            </w:r>
            <w:r w:rsidRPr="00561DC7">
              <w:rPr>
                <w:rFonts w:ascii="Times New Roman" w:hAnsi="Times New Roman" w:cs="Times New Roman"/>
                <w:i/>
                <w:sz w:val="20"/>
                <w:szCs w:val="20"/>
              </w:rPr>
              <w:t xml:space="preserve"> </w:t>
            </w:r>
            <w:r w:rsidRPr="00561DC7">
              <w:rPr>
                <w:rFonts w:ascii="Times New Roman" w:hAnsi="Times New Roman" w:cs="Times New Roman"/>
                <w:sz w:val="20"/>
                <w:szCs w:val="20"/>
              </w:rPr>
              <w:t>(najmä</w:t>
            </w:r>
            <w:r w:rsidRPr="00561DC7">
              <w:rPr>
                <w:rFonts w:ascii="Times New Roman" w:hAnsi="Times New Roman" w:cs="Times New Roman"/>
                <w:i/>
                <w:sz w:val="20"/>
                <w:szCs w:val="20"/>
              </w:rPr>
              <w:t xml:space="preserve"> Q. pedunculiflora</w:t>
            </w:r>
            <w:r w:rsidRPr="00561DC7">
              <w:rPr>
                <w:rFonts w:ascii="Times New Roman" w:hAnsi="Times New Roman" w:cs="Times New Roman"/>
                <w:sz w:val="20"/>
                <w:szCs w:val="20"/>
              </w:rPr>
              <w:t>),</w:t>
            </w:r>
            <w:r w:rsidRPr="00561DC7">
              <w:rPr>
                <w:rFonts w:ascii="Times New Roman" w:hAnsi="Times New Roman" w:cs="Times New Roman"/>
                <w:i/>
                <w:sz w:val="20"/>
                <w:szCs w:val="20"/>
              </w:rPr>
              <w:t xml:space="preserve"> Q. virgiliana, Q. frainetto, Populus alba, Sorbus </w:t>
            </w:r>
            <w:r w:rsidRPr="00561DC7">
              <w:rPr>
                <w:rFonts w:ascii="Times New Roman" w:hAnsi="Times New Roman" w:cs="Times New Roman"/>
                <w:sz w:val="20"/>
                <w:szCs w:val="20"/>
              </w:rPr>
              <w:t>spp.,</w:t>
            </w:r>
            <w:r w:rsidRPr="00561DC7">
              <w:rPr>
                <w:rFonts w:ascii="Times New Roman" w:hAnsi="Times New Roman" w:cs="Times New Roman"/>
                <w:i/>
                <w:sz w:val="20"/>
                <w:szCs w:val="20"/>
              </w:rPr>
              <w:t xml:space="preserve"> Tilia cordata, T. platyphyllos, Ulmus laevis, U. minor</w:t>
            </w:r>
            <w:r w:rsidRPr="00561DC7">
              <w:rPr>
                <w:rFonts w:ascii="Times New Roman" w:hAnsi="Times New Roman" w:cs="Times New Roman"/>
                <w:sz w:val="20"/>
                <w:szCs w:val="20"/>
              </w:rPr>
              <w:t>.</w:t>
            </w:r>
          </w:p>
        </w:tc>
      </w:tr>
      <w:tr w:rsidR="00561DC7" w:rsidRPr="00561DC7" w14:paraId="4E2C5363" w14:textId="77777777" w:rsidTr="0068696C">
        <w:trPr>
          <w:trHeight w:val="173"/>
          <w:jc w:val="center"/>
        </w:trPr>
        <w:tc>
          <w:tcPr>
            <w:tcW w:w="1759" w:type="dxa"/>
            <w:tcMar>
              <w:top w:w="100" w:type="dxa"/>
              <w:left w:w="100" w:type="dxa"/>
              <w:bottom w:w="100" w:type="dxa"/>
              <w:right w:w="100" w:type="dxa"/>
            </w:tcMar>
          </w:tcPr>
          <w:p w14:paraId="7A5A9B80"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Zastúpenie charakteristických druhov synúzie podrastu (</w:t>
            </w:r>
            <w:r w:rsidRPr="00561DC7">
              <w:rPr>
                <w:rFonts w:ascii="Times New Roman" w:hAnsi="Times New Roman" w:cs="Times New Roman"/>
                <w:i/>
                <w:sz w:val="20"/>
                <w:szCs w:val="20"/>
              </w:rPr>
              <w:t>bylín, krov, machorastov, lišajníkov)</w:t>
            </w:r>
          </w:p>
        </w:tc>
        <w:tc>
          <w:tcPr>
            <w:tcW w:w="1490" w:type="dxa"/>
            <w:tcMar>
              <w:top w:w="100" w:type="dxa"/>
              <w:left w:w="100" w:type="dxa"/>
              <w:bottom w:w="100" w:type="dxa"/>
              <w:right w:w="100" w:type="dxa"/>
            </w:tcMar>
          </w:tcPr>
          <w:p w14:paraId="010C777D"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Počet druhov / ha</w:t>
            </w:r>
          </w:p>
        </w:tc>
        <w:tc>
          <w:tcPr>
            <w:tcW w:w="1340" w:type="dxa"/>
            <w:tcMar>
              <w:top w:w="100" w:type="dxa"/>
              <w:left w:w="100" w:type="dxa"/>
              <w:bottom w:w="100" w:type="dxa"/>
              <w:right w:w="100" w:type="dxa"/>
            </w:tcMar>
          </w:tcPr>
          <w:p w14:paraId="56509ECC" w14:textId="77777777" w:rsidR="00561DC7" w:rsidRPr="00561DC7" w:rsidRDefault="00561DC7" w:rsidP="0068696C">
            <w:pPr>
              <w:jc w:val="center"/>
              <w:rPr>
                <w:rFonts w:ascii="Times New Roman" w:hAnsi="Times New Roman" w:cs="Times New Roman"/>
                <w:sz w:val="20"/>
                <w:szCs w:val="20"/>
              </w:rPr>
            </w:pPr>
            <w:r w:rsidRPr="00561DC7">
              <w:rPr>
                <w:rFonts w:ascii="Times New Roman" w:hAnsi="Times New Roman" w:cs="Times New Roman"/>
                <w:sz w:val="20"/>
                <w:szCs w:val="20"/>
              </w:rPr>
              <w:t>najmenej 3</w:t>
            </w:r>
          </w:p>
        </w:tc>
        <w:tc>
          <w:tcPr>
            <w:tcW w:w="4484" w:type="dxa"/>
            <w:tcMar>
              <w:top w:w="100" w:type="dxa"/>
              <w:left w:w="100" w:type="dxa"/>
              <w:bottom w:w="100" w:type="dxa"/>
              <w:right w:w="100" w:type="dxa"/>
            </w:tcMar>
          </w:tcPr>
          <w:p w14:paraId="6DE8CE47"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Charakteristická druhová skladba:</w:t>
            </w:r>
          </w:p>
          <w:p w14:paraId="173E5AC1" w14:textId="77777777" w:rsidR="00561DC7" w:rsidRPr="00561DC7" w:rsidRDefault="00561DC7" w:rsidP="0068696C">
            <w:pPr>
              <w:rPr>
                <w:rFonts w:ascii="Times New Roman" w:hAnsi="Times New Roman" w:cs="Times New Roman"/>
                <w:i/>
                <w:sz w:val="20"/>
                <w:szCs w:val="20"/>
              </w:rPr>
            </w:pPr>
            <w:r w:rsidRPr="00561DC7">
              <w:rPr>
                <w:rFonts w:ascii="Times New Roman" w:hAnsi="Times New Roman" w:cs="Times New Roman"/>
                <w:i/>
                <w:sz w:val="20"/>
                <w:szCs w:val="20"/>
              </w:rPr>
              <w:t xml:space="preserve">Carex michelii, Convallaria majalis, Cruciata laevipes, Dactylis polygama, Dictamnus albus, Festuca heterophylla, F. rupicola, Iris variegata, Lathyrus lacteus, Lithospermum purpurocaeruleum, Melica picta, Serratula tinctoria, </w:t>
            </w:r>
            <w:r w:rsidRPr="00561DC7">
              <w:rPr>
                <w:rFonts w:ascii="Times New Roman" w:hAnsi="Times New Roman" w:cs="Times New Roman"/>
                <w:sz w:val="20"/>
                <w:szCs w:val="20"/>
              </w:rPr>
              <w:t>na pieskoch</w:t>
            </w:r>
            <w:r w:rsidRPr="00561DC7">
              <w:rPr>
                <w:rFonts w:ascii="Times New Roman" w:hAnsi="Times New Roman" w:cs="Times New Roman"/>
                <w:i/>
                <w:sz w:val="20"/>
                <w:szCs w:val="20"/>
              </w:rPr>
              <w:t xml:space="preserve"> Carex fritschii.</w:t>
            </w:r>
          </w:p>
        </w:tc>
      </w:tr>
      <w:tr w:rsidR="00561DC7" w:rsidRPr="00561DC7" w14:paraId="5D86A78D" w14:textId="77777777" w:rsidTr="0068696C">
        <w:trPr>
          <w:trHeight w:val="114"/>
          <w:jc w:val="center"/>
        </w:trPr>
        <w:tc>
          <w:tcPr>
            <w:tcW w:w="1759" w:type="dxa"/>
            <w:tcMar>
              <w:top w:w="100" w:type="dxa"/>
              <w:left w:w="100" w:type="dxa"/>
              <w:bottom w:w="100" w:type="dxa"/>
              <w:right w:w="100" w:type="dxa"/>
            </w:tcMar>
          </w:tcPr>
          <w:p w14:paraId="1587DC6D"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Zastúpenie alochtónnych druhov/inváznych druhov drevín</w:t>
            </w:r>
          </w:p>
        </w:tc>
        <w:tc>
          <w:tcPr>
            <w:tcW w:w="1490" w:type="dxa"/>
            <w:tcMar>
              <w:top w:w="100" w:type="dxa"/>
              <w:left w:w="100" w:type="dxa"/>
              <w:bottom w:w="100" w:type="dxa"/>
              <w:right w:w="100" w:type="dxa"/>
            </w:tcMar>
          </w:tcPr>
          <w:p w14:paraId="182004D0"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Percento pokrytia / ha</w:t>
            </w:r>
          </w:p>
        </w:tc>
        <w:tc>
          <w:tcPr>
            <w:tcW w:w="1340" w:type="dxa"/>
            <w:tcMar>
              <w:top w:w="100" w:type="dxa"/>
              <w:left w:w="100" w:type="dxa"/>
              <w:bottom w:w="100" w:type="dxa"/>
              <w:right w:w="100" w:type="dxa"/>
            </w:tcMar>
          </w:tcPr>
          <w:p w14:paraId="1F65506B" w14:textId="77777777" w:rsidR="00561DC7" w:rsidRPr="00561DC7" w:rsidRDefault="00561DC7" w:rsidP="0068696C">
            <w:pPr>
              <w:jc w:val="center"/>
              <w:rPr>
                <w:rFonts w:ascii="Times New Roman" w:hAnsi="Times New Roman" w:cs="Times New Roman"/>
                <w:sz w:val="20"/>
                <w:szCs w:val="20"/>
              </w:rPr>
            </w:pPr>
            <w:r w:rsidRPr="00561DC7">
              <w:rPr>
                <w:rFonts w:ascii="Times New Roman" w:hAnsi="Times New Roman" w:cs="Times New Roman"/>
                <w:sz w:val="20"/>
                <w:szCs w:val="20"/>
              </w:rPr>
              <w:t>Menej ako 1</w:t>
            </w:r>
          </w:p>
        </w:tc>
        <w:tc>
          <w:tcPr>
            <w:tcW w:w="4484" w:type="dxa"/>
            <w:tcMar>
              <w:top w:w="100" w:type="dxa"/>
              <w:left w:w="100" w:type="dxa"/>
              <w:bottom w:w="100" w:type="dxa"/>
              <w:right w:w="100" w:type="dxa"/>
            </w:tcMar>
          </w:tcPr>
          <w:p w14:paraId="0CCADCD6"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Udržanie minimálne zastúpenie alochtónnych/inváznych druhov drevín v biotope</w:t>
            </w:r>
          </w:p>
        </w:tc>
      </w:tr>
      <w:tr w:rsidR="00561DC7" w:rsidRPr="00561DC7" w14:paraId="0CDCD44C" w14:textId="77777777" w:rsidTr="0068696C">
        <w:trPr>
          <w:trHeight w:val="114"/>
          <w:jc w:val="center"/>
        </w:trPr>
        <w:tc>
          <w:tcPr>
            <w:tcW w:w="1759" w:type="dxa"/>
            <w:tcMar>
              <w:top w:w="100" w:type="dxa"/>
              <w:left w:w="100" w:type="dxa"/>
              <w:bottom w:w="100" w:type="dxa"/>
              <w:right w:w="100" w:type="dxa"/>
            </w:tcMar>
          </w:tcPr>
          <w:p w14:paraId="11D6B3B4"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Odumreté drevo (stojace, ležiace kmene stromov hlavnej úrovne s limitnou hrúbkou d</w:t>
            </w:r>
            <w:r w:rsidRPr="00561DC7">
              <w:rPr>
                <w:rFonts w:ascii="Times New Roman" w:hAnsi="Times New Roman" w:cs="Times New Roman"/>
                <w:sz w:val="20"/>
                <w:szCs w:val="20"/>
                <w:vertAlign w:val="subscript"/>
              </w:rPr>
              <w:t>1,3</w:t>
            </w:r>
            <w:r w:rsidRPr="00561DC7">
              <w:rPr>
                <w:rFonts w:ascii="Times New Roman" w:hAnsi="Times New Roman" w:cs="Times New Roman"/>
                <w:sz w:val="20"/>
                <w:szCs w:val="20"/>
              </w:rPr>
              <w:t xml:space="preserve"> najmenej 50 cm)</w:t>
            </w:r>
          </w:p>
        </w:tc>
        <w:tc>
          <w:tcPr>
            <w:tcW w:w="1490" w:type="dxa"/>
            <w:tcMar>
              <w:top w:w="100" w:type="dxa"/>
              <w:left w:w="100" w:type="dxa"/>
              <w:bottom w:w="100" w:type="dxa"/>
              <w:right w:w="100" w:type="dxa"/>
            </w:tcMar>
          </w:tcPr>
          <w:p w14:paraId="74B8ADF2"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m</w:t>
            </w:r>
            <w:r w:rsidRPr="00561DC7">
              <w:rPr>
                <w:rFonts w:ascii="Times New Roman" w:hAnsi="Times New Roman" w:cs="Times New Roman"/>
                <w:sz w:val="20"/>
                <w:szCs w:val="20"/>
                <w:vertAlign w:val="superscript"/>
              </w:rPr>
              <w:t>3</w:t>
            </w:r>
            <w:r w:rsidRPr="00561DC7">
              <w:rPr>
                <w:rFonts w:ascii="Times New Roman" w:hAnsi="Times New Roman" w:cs="Times New Roman"/>
                <w:sz w:val="20"/>
                <w:szCs w:val="20"/>
              </w:rPr>
              <w:t>/ha</w:t>
            </w:r>
          </w:p>
        </w:tc>
        <w:tc>
          <w:tcPr>
            <w:tcW w:w="1340" w:type="dxa"/>
            <w:tcMar>
              <w:top w:w="100" w:type="dxa"/>
              <w:left w:w="100" w:type="dxa"/>
              <w:bottom w:w="100" w:type="dxa"/>
              <w:right w:w="100" w:type="dxa"/>
            </w:tcMar>
          </w:tcPr>
          <w:p w14:paraId="6BF60789" w14:textId="77777777" w:rsidR="00561DC7" w:rsidRPr="00561DC7" w:rsidRDefault="00561DC7" w:rsidP="0068696C">
            <w:pPr>
              <w:jc w:val="center"/>
              <w:rPr>
                <w:rFonts w:ascii="Times New Roman" w:hAnsi="Times New Roman" w:cs="Times New Roman"/>
                <w:sz w:val="20"/>
                <w:szCs w:val="20"/>
              </w:rPr>
            </w:pPr>
            <w:r w:rsidRPr="00561DC7">
              <w:rPr>
                <w:rFonts w:ascii="Times New Roman" w:hAnsi="Times New Roman" w:cs="Times New Roman"/>
                <w:sz w:val="20"/>
                <w:szCs w:val="20"/>
              </w:rPr>
              <w:t>Najmenej 40</w:t>
            </w:r>
          </w:p>
          <w:p w14:paraId="588BFEE4" w14:textId="77777777" w:rsidR="00561DC7" w:rsidRPr="00561DC7" w:rsidRDefault="00561DC7" w:rsidP="0068696C">
            <w:pPr>
              <w:jc w:val="center"/>
              <w:rPr>
                <w:rFonts w:ascii="Times New Roman" w:hAnsi="Times New Roman" w:cs="Times New Roman"/>
                <w:sz w:val="20"/>
                <w:szCs w:val="20"/>
              </w:rPr>
            </w:pPr>
          </w:p>
          <w:p w14:paraId="0DBE4EDE" w14:textId="77777777" w:rsidR="00561DC7" w:rsidRPr="00561DC7" w:rsidRDefault="00561DC7" w:rsidP="0068696C">
            <w:pPr>
              <w:jc w:val="center"/>
              <w:rPr>
                <w:rFonts w:ascii="Times New Roman" w:hAnsi="Times New Roman" w:cs="Times New Roman"/>
                <w:sz w:val="20"/>
                <w:szCs w:val="20"/>
              </w:rPr>
            </w:pPr>
            <w:r w:rsidRPr="00561DC7">
              <w:rPr>
                <w:rFonts w:ascii="Times New Roman" w:hAnsi="Times New Roman" w:cs="Times New Roman"/>
                <w:sz w:val="20"/>
                <w:szCs w:val="20"/>
              </w:rPr>
              <w:t>rovnomerne po celej ploche</w:t>
            </w:r>
            <w:r w:rsidRPr="00561DC7">
              <w:rPr>
                <w:rFonts w:ascii="Times New Roman" w:hAnsi="Times New Roman" w:cs="Times New Roman"/>
                <w:sz w:val="20"/>
                <w:szCs w:val="20"/>
              </w:rPr>
              <w:tab/>
            </w:r>
          </w:p>
        </w:tc>
        <w:tc>
          <w:tcPr>
            <w:tcW w:w="4484" w:type="dxa"/>
            <w:tcMar>
              <w:top w:w="100" w:type="dxa"/>
              <w:left w:w="100" w:type="dxa"/>
              <w:bottom w:w="100" w:type="dxa"/>
              <w:right w:w="100" w:type="dxa"/>
            </w:tcMar>
          </w:tcPr>
          <w:p w14:paraId="58E44C8D" w14:textId="77777777" w:rsidR="00561DC7" w:rsidRPr="00561DC7" w:rsidRDefault="00561DC7" w:rsidP="0068696C">
            <w:pPr>
              <w:rPr>
                <w:rFonts w:ascii="Times New Roman" w:hAnsi="Times New Roman" w:cs="Times New Roman"/>
                <w:sz w:val="20"/>
                <w:szCs w:val="20"/>
              </w:rPr>
            </w:pPr>
            <w:r w:rsidRPr="00561DC7">
              <w:rPr>
                <w:rFonts w:ascii="Times New Roman" w:hAnsi="Times New Roman" w:cs="Times New Roman"/>
                <w:sz w:val="20"/>
                <w:szCs w:val="20"/>
              </w:rPr>
              <w:t>Udržanie prítomnosti mŕtveho dreva na ploche biotopu</w:t>
            </w:r>
          </w:p>
          <w:p w14:paraId="49599603" w14:textId="77777777" w:rsidR="00561DC7" w:rsidRPr="00561DC7" w:rsidRDefault="00561DC7" w:rsidP="0068696C">
            <w:pPr>
              <w:rPr>
                <w:rFonts w:ascii="Times New Roman" w:hAnsi="Times New Roman" w:cs="Times New Roman"/>
                <w:sz w:val="20"/>
                <w:szCs w:val="20"/>
              </w:rPr>
            </w:pPr>
          </w:p>
        </w:tc>
      </w:tr>
    </w:tbl>
    <w:p w14:paraId="25A906CF" w14:textId="77777777" w:rsidR="00561DC7" w:rsidRDefault="00561DC7" w:rsidP="00FB2669">
      <w:pPr>
        <w:spacing w:line="240" w:lineRule="auto"/>
        <w:ind w:left="-284"/>
        <w:rPr>
          <w:rFonts w:ascii="Times New Roman" w:hAnsi="Times New Roman" w:cs="Times New Roman"/>
          <w:color w:val="000000"/>
          <w:sz w:val="24"/>
          <w:szCs w:val="24"/>
        </w:rPr>
      </w:pPr>
    </w:p>
    <w:p w14:paraId="4056C926" w14:textId="67CA6BE3" w:rsidR="001720E1" w:rsidRPr="001720E1" w:rsidRDefault="00AD7686" w:rsidP="001720E1">
      <w:pPr>
        <w:rPr>
          <w:rFonts w:ascii="Times New Roman" w:hAnsi="Times New Roman" w:cs="Times New Roman"/>
          <w:color w:val="000000"/>
          <w:szCs w:val="24"/>
        </w:rPr>
      </w:pPr>
      <w:r>
        <w:rPr>
          <w:rFonts w:ascii="Times New Roman" w:hAnsi="Times New Roman" w:cs="Times New Roman"/>
          <w:color w:val="000000"/>
          <w:szCs w:val="24"/>
        </w:rPr>
        <w:t xml:space="preserve">Zachovanie </w:t>
      </w:r>
      <w:r w:rsidR="001720E1" w:rsidRPr="001720E1">
        <w:rPr>
          <w:rFonts w:ascii="Times New Roman" w:hAnsi="Times New Roman" w:cs="Times New Roman"/>
          <w:color w:val="000000"/>
          <w:szCs w:val="24"/>
        </w:rPr>
        <w:t xml:space="preserve">stavu biotopu </w:t>
      </w:r>
      <w:r w:rsidR="001720E1" w:rsidRPr="001720E1">
        <w:rPr>
          <w:rFonts w:ascii="Times New Roman" w:hAnsi="Times New Roman" w:cs="Times New Roman"/>
          <w:b/>
          <w:color w:val="000000"/>
          <w:szCs w:val="24"/>
        </w:rPr>
        <w:t xml:space="preserve">Tr2 (6240*) </w:t>
      </w:r>
      <w:r w:rsidR="001720E1" w:rsidRPr="001720E1">
        <w:rPr>
          <w:rFonts w:ascii="Times New Roman" w:eastAsia="Times New Roman" w:hAnsi="Times New Roman" w:cs="Times New Roman"/>
          <w:b/>
          <w:szCs w:val="24"/>
          <w:lang w:eastAsia="sk-SK"/>
        </w:rPr>
        <w:t xml:space="preserve">Subpanónske travinnobylinné porasty </w:t>
      </w:r>
      <w:r w:rsidR="001720E1" w:rsidRPr="001720E1">
        <w:rPr>
          <w:rFonts w:ascii="Times New Roman" w:eastAsia="Times New Roman" w:hAnsi="Times New Roman" w:cs="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5"/>
      </w:tblGrid>
      <w:tr w:rsidR="001720E1" w:rsidRPr="001720E1" w14:paraId="6EF0B0B7" w14:textId="77777777" w:rsidTr="0068696C">
        <w:trPr>
          <w:trHeight w:val="705"/>
        </w:trPr>
        <w:tc>
          <w:tcPr>
            <w:tcW w:w="1799" w:type="dxa"/>
            <w:shd w:val="clear" w:color="auto" w:fill="auto"/>
            <w:hideMark/>
          </w:tcPr>
          <w:p w14:paraId="5C6F9DE8" w14:textId="77777777" w:rsidR="001720E1" w:rsidRPr="001720E1" w:rsidRDefault="001720E1" w:rsidP="0068696C">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Parameter</w:t>
            </w:r>
          </w:p>
        </w:tc>
        <w:tc>
          <w:tcPr>
            <w:tcW w:w="1559" w:type="dxa"/>
            <w:shd w:val="clear" w:color="auto" w:fill="auto"/>
            <w:hideMark/>
          </w:tcPr>
          <w:p w14:paraId="4109A4B9" w14:textId="77777777" w:rsidR="001720E1" w:rsidRPr="001720E1" w:rsidRDefault="001720E1" w:rsidP="0068696C">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Merateľný indikátor</w:t>
            </w:r>
          </w:p>
        </w:tc>
        <w:tc>
          <w:tcPr>
            <w:tcW w:w="992" w:type="dxa"/>
            <w:shd w:val="clear" w:color="auto" w:fill="auto"/>
            <w:hideMark/>
          </w:tcPr>
          <w:p w14:paraId="2A012613" w14:textId="77777777" w:rsidR="001720E1" w:rsidRPr="001720E1" w:rsidRDefault="001720E1" w:rsidP="0068696C">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Cieľová hodnota</w:t>
            </w:r>
          </w:p>
        </w:tc>
        <w:tc>
          <w:tcPr>
            <w:tcW w:w="5196" w:type="dxa"/>
            <w:shd w:val="clear" w:color="auto" w:fill="auto"/>
            <w:hideMark/>
          </w:tcPr>
          <w:p w14:paraId="091E6AB7" w14:textId="77777777" w:rsidR="001720E1" w:rsidRPr="001720E1" w:rsidRDefault="001720E1" w:rsidP="0068696C">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Poznámky/Doplňujúce informácie</w:t>
            </w:r>
          </w:p>
        </w:tc>
      </w:tr>
      <w:tr w:rsidR="001720E1" w:rsidRPr="001720E1" w14:paraId="4C959D98" w14:textId="77777777" w:rsidTr="0068696C">
        <w:trPr>
          <w:trHeight w:val="290"/>
        </w:trPr>
        <w:tc>
          <w:tcPr>
            <w:tcW w:w="1799" w:type="dxa"/>
            <w:shd w:val="clear" w:color="auto" w:fill="auto"/>
            <w:vAlign w:val="center"/>
            <w:hideMark/>
          </w:tcPr>
          <w:p w14:paraId="22B84C33"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Výmera biotopu</w:t>
            </w:r>
            <w:r w:rsidRPr="001720E1">
              <w:rPr>
                <w:rFonts w:ascii="Times New Roman" w:hAnsi="Times New Roman" w:cs="Times New Roman"/>
                <w:color w:val="000000"/>
                <w:sz w:val="20"/>
                <w:szCs w:val="20"/>
              </w:rPr>
              <w:t xml:space="preserve"> </w:t>
            </w:r>
          </w:p>
        </w:tc>
        <w:tc>
          <w:tcPr>
            <w:tcW w:w="1559" w:type="dxa"/>
            <w:shd w:val="clear" w:color="auto" w:fill="auto"/>
            <w:vAlign w:val="center"/>
            <w:hideMark/>
          </w:tcPr>
          <w:p w14:paraId="135013C7"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14:paraId="02136534" w14:textId="66B978CD" w:rsidR="001720E1" w:rsidRPr="001720E1" w:rsidRDefault="008844C1" w:rsidP="0068696C">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2,15</w:t>
            </w:r>
          </w:p>
        </w:tc>
        <w:tc>
          <w:tcPr>
            <w:tcW w:w="5196" w:type="dxa"/>
            <w:shd w:val="clear" w:color="auto" w:fill="auto"/>
            <w:vAlign w:val="center"/>
            <w:hideMark/>
          </w:tcPr>
          <w:p w14:paraId="3D1E404D"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Udržať existujúcu výmeru biotopu. </w:t>
            </w:r>
          </w:p>
        </w:tc>
      </w:tr>
      <w:tr w:rsidR="001720E1" w:rsidRPr="001720E1" w14:paraId="0180F705" w14:textId="77777777" w:rsidTr="0068696C">
        <w:trPr>
          <w:trHeight w:val="563"/>
        </w:trPr>
        <w:tc>
          <w:tcPr>
            <w:tcW w:w="1799" w:type="dxa"/>
            <w:shd w:val="clear" w:color="auto" w:fill="auto"/>
            <w:vAlign w:val="center"/>
            <w:hideMark/>
          </w:tcPr>
          <w:p w14:paraId="22CBB5F9"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14:paraId="7C10DE8E"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14:paraId="2E36EA45"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0BC61623"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Charakteristické/typické druhy:  </w:t>
            </w:r>
          </w:p>
          <w:p w14:paraId="494BF19D"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1720E1" w:rsidRPr="001720E1" w14:paraId="6779D93C" w14:textId="77777777" w:rsidTr="0068696C">
        <w:trPr>
          <w:trHeight w:val="290"/>
        </w:trPr>
        <w:tc>
          <w:tcPr>
            <w:tcW w:w="1799" w:type="dxa"/>
            <w:shd w:val="clear" w:color="auto" w:fill="auto"/>
            <w:vAlign w:val="center"/>
            <w:hideMark/>
          </w:tcPr>
          <w:p w14:paraId="4B912C45"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14:paraId="1B5C286A"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14:paraId="3987252D"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10AA11CF"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Dosiahnuté nízke zastúpenie drevín v biotope.</w:t>
            </w:r>
          </w:p>
        </w:tc>
      </w:tr>
      <w:tr w:rsidR="001720E1" w:rsidRPr="001720E1" w14:paraId="30C36C80" w14:textId="77777777" w:rsidTr="0068696C">
        <w:trPr>
          <w:trHeight w:val="404"/>
        </w:trPr>
        <w:tc>
          <w:tcPr>
            <w:tcW w:w="1799" w:type="dxa"/>
            <w:shd w:val="clear" w:color="auto" w:fill="auto"/>
            <w:vAlign w:val="center"/>
            <w:hideMark/>
          </w:tcPr>
          <w:p w14:paraId="488FC4FD"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alochtónnych/</w:t>
            </w:r>
          </w:p>
          <w:p w14:paraId="4E84F0DB"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14:paraId="5D18DE52"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pokrytia/16 m2</w:t>
            </w:r>
          </w:p>
        </w:tc>
        <w:tc>
          <w:tcPr>
            <w:tcW w:w="992" w:type="dxa"/>
            <w:shd w:val="clear" w:color="auto" w:fill="auto"/>
            <w:vAlign w:val="center"/>
            <w:hideMark/>
          </w:tcPr>
          <w:p w14:paraId="1E15C4AF"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44273FB2"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5426465C" w14:textId="5B4E6667" w:rsidR="001720E1" w:rsidRDefault="001720E1" w:rsidP="001720E1">
      <w:pPr>
        <w:rPr>
          <w:rFonts w:ascii="Times New Roman" w:hAnsi="Times New Roman" w:cs="Times New Roman"/>
          <w:color w:val="000000"/>
          <w:szCs w:val="24"/>
        </w:rPr>
      </w:pPr>
    </w:p>
    <w:p w14:paraId="5ED59AFA" w14:textId="7701C28B" w:rsidR="002716D1" w:rsidRPr="00AD7686" w:rsidRDefault="002716D1" w:rsidP="002716D1">
      <w:pPr>
        <w:ind w:left="-284"/>
        <w:rPr>
          <w:rFonts w:ascii="Times New Roman" w:hAnsi="Times New Roman" w:cs="Times New Roman"/>
          <w:color w:val="000000"/>
          <w:szCs w:val="24"/>
        </w:rPr>
      </w:pPr>
      <w:r w:rsidRPr="00AD7686">
        <w:rPr>
          <w:rFonts w:ascii="Times New Roman" w:hAnsi="Times New Roman" w:cs="Times New Roman"/>
          <w:color w:val="000000"/>
          <w:szCs w:val="24"/>
        </w:rPr>
        <w:t xml:space="preserve">Zachovanie stavu biotopu </w:t>
      </w:r>
      <w:r>
        <w:rPr>
          <w:rFonts w:ascii="Times New Roman" w:hAnsi="Times New Roman" w:cs="Times New Roman"/>
          <w:b/>
          <w:color w:val="000000"/>
          <w:szCs w:val="24"/>
        </w:rPr>
        <w:t>Sk2 (822</w:t>
      </w:r>
      <w:r w:rsidRPr="00AD7686">
        <w:rPr>
          <w:rFonts w:ascii="Times New Roman" w:hAnsi="Times New Roman" w:cs="Times New Roman"/>
          <w:b/>
          <w:color w:val="000000"/>
          <w:szCs w:val="24"/>
        </w:rPr>
        <w:t xml:space="preserve">0) </w:t>
      </w:r>
      <w:r>
        <w:rPr>
          <w:rFonts w:ascii="Times New Roman" w:hAnsi="Times New Roman" w:cs="Times New Roman"/>
          <w:b/>
          <w:color w:val="000000"/>
          <w:szCs w:val="24"/>
        </w:rPr>
        <w:t>S</w:t>
      </w:r>
      <w:r w:rsidRPr="00AD7686">
        <w:rPr>
          <w:rFonts w:ascii="Times New Roman" w:hAnsi="Times New Roman" w:cs="Times New Roman"/>
          <w:b/>
          <w:color w:val="000000"/>
          <w:szCs w:val="24"/>
        </w:rPr>
        <w:t>ilikátov</w:t>
      </w:r>
      <w:r>
        <w:rPr>
          <w:rFonts w:ascii="Times New Roman" w:hAnsi="Times New Roman" w:cs="Times New Roman"/>
          <w:b/>
          <w:color w:val="000000"/>
          <w:szCs w:val="24"/>
        </w:rPr>
        <w:t xml:space="preserve">é skalné steny a svahy so štrbinovou vegetáciou </w:t>
      </w:r>
      <w:r w:rsidRPr="00AD7686">
        <w:rPr>
          <w:rFonts w:ascii="Times New Roman" w:hAnsi="Times New Roman" w:cs="Times New Roman"/>
          <w:color w:val="000000"/>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832"/>
        <w:gridCol w:w="1819"/>
        <w:gridCol w:w="3859"/>
      </w:tblGrid>
      <w:tr w:rsidR="002716D1" w:rsidRPr="00870D1F" w14:paraId="2D25A8AA" w14:textId="77777777" w:rsidTr="002716D1">
        <w:trPr>
          <w:trHeight w:val="570"/>
        </w:trPr>
        <w:tc>
          <w:tcPr>
            <w:tcW w:w="2035" w:type="dxa"/>
            <w:shd w:val="clear" w:color="auto" w:fill="auto"/>
            <w:vAlign w:val="center"/>
            <w:hideMark/>
          </w:tcPr>
          <w:p w14:paraId="1F4C121E" w14:textId="77777777" w:rsidR="002716D1" w:rsidRPr="00870D1F" w:rsidRDefault="002716D1"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832" w:type="dxa"/>
            <w:shd w:val="clear" w:color="auto" w:fill="auto"/>
            <w:vAlign w:val="center"/>
            <w:hideMark/>
          </w:tcPr>
          <w:p w14:paraId="445FBC13" w14:textId="77777777" w:rsidR="002716D1" w:rsidRPr="00870D1F" w:rsidRDefault="002716D1"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819" w:type="dxa"/>
            <w:shd w:val="clear" w:color="auto" w:fill="auto"/>
            <w:vAlign w:val="center"/>
            <w:hideMark/>
          </w:tcPr>
          <w:p w14:paraId="27BF0111" w14:textId="77777777" w:rsidR="002716D1" w:rsidRPr="00870D1F" w:rsidRDefault="002716D1"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3859" w:type="dxa"/>
            <w:shd w:val="clear" w:color="auto" w:fill="auto"/>
            <w:vAlign w:val="center"/>
            <w:hideMark/>
          </w:tcPr>
          <w:p w14:paraId="6598ACAF" w14:textId="77777777" w:rsidR="002716D1" w:rsidRPr="00870D1F" w:rsidRDefault="002716D1" w:rsidP="002A4AEE">
            <w:pPr>
              <w:spacing w:line="240" w:lineRule="auto"/>
              <w:rPr>
                <w:rFonts w:ascii="Times New Roman" w:eastAsia="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2716D1" w:rsidRPr="00870D1F" w14:paraId="711DA59B" w14:textId="77777777" w:rsidTr="002716D1">
        <w:trPr>
          <w:trHeight w:val="290"/>
        </w:trPr>
        <w:tc>
          <w:tcPr>
            <w:tcW w:w="2035" w:type="dxa"/>
            <w:shd w:val="clear" w:color="auto" w:fill="auto"/>
            <w:vAlign w:val="center"/>
            <w:hideMark/>
          </w:tcPr>
          <w:p w14:paraId="18C45B99"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Výmera biotopu</w:t>
            </w:r>
          </w:p>
        </w:tc>
        <w:tc>
          <w:tcPr>
            <w:tcW w:w="1832" w:type="dxa"/>
            <w:shd w:val="clear" w:color="auto" w:fill="auto"/>
            <w:vAlign w:val="center"/>
            <w:hideMark/>
          </w:tcPr>
          <w:p w14:paraId="3FFACE41"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ha </w:t>
            </w:r>
          </w:p>
        </w:tc>
        <w:tc>
          <w:tcPr>
            <w:tcW w:w="1819" w:type="dxa"/>
            <w:shd w:val="clear" w:color="auto" w:fill="auto"/>
            <w:vAlign w:val="center"/>
          </w:tcPr>
          <w:p w14:paraId="13C76D01" w14:textId="3C2B41E4"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3,3</w:t>
            </w:r>
          </w:p>
        </w:tc>
        <w:tc>
          <w:tcPr>
            <w:tcW w:w="3859" w:type="dxa"/>
            <w:shd w:val="clear" w:color="auto" w:fill="auto"/>
            <w:vAlign w:val="center"/>
            <w:hideMark/>
          </w:tcPr>
          <w:p w14:paraId="64AD8D96"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Udržať výmeru biotopu.  </w:t>
            </w:r>
          </w:p>
        </w:tc>
      </w:tr>
      <w:tr w:rsidR="002716D1" w:rsidRPr="00870D1F" w14:paraId="164D86CB" w14:textId="77777777" w:rsidTr="002716D1">
        <w:trPr>
          <w:trHeight w:val="290"/>
        </w:trPr>
        <w:tc>
          <w:tcPr>
            <w:tcW w:w="2035" w:type="dxa"/>
            <w:shd w:val="clear" w:color="auto" w:fill="auto"/>
            <w:vAlign w:val="center"/>
          </w:tcPr>
          <w:p w14:paraId="19671DA7"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charakteristických druhov</w:t>
            </w:r>
          </w:p>
        </w:tc>
        <w:tc>
          <w:tcPr>
            <w:tcW w:w="1832" w:type="dxa"/>
            <w:shd w:val="clear" w:color="auto" w:fill="auto"/>
            <w:vAlign w:val="center"/>
          </w:tcPr>
          <w:p w14:paraId="23E94A57"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druhov/16 m2</w:t>
            </w:r>
          </w:p>
        </w:tc>
        <w:tc>
          <w:tcPr>
            <w:tcW w:w="1819" w:type="dxa"/>
            <w:shd w:val="clear" w:color="auto" w:fill="auto"/>
            <w:vAlign w:val="center"/>
          </w:tcPr>
          <w:p w14:paraId="47D5A7B3"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najmenej 2 druhy</w:t>
            </w:r>
          </w:p>
        </w:tc>
        <w:tc>
          <w:tcPr>
            <w:tcW w:w="3859" w:type="dxa"/>
            <w:shd w:val="clear" w:color="auto" w:fill="auto"/>
            <w:vAlign w:val="center"/>
          </w:tcPr>
          <w:p w14:paraId="6A8F4B6D" w14:textId="77777777" w:rsidR="002716D1" w:rsidRPr="00870D1F" w:rsidRDefault="002716D1" w:rsidP="002A4AEE">
            <w:pPr>
              <w:spacing w:line="240" w:lineRule="auto"/>
              <w:rPr>
                <w:rFonts w:ascii="Times New Roman" w:eastAsia="Times New Roman" w:hAnsi="Times New Roman" w:cs="Times New Roman"/>
                <w:i/>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Charakteristické/typické druhové zloženie: </w:t>
            </w:r>
            <w:r w:rsidRPr="00870D1F">
              <w:rPr>
                <w:rFonts w:ascii="Times New Roman" w:eastAsia="Times New Roman" w:hAnsi="Times New Roman" w:cs="Times New Roman"/>
                <w:i/>
                <w:color w:val="000000"/>
                <w:sz w:val="20"/>
                <w:szCs w:val="20"/>
                <w:lang w:eastAsia="sk-SK"/>
              </w:rPr>
              <w:t xml:space="preserve">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 </w:t>
            </w:r>
          </w:p>
        </w:tc>
      </w:tr>
      <w:tr w:rsidR="002716D1" w:rsidRPr="00870D1F" w14:paraId="4A186349" w14:textId="77777777" w:rsidTr="002716D1">
        <w:trPr>
          <w:trHeight w:val="290"/>
        </w:trPr>
        <w:tc>
          <w:tcPr>
            <w:tcW w:w="2035" w:type="dxa"/>
            <w:shd w:val="clear" w:color="auto" w:fill="auto"/>
            <w:vAlign w:val="center"/>
          </w:tcPr>
          <w:p w14:paraId="3738C654"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Vertikálna štruktúra biotopu</w:t>
            </w:r>
          </w:p>
        </w:tc>
        <w:tc>
          <w:tcPr>
            <w:tcW w:w="1832" w:type="dxa"/>
            <w:shd w:val="clear" w:color="auto" w:fill="auto"/>
            <w:vAlign w:val="center"/>
          </w:tcPr>
          <w:p w14:paraId="181D6148"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 drevín a krovín/plocha biotopu</w:t>
            </w:r>
          </w:p>
        </w:tc>
        <w:tc>
          <w:tcPr>
            <w:tcW w:w="1819" w:type="dxa"/>
            <w:shd w:val="clear" w:color="auto" w:fill="auto"/>
            <w:vAlign w:val="center"/>
          </w:tcPr>
          <w:p w14:paraId="3A29B5B0"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Menej ako 10 %</w:t>
            </w:r>
          </w:p>
        </w:tc>
        <w:tc>
          <w:tcPr>
            <w:tcW w:w="3859" w:type="dxa"/>
            <w:shd w:val="clear" w:color="auto" w:fill="auto"/>
            <w:vAlign w:val="center"/>
          </w:tcPr>
          <w:p w14:paraId="6D2BF30E"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Minimálny výskyt drevín na skalných útvaroch.</w:t>
            </w:r>
          </w:p>
        </w:tc>
      </w:tr>
      <w:tr w:rsidR="002716D1" w:rsidRPr="00870D1F" w14:paraId="3886D88F" w14:textId="77777777" w:rsidTr="002716D1">
        <w:trPr>
          <w:trHeight w:val="290"/>
        </w:trPr>
        <w:tc>
          <w:tcPr>
            <w:tcW w:w="2035" w:type="dxa"/>
            <w:shd w:val="clear" w:color="auto" w:fill="auto"/>
            <w:vAlign w:val="center"/>
          </w:tcPr>
          <w:p w14:paraId="24A5C375"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Zastúpenie alochtónnych/</w:t>
            </w:r>
          </w:p>
          <w:p w14:paraId="0648347A"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inváznych/invázne sa správajúcich druhov</w:t>
            </w:r>
          </w:p>
        </w:tc>
        <w:tc>
          <w:tcPr>
            <w:tcW w:w="1832" w:type="dxa"/>
            <w:shd w:val="clear" w:color="auto" w:fill="auto"/>
            <w:vAlign w:val="center"/>
          </w:tcPr>
          <w:p w14:paraId="1B11DF0D"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percento pokrytia/25 m2</w:t>
            </w:r>
          </w:p>
        </w:tc>
        <w:tc>
          <w:tcPr>
            <w:tcW w:w="1819" w:type="dxa"/>
            <w:shd w:val="clear" w:color="auto" w:fill="auto"/>
            <w:vAlign w:val="center"/>
          </w:tcPr>
          <w:p w14:paraId="17A6A814"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0</w:t>
            </w:r>
          </w:p>
        </w:tc>
        <w:tc>
          <w:tcPr>
            <w:tcW w:w="3859" w:type="dxa"/>
            <w:shd w:val="clear" w:color="auto" w:fill="auto"/>
            <w:vAlign w:val="center"/>
          </w:tcPr>
          <w:p w14:paraId="6F8ABD23" w14:textId="77777777" w:rsidR="002716D1" w:rsidRPr="00870D1F" w:rsidRDefault="002716D1" w:rsidP="002A4AE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Žiadny výskyt nepôvodných a inváznych druhov. </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C8A7149" w14:textId="77777777" w:rsidR="00F444C9" w:rsidRPr="00AD7686" w:rsidRDefault="00F444C9" w:rsidP="00021E39">
      <w:pPr>
        <w:spacing w:line="240" w:lineRule="auto"/>
        <w:jc w:val="both"/>
        <w:rPr>
          <w:rFonts w:ascii="Times New Roman" w:hAnsi="Times New Roman" w:cs="Times New Roman"/>
          <w:color w:val="000000"/>
          <w:sz w:val="24"/>
          <w:szCs w:val="24"/>
        </w:rPr>
      </w:pPr>
    </w:p>
    <w:p w14:paraId="64498DD7" w14:textId="77777777" w:rsidR="00AD7686" w:rsidRPr="00AD7686" w:rsidRDefault="00AD7686" w:rsidP="00AD7686">
      <w:pPr>
        <w:ind w:left="-284"/>
        <w:rPr>
          <w:rFonts w:ascii="Times New Roman" w:hAnsi="Times New Roman" w:cs="Times New Roman"/>
          <w:color w:val="000000"/>
          <w:szCs w:val="24"/>
        </w:rPr>
      </w:pPr>
      <w:r w:rsidRPr="00AD7686">
        <w:rPr>
          <w:rFonts w:ascii="Times New Roman" w:hAnsi="Times New Roman" w:cs="Times New Roman"/>
          <w:color w:val="000000"/>
          <w:szCs w:val="24"/>
        </w:rPr>
        <w:t xml:space="preserve">Zachovanie stavu biotopu </w:t>
      </w:r>
      <w:r w:rsidRPr="00AD7686">
        <w:rPr>
          <w:rFonts w:ascii="Times New Roman" w:hAnsi="Times New Roman" w:cs="Times New Roman"/>
          <w:b/>
          <w:color w:val="000000"/>
          <w:szCs w:val="24"/>
        </w:rPr>
        <w:t xml:space="preserve">Pi4 (8230) Pionierske spoločenstvá plytkých silikátových pôd </w:t>
      </w:r>
      <w:r w:rsidRPr="00AD7686">
        <w:rPr>
          <w:rFonts w:ascii="Times New Roman" w:hAnsi="Times New Roman" w:cs="Times New Roman"/>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6"/>
        <w:gridCol w:w="1410"/>
        <w:gridCol w:w="992"/>
        <w:gridCol w:w="4727"/>
      </w:tblGrid>
      <w:tr w:rsidR="00AD7686" w:rsidRPr="00AD7686" w14:paraId="645866DB" w14:textId="77777777" w:rsidTr="002A4AEE">
        <w:trPr>
          <w:trHeight w:val="570"/>
        </w:trPr>
        <w:tc>
          <w:tcPr>
            <w:tcW w:w="2416" w:type="dxa"/>
            <w:vAlign w:val="center"/>
          </w:tcPr>
          <w:p w14:paraId="74D3532F" w14:textId="77777777" w:rsidR="00AD7686" w:rsidRPr="00AD7686" w:rsidRDefault="00AD7686" w:rsidP="002A4AEE">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Parameter</w:t>
            </w:r>
          </w:p>
        </w:tc>
        <w:tc>
          <w:tcPr>
            <w:tcW w:w="1410" w:type="dxa"/>
            <w:vAlign w:val="center"/>
          </w:tcPr>
          <w:p w14:paraId="6A2B295C" w14:textId="77777777" w:rsidR="00AD7686" w:rsidRPr="00AD7686" w:rsidRDefault="00AD7686" w:rsidP="002A4AEE">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Merateľnosť</w:t>
            </w:r>
          </w:p>
        </w:tc>
        <w:tc>
          <w:tcPr>
            <w:tcW w:w="992" w:type="dxa"/>
            <w:vAlign w:val="center"/>
          </w:tcPr>
          <w:p w14:paraId="14DE8EDC" w14:textId="77777777" w:rsidR="00AD7686" w:rsidRPr="00AD7686" w:rsidRDefault="00AD7686" w:rsidP="002A4AEE">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Cieľová hodnota</w:t>
            </w:r>
          </w:p>
        </w:tc>
        <w:tc>
          <w:tcPr>
            <w:tcW w:w="4727" w:type="dxa"/>
            <w:vAlign w:val="center"/>
          </w:tcPr>
          <w:p w14:paraId="391B38A2" w14:textId="77777777" w:rsidR="00AD7686" w:rsidRPr="00AD7686" w:rsidRDefault="00AD7686" w:rsidP="002A4AEE">
            <w:pPr>
              <w:rPr>
                <w:rFonts w:ascii="Times New Roman" w:hAnsi="Times New Roman" w:cs="Times New Roman"/>
                <w:b/>
                <w:color w:val="000000"/>
                <w:sz w:val="18"/>
                <w:szCs w:val="18"/>
                <w:lang w:eastAsia="sk-SK"/>
              </w:rPr>
            </w:pPr>
            <w:r w:rsidRPr="00AD7686">
              <w:rPr>
                <w:rFonts w:ascii="Times New Roman" w:hAnsi="Times New Roman" w:cs="Times New Roman"/>
                <w:b/>
                <w:color w:val="000000"/>
                <w:sz w:val="18"/>
                <w:szCs w:val="18"/>
                <w:lang w:eastAsia="sk-SK"/>
              </w:rPr>
              <w:t>Doplnkové informácie</w:t>
            </w:r>
          </w:p>
        </w:tc>
      </w:tr>
      <w:tr w:rsidR="00AD7686" w:rsidRPr="00AD7686" w14:paraId="662738E0" w14:textId="77777777" w:rsidTr="002A4AEE">
        <w:trPr>
          <w:trHeight w:val="290"/>
        </w:trPr>
        <w:tc>
          <w:tcPr>
            <w:tcW w:w="2416" w:type="dxa"/>
            <w:vAlign w:val="center"/>
          </w:tcPr>
          <w:p w14:paraId="2E6ECEC1"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Výmera biotopu</w:t>
            </w:r>
          </w:p>
        </w:tc>
        <w:tc>
          <w:tcPr>
            <w:tcW w:w="1410" w:type="dxa"/>
            <w:vAlign w:val="center"/>
          </w:tcPr>
          <w:p w14:paraId="6BFE8ADE"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ha </w:t>
            </w:r>
          </w:p>
        </w:tc>
        <w:tc>
          <w:tcPr>
            <w:tcW w:w="992" w:type="dxa"/>
            <w:vAlign w:val="center"/>
          </w:tcPr>
          <w:p w14:paraId="1F224ECD" w14:textId="7147B289" w:rsidR="00AD7686" w:rsidRPr="00AD7686" w:rsidRDefault="00AD7686" w:rsidP="002A4AEE">
            <w:pPr>
              <w:rPr>
                <w:rFonts w:ascii="Times New Roman" w:hAnsi="Times New Roman" w:cs="Times New Roman"/>
                <w:color w:val="000000"/>
                <w:sz w:val="18"/>
                <w:szCs w:val="18"/>
                <w:lang w:eastAsia="sk-SK"/>
              </w:rPr>
            </w:pPr>
            <w:r>
              <w:rPr>
                <w:rFonts w:ascii="Times New Roman" w:hAnsi="Times New Roman" w:cs="Times New Roman"/>
                <w:color w:val="000000"/>
                <w:sz w:val="18"/>
                <w:szCs w:val="18"/>
                <w:lang w:eastAsia="sk-SK"/>
              </w:rPr>
              <w:t>0,04</w:t>
            </w:r>
          </w:p>
        </w:tc>
        <w:tc>
          <w:tcPr>
            <w:tcW w:w="4727" w:type="dxa"/>
            <w:vAlign w:val="center"/>
          </w:tcPr>
          <w:p w14:paraId="0235D489"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Udržať výmeru biotopu.  </w:t>
            </w:r>
          </w:p>
        </w:tc>
      </w:tr>
      <w:tr w:rsidR="00AD7686" w:rsidRPr="00AD7686" w14:paraId="2885BD9B" w14:textId="77777777" w:rsidTr="002A4AEE">
        <w:trPr>
          <w:trHeight w:val="290"/>
        </w:trPr>
        <w:tc>
          <w:tcPr>
            <w:tcW w:w="2416" w:type="dxa"/>
            <w:vAlign w:val="center"/>
          </w:tcPr>
          <w:p w14:paraId="09BDD08F"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Zastúpenie charakteristických druhov</w:t>
            </w:r>
          </w:p>
        </w:tc>
        <w:tc>
          <w:tcPr>
            <w:tcW w:w="1410" w:type="dxa"/>
            <w:vAlign w:val="center"/>
          </w:tcPr>
          <w:p w14:paraId="51F6A6A2"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počet druhov/16 m2</w:t>
            </w:r>
          </w:p>
        </w:tc>
        <w:tc>
          <w:tcPr>
            <w:tcW w:w="992" w:type="dxa"/>
            <w:vAlign w:val="center"/>
          </w:tcPr>
          <w:p w14:paraId="7E6386E4"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najmenej 2 druhy</w:t>
            </w:r>
          </w:p>
        </w:tc>
        <w:tc>
          <w:tcPr>
            <w:tcW w:w="4727" w:type="dxa"/>
            <w:vAlign w:val="center"/>
          </w:tcPr>
          <w:p w14:paraId="4B3AC433" w14:textId="77777777" w:rsidR="00AD7686" w:rsidRPr="00AD7686" w:rsidRDefault="00AD7686" w:rsidP="002A4AEE">
            <w:pPr>
              <w:rPr>
                <w:rFonts w:ascii="Times New Roman" w:hAnsi="Times New Roman" w:cs="Times New Roman"/>
                <w:i/>
                <w:color w:val="000000"/>
                <w:sz w:val="18"/>
                <w:szCs w:val="18"/>
                <w:lang w:eastAsia="sk-SK"/>
              </w:rPr>
            </w:pPr>
            <w:r w:rsidRPr="00AD7686">
              <w:rPr>
                <w:rFonts w:ascii="Times New Roman" w:hAnsi="Times New Roman" w:cs="Times New Roman"/>
                <w:color w:val="000000"/>
                <w:sz w:val="18"/>
                <w:szCs w:val="18"/>
                <w:lang w:eastAsia="sk-SK"/>
              </w:rPr>
              <w:t xml:space="preserve">Charakteristické/typické druhové zloženie: </w:t>
            </w:r>
            <w:r w:rsidRPr="00AD7686">
              <w:rPr>
                <w:rFonts w:ascii="Times New Roman" w:hAnsi="Times New Roman" w:cs="Times New Roman"/>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AD7686" w:rsidRPr="00AD7686" w14:paraId="15EE5212" w14:textId="77777777" w:rsidTr="002A4AEE">
        <w:trPr>
          <w:trHeight w:val="290"/>
        </w:trPr>
        <w:tc>
          <w:tcPr>
            <w:tcW w:w="2416" w:type="dxa"/>
            <w:vAlign w:val="center"/>
          </w:tcPr>
          <w:p w14:paraId="2DC7BE6C"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Vertikálna štruktúra biotopu</w:t>
            </w:r>
          </w:p>
        </w:tc>
        <w:tc>
          <w:tcPr>
            <w:tcW w:w="1410" w:type="dxa"/>
            <w:vAlign w:val="center"/>
          </w:tcPr>
          <w:p w14:paraId="62E10A47"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percento pokrytia drevín a krovín/plocha biotopu</w:t>
            </w:r>
          </w:p>
        </w:tc>
        <w:tc>
          <w:tcPr>
            <w:tcW w:w="992" w:type="dxa"/>
            <w:vAlign w:val="center"/>
          </w:tcPr>
          <w:p w14:paraId="6E5425D9"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Menej ako 20 %</w:t>
            </w:r>
          </w:p>
        </w:tc>
        <w:tc>
          <w:tcPr>
            <w:tcW w:w="4727" w:type="dxa"/>
            <w:vAlign w:val="center"/>
          </w:tcPr>
          <w:p w14:paraId="2D3CF0CA"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Minimálny výskyt drevín.</w:t>
            </w:r>
          </w:p>
        </w:tc>
      </w:tr>
      <w:tr w:rsidR="00AD7686" w:rsidRPr="00AD7686" w14:paraId="4D74EAE2" w14:textId="77777777" w:rsidTr="002A4AEE">
        <w:trPr>
          <w:trHeight w:val="290"/>
        </w:trPr>
        <w:tc>
          <w:tcPr>
            <w:tcW w:w="2416" w:type="dxa"/>
            <w:vAlign w:val="center"/>
          </w:tcPr>
          <w:p w14:paraId="72CF4A76"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Zastúpenie alochtónnych/</w:t>
            </w:r>
          </w:p>
          <w:p w14:paraId="15688D7A"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inváznych/invázne sa správajúcich druhov</w:t>
            </w:r>
          </w:p>
        </w:tc>
        <w:tc>
          <w:tcPr>
            <w:tcW w:w="1410" w:type="dxa"/>
            <w:vAlign w:val="center"/>
          </w:tcPr>
          <w:p w14:paraId="6708377E"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percento pokrytia/25 m2</w:t>
            </w:r>
          </w:p>
        </w:tc>
        <w:tc>
          <w:tcPr>
            <w:tcW w:w="992" w:type="dxa"/>
            <w:vAlign w:val="center"/>
          </w:tcPr>
          <w:p w14:paraId="4145C320"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0</w:t>
            </w:r>
          </w:p>
        </w:tc>
        <w:tc>
          <w:tcPr>
            <w:tcW w:w="4727" w:type="dxa"/>
            <w:vAlign w:val="center"/>
          </w:tcPr>
          <w:p w14:paraId="2C5B811C" w14:textId="77777777" w:rsidR="00AD7686" w:rsidRPr="00AD7686" w:rsidRDefault="00AD7686" w:rsidP="002A4AEE">
            <w:pPr>
              <w:rPr>
                <w:rFonts w:ascii="Times New Roman" w:hAnsi="Times New Roman" w:cs="Times New Roman"/>
                <w:color w:val="000000"/>
                <w:sz w:val="18"/>
                <w:szCs w:val="18"/>
                <w:lang w:eastAsia="sk-SK"/>
              </w:rPr>
            </w:pPr>
            <w:r w:rsidRPr="00AD7686">
              <w:rPr>
                <w:rFonts w:ascii="Times New Roman" w:hAnsi="Times New Roman" w:cs="Times New Roman"/>
                <w:color w:val="000000"/>
                <w:sz w:val="18"/>
                <w:szCs w:val="18"/>
                <w:lang w:eastAsia="sk-SK"/>
              </w:rPr>
              <w:t xml:space="preserve">Žiadny výskyt nepôvodných a inváznych druhov. </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6B142C8C" w14:textId="76EEA044" w:rsidR="001752E6" w:rsidRDefault="00A90005" w:rsidP="001752E6">
      <w:pPr>
        <w:pStyle w:val="Zkladntext"/>
        <w:widowControl w:val="0"/>
        <w:jc w:val="left"/>
        <w:rPr>
          <w:b w:val="0"/>
        </w:rPr>
      </w:pPr>
      <w:r>
        <w:rPr>
          <w:b w:val="0"/>
        </w:rPr>
        <w:t xml:space="preserve">Zachovanie </w:t>
      </w:r>
      <w:r w:rsidR="001752E6" w:rsidRPr="00C94C6F">
        <w:rPr>
          <w:b w:val="0"/>
        </w:rPr>
        <w:t xml:space="preserve">stavu druhu </w:t>
      </w:r>
      <w:r w:rsidR="001752E6" w:rsidRPr="00C94C6F">
        <w:rPr>
          <w:i/>
        </w:rPr>
        <w:t xml:space="preserve">Pulsatilla </w:t>
      </w:r>
      <w:r w:rsidR="001752E6">
        <w:rPr>
          <w:i/>
        </w:rPr>
        <w:t xml:space="preserve">patens </w:t>
      </w:r>
      <w:r w:rsidR="001752E6" w:rsidRPr="00C94C6F">
        <w:rPr>
          <w:b w:val="0"/>
        </w:rPr>
        <w:t>za splnenia nasledovných atribútov:</w:t>
      </w:r>
    </w:p>
    <w:tbl>
      <w:tblPr>
        <w:tblW w:w="5338" w:type="pct"/>
        <w:tblInd w:w="-239" w:type="dxa"/>
        <w:tblCellMar>
          <w:left w:w="70" w:type="dxa"/>
          <w:right w:w="70" w:type="dxa"/>
        </w:tblCellMar>
        <w:tblLook w:val="00A0" w:firstRow="1" w:lastRow="0" w:firstColumn="1" w:lastColumn="0" w:noHBand="0" w:noVBand="0"/>
      </w:tblPr>
      <w:tblGrid>
        <w:gridCol w:w="1509"/>
        <w:gridCol w:w="1464"/>
        <w:gridCol w:w="2837"/>
        <w:gridCol w:w="3864"/>
      </w:tblGrid>
      <w:tr w:rsidR="00A90005" w:rsidRPr="00125304" w14:paraId="43F45572" w14:textId="77777777" w:rsidTr="002A4AEE">
        <w:trPr>
          <w:trHeight w:val="355"/>
        </w:trPr>
        <w:tc>
          <w:tcPr>
            <w:tcW w:w="1503" w:type="dxa"/>
            <w:tcBorders>
              <w:top w:val="single" w:sz="4" w:space="0" w:color="auto"/>
              <w:left w:val="single" w:sz="4" w:space="0" w:color="auto"/>
              <w:bottom w:val="single" w:sz="4" w:space="0" w:color="auto"/>
              <w:right w:val="single" w:sz="4" w:space="0" w:color="auto"/>
            </w:tcBorders>
            <w:vAlign w:val="center"/>
            <w:hideMark/>
          </w:tcPr>
          <w:p w14:paraId="55C076A1" w14:textId="77777777" w:rsidR="00A90005" w:rsidRPr="00125304" w:rsidRDefault="00A90005" w:rsidP="002A4AEE">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57" w:type="dxa"/>
            <w:tcBorders>
              <w:top w:val="single" w:sz="4" w:space="0" w:color="auto"/>
              <w:left w:val="nil"/>
              <w:bottom w:val="single" w:sz="4" w:space="0" w:color="auto"/>
              <w:right w:val="single" w:sz="4" w:space="0" w:color="auto"/>
            </w:tcBorders>
            <w:vAlign w:val="center"/>
            <w:hideMark/>
          </w:tcPr>
          <w:p w14:paraId="5393EA16" w14:textId="77777777" w:rsidR="00A90005" w:rsidRPr="00125304" w:rsidRDefault="00A90005" w:rsidP="002A4AEE">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2824" w:type="dxa"/>
            <w:tcBorders>
              <w:top w:val="single" w:sz="4" w:space="0" w:color="auto"/>
              <w:left w:val="nil"/>
              <w:bottom w:val="single" w:sz="4" w:space="0" w:color="auto"/>
              <w:right w:val="single" w:sz="4" w:space="0" w:color="auto"/>
            </w:tcBorders>
            <w:vAlign w:val="center"/>
            <w:hideMark/>
          </w:tcPr>
          <w:p w14:paraId="6C882189" w14:textId="77777777" w:rsidR="00A90005" w:rsidRPr="00125304" w:rsidRDefault="00A90005" w:rsidP="002A4AEE">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3847" w:type="dxa"/>
            <w:tcBorders>
              <w:top w:val="single" w:sz="4" w:space="0" w:color="auto"/>
              <w:left w:val="nil"/>
              <w:bottom w:val="single" w:sz="4" w:space="0" w:color="auto"/>
              <w:right w:val="single" w:sz="4" w:space="0" w:color="auto"/>
            </w:tcBorders>
            <w:vAlign w:val="center"/>
            <w:hideMark/>
          </w:tcPr>
          <w:p w14:paraId="3D7B72EA" w14:textId="77777777" w:rsidR="00A90005" w:rsidRPr="00125304" w:rsidRDefault="00A90005" w:rsidP="002A4AEE">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A90005" w:rsidRPr="00125304" w14:paraId="3C8DF527" w14:textId="77777777" w:rsidTr="002A4AEE">
        <w:trPr>
          <w:trHeight w:val="274"/>
        </w:trPr>
        <w:tc>
          <w:tcPr>
            <w:tcW w:w="1503" w:type="dxa"/>
            <w:tcBorders>
              <w:top w:val="single" w:sz="4" w:space="0" w:color="auto"/>
              <w:left w:val="single" w:sz="4" w:space="0" w:color="auto"/>
              <w:bottom w:val="single" w:sz="4" w:space="0" w:color="auto"/>
              <w:right w:val="single" w:sz="4" w:space="0" w:color="auto"/>
            </w:tcBorders>
            <w:vAlign w:val="center"/>
            <w:hideMark/>
          </w:tcPr>
          <w:p w14:paraId="0F7ED979"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57" w:type="dxa"/>
            <w:tcBorders>
              <w:top w:val="single" w:sz="4" w:space="0" w:color="auto"/>
              <w:left w:val="nil"/>
              <w:bottom w:val="single" w:sz="4" w:space="0" w:color="auto"/>
              <w:right w:val="single" w:sz="4" w:space="0" w:color="auto"/>
            </w:tcBorders>
            <w:vAlign w:val="center"/>
            <w:hideMark/>
          </w:tcPr>
          <w:p w14:paraId="1069AF62"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2824" w:type="dxa"/>
            <w:tcBorders>
              <w:top w:val="single" w:sz="4" w:space="0" w:color="auto"/>
              <w:left w:val="nil"/>
              <w:bottom w:val="single" w:sz="4" w:space="0" w:color="auto"/>
              <w:right w:val="single" w:sz="4" w:space="0" w:color="auto"/>
            </w:tcBorders>
            <w:vAlign w:val="center"/>
            <w:hideMark/>
          </w:tcPr>
          <w:p w14:paraId="4179ED76" w14:textId="780A2532" w:rsidR="00A90005" w:rsidRPr="00125304" w:rsidRDefault="00A90005"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200</w:t>
            </w:r>
          </w:p>
        </w:tc>
        <w:tc>
          <w:tcPr>
            <w:tcW w:w="3847" w:type="dxa"/>
            <w:tcBorders>
              <w:top w:val="single" w:sz="4" w:space="0" w:color="auto"/>
              <w:left w:val="nil"/>
              <w:bottom w:val="single" w:sz="4" w:space="0" w:color="auto"/>
              <w:right w:val="single" w:sz="4" w:space="0" w:color="auto"/>
            </w:tcBorders>
            <w:vAlign w:val="center"/>
            <w:hideMark/>
          </w:tcPr>
          <w:p w14:paraId="7D979DCE" w14:textId="623C2E1A" w:rsidR="00A90005" w:rsidRPr="00125304" w:rsidRDefault="00A90005" w:rsidP="00A90005">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Zachovanie populácie druhu na</w:t>
            </w:r>
            <w:r w:rsidRPr="00125304">
              <w:rPr>
                <w:rFonts w:ascii="Times New Roman" w:hAnsi="Times New Roman" w:cs="Times New Roman"/>
                <w:color w:val="000000"/>
                <w:sz w:val="20"/>
                <w:szCs w:val="20"/>
                <w:lang w:eastAsia="sk-SK"/>
              </w:rPr>
              <w:t xml:space="preserve"> súčasných </w:t>
            </w:r>
            <w:r>
              <w:rPr>
                <w:rFonts w:ascii="Times New Roman" w:hAnsi="Times New Roman" w:cs="Times New Roman"/>
                <w:color w:val="000000"/>
                <w:sz w:val="20"/>
                <w:szCs w:val="20"/>
                <w:lang w:eastAsia="sk-SK"/>
              </w:rPr>
              <w:t>150 – 500 jedincov druhu.</w:t>
            </w:r>
          </w:p>
        </w:tc>
      </w:tr>
      <w:tr w:rsidR="00A90005" w:rsidRPr="00125304" w14:paraId="6F1889A0" w14:textId="77777777" w:rsidTr="002A4AEE">
        <w:trPr>
          <w:trHeight w:val="285"/>
        </w:trPr>
        <w:tc>
          <w:tcPr>
            <w:tcW w:w="1503" w:type="dxa"/>
            <w:tcBorders>
              <w:top w:val="nil"/>
              <w:left w:val="single" w:sz="4" w:space="0" w:color="auto"/>
              <w:bottom w:val="single" w:sz="4" w:space="0" w:color="auto"/>
              <w:right w:val="single" w:sz="4" w:space="0" w:color="auto"/>
            </w:tcBorders>
            <w:vAlign w:val="center"/>
            <w:hideMark/>
          </w:tcPr>
          <w:p w14:paraId="2D02A2D3"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57" w:type="dxa"/>
            <w:tcBorders>
              <w:top w:val="nil"/>
              <w:left w:val="nil"/>
              <w:bottom w:val="single" w:sz="4" w:space="0" w:color="auto"/>
              <w:right w:val="single" w:sz="4" w:space="0" w:color="auto"/>
            </w:tcBorders>
            <w:vAlign w:val="center"/>
            <w:hideMark/>
          </w:tcPr>
          <w:p w14:paraId="592D4155" w14:textId="21AB2DA7" w:rsidR="00A90005" w:rsidRPr="00125304" w:rsidRDefault="00A90005"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w:t>
            </w:r>
            <w:r w:rsidRPr="00125304">
              <w:rPr>
                <w:rFonts w:ascii="Times New Roman" w:hAnsi="Times New Roman" w:cs="Times New Roman"/>
                <w:color w:val="000000"/>
                <w:sz w:val="20"/>
                <w:szCs w:val="20"/>
                <w:lang w:eastAsia="sk-SK"/>
              </w:rPr>
              <w:t>a</w:t>
            </w:r>
          </w:p>
        </w:tc>
        <w:tc>
          <w:tcPr>
            <w:tcW w:w="2824" w:type="dxa"/>
            <w:tcBorders>
              <w:top w:val="nil"/>
              <w:left w:val="nil"/>
              <w:bottom w:val="single" w:sz="4" w:space="0" w:color="auto"/>
              <w:right w:val="single" w:sz="4" w:space="0" w:color="auto"/>
            </w:tcBorders>
            <w:vAlign w:val="center"/>
          </w:tcPr>
          <w:p w14:paraId="38303B10" w14:textId="016C86E2" w:rsidR="00A90005" w:rsidRPr="00125304" w:rsidRDefault="00FA1065"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3847" w:type="dxa"/>
            <w:tcBorders>
              <w:top w:val="nil"/>
              <w:left w:val="nil"/>
              <w:bottom w:val="single" w:sz="4" w:space="0" w:color="auto"/>
              <w:right w:val="single" w:sz="4" w:space="0" w:color="auto"/>
            </w:tcBorders>
            <w:vAlign w:val="center"/>
            <w:hideMark/>
          </w:tcPr>
          <w:p w14:paraId="2D569ED8"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Udržať súčasnú výmeru biotopu druhu.</w:t>
            </w:r>
          </w:p>
        </w:tc>
      </w:tr>
      <w:tr w:rsidR="00A90005" w:rsidRPr="00125304" w14:paraId="6C7311D5" w14:textId="77777777" w:rsidTr="002A4AEE">
        <w:trPr>
          <w:trHeight w:val="930"/>
        </w:trPr>
        <w:tc>
          <w:tcPr>
            <w:tcW w:w="1503" w:type="dxa"/>
            <w:tcBorders>
              <w:top w:val="nil"/>
              <w:left w:val="single" w:sz="4" w:space="0" w:color="auto"/>
              <w:bottom w:val="single" w:sz="4" w:space="0" w:color="auto"/>
              <w:right w:val="single" w:sz="4" w:space="0" w:color="auto"/>
            </w:tcBorders>
            <w:vAlign w:val="center"/>
            <w:hideMark/>
          </w:tcPr>
          <w:p w14:paraId="1B64B211"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57" w:type="dxa"/>
            <w:tcBorders>
              <w:top w:val="nil"/>
              <w:left w:val="nil"/>
              <w:bottom w:val="single" w:sz="4" w:space="0" w:color="auto"/>
              <w:right w:val="single" w:sz="4" w:space="0" w:color="auto"/>
            </w:tcBorders>
            <w:vAlign w:val="center"/>
            <w:hideMark/>
          </w:tcPr>
          <w:p w14:paraId="0110023B"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Výskyt typických druhov</w:t>
            </w:r>
          </w:p>
        </w:tc>
        <w:tc>
          <w:tcPr>
            <w:tcW w:w="2824" w:type="dxa"/>
            <w:tcBorders>
              <w:top w:val="nil"/>
              <w:left w:val="nil"/>
              <w:bottom w:val="single" w:sz="4" w:space="0" w:color="auto"/>
              <w:right w:val="single" w:sz="4" w:space="0" w:color="auto"/>
            </w:tcBorders>
            <w:vAlign w:val="center"/>
            <w:hideMark/>
          </w:tcPr>
          <w:p w14:paraId="5E3252EB"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Min. 3 druhy</w:t>
            </w:r>
          </w:p>
        </w:tc>
        <w:tc>
          <w:tcPr>
            <w:tcW w:w="3847" w:type="dxa"/>
            <w:tcBorders>
              <w:top w:val="nil"/>
              <w:left w:val="nil"/>
              <w:bottom w:val="single" w:sz="4" w:space="0" w:color="auto"/>
              <w:right w:val="single" w:sz="4" w:space="0" w:color="auto"/>
            </w:tcBorders>
            <w:vAlign w:val="center"/>
          </w:tcPr>
          <w:p w14:paraId="4BA3F822" w14:textId="545186E9" w:rsidR="00A90005" w:rsidRPr="00125304" w:rsidRDefault="00FA1065" w:rsidP="002A4AEE">
            <w:pPr>
              <w:spacing w:line="240" w:lineRule="auto"/>
              <w:rPr>
                <w:rFonts w:ascii="Times New Roman" w:hAnsi="Times New Roman" w:cs="Times New Roman"/>
                <w:i/>
                <w:color w:val="000000"/>
                <w:sz w:val="20"/>
                <w:szCs w:val="20"/>
                <w:lang w:eastAsia="sk-SK"/>
              </w:rPr>
            </w:pPr>
            <w:r w:rsidRPr="001720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A90005" w:rsidRPr="00125304" w14:paraId="766508D2" w14:textId="77777777" w:rsidTr="002A4AEE">
        <w:trPr>
          <w:trHeight w:val="237"/>
        </w:trPr>
        <w:tc>
          <w:tcPr>
            <w:tcW w:w="1503" w:type="dxa"/>
            <w:tcBorders>
              <w:top w:val="single" w:sz="4" w:space="0" w:color="auto"/>
              <w:left w:val="single" w:sz="4" w:space="0" w:color="auto"/>
              <w:bottom w:val="single" w:sz="4" w:space="0" w:color="auto"/>
              <w:right w:val="single" w:sz="4" w:space="0" w:color="auto"/>
            </w:tcBorders>
            <w:vAlign w:val="center"/>
          </w:tcPr>
          <w:p w14:paraId="157FFE49"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57" w:type="dxa"/>
            <w:tcBorders>
              <w:top w:val="single" w:sz="4" w:space="0" w:color="auto"/>
              <w:left w:val="nil"/>
              <w:bottom w:val="single" w:sz="4" w:space="0" w:color="auto"/>
              <w:right w:val="single" w:sz="4" w:space="0" w:color="auto"/>
            </w:tcBorders>
            <w:vAlign w:val="center"/>
          </w:tcPr>
          <w:p w14:paraId="6A4AEB31"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2824" w:type="dxa"/>
            <w:tcBorders>
              <w:top w:val="single" w:sz="4" w:space="0" w:color="auto"/>
              <w:left w:val="nil"/>
              <w:bottom w:val="single" w:sz="4" w:space="0" w:color="auto"/>
              <w:right w:val="single" w:sz="4" w:space="0" w:color="auto"/>
            </w:tcBorders>
            <w:vAlign w:val="center"/>
          </w:tcPr>
          <w:p w14:paraId="572DAB3D"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Menej ako 35 % drevín</w:t>
            </w:r>
          </w:p>
        </w:tc>
        <w:tc>
          <w:tcPr>
            <w:tcW w:w="3847" w:type="dxa"/>
            <w:tcBorders>
              <w:top w:val="single" w:sz="4" w:space="0" w:color="auto"/>
              <w:left w:val="nil"/>
              <w:bottom w:val="single" w:sz="4" w:space="0" w:color="auto"/>
              <w:right w:val="single" w:sz="4" w:space="0" w:color="auto"/>
            </w:tcBorders>
            <w:vAlign w:val="center"/>
          </w:tcPr>
          <w:p w14:paraId="0E0F2758" w14:textId="77777777" w:rsidR="00A90005" w:rsidRPr="00125304" w:rsidRDefault="00A90005" w:rsidP="002A4AEE">
            <w:pPr>
              <w:spacing w:line="240" w:lineRule="auto"/>
              <w:rPr>
                <w:rFonts w:ascii="Times New Roman" w:hAnsi="Times New Roman" w:cs="Times New Roman"/>
                <w:color w:val="000000"/>
                <w:sz w:val="20"/>
                <w:szCs w:val="20"/>
                <w:shd w:val="clear" w:color="auto" w:fill="FAFBFA"/>
              </w:rPr>
            </w:pPr>
            <w:r w:rsidRPr="00125304">
              <w:rPr>
                <w:rFonts w:ascii="Times New Roman" w:hAnsi="Times New Roman" w:cs="Times New Roman"/>
                <w:color w:val="000000"/>
                <w:sz w:val="20"/>
                <w:szCs w:val="20"/>
                <w:shd w:val="clear" w:color="auto" w:fill="FAFBFA"/>
              </w:rPr>
              <w:t>Minimálne sukcesné porasty drevín alebo krovín na lokalitách druhu.</w:t>
            </w:r>
          </w:p>
        </w:tc>
      </w:tr>
      <w:tr w:rsidR="00A90005" w:rsidRPr="00125304" w14:paraId="4058C2C4" w14:textId="77777777" w:rsidTr="002A4AEE">
        <w:trPr>
          <w:trHeight w:val="237"/>
        </w:trPr>
        <w:tc>
          <w:tcPr>
            <w:tcW w:w="1503" w:type="dxa"/>
            <w:tcBorders>
              <w:top w:val="single" w:sz="4" w:space="0" w:color="auto"/>
              <w:left w:val="single" w:sz="4" w:space="0" w:color="auto"/>
              <w:bottom w:val="single" w:sz="4" w:space="0" w:color="auto"/>
              <w:right w:val="single" w:sz="4" w:space="0" w:color="auto"/>
            </w:tcBorders>
          </w:tcPr>
          <w:p w14:paraId="1D1066CA"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57" w:type="dxa"/>
            <w:tcBorders>
              <w:top w:val="single" w:sz="4" w:space="0" w:color="auto"/>
              <w:left w:val="nil"/>
              <w:bottom w:val="single" w:sz="4" w:space="0" w:color="auto"/>
              <w:right w:val="single" w:sz="4" w:space="0" w:color="auto"/>
            </w:tcBorders>
          </w:tcPr>
          <w:p w14:paraId="194408A9" w14:textId="77777777" w:rsidR="00A90005" w:rsidRPr="00125304" w:rsidRDefault="00A90005" w:rsidP="002A4AEE">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824" w:type="dxa"/>
            <w:tcBorders>
              <w:top w:val="single" w:sz="4" w:space="0" w:color="auto"/>
              <w:left w:val="nil"/>
              <w:bottom w:val="single" w:sz="4" w:space="0" w:color="auto"/>
              <w:right w:val="single" w:sz="4" w:space="0" w:color="auto"/>
            </w:tcBorders>
          </w:tcPr>
          <w:p w14:paraId="620CF47D" w14:textId="77777777" w:rsidR="00A90005" w:rsidRPr="00125304" w:rsidRDefault="00A90005"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3847" w:type="dxa"/>
            <w:tcBorders>
              <w:top w:val="single" w:sz="4" w:space="0" w:color="auto"/>
              <w:left w:val="nil"/>
              <w:bottom w:val="single" w:sz="4" w:space="0" w:color="auto"/>
              <w:right w:val="single" w:sz="4" w:space="0" w:color="auto"/>
            </w:tcBorders>
            <w:vAlign w:val="center"/>
          </w:tcPr>
          <w:p w14:paraId="260C48FC" w14:textId="77777777" w:rsidR="00A90005" w:rsidRPr="00125304" w:rsidRDefault="00A90005" w:rsidP="002A4AEE">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162943EE" w14:textId="77777777" w:rsidR="001752E6" w:rsidRDefault="001752E6" w:rsidP="00C94C6F">
      <w:pPr>
        <w:pStyle w:val="Zkladntext"/>
        <w:widowControl w:val="0"/>
        <w:jc w:val="left"/>
        <w:rPr>
          <w:b w:val="0"/>
        </w:rPr>
      </w:pPr>
    </w:p>
    <w:p w14:paraId="19E362CF" w14:textId="1B75ED9C" w:rsidR="00C94C6F" w:rsidRPr="00C94C6F" w:rsidRDefault="00C94C6F" w:rsidP="00C94C6F">
      <w:pPr>
        <w:pStyle w:val="Zkladntext"/>
        <w:widowControl w:val="0"/>
        <w:jc w:val="left"/>
      </w:pPr>
      <w:r w:rsidRPr="00C94C6F">
        <w:rPr>
          <w:b w:val="0"/>
        </w:rPr>
        <w:t xml:space="preserve">Zlepšenie stavu druhu </w:t>
      </w:r>
      <w:r w:rsidRPr="00C94C6F">
        <w:rPr>
          <w:i/>
        </w:rPr>
        <w:t xml:space="preserve">Pulsatilla grandis </w:t>
      </w:r>
      <w:r w:rsidRPr="00C94C6F">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2820"/>
        <w:gridCol w:w="3834"/>
      </w:tblGrid>
      <w:tr w:rsidR="00C94C6F" w:rsidRPr="00C94C6F" w14:paraId="3260C280" w14:textId="77777777" w:rsidTr="002A4AEE">
        <w:trPr>
          <w:trHeight w:val="355"/>
        </w:trPr>
        <w:tc>
          <w:tcPr>
            <w:tcW w:w="1548" w:type="dxa"/>
            <w:tcBorders>
              <w:top w:val="single" w:sz="4" w:space="0" w:color="auto"/>
              <w:left w:val="single" w:sz="4" w:space="0" w:color="auto"/>
              <w:bottom w:val="single" w:sz="4" w:space="0" w:color="auto"/>
              <w:right w:val="single" w:sz="4" w:space="0" w:color="auto"/>
            </w:tcBorders>
            <w:hideMark/>
          </w:tcPr>
          <w:p w14:paraId="43525466" w14:textId="77777777" w:rsidR="00C94C6F" w:rsidRPr="00C94C6F" w:rsidRDefault="00C94C6F" w:rsidP="002A4AEE">
            <w:pPr>
              <w:rPr>
                <w:rFonts w:ascii="Times New Roman" w:hAnsi="Times New Roman" w:cs="Times New Roman"/>
                <w:b/>
                <w:color w:val="000000"/>
                <w:sz w:val="20"/>
                <w:szCs w:val="20"/>
                <w:lang w:eastAsia="sk-SK"/>
              </w:rPr>
            </w:pPr>
            <w:r w:rsidRPr="00C94C6F">
              <w:rPr>
                <w:rFonts w:ascii="Times New Roman" w:eastAsia="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487CA58B" w14:textId="77777777" w:rsidR="00C94C6F" w:rsidRPr="00C94C6F" w:rsidRDefault="00C94C6F" w:rsidP="002A4AEE">
            <w:pPr>
              <w:rPr>
                <w:rFonts w:ascii="Times New Roman" w:hAnsi="Times New Roman" w:cs="Times New Roman"/>
                <w:b/>
                <w:color w:val="000000"/>
                <w:sz w:val="20"/>
                <w:szCs w:val="20"/>
                <w:lang w:eastAsia="sk-SK"/>
              </w:rPr>
            </w:pPr>
            <w:r w:rsidRPr="00C94C6F">
              <w:rPr>
                <w:rFonts w:ascii="Times New Roman" w:eastAsia="Times New Roman" w:hAnsi="Times New Roman" w:cs="Times New Roman"/>
                <w:b/>
                <w:color w:val="000000"/>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70E7B330" w14:textId="77777777" w:rsidR="00C94C6F" w:rsidRPr="00C94C6F" w:rsidRDefault="00C94C6F" w:rsidP="002A4AEE">
            <w:pPr>
              <w:rPr>
                <w:rFonts w:ascii="Times New Roman" w:hAnsi="Times New Roman" w:cs="Times New Roman"/>
                <w:b/>
                <w:color w:val="000000"/>
                <w:sz w:val="20"/>
                <w:szCs w:val="20"/>
                <w:lang w:eastAsia="sk-SK"/>
              </w:rPr>
            </w:pPr>
            <w:r w:rsidRPr="00C94C6F">
              <w:rPr>
                <w:rFonts w:ascii="Times New Roman" w:eastAsia="Times New Roman" w:hAnsi="Times New Roman" w:cs="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03D235A6" w14:textId="77777777" w:rsidR="00C94C6F" w:rsidRPr="00C94C6F" w:rsidRDefault="00C94C6F" w:rsidP="002A4AEE">
            <w:pPr>
              <w:rPr>
                <w:rFonts w:ascii="Times New Roman" w:hAnsi="Times New Roman" w:cs="Times New Roman"/>
                <w:b/>
                <w:color w:val="000000"/>
                <w:sz w:val="20"/>
                <w:szCs w:val="20"/>
                <w:lang w:eastAsia="sk-SK"/>
              </w:rPr>
            </w:pPr>
            <w:r w:rsidRPr="00C94C6F">
              <w:rPr>
                <w:rFonts w:ascii="Times New Roman" w:eastAsia="Times New Roman" w:hAnsi="Times New Roman" w:cs="Times New Roman"/>
                <w:b/>
                <w:color w:val="000000"/>
                <w:sz w:val="20"/>
                <w:szCs w:val="20"/>
                <w:lang w:eastAsia="sk-SK"/>
              </w:rPr>
              <w:t>Poznámky/Doplňujúce informácie</w:t>
            </w:r>
          </w:p>
        </w:tc>
      </w:tr>
      <w:tr w:rsidR="00C94C6F" w:rsidRPr="00C94C6F" w14:paraId="03BC0CFE" w14:textId="77777777" w:rsidTr="002A4AEE">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45126DE2"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Veľkosť populácie</w:t>
            </w:r>
            <w:r w:rsidRPr="00C94C6F">
              <w:rPr>
                <w:rFonts w:ascii="Times New Roman" w:eastAsia="Times New Roman" w:hAnsi="Times New Roman" w:cs="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6F0E5895"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14693209" w14:textId="31D5E7C8"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Min. 5</w:t>
            </w:r>
            <w:r>
              <w:rPr>
                <w:rFonts w:ascii="Times New Roman" w:hAnsi="Times New Roman" w:cs="Times New Roman"/>
                <w:color w:val="000000"/>
                <w:sz w:val="20"/>
                <w:szCs w:val="20"/>
                <w:lang w:eastAsia="sk-SK"/>
              </w:rPr>
              <w:t>0</w:t>
            </w:r>
            <w:r w:rsidRPr="00C94C6F">
              <w:rPr>
                <w:rFonts w:ascii="Times New Roman" w:hAnsi="Times New Roman" w:cs="Times New Roman"/>
                <w:color w:val="000000"/>
                <w:sz w:val="20"/>
                <w:szCs w:val="20"/>
                <w:lang w:eastAsia="sk-SK"/>
              </w:rPr>
              <w:t>0</w:t>
            </w:r>
          </w:p>
        </w:tc>
        <w:tc>
          <w:tcPr>
            <w:tcW w:w="3834" w:type="dxa"/>
            <w:tcBorders>
              <w:top w:val="single" w:sz="4" w:space="0" w:color="auto"/>
              <w:left w:val="nil"/>
              <w:bottom w:val="single" w:sz="4" w:space="0" w:color="auto"/>
              <w:right w:val="single" w:sz="4" w:space="0" w:color="auto"/>
            </w:tcBorders>
            <w:vAlign w:val="center"/>
            <w:hideMark/>
          </w:tcPr>
          <w:p w14:paraId="22B137F2" w14:textId="35CC9643"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 xml:space="preserve">Zvýšenie početnosti populácie na hornú hranicu, v súčasnosti </w:t>
            </w:r>
            <w:r>
              <w:rPr>
                <w:rFonts w:ascii="Times New Roman" w:hAnsi="Times New Roman" w:cs="Times New Roman"/>
                <w:color w:val="000000"/>
                <w:sz w:val="20"/>
                <w:szCs w:val="20"/>
                <w:lang w:eastAsia="sk-SK"/>
              </w:rPr>
              <w:t xml:space="preserve">je veľkosť populácie druhu na 50 – </w:t>
            </w:r>
            <w:r w:rsidRPr="00C94C6F">
              <w:rPr>
                <w:rFonts w:ascii="Times New Roman" w:hAnsi="Times New Roman" w:cs="Times New Roman"/>
                <w:color w:val="000000"/>
                <w:sz w:val="20"/>
                <w:szCs w:val="20"/>
                <w:lang w:eastAsia="sk-SK"/>
              </w:rPr>
              <w:t>5</w:t>
            </w:r>
            <w:r>
              <w:rPr>
                <w:rFonts w:ascii="Times New Roman" w:hAnsi="Times New Roman" w:cs="Times New Roman"/>
                <w:color w:val="000000"/>
                <w:sz w:val="20"/>
                <w:szCs w:val="20"/>
                <w:lang w:eastAsia="sk-SK"/>
              </w:rPr>
              <w:t>0</w:t>
            </w:r>
            <w:r w:rsidRPr="00C94C6F">
              <w:rPr>
                <w:rFonts w:ascii="Times New Roman" w:hAnsi="Times New Roman" w:cs="Times New Roman"/>
                <w:color w:val="000000"/>
                <w:sz w:val="20"/>
                <w:szCs w:val="20"/>
                <w:lang w:eastAsia="sk-SK"/>
              </w:rPr>
              <w:t xml:space="preserve">0 jedincov </w:t>
            </w:r>
          </w:p>
        </w:tc>
      </w:tr>
      <w:tr w:rsidR="00C94C6F" w:rsidRPr="00C94C6F" w14:paraId="6223935E" w14:textId="77777777" w:rsidTr="002A4AEE">
        <w:trPr>
          <w:trHeight w:val="285"/>
        </w:trPr>
        <w:tc>
          <w:tcPr>
            <w:tcW w:w="1548" w:type="dxa"/>
            <w:tcBorders>
              <w:top w:val="nil"/>
              <w:left w:val="single" w:sz="4" w:space="0" w:color="auto"/>
              <w:bottom w:val="single" w:sz="4" w:space="0" w:color="auto"/>
              <w:right w:val="single" w:sz="4" w:space="0" w:color="auto"/>
            </w:tcBorders>
            <w:vAlign w:val="center"/>
            <w:hideMark/>
          </w:tcPr>
          <w:p w14:paraId="604B2A16"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3E9A8893"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49764F89" w14:textId="74CBA33E" w:rsidR="00C94C6F" w:rsidRPr="00C94C6F" w:rsidRDefault="00FA1065" w:rsidP="002A4AEE">
            <w:pP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3834" w:type="dxa"/>
            <w:tcBorders>
              <w:top w:val="nil"/>
              <w:left w:val="nil"/>
              <w:bottom w:val="single" w:sz="4" w:space="0" w:color="auto"/>
              <w:right w:val="single" w:sz="4" w:space="0" w:color="auto"/>
            </w:tcBorders>
            <w:vAlign w:val="center"/>
            <w:hideMark/>
          </w:tcPr>
          <w:p w14:paraId="5AD61655"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Udržať súčasnú výmeru biotopu druhu.</w:t>
            </w:r>
          </w:p>
        </w:tc>
      </w:tr>
      <w:tr w:rsidR="00C94C6F" w:rsidRPr="00C94C6F" w14:paraId="0F68CEC7" w14:textId="77777777" w:rsidTr="002A4AEE">
        <w:trPr>
          <w:trHeight w:val="930"/>
        </w:trPr>
        <w:tc>
          <w:tcPr>
            <w:tcW w:w="1548" w:type="dxa"/>
            <w:tcBorders>
              <w:top w:val="nil"/>
              <w:left w:val="single" w:sz="4" w:space="0" w:color="auto"/>
              <w:bottom w:val="single" w:sz="4" w:space="0" w:color="auto"/>
              <w:right w:val="single" w:sz="4" w:space="0" w:color="auto"/>
            </w:tcBorders>
            <w:vAlign w:val="center"/>
            <w:hideMark/>
          </w:tcPr>
          <w:p w14:paraId="09D96AD9"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74E4B74F"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05593F8C"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Min. 3 druhy</w:t>
            </w:r>
          </w:p>
        </w:tc>
        <w:tc>
          <w:tcPr>
            <w:tcW w:w="3834" w:type="dxa"/>
            <w:tcBorders>
              <w:top w:val="nil"/>
              <w:left w:val="nil"/>
              <w:bottom w:val="single" w:sz="4" w:space="0" w:color="auto"/>
              <w:right w:val="single" w:sz="4" w:space="0" w:color="auto"/>
            </w:tcBorders>
            <w:vAlign w:val="center"/>
          </w:tcPr>
          <w:p w14:paraId="4BE79C6D" w14:textId="77777777" w:rsidR="00C94C6F" w:rsidRPr="00C94C6F" w:rsidRDefault="00C94C6F" w:rsidP="002A4AEE">
            <w:pPr>
              <w:rPr>
                <w:rFonts w:ascii="Times New Roman" w:hAnsi="Times New Roman" w:cs="Times New Roman"/>
                <w:i/>
                <w:color w:val="000000"/>
                <w:sz w:val="20"/>
                <w:szCs w:val="20"/>
                <w:lang w:eastAsia="sk-SK"/>
              </w:rPr>
            </w:pPr>
            <w:r w:rsidRPr="00C94C6F">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C94C6F" w:rsidRPr="00C94C6F" w14:paraId="6D361072" w14:textId="77777777" w:rsidTr="002A4AEE">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42D15F37"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753EA049"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7E981284"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2B0B57DA" w14:textId="77777777" w:rsidR="00C94C6F" w:rsidRPr="00C94C6F" w:rsidRDefault="00C94C6F" w:rsidP="002A4AEE">
            <w:pPr>
              <w:rPr>
                <w:rFonts w:ascii="Times New Roman" w:hAnsi="Times New Roman" w:cs="Times New Roman"/>
                <w:color w:val="000000"/>
                <w:sz w:val="20"/>
                <w:szCs w:val="20"/>
                <w:shd w:val="clear" w:color="auto" w:fill="FAFBFA"/>
              </w:rPr>
            </w:pPr>
            <w:r w:rsidRPr="00C94C6F">
              <w:rPr>
                <w:rFonts w:ascii="Times New Roman" w:hAnsi="Times New Roman" w:cs="Times New Roman"/>
                <w:color w:val="000000"/>
                <w:sz w:val="20"/>
                <w:szCs w:val="20"/>
                <w:shd w:val="clear" w:color="auto" w:fill="FAFBFA"/>
              </w:rPr>
              <w:t>Minimálne sukcesné porasty drevín alebo krovín na lokalitách druhu.</w:t>
            </w:r>
          </w:p>
        </w:tc>
      </w:tr>
      <w:tr w:rsidR="00C94C6F" w:rsidRPr="00C94C6F" w14:paraId="7A9E7D33" w14:textId="77777777" w:rsidTr="002A4AEE">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4E21E5D7"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057B4FD6"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66B27957" w14:textId="77777777" w:rsidR="00C94C6F" w:rsidRPr="00C94C6F" w:rsidRDefault="00C94C6F" w:rsidP="002A4AEE">
            <w:pPr>
              <w:rPr>
                <w:rFonts w:ascii="Times New Roman" w:hAnsi="Times New Roman" w:cs="Times New Roman"/>
                <w:color w:val="000000"/>
                <w:sz w:val="20"/>
                <w:szCs w:val="20"/>
                <w:lang w:eastAsia="sk-SK"/>
              </w:rPr>
            </w:pPr>
            <w:r w:rsidRPr="00C94C6F">
              <w:rPr>
                <w:rFonts w:ascii="Times New Roman" w:hAnsi="Times New Roman" w:cs="Times New Roman"/>
                <w:sz w:val="18"/>
                <w:szCs w:val="18"/>
              </w:rPr>
              <w:t>0 %</w:t>
            </w:r>
          </w:p>
        </w:tc>
        <w:tc>
          <w:tcPr>
            <w:tcW w:w="3834" w:type="dxa"/>
            <w:tcBorders>
              <w:top w:val="single" w:sz="4" w:space="0" w:color="auto"/>
              <w:left w:val="nil"/>
              <w:bottom w:val="single" w:sz="4" w:space="0" w:color="auto"/>
              <w:right w:val="single" w:sz="4" w:space="0" w:color="auto"/>
            </w:tcBorders>
            <w:vAlign w:val="center"/>
          </w:tcPr>
          <w:p w14:paraId="67E5EC13" w14:textId="77777777" w:rsidR="00C94C6F" w:rsidRPr="00C94C6F" w:rsidRDefault="00C94C6F" w:rsidP="002A4AEE">
            <w:pPr>
              <w:rPr>
                <w:rFonts w:ascii="Times New Roman" w:hAnsi="Times New Roman" w:cs="Times New Roman"/>
                <w:color w:val="000000"/>
                <w:sz w:val="20"/>
                <w:szCs w:val="20"/>
                <w:shd w:val="clear" w:color="auto" w:fill="FAFBFA"/>
              </w:rPr>
            </w:pPr>
            <w:r w:rsidRPr="00C94C6F">
              <w:rPr>
                <w:rFonts w:ascii="Times New Roman" w:hAnsi="Times New Roman" w:cs="Times New Roman"/>
                <w:color w:val="333333"/>
                <w:sz w:val="20"/>
                <w:szCs w:val="20"/>
                <w:shd w:val="clear" w:color="auto" w:fill="FAFBFA"/>
              </w:rPr>
              <w:t>Minimálne (žiadne) zastúpenie</w:t>
            </w:r>
            <w:r w:rsidRPr="00C94C6F">
              <w:rPr>
                <w:rFonts w:ascii="Times New Roman" w:hAnsi="Times New Roman" w:cs="Times New Roman"/>
                <w:i/>
                <w:color w:val="333333"/>
                <w:sz w:val="20"/>
                <w:szCs w:val="20"/>
                <w:shd w:val="clear" w:color="auto" w:fill="FAFBFA"/>
              </w:rPr>
              <w:t xml:space="preserve"> </w:t>
            </w:r>
            <w:r w:rsidRPr="00C94C6F">
              <w:rPr>
                <w:rFonts w:ascii="Times New Roman" w:hAnsi="Times New Roman" w:cs="Times New Roman"/>
                <w:color w:val="333333"/>
                <w:sz w:val="20"/>
                <w:szCs w:val="20"/>
                <w:shd w:val="clear" w:color="auto" w:fill="FAFBFA"/>
              </w:rPr>
              <w:t>inváznych druhov</w:t>
            </w:r>
            <w:r w:rsidRPr="00C94C6F">
              <w:rPr>
                <w:rFonts w:ascii="Times New Roman" w:hAnsi="Times New Roman" w:cs="Times New Roman"/>
                <w:i/>
                <w:color w:val="333333"/>
                <w:sz w:val="20"/>
                <w:szCs w:val="20"/>
                <w:shd w:val="clear" w:color="auto" w:fill="FAFBFA"/>
              </w:rPr>
              <w:t xml:space="preserve"> </w:t>
            </w:r>
          </w:p>
        </w:tc>
      </w:tr>
    </w:tbl>
    <w:p w14:paraId="2D3607BD" w14:textId="77777777" w:rsidR="00C94C6F" w:rsidRPr="00C94C6F" w:rsidRDefault="00C94C6F" w:rsidP="00C94C6F">
      <w:pPr>
        <w:rPr>
          <w:rFonts w:ascii="Times New Roman" w:hAnsi="Times New Roman" w:cs="Times New Roman"/>
        </w:rPr>
      </w:pPr>
    </w:p>
    <w:p w14:paraId="13B9FBDA" w14:textId="77777777" w:rsidR="000B3367" w:rsidRDefault="000B3367" w:rsidP="000B3367">
      <w:pPr>
        <w:pStyle w:val="Zkladntext"/>
        <w:widowControl w:val="0"/>
        <w:spacing w:after="120"/>
        <w:jc w:val="both"/>
      </w:pPr>
      <w:r>
        <w:rPr>
          <w:b w:val="0"/>
        </w:rPr>
        <w:t xml:space="preserve">Zachovanie stavu druhu </w:t>
      </w:r>
      <w:r>
        <w:rPr>
          <w:i/>
        </w:rPr>
        <w:t xml:space="preserve">Iris aphylla ssp. hungarica </w:t>
      </w:r>
      <w:r w:rsidRPr="00510442">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06"/>
        <w:gridCol w:w="1469"/>
        <w:gridCol w:w="3061"/>
        <w:gridCol w:w="3648"/>
      </w:tblGrid>
      <w:tr w:rsidR="000B3367" w:rsidRPr="00B54D39" w14:paraId="2E348E14" w14:textId="77777777" w:rsidTr="002A4AEE">
        <w:trPr>
          <w:trHeight w:val="355"/>
        </w:trPr>
        <w:tc>
          <w:tcPr>
            <w:tcW w:w="1506" w:type="dxa"/>
            <w:tcBorders>
              <w:top w:val="single" w:sz="4" w:space="0" w:color="auto"/>
              <w:left w:val="single" w:sz="4" w:space="0" w:color="auto"/>
              <w:bottom w:val="single" w:sz="4" w:space="0" w:color="auto"/>
              <w:right w:val="single" w:sz="4" w:space="0" w:color="auto"/>
            </w:tcBorders>
            <w:vAlign w:val="center"/>
            <w:hideMark/>
          </w:tcPr>
          <w:p w14:paraId="60FF95FD" w14:textId="77777777" w:rsidR="000B3367" w:rsidRPr="00B54D39" w:rsidRDefault="000B3367" w:rsidP="002A4AEE">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9" w:type="dxa"/>
            <w:tcBorders>
              <w:top w:val="single" w:sz="4" w:space="0" w:color="auto"/>
              <w:left w:val="nil"/>
              <w:bottom w:val="single" w:sz="4" w:space="0" w:color="auto"/>
              <w:right w:val="single" w:sz="4" w:space="0" w:color="auto"/>
            </w:tcBorders>
            <w:vAlign w:val="center"/>
            <w:hideMark/>
          </w:tcPr>
          <w:p w14:paraId="4829E2CD" w14:textId="77777777" w:rsidR="000B3367" w:rsidRPr="00B54D39" w:rsidRDefault="000B3367" w:rsidP="002A4AEE">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3061" w:type="dxa"/>
            <w:tcBorders>
              <w:top w:val="single" w:sz="4" w:space="0" w:color="auto"/>
              <w:left w:val="nil"/>
              <w:bottom w:val="single" w:sz="4" w:space="0" w:color="auto"/>
              <w:right w:val="single" w:sz="4" w:space="0" w:color="auto"/>
            </w:tcBorders>
            <w:vAlign w:val="center"/>
            <w:hideMark/>
          </w:tcPr>
          <w:p w14:paraId="09EEAECA" w14:textId="77777777" w:rsidR="000B3367" w:rsidRPr="00B54D39" w:rsidRDefault="000B3367" w:rsidP="002A4AEE">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3648" w:type="dxa"/>
            <w:tcBorders>
              <w:top w:val="single" w:sz="4" w:space="0" w:color="auto"/>
              <w:left w:val="nil"/>
              <w:bottom w:val="single" w:sz="4" w:space="0" w:color="auto"/>
              <w:right w:val="single" w:sz="4" w:space="0" w:color="auto"/>
            </w:tcBorders>
            <w:vAlign w:val="center"/>
            <w:hideMark/>
          </w:tcPr>
          <w:p w14:paraId="24B42678" w14:textId="77777777" w:rsidR="000B3367" w:rsidRPr="00B54D39" w:rsidRDefault="000B3367" w:rsidP="002A4AEE">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0B3367" w:rsidRPr="00B54D39" w14:paraId="76B64A6D" w14:textId="77777777" w:rsidTr="002A4AEE">
        <w:trPr>
          <w:trHeight w:val="274"/>
        </w:trPr>
        <w:tc>
          <w:tcPr>
            <w:tcW w:w="1506" w:type="dxa"/>
            <w:tcBorders>
              <w:top w:val="single" w:sz="4" w:space="0" w:color="auto"/>
              <w:left w:val="single" w:sz="4" w:space="0" w:color="auto"/>
              <w:bottom w:val="single" w:sz="4" w:space="0" w:color="auto"/>
              <w:right w:val="single" w:sz="4" w:space="0" w:color="auto"/>
            </w:tcBorders>
            <w:vAlign w:val="center"/>
            <w:hideMark/>
          </w:tcPr>
          <w:p w14:paraId="313B6FDB" w14:textId="77777777"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9" w:type="dxa"/>
            <w:tcBorders>
              <w:top w:val="single" w:sz="4" w:space="0" w:color="auto"/>
              <w:left w:val="nil"/>
              <w:bottom w:val="single" w:sz="4" w:space="0" w:color="auto"/>
              <w:right w:val="single" w:sz="4" w:space="0" w:color="auto"/>
            </w:tcBorders>
            <w:vAlign w:val="center"/>
            <w:hideMark/>
          </w:tcPr>
          <w:p w14:paraId="503EEF30" w14:textId="77777777"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3061" w:type="dxa"/>
            <w:tcBorders>
              <w:top w:val="single" w:sz="4" w:space="0" w:color="auto"/>
              <w:left w:val="nil"/>
              <w:bottom w:val="single" w:sz="4" w:space="0" w:color="auto"/>
              <w:right w:val="single" w:sz="4" w:space="0" w:color="auto"/>
            </w:tcBorders>
            <w:vAlign w:val="center"/>
            <w:hideMark/>
          </w:tcPr>
          <w:p w14:paraId="196ADAFB" w14:textId="05AC37AF"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300</w:t>
            </w:r>
          </w:p>
        </w:tc>
        <w:tc>
          <w:tcPr>
            <w:tcW w:w="3648" w:type="dxa"/>
            <w:tcBorders>
              <w:top w:val="single" w:sz="4" w:space="0" w:color="auto"/>
              <w:left w:val="nil"/>
              <w:bottom w:val="single" w:sz="4" w:space="0" w:color="auto"/>
              <w:right w:val="single" w:sz="4" w:space="0" w:color="auto"/>
            </w:tcBorders>
            <w:vAlign w:val="center"/>
            <w:hideMark/>
          </w:tcPr>
          <w:p w14:paraId="335FA128" w14:textId="6B0C27B9"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Zachovanie populácie druhu</w:t>
            </w:r>
            <w:r>
              <w:rPr>
                <w:rFonts w:ascii="Times New Roman" w:hAnsi="Times New Roman" w:cs="Times New Roman"/>
                <w:color w:val="000000"/>
                <w:sz w:val="20"/>
                <w:szCs w:val="20"/>
                <w:lang w:eastAsia="sk-SK"/>
              </w:rPr>
              <w:t>, v súčasnosti 100 – 700 jedincov</w:t>
            </w:r>
            <w:r w:rsidRPr="00B54D39">
              <w:rPr>
                <w:rFonts w:ascii="Times New Roman" w:hAnsi="Times New Roman" w:cs="Times New Roman"/>
                <w:color w:val="000000"/>
                <w:sz w:val="20"/>
                <w:szCs w:val="20"/>
                <w:lang w:eastAsia="sk-SK"/>
              </w:rPr>
              <w:t>.</w:t>
            </w:r>
          </w:p>
        </w:tc>
      </w:tr>
      <w:tr w:rsidR="000B3367" w:rsidRPr="00B54D39" w14:paraId="061A999E" w14:textId="77777777" w:rsidTr="002A4AEE">
        <w:trPr>
          <w:trHeight w:val="225"/>
        </w:trPr>
        <w:tc>
          <w:tcPr>
            <w:tcW w:w="1506" w:type="dxa"/>
            <w:tcBorders>
              <w:top w:val="nil"/>
              <w:left w:val="single" w:sz="4" w:space="0" w:color="auto"/>
              <w:bottom w:val="single" w:sz="4" w:space="0" w:color="auto"/>
              <w:right w:val="single" w:sz="4" w:space="0" w:color="auto"/>
            </w:tcBorders>
            <w:vAlign w:val="center"/>
            <w:hideMark/>
          </w:tcPr>
          <w:p w14:paraId="4A524211" w14:textId="77777777"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9" w:type="dxa"/>
            <w:tcBorders>
              <w:top w:val="nil"/>
              <w:left w:val="nil"/>
              <w:bottom w:val="single" w:sz="4" w:space="0" w:color="auto"/>
              <w:right w:val="single" w:sz="4" w:space="0" w:color="auto"/>
            </w:tcBorders>
            <w:vAlign w:val="center"/>
            <w:hideMark/>
          </w:tcPr>
          <w:p w14:paraId="50BD536D" w14:textId="77777777"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ha</w:t>
            </w:r>
          </w:p>
        </w:tc>
        <w:tc>
          <w:tcPr>
            <w:tcW w:w="3061" w:type="dxa"/>
            <w:tcBorders>
              <w:top w:val="nil"/>
              <w:left w:val="nil"/>
              <w:bottom w:val="single" w:sz="4" w:space="0" w:color="auto"/>
              <w:right w:val="single" w:sz="4" w:space="0" w:color="auto"/>
            </w:tcBorders>
            <w:vAlign w:val="center"/>
          </w:tcPr>
          <w:p w14:paraId="0A3660DB" w14:textId="3A6A2579" w:rsidR="000B3367" w:rsidRPr="00B54D39" w:rsidRDefault="00FA1065" w:rsidP="002A4AEE">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3648" w:type="dxa"/>
            <w:tcBorders>
              <w:top w:val="nil"/>
              <w:left w:val="nil"/>
              <w:bottom w:val="single" w:sz="4" w:space="0" w:color="auto"/>
              <w:right w:val="single" w:sz="4" w:space="0" w:color="auto"/>
            </w:tcBorders>
            <w:vAlign w:val="center"/>
            <w:hideMark/>
          </w:tcPr>
          <w:p w14:paraId="632E6662" w14:textId="77777777"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 na vápencovom skalnatom svahu.</w:t>
            </w:r>
          </w:p>
        </w:tc>
      </w:tr>
      <w:tr w:rsidR="000B3367" w:rsidRPr="00B54D39" w14:paraId="5E9798C6" w14:textId="77777777" w:rsidTr="002A4AEE">
        <w:trPr>
          <w:trHeight w:val="930"/>
        </w:trPr>
        <w:tc>
          <w:tcPr>
            <w:tcW w:w="1506" w:type="dxa"/>
            <w:tcBorders>
              <w:top w:val="single" w:sz="4" w:space="0" w:color="auto"/>
              <w:left w:val="single" w:sz="4" w:space="0" w:color="auto"/>
              <w:bottom w:val="single" w:sz="4" w:space="0" w:color="auto"/>
              <w:right w:val="single" w:sz="4" w:space="0" w:color="auto"/>
            </w:tcBorders>
            <w:vAlign w:val="center"/>
          </w:tcPr>
          <w:p w14:paraId="4583F7F9" w14:textId="77777777"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9" w:type="dxa"/>
            <w:tcBorders>
              <w:top w:val="single" w:sz="4" w:space="0" w:color="auto"/>
              <w:left w:val="nil"/>
              <w:bottom w:val="single" w:sz="4" w:space="0" w:color="auto"/>
              <w:right w:val="single" w:sz="4" w:space="0" w:color="auto"/>
            </w:tcBorders>
            <w:vAlign w:val="center"/>
          </w:tcPr>
          <w:p w14:paraId="72CCE06C" w14:textId="77777777"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3061" w:type="dxa"/>
            <w:tcBorders>
              <w:top w:val="single" w:sz="4" w:space="0" w:color="auto"/>
              <w:left w:val="nil"/>
              <w:bottom w:val="single" w:sz="4" w:space="0" w:color="auto"/>
              <w:right w:val="single" w:sz="4" w:space="0" w:color="auto"/>
            </w:tcBorders>
            <w:vAlign w:val="center"/>
          </w:tcPr>
          <w:p w14:paraId="38CA8EB0" w14:textId="77777777" w:rsidR="000B3367" w:rsidRPr="00B54D39" w:rsidRDefault="000B3367" w:rsidP="002A4AEE">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5 % drevín</w:t>
            </w:r>
          </w:p>
        </w:tc>
        <w:tc>
          <w:tcPr>
            <w:tcW w:w="3648" w:type="dxa"/>
            <w:tcBorders>
              <w:top w:val="single" w:sz="4" w:space="0" w:color="auto"/>
              <w:left w:val="nil"/>
              <w:bottom w:val="single" w:sz="4" w:space="0" w:color="auto"/>
              <w:right w:val="single" w:sz="4" w:space="0" w:color="auto"/>
            </w:tcBorders>
            <w:vAlign w:val="center"/>
          </w:tcPr>
          <w:p w14:paraId="4DD0CEBA" w14:textId="77777777" w:rsidR="000B3367" w:rsidRPr="00B54D39" w:rsidRDefault="000B3367" w:rsidP="002A4AEE">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zastúpenie sukcesie na lokalitách druhu.</w:t>
            </w:r>
          </w:p>
        </w:tc>
      </w:tr>
    </w:tbl>
    <w:p w14:paraId="263713BB" w14:textId="77777777" w:rsidR="000B3367" w:rsidRDefault="000B3367" w:rsidP="00284A6B">
      <w:pPr>
        <w:rPr>
          <w:rFonts w:ascii="Times New Roman" w:hAnsi="Times New Roman" w:cs="Times New Roman"/>
        </w:rPr>
      </w:pPr>
    </w:p>
    <w:p w14:paraId="67355DAB" w14:textId="77777777" w:rsidR="000D7C3D" w:rsidRDefault="000D7C3D" w:rsidP="000D7C3D">
      <w:pPr>
        <w:spacing w:line="240" w:lineRule="auto"/>
        <w:ind w:left="-284"/>
        <w:rPr>
          <w:rFonts w:ascii="Times New Roman" w:hAnsi="Times New Roman" w:cs="Times New Roman"/>
          <w:color w:val="000000"/>
          <w:sz w:val="24"/>
          <w:szCs w:val="24"/>
        </w:rPr>
      </w:pPr>
    </w:p>
    <w:p w14:paraId="05575C37" w14:textId="5BAE2397" w:rsidR="000D7C3D" w:rsidRPr="00626A09" w:rsidRDefault="000F493F" w:rsidP="000D7C3D">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w:t>
      </w:r>
      <w:r w:rsidR="000D7C3D">
        <w:rPr>
          <w:rFonts w:ascii="Times New Roman" w:hAnsi="Times New Roman" w:cs="Times New Roman"/>
        </w:rPr>
        <w:t xml:space="preserve">stavu druhu </w:t>
      </w:r>
      <w:r w:rsidR="000D7C3D">
        <w:rPr>
          <w:rFonts w:ascii="Times New Roman" w:eastAsia="Times New Roman" w:hAnsi="Times New Roman" w:cs="Times New Roman"/>
          <w:b/>
          <w:i/>
          <w:color w:val="000000"/>
          <w:lang w:eastAsia="sk-SK"/>
        </w:rPr>
        <w:t xml:space="preserve">Phenagris teleius </w:t>
      </w:r>
      <w:r w:rsidR="000D7C3D" w:rsidRPr="00626A09">
        <w:rPr>
          <w:rFonts w:ascii="Times New Roman" w:hAnsi="Times New Roman" w:cs="Times New Roman"/>
          <w:color w:val="000000"/>
        </w:rPr>
        <w:t xml:space="preserve">v súlade s nasledovnými </w:t>
      </w:r>
      <w:r w:rsidR="000D7C3D">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D7C3D" w:rsidRPr="00652926" w14:paraId="2C23AE38"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95D76" w14:textId="77777777" w:rsidR="000D7C3D" w:rsidRPr="00736E27" w:rsidRDefault="000D7C3D" w:rsidP="002A4AEE">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203232D" w14:textId="77777777" w:rsidR="000D7C3D" w:rsidRPr="00736E27" w:rsidRDefault="000D7C3D" w:rsidP="002A4AEE">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694EBD" w14:textId="77777777" w:rsidR="000D7C3D" w:rsidRPr="00736E27" w:rsidRDefault="000D7C3D" w:rsidP="002A4AEE">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BFE76E3" w14:textId="77777777" w:rsidR="000D7C3D" w:rsidRPr="00736E27" w:rsidRDefault="000D7C3D" w:rsidP="002A4AEE">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Doplnkové informácie</w:t>
            </w:r>
          </w:p>
        </w:tc>
      </w:tr>
      <w:tr w:rsidR="000D7C3D" w:rsidRPr="00652926" w14:paraId="06EBD8B3"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F6652" w14:textId="77777777" w:rsidR="000D7C3D" w:rsidRPr="00652926"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686538AB" w14:textId="77777777" w:rsidR="000D7C3D" w:rsidRPr="00652926"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3BF315" w14:textId="7EC2BC66" w:rsidR="000D7C3D" w:rsidRPr="00652926"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250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CE922E1" w14:textId="4B10BBA1" w:rsidR="000D7C3D" w:rsidRPr="00652926" w:rsidRDefault="000D7C3D" w:rsidP="000F493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súčasnosti je početnosť odhadovaná na 0 – 500 jedincov (údaj z SDF) </w:t>
            </w:r>
          </w:p>
        </w:tc>
      </w:tr>
      <w:tr w:rsidR="000D7C3D" w:rsidRPr="00652926" w14:paraId="74B3E098"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0E4FF08" w14:textId="77777777" w:rsidR="000D7C3D" w:rsidRPr="00652926"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0C188BA2" w14:textId="77777777" w:rsidR="000D7C3D" w:rsidRPr="00652926"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shd w:val="clear" w:color="auto" w:fill="auto"/>
            <w:noWrap/>
            <w:vAlign w:val="center"/>
          </w:tcPr>
          <w:p w14:paraId="24B18265" w14:textId="1A953DBF" w:rsidR="000D7C3D" w:rsidRPr="0066146B" w:rsidRDefault="00FA1065"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Neznáma, potrebný monitoring</w:t>
            </w:r>
          </w:p>
        </w:tc>
        <w:tc>
          <w:tcPr>
            <w:tcW w:w="3670" w:type="dxa"/>
            <w:tcBorders>
              <w:top w:val="nil"/>
              <w:left w:val="nil"/>
              <w:bottom w:val="single" w:sz="4" w:space="0" w:color="auto"/>
              <w:right w:val="single" w:sz="4" w:space="0" w:color="auto"/>
            </w:tcBorders>
            <w:shd w:val="clear" w:color="auto" w:fill="auto"/>
            <w:noWrap/>
            <w:vAlign w:val="center"/>
            <w:hideMark/>
          </w:tcPr>
          <w:p w14:paraId="48E42D8A" w14:textId="77777777" w:rsidR="000D7C3D" w:rsidRPr="00652926" w:rsidRDefault="000D7C3D" w:rsidP="002A4AEE">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Výskyt pozdĺž vodných tokov, vlhké a podmáčané lúky s výskytom krvavca (</w:t>
            </w:r>
            <w:r>
              <w:rPr>
                <w:rFonts w:ascii="Times New Roman" w:eastAsia="Times New Roman" w:hAnsi="Times New Roman" w:cs="Times New Roman"/>
                <w:i/>
                <w:iCs/>
                <w:sz w:val="20"/>
                <w:szCs w:val="20"/>
                <w:lang w:eastAsia="sk-SK"/>
              </w:rPr>
              <w:t xml:space="preserve">Sanguisorba </w:t>
            </w:r>
            <w:r>
              <w:rPr>
                <w:rFonts w:ascii="Times New Roman" w:eastAsia="Times New Roman" w:hAnsi="Times New Roman" w:cs="Times New Roman"/>
                <w:sz w:val="20"/>
                <w:szCs w:val="20"/>
                <w:lang w:eastAsia="sk-SK"/>
              </w:rPr>
              <w:t>sp.)</w:t>
            </w:r>
          </w:p>
        </w:tc>
      </w:tr>
      <w:tr w:rsidR="000D7C3D" w:rsidRPr="00652926" w14:paraId="3CA51932"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33BC22C7" w14:textId="77777777" w:rsidR="000D7C3D"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538EF400" w14:textId="77777777" w:rsidR="000D7C3D"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2E337752" w14:textId="77777777" w:rsidR="000D7C3D"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25 %</w:t>
            </w:r>
          </w:p>
        </w:tc>
        <w:tc>
          <w:tcPr>
            <w:tcW w:w="3670" w:type="dxa"/>
            <w:tcBorders>
              <w:top w:val="nil"/>
              <w:left w:val="nil"/>
              <w:bottom w:val="single" w:sz="4" w:space="0" w:color="auto"/>
              <w:right w:val="single" w:sz="4" w:space="0" w:color="auto"/>
            </w:tcBorders>
            <w:shd w:val="clear" w:color="auto" w:fill="auto"/>
            <w:vAlign w:val="bottom"/>
          </w:tcPr>
          <w:p w14:paraId="07755E08" w14:textId="77777777" w:rsidR="000D7C3D" w:rsidRDefault="000D7C3D" w:rsidP="002A4AE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Udržiavaný výskyt živnej rastliny krvavca (</w:t>
            </w:r>
            <w:r>
              <w:rPr>
                <w:rFonts w:ascii="Times New Roman" w:eastAsia="Times New Roman" w:hAnsi="Times New Roman" w:cs="Times New Roman"/>
                <w:i/>
                <w:iCs/>
                <w:sz w:val="20"/>
                <w:szCs w:val="20"/>
                <w:lang w:eastAsia="sk-SK"/>
              </w:rPr>
              <w:t xml:space="preserve">Sanguisorba </w:t>
            </w:r>
            <w:r>
              <w:rPr>
                <w:rFonts w:ascii="Times New Roman" w:eastAsia="Times New Roman" w:hAnsi="Times New Roman" w:cs="Times New Roman"/>
                <w:sz w:val="20"/>
                <w:szCs w:val="20"/>
                <w:lang w:eastAsia="sk-SK"/>
              </w:rPr>
              <w:t>sp.) v lokalitách s výskytom druhu.</w:t>
            </w:r>
          </w:p>
        </w:tc>
      </w:tr>
      <w:tr w:rsidR="000D7C3D" w:rsidRPr="00652926" w14:paraId="602B14E1"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4C46729" w14:textId="77777777" w:rsidR="000D7C3D" w:rsidRPr="00652926"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1DB65B20" w14:textId="77777777" w:rsidR="000D7C3D" w:rsidRPr="00652926"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77D29C2F" w14:textId="77777777" w:rsidR="000D7C3D" w:rsidRPr="00652926" w:rsidRDefault="000D7C3D"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Max. 20 %</w:t>
            </w:r>
          </w:p>
        </w:tc>
        <w:tc>
          <w:tcPr>
            <w:tcW w:w="3670" w:type="dxa"/>
            <w:tcBorders>
              <w:top w:val="nil"/>
              <w:left w:val="nil"/>
              <w:bottom w:val="single" w:sz="4" w:space="0" w:color="auto"/>
              <w:right w:val="single" w:sz="4" w:space="0" w:color="auto"/>
            </w:tcBorders>
            <w:shd w:val="clear" w:color="auto" w:fill="auto"/>
            <w:vAlign w:val="bottom"/>
            <w:hideMark/>
          </w:tcPr>
          <w:p w14:paraId="65BEB4CD" w14:textId="77777777" w:rsidR="000D7C3D" w:rsidRPr="00652926" w:rsidRDefault="000D7C3D" w:rsidP="002A4AE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Udržanie nízkeho zastúpenia sukcesného zarastania lokalít výskytu druhu na pobrežných nelesných porastoch s hostiteľskou rastlinou krvavec.</w:t>
            </w:r>
          </w:p>
        </w:tc>
      </w:tr>
    </w:tbl>
    <w:p w14:paraId="6FCCF7F7" w14:textId="77777777" w:rsidR="000D7C3D" w:rsidRDefault="000D7C3D" w:rsidP="000D7C3D">
      <w:pPr>
        <w:spacing w:line="240" w:lineRule="auto"/>
        <w:jc w:val="both"/>
        <w:rPr>
          <w:rFonts w:ascii="Times New Roman" w:hAnsi="Times New Roman" w:cs="Times New Roman"/>
        </w:rPr>
      </w:pPr>
    </w:p>
    <w:p w14:paraId="13D7033E" w14:textId="77777777" w:rsidR="000F493F" w:rsidRDefault="000F493F" w:rsidP="000D7C3D">
      <w:pPr>
        <w:spacing w:line="240" w:lineRule="auto"/>
        <w:jc w:val="both"/>
        <w:rPr>
          <w:rFonts w:ascii="Times New Roman" w:hAnsi="Times New Roman" w:cs="Times New Roman"/>
          <w:color w:val="000000"/>
        </w:rPr>
      </w:pPr>
    </w:p>
    <w:p w14:paraId="7BA29674" w14:textId="5A18505A" w:rsidR="000F493F" w:rsidRPr="00626A09" w:rsidRDefault="000F493F" w:rsidP="000F493F">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Phenagris nausithous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F493F" w:rsidRPr="00652926" w14:paraId="2BC2FE62"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2E7FD" w14:textId="77777777" w:rsidR="000F493F" w:rsidRPr="00736E27" w:rsidRDefault="000F493F" w:rsidP="002A4AEE">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E3A9485" w14:textId="77777777" w:rsidR="000F493F" w:rsidRPr="00736E27" w:rsidRDefault="000F493F" w:rsidP="002A4AEE">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60BAB0" w14:textId="77777777" w:rsidR="000F493F" w:rsidRPr="00736E27" w:rsidRDefault="000F493F" w:rsidP="002A4AEE">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1E6BBE5" w14:textId="77777777" w:rsidR="000F493F" w:rsidRPr="00736E27" w:rsidRDefault="000F493F" w:rsidP="002A4AEE">
            <w:pPr>
              <w:spacing w:line="240" w:lineRule="auto"/>
              <w:jc w:val="center"/>
              <w:rPr>
                <w:rFonts w:ascii="Times New Roman" w:eastAsia="Times New Roman" w:hAnsi="Times New Roman" w:cs="Times New Roman"/>
                <w:b/>
                <w:sz w:val="20"/>
                <w:szCs w:val="20"/>
                <w:lang w:eastAsia="sk-SK"/>
              </w:rPr>
            </w:pPr>
            <w:r w:rsidRPr="00736E27">
              <w:rPr>
                <w:rFonts w:ascii="Times New Roman" w:eastAsia="Times New Roman" w:hAnsi="Times New Roman" w:cs="Times New Roman"/>
                <w:b/>
                <w:sz w:val="20"/>
                <w:szCs w:val="20"/>
                <w:lang w:eastAsia="sk-SK"/>
              </w:rPr>
              <w:t>Doplnkové informácie</w:t>
            </w:r>
          </w:p>
        </w:tc>
      </w:tr>
      <w:tr w:rsidR="000F493F" w:rsidRPr="00652926" w14:paraId="06227DF0"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5C64C" w14:textId="77777777" w:rsidR="000F493F" w:rsidRPr="00652926"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CB54380" w14:textId="77777777" w:rsidR="000F493F" w:rsidRPr="00652926"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EB62F0" w14:textId="2193C9EF" w:rsidR="000F493F" w:rsidRPr="00652926"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13F5812" w14:textId="54F42A61" w:rsidR="000F493F" w:rsidRPr="00652926"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súčasnosti je početnosť odhadovaná na 0 – 10 jedincov (údaj z SDF) </w:t>
            </w:r>
          </w:p>
        </w:tc>
      </w:tr>
      <w:tr w:rsidR="00FA1065" w:rsidRPr="00652926" w14:paraId="1B61AEE5"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4461A07" w14:textId="77777777" w:rsidR="00FA1065" w:rsidRPr="00652926" w:rsidRDefault="00FA1065" w:rsidP="00FA106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40618770" w14:textId="77777777" w:rsidR="00FA1065" w:rsidRPr="00652926" w:rsidRDefault="00FA1065" w:rsidP="00FA106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Výmera v ha</w:t>
            </w:r>
          </w:p>
        </w:tc>
        <w:tc>
          <w:tcPr>
            <w:tcW w:w="1701" w:type="dxa"/>
            <w:tcBorders>
              <w:top w:val="nil"/>
              <w:left w:val="nil"/>
              <w:bottom w:val="single" w:sz="4" w:space="0" w:color="auto"/>
              <w:right w:val="single" w:sz="4" w:space="0" w:color="auto"/>
            </w:tcBorders>
            <w:shd w:val="clear" w:color="auto" w:fill="auto"/>
            <w:noWrap/>
            <w:vAlign w:val="center"/>
          </w:tcPr>
          <w:p w14:paraId="7895A821" w14:textId="6A9E881D" w:rsidR="00FA1065" w:rsidRPr="0066146B" w:rsidRDefault="00FA1065" w:rsidP="00FA1065">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Neznáma, potrebný monitoring</w:t>
            </w:r>
          </w:p>
        </w:tc>
        <w:tc>
          <w:tcPr>
            <w:tcW w:w="3670" w:type="dxa"/>
            <w:tcBorders>
              <w:top w:val="nil"/>
              <w:left w:val="nil"/>
              <w:bottom w:val="single" w:sz="4" w:space="0" w:color="auto"/>
              <w:right w:val="single" w:sz="4" w:space="0" w:color="auto"/>
            </w:tcBorders>
            <w:shd w:val="clear" w:color="auto" w:fill="auto"/>
            <w:noWrap/>
            <w:vAlign w:val="center"/>
            <w:hideMark/>
          </w:tcPr>
          <w:p w14:paraId="205FEF07" w14:textId="77777777" w:rsidR="00FA1065" w:rsidRPr="00652926" w:rsidRDefault="00FA1065" w:rsidP="00FA1065">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Výskyt pozdĺž vodných tokov, vlhké a podmáčané lúky s výskytom krvavca (</w:t>
            </w:r>
            <w:r>
              <w:rPr>
                <w:rFonts w:ascii="Times New Roman" w:eastAsia="Times New Roman" w:hAnsi="Times New Roman" w:cs="Times New Roman"/>
                <w:i/>
                <w:iCs/>
                <w:sz w:val="20"/>
                <w:szCs w:val="20"/>
                <w:lang w:eastAsia="sk-SK"/>
              </w:rPr>
              <w:t xml:space="preserve">Sanguisorba </w:t>
            </w:r>
            <w:r>
              <w:rPr>
                <w:rFonts w:ascii="Times New Roman" w:eastAsia="Times New Roman" w:hAnsi="Times New Roman" w:cs="Times New Roman"/>
                <w:sz w:val="20"/>
                <w:szCs w:val="20"/>
                <w:lang w:eastAsia="sk-SK"/>
              </w:rPr>
              <w:t>sp.)</w:t>
            </w:r>
          </w:p>
        </w:tc>
      </w:tr>
      <w:tr w:rsidR="000F493F" w:rsidRPr="00652926" w14:paraId="45A7F5D4"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0D7F4862" w14:textId="77777777" w:rsidR="000F493F"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67088C20" w14:textId="77777777" w:rsidR="000F493F"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4DF48E20" w14:textId="77777777" w:rsidR="000F493F"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25 %</w:t>
            </w:r>
          </w:p>
        </w:tc>
        <w:tc>
          <w:tcPr>
            <w:tcW w:w="3670" w:type="dxa"/>
            <w:tcBorders>
              <w:top w:val="nil"/>
              <w:left w:val="nil"/>
              <w:bottom w:val="single" w:sz="4" w:space="0" w:color="auto"/>
              <w:right w:val="single" w:sz="4" w:space="0" w:color="auto"/>
            </w:tcBorders>
            <w:shd w:val="clear" w:color="auto" w:fill="auto"/>
            <w:vAlign w:val="bottom"/>
          </w:tcPr>
          <w:p w14:paraId="39FD4E0C" w14:textId="77777777" w:rsidR="000F493F" w:rsidRDefault="000F493F" w:rsidP="002A4AE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Udržiavaný výskyt živnej rastliny krvavca (</w:t>
            </w:r>
            <w:r>
              <w:rPr>
                <w:rFonts w:ascii="Times New Roman" w:eastAsia="Times New Roman" w:hAnsi="Times New Roman" w:cs="Times New Roman"/>
                <w:i/>
                <w:iCs/>
                <w:sz w:val="20"/>
                <w:szCs w:val="20"/>
                <w:lang w:eastAsia="sk-SK"/>
              </w:rPr>
              <w:t xml:space="preserve">Sanguisorba </w:t>
            </w:r>
            <w:r>
              <w:rPr>
                <w:rFonts w:ascii="Times New Roman" w:eastAsia="Times New Roman" w:hAnsi="Times New Roman" w:cs="Times New Roman"/>
                <w:sz w:val="20"/>
                <w:szCs w:val="20"/>
                <w:lang w:eastAsia="sk-SK"/>
              </w:rPr>
              <w:t>sp.) v lokalitách s výskytom druhu.</w:t>
            </w:r>
          </w:p>
        </w:tc>
      </w:tr>
      <w:tr w:rsidR="000F493F" w:rsidRPr="00652926" w14:paraId="0ACBAD2D"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78EAD31" w14:textId="77777777" w:rsidR="000F493F" w:rsidRPr="00652926"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17970F37" w14:textId="77777777" w:rsidR="000F493F" w:rsidRPr="00652926"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192F5F5D" w14:textId="77777777" w:rsidR="000F493F" w:rsidRPr="00652926" w:rsidRDefault="000F493F" w:rsidP="002A4AE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Max. 20 %</w:t>
            </w:r>
          </w:p>
        </w:tc>
        <w:tc>
          <w:tcPr>
            <w:tcW w:w="3670" w:type="dxa"/>
            <w:tcBorders>
              <w:top w:val="nil"/>
              <w:left w:val="nil"/>
              <w:bottom w:val="single" w:sz="4" w:space="0" w:color="auto"/>
              <w:right w:val="single" w:sz="4" w:space="0" w:color="auto"/>
            </w:tcBorders>
            <w:shd w:val="clear" w:color="auto" w:fill="auto"/>
            <w:vAlign w:val="bottom"/>
            <w:hideMark/>
          </w:tcPr>
          <w:p w14:paraId="496A36F8" w14:textId="77777777" w:rsidR="000F493F" w:rsidRPr="00652926" w:rsidRDefault="000F493F" w:rsidP="002A4AE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Udržanie nízkeho zastúpenia sukcesného zarastania lokalít výskytu druhu na pobrežných nelesných porastoch s hostiteľskou rastlinou krvavec.</w:t>
            </w:r>
          </w:p>
        </w:tc>
      </w:tr>
    </w:tbl>
    <w:p w14:paraId="211ACDCD" w14:textId="77777777" w:rsidR="000F493F" w:rsidRDefault="000F493F" w:rsidP="000D7C3D">
      <w:pPr>
        <w:spacing w:line="240" w:lineRule="auto"/>
        <w:jc w:val="both"/>
        <w:rPr>
          <w:rFonts w:ascii="Times New Roman" w:hAnsi="Times New Roman" w:cs="Times New Roman"/>
          <w:color w:val="000000"/>
        </w:rPr>
      </w:pPr>
    </w:p>
    <w:p w14:paraId="2551C514" w14:textId="796B369B" w:rsidR="000D7C3D" w:rsidRDefault="000D7C3D" w:rsidP="000D7C3D">
      <w:pPr>
        <w:spacing w:line="240" w:lineRule="auto"/>
        <w:jc w:val="both"/>
        <w:rPr>
          <w:rFonts w:ascii="Times New Roman" w:hAnsi="Times New Roman" w:cs="Times New Roman"/>
          <w:color w:val="000000"/>
        </w:rPr>
      </w:pPr>
      <w:r>
        <w:rPr>
          <w:rFonts w:ascii="Times New Roman" w:hAnsi="Times New Roman" w:cs="Times New Roman"/>
          <w:color w:val="000000"/>
        </w:rPr>
        <w:t xml:space="preserve">Cieľom ochrany je zistenie stavu druhu </w:t>
      </w:r>
      <w:r>
        <w:rPr>
          <w:rFonts w:ascii="Times New Roman" w:hAnsi="Times New Roman" w:cs="Times New Roman"/>
          <w:b/>
          <w:i/>
          <w:color w:val="000000"/>
        </w:rPr>
        <w:t xml:space="preserve">Leptidea morsei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Pr="009638FB">
        <w:rPr>
          <w:rFonts w:ascii="Times New Roman" w:hAnsi="Times New Roman" w:cs="Times New Roman"/>
          <w:color w:val="000000"/>
        </w:rPr>
        <w:t>a bude potr</w:t>
      </w:r>
      <w:r>
        <w:rPr>
          <w:rFonts w:ascii="Times New Roman" w:hAnsi="Times New Roman" w:cs="Times New Roman"/>
          <w:color w:val="000000"/>
        </w:rPr>
        <w:t>ebný monitoring druhu:</w:t>
      </w:r>
      <w:r w:rsidRPr="009638FB">
        <w:rPr>
          <w:rFonts w:ascii="Times New Roman" w:hAnsi="Times New Roman" w:cs="Times New Roman"/>
          <w:color w:val="000000"/>
        </w:rPr>
        <w:t xml:space="preserve"> </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6"/>
        <w:gridCol w:w="1907"/>
        <w:gridCol w:w="1093"/>
        <w:gridCol w:w="4978"/>
      </w:tblGrid>
      <w:tr w:rsidR="000D7C3D" w:rsidRPr="0081610B" w14:paraId="1F1861E9" w14:textId="77777777" w:rsidTr="00FA1065">
        <w:trPr>
          <w:jc w:val="center"/>
        </w:trPr>
        <w:tc>
          <w:tcPr>
            <w:tcW w:w="1656" w:type="dxa"/>
            <w:tcMar>
              <w:top w:w="100" w:type="dxa"/>
              <w:left w:w="100" w:type="dxa"/>
              <w:bottom w:w="100" w:type="dxa"/>
              <w:right w:w="100" w:type="dxa"/>
            </w:tcMar>
          </w:tcPr>
          <w:p w14:paraId="4D025DF7" w14:textId="77777777" w:rsidR="000D7C3D" w:rsidRPr="0081610B" w:rsidRDefault="000D7C3D" w:rsidP="002A4AEE">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Parameter</w:t>
            </w:r>
          </w:p>
        </w:tc>
        <w:tc>
          <w:tcPr>
            <w:tcW w:w="1907" w:type="dxa"/>
            <w:tcMar>
              <w:top w:w="100" w:type="dxa"/>
              <w:left w:w="100" w:type="dxa"/>
              <w:bottom w:w="100" w:type="dxa"/>
              <w:right w:w="100" w:type="dxa"/>
            </w:tcMar>
          </w:tcPr>
          <w:p w14:paraId="6EDBB46E" w14:textId="77777777" w:rsidR="000D7C3D" w:rsidRPr="0081610B" w:rsidRDefault="000D7C3D" w:rsidP="002A4AEE">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Merateľný indikátor</w:t>
            </w:r>
          </w:p>
        </w:tc>
        <w:tc>
          <w:tcPr>
            <w:tcW w:w="1093" w:type="dxa"/>
            <w:tcMar>
              <w:top w:w="100" w:type="dxa"/>
              <w:left w:w="100" w:type="dxa"/>
              <w:bottom w:w="100" w:type="dxa"/>
              <w:right w:w="100" w:type="dxa"/>
            </w:tcMar>
          </w:tcPr>
          <w:p w14:paraId="7DA5C8C8" w14:textId="77777777" w:rsidR="000D7C3D" w:rsidRPr="0081610B" w:rsidRDefault="000D7C3D" w:rsidP="002A4AEE">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Cieľová hodnota</w:t>
            </w:r>
          </w:p>
        </w:tc>
        <w:tc>
          <w:tcPr>
            <w:tcW w:w="4978" w:type="dxa"/>
            <w:tcMar>
              <w:top w:w="100" w:type="dxa"/>
              <w:left w:w="100" w:type="dxa"/>
              <w:bottom w:w="100" w:type="dxa"/>
              <w:right w:w="100" w:type="dxa"/>
            </w:tcMar>
          </w:tcPr>
          <w:p w14:paraId="5C14A55A" w14:textId="77777777" w:rsidR="000D7C3D" w:rsidRPr="0081610B" w:rsidRDefault="000D7C3D" w:rsidP="002A4AEE">
            <w:pPr>
              <w:widowControl w:val="0"/>
              <w:jc w:val="center"/>
              <w:rPr>
                <w:rFonts w:ascii="Times New Roman" w:hAnsi="Times New Roman" w:cs="Times New Roman"/>
                <w:b/>
                <w:color w:val="000000"/>
                <w:sz w:val="20"/>
                <w:szCs w:val="20"/>
              </w:rPr>
            </w:pPr>
            <w:r w:rsidRPr="0081610B">
              <w:rPr>
                <w:rFonts w:ascii="Times New Roman" w:hAnsi="Times New Roman" w:cs="Times New Roman"/>
                <w:b/>
                <w:color w:val="000000"/>
                <w:sz w:val="20"/>
                <w:szCs w:val="20"/>
              </w:rPr>
              <w:t>Poznámky/Doplňujúce informácie</w:t>
            </w:r>
          </w:p>
        </w:tc>
      </w:tr>
      <w:tr w:rsidR="000D7C3D" w:rsidRPr="0081610B" w14:paraId="7018C9E7" w14:textId="77777777" w:rsidTr="00FA1065">
        <w:trPr>
          <w:trHeight w:val="225"/>
          <w:jc w:val="center"/>
        </w:trPr>
        <w:tc>
          <w:tcPr>
            <w:tcW w:w="1656" w:type="dxa"/>
            <w:tcMar>
              <w:top w:w="100" w:type="dxa"/>
              <w:left w:w="100" w:type="dxa"/>
              <w:bottom w:w="100" w:type="dxa"/>
              <w:right w:w="100" w:type="dxa"/>
            </w:tcMar>
            <w:vAlign w:val="center"/>
          </w:tcPr>
          <w:p w14:paraId="0570F6EC" w14:textId="77777777" w:rsidR="000D7C3D" w:rsidRPr="0081610B" w:rsidRDefault="000D7C3D" w:rsidP="002A4AEE">
            <w:pPr>
              <w:jc w:val="both"/>
              <w:rPr>
                <w:rFonts w:ascii="Times New Roman" w:hAnsi="Times New Roman" w:cs="Times New Roman"/>
                <w:color w:val="000000"/>
                <w:sz w:val="20"/>
                <w:szCs w:val="20"/>
              </w:rPr>
            </w:pPr>
            <w:r w:rsidRPr="0081610B">
              <w:rPr>
                <w:rFonts w:ascii="Times New Roman" w:hAnsi="Times New Roman" w:cs="Times New Roman"/>
                <w:color w:val="000000"/>
                <w:sz w:val="20"/>
                <w:szCs w:val="20"/>
              </w:rPr>
              <w:t>veľkosť populácie</w:t>
            </w:r>
          </w:p>
        </w:tc>
        <w:tc>
          <w:tcPr>
            <w:tcW w:w="1907" w:type="dxa"/>
            <w:tcMar>
              <w:top w:w="100" w:type="dxa"/>
              <w:left w:w="100" w:type="dxa"/>
              <w:bottom w:w="100" w:type="dxa"/>
              <w:right w:w="100" w:type="dxa"/>
            </w:tcMar>
            <w:vAlign w:val="center"/>
          </w:tcPr>
          <w:p w14:paraId="59BD75F4" w14:textId="77777777" w:rsidR="000D7C3D" w:rsidRPr="0081610B" w:rsidRDefault="000D7C3D" w:rsidP="002A4AE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ks</w:t>
            </w:r>
          </w:p>
        </w:tc>
        <w:tc>
          <w:tcPr>
            <w:tcW w:w="1093" w:type="dxa"/>
            <w:tcMar>
              <w:top w:w="100" w:type="dxa"/>
              <w:left w:w="100" w:type="dxa"/>
              <w:bottom w:w="100" w:type="dxa"/>
              <w:right w:w="100" w:type="dxa"/>
            </w:tcMar>
            <w:vAlign w:val="center"/>
          </w:tcPr>
          <w:p w14:paraId="5462F0A6" w14:textId="77777777" w:rsidR="000D7C3D" w:rsidRPr="0081610B" w:rsidRDefault="000D7C3D" w:rsidP="002A4AE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Neznáma, potrebný monitoring druhu</w:t>
            </w:r>
          </w:p>
        </w:tc>
        <w:tc>
          <w:tcPr>
            <w:tcW w:w="4978" w:type="dxa"/>
            <w:tcMar>
              <w:top w:w="100" w:type="dxa"/>
              <w:left w:w="100" w:type="dxa"/>
              <w:bottom w:w="100" w:type="dxa"/>
              <w:right w:w="100" w:type="dxa"/>
            </w:tcMar>
            <w:vAlign w:val="center"/>
          </w:tcPr>
          <w:p w14:paraId="72B6F66E" w14:textId="77777777" w:rsidR="000D7C3D" w:rsidRPr="0081610B" w:rsidRDefault="000D7C3D" w:rsidP="002A4AEE">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Populácia v súčasnosti neznáma. </w:t>
            </w:r>
          </w:p>
        </w:tc>
      </w:tr>
      <w:tr w:rsidR="000D7C3D" w:rsidRPr="0081610B" w14:paraId="0C72866E" w14:textId="77777777" w:rsidTr="00FA1065">
        <w:trPr>
          <w:trHeight w:val="225"/>
          <w:jc w:val="center"/>
        </w:trPr>
        <w:tc>
          <w:tcPr>
            <w:tcW w:w="1656" w:type="dxa"/>
            <w:tcMar>
              <w:top w:w="100" w:type="dxa"/>
              <w:left w:w="100" w:type="dxa"/>
              <w:bottom w:w="100" w:type="dxa"/>
              <w:right w:w="100" w:type="dxa"/>
            </w:tcMar>
            <w:vAlign w:val="center"/>
          </w:tcPr>
          <w:p w14:paraId="02068B26" w14:textId="77777777" w:rsidR="000D7C3D" w:rsidRPr="0081610B" w:rsidRDefault="000D7C3D" w:rsidP="002A4AEE">
            <w:pPr>
              <w:rPr>
                <w:rFonts w:ascii="Times New Roman" w:hAnsi="Times New Roman" w:cs="Times New Roman"/>
                <w:color w:val="000000"/>
                <w:sz w:val="20"/>
                <w:szCs w:val="20"/>
              </w:rPr>
            </w:pPr>
            <w:r w:rsidRPr="0081610B">
              <w:rPr>
                <w:rFonts w:ascii="Times New Roman" w:hAnsi="Times New Roman" w:cs="Times New Roman"/>
                <w:color w:val="000000"/>
                <w:sz w:val="20"/>
                <w:szCs w:val="20"/>
              </w:rPr>
              <w:t>Rozloha biotopu druhu</w:t>
            </w:r>
          </w:p>
        </w:tc>
        <w:tc>
          <w:tcPr>
            <w:tcW w:w="1907" w:type="dxa"/>
            <w:tcMar>
              <w:top w:w="100" w:type="dxa"/>
              <w:left w:w="100" w:type="dxa"/>
              <w:bottom w:w="100" w:type="dxa"/>
              <w:right w:w="100" w:type="dxa"/>
            </w:tcMar>
            <w:vAlign w:val="center"/>
          </w:tcPr>
          <w:p w14:paraId="5014D764" w14:textId="77777777" w:rsidR="000D7C3D" w:rsidRPr="0081610B" w:rsidRDefault="000D7C3D" w:rsidP="002A4AE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ha</w:t>
            </w:r>
          </w:p>
        </w:tc>
        <w:tc>
          <w:tcPr>
            <w:tcW w:w="1093" w:type="dxa"/>
            <w:tcMar>
              <w:top w:w="100" w:type="dxa"/>
              <w:left w:w="100" w:type="dxa"/>
              <w:bottom w:w="100" w:type="dxa"/>
              <w:right w:w="100" w:type="dxa"/>
            </w:tcMar>
            <w:vAlign w:val="center"/>
          </w:tcPr>
          <w:p w14:paraId="4A980613" w14:textId="77777777" w:rsidR="000D7C3D" w:rsidRPr="0081610B" w:rsidRDefault="000D7C3D" w:rsidP="002A4AEE">
            <w:pPr>
              <w:jc w:val="center"/>
              <w:rPr>
                <w:rFonts w:ascii="Times New Roman" w:hAnsi="Times New Roman" w:cs="Times New Roman"/>
                <w:color w:val="000000"/>
                <w:sz w:val="20"/>
                <w:szCs w:val="20"/>
              </w:rPr>
            </w:pPr>
            <w:r>
              <w:rPr>
                <w:rFonts w:ascii="Times New Roman" w:hAnsi="Times New Roman" w:cs="Times New Roman"/>
                <w:color w:val="000000"/>
                <w:sz w:val="20"/>
                <w:szCs w:val="20"/>
              </w:rPr>
              <w:t>neznáma</w:t>
            </w:r>
          </w:p>
        </w:tc>
        <w:tc>
          <w:tcPr>
            <w:tcW w:w="4978" w:type="dxa"/>
            <w:tcMar>
              <w:top w:w="100" w:type="dxa"/>
              <w:left w:w="100" w:type="dxa"/>
              <w:bottom w:w="100" w:type="dxa"/>
              <w:right w:w="100" w:type="dxa"/>
            </w:tcMar>
            <w:vAlign w:val="center"/>
          </w:tcPr>
          <w:p w14:paraId="452DE337" w14:textId="77777777" w:rsidR="000D7C3D" w:rsidRPr="0081610B" w:rsidRDefault="000D7C3D" w:rsidP="002A4AEE">
            <w:pPr>
              <w:rPr>
                <w:rFonts w:ascii="Times New Roman" w:hAnsi="Times New Roman" w:cs="Times New Roman"/>
                <w:color w:val="000000"/>
                <w:sz w:val="20"/>
                <w:szCs w:val="20"/>
              </w:rPr>
            </w:pPr>
            <w:r>
              <w:rPr>
                <w:rFonts w:ascii="Times New Roman" w:hAnsi="Times New Roman" w:cs="Times New Roman"/>
                <w:color w:val="000000"/>
                <w:sz w:val="20"/>
                <w:szCs w:val="20"/>
              </w:rPr>
              <w:t>Po overení výskytu druhu v území, u</w:t>
            </w:r>
            <w:r w:rsidRPr="0081610B">
              <w:rPr>
                <w:rFonts w:ascii="Times New Roman" w:hAnsi="Times New Roman" w:cs="Times New Roman"/>
                <w:color w:val="000000"/>
                <w:sz w:val="20"/>
                <w:szCs w:val="20"/>
              </w:rPr>
              <w:t xml:space="preserve">držať výmeru biotopu </w:t>
            </w:r>
            <w:r>
              <w:rPr>
                <w:rFonts w:ascii="Times New Roman" w:hAnsi="Times New Roman" w:cs="Times New Roman"/>
                <w:color w:val="000000"/>
                <w:sz w:val="20"/>
                <w:szCs w:val="20"/>
              </w:rPr>
              <w:t>na okrajoch lesných porastov, svetlinách</w:t>
            </w:r>
            <w:r w:rsidRPr="0081610B">
              <w:rPr>
                <w:rFonts w:ascii="Times New Roman" w:hAnsi="Times New Roman" w:cs="Times New Roman"/>
                <w:color w:val="000000"/>
                <w:sz w:val="20"/>
                <w:szCs w:val="20"/>
              </w:rPr>
              <w:t>.</w:t>
            </w:r>
          </w:p>
        </w:tc>
      </w:tr>
      <w:tr w:rsidR="000D7C3D" w:rsidRPr="0081610B" w14:paraId="3C4B1FE6" w14:textId="77777777" w:rsidTr="00FA1065">
        <w:trPr>
          <w:trHeight w:val="225"/>
          <w:jc w:val="center"/>
        </w:trPr>
        <w:tc>
          <w:tcPr>
            <w:tcW w:w="1656" w:type="dxa"/>
            <w:tcMar>
              <w:top w:w="100" w:type="dxa"/>
              <w:left w:w="100" w:type="dxa"/>
              <w:bottom w:w="100" w:type="dxa"/>
              <w:right w:w="100" w:type="dxa"/>
            </w:tcMar>
            <w:vAlign w:val="center"/>
          </w:tcPr>
          <w:p w14:paraId="209BEE73" w14:textId="77777777" w:rsidR="000D7C3D" w:rsidRPr="0081610B" w:rsidRDefault="000D7C3D" w:rsidP="002A4AEE">
            <w:pP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Pokryvnosť živnej rastliny </w:t>
            </w:r>
            <w:r w:rsidRPr="0081610B">
              <w:rPr>
                <w:rFonts w:ascii="Times New Roman" w:hAnsi="Times New Roman" w:cs="Times New Roman"/>
                <w:color w:val="333333"/>
                <w:sz w:val="19"/>
                <w:szCs w:val="19"/>
                <w:shd w:val="clear" w:color="auto" w:fill="FFFFFF"/>
              </w:rPr>
              <w:t>vika vtáčia (Vicia cracca)</w:t>
            </w:r>
          </w:p>
        </w:tc>
        <w:tc>
          <w:tcPr>
            <w:tcW w:w="1907" w:type="dxa"/>
            <w:tcMar>
              <w:top w:w="100" w:type="dxa"/>
              <w:left w:w="100" w:type="dxa"/>
              <w:bottom w:w="100" w:type="dxa"/>
              <w:right w:w="100" w:type="dxa"/>
            </w:tcMar>
            <w:vAlign w:val="center"/>
          </w:tcPr>
          <w:p w14:paraId="19176601" w14:textId="77777777" w:rsidR="000D7C3D" w:rsidRPr="0081610B" w:rsidRDefault="000D7C3D" w:rsidP="002A4AE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Percento zastúpenia v brehových porastoch </w:t>
            </w:r>
          </w:p>
        </w:tc>
        <w:tc>
          <w:tcPr>
            <w:tcW w:w="1093" w:type="dxa"/>
            <w:tcMar>
              <w:top w:w="100" w:type="dxa"/>
              <w:left w:w="100" w:type="dxa"/>
              <w:bottom w:w="100" w:type="dxa"/>
              <w:right w:w="100" w:type="dxa"/>
            </w:tcMar>
            <w:vAlign w:val="center"/>
          </w:tcPr>
          <w:p w14:paraId="31B0FEFE" w14:textId="77777777" w:rsidR="000D7C3D" w:rsidRPr="0081610B" w:rsidRDefault="000D7C3D" w:rsidP="002A4AEE">
            <w:pPr>
              <w:jc w:val="center"/>
              <w:rPr>
                <w:rFonts w:ascii="Times New Roman" w:hAnsi="Times New Roman" w:cs="Times New Roman"/>
                <w:color w:val="000000"/>
                <w:sz w:val="20"/>
                <w:szCs w:val="20"/>
              </w:rPr>
            </w:pPr>
            <w:r w:rsidRPr="0081610B">
              <w:rPr>
                <w:rFonts w:ascii="Times New Roman" w:hAnsi="Times New Roman" w:cs="Times New Roman"/>
                <w:color w:val="000000"/>
                <w:sz w:val="20"/>
                <w:szCs w:val="20"/>
              </w:rPr>
              <w:t xml:space="preserve">Min. 10 %                          </w:t>
            </w:r>
          </w:p>
        </w:tc>
        <w:tc>
          <w:tcPr>
            <w:tcW w:w="4978" w:type="dxa"/>
            <w:tcMar>
              <w:top w:w="100" w:type="dxa"/>
              <w:left w:w="100" w:type="dxa"/>
              <w:bottom w:w="100" w:type="dxa"/>
              <w:right w:w="100" w:type="dxa"/>
            </w:tcMar>
            <w:vAlign w:val="center"/>
          </w:tcPr>
          <w:p w14:paraId="6E332CD0" w14:textId="77777777" w:rsidR="000D7C3D" w:rsidRPr="0081610B" w:rsidRDefault="000D7C3D" w:rsidP="002A4AEE">
            <w:pPr>
              <w:ind w:left="29"/>
              <w:rPr>
                <w:rFonts w:ascii="Times New Roman" w:hAnsi="Times New Roman" w:cs="Times New Roman"/>
                <w:color w:val="000000"/>
                <w:sz w:val="20"/>
                <w:szCs w:val="20"/>
              </w:rPr>
            </w:pPr>
            <w:r w:rsidRPr="0081610B">
              <w:rPr>
                <w:rFonts w:ascii="Times New Roman" w:hAnsi="Times New Roman" w:cs="Times New Roman"/>
                <w:color w:val="000000"/>
                <w:sz w:val="20"/>
                <w:szCs w:val="20"/>
              </w:rPr>
              <w:t>Výskyt živnej rastliny, na ktorú kladú samičky vajíčka.</w:t>
            </w:r>
          </w:p>
        </w:tc>
      </w:tr>
    </w:tbl>
    <w:p w14:paraId="2913899B" w14:textId="77777777" w:rsidR="000D7C3D" w:rsidRPr="009638FB" w:rsidRDefault="000D7C3D" w:rsidP="000D7C3D">
      <w:pPr>
        <w:spacing w:line="240" w:lineRule="auto"/>
        <w:jc w:val="both"/>
        <w:rPr>
          <w:rFonts w:ascii="Times New Roman" w:hAnsi="Times New Roman" w:cs="Times New Roman"/>
          <w:color w:val="000000"/>
        </w:rPr>
      </w:pPr>
    </w:p>
    <w:p w14:paraId="3A1557C5" w14:textId="77777777" w:rsidR="00BC357C" w:rsidRPr="00626A09" w:rsidRDefault="00BC357C" w:rsidP="00BC357C">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p w14:paraId="5FD4F143" w14:textId="77777777" w:rsidR="00BC357C" w:rsidRDefault="00BC357C" w:rsidP="00BC357C">
      <w:pPr>
        <w:spacing w:line="240" w:lineRule="auto"/>
        <w:jc w:val="both"/>
        <w:rPr>
          <w:rFonts w:ascii="Times New Roman" w:hAnsi="Times New Roman" w:cs="Times New Roman"/>
        </w:rPr>
      </w:pP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BC357C" w:rsidRPr="00CF3016" w14:paraId="176044B4" w14:textId="77777777" w:rsidTr="00FA1065">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738893C" w14:textId="77777777" w:rsidR="00BC357C" w:rsidRPr="00680170" w:rsidRDefault="00BC357C"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1EF579DF" w14:textId="77777777" w:rsidR="00BC357C" w:rsidRPr="00680170" w:rsidRDefault="00BC357C"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A5126E5" w14:textId="77777777" w:rsidR="00BC357C" w:rsidRPr="00680170" w:rsidRDefault="00BC357C"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4088" w:type="dxa"/>
            <w:tcBorders>
              <w:top w:val="single" w:sz="4" w:space="0" w:color="auto"/>
              <w:left w:val="nil"/>
              <w:bottom w:val="single" w:sz="4" w:space="0" w:color="auto"/>
              <w:right w:val="single" w:sz="4" w:space="0" w:color="auto"/>
            </w:tcBorders>
            <w:vAlign w:val="center"/>
            <w:hideMark/>
          </w:tcPr>
          <w:p w14:paraId="264DF297" w14:textId="77777777" w:rsidR="00BC357C" w:rsidRPr="00680170" w:rsidRDefault="00BC357C"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BC357C" w:rsidRPr="00CF3016" w14:paraId="2BF64CBF" w14:textId="77777777" w:rsidTr="00FA1065">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338698E" w14:textId="77777777" w:rsidR="00BC357C" w:rsidRPr="00CF3016" w:rsidRDefault="00BC357C"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06366753" w14:textId="77777777" w:rsidR="00BC357C" w:rsidRPr="00CF3016" w:rsidRDefault="00BC357C"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70267C7E" w14:textId="77777777" w:rsidR="00BC357C" w:rsidRPr="00CF3016" w:rsidRDefault="00BC357C"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w:t>
            </w:r>
          </w:p>
        </w:tc>
        <w:tc>
          <w:tcPr>
            <w:tcW w:w="4088" w:type="dxa"/>
            <w:tcBorders>
              <w:top w:val="single" w:sz="4" w:space="0" w:color="auto"/>
              <w:left w:val="nil"/>
              <w:bottom w:val="single" w:sz="4" w:space="0" w:color="auto"/>
              <w:right w:val="single" w:sz="4" w:space="0" w:color="auto"/>
            </w:tcBorders>
            <w:vAlign w:val="center"/>
            <w:hideMark/>
          </w:tcPr>
          <w:p w14:paraId="0F82E776" w14:textId="109659A1" w:rsidR="00BC357C" w:rsidRPr="00CF3016" w:rsidRDefault="00BC357C"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zvýšiť početnosť populácie, odhaduje sa na 0 – 10 </w:t>
            </w:r>
            <w:r w:rsidRPr="00CF3016">
              <w:rPr>
                <w:rFonts w:ascii="Times New Roman" w:eastAsia="Times New Roman" w:hAnsi="Times New Roman" w:cs="Times New Roman"/>
                <w:color w:val="000000"/>
                <w:sz w:val="20"/>
                <w:szCs w:val="20"/>
              </w:rPr>
              <w:t xml:space="preserve">jedincov </w:t>
            </w:r>
          </w:p>
        </w:tc>
      </w:tr>
      <w:tr w:rsidR="00FA1065" w:rsidRPr="00CF3016" w14:paraId="17CC183A" w14:textId="77777777" w:rsidTr="00FA1065">
        <w:trPr>
          <w:trHeight w:val="930"/>
        </w:trPr>
        <w:tc>
          <w:tcPr>
            <w:tcW w:w="1701" w:type="dxa"/>
            <w:tcBorders>
              <w:top w:val="nil"/>
              <w:left w:val="single" w:sz="4" w:space="0" w:color="auto"/>
              <w:bottom w:val="single" w:sz="4" w:space="0" w:color="auto"/>
              <w:right w:val="single" w:sz="4" w:space="0" w:color="auto"/>
            </w:tcBorders>
            <w:noWrap/>
            <w:vAlign w:val="center"/>
            <w:hideMark/>
          </w:tcPr>
          <w:p w14:paraId="22EAFBAD" w14:textId="77777777" w:rsidR="00FA1065" w:rsidRPr="00CF3016" w:rsidRDefault="00FA1065" w:rsidP="00FA1065">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2BC5EFD8" w14:textId="77777777" w:rsidR="00FA1065" w:rsidRPr="00CF3016" w:rsidRDefault="00FA1065" w:rsidP="00FA106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638EFCB2" w14:textId="1270C30C" w:rsidR="00FA1065" w:rsidRPr="00CF3016" w:rsidRDefault="00FA1065" w:rsidP="00FA1065">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Neznáma, potrebný monitoring</w:t>
            </w:r>
          </w:p>
        </w:tc>
        <w:tc>
          <w:tcPr>
            <w:tcW w:w="4088" w:type="dxa"/>
            <w:tcBorders>
              <w:top w:val="nil"/>
              <w:left w:val="nil"/>
              <w:bottom w:val="single" w:sz="4" w:space="0" w:color="auto"/>
              <w:right w:val="single" w:sz="4" w:space="0" w:color="auto"/>
            </w:tcBorders>
            <w:vAlign w:val="center"/>
            <w:hideMark/>
          </w:tcPr>
          <w:p w14:paraId="7F812096" w14:textId="77777777" w:rsidR="00FA1065" w:rsidRPr="00CF3016" w:rsidRDefault="00FA1065" w:rsidP="00FA1065">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BC357C" w:rsidRPr="00CF3016" w14:paraId="57FA729E" w14:textId="77777777" w:rsidTr="00FA1065">
        <w:trPr>
          <w:trHeight w:val="1550"/>
        </w:trPr>
        <w:tc>
          <w:tcPr>
            <w:tcW w:w="1701" w:type="dxa"/>
            <w:tcBorders>
              <w:top w:val="nil"/>
              <w:left w:val="single" w:sz="4" w:space="0" w:color="auto"/>
              <w:bottom w:val="single" w:sz="4" w:space="0" w:color="auto"/>
              <w:right w:val="single" w:sz="4" w:space="0" w:color="auto"/>
            </w:tcBorders>
            <w:vAlign w:val="center"/>
            <w:hideMark/>
          </w:tcPr>
          <w:p w14:paraId="0BCA14C2" w14:textId="77777777" w:rsidR="00BC357C" w:rsidRPr="00CF3016" w:rsidRDefault="00BC357C"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628B05FB" w14:textId="77777777" w:rsidR="00BC357C" w:rsidRPr="00CF3016" w:rsidRDefault="00BC357C"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0A714E2C" w14:textId="77777777" w:rsidR="00BC357C" w:rsidRPr="00CF3016" w:rsidRDefault="00BC357C"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088" w:type="dxa"/>
            <w:tcBorders>
              <w:top w:val="nil"/>
              <w:left w:val="nil"/>
              <w:bottom w:val="single" w:sz="4" w:space="0" w:color="auto"/>
              <w:right w:val="single" w:sz="4" w:space="0" w:color="auto"/>
            </w:tcBorders>
            <w:vAlign w:val="bottom"/>
            <w:hideMark/>
          </w:tcPr>
          <w:p w14:paraId="37D0953F" w14:textId="77777777" w:rsidR="00BC357C" w:rsidRPr="00CF3016" w:rsidRDefault="00BC357C"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522572D5" w14:textId="77777777" w:rsidR="00BC357C" w:rsidRDefault="00BC357C" w:rsidP="008F0314">
      <w:pPr>
        <w:rPr>
          <w:rFonts w:ascii="Times New Roman" w:hAnsi="Times New Roman" w:cs="Times New Roman"/>
        </w:rPr>
      </w:pPr>
    </w:p>
    <w:p w14:paraId="203829F4" w14:textId="20149F06" w:rsidR="008F0314" w:rsidRDefault="008F0314" w:rsidP="008F0314">
      <w:pPr>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38" w:type="pct"/>
        <w:tblInd w:w="-239" w:type="dxa"/>
        <w:tblCellMar>
          <w:left w:w="70" w:type="dxa"/>
          <w:right w:w="70" w:type="dxa"/>
        </w:tblCellMar>
        <w:tblLook w:val="04A0" w:firstRow="1" w:lastRow="0" w:firstColumn="1" w:lastColumn="0" w:noHBand="0" w:noVBand="1"/>
      </w:tblPr>
      <w:tblGrid>
        <w:gridCol w:w="1664"/>
        <w:gridCol w:w="1255"/>
        <w:gridCol w:w="2053"/>
        <w:gridCol w:w="4702"/>
      </w:tblGrid>
      <w:tr w:rsidR="00927CEC" w:rsidRPr="00870D1F" w14:paraId="0BB5068E" w14:textId="77777777" w:rsidTr="00FA1065">
        <w:trPr>
          <w:trHeight w:val="359"/>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39754" w14:textId="77777777" w:rsidR="00927CEC" w:rsidRPr="00870D1F" w:rsidRDefault="00927CEC" w:rsidP="0068696C">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43E119E7" w14:textId="77777777" w:rsidR="00927CEC" w:rsidRPr="00870D1F" w:rsidRDefault="00927CEC" w:rsidP="0068696C">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DAB8916" w14:textId="77777777" w:rsidR="00927CEC" w:rsidRPr="00870D1F" w:rsidRDefault="00927CEC" w:rsidP="0068696C">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702" w:type="dxa"/>
            <w:tcBorders>
              <w:top w:val="single" w:sz="4" w:space="0" w:color="auto"/>
              <w:left w:val="nil"/>
              <w:bottom w:val="single" w:sz="4" w:space="0" w:color="auto"/>
              <w:right w:val="single" w:sz="4" w:space="0" w:color="auto"/>
            </w:tcBorders>
            <w:shd w:val="clear" w:color="auto" w:fill="auto"/>
            <w:vAlign w:val="center"/>
          </w:tcPr>
          <w:p w14:paraId="28B6E67D" w14:textId="77777777" w:rsidR="00927CEC" w:rsidRPr="00870D1F" w:rsidRDefault="00927CEC" w:rsidP="0068696C">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927CEC" w:rsidRPr="00870D1F" w14:paraId="1E727E17" w14:textId="77777777" w:rsidTr="00FA1065">
        <w:trPr>
          <w:trHeight w:val="553"/>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3174" w14:textId="77777777" w:rsidR="00927CEC" w:rsidRPr="00870D1F" w:rsidRDefault="00927CEC" w:rsidP="0068696C">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537B0E00" w14:textId="77777777" w:rsidR="00927CEC" w:rsidRPr="00870D1F" w:rsidRDefault="00927CEC" w:rsidP="0068696C">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32D4EE31" w14:textId="22F02B07" w:rsidR="00927CEC" w:rsidRPr="00870D1F" w:rsidRDefault="00927CEC" w:rsidP="0068696C">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2DC29FA0" w14:textId="1A4F1821" w:rsidR="00927CEC" w:rsidRPr="00870D1F" w:rsidRDefault="00927CEC" w:rsidP="00927CEC">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Zvýšenie početnosti na min. 50 jedincov, v súčasnosti je evidovaný do 50 Jedincov.</w:t>
            </w:r>
          </w:p>
        </w:tc>
      </w:tr>
      <w:tr w:rsidR="00FA1065" w:rsidRPr="00870D1F" w14:paraId="229256BD" w14:textId="77777777" w:rsidTr="00FA1065">
        <w:trPr>
          <w:trHeight w:val="751"/>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FE57" w14:textId="77777777" w:rsidR="00FA1065" w:rsidRPr="00870D1F" w:rsidRDefault="00FA1065" w:rsidP="00FA10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49391C1B" w14:textId="77777777" w:rsidR="00FA1065" w:rsidRPr="00870D1F" w:rsidRDefault="00FA1065" w:rsidP="00FA10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Ha</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EF8231B" w14:textId="44635AF6" w:rsidR="00FA1065" w:rsidRPr="00870D1F" w:rsidRDefault="00FA1065" w:rsidP="00FA106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Neznáma, potrebný monitoring</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0067A0D9" w14:textId="77777777" w:rsidR="00FA1065" w:rsidRPr="00870D1F" w:rsidRDefault="00FA1065" w:rsidP="00FA1065">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927CEC" w:rsidRPr="00870D1F" w14:paraId="753C6409" w14:textId="77777777" w:rsidTr="00FA1065">
        <w:trPr>
          <w:trHeight w:val="950"/>
        </w:trPr>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4316" w14:textId="77777777" w:rsidR="00927CEC" w:rsidRPr="00870D1F" w:rsidRDefault="00927CEC" w:rsidP="0068696C">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8189495" w14:textId="77777777" w:rsidR="00927CEC" w:rsidRPr="00870D1F" w:rsidRDefault="00927CEC" w:rsidP="0068696C">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1209000F" w14:textId="77777777" w:rsidR="00927CEC" w:rsidRPr="00870D1F" w:rsidRDefault="00927CEC" w:rsidP="0068696C">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7E53F073" w14:textId="77777777" w:rsidR="00927CEC" w:rsidRPr="00870D1F" w:rsidRDefault="00927CEC" w:rsidP="0068696C">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7C126830" w14:textId="77777777" w:rsidR="00927CEC" w:rsidRDefault="00927CEC" w:rsidP="008F0314">
      <w:pPr>
        <w:rPr>
          <w:rFonts w:ascii="Times New Roman" w:hAnsi="Times New Roman" w:cs="Times New Roman"/>
          <w:color w:val="000000"/>
        </w:rPr>
      </w:pPr>
    </w:p>
    <w:p w14:paraId="76A977F6" w14:textId="77777777" w:rsidR="000B3367" w:rsidRPr="004451E9" w:rsidRDefault="000B3367" w:rsidP="000B336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variegata </w:t>
      </w:r>
      <w:r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0B3367" w:rsidRPr="0000010E" w14:paraId="6FCFD6D5" w14:textId="77777777" w:rsidTr="002A4AEE">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1EDD" w14:textId="77777777" w:rsidR="000B3367" w:rsidRPr="009B7A4C" w:rsidRDefault="000B3367"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74E8DFEB" w14:textId="77777777" w:rsidR="000B3367" w:rsidRPr="009B7A4C" w:rsidRDefault="000B3367"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24E34032" w14:textId="77777777" w:rsidR="000B3367" w:rsidRPr="009B7A4C" w:rsidRDefault="000B3367"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D228186" w14:textId="77777777" w:rsidR="000B3367" w:rsidRPr="009B7A4C" w:rsidRDefault="000B3367" w:rsidP="002A4AEE">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0B3367" w:rsidRPr="0000010E" w14:paraId="4B34D235" w14:textId="77777777" w:rsidTr="002A4AEE">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8B77" w14:textId="77777777" w:rsidR="000B3367" w:rsidRPr="00EF3712" w:rsidRDefault="000B3367"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05FFFEDE" w14:textId="77777777" w:rsidR="000B3367" w:rsidRPr="00EF3712" w:rsidRDefault="000B3367" w:rsidP="002A4AEE">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8E14BB0" w14:textId="77777777" w:rsidR="000B3367" w:rsidRPr="00EF3712" w:rsidRDefault="000B3367"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10</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6216BE5" w14:textId="19074AE7" w:rsidR="000B3367" w:rsidRPr="00EF3712" w:rsidRDefault="000B3367" w:rsidP="002A4AEE">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od 50 do 100</w:t>
            </w:r>
            <w:r w:rsidRPr="00EF3712">
              <w:rPr>
                <w:rFonts w:ascii="Times New Roman" w:eastAsia="Times New Roman" w:hAnsi="Times New Roman" w:cs="Times New Roman"/>
                <w:color w:val="000000"/>
                <w:sz w:val="20"/>
                <w:szCs w:val="20"/>
                <w:lang w:eastAsia="sk-SK"/>
              </w:rPr>
              <w:t>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FA1065" w:rsidRPr="0000010E" w14:paraId="18AB691E"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447126ED" w14:textId="77777777" w:rsidR="00FA1065" w:rsidRPr="00EF3712" w:rsidRDefault="00FA1065" w:rsidP="00FA106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43EF2C9C" w14:textId="77777777" w:rsidR="00FA1065" w:rsidRPr="00EF3712" w:rsidRDefault="00FA1065" w:rsidP="00FA106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498F46B2" w14:textId="0A169F6F" w:rsidR="00FA1065" w:rsidRPr="009A5B90" w:rsidRDefault="00FA1065" w:rsidP="00FA106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sz w:val="20"/>
                <w:szCs w:val="20"/>
                <w:lang w:eastAsia="sk-SK"/>
              </w:rPr>
              <w:t>Neznáma, potrebný monitoring</w:t>
            </w:r>
          </w:p>
        </w:tc>
        <w:tc>
          <w:tcPr>
            <w:tcW w:w="5387" w:type="dxa"/>
            <w:tcBorders>
              <w:top w:val="nil"/>
              <w:left w:val="nil"/>
              <w:bottom w:val="single" w:sz="4" w:space="0" w:color="auto"/>
              <w:right w:val="single" w:sz="4" w:space="0" w:color="auto"/>
            </w:tcBorders>
            <w:shd w:val="clear" w:color="auto" w:fill="auto"/>
            <w:vAlign w:val="center"/>
          </w:tcPr>
          <w:p w14:paraId="1897F554" w14:textId="77777777" w:rsidR="00FA1065" w:rsidRPr="00EF3712" w:rsidRDefault="00FA1065" w:rsidP="00FA106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0B3367" w:rsidRPr="0000010E" w14:paraId="29AE72D7"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02EC4FF6" w14:textId="77777777" w:rsidR="000B3367" w:rsidRPr="00EF3712" w:rsidRDefault="000B3367"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3EC43C5A" w14:textId="77777777" w:rsidR="000B3367" w:rsidRPr="00EF3712" w:rsidRDefault="000B3367"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094C1414" w14:textId="77777777" w:rsidR="000B3367" w:rsidRPr="00EF3712" w:rsidRDefault="000B3367"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5387" w:type="dxa"/>
            <w:tcBorders>
              <w:top w:val="nil"/>
              <w:left w:val="nil"/>
              <w:bottom w:val="single" w:sz="4" w:space="0" w:color="auto"/>
              <w:right w:val="single" w:sz="4" w:space="0" w:color="auto"/>
            </w:tcBorders>
            <w:shd w:val="clear" w:color="auto" w:fill="auto"/>
            <w:vAlign w:val="center"/>
            <w:hideMark/>
          </w:tcPr>
          <w:p w14:paraId="46AB0367" w14:textId="77777777" w:rsidR="000B3367" w:rsidRPr="00EF3712" w:rsidRDefault="000B3367" w:rsidP="002A4AE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26129762" w14:textId="77777777" w:rsidR="008F0314" w:rsidRDefault="008F0314" w:rsidP="005C2F39">
      <w:pPr>
        <w:rPr>
          <w:rFonts w:ascii="Times New Roman" w:hAnsi="Times New Roman" w:cs="Times New Roman"/>
        </w:rPr>
      </w:pPr>
    </w:p>
    <w:p w14:paraId="55123ECA" w14:textId="77777777" w:rsidR="009C4EE9" w:rsidRPr="009B7A4C" w:rsidRDefault="009C4EE9" w:rsidP="009C4EE9">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bechsteinii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006" w:type="pct"/>
        <w:tblInd w:w="-23" w:type="dxa"/>
        <w:tblCellMar>
          <w:left w:w="70" w:type="dxa"/>
          <w:right w:w="70" w:type="dxa"/>
        </w:tblCellMar>
        <w:tblLook w:val="00A0" w:firstRow="1" w:lastRow="0" w:firstColumn="1" w:lastColumn="0" w:noHBand="0" w:noVBand="0"/>
      </w:tblPr>
      <w:tblGrid>
        <w:gridCol w:w="1828"/>
        <w:gridCol w:w="1410"/>
        <w:gridCol w:w="1674"/>
        <w:gridCol w:w="4160"/>
      </w:tblGrid>
      <w:tr w:rsidR="009C4EE9" w:rsidRPr="00870D1F" w14:paraId="2152FE13" w14:textId="77777777" w:rsidTr="00FE2623">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37FFC032"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697D1ED2"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00144445" w14:textId="77777777" w:rsidR="009C4EE9" w:rsidRPr="009115AE" w:rsidRDefault="009C4EE9" w:rsidP="00AD3455">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160" w:type="dxa"/>
            <w:tcBorders>
              <w:top w:val="single" w:sz="4" w:space="0" w:color="auto"/>
              <w:left w:val="nil"/>
              <w:bottom w:val="single" w:sz="4" w:space="0" w:color="auto"/>
              <w:right w:val="single" w:sz="4" w:space="0" w:color="auto"/>
            </w:tcBorders>
            <w:vAlign w:val="center"/>
            <w:hideMark/>
          </w:tcPr>
          <w:p w14:paraId="248BC6B6" w14:textId="77777777" w:rsidR="009C4EE9" w:rsidRPr="009115AE" w:rsidRDefault="009C4EE9" w:rsidP="00AD3455">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9C4EE9" w:rsidRPr="00870D1F" w14:paraId="28AF81D1" w14:textId="77777777" w:rsidTr="00FE2623">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07E9EABC" w14:textId="77777777" w:rsidR="009C4EE9" w:rsidRPr="00870D1F" w:rsidRDefault="009C4EE9" w:rsidP="00AD345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33DEDAE1" w14:textId="77777777" w:rsidR="009C4EE9" w:rsidRPr="00870D1F" w:rsidRDefault="009C4EE9" w:rsidP="00AD345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077FC681" w14:textId="28FFCC7F" w:rsidR="009C4EE9" w:rsidRPr="00870D1F" w:rsidRDefault="009C4EE9" w:rsidP="0091333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FE6F7C">
              <w:rPr>
                <w:rFonts w:ascii="Times New Roman" w:hAnsi="Times New Roman" w:cs="Times New Roman"/>
                <w:color w:val="000000"/>
                <w:sz w:val="20"/>
                <w:szCs w:val="20"/>
                <w:lang w:eastAsia="sk-SK"/>
              </w:rPr>
              <w:t>1</w:t>
            </w:r>
            <w:r>
              <w:rPr>
                <w:rFonts w:ascii="Times New Roman" w:hAnsi="Times New Roman" w:cs="Times New Roman"/>
                <w:color w:val="000000"/>
                <w:sz w:val="20"/>
                <w:szCs w:val="20"/>
                <w:lang w:eastAsia="sk-SK"/>
              </w:rPr>
              <w:t>0</w:t>
            </w:r>
          </w:p>
        </w:tc>
        <w:tc>
          <w:tcPr>
            <w:tcW w:w="4160" w:type="dxa"/>
            <w:tcBorders>
              <w:top w:val="single" w:sz="4" w:space="0" w:color="auto"/>
              <w:left w:val="nil"/>
              <w:bottom w:val="single" w:sz="4" w:space="0" w:color="auto"/>
              <w:right w:val="single" w:sz="4" w:space="0" w:color="auto"/>
            </w:tcBorders>
            <w:vAlign w:val="center"/>
            <w:hideMark/>
          </w:tcPr>
          <w:p w14:paraId="4BEEF165" w14:textId="33A3E0B8" w:rsidR="009C4EE9" w:rsidRPr="00870D1F" w:rsidRDefault="009C4EE9" w:rsidP="00FE6F7C">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FE6F7C">
              <w:rPr>
                <w:rFonts w:ascii="Times New Roman" w:hAnsi="Times New Roman" w:cs="Times New Roman"/>
                <w:color w:val="000000"/>
                <w:sz w:val="20"/>
                <w:szCs w:val="20"/>
                <w:lang w:eastAsia="sk-SK"/>
              </w:rPr>
              <w:t xml:space="preserve">do </w:t>
            </w:r>
            <w:r>
              <w:rPr>
                <w:rFonts w:ascii="Times New Roman" w:hAnsi="Times New Roman" w:cs="Times New Roman"/>
                <w:color w:val="000000"/>
                <w:sz w:val="20"/>
                <w:szCs w:val="20"/>
                <w:lang w:eastAsia="sk-SK"/>
              </w:rPr>
              <w:t>10</w:t>
            </w:r>
            <w:r w:rsidR="00913334">
              <w:rPr>
                <w:rFonts w:ascii="Times New Roman" w:hAnsi="Times New Roman" w:cs="Times New Roman"/>
                <w:color w:val="000000"/>
                <w:sz w:val="20"/>
                <w:szCs w:val="20"/>
                <w:lang w:eastAsia="sk-SK"/>
              </w:rPr>
              <w:t xml:space="preserve"> </w:t>
            </w:r>
            <w:r w:rsidRPr="00870D1F">
              <w:rPr>
                <w:rFonts w:ascii="Times New Roman" w:hAnsi="Times New Roman" w:cs="Times New Roman"/>
                <w:color w:val="000000"/>
                <w:sz w:val="20"/>
                <w:szCs w:val="20"/>
                <w:lang w:eastAsia="sk-SK"/>
              </w:rPr>
              <w:t>jedincov v rámci celého ÚEV).</w:t>
            </w:r>
          </w:p>
        </w:tc>
      </w:tr>
      <w:tr w:rsidR="00FA1065" w:rsidRPr="00870D1F" w14:paraId="2EB61055" w14:textId="77777777" w:rsidTr="00FE2623">
        <w:trPr>
          <w:trHeight w:val="930"/>
        </w:trPr>
        <w:tc>
          <w:tcPr>
            <w:tcW w:w="1828" w:type="dxa"/>
            <w:tcBorders>
              <w:top w:val="nil"/>
              <w:left w:val="single" w:sz="4" w:space="0" w:color="auto"/>
              <w:bottom w:val="single" w:sz="4" w:space="0" w:color="auto"/>
              <w:right w:val="single" w:sz="4" w:space="0" w:color="auto"/>
            </w:tcBorders>
            <w:vAlign w:val="center"/>
            <w:hideMark/>
          </w:tcPr>
          <w:p w14:paraId="7013E565" w14:textId="77777777" w:rsidR="00FA1065" w:rsidRPr="00870D1F" w:rsidRDefault="00FA1065" w:rsidP="00FA1065">
            <w:pPr>
              <w:spacing w:line="240" w:lineRule="auto"/>
              <w:jc w:val="both"/>
              <w:rPr>
                <w:rFonts w:ascii="Times New Roman" w:hAnsi="Times New Roman" w:cs="Times New Roman"/>
                <w:color w:val="000000"/>
                <w:sz w:val="20"/>
                <w:szCs w:val="20"/>
                <w:lang w:eastAsia="sk-SK"/>
              </w:rPr>
            </w:pPr>
            <w:bookmarkStart w:id="0" w:name="_GoBack" w:colFirst="2" w:colLast="2"/>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465455EB" w14:textId="77777777" w:rsidR="00FA1065" w:rsidRPr="00870D1F" w:rsidRDefault="00FA1065" w:rsidP="00FA1065">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2C70E686" w14:textId="7CC244EC" w:rsidR="00FA1065" w:rsidRPr="00870D1F" w:rsidRDefault="00FA1065" w:rsidP="00FA1065">
            <w:pPr>
              <w:spacing w:line="240" w:lineRule="auto"/>
              <w:jc w:val="center"/>
              <w:rPr>
                <w:rFonts w:ascii="Times New Roman" w:hAnsi="Times New Roman" w:cs="Times New Roman"/>
                <w:color w:val="000000"/>
                <w:sz w:val="20"/>
                <w:szCs w:val="20"/>
                <w:lang w:eastAsia="sk-SK"/>
              </w:rPr>
            </w:pPr>
            <w:r>
              <w:rPr>
                <w:rFonts w:ascii="Times New Roman" w:eastAsia="Times New Roman" w:hAnsi="Times New Roman" w:cs="Times New Roman"/>
                <w:sz w:val="20"/>
                <w:szCs w:val="20"/>
                <w:lang w:eastAsia="sk-SK"/>
              </w:rPr>
              <w:t>Neznáma, potrebný monitoring</w:t>
            </w:r>
          </w:p>
        </w:tc>
        <w:tc>
          <w:tcPr>
            <w:tcW w:w="4160" w:type="dxa"/>
            <w:tcBorders>
              <w:top w:val="nil"/>
              <w:left w:val="nil"/>
              <w:bottom w:val="single" w:sz="4" w:space="0" w:color="auto"/>
              <w:right w:val="single" w:sz="4" w:space="0" w:color="auto"/>
            </w:tcBorders>
            <w:vAlign w:val="center"/>
            <w:hideMark/>
          </w:tcPr>
          <w:p w14:paraId="02486778" w14:textId="77777777" w:rsidR="00FA1065" w:rsidRPr="00870D1F" w:rsidRDefault="00FA1065" w:rsidP="00FA1065">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Lesné biotopy v území – poskytujú lokality na rozmnožovanie, potravné biotopy a úkrytové biotopy.</w:t>
            </w:r>
          </w:p>
        </w:tc>
      </w:tr>
      <w:bookmarkEnd w:id="0"/>
    </w:tbl>
    <w:p w14:paraId="16A3179C" w14:textId="44DDA34F" w:rsidR="00FE2623" w:rsidRDefault="00FE2623" w:rsidP="00FE2623">
      <w:pPr>
        <w:spacing w:line="240" w:lineRule="auto"/>
        <w:jc w:val="both"/>
        <w:rPr>
          <w:rFonts w:ascii="Times New Roman" w:hAnsi="Times New Roman" w:cs="Times New Roman"/>
          <w:color w:val="000000"/>
        </w:rPr>
      </w:pPr>
    </w:p>
    <w:sectPr w:rsidR="00FE2623"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A208" w14:textId="77777777" w:rsidR="00A45A51" w:rsidRDefault="00A45A51" w:rsidP="009049B7">
      <w:pPr>
        <w:spacing w:line="240" w:lineRule="auto"/>
      </w:pPr>
      <w:r>
        <w:separator/>
      </w:r>
    </w:p>
  </w:endnote>
  <w:endnote w:type="continuationSeparator" w:id="0">
    <w:p w14:paraId="4F116AC5" w14:textId="77777777" w:rsidR="00A45A51" w:rsidRDefault="00A45A51"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06F234C" w:rsidR="006C6F84" w:rsidRDefault="006C6F84">
        <w:pPr>
          <w:pStyle w:val="Pta"/>
          <w:jc w:val="center"/>
        </w:pPr>
        <w:r>
          <w:fldChar w:fldCharType="begin"/>
        </w:r>
        <w:r>
          <w:instrText>PAGE   \* MERGEFORMAT</w:instrText>
        </w:r>
        <w:r>
          <w:fldChar w:fldCharType="separate"/>
        </w:r>
        <w:r w:rsidR="00FA1065">
          <w:rPr>
            <w:noProof/>
          </w:rPr>
          <w:t>10</w:t>
        </w:r>
        <w:r>
          <w:fldChar w:fldCharType="end"/>
        </w:r>
      </w:p>
    </w:sdtContent>
  </w:sdt>
  <w:p w14:paraId="7A1C53FF" w14:textId="77777777" w:rsidR="006C6F84" w:rsidRDefault="006C6F8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7206FF4" w:rsidR="006C6F84" w:rsidRDefault="006C6F84">
        <w:pPr>
          <w:pStyle w:val="Pta"/>
          <w:jc w:val="center"/>
        </w:pPr>
        <w:r>
          <w:fldChar w:fldCharType="begin"/>
        </w:r>
        <w:r>
          <w:instrText>PAGE   \* MERGEFORMAT</w:instrText>
        </w:r>
        <w:r>
          <w:fldChar w:fldCharType="separate"/>
        </w:r>
        <w:r w:rsidR="00A45A51">
          <w:rPr>
            <w:noProof/>
          </w:rPr>
          <w:t>1</w:t>
        </w:r>
        <w:r>
          <w:fldChar w:fldCharType="end"/>
        </w:r>
      </w:p>
    </w:sdtContent>
  </w:sdt>
  <w:p w14:paraId="547F1FFF" w14:textId="77777777" w:rsidR="006C6F84" w:rsidRDefault="006C6F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35A82" w14:textId="77777777" w:rsidR="00A45A51" w:rsidRDefault="00A45A51" w:rsidP="009049B7">
      <w:pPr>
        <w:spacing w:line="240" w:lineRule="auto"/>
      </w:pPr>
      <w:r>
        <w:separator/>
      </w:r>
    </w:p>
  </w:footnote>
  <w:footnote w:type="continuationSeparator" w:id="0">
    <w:p w14:paraId="0374C064" w14:textId="77777777" w:rsidR="00A45A51" w:rsidRDefault="00A45A51"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3EE4"/>
    <w:rsid w:val="000864BD"/>
    <w:rsid w:val="00086B26"/>
    <w:rsid w:val="00090147"/>
    <w:rsid w:val="00094CA5"/>
    <w:rsid w:val="000A0F1F"/>
    <w:rsid w:val="000A1347"/>
    <w:rsid w:val="000A53DA"/>
    <w:rsid w:val="000A651D"/>
    <w:rsid w:val="000B3367"/>
    <w:rsid w:val="000B494B"/>
    <w:rsid w:val="000C35EE"/>
    <w:rsid w:val="000C7FAA"/>
    <w:rsid w:val="000D3ACB"/>
    <w:rsid w:val="000D4C17"/>
    <w:rsid w:val="000D791E"/>
    <w:rsid w:val="000D7C3D"/>
    <w:rsid w:val="000E2F7A"/>
    <w:rsid w:val="000E5829"/>
    <w:rsid w:val="000F08DC"/>
    <w:rsid w:val="000F0D30"/>
    <w:rsid w:val="000F140B"/>
    <w:rsid w:val="000F15B6"/>
    <w:rsid w:val="000F493F"/>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720E1"/>
    <w:rsid w:val="001752E6"/>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104EF"/>
    <w:rsid w:val="002147C9"/>
    <w:rsid w:val="00215093"/>
    <w:rsid w:val="00215E8E"/>
    <w:rsid w:val="0022308A"/>
    <w:rsid w:val="00236C69"/>
    <w:rsid w:val="002378D2"/>
    <w:rsid w:val="00241989"/>
    <w:rsid w:val="0024653D"/>
    <w:rsid w:val="00247CEF"/>
    <w:rsid w:val="00251485"/>
    <w:rsid w:val="00257424"/>
    <w:rsid w:val="00260D76"/>
    <w:rsid w:val="002654D3"/>
    <w:rsid w:val="00266D06"/>
    <w:rsid w:val="002716D1"/>
    <w:rsid w:val="002716FE"/>
    <w:rsid w:val="00273020"/>
    <w:rsid w:val="002822A5"/>
    <w:rsid w:val="0028246D"/>
    <w:rsid w:val="00284A6B"/>
    <w:rsid w:val="00286C9F"/>
    <w:rsid w:val="0029101B"/>
    <w:rsid w:val="00291970"/>
    <w:rsid w:val="00294945"/>
    <w:rsid w:val="002A0CBE"/>
    <w:rsid w:val="002A7164"/>
    <w:rsid w:val="002B3287"/>
    <w:rsid w:val="002B384F"/>
    <w:rsid w:val="002B3C46"/>
    <w:rsid w:val="002B4381"/>
    <w:rsid w:val="002C77AF"/>
    <w:rsid w:val="002D311A"/>
    <w:rsid w:val="002E0B34"/>
    <w:rsid w:val="002E290D"/>
    <w:rsid w:val="002F2ED0"/>
    <w:rsid w:val="002F7329"/>
    <w:rsid w:val="002F7BBC"/>
    <w:rsid w:val="00304954"/>
    <w:rsid w:val="00310818"/>
    <w:rsid w:val="0031424B"/>
    <w:rsid w:val="00323F9C"/>
    <w:rsid w:val="003302C8"/>
    <w:rsid w:val="00342CE7"/>
    <w:rsid w:val="00344403"/>
    <w:rsid w:val="00346369"/>
    <w:rsid w:val="003465CB"/>
    <w:rsid w:val="00350F8D"/>
    <w:rsid w:val="00354686"/>
    <w:rsid w:val="003564D4"/>
    <w:rsid w:val="00363901"/>
    <w:rsid w:val="00366DB1"/>
    <w:rsid w:val="003715C5"/>
    <w:rsid w:val="00371953"/>
    <w:rsid w:val="003744B6"/>
    <w:rsid w:val="00374E77"/>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878E8"/>
    <w:rsid w:val="00493071"/>
    <w:rsid w:val="004969DA"/>
    <w:rsid w:val="004A13B9"/>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4740"/>
    <w:rsid w:val="00552897"/>
    <w:rsid w:val="00553C56"/>
    <w:rsid w:val="00555FDD"/>
    <w:rsid w:val="005573D9"/>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7797"/>
    <w:rsid w:val="00602449"/>
    <w:rsid w:val="00606F2B"/>
    <w:rsid w:val="00613454"/>
    <w:rsid w:val="006176FE"/>
    <w:rsid w:val="00622104"/>
    <w:rsid w:val="006262EA"/>
    <w:rsid w:val="00626A09"/>
    <w:rsid w:val="0062795D"/>
    <w:rsid w:val="0064147B"/>
    <w:rsid w:val="00641B52"/>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C6F84"/>
    <w:rsid w:val="006D5E23"/>
    <w:rsid w:val="006E2639"/>
    <w:rsid w:val="006E58A2"/>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170"/>
    <w:rsid w:val="00754F13"/>
    <w:rsid w:val="00761A31"/>
    <w:rsid w:val="007657C5"/>
    <w:rsid w:val="00767DD6"/>
    <w:rsid w:val="00775056"/>
    <w:rsid w:val="00780DFB"/>
    <w:rsid w:val="007823C5"/>
    <w:rsid w:val="007854DF"/>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844C1"/>
    <w:rsid w:val="00886EBF"/>
    <w:rsid w:val="00887101"/>
    <w:rsid w:val="00887580"/>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74F5"/>
    <w:rsid w:val="00A455BC"/>
    <w:rsid w:val="00A45A51"/>
    <w:rsid w:val="00A5106B"/>
    <w:rsid w:val="00A536A0"/>
    <w:rsid w:val="00A60D7C"/>
    <w:rsid w:val="00A672D8"/>
    <w:rsid w:val="00A86869"/>
    <w:rsid w:val="00A90005"/>
    <w:rsid w:val="00AA7ABF"/>
    <w:rsid w:val="00AB2083"/>
    <w:rsid w:val="00AC1A64"/>
    <w:rsid w:val="00AC2AC0"/>
    <w:rsid w:val="00AC77FB"/>
    <w:rsid w:val="00AD0193"/>
    <w:rsid w:val="00AD3455"/>
    <w:rsid w:val="00AD4D39"/>
    <w:rsid w:val="00AD7686"/>
    <w:rsid w:val="00AE0B49"/>
    <w:rsid w:val="00AE4272"/>
    <w:rsid w:val="00AE6C2D"/>
    <w:rsid w:val="00AF3064"/>
    <w:rsid w:val="00AF498E"/>
    <w:rsid w:val="00AF5EF4"/>
    <w:rsid w:val="00AF6962"/>
    <w:rsid w:val="00B0281E"/>
    <w:rsid w:val="00B02BEF"/>
    <w:rsid w:val="00B035A7"/>
    <w:rsid w:val="00B06989"/>
    <w:rsid w:val="00B11DB4"/>
    <w:rsid w:val="00B13020"/>
    <w:rsid w:val="00B14339"/>
    <w:rsid w:val="00B148D6"/>
    <w:rsid w:val="00B14E7C"/>
    <w:rsid w:val="00B15923"/>
    <w:rsid w:val="00B210E8"/>
    <w:rsid w:val="00B211F8"/>
    <w:rsid w:val="00B2191D"/>
    <w:rsid w:val="00B31B3C"/>
    <w:rsid w:val="00B33D88"/>
    <w:rsid w:val="00B55025"/>
    <w:rsid w:val="00B613A9"/>
    <w:rsid w:val="00B61916"/>
    <w:rsid w:val="00B627A0"/>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357C"/>
    <w:rsid w:val="00BC7E07"/>
    <w:rsid w:val="00BD5B6E"/>
    <w:rsid w:val="00BD6C68"/>
    <w:rsid w:val="00BE3E35"/>
    <w:rsid w:val="00BE7508"/>
    <w:rsid w:val="00BE770C"/>
    <w:rsid w:val="00BF167C"/>
    <w:rsid w:val="00BF17D6"/>
    <w:rsid w:val="00C01360"/>
    <w:rsid w:val="00C04BBF"/>
    <w:rsid w:val="00C10D28"/>
    <w:rsid w:val="00C20D29"/>
    <w:rsid w:val="00C23319"/>
    <w:rsid w:val="00C31382"/>
    <w:rsid w:val="00C31631"/>
    <w:rsid w:val="00C320B8"/>
    <w:rsid w:val="00C32279"/>
    <w:rsid w:val="00C329BB"/>
    <w:rsid w:val="00C36ADC"/>
    <w:rsid w:val="00C41BF5"/>
    <w:rsid w:val="00C448C0"/>
    <w:rsid w:val="00C5187F"/>
    <w:rsid w:val="00C52167"/>
    <w:rsid w:val="00C60C78"/>
    <w:rsid w:val="00C62F19"/>
    <w:rsid w:val="00C64382"/>
    <w:rsid w:val="00C76ED1"/>
    <w:rsid w:val="00C80345"/>
    <w:rsid w:val="00C80ABC"/>
    <w:rsid w:val="00C82B3E"/>
    <w:rsid w:val="00C94B05"/>
    <w:rsid w:val="00C94C6F"/>
    <w:rsid w:val="00C96970"/>
    <w:rsid w:val="00CA01FC"/>
    <w:rsid w:val="00CA1C22"/>
    <w:rsid w:val="00CA5124"/>
    <w:rsid w:val="00CB647A"/>
    <w:rsid w:val="00CC031A"/>
    <w:rsid w:val="00CC34CB"/>
    <w:rsid w:val="00CC48FB"/>
    <w:rsid w:val="00CF05D6"/>
    <w:rsid w:val="00CF0E91"/>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6F8A"/>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62B4"/>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F37"/>
    <w:rsid w:val="00EF1797"/>
    <w:rsid w:val="00EF2001"/>
    <w:rsid w:val="00EF39C5"/>
    <w:rsid w:val="00EF3D95"/>
    <w:rsid w:val="00F031B8"/>
    <w:rsid w:val="00F133CE"/>
    <w:rsid w:val="00F15FF4"/>
    <w:rsid w:val="00F17982"/>
    <w:rsid w:val="00F2139B"/>
    <w:rsid w:val="00F3116E"/>
    <w:rsid w:val="00F363B6"/>
    <w:rsid w:val="00F410A3"/>
    <w:rsid w:val="00F444C9"/>
    <w:rsid w:val="00F44D3E"/>
    <w:rsid w:val="00F5431E"/>
    <w:rsid w:val="00F56C80"/>
    <w:rsid w:val="00F762FE"/>
    <w:rsid w:val="00F81013"/>
    <w:rsid w:val="00F91212"/>
    <w:rsid w:val="00F92C2A"/>
    <w:rsid w:val="00F9346A"/>
    <w:rsid w:val="00F94611"/>
    <w:rsid w:val="00F94E96"/>
    <w:rsid w:val="00F94EA4"/>
    <w:rsid w:val="00F9735A"/>
    <w:rsid w:val="00FA021F"/>
    <w:rsid w:val="00FA1065"/>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E6F7C"/>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20227182">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660533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EAF7-ACD8-4EF5-9447-DDA9B62E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3118</Words>
  <Characters>17776</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2024-01-17T13:50:00Z</dcterms:created>
  <dcterms:modified xsi:type="dcterms:W3CDTF">2024-01-17T13:50:00Z</dcterms:modified>
</cp:coreProperties>
</file>