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0B43868E" w:rsidR="000E05DA" w:rsidRDefault="007F5C95" w:rsidP="000E05DA">
      <w:pPr>
        <w:spacing w:line="240" w:lineRule="auto"/>
        <w:ind w:left="360"/>
        <w:jc w:val="both"/>
        <w:rPr>
          <w:b/>
          <w:sz w:val="28"/>
          <w:szCs w:val="28"/>
          <w:lang w:eastAsia="cs-CZ"/>
        </w:rPr>
      </w:pPr>
      <w:r>
        <w:rPr>
          <w:b/>
          <w:sz w:val="28"/>
          <w:szCs w:val="28"/>
          <w:lang w:eastAsia="cs-CZ"/>
        </w:rPr>
        <w:t>SKUEV0</w:t>
      </w:r>
      <w:r w:rsidR="00E77FB2">
        <w:rPr>
          <w:b/>
          <w:sz w:val="28"/>
          <w:szCs w:val="28"/>
          <w:lang w:eastAsia="cs-CZ"/>
        </w:rPr>
        <w:t>3</w:t>
      </w:r>
      <w:r>
        <w:rPr>
          <w:b/>
          <w:sz w:val="28"/>
          <w:szCs w:val="28"/>
          <w:lang w:eastAsia="cs-CZ"/>
        </w:rPr>
        <w:t>14</w:t>
      </w:r>
      <w:r w:rsidR="00E77FB2">
        <w:rPr>
          <w:b/>
          <w:sz w:val="28"/>
          <w:szCs w:val="28"/>
          <w:lang w:eastAsia="cs-CZ"/>
        </w:rPr>
        <w:t xml:space="preserve"> </w:t>
      </w:r>
      <w:r>
        <w:rPr>
          <w:b/>
          <w:sz w:val="28"/>
          <w:szCs w:val="28"/>
          <w:lang w:eastAsia="cs-CZ"/>
        </w:rPr>
        <w:t>Morava</w:t>
      </w:r>
    </w:p>
    <w:p w14:paraId="6DE8C982" w14:textId="388D9D4C" w:rsidR="00D76319" w:rsidRDefault="00D76319" w:rsidP="000560C8">
      <w:pPr>
        <w:pStyle w:val="Zkladntext"/>
        <w:widowControl w:val="0"/>
        <w:jc w:val="both"/>
        <w:rPr>
          <w:b/>
          <w:lang w:val="sk-SK"/>
        </w:rPr>
      </w:pPr>
      <w:r w:rsidRPr="00D76319">
        <w:rPr>
          <w:b/>
        </w:rPr>
        <w:t>Ciele ochrany</w:t>
      </w:r>
      <w:r w:rsidRPr="00D76319">
        <w:rPr>
          <w:b/>
          <w:lang w:val="sk-SK"/>
        </w:rPr>
        <w:t>:</w:t>
      </w:r>
    </w:p>
    <w:p w14:paraId="5E4852BF" w14:textId="33A139ED" w:rsidR="007C19AA" w:rsidRPr="006A02BE" w:rsidRDefault="006A02BE" w:rsidP="007C19AA">
      <w:pPr>
        <w:pStyle w:val="Zkladntext"/>
        <w:widowControl w:val="0"/>
        <w:jc w:val="both"/>
        <w:rPr>
          <w:b/>
          <w:bCs/>
          <w:color w:val="000000" w:themeColor="text1"/>
          <w:shd w:val="clear" w:color="auto" w:fill="FFFFFF"/>
        </w:rPr>
      </w:pPr>
      <w:r>
        <w:rPr>
          <w:color w:val="000000" w:themeColor="text1"/>
          <w:lang w:val="sk-SK"/>
        </w:rPr>
        <w:t xml:space="preserve">Zlepšenie </w:t>
      </w:r>
      <w:r w:rsidR="007C19AA" w:rsidRPr="006A02BE">
        <w:rPr>
          <w:color w:val="000000" w:themeColor="text1"/>
        </w:rPr>
        <w:t xml:space="preserve">stavu biotopu </w:t>
      </w:r>
      <w:r w:rsidR="007C19AA" w:rsidRPr="006A02BE">
        <w:rPr>
          <w:b/>
          <w:color w:val="000000" w:themeColor="text1"/>
        </w:rPr>
        <w:t xml:space="preserve">Vo2 (3150) </w:t>
      </w:r>
      <w:r w:rsidR="007C19AA" w:rsidRPr="006A02BE">
        <w:rPr>
          <w:b/>
          <w:color w:val="000000" w:themeColor="text1"/>
          <w:shd w:val="clear" w:color="auto" w:fill="FFFFFF"/>
        </w:rPr>
        <w:t xml:space="preserve">Prirodzené eutrofné a mezotrofné stojaté vody s vegetáciou plávajúcich a/alebo ponorených cievnatých rastlín typu </w:t>
      </w:r>
      <w:r w:rsidR="007C19AA" w:rsidRPr="006A02BE">
        <w:rPr>
          <w:b/>
          <w:i/>
          <w:iCs/>
          <w:color w:val="000000" w:themeColor="text1"/>
          <w:shd w:val="clear" w:color="auto" w:fill="FFFFFF"/>
        </w:rPr>
        <w:t>Magnopotamion</w:t>
      </w:r>
      <w:r w:rsidR="007C19AA" w:rsidRPr="006A02BE">
        <w:rPr>
          <w:b/>
          <w:color w:val="000000" w:themeColor="text1"/>
          <w:shd w:val="clear" w:color="auto" w:fill="FFFFFF"/>
        </w:rPr>
        <w:t xml:space="preserve"> alebo </w:t>
      </w:r>
      <w:r w:rsidR="007C19AA" w:rsidRPr="006A02BE">
        <w:rPr>
          <w:b/>
          <w:i/>
          <w:iCs/>
          <w:color w:val="000000" w:themeColor="text1"/>
          <w:shd w:val="clear" w:color="auto" w:fill="FFFFFF"/>
        </w:rPr>
        <w:t>Hydrocharition</w:t>
      </w:r>
      <w:r w:rsidR="007C19AA" w:rsidRPr="006A02BE">
        <w:rPr>
          <w:b/>
          <w:color w:val="000000" w:themeColor="text1"/>
          <w:shd w:val="clear" w:color="auto" w:fill="FFFFFF"/>
        </w:rPr>
        <w:t xml:space="preserve"> </w:t>
      </w:r>
      <w:r w:rsidR="007C19AA" w:rsidRPr="006A02BE">
        <w:rPr>
          <w:color w:val="000000" w:themeColor="text1"/>
          <w:shd w:val="clear" w:color="auto" w:fill="FFFFFF"/>
        </w:rPr>
        <w:t>za splnenia nasledovných atribútov:</w:t>
      </w:r>
    </w:p>
    <w:tbl>
      <w:tblPr>
        <w:tblW w:w="10201" w:type="dxa"/>
        <w:tblLayout w:type="fixed"/>
        <w:tblCellMar>
          <w:left w:w="70" w:type="dxa"/>
          <w:right w:w="70" w:type="dxa"/>
        </w:tblCellMar>
        <w:tblLook w:val="04A0" w:firstRow="1" w:lastRow="0" w:firstColumn="1" w:lastColumn="0" w:noHBand="0" w:noVBand="1"/>
      </w:tblPr>
      <w:tblGrid>
        <w:gridCol w:w="1916"/>
        <w:gridCol w:w="1361"/>
        <w:gridCol w:w="1134"/>
        <w:gridCol w:w="5790"/>
      </w:tblGrid>
      <w:tr w:rsidR="006A02BE" w:rsidRPr="006A02BE" w14:paraId="6CE5E486" w14:textId="77777777" w:rsidTr="00B1033B">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tcPr>
          <w:p w14:paraId="179B4387" w14:textId="77777777" w:rsidR="007C19AA" w:rsidRPr="006A02BE" w:rsidRDefault="007C19AA" w:rsidP="00B1033B">
            <w:pPr>
              <w:spacing w:after="120" w:line="240" w:lineRule="auto"/>
              <w:rPr>
                <w:rFonts w:eastAsia="Times New Roman"/>
                <w:b/>
                <w:color w:val="000000" w:themeColor="text1"/>
                <w:sz w:val="20"/>
                <w:szCs w:val="20"/>
              </w:rPr>
            </w:pPr>
            <w:r w:rsidRPr="006A02BE">
              <w:rPr>
                <w:b/>
                <w:color w:val="000000" w:themeColor="text1"/>
                <w:sz w:val="20"/>
                <w:szCs w:val="20"/>
              </w:rPr>
              <w:t>Parameter</w:t>
            </w:r>
          </w:p>
        </w:tc>
        <w:tc>
          <w:tcPr>
            <w:tcW w:w="1361" w:type="dxa"/>
            <w:tcBorders>
              <w:top w:val="single" w:sz="4" w:space="0" w:color="auto"/>
              <w:left w:val="nil"/>
              <w:bottom w:val="single" w:sz="4" w:space="0" w:color="auto"/>
              <w:right w:val="single" w:sz="4" w:space="0" w:color="auto"/>
            </w:tcBorders>
            <w:shd w:val="clear" w:color="auto" w:fill="auto"/>
          </w:tcPr>
          <w:p w14:paraId="3A7A593A" w14:textId="77777777" w:rsidR="007C19AA" w:rsidRPr="006A02BE" w:rsidRDefault="007C19AA" w:rsidP="00B1033B">
            <w:pPr>
              <w:spacing w:after="120" w:line="240" w:lineRule="auto"/>
              <w:rPr>
                <w:rFonts w:eastAsia="Times New Roman"/>
                <w:b/>
                <w:color w:val="000000" w:themeColor="text1"/>
                <w:sz w:val="20"/>
                <w:szCs w:val="20"/>
              </w:rPr>
            </w:pPr>
            <w:r w:rsidRPr="006A02BE">
              <w:rPr>
                <w:b/>
                <w:color w:val="000000" w:themeColor="text1"/>
                <w:sz w:val="20"/>
                <w:szCs w:val="20"/>
              </w:rPr>
              <w:t>Merateľný indikátor</w:t>
            </w:r>
          </w:p>
        </w:tc>
        <w:tc>
          <w:tcPr>
            <w:tcW w:w="1134" w:type="dxa"/>
            <w:tcBorders>
              <w:top w:val="single" w:sz="4" w:space="0" w:color="auto"/>
              <w:left w:val="nil"/>
              <w:bottom w:val="single" w:sz="4" w:space="0" w:color="auto"/>
              <w:right w:val="single" w:sz="4" w:space="0" w:color="auto"/>
            </w:tcBorders>
            <w:shd w:val="clear" w:color="auto" w:fill="auto"/>
          </w:tcPr>
          <w:p w14:paraId="02BDCEFB" w14:textId="77777777" w:rsidR="007C19AA" w:rsidRPr="006A02BE" w:rsidRDefault="007C19AA" w:rsidP="00B1033B">
            <w:pPr>
              <w:spacing w:after="120" w:line="240" w:lineRule="auto"/>
              <w:jc w:val="center"/>
              <w:rPr>
                <w:rFonts w:eastAsia="Times New Roman"/>
                <w:b/>
                <w:color w:val="000000" w:themeColor="text1"/>
                <w:sz w:val="20"/>
                <w:szCs w:val="20"/>
              </w:rPr>
            </w:pPr>
            <w:r w:rsidRPr="006A02BE">
              <w:rPr>
                <w:b/>
                <w:color w:val="000000" w:themeColor="text1"/>
                <w:sz w:val="20"/>
                <w:szCs w:val="20"/>
              </w:rPr>
              <w:t>Cieľová hodnota</w:t>
            </w:r>
          </w:p>
        </w:tc>
        <w:tc>
          <w:tcPr>
            <w:tcW w:w="5790" w:type="dxa"/>
            <w:tcBorders>
              <w:top w:val="single" w:sz="4" w:space="0" w:color="auto"/>
              <w:left w:val="nil"/>
              <w:bottom w:val="single" w:sz="4" w:space="0" w:color="auto"/>
              <w:right w:val="single" w:sz="4" w:space="0" w:color="auto"/>
            </w:tcBorders>
            <w:shd w:val="clear" w:color="auto" w:fill="auto"/>
          </w:tcPr>
          <w:p w14:paraId="46BA1C8B" w14:textId="77777777" w:rsidR="007C19AA" w:rsidRPr="006A02BE" w:rsidRDefault="007C19AA" w:rsidP="00B1033B">
            <w:pPr>
              <w:spacing w:after="120" w:line="240" w:lineRule="auto"/>
              <w:rPr>
                <w:rFonts w:eastAsia="Times New Roman"/>
                <w:b/>
                <w:color w:val="000000" w:themeColor="text1"/>
                <w:sz w:val="20"/>
                <w:szCs w:val="20"/>
              </w:rPr>
            </w:pPr>
            <w:r w:rsidRPr="006A02BE">
              <w:rPr>
                <w:b/>
                <w:color w:val="000000" w:themeColor="text1"/>
                <w:sz w:val="20"/>
                <w:szCs w:val="20"/>
              </w:rPr>
              <w:t>Poznámky/Doplňujúce informácie</w:t>
            </w:r>
          </w:p>
        </w:tc>
      </w:tr>
      <w:tr w:rsidR="006A02BE" w:rsidRPr="006A02BE" w14:paraId="23746062" w14:textId="77777777" w:rsidTr="00B1033B">
        <w:trPr>
          <w:trHeight w:val="290"/>
        </w:trPr>
        <w:tc>
          <w:tcPr>
            <w:tcW w:w="19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7CEC54" w14:textId="77777777" w:rsidR="007C19AA" w:rsidRPr="006A02BE" w:rsidRDefault="007C19AA" w:rsidP="00B1033B">
            <w:pPr>
              <w:spacing w:after="0" w:line="240" w:lineRule="auto"/>
              <w:rPr>
                <w:rFonts w:eastAsia="Times New Roman"/>
                <w:color w:val="000000" w:themeColor="text1"/>
                <w:sz w:val="20"/>
                <w:szCs w:val="20"/>
              </w:rPr>
            </w:pPr>
            <w:r w:rsidRPr="006A02BE">
              <w:rPr>
                <w:color w:val="000000" w:themeColor="text1"/>
                <w:sz w:val="20"/>
                <w:szCs w:val="20"/>
              </w:rPr>
              <w:t>Výmera biotopu</w:t>
            </w:r>
          </w:p>
        </w:tc>
        <w:tc>
          <w:tcPr>
            <w:tcW w:w="1361" w:type="dxa"/>
            <w:tcBorders>
              <w:top w:val="single" w:sz="4" w:space="0" w:color="auto"/>
              <w:left w:val="nil"/>
              <w:bottom w:val="single" w:sz="4" w:space="0" w:color="auto"/>
              <w:right w:val="single" w:sz="4" w:space="0" w:color="auto"/>
            </w:tcBorders>
            <w:shd w:val="clear" w:color="auto" w:fill="auto"/>
            <w:vAlign w:val="bottom"/>
            <w:hideMark/>
          </w:tcPr>
          <w:p w14:paraId="358331E6" w14:textId="77777777" w:rsidR="007C19AA" w:rsidRPr="006A02BE" w:rsidRDefault="007C19AA" w:rsidP="00B1033B">
            <w:pPr>
              <w:spacing w:after="0" w:line="240" w:lineRule="auto"/>
              <w:rPr>
                <w:rFonts w:eastAsia="Times New Roman"/>
                <w:color w:val="000000" w:themeColor="text1"/>
                <w:sz w:val="20"/>
                <w:szCs w:val="20"/>
              </w:rPr>
            </w:pPr>
            <w:r w:rsidRPr="006A02BE">
              <w:rPr>
                <w:color w:val="000000" w:themeColor="text1"/>
                <w:sz w:val="20"/>
                <w:szCs w:val="20"/>
              </w:rPr>
              <w:t xml:space="preserve">ha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51E272A" w14:textId="4D722AC5" w:rsidR="007C19AA" w:rsidRPr="006A02BE" w:rsidRDefault="006A02BE" w:rsidP="00B1033B">
            <w:pPr>
              <w:spacing w:after="0" w:line="240" w:lineRule="auto"/>
              <w:jc w:val="center"/>
              <w:rPr>
                <w:rFonts w:eastAsia="Times New Roman"/>
                <w:color w:val="000000" w:themeColor="text1"/>
                <w:sz w:val="20"/>
                <w:szCs w:val="20"/>
              </w:rPr>
            </w:pPr>
            <w:r>
              <w:rPr>
                <w:color w:val="000000" w:themeColor="text1"/>
                <w:sz w:val="20"/>
                <w:szCs w:val="20"/>
              </w:rPr>
              <w:t>0,1</w:t>
            </w:r>
          </w:p>
        </w:tc>
        <w:tc>
          <w:tcPr>
            <w:tcW w:w="5790" w:type="dxa"/>
            <w:tcBorders>
              <w:top w:val="single" w:sz="4" w:space="0" w:color="auto"/>
              <w:left w:val="nil"/>
              <w:bottom w:val="single" w:sz="4" w:space="0" w:color="auto"/>
              <w:right w:val="single" w:sz="4" w:space="0" w:color="auto"/>
            </w:tcBorders>
            <w:shd w:val="clear" w:color="auto" w:fill="auto"/>
            <w:vAlign w:val="bottom"/>
            <w:hideMark/>
          </w:tcPr>
          <w:p w14:paraId="70D12B3B" w14:textId="7CC8FFF0" w:rsidR="007C19AA" w:rsidRPr="006A02BE" w:rsidRDefault="006A02BE" w:rsidP="00B1033B">
            <w:pPr>
              <w:spacing w:after="0" w:line="240" w:lineRule="auto"/>
              <w:rPr>
                <w:rFonts w:eastAsia="Times New Roman"/>
                <w:color w:val="000000" w:themeColor="text1"/>
                <w:sz w:val="20"/>
                <w:szCs w:val="20"/>
              </w:rPr>
            </w:pPr>
            <w:r>
              <w:rPr>
                <w:color w:val="000000" w:themeColor="text1"/>
                <w:sz w:val="20"/>
                <w:szCs w:val="20"/>
              </w:rPr>
              <w:t xml:space="preserve">Dosiahnuť </w:t>
            </w:r>
            <w:r w:rsidR="007C19AA" w:rsidRPr="006A02BE">
              <w:rPr>
                <w:color w:val="000000" w:themeColor="text1"/>
                <w:sz w:val="20"/>
                <w:szCs w:val="20"/>
              </w:rPr>
              <w:t xml:space="preserve">výmeru biotopu </w:t>
            </w:r>
            <w:r>
              <w:rPr>
                <w:color w:val="000000" w:themeColor="text1"/>
                <w:sz w:val="20"/>
                <w:szCs w:val="20"/>
              </w:rPr>
              <w:t>na min. 0.1 ha, biotop bol viazaný prioritne na mŕtve ramená Moravy, ktoré už nie sú súčasťou ÚEV</w:t>
            </w:r>
          </w:p>
        </w:tc>
      </w:tr>
      <w:tr w:rsidR="006A02BE" w:rsidRPr="006A02BE" w14:paraId="4BB86D61" w14:textId="77777777" w:rsidTr="00B1033B">
        <w:trPr>
          <w:trHeight w:val="983"/>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42A26372" w14:textId="77777777" w:rsidR="007C19AA" w:rsidRPr="006A02BE" w:rsidRDefault="007C19AA" w:rsidP="00B1033B">
            <w:pPr>
              <w:spacing w:after="0" w:line="240" w:lineRule="auto"/>
              <w:rPr>
                <w:rFonts w:eastAsia="Times New Roman"/>
                <w:color w:val="000000" w:themeColor="text1"/>
                <w:sz w:val="20"/>
                <w:szCs w:val="20"/>
              </w:rPr>
            </w:pPr>
            <w:r w:rsidRPr="006A02BE">
              <w:rPr>
                <w:color w:val="000000" w:themeColor="text1"/>
                <w:sz w:val="20"/>
                <w:szCs w:val="20"/>
              </w:rPr>
              <w:t>Zastúpenie charakteristických druhov</w:t>
            </w:r>
          </w:p>
        </w:tc>
        <w:tc>
          <w:tcPr>
            <w:tcW w:w="1361" w:type="dxa"/>
            <w:tcBorders>
              <w:top w:val="nil"/>
              <w:left w:val="nil"/>
              <w:bottom w:val="single" w:sz="4" w:space="0" w:color="auto"/>
              <w:right w:val="single" w:sz="4" w:space="0" w:color="auto"/>
            </w:tcBorders>
            <w:shd w:val="clear" w:color="auto" w:fill="auto"/>
            <w:vAlign w:val="bottom"/>
            <w:hideMark/>
          </w:tcPr>
          <w:p w14:paraId="6ACDF011" w14:textId="77777777" w:rsidR="007C19AA" w:rsidRPr="006A02BE" w:rsidRDefault="007C19AA" w:rsidP="00B1033B">
            <w:pPr>
              <w:spacing w:after="0" w:line="240" w:lineRule="auto"/>
              <w:rPr>
                <w:rFonts w:eastAsia="Times New Roman"/>
                <w:color w:val="000000" w:themeColor="text1"/>
                <w:sz w:val="20"/>
                <w:szCs w:val="20"/>
              </w:rPr>
            </w:pPr>
            <w:r w:rsidRPr="006A02BE">
              <w:rPr>
                <w:color w:val="000000" w:themeColor="text1"/>
                <w:sz w:val="20"/>
                <w:szCs w:val="20"/>
              </w:rPr>
              <w:t>počet druhov/16 m</w:t>
            </w:r>
            <w:r w:rsidRPr="006A02BE">
              <w:rPr>
                <w:color w:val="000000" w:themeColor="text1"/>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797FAC57" w14:textId="77777777" w:rsidR="007C19AA" w:rsidRPr="006A02BE" w:rsidRDefault="007C19AA" w:rsidP="00B1033B">
            <w:pPr>
              <w:spacing w:after="0" w:line="240" w:lineRule="auto"/>
              <w:jc w:val="center"/>
              <w:rPr>
                <w:rFonts w:eastAsia="Times New Roman"/>
                <w:color w:val="000000" w:themeColor="text1"/>
                <w:sz w:val="20"/>
                <w:szCs w:val="20"/>
              </w:rPr>
            </w:pPr>
            <w:r w:rsidRPr="006A02BE">
              <w:rPr>
                <w:color w:val="000000" w:themeColor="text1"/>
                <w:sz w:val="20"/>
                <w:szCs w:val="20"/>
              </w:rPr>
              <w:t>najmenej 3 druhy</w:t>
            </w:r>
          </w:p>
        </w:tc>
        <w:tc>
          <w:tcPr>
            <w:tcW w:w="5790" w:type="dxa"/>
            <w:tcBorders>
              <w:top w:val="nil"/>
              <w:left w:val="nil"/>
              <w:bottom w:val="single" w:sz="4" w:space="0" w:color="auto"/>
              <w:right w:val="single" w:sz="4" w:space="0" w:color="auto"/>
            </w:tcBorders>
            <w:shd w:val="clear" w:color="auto" w:fill="auto"/>
            <w:vAlign w:val="bottom"/>
            <w:hideMark/>
          </w:tcPr>
          <w:p w14:paraId="320382A9" w14:textId="77777777" w:rsidR="007C19AA" w:rsidRPr="006A02BE" w:rsidRDefault="007C19AA" w:rsidP="00B1033B">
            <w:pPr>
              <w:spacing w:after="0" w:line="240" w:lineRule="auto"/>
              <w:jc w:val="both"/>
              <w:rPr>
                <w:rFonts w:eastAsia="Times New Roman"/>
                <w:color w:val="000000" w:themeColor="text1"/>
                <w:sz w:val="20"/>
                <w:szCs w:val="20"/>
              </w:rPr>
            </w:pPr>
            <w:r w:rsidRPr="006A02BE">
              <w:rPr>
                <w:color w:val="000000" w:themeColor="text1"/>
                <w:sz w:val="20"/>
                <w:szCs w:val="20"/>
              </w:rPr>
              <w:t xml:space="preserve">Charakteristické/typické druhové zloženie: </w:t>
            </w:r>
            <w:r w:rsidRPr="006A02BE">
              <w:rPr>
                <w:i/>
                <w:iCs/>
                <w:color w:val="000000" w:themeColor="text1"/>
                <w:sz w:val="20"/>
                <w:szCs w:val="20"/>
              </w:rPr>
              <w:t>Alisma plantago-aquatica, Batrachium aquatile, B.circinatum, Butomus umbellatus, Ceratophyllum demersum, C.submersum, Elodea canadensis, E. nuttalii, Glyceria maxima, Hydrocharis morsus-ranae, Lemna minor, Lemna trisulca, Myriophyllum spicatum, Myriophyllum verticillatum, Najas marina, Nuphar lutea, Nymphaea alba, Persicaria amphibia, Potamogeton crispus, Potamogeton gramineus, Potamogeton lucens, Potamogeton natans, Potamogeton nodosus, Potamogeton pectinatus, Potamogeton perfoliatus, Potamogeton pusillus, Sagittaria sagittifolia, Salvinia natans, Sparganium emersum, S.erectum, Spirodela polyrhiza, Stratiotes aloides, Trapa natans, Utricularia australis.</w:t>
            </w:r>
          </w:p>
        </w:tc>
      </w:tr>
      <w:tr w:rsidR="006A02BE" w:rsidRPr="006A02BE" w14:paraId="68B64FA4" w14:textId="77777777" w:rsidTr="00B1033B">
        <w:trPr>
          <w:trHeight w:val="269"/>
        </w:trPr>
        <w:tc>
          <w:tcPr>
            <w:tcW w:w="1916" w:type="dxa"/>
            <w:tcBorders>
              <w:top w:val="nil"/>
              <w:left w:val="single" w:sz="4" w:space="0" w:color="auto"/>
              <w:bottom w:val="single" w:sz="4" w:space="0" w:color="auto"/>
              <w:right w:val="single" w:sz="4" w:space="0" w:color="auto"/>
            </w:tcBorders>
            <w:shd w:val="clear" w:color="auto" w:fill="auto"/>
            <w:vAlign w:val="bottom"/>
            <w:hideMark/>
          </w:tcPr>
          <w:p w14:paraId="7D48EFDC" w14:textId="77777777" w:rsidR="007C19AA" w:rsidRPr="006A02BE" w:rsidRDefault="007C19AA" w:rsidP="00B1033B">
            <w:pPr>
              <w:spacing w:after="0" w:line="240" w:lineRule="auto"/>
              <w:rPr>
                <w:rFonts w:eastAsia="Times New Roman"/>
                <w:color w:val="000000" w:themeColor="text1"/>
                <w:sz w:val="20"/>
                <w:szCs w:val="20"/>
              </w:rPr>
            </w:pPr>
            <w:r w:rsidRPr="006A02BE">
              <w:rPr>
                <w:color w:val="000000" w:themeColor="text1"/>
                <w:sz w:val="20"/>
                <w:szCs w:val="20"/>
              </w:rPr>
              <w:t>Zastúpenie alochtónnych/inváznych/invázne sa správajúcich druhov</w:t>
            </w:r>
          </w:p>
        </w:tc>
        <w:tc>
          <w:tcPr>
            <w:tcW w:w="1361" w:type="dxa"/>
            <w:tcBorders>
              <w:top w:val="nil"/>
              <w:left w:val="nil"/>
              <w:bottom w:val="single" w:sz="4" w:space="0" w:color="auto"/>
              <w:right w:val="single" w:sz="4" w:space="0" w:color="auto"/>
            </w:tcBorders>
            <w:shd w:val="clear" w:color="auto" w:fill="auto"/>
            <w:vAlign w:val="bottom"/>
            <w:hideMark/>
          </w:tcPr>
          <w:p w14:paraId="7226D204" w14:textId="77777777" w:rsidR="007C19AA" w:rsidRPr="006A02BE" w:rsidRDefault="007C19AA" w:rsidP="00B1033B">
            <w:pPr>
              <w:spacing w:after="0" w:line="240" w:lineRule="auto"/>
              <w:rPr>
                <w:rFonts w:eastAsia="Times New Roman"/>
                <w:color w:val="000000" w:themeColor="text1"/>
                <w:sz w:val="20"/>
                <w:szCs w:val="20"/>
              </w:rPr>
            </w:pPr>
            <w:r w:rsidRPr="006A02BE">
              <w:rPr>
                <w:color w:val="000000" w:themeColor="text1"/>
                <w:sz w:val="20"/>
                <w:szCs w:val="20"/>
              </w:rPr>
              <w:t>percento pokrytia/25 m</w:t>
            </w:r>
            <w:r w:rsidRPr="006A02BE">
              <w:rPr>
                <w:color w:val="000000" w:themeColor="text1"/>
                <w:sz w:val="20"/>
                <w:szCs w:val="20"/>
                <w:vertAlign w:val="superscript"/>
              </w:rPr>
              <w:t>2</w:t>
            </w:r>
          </w:p>
        </w:tc>
        <w:tc>
          <w:tcPr>
            <w:tcW w:w="1134" w:type="dxa"/>
            <w:tcBorders>
              <w:top w:val="nil"/>
              <w:left w:val="nil"/>
              <w:bottom w:val="single" w:sz="4" w:space="0" w:color="auto"/>
              <w:right w:val="single" w:sz="4" w:space="0" w:color="auto"/>
            </w:tcBorders>
            <w:shd w:val="clear" w:color="auto" w:fill="auto"/>
            <w:vAlign w:val="bottom"/>
            <w:hideMark/>
          </w:tcPr>
          <w:p w14:paraId="5653D079" w14:textId="77777777" w:rsidR="007C19AA" w:rsidRPr="006A02BE" w:rsidRDefault="007C19AA" w:rsidP="00B1033B">
            <w:pPr>
              <w:spacing w:after="0" w:line="240" w:lineRule="auto"/>
              <w:jc w:val="center"/>
              <w:rPr>
                <w:rFonts w:eastAsia="Times New Roman"/>
                <w:color w:val="000000" w:themeColor="text1"/>
                <w:sz w:val="20"/>
                <w:szCs w:val="20"/>
              </w:rPr>
            </w:pPr>
            <w:r w:rsidRPr="006A02BE">
              <w:rPr>
                <w:color w:val="000000" w:themeColor="text1"/>
                <w:sz w:val="20"/>
                <w:szCs w:val="20"/>
              </w:rPr>
              <w:t>menej ako 1%</w:t>
            </w:r>
          </w:p>
        </w:tc>
        <w:tc>
          <w:tcPr>
            <w:tcW w:w="5790" w:type="dxa"/>
            <w:tcBorders>
              <w:top w:val="nil"/>
              <w:left w:val="nil"/>
              <w:bottom w:val="single" w:sz="4" w:space="0" w:color="auto"/>
              <w:right w:val="single" w:sz="4" w:space="0" w:color="auto"/>
            </w:tcBorders>
            <w:shd w:val="clear" w:color="auto" w:fill="auto"/>
            <w:vAlign w:val="bottom"/>
            <w:hideMark/>
          </w:tcPr>
          <w:p w14:paraId="687196E2" w14:textId="77777777" w:rsidR="007C19AA" w:rsidRPr="006A02BE" w:rsidRDefault="007C19AA" w:rsidP="00B1033B">
            <w:pPr>
              <w:spacing w:after="0" w:line="240" w:lineRule="auto"/>
              <w:jc w:val="both"/>
              <w:rPr>
                <w:rFonts w:eastAsia="Times New Roman"/>
                <w:iCs/>
                <w:color w:val="000000" w:themeColor="text1"/>
                <w:sz w:val="20"/>
                <w:szCs w:val="20"/>
              </w:rPr>
            </w:pPr>
            <w:r w:rsidRPr="006A02BE">
              <w:rPr>
                <w:iCs/>
                <w:color w:val="000000" w:themeColor="text1"/>
                <w:sz w:val="20"/>
                <w:szCs w:val="20"/>
              </w:rPr>
              <w:t xml:space="preserve">Minimálne zastúpenie inváznych a nepôvodných druhov </w:t>
            </w:r>
          </w:p>
        </w:tc>
      </w:tr>
      <w:tr w:rsidR="006A02BE" w:rsidRPr="006A02BE" w14:paraId="797A8606" w14:textId="77777777" w:rsidTr="00B1033B">
        <w:trPr>
          <w:trHeight w:val="126"/>
        </w:trPr>
        <w:tc>
          <w:tcPr>
            <w:tcW w:w="1916" w:type="dxa"/>
            <w:tcBorders>
              <w:top w:val="nil"/>
              <w:left w:val="single" w:sz="4" w:space="0" w:color="auto"/>
              <w:bottom w:val="single" w:sz="4" w:space="0" w:color="auto"/>
              <w:right w:val="single" w:sz="4" w:space="0" w:color="auto"/>
            </w:tcBorders>
            <w:shd w:val="clear" w:color="auto" w:fill="auto"/>
            <w:vAlign w:val="bottom"/>
          </w:tcPr>
          <w:p w14:paraId="351A23DD" w14:textId="77777777" w:rsidR="007C19AA" w:rsidRPr="006A02BE" w:rsidRDefault="007C19AA" w:rsidP="00B1033B">
            <w:pPr>
              <w:spacing w:after="0" w:line="240" w:lineRule="auto"/>
              <w:rPr>
                <w:rFonts w:eastAsia="Times New Roman"/>
                <w:color w:val="000000" w:themeColor="text1"/>
                <w:sz w:val="20"/>
                <w:szCs w:val="20"/>
              </w:rPr>
            </w:pPr>
            <w:r w:rsidRPr="006A02BE">
              <w:rPr>
                <w:color w:val="000000" w:themeColor="text1"/>
                <w:sz w:val="20"/>
                <w:szCs w:val="20"/>
              </w:rPr>
              <w:t>Kvalita vody</w:t>
            </w:r>
          </w:p>
        </w:tc>
        <w:tc>
          <w:tcPr>
            <w:tcW w:w="1361" w:type="dxa"/>
            <w:tcBorders>
              <w:top w:val="nil"/>
              <w:left w:val="nil"/>
              <w:bottom w:val="single" w:sz="4" w:space="0" w:color="auto"/>
              <w:right w:val="single" w:sz="4" w:space="0" w:color="auto"/>
            </w:tcBorders>
            <w:shd w:val="clear" w:color="auto" w:fill="auto"/>
          </w:tcPr>
          <w:p w14:paraId="46DEB498" w14:textId="77777777" w:rsidR="007C19AA" w:rsidRPr="006A02BE" w:rsidRDefault="007C19AA" w:rsidP="00B1033B">
            <w:pPr>
              <w:spacing w:after="0" w:line="240" w:lineRule="auto"/>
              <w:rPr>
                <w:rFonts w:eastAsia="Times New Roman"/>
                <w:color w:val="000000" w:themeColor="text1"/>
                <w:sz w:val="20"/>
                <w:szCs w:val="20"/>
              </w:rPr>
            </w:pPr>
            <w:r w:rsidRPr="006A02BE">
              <w:rPr>
                <w:color w:val="000000" w:themeColor="text1"/>
                <w:sz w:val="20"/>
                <w:szCs w:val="20"/>
              </w:rPr>
              <w:t>Monitoring kvality povrchových vôd (SHMU)</w:t>
            </w:r>
          </w:p>
        </w:tc>
        <w:tc>
          <w:tcPr>
            <w:tcW w:w="1134" w:type="dxa"/>
            <w:tcBorders>
              <w:top w:val="nil"/>
              <w:left w:val="nil"/>
              <w:bottom w:val="single" w:sz="4" w:space="0" w:color="auto"/>
              <w:right w:val="single" w:sz="4" w:space="0" w:color="auto"/>
            </w:tcBorders>
            <w:shd w:val="clear" w:color="auto" w:fill="auto"/>
          </w:tcPr>
          <w:p w14:paraId="68C306DB" w14:textId="77777777" w:rsidR="007C19AA" w:rsidRPr="006A02BE" w:rsidRDefault="007C19AA" w:rsidP="00B1033B">
            <w:pPr>
              <w:spacing w:after="0" w:line="240" w:lineRule="auto"/>
              <w:jc w:val="center"/>
              <w:rPr>
                <w:rFonts w:eastAsia="Times New Roman"/>
                <w:color w:val="000000" w:themeColor="text1"/>
                <w:sz w:val="20"/>
                <w:szCs w:val="20"/>
              </w:rPr>
            </w:pPr>
            <w:r w:rsidRPr="006A02BE">
              <w:rPr>
                <w:color w:val="000000" w:themeColor="text1"/>
                <w:sz w:val="20"/>
                <w:szCs w:val="20"/>
              </w:rPr>
              <w:t>Vyhovujúce výsledky</w:t>
            </w:r>
            <w:r w:rsidRPr="006A02BE" w:rsidDel="008E1527">
              <w:rPr>
                <w:color w:val="000000" w:themeColor="text1"/>
                <w:sz w:val="20"/>
                <w:szCs w:val="20"/>
              </w:rPr>
              <w:t xml:space="preserve"> </w:t>
            </w:r>
          </w:p>
        </w:tc>
        <w:tc>
          <w:tcPr>
            <w:tcW w:w="5790" w:type="dxa"/>
            <w:tcBorders>
              <w:top w:val="nil"/>
              <w:left w:val="nil"/>
              <w:bottom w:val="single" w:sz="4" w:space="0" w:color="auto"/>
              <w:right w:val="single" w:sz="4" w:space="0" w:color="auto"/>
            </w:tcBorders>
            <w:shd w:val="clear" w:color="auto" w:fill="auto"/>
          </w:tcPr>
          <w:p w14:paraId="1CEADF05" w14:textId="77777777" w:rsidR="007C19AA" w:rsidRPr="006A02BE" w:rsidRDefault="007C19AA" w:rsidP="00B1033B">
            <w:pPr>
              <w:spacing w:after="0" w:line="240" w:lineRule="auto"/>
              <w:jc w:val="both"/>
              <w:rPr>
                <w:rFonts w:eastAsia="Times New Roman"/>
                <w:color w:val="000000" w:themeColor="text1"/>
                <w:sz w:val="20"/>
                <w:szCs w:val="20"/>
              </w:rPr>
            </w:pPr>
            <w:r w:rsidRPr="006A02BE">
              <w:rPr>
                <w:color w:val="000000" w:themeColor="text1"/>
                <w:sz w:val="20"/>
                <w:szCs w:val="20"/>
              </w:rPr>
              <w:t>V zmysle výsledkov sledovania stavu kvality vody v toku Moravy sa vyžaduje zachovanie stavu vyhovujúce v zmysle platných metodík na hodnotenie stavu kvality povrchových vôd. (</w:t>
            </w:r>
            <w:hyperlink r:id="rId5" w:history="1">
              <w:r w:rsidRPr="006A02BE">
                <w:rPr>
                  <w:rStyle w:val="Hypertextovprepojenie"/>
                  <w:color w:val="000000" w:themeColor="text1"/>
                  <w:sz w:val="20"/>
                  <w:szCs w:val="20"/>
                </w:rPr>
                <w:t>http://www.shmu.sk/File/Hydrologia/Monitoring_PV_PzV/Monitoring_kvality_PV/KvPV_2019/</w:t>
              </w:r>
            </w:hyperlink>
            <w:r w:rsidRPr="006A02BE">
              <w:rPr>
                <w:color w:val="000000" w:themeColor="text1"/>
                <w:sz w:val="20"/>
                <w:szCs w:val="20"/>
              </w:rPr>
              <w:t>) – najmä nezhoršovanie parametrov znečistenia.</w:t>
            </w:r>
          </w:p>
        </w:tc>
      </w:tr>
    </w:tbl>
    <w:p w14:paraId="30B65785" w14:textId="0FD29FF0" w:rsidR="007C19AA" w:rsidRDefault="007C19AA" w:rsidP="003A6881">
      <w:pPr>
        <w:pStyle w:val="Zkladntext"/>
        <w:widowControl w:val="0"/>
        <w:jc w:val="both"/>
        <w:rPr>
          <w:lang w:val="sk-SK"/>
        </w:rPr>
      </w:pPr>
    </w:p>
    <w:p w14:paraId="7D433A71" w14:textId="7C264A09" w:rsidR="00AC3F6B" w:rsidRPr="006A02BE" w:rsidRDefault="00AC3F6B" w:rsidP="00AC3F6B">
      <w:pPr>
        <w:pStyle w:val="Zkladntext"/>
        <w:widowControl w:val="0"/>
        <w:jc w:val="both"/>
        <w:rPr>
          <w:color w:val="000000" w:themeColor="text1"/>
        </w:rPr>
      </w:pPr>
      <w:r w:rsidRPr="006A02BE">
        <w:rPr>
          <w:color w:val="000000" w:themeColor="text1"/>
          <w:lang w:val="sk-SK"/>
        </w:rPr>
        <w:t xml:space="preserve">Zachovanie </w:t>
      </w:r>
      <w:r w:rsidRPr="006A02BE">
        <w:rPr>
          <w:color w:val="000000" w:themeColor="text1"/>
        </w:rPr>
        <w:t>stavu biotopu</w:t>
      </w:r>
      <w:r w:rsidRPr="006A02BE">
        <w:rPr>
          <w:color w:val="000000" w:themeColor="text1"/>
          <w:lang w:val="sk-SK"/>
        </w:rPr>
        <w:t xml:space="preserve"> </w:t>
      </w:r>
      <w:r w:rsidRPr="006A02BE">
        <w:rPr>
          <w:b/>
          <w:color w:val="000000" w:themeColor="text1"/>
          <w:lang w:val="sk-SK"/>
        </w:rPr>
        <w:t>Vo4</w:t>
      </w:r>
      <w:r w:rsidRPr="006A02BE">
        <w:rPr>
          <w:b/>
          <w:color w:val="000000" w:themeColor="text1"/>
        </w:rPr>
        <w:t xml:space="preserve"> </w:t>
      </w:r>
      <w:r w:rsidRPr="006A02BE">
        <w:rPr>
          <w:b/>
          <w:color w:val="000000" w:themeColor="text1"/>
          <w:lang w:val="sk-SK"/>
        </w:rPr>
        <w:t>(32</w:t>
      </w:r>
      <w:r w:rsidRPr="006A02BE">
        <w:rPr>
          <w:b/>
          <w:color w:val="000000" w:themeColor="text1"/>
        </w:rPr>
        <w:t>60</w:t>
      </w:r>
      <w:r w:rsidRPr="006A02BE">
        <w:rPr>
          <w:b/>
          <w:color w:val="000000" w:themeColor="text1"/>
          <w:lang w:val="sk-SK"/>
        </w:rPr>
        <w:t>)</w:t>
      </w:r>
      <w:r w:rsidRPr="006A02BE">
        <w:rPr>
          <w:b/>
          <w:color w:val="000000" w:themeColor="text1"/>
        </w:rPr>
        <w:t xml:space="preserve"> Nížinné a</w:t>
      </w:r>
      <w:r w:rsidRPr="006A02BE">
        <w:rPr>
          <w:b/>
          <w:color w:val="000000" w:themeColor="text1"/>
          <w:lang w:val="sk-SK"/>
        </w:rPr>
        <w:t>ž</w:t>
      </w:r>
      <w:r w:rsidRPr="006A02BE">
        <w:rPr>
          <w:b/>
          <w:color w:val="000000" w:themeColor="text1"/>
        </w:rPr>
        <w:t xml:space="preserve"> horské </w:t>
      </w:r>
      <w:r w:rsidRPr="006A02BE">
        <w:rPr>
          <w:b/>
          <w:color w:val="000000" w:themeColor="text1"/>
          <w:lang w:val="sk-SK"/>
        </w:rPr>
        <w:t xml:space="preserve">vodné toky s vegetáciou zväzu Ranunculion fluitantis a aCallitricho-Batrachion </w:t>
      </w:r>
      <w:r w:rsidRPr="006A02BE">
        <w:rPr>
          <w:color w:val="000000" w:themeColor="text1"/>
        </w:rPr>
        <w:t>za splnenia nasledovných atribútov:</w:t>
      </w:r>
    </w:p>
    <w:tbl>
      <w:tblPr>
        <w:tblW w:w="563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517"/>
        <w:gridCol w:w="1450"/>
        <w:gridCol w:w="1134"/>
        <w:gridCol w:w="5103"/>
      </w:tblGrid>
      <w:tr w:rsidR="00AC3F6B" w:rsidRPr="00F15BA9" w14:paraId="2DC5083A" w14:textId="77777777" w:rsidTr="006A02BE">
        <w:trPr>
          <w:trHeight w:val="312"/>
        </w:trPr>
        <w:tc>
          <w:tcPr>
            <w:tcW w:w="2517" w:type="dxa"/>
            <w:vAlign w:val="center"/>
          </w:tcPr>
          <w:p w14:paraId="17260860" w14:textId="77777777" w:rsidR="00AC3F6B" w:rsidRPr="00F15BA9" w:rsidRDefault="00AC3F6B" w:rsidP="00B1033B">
            <w:pPr>
              <w:spacing w:line="240" w:lineRule="auto"/>
              <w:rPr>
                <w:b/>
                <w:color w:val="000000"/>
                <w:sz w:val="20"/>
                <w:szCs w:val="20"/>
              </w:rPr>
            </w:pPr>
            <w:r w:rsidRPr="00F15BA9">
              <w:rPr>
                <w:b/>
                <w:color w:val="000000"/>
                <w:sz w:val="20"/>
                <w:szCs w:val="20"/>
              </w:rPr>
              <w:t>Parameter</w:t>
            </w:r>
          </w:p>
        </w:tc>
        <w:tc>
          <w:tcPr>
            <w:tcW w:w="1450" w:type="dxa"/>
            <w:vAlign w:val="center"/>
          </w:tcPr>
          <w:p w14:paraId="291C0027" w14:textId="77777777" w:rsidR="00AC3F6B" w:rsidRPr="00F15BA9" w:rsidRDefault="00AC3F6B" w:rsidP="00B1033B">
            <w:pPr>
              <w:spacing w:line="240" w:lineRule="auto"/>
              <w:rPr>
                <w:b/>
                <w:color w:val="000000"/>
                <w:sz w:val="20"/>
                <w:szCs w:val="20"/>
              </w:rPr>
            </w:pPr>
            <w:r w:rsidRPr="00F15BA9">
              <w:rPr>
                <w:b/>
                <w:sz w:val="20"/>
                <w:szCs w:val="20"/>
              </w:rPr>
              <w:t>Merateľnosť</w:t>
            </w:r>
          </w:p>
        </w:tc>
        <w:tc>
          <w:tcPr>
            <w:tcW w:w="1134" w:type="dxa"/>
            <w:vAlign w:val="center"/>
          </w:tcPr>
          <w:p w14:paraId="323E9144" w14:textId="77777777" w:rsidR="00AC3F6B" w:rsidRPr="00F15BA9" w:rsidRDefault="00AC3F6B" w:rsidP="00B1033B">
            <w:pPr>
              <w:spacing w:line="240" w:lineRule="auto"/>
              <w:rPr>
                <w:b/>
                <w:color w:val="000000"/>
                <w:sz w:val="20"/>
                <w:szCs w:val="20"/>
              </w:rPr>
            </w:pPr>
            <w:r w:rsidRPr="00F15BA9">
              <w:rPr>
                <w:b/>
                <w:color w:val="000000"/>
                <w:sz w:val="20"/>
                <w:szCs w:val="20"/>
              </w:rPr>
              <w:t>Cieľová hodnota</w:t>
            </w:r>
          </w:p>
        </w:tc>
        <w:tc>
          <w:tcPr>
            <w:tcW w:w="5103" w:type="dxa"/>
            <w:vAlign w:val="center"/>
          </w:tcPr>
          <w:p w14:paraId="2557A0EA" w14:textId="77777777" w:rsidR="00AC3F6B" w:rsidRPr="00F15BA9" w:rsidRDefault="00AC3F6B" w:rsidP="00B1033B">
            <w:pPr>
              <w:spacing w:line="240" w:lineRule="auto"/>
              <w:rPr>
                <w:b/>
                <w:color w:val="000000"/>
                <w:sz w:val="20"/>
                <w:szCs w:val="20"/>
              </w:rPr>
            </w:pPr>
            <w:r w:rsidRPr="00F15BA9">
              <w:rPr>
                <w:b/>
                <w:sz w:val="20"/>
                <w:szCs w:val="20"/>
              </w:rPr>
              <w:t>Doplnkové informácie</w:t>
            </w:r>
          </w:p>
        </w:tc>
      </w:tr>
      <w:tr w:rsidR="00AC3F6B" w:rsidRPr="00F15BA9" w14:paraId="5FD0E9D3" w14:textId="77777777" w:rsidTr="006A02BE">
        <w:trPr>
          <w:trHeight w:val="290"/>
        </w:trPr>
        <w:tc>
          <w:tcPr>
            <w:tcW w:w="2517" w:type="dxa"/>
            <w:vAlign w:val="center"/>
          </w:tcPr>
          <w:p w14:paraId="7AD95D07" w14:textId="77777777" w:rsidR="00AC3F6B" w:rsidRPr="00F15BA9" w:rsidRDefault="00AC3F6B" w:rsidP="00B1033B">
            <w:pPr>
              <w:spacing w:line="240" w:lineRule="auto"/>
              <w:rPr>
                <w:color w:val="000000"/>
                <w:sz w:val="20"/>
                <w:szCs w:val="20"/>
              </w:rPr>
            </w:pPr>
            <w:r w:rsidRPr="00F15BA9">
              <w:rPr>
                <w:color w:val="000000"/>
                <w:sz w:val="20"/>
                <w:szCs w:val="20"/>
              </w:rPr>
              <w:t>Výmera biotopu</w:t>
            </w:r>
          </w:p>
        </w:tc>
        <w:tc>
          <w:tcPr>
            <w:tcW w:w="1450" w:type="dxa"/>
            <w:vAlign w:val="center"/>
          </w:tcPr>
          <w:p w14:paraId="7FD2CC13" w14:textId="77777777" w:rsidR="00AC3F6B" w:rsidRPr="00F15BA9" w:rsidRDefault="00AC3F6B" w:rsidP="00B1033B">
            <w:pPr>
              <w:spacing w:line="240" w:lineRule="auto"/>
              <w:rPr>
                <w:sz w:val="20"/>
                <w:szCs w:val="20"/>
              </w:rPr>
            </w:pPr>
            <w:r w:rsidRPr="00F15BA9">
              <w:rPr>
                <w:sz w:val="20"/>
                <w:szCs w:val="20"/>
              </w:rPr>
              <w:t xml:space="preserve">ha </w:t>
            </w:r>
          </w:p>
        </w:tc>
        <w:tc>
          <w:tcPr>
            <w:tcW w:w="1134" w:type="dxa"/>
            <w:vAlign w:val="center"/>
          </w:tcPr>
          <w:p w14:paraId="54EC02E4" w14:textId="2260492F" w:rsidR="00AC3F6B" w:rsidRPr="002362ED" w:rsidRDefault="007F5C95" w:rsidP="00B1033B">
            <w:pPr>
              <w:spacing w:line="240" w:lineRule="auto"/>
              <w:rPr>
                <w:sz w:val="20"/>
                <w:szCs w:val="20"/>
              </w:rPr>
            </w:pPr>
            <w:r w:rsidRPr="002362ED">
              <w:rPr>
                <w:sz w:val="20"/>
                <w:szCs w:val="20"/>
              </w:rPr>
              <w:t>Min. 60</w:t>
            </w:r>
            <w:r w:rsidR="002362ED" w:rsidRPr="002362ED">
              <w:rPr>
                <w:sz w:val="20"/>
                <w:szCs w:val="20"/>
              </w:rPr>
              <w:t xml:space="preserve"> </w:t>
            </w:r>
          </w:p>
        </w:tc>
        <w:tc>
          <w:tcPr>
            <w:tcW w:w="5103" w:type="dxa"/>
            <w:vAlign w:val="center"/>
          </w:tcPr>
          <w:p w14:paraId="7D37C6C2" w14:textId="2B3F41B5" w:rsidR="00AC3F6B" w:rsidRPr="00F15BA9" w:rsidRDefault="00AC3F6B" w:rsidP="00B1033B">
            <w:pPr>
              <w:spacing w:line="240" w:lineRule="auto"/>
              <w:rPr>
                <w:sz w:val="20"/>
                <w:szCs w:val="20"/>
              </w:rPr>
            </w:pPr>
            <w:r w:rsidRPr="00F15BA9">
              <w:rPr>
                <w:sz w:val="20"/>
                <w:szCs w:val="20"/>
              </w:rPr>
              <w:t>Min. udržať výmeru biotopu</w:t>
            </w:r>
            <w:r w:rsidR="006A02BE">
              <w:rPr>
                <w:sz w:val="20"/>
                <w:szCs w:val="20"/>
              </w:rPr>
              <w:t xml:space="preserve"> v priaznivom stave</w:t>
            </w:r>
            <w:r w:rsidRPr="00F15BA9">
              <w:rPr>
                <w:sz w:val="20"/>
                <w:szCs w:val="20"/>
              </w:rPr>
              <w:t xml:space="preserve">  </w:t>
            </w:r>
          </w:p>
        </w:tc>
      </w:tr>
      <w:tr w:rsidR="00AC3F6B" w:rsidRPr="00F15BA9" w14:paraId="5A962A25" w14:textId="77777777" w:rsidTr="006A02BE">
        <w:trPr>
          <w:trHeight w:val="2030"/>
        </w:trPr>
        <w:tc>
          <w:tcPr>
            <w:tcW w:w="2517" w:type="dxa"/>
            <w:vAlign w:val="center"/>
          </w:tcPr>
          <w:p w14:paraId="6CA72C7A" w14:textId="77777777" w:rsidR="00AC3F6B" w:rsidRPr="00F15BA9" w:rsidRDefault="00AC3F6B" w:rsidP="00B1033B">
            <w:pPr>
              <w:spacing w:line="240" w:lineRule="auto"/>
              <w:rPr>
                <w:sz w:val="20"/>
                <w:szCs w:val="20"/>
              </w:rPr>
            </w:pPr>
            <w:r w:rsidRPr="00F15BA9">
              <w:rPr>
                <w:sz w:val="20"/>
                <w:szCs w:val="20"/>
              </w:rPr>
              <w:t>Zastúpenie charakteristických druhov</w:t>
            </w:r>
          </w:p>
        </w:tc>
        <w:tc>
          <w:tcPr>
            <w:tcW w:w="1450" w:type="dxa"/>
            <w:vAlign w:val="center"/>
          </w:tcPr>
          <w:p w14:paraId="64622294" w14:textId="77777777" w:rsidR="00AC3F6B" w:rsidRPr="00F15BA9" w:rsidRDefault="00AC3F6B" w:rsidP="00B1033B">
            <w:pPr>
              <w:spacing w:line="240" w:lineRule="auto"/>
              <w:rPr>
                <w:sz w:val="20"/>
                <w:szCs w:val="20"/>
              </w:rPr>
            </w:pPr>
            <w:r w:rsidRPr="00F15BA9">
              <w:rPr>
                <w:sz w:val="20"/>
                <w:szCs w:val="20"/>
              </w:rPr>
              <w:t>počet druhov/16 m2, príp. 100 m úsek toku</w:t>
            </w:r>
          </w:p>
        </w:tc>
        <w:tc>
          <w:tcPr>
            <w:tcW w:w="1134" w:type="dxa"/>
            <w:vAlign w:val="center"/>
          </w:tcPr>
          <w:p w14:paraId="23D57517" w14:textId="77777777" w:rsidR="00AC3F6B" w:rsidRPr="00F15BA9" w:rsidRDefault="00AC3F6B" w:rsidP="00B1033B">
            <w:pPr>
              <w:spacing w:line="240" w:lineRule="auto"/>
              <w:rPr>
                <w:sz w:val="20"/>
                <w:szCs w:val="20"/>
              </w:rPr>
            </w:pPr>
            <w:r w:rsidRPr="00F15BA9">
              <w:rPr>
                <w:sz w:val="20"/>
                <w:szCs w:val="20"/>
              </w:rPr>
              <w:t>najmenej 1 druh</w:t>
            </w:r>
          </w:p>
        </w:tc>
        <w:tc>
          <w:tcPr>
            <w:tcW w:w="5103" w:type="dxa"/>
            <w:vAlign w:val="center"/>
          </w:tcPr>
          <w:p w14:paraId="4EF9A75B" w14:textId="77777777" w:rsidR="00AC3F6B" w:rsidRPr="00F15BA9" w:rsidRDefault="00AC3F6B" w:rsidP="00B1033B">
            <w:pPr>
              <w:spacing w:line="240" w:lineRule="auto"/>
              <w:rPr>
                <w:sz w:val="20"/>
                <w:szCs w:val="20"/>
              </w:rPr>
            </w:pPr>
            <w:r w:rsidRPr="00F15BA9">
              <w:rPr>
                <w:sz w:val="20"/>
                <w:szCs w:val="20"/>
              </w:rPr>
              <w:t>Charakteristické/typické druhové zloženie: Batrachium aquatile, Batrachium fluitans, Batrachium penicillatum, Berula erecta, Callitriche sp., Fontinalis antipyretica, Groenlandia densa, Potamogeton crispus, Potamogeton nodosus, Potamogeton pectinatus, Potamogeton perfoliatus, Rhynchostegium riparioides, Sparganium emersum, Zannichellia palustris</w:t>
            </w:r>
          </w:p>
        </w:tc>
      </w:tr>
      <w:tr w:rsidR="00AC3F6B" w:rsidRPr="00F15BA9" w14:paraId="75E25AAC" w14:textId="77777777" w:rsidTr="006A02BE">
        <w:trPr>
          <w:trHeight w:val="850"/>
        </w:trPr>
        <w:tc>
          <w:tcPr>
            <w:tcW w:w="2517" w:type="dxa"/>
            <w:vAlign w:val="center"/>
          </w:tcPr>
          <w:p w14:paraId="4DDBB059" w14:textId="77777777" w:rsidR="00AC3F6B" w:rsidRPr="00F15BA9" w:rsidRDefault="00AC3F6B" w:rsidP="00B1033B">
            <w:pPr>
              <w:spacing w:line="240" w:lineRule="auto"/>
              <w:rPr>
                <w:sz w:val="20"/>
                <w:szCs w:val="20"/>
              </w:rPr>
            </w:pPr>
            <w:r w:rsidRPr="00F15BA9">
              <w:rPr>
                <w:sz w:val="20"/>
                <w:szCs w:val="20"/>
              </w:rPr>
              <w:t>Zastúpenie alochtónnych/</w:t>
            </w:r>
          </w:p>
          <w:p w14:paraId="0009172F" w14:textId="77777777" w:rsidR="00AC3F6B" w:rsidRPr="00F15BA9" w:rsidRDefault="00AC3F6B" w:rsidP="00B1033B">
            <w:pPr>
              <w:spacing w:line="240" w:lineRule="auto"/>
              <w:rPr>
                <w:sz w:val="20"/>
                <w:szCs w:val="20"/>
              </w:rPr>
            </w:pPr>
            <w:r w:rsidRPr="00F15BA9">
              <w:rPr>
                <w:sz w:val="20"/>
                <w:szCs w:val="20"/>
              </w:rPr>
              <w:t>inváznych/invázne sa správajúcich druhov</w:t>
            </w:r>
          </w:p>
        </w:tc>
        <w:tc>
          <w:tcPr>
            <w:tcW w:w="1450" w:type="dxa"/>
            <w:vAlign w:val="center"/>
          </w:tcPr>
          <w:p w14:paraId="77CB192C" w14:textId="77777777" w:rsidR="00AC3F6B" w:rsidRPr="00F15BA9" w:rsidRDefault="00AC3F6B" w:rsidP="00B1033B">
            <w:pPr>
              <w:spacing w:line="240" w:lineRule="auto"/>
              <w:rPr>
                <w:sz w:val="20"/>
                <w:szCs w:val="20"/>
              </w:rPr>
            </w:pPr>
            <w:r w:rsidRPr="00F15BA9">
              <w:rPr>
                <w:sz w:val="20"/>
                <w:szCs w:val="20"/>
              </w:rPr>
              <w:t>percento pokrytia/16 m2, príp. 100 m úsek toku</w:t>
            </w:r>
          </w:p>
        </w:tc>
        <w:tc>
          <w:tcPr>
            <w:tcW w:w="1134" w:type="dxa"/>
            <w:vAlign w:val="center"/>
          </w:tcPr>
          <w:p w14:paraId="4591A88B" w14:textId="77777777" w:rsidR="00AC3F6B" w:rsidRPr="00F15BA9" w:rsidRDefault="00AC3F6B" w:rsidP="00B1033B">
            <w:pPr>
              <w:spacing w:line="240" w:lineRule="auto"/>
              <w:rPr>
                <w:sz w:val="20"/>
                <w:szCs w:val="20"/>
              </w:rPr>
            </w:pPr>
            <w:r w:rsidRPr="00F15BA9">
              <w:rPr>
                <w:sz w:val="20"/>
                <w:szCs w:val="20"/>
              </w:rPr>
              <w:t>0 %</w:t>
            </w:r>
          </w:p>
        </w:tc>
        <w:tc>
          <w:tcPr>
            <w:tcW w:w="5103" w:type="dxa"/>
            <w:vAlign w:val="center"/>
          </w:tcPr>
          <w:p w14:paraId="7FFBB1D6" w14:textId="77777777" w:rsidR="00AC3F6B" w:rsidRPr="00F15BA9" w:rsidRDefault="00AC3F6B" w:rsidP="00B1033B">
            <w:pPr>
              <w:spacing w:line="240" w:lineRule="auto"/>
              <w:rPr>
                <w:sz w:val="20"/>
                <w:szCs w:val="20"/>
              </w:rPr>
            </w:pPr>
            <w:r w:rsidRPr="00F15BA9">
              <w:rPr>
                <w:sz w:val="20"/>
                <w:szCs w:val="20"/>
              </w:rPr>
              <w:t>Žiadny výskyt inváznych druhov</w:t>
            </w:r>
          </w:p>
        </w:tc>
      </w:tr>
      <w:tr w:rsidR="00AC3F6B" w:rsidRPr="00F15BA9" w14:paraId="29ECAC52" w14:textId="77777777" w:rsidTr="006A02BE">
        <w:trPr>
          <w:trHeight w:val="290"/>
        </w:trPr>
        <w:tc>
          <w:tcPr>
            <w:tcW w:w="2517" w:type="dxa"/>
            <w:vAlign w:val="center"/>
          </w:tcPr>
          <w:p w14:paraId="07BD631C" w14:textId="77777777" w:rsidR="00AC3F6B" w:rsidRPr="00F15BA9" w:rsidRDefault="00AC3F6B" w:rsidP="00B1033B">
            <w:pPr>
              <w:spacing w:line="240" w:lineRule="auto"/>
              <w:rPr>
                <w:sz w:val="20"/>
                <w:szCs w:val="20"/>
              </w:rPr>
            </w:pPr>
            <w:r w:rsidRPr="00F15BA9">
              <w:rPr>
                <w:sz w:val="20"/>
                <w:szCs w:val="20"/>
              </w:rPr>
              <w:t>Zachovalá prirodzená dynamika toku</w:t>
            </w:r>
          </w:p>
        </w:tc>
        <w:tc>
          <w:tcPr>
            <w:tcW w:w="1450" w:type="dxa"/>
            <w:vAlign w:val="center"/>
          </w:tcPr>
          <w:p w14:paraId="078FEEEF" w14:textId="77777777" w:rsidR="00AC3F6B" w:rsidRPr="00F15BA9" w:rsidRDefault="00AC3F6B" w:rsidP="00B1033B">
            <w:pPr>
              <w:spacing w:line="240" w:lineRule="auto"/>
              <w:rPr>
                <w:sz w:val="20"/>
                <w:szCs w:val="20"/>
              </w:rPr>
            </w:pPr>
            <w:r w:rsidRPr="00F15BA9">
              <w:rPr>
                <w:sz w:val="20"/>
                <w:szCs w:val="20"/>
              </w:rPr>
              <w:t> Výskyt prirodzených úsekov tokov</w:t>
            </w:r>
          </w:p>
        </w:tc>
        <w:tc>
          <w:tcPr>
            <w:tcW w:w="1134" w:type="dxa"/>
            <w:vAlign w:val="center"/>
          </w:tcPr>
          <w:p w14:paraId="37CDFE6C" w14:textId="77777777" w:rsidR="00AC3F6B" w:rsidRPr="00F15BA9" w:rsidRDefault="00AC3F6B" w:rsidP="00B1033B">
            <w:pPr>
              <w:spacing w:line="240" w:lineRule="auto"/>
              <w:rPr>
                <w:sz w:val="20"/>
                <w:szCs w:val="20"/>
              </w:rPr>
            </w:pPr>
            <w:r w:rsidRPr="00F15BA9">
              <w:rPr>
                <w:sz w:val="20"/>
                <w:szCs w:val="20"/>
              </w:rPr>
              <w:t>Na celom toku </w:t>
            </w:r>
          </w:p>
        </w:tc>
        <w:tc>
          <w:tcPr>
            <w:tcW w:w="5103" w:type="dxa"/>
            <w:vAlign w:val="center"/>
          </w:tcPr>
          <w:p w14:paraId="74A64687" w14:textId="77777777" w:rsidR="00AC3F6B" w:rsidRPr="00F15BA9" w:rsidRDefault="00AC3F6B" w:rsidP="00B1033B">
            <w:pPr>
              <w:spacing w:line="240" w:lineRule="auto"/>
              <w:rPr>
                <w:sz w:val="20"/>
                <w:szCs w:val="20"/>
              </w:rPr>
            </w:pPr>
            <w:r w:rsidRPr="00F15BA9">
              <w:rPr>
                <w:sz w:val="20"/>
                <w:szCs w:val="20"/>
              </w:rPr>
              <w:t>Tok bez prekážok spôsobujúcich spomalenie vodného toku, odklonenie toku, hrádze, zníženie prietočnosti.</w:t>
            </w:r>
          </w:p>
        </w:tc>
      </w:tr>
    </w:tbl>
    <w:p w14:paraId="779B8241" w14:textId="77777777" w:rsidR="00AC3F6B" w:rsidRDefault="00AC3F6B" w:rsidP="00AC3F6B">
      <w:pPr>
        <w:spacing w:line="240" w:lineRule="auto"/>
        <w:jc w:val="both"/>
      </w:pPr>
    </w:p>
    <w:p w14:paraId="059CA38A" w14:textId="4801A640" w:rsidR="007C19AA" w:rsidRPr="00A66C86" w:rsidRDefault="007F5C95" w:rsidP="00AC3F6B">
      <w:pPr>
        <w:spacing w:line="240" w:lineRule="auto"/>
        <w:rPr>
          <w:color w:val="000000" w:themeColor="text1"/>
          <w:szCs w:val="24"/>
        </w:rPr>
      </w:pPr>
      <w:r w:rsidRPr="00A66C86">
        <w:rPr>
          <w:color w:val="000000" w:themeColor="text1"/>
          <w:szCs w:val="24"/>
        </w:rPr>
        <w:t xml:space="preserve">Zachovanie </w:t>
      </w:r>
      <w:r w:rsidR="007C19AA" w:rsidRPr="00A66C86">
        <w:rPr>
          <w:color w:val="000000" w:themeColor="text1"/>
          <w:szCs w:val="24"/>
        </w:rPr>
        <w:t xml:space="preserve">stavu biotopu </w:t>
      </w:r>
      <w:r w:rsidR="007C19AA" w:rsidRPr="00A66C86">
        <w:rPr>
          <w:b/>
          <w:color w:val="000000" w:themeColor="text1"/>
          <w:szCs w:val="24"/>
        </w:rPr>
        <w:t xml:space="preserve">Br5 (3270) Rieky s bahnitými až piesočnatými brehmi s vegetáciou zväzov </w:t>
      </w:r>
      <w:r w:rsidR="007C19AA" w:rsidRPr="00A66C86">
        <w:rPr>
          <w:b/>
          <w:i/>
          <w:color w:val="000000" w:themeColor="text1"/>
          <w:szCs w:val="24"/>
        </w:rPr>
        <w:t xml:space="preserve">Chenopodion rubri p.p. </w:t>
      </w:r>
      <w:r w:rsidR="007C19AA" w:rsidRPr="00A66C86">
        <w:rPr>
          <w:b/>
          <w:color w:val="000000" w:themeColor="text1"/>
          <w:szCs w:val="24"/>
        </w:rPr>
        <w:t xml:space="preserve">a </w:t>
      </w:r>
      <w:r w:rsidR="007C19AA" w:rsidRPr="00A66C86">
        <w:rPr>
          <w:b/>
          <w:i/>
          <w:color w:val="000000" w:themeColor="text1"/>
          <w:szCs w:val="24"/>
        </w:rPr>
        <w:t xml:space="preserve">Bidentition p.p. </w:t>
      </w:r>
      <w:r w:rsidR="007C19AA" w:rsidRPr="00A66C86">
        <w:rPr>
          <w:color w:val="000000" w:themeColor="text1"/>
          <w:szCs w:val="24"/>
        </w:rPr>
        <w:t>za splnenia nasledovných atribútov:</w:t>
      </w:r>
    </w:p>
    <w:tbl>
      <w:tblPr>
        <w:tblW w:w="5006" w:type="pct"/>
        <w:tblInd w:w="-3" w:type="dxa"/>
        <w:tblCellMar>
          <w:left w:w="70" w:type="dxa"/>
          <w:right w:w="70" w:type="dxa"/>
        </w:tblCellMar>
        <w:tblLook w:val="00A0" w:firstRow="1" w:lastRow="0" w:firstColumn="1" w:lastColumn="0" w:noHBand="0" w:noVBand="0"/>
      </w:tblPr>
      <w:tblGrid>
        <w:gridCol w:w="1640"/>
        <w:gridCol w:w="1335"/>
        <w:gridCol w:w="1418"/>
        <w:gridCol w:w="4680"/>
      </w:tblGrid>
      <w:tr w:rsidR="007C19AA" w:rsidRPr="008570EA" w14:paraId="1638B976" w14:textId="77777777" w:rsidTr="00B1033B">
        <w:trPr>
          <w:trHeight w:val="290"/>
        </w:trPr>
        <w:tc>
          <w:tcPr>
            <w:tcW w:w="1640" w:type="dxa"/>
            <w:tcBorders>
              <w:top w:val="single" w:sz="4" w:space="0" w:color="auto"/>
              <w:left w:val="single" w:sz="4" w:space="0" w:color="auto"/>
              <w:bottom w:val="single" w:sz="4" w:space="0" w:color="auto"/>
              <w:right w:val="single" w:sz="4" w:space="0" w:color="auto"/>
            </w:tcBorders>
          </w:tcPr>
          <w:p w14:paraId="653A90AB" w14:textId="77777777" w:rsidR="007C19AA" w:rsidRPr="008570EA" w:rsidRDefault="007C19AA" w:rsidP="00B1033B">
            <w:pPr>
              <w:spacing w:line="240" w:lineRule="auto"/>
              <w:rPr>
                <w:color w:val="000000"/>
                <w:sz w:val="20"/>
                <w:szCs w:val="20"/>
              </w:rPr>
            </w:pPr>
            <w:r w:rsidRPr="008570EA">
              <w:rPr>
                <w:b/>
                <w:color w:val="000000"/>
                <w:sz w:val="20"/>
                <w:szCs w:val="20"/>
              </w:rPr>
              <w:t>Parameter</w:t>
            </w:r>
          </w:p>
        </w:tc>
        <w:tc>
          <w:tcPr>
            <w:tcW w:w="1335" w:type="dxa"/>
            <w:tcBorders>
              <w:top w:val="single" w:sz="4" w:space="0" w:color="auto"/>
              <w:left w:val="nil"/>
              <w:bottom w:val="single" w:sz="4" w:space="0" w:color="auto"/>
              <w:right w:val="single" w:sz="4" w:space="0" w:color="auto"/>
            </w:tcBorders>
          </w:tcPr>
          <w:p w14:paraId="12CCCF0D" w14:textId="77777777" w:rsidR="007C19AA" w:rsidRPr="008570EA" w:rsidRDefault="007C19AA" w:rsidP="00B1033B">
            <w:pPr>
              <w:spacing w:line="240" w:lineRule="auto"/>
              <w:rPr>
                <w:color w:val="000000"/>
                <w:sz w:val="20"/>
                <w:szCs w:val="20"/>
              </w:rPr>
            </w:pPr>
            <w:r w:rsidRPr="008570EA">
              <w:rPr>
                <w:b/>
                <w:color w:val="000000"/>
                <w:sz w:val="20"/>
                <w:szCs w:val="20"/>
              </w:rPr>
              <w:t>Merateľnosť</w:t>
            </w:r>
          </w:p>
        </w:tc>
        <w:tc>
          <w:tcPr>
            <w:tcW w:w="1418" w:type="dxa"/>
            <w:tcBorders>
              <w:top w:val="single" w:sz="4" w:space="0" w:color="auto"/>
              <w:left w:val="nil"/>
              <w:bottom w:val="single" w:sz="4" w:space="0" w:color="auto"/>
              <w:right w:val="single" w:sz="4" w:space="0" w:color="auto"/>
            </w:tcBorders>
          </w:tcPr>
          <w:p w14:paraId="562FCF3B" w14:textId="77777777" w:rsidR="007C19AA" w:rsidRPr="008570EA" w:rsidRDefault="007C19AA" w:rsidP="00B1033B">
            <w:pPr>
              <w:spacing w:line="240" w:lineRule="auto"/>
              <w:jc w:val="center"/>
              <w:rPr>
                <w:color w:val="000000"/>
                <w:sz w:val="20"/>
                <w:szCs w:val="20"/>
              </w:rPr>
            </w:pPr>
            <w:r w:rsidRPr="008570EA">
              <w:rPr>
                <w:b/>
                <w:color w:val="000000"/>
                <w:sz w:val="20"/>
                <w:szCs w:val="20"/>
              </w:rPr>
              <w:t>Cieľová hodnota</w:t>
            </w:r>
          </w:p>
        </w:tc>
        <w:tc>
          <w:tcPr>
            <w:tcW w:w="4679" w:type="dxa"/>
            <w:tcBorders>
              <w:top w:val="single" w:sz="4" w:space="0" w:color="auto"/>
              <w:left w:val="nil"/>
              <w:bottom w:val="single" w:sz="4" w:space="0" w:color="auto"/>
              <w:right w:val="single" w:sz="4" w:space="0" w:color="auto"/>
            </w:tcBorders>
          </w:tcPr>
          <w:p w14:paraId="032DFC67" w14:textId="77777777" w:rsidR="007C19AA" w:rsidRPr="008570EA" w:rsidRDefault="007C19AA" w:rsidP="00B1033B">
            <w:pPr>
              <w:spacing w:line="240" w:lineRule="auto"/>
              <w:rPr>
                <w:color w:val="000000"/>
                <w:sz w:val="20"/>
                <w:szCs w:val="20"/>
              </w:rPr>
            </w:pPr>
            <w:r w:rsidRPr="008570EA">
              <w:rPr>
                <w:b/>
                <w:color w:val="000000"/>
                <w:sz w:val="20"/>
                <w:szCs w:val="20"/>
              </w:rPr>
              <w:t>Doplnkové informácie</w:t>
            </w:r>
          </w:p>
        </w:tc>
      </w:tr>
      <w:tr w:rsidR="007C19AA" w:rsidRPr="008570EA" w14:paraId="69C31310" w14:textId="77777777" w:rsidTr="00B1033B">
        <w:trPr>
          <w:trHeight w:val="290"/>
        </w:trPr>
        <w:tc>
          <w:tcPr>
            <w:tcW w:w="1640" w:type="dxa"/>
            <w:tcBorders>
              <w:top w:val="single" w:sz="4" w:space="0" w:color="auto"/>
              <w:left w:val="single" w:sz="4" w:space="0" w:color="auto"/>
              <w:bottom w:val="single" w:sz="4" w:space="0" w:color="auto"/>
              <w:right w:val="single" w:sz="4" w:space="0" w:color="auto"/>
            </w:tcBorders>
            <w:vAlign w:val="bottom"/>
          </w:tcPr>
          <w:p w14:paraId="192FA6A2" w14:textId="77777777" w:rsidR="007C19AA" w:rsidRPr="008570EA" w:rsidRDefault="007C19AA" w:rsidP="00B1033B">
            <w:pPr>
              <w:spacing w:line="240" w:lineRule="auto"/>
              <w:rPr>
                <w:color w:val="000000"/>
                <w:sz w:val="20"/>
                <w:szCs w:val="20"/>
              </w:rPr>
            </w:pPr>
            <w:r w:rsidRPr="008570EA">
              <w:rPr>
                <w:color w:val="000000"/>
                <w:sz w:val="20"/>
                <w:szCs w:val="20"/>
              </w:rPr>
              <w:t>Výmera biotopu</w:t>
            </w:r>
          </w:p>
        </w:tc>
        <w:tc>
          <w:tcPr>
            <w:tcW w:w="1335" w:type="dxa"/>
            <w:tcBorders>
              <w:top w:val="single" w:sz="4" w:space="0" w:color="auto"/>
              <w:left w:val="nil"/>
              <w:bottom w:val="single" w:sz="4" w:space="0" w:color="auto"/>
              <w:right w:val="single" w:sz="4" w:space="0" w:color="auto"/>
            </w:tcBorders>
            <w:vAlign w:val="bottom"/>
          </w:tcPr>
          <w:p w14:paraId="54185943" w14:textId="77777777" w:rsidR="007C19AA" w:rsidRPr="008570EA" w:rsidRDefault="007C19AA" w:rsidP="00B1033B">
            <w:pPr>
              <w:spacing w:line="240" w:lineRule="auto"/>
              <w:rPr>
                <w:color w:val="000000"/>
                <w:sz w:val="20"/>
                <w:szCs w:val="20"/>
              </w:rPr>
            </w:pPr>
            <w:r w:rsidRPr="008570EA">
              <w:rPr>
                <w:color w:val="000000"/>
                <w:sz w:val="20"/>
                <w:szCs w:val="20"/>
              </w:rPr>
              <w:t xml:space="preserve">ha </w:t>
            </w:r>
          </w:p>
        </w:tc>
        <w:tc>
          <w:tcPr>
            <w:tcW w:w="1418" w:type="dxa"/>
            <w:tcBorders>
              <w:top w:val="single" w:sz="4" w:space="0" w:color="auto"/>
              <w:left w:val="nil"/>
              <w:bottom w:val="single" w:sz="4" w:space="0" w:color="auto"/>
              <w:right w:val="single" w:sz="4" w:space="0" w:color="auto"/>
            </w:tcBorders>
            <w:vAlign w:val="bottom"/>
          </w:tcPr>
          <w:p w14:paraId="452532F6" w14:textId="78485465" w:rsidR="007C19AA" w:rsidRPr="008570EA" w:rsidRDefault="007F5C95" w:rsidP="00B1033B">
            <w:pPr>
              <w:spacing w:line="240" w:lineRule="auto"/>
              <w:jc w:val="center"/>
              <w:rPr>
                <w:color w:val="000000"/>
                <w:sz w:val="20"/>
                <w:szCs w:val="20"/>
              </w:rPr>
            </w:pPr>
            <w:r>
              <w:rPr>
                <w:color w:val="000000"/>
                <w:sz w:val="20"/>
                <w:szCs w:val="20"/>
              </w:rPr>
              <w:t>28</w:t>
            </w:r>
          </w:p>
        </w:tc>
        <w:tc>
          <w:tcPr>
            <w:tcW w:w="4679" w:type="dxa"/>
            <w:tcBorders>
              <w:top w:val="single" w:sz="4" w:space="0" w:color="auto"/>
              <w:left w:val="nil"/>
              <w:bottom w:val="single" w:sz="4" w:space="0" w:color="auto"/>
              <w:right w:val="single" w:sz="4" w:space="0" w:color="auto"/>
            </w:tcBorders>
            <w:vAlign w:val="bottom"/>
          </w:tcPr>
          <w:p w14:paraId="3F20D61E" w14:textId="77777777" w:rsidR="007C19AA" w:rsidRPr="008570EA" w:rsidRDefault="007C19AA" w:rsidP="00B1033B">
            <w:pPr>
              <w:spacing w:line="240" w:lineRule="auto"/>
              <w:rPr>
                <w:color w:val="000000"/>
                <w:sz w:val="20"/>
                <w:szCs w:val="20"/>
              </w:rPr>
            </w:pPr>
            <w:r w:rsidRPr="008570EA">
              <w:rPr>
                <w:color w:val="000000"/>
                <w:sz w:val="20"/>
                <w:szCs w:val="20"/>
              </w:rPr>
              <w:t xml:space="preserve">Udržať výmeru biotopu, resp. udržať schopnosť toku vytvárať v prípade nízkej hladiny obnažené brehy s vegetáciou biotopu </w:t>
            </w:r>
          </w:p>
        </w:tc>
      </w:tr>
      <w:tr w:rsidR="007C19AA" w:rsidRPr="008570EA" w14:paraId="2190DF6F" w14:textId="77777777" w:rsidTr="00B1033B">
        <w:trPr>
          <w:trHeight w:val="2320"/>
        </w:trPr>
        <w:tc>
          <w:tcPr>
            <w:tcW w:w="1640" w:type="dxa"/>
            <w:tcBorders>
              <w:top w:val="nil"/>
              <w:left w:val="single" w:sz="4" w:space="0" w:color="auto"/>
              <w:bottom w:val="single" w:sz="4" w:space="0" w:color="auto"/>
              <w:right w:val="single" w:sz="4" w:space="0" w:color="auto"/>
            </w:tcBorders>
            <w:vAlign w:val="bottom"/>
          </w:tcPr>
          <w:p w14:paraId="7BBF48AA" w14:textId="77777777" w:rsidR="007C19AA" w:rsidRPr="008570EA" w:rsidRDefault="007C19AA" w:rsidP="00B1033B">
            <w:pPr>
              <w:spacing w:line="240" w:lineRule="auto"/>
              <w:rPr>
                <w:color w:val="000000"/>
                <w:sz w:val="20"/>
                <w:szCs w:val="20"/>
              </w:rPr>
            </w:pPr>
            <w:r w:rsidRPr="008570EA">
              <w:rPr>
                <w:color w:val="000000"/>
                <w:sz w:val="20"/>
                <w:szCs w:val="20"/>
              </w:rPr>
              <w:t>Zastúpenie charakteristických druhov</w:t>
            </w:r>
          </w:p>
        </w:tc>
        <w:tc>
          <w:tcPr>
            <w:tcW w:w="1335" w:type="dxa"/>
            <w:tcBorders>
              <w:top w:val="nil"/>
              <w:left w:val="nil"/>
              <w:bottom w:val="single" w:sz="4" w:space="0" w:color="auto"/>
              <w:right w:val="single" w:sz="4" w:space="0" w:color="auto"/>
            </w:tcBorders>
            <w:vAlign w:val="bottom"/>
          </w:tcPr>
          <w:p w14:paraId="7453AB9F" w14:textId="77777777" w:rsidR="007C19AA" w:rsidRPr="008570EA" w:rsidRDefault="007C19AA" w:rsidP="00B1033B">
            <w:pPr>
              <w:spacing w:line="240" w:lineRule="auto"/>
              <w:rPr>
                <w:color w:val="000000"/>
                <w:sz w:val="20"/>
                <w:szCs w:val="20"/>
              </w:rPr>
            </w:pPr>
            <w:r w:rsidRPr="008570EA">
              <w:rPr>
                <w:color w:val="000000"/>
                <w:sz w:val="20"/>
                <w:szCs w:val="20"/>
              </w:rPr>
              <w:t>počet druhov/16 m2</w:t>
            </w:r>
          </w:p>
        </w:tc>
        <w:tc>
          <w:tcPr>
            <w:tcW w:w="1418" w:type="dxa"/>
            <w:tcBorders>
              <w:top w:val="nil"/>
              <w:left w:val="nil"/>
              <w:bottom w:val="single" w:sz="4" w:space="0" w:color="auto"/>
              <w:right w:val="single" w:sz="4" w:space="0" w:color="auto"/>
            </w:tcBorders>
            <w:vAlign w:val="bottom"/>
          </w:tcPr>
          <w:p w14:paraId="48EBFB5B" w14:textId="77777777" w:rsidR="007C19AA" w:rsidRPr="008570EA" w:rsidRDefault="007C19AA" w:rsidP="00B1033B">
            <w:pPr>
              <w:spacing w:line="240" w:lineRule="auto"/>
              <w:jc w:val="center"/>
              <w:rPr>
                <w:color w:val="000000"/>
                <w:sz w:val="20"/>
                <w:szCs w:val="20"/>
              </w:rPr>
            </w:pPr>
            <w:r w:rsidRPr="008570EA">
              <w:rPr>
                <w:color w:val="000000"/>
                <w:sz w:val="20"/>
                <w:szCs w:val="20"/>
              </w:rPr>
              <w:t>najmenej 5 druhov</w:t>
            </w:r>
          </w:p>
        </w:tc>
        <w:tc>
          <w:tcPr>
            <w:tcW w:w="4679" w:type="dxa"/>
            <w:tcBorders>
              <w:top w:val="nil"/>
              <w:left w:val="nil"/>
              <w:bottom w:val="single" w:sz="4" w:space="0" w:color="auto"/>
              <w:right w:val="single" w:sz="4" w:space="0" w:color="auto"/>
            </w:tcBorders>
            <w:shd w:val="clear" w:color="000000" w:fill="FFFFFF"/>
            <w:vAlign w:val="bottom"/>
          </w:tcPr>
          <w:p w14:paraId="2016B0FF" w14:textId="77777777" w:rsidR="007C19AA" w:rsidRPr="008570EA" w:rsidRDefault="007C19AA" w:rsidP="00B1033B">
            <w:pPr>
              <w:spacing w:line="240" w:lineRule="auto"/>
              <w:rPr>
                <w:color w:val="000000"/>
                <w:sz w:val="20"/>
                <w:szCs w:val="20"/>
              </w:rPr>
            </w:pPr>
            <w:r w:rsidRPr="008570EA">
              <w:rPr>
                <w:color w:val="000000"/>
                <w:sz w:val="20"/>
                <w:szCs w:val="20"/>
              </w:rPr>
              <w:t xml:space="preserve">Charakteristické/typické druhové zloženie: </w:t>
            </w:r>
            <w:r w:rsidRPr="008570EA">
              <w:rPr>
                <w:i/>
                <w:color w:val="000000"/>
                <w:sz w:val="20"/>
                <w:szCs w:val="20"/>
              </w:rPr>
              <w:t>Agrostis stolonifera, Barbarea vulgaris, Bidens tripartita, Bidens cernua, Echinochloa crus-galii, Chenopodium album agg., Chenopodium polyspermum, Ch. rubrum, Epilobium hirsutum, Juncus bufonius, Lycopus europaeus, Myosotis scorpioides, Myosoton aquaticum, Persicaria hydopiter, Persicaria lapatifolia, Persicaria mitis, P. lapathifolia subsp. brittingeri, P. lapathifolia subsp. lapathifolia, Plantago major, Poa annua, Ranunculus repens, Ranunculus scelerathus, Rorippa palustris, Rumex maritimus, Rumex obtusifolius, Setaria pumila, Veronica anagalis-aquatica, Veronica beccabunga</w:t>
            </w:r>
          </w:p>
        </w:tc>
      </w:tr>
      <w:tr w:rsidR="007C19AA" w:rsidRPr="008570EA" w14:paraId="01B5BC37" w14:textId="77777777" w:rsidTr="00B1033B">
        <w:trPr>
          <w:trHeight w:val="290"/>
        </w:trPr>
        <w:tc>
          <w:tcPr>
            <w:tcW w:w="1640" w:type="dxa"/>
            <w:tcBorders>
              <w:top w:val="nil"/>
              <w:left w:val="single" w:sz="4" w:space="0" w:color="auto"/>
              <w:bottom w:val="single" w:sz="4" w:space="0" w:color="auto"/>
              <w:right w:val="single" w:sz="4" w:space="0" w:color="auto"/>
            </w:tcBorders>
            <w:vAlign w:val="bottom"/>
          </w:tcPr>
          <w:p w14:paraId="4DD87306" w14:textId="77777777" w:rsidR="007C19AA" w:rsidRPr="008570EA" w:rsidRDefault="007C19AA" w:rsidP="00B1033B">
            <w:pPr>
              <w:spacing w:line="240" w:lineRule="auto"/>
              <w:rPr>
                <w:color w:val="000000"/>
                <w:sz w:val="20"/>
                <w:szCs w:val="20"/>
              </w:rPr>
            </w:pPr>
            <w:r w:rsidRPr="008570EA">
              <w:rPr>
                <w:color w:val="000000"/>
                <w:sz w:val="20"/>
                <w:szCs w:val="20"/>
              </w:rPr>
              <w:t>Vertikálna štruktúra biotopu</w:t>
            </w:r>
          </w:p>
        </w:tc>
        <w:tc>
          <w:tcPr>
            <w:tcW w:w="1335" w:type="dxa"/>
            <w:tcBorders>
              <w:top w:val="nil"/>
              <w:left w:val="nil"/>
              <w:bottom w:val="single" w:sz="4" w:space="0" w:color="auto"/>
              <w:right w:val="single" w:sz="4" w:space="0" w:color="auto"/>
            </w:tcBorders>
            <w:vAlign w:val="bottom"/>
          </w:tcPr>
          <w:p w14:paraId="03C194E2" w14:textId="77777777" w:rsidR="007C19AA" w:rsidRPr="008570EA" w:rsidRDefault="007C19AA" w:rsidP="00B1033B">
            <w:pPr>
              <w:spacing w:line="240" w:lineRule="auto"/>
              <w:rPr>
                <w:color w:val="000000"/>
                <w:sz w:val="20"/>
                <w:szCs w:val="20"/>
              </w:rPr>
            </w:pPr>
            <w:r w:rsidRPr="008570EA">
              <w:rPr>
                <w:color w:val="000000"/>
                <w:sz w:val="20"/>
                <w:szCs w:val="20"/>
              </w:rPr>
              <w:t>percento pokrytia drevín a krovín/plocha biotopu</w:t>
            </w:r>
          </w:p>
        </w:tc>
        <w:tc>
          <w:tcPr>
            <w:tcW w:w="1418" w:type="dxa"/>
            <w:tcBorders>
              <w:top w:val="nil"/>
              <w:left w:val="nil"/>
              <w:bottom w:val="single" w:sz="4" w:space="0" w:color="auto"/>
              <w:right w:val="single" w:sz="4" w:space="0" w:color="auto"/>
            </w:tcBorders>
            <w:vAlign w:val="bottom"/>
          </w:tcPr>
          <w:p w14:paraId="34796490" w14:textId="77777777" w:rsidR="007C19AA" w:rsidRPr="008570EA" w:rsidRDefault="007C19AA" w:rsidP="00B1033B">
            <w:pPr>
              <w:spacing w:line="240" w:lineRule="auto"/>
              <w:jc w:val="center"/>
              <w:rPr>
                <w:color w:val="000000"/>
                <w:sz w:val="20"/>
                <w:szCs w:val="20"/>
              </w:rPr>
            </w:pPr>
            <w:r w:rsidRPr="008570EA">
              <w:rPr>
                <w:color w:val="000000"/>
                <w:sz w:val="20"/>
                <w:szCs w:val="20"/>
              </w:rPr>
              <w:t>menej ako 2 %</w:t>
            </w:r>
          </w:p>
        </w:tc>
        <w:tc>
          <w:tcPr>
            <w:tcW w:w="4679" w:type="dxa"/>
            <w:tcBorders>
              <w:top w:val="nil"/>
              <w:left w:val="nil"/>
              <w:bottom w:val="single" w:sz="4" w:space="0" w:color="auto"/>
              <w:right w:val="single" w:sz="4" w:space="0" w:color="auto"/>
            </w:tcBorders>
            <w:vAlign w:val="bottom"/>
          </w:tcPr>
          <w:p w14:paraId="3013C693" w14:textId="77777777" w:rsidR="007C19AA" w:rsidRPr="008570EA" w:rsidRDefault="007C19AA" w:rsidP="00B1033B">
            <w:pPr>
              <w:spacing w:line="240" w:lineRule="auto"/>
              <w:rPr>
                <w:color w:val="000000"/>
                <w:sz w:val="20"/>
                <w:szCs w:val="20"/>
              </w:rPr>
            </w:pPr>
            <w:r w:rsidRPr="008570EA">
              <w:rPr>
                <w:color w:val="000000"/>
                <w:sz w:val="20"/>
                <w:szCs w:val="20"/>
              </w:rPr>
              <w:t>Udržiavané len nízke zastúpenie drevín a krovín</w:t>
            </w:r>
          </w:p>
        </w:tc>
      </w:tr>
      <w:tr w:rsidR="007C19AA" w:rsidRPr="008570EA" w14:paraId="79FCF399" w14:textId="77777777" w:rsidTr="00B1033B">
        <w:trPr>
          <w:trHeight w:val="850"/>
        </w:trPr>
        <w:tc>
          <w:tcPr>
            <w:tcW w:w="1640" w:type="dxa"/>
            <w:tcBorders>
              <w:top w:val="nil"/>
              <w:left w:val="single" w:sz="4" w:space="0" w:color="auto"/>
              <w:bottom w:val="single" w:sz="4" w:space="0" w:color="auto"/>
              <w:right w:val="single" w:sz="4" w:space="0" w:color="auto"/>
            </w:tcBorders>
            <w:vAlign w:val="bottom"/>
          </w:tcPr>
          <w:p w14:paraId="3402300C" w14:textId="77777777" w:rsidR="007C19AA" w:rsidRPr="008570EA" w:rsidRDefault="007C19AA" w:rsidP="00B1033B">
            <w:pPr>
              <w:spacing w:line="240" w:lineRule="auto"/>
              <w:rPr>
                <w:color w:val="000000"/>
                <w:sz w:val="20"/>
                <w:szCs w:val="20"/>
              </w:rPr>
            </w:pPr>
            <w:r w:rsidRPr="008570EA">
              <w:rPr>
                <w:color w:val="000000"/>
                <w:sz w:val="20"/>
                <w:szCs w:val="20"/>
              </w:rPr>
              <w:t>Zastúpenie alochtónnych/ inváznych/invázne sa správajúcich druhov</w:t>
            </w:r>
          </w:p>
        </w:tc>
        <w:tc>
          <w:tcPr>
            <w:tcW w:w="1335" w:type="dxa"/>
            <w:tcBorders>
              <w:top w:val="nil"/>
              <w:left w:val="nil"/>
              <w:bottom w:val="single" w:sz="4" w:space="0" w:color="auto"/>
              <w:right w:val="single" w:sz="4" w:space="0" w:color="auto"/>
            </w:tcBorders>
            <w:vAlign w:val="bottom"/>
          </w:tcPr>
          <w:p w14:paraId="52F9FA54" w14:textId="77777777" w:rsidR="007C19AA" w:rsidRPr="008570EA" w:rsidRDefault="007C19AA" w:rsidP="00B1033B">
            <w:pPr>
              <w:spacing w:line="240" w:lineRule="auto"/>
              <w:rPr>
                <w:color w:val="000000"/>
                <w:sz w:val="20"/>
                <w:szCs w:val="20"/>
              </w:rPr>
            </w:pPr>
            <w:r w:rsidRPr="008570EA">
              <w:rPr>
                <w:color w:val="000000"/>
                <w:sz w:val="20"/>
                <w:szCs w:val="20"/>
              </w:rPr>
              <w:t>percento pokrytia/16 m2</w:t>
            </w:r>
          </w:p>
        </w:tc>
        <w:tc>
          <w:tcPr>
            <w:tcW w:w="1418" w:type="dxa"/>
            <w:tcBorders>
              <w:top w:val="nil"/>
              <w:left w:val="nil"/>
              <w:bottom w:val="single" w:sz="4" w:space="0" w:color="auto"/>
              <w:right w:val="single" w:sz="4" w:space="0" w:color="auto"/>
            </w:tcBorders>
            <w:vAlign w:val="bottom"/>
          </w:tcPr>
          <w:p w14:paraId="5B053B4F" w14:textId="77777777" w:rsidR="007C19AA" w:rsidRPr="008570EA" w:rsidRDefault="007C19AA" w:rsidP="00B1033B">
            <w:pPr>
              <w:spacing w:line="240" w:lineRule="auto"/>
              <w:jc w:val="center"/>
              <w:rPr>
                <w:color w:val="000000"/>
                <w:sz w:val="20"/>
                <w:szCs w:val="20"/>
              </w:rPr>
            </w:pPr>
            <w:r w:rsidRPr="008570EA">
              <w:rPr>
                <w:color w:val="000000"/>
                <w:sz w:val="20"/>
                <w:szCs w:val="20"/>
              </w:rPr>
              <w:t>menej ako 1 %</w:t>
            </w:r>
          </w:p>
        </w:tc>
        <w:tc>
          <w:tcPr>
            <w:tcW w:w="4679" w:type="dxa"/>
            <w:tcBorders>
              <w:top w:val="nil"/>
              <w:left w:val="nil"/>
              <w:bottom w:val="single" w:sz="4" w:space="0" w:color="auto"/>
              <w:right w:val="single" w:sz="4" w:space="0" w:color="auto"/>
            </w:tcBorders>
            <w:shd w:val="clear" w:color="000000" w:fill="FFFFFF"/>
            <w:vAlign w:val="bottom"/>
          </w:tcPr>
          <w:p w14:paraId="72C13AE2" w14:textId="77777777" w:rsidR="007C19AA" w:rsidRPr="008570EA" w:rsidRDefault="007C19AA" w:rsidP="00B1033B">
            <w:pPr>
              <w:spacing w:line="240" w:lineRule="auto"/>
              <w:rPr>
                <w:i/>
                <w:color w:val="000000"/>
                <w:sz w:val="20"/>
                <w:szCs w:val="20"/>
              </w:rPr>
            </w:pPr>
            <w:r w:rsidRPr="008570EA">
              <w:rPr>
                <w:i/>
                <w:color w:val="000000"/>
                <w:sz w:val="20"/>
                <w:szCs w:val="20"/>
              </w:rPr>
              <w:t>Bidens frondosa, Phalaris arundinacea</w:t>
            </w:r>
          </w:p>
        </w:tc>
      </w:tr>
    </w:tbl>
    <w:p w14:paraId="01AA8428" w14:textId="26613B3C" w:rsidR="007C19AA" w:rsidRDefault="007C19AA" w:rsidP="00F436A8">
      <w:pPr>
        <w:pStyle w:val="Zkladntext"/>
        <w:widowControl w:val="0"/>
        <w:jc w:val="both"/>
        <w:rPr>
          <w:lang w:val="sk-SK"/>
        </w:rPr>
      </w:pPr>
    </w:p>
    <w:p w14:paraId="7E72FA2C" w14:textId="77777777" w:rsidR="00167463" w:rsidRPr="004451E9" w:rsidRDefault="00167463" w:rsidP="00167463">
      <w:pPr>
        <w:spacing w:line="240" w:lineRule="auto"/>
        <w:ind w:left="-284"/>
        <w:rPr>
          <w:color w:val="000000"/>
          <w:szCs w:val="24"/>
        </w:rPr>
      </w:pPr>
      <w:r>
        <w:rPr>
          <w:color w:val="000000"/>
          <w:szCs w:val="24"/>
        </w:rPr>
        <w:t>Z</w:t>
      </w:r>
      <w:r w:rsidRPr="009B7A4C">
        <w:rPr>
          <w:color w:val="000000"/>
          <w:szCs w:val="24"/>
        </w:rPr>
        <w:t xml:space="preserve">lepšenie stavu </w:t>
      </w:r>
      <w:r w:rsidRPr="000C7FAA">
        <w:rPr>
          <w:color w:val="000000"/>
          <w:szCs w:val="24"/>
        </w:rPr>
        <w:t>druhu</w:t>
      </w:r>
      <w:r w:rsidRPr="009B7A4C">
        <w:rPr>
          <w:b/>
          <w:color w:val="000000"/>
          <w:szCs w:val="24"/>
        </w:rPr>
        <w:t xml:space="preserve"> </w:t>
      </w:r>
      <w:r>
        <w:rPr>
          <w:rFonts w:eastAsia="Times New Roman"/>
          <w:b/>
          <w:i/>
          <w:color w:val="000000"/>
          <w:szCs w:val="24"/>
        </w:rPr>
        <w:t xml:space="preserve">Unio crassus </w:t>
      </w:r>
      <w:r w:rsidRPr="009B7A4C">
        <w:rPr>
          <w:color w:val="000000"/>
          <w:szCs w:val="24"/>
        </w:rPr>
        <w:t xml:space="preserve">za splnenia nasledovných atribútov: </w:t>
      </w:r>
    </w:p>
    <w:tbl>
      <w:tblPr>
        <w:tblW w:w="5378" w:type="pct"/>
        <w:tblInd w:w="-269" w:type="dxa"/>
        <w:tblCellMar>
          <w:left w:w="70" w:type="dxa"/>
          <w:right w:w="70" w:type="dxa"/>
        </w:tblCellMar>
        <w:tblLook w:val="04A0" w:firstRow="1" w:lastRow="0" w:firstColumn="1" w:lastColumn="0" w:noHBand="0" w:noVBand="1"/>
      </w:tblPr>
      <w:tblGrid>
        <w:gridCol w:w="1138"/>
        <w:gridCol w:w="1292"/>
        <w:gridCol w:w="2006"/>
        <w:gridCol w:w="5311"/>
      </w:tblGrid>
      <w:tr w:rsidR="00167463" w:rsidRPr="00C52167" w14:paraId="3C4656CE" w14:textId="77777777" w:rsidTr="00CC1C9F">
        <w:trPr>
          <w:trHeight w:val="310"/>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4677E" w14:textId="77777777" w:rsidR="00167463" w:rsidRPr="00C52167" w:rsidRDefault="00167463" w:rsidP="00CC1C9F">
            <w:pPr>
              <w:spacing w:line="240" w:lineRule="auto"/>
              <w:rPr>
                <w:rFonts w:eastAsia="Times New Roman"/>
                <w:b/>
                <w:color w:val="000000"/>
                <w:sz w:val="20"/>
                <w:szCs w:val="20"/>
              </w:rPr>
            </w:pPr>
            <w:r w:rsidRPr="00C52167">
              <w:rPr>
                <w:rFonts w:eastAsia="Times New Roman"/>
                <w:b/>
                <w:color w:val="000000"/>
                <w:sz w:val="20"/>
                <w:szCs w:val="20"/>
              </w:rPr>
              <w:t>Parameter</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0A3309D8" w14:textId="77777777" w:rsidR="00167463" w:rsidRPr="00C52167" w:rsidRDefault="00167463" w:rsidP="00CC1C9F">
            <w:pPr>
              <w:spacing w:line="240" w:lineRule="auto"/>
              <w:rPr>
                <w:rFonts w:eastAsia="Times New Roman"/>
                <w:b/>
                <w:color w:val="000000"/>
                <w:sz w:val="20"/>
                <w:szCs w:val="20"/>
              </w:rPr>
            </w:pPr>
            <w:r w:rsidRPr="00C52167">
              <w:rPr>
                <w:rFonts w:eastAsia="Times New Roman"/>
                <w:b/>
                <w:color w:val="000000"/>
                <w:sz w:val="20"/>
                <w:szCs w:val="20"/>
              </w:rPr>
              <w:t>Merateľnosť</w:t>
            </w:r>
          </w:p>
        </w:tc>
        <w:tc>
          <w:tcPr>
            <w:tcW w:w="2006" w:type="dxa"/>
            <w:tcBorders>
              <w:top w:val="single" w:sz="4" w:space="0" w:color="auto"/>
              <w:left w:val="nil"/>
              <w:bottom w:val="single" w:sz="4" w:space="0" w:color="auto"/>
              <w:right w:val="single" w:sz="4" w:space="0" w:color="auto"/>
            </w:tcBorders>
            <w:shd w:val="clear" w:color="auto" w:fill="auto"/>
            <w:vAlign w:val="center"/>
            <w:hideMark/>
          </w:tcPr>
          <w:p w14:paraId="630D585E" w14:textId="77777777" w:rsidR="00167463" w:rsidRPr="00C52167" w:rsidRDefault="00167463" w:rsidP="00CC1C9F">
            <w:pPr>
              <w:spacing w:line="240" w:lineRule="auto"/>
              <w:rPr>
                <w:rFonts w:eastAsia="Times New Roman"/>
                <w:b/>
                <w:color w:val="000000"/>
                <w:sz w:val="20"/>
                <w:szCs w:val="20"/>
              </w:rPr>
            </w:pPr>
            <w:r w:rsidRPr="00C52167">
              <w:rPr>
                <w:rFonts w:eastAsia="Times New Roman"/>
                <w:b/>
                <w:color w:val="000000"/>
                <w:sz w:val="20"/>
                <w:szCs w:val="20"/>
              </w:rPr>
              <w:t>Cieľová hodnota</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1203F122" w14:textId="77777777" w:rsidR="00167463" w:rsidRPr="00C52167" w:rsidRDefault="00167463" w:rsidP="00CC1C9F">
            <w:pPr>
              <w:spacing w:line="240" w:lineRule="auto"/>
              <w:rPr>
                <w:rFonts w:eastAsia="Times New Roman"/>
                <w:b/>
                <w:color w:val="000000"/>
                <w:sz w:val="20"/>
                <w:szCs w:val="20"/>
              </w:rPr>
            </w:pPr>
            <w:r w:rsidRPr="00C52167">
              <w:rPr>
                <w:rFonts w:eastAsia="Times New Roman"/>
                <w:b/>
                <w:color w:val="000000"/>
                <w:sz w:val="20"/>
                <w:szCs w:val="20"/>
              </w:rPr>
              <w:t>Doplnkové informácie</w:t>
            </w:r>
          </w:p>
        </w:tc>
      </w:tr>
      <w:tr w:rsidR="00167463" w:rsidRPr="00C52167" w14:paraId="4193A694" w14:textId="77777777" w:rsidTr="00CC1C9F">
        <w:trPr>
          <w:trHeight w:val="310"/>
        </w:trPr>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CF22D" w14:textId="77777777" w:rsidR="00167463" w:rsidRPr="00C52167" w:rsidRDefault="00167463" w:rsidP="00CC1C9F">
            <w:pPr>
              <w:spacing w:line="240" w:lineRule="auto"/>
              <w:rPr>
                <w:rFonts w:eastAsia="Times New Roman"/>
                <w:sz w:val="20"/>
                <w:szCs w:val="20"/>
              </w:rPr>
            </w:pPr>
            <w:r w:rsidRPr="00C52167">
              <w:rPr>
                <w:rFonts w:eastAsia="Times New Roman"/>
                <w:sz w:val="20"/>
                <w:szCs w:val="20"/>
              </w:rPr>
              <w:t>Veľkosť populácie</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6163A447" w14:textId="77777777" w:rsidR="00167463" w:rsidRPr="00C52167" w:rsidRDefault="00167463" w:rsidP="00CC1C9F">
            <w:pPr>
              <w:spacing w:line="240" w:lineRule="auto"/>
              <w:rPr>
                <w:rFonts w:eastAsia="Times New Roman"/>
                <w:sz w:val="20"/>
                <w:szCs w:val="20"/>
              </w:rPr>
            </w:pPr>
            <w:r w:rsidRPr="00C52167">
              <w:rPr>
                <w:rFonts w:eastAsia="Times New Roman"/>
                <w:sz w:val="20"/>
                <w:szCs w:val="20"/>
              </w:rPr>
              <w:t>počet jedincov</w:t>
            </w:r>
          </w:p>
        </w:tc>
        <w:tc>
          <w:tcPr>
            <w:tcW w:w="2006" w:type="dxa"/>
            <w:tcBorders>
              <w:top w:val="single" w:sz="4" w:space="0" w:color="auto"/>
              <w:left w:val="nil"/>
              <w:bottom w:val="single" w:sz="4" w:space="0" w:color="auto"/>
              <w:right w:val="single" w:sz="4" w:space="0" w:color="auto"/>
            </w:tcBorders>
            <w:shd w:val="clear" w:color="auto" w:fill="auto"/>
            <w:vAlign w:val="center"/>
            <w:hideMark/>
          </w:tcPr>
          <w:p w14:paraId="46A2226A" w14:textId="78BFF033" w:rsidR="00167463" w:rsidRPr="00C52167" w:rsidRDefault="00167463" w:rsidP="00CC1C9F">
            <w:pPr>
              <w:spacing w:line="240" w:lineRule="auto"/>
              <w:rPr>
                <w:rFonts w:eastAsia="Times New Roman"/>
                <w:sz w:val="20"/>
                <w:szCs w:val="20"/>
              </w:rPr>
            </w:pPr>
            <w:r>
              <w:rPr>
                <w:rFonts w:eastAsia="Times New Roman"/>
                <w:sz w:val="20"/>
                <w:szCs w:val="20"/>
              </w:rPr>
              <w:t>Neznáma, potrebný monitoring</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550F288E" w14:textId="170CB98A" w:rsidR="00167463" w:rsidRPr="00C52167" w:rsidRDefault="00167463" w:rsidP="00167463">
            <w:pPr>
              <w:spacing w:line="240" w:lineRule="auto"/>
              <w:rPr>
                <w:rFonts w:eastAsia="Times New Roman"/>
                <w:sz w:val="20"/>
                <w:szCs w:val="20"/>
              </w:rPr>
            </w:pPr>
            <w:r>
              <w:rPr>
                <w:rFonts w:eastAsia="Times New Roman"/>
                <w:sz w:val="20"/>
                <w:szCs w:val="20"/>
              </w:rPr>
              <w:t xml:space="preserve">Potrebný monitoring </w:t>
            </w:r>
            <w:r w:rsidRPr="00C52167">
              <w:rPr>
                <w:rFonts w:eastAsia="Times New Roman"/>
                <w:sz w:val="20"/>
                <w:szCs w:val="20"/>
              </w:rPr>
              <w:t>veľkosti populácie v</w:t>
            </w:r>
            <w:r>
              <w:rPr>
                <w:rFonts w:eastAsia="Times New Roman"/>
                <w:sz w:val="20"/>
                <w:szCs w:val="20"/>
              </w:rPr>
              <w:t> </w:t>
            </w:r>
            <w:r w:rsidRPr="00C52167">
              <w:rPr>
                <w:rFonts w:eastAsia="Times New Roman"/>
                <w:color w:val="000000"/>
                <w:sz w:val="20"/>
                <w:szCs w:val="20"/>
              </w:rPr>
              <w:t>území</w:t>
            </w:r>
            <w:r>
              <w:rPr>
                <w:rFonts w:eastAsia="Times New Roman"/>
                <w:color w:val="000000"/>
                <w:sz w:val="20"/>
                <w:szCs w:val="20"/>
              </w:rPr>
              <w:t xml:space="preserve">, v súčasnosti  do 50 </w:t>
            </w:r>
            <w:r w:rsidRPr="00C52167">
              <w:rPr>
                <w:rFonts w:eastAsia="Times New Roman"/>
                <w:color w:val="000000"/>
                <w:sz w:val="20"/>
                <w:szCs w:val="20"/>
              </w:rPr>
              <w:t>jedincov</w:t>
            </w:r>
          </w:p>
        </w:tc>
      </w:tr>
      <w:tr w:rsidR="00167463" w:rsidRPr="00C52167" w14:paraId="1964037A" w14:textId="77777777" w:rsidTr="00A66C86">
        <w:trPr>
          <w:trHeight w:val="745"/>
        </w:trPr>
        <w:tc>
          <w:tcPr>
            <w:tcW w:w="1138" w:type="dxa"/>
            <w:tcBorders>
              <w:top w:val="nil"/>
              <w:left w:val="single" w:sz="4" w:space="0" w:color="auto"/>
              <w:bottom w:val="single" w:sz="4" w:space="0" w:color="auto"/>
              <w:right w:val="single" w:sz="4" w:space="0" w:color="auto"/>
            </w:tcBorders>
            <w:shd w:val="clear" w:color="auto" w:fill="auto"/>
            <w:vAlign w:val="center"/>
          </w:tcPr>
          <w:p w14:paraId="586A512F" w14:textId="77777777" w:rsidR="00167463" w:rsidRPr="00C52167" w:rsidRDefault="00167463" w:rsidP="00CC1C9F">
            <w:pPr>
              <w:spacing w:line="240" w:lineRule="auto"/>
              <w:rPr>
                <w:rFonts w:eastAsia="Times New Roman"/>
                <w:sz w:val="20"/>
                <w:szCs w:val="20"/>
              </w:rPr>
            </w:pPr>
            <w:r w:rsidRPr="00C52167">
              <w:rPr>
                <w:rFonts w:eastAsia="Times New Roman"/>
                <w:sz w:val="20"/>
                <w:szCs w:val="20"/>
              </w:rPr>
              <w:t>kvalita populácie</w:t>
            </w:r>
          </w:p>
        </w:tc>
        <w:tc>
          <w:tcPr>
            <w:tcW w:w="1292" w:type="dxa"/>
            <w:tcBorders>
              <w:top w:val="nil"/>
              <w:left w:val="nil"/>
              <w:bottom w:val="single" w:sz="4" w:space="0" w:color="auto"/>
              <w:right w:val="single" w:sz="4" w:space="0" w:color="auto"/>
            </w:tcBorders>
            <w:shd w:val="clear" w:color="auto" w:fill="auto"/>
            <w:vAlign w:val="center"/>
          </w:tcPr>
          <w:p w14:paraId="01B9549D" w14:textId="77777777" w:rsidR="00167463" w:rsidRPr="00C52167" w:rsidRDefault="00167463" w:rsidP="00CC1C9F">
            <w:pPr>
              <w:spacing w:line="240" w:lineRule="auto"/>
              <w:rPr>
                <w:rFonts w:eastAsia="Times New Roman"/>
                <w:sz w:val="20"/>
                <w:szCs w:val="20"/>
              </w:rPr>
            </w:pPr>
            <w:r w:rsidRPr="00C52167">
              <w:rPr>
                <w:rFonts w:eastAsia="Times New Roman"/>
                <w:sz w:val="20"/>
                <w:szCs w:val="20"/>
              </w:rPr>
              <w:t>počet jedincov</w:t>
            </w:r>
            <w:r>
              <w:rPr>
                <w:rFonts w:eastAsia="Times New Roman"/>
                <w:sz w:val="20"/>
                <w:szCs w:val="20"/>
              </w:rPr>
              <w:t xml:space="preserve"> na 100 m úseku</w:t>
            </w:r>
          </w:p>
        </w:tc>
        <w:tc>
          <w:tcPr>
            <w:tcW w:w="2006" w:type="dxa"/>
            <w:tcBorders>
              <w:top w:val="nil"/>
              <w:left w:val="nil"/>
              <w:bottom w:val="single" w:sz="4" w:space="0" w:color="auto"/>
              <w:right w:val="single" w:sz="4" w:space="0" w:color="auto"/>
            </w:tcBorders>
            <w:shd w:val="clear" w:color="auto" w:fill="auto"/>
            <w:vAlign w:val="center"/>
          </w:tcPr>
          <w:p w14:paraId="3DEFCB06" w14:textId="5E36B062" w:rsidR="00167463" w:rsidRPr="00C52167" w:rsidRDefault="00167463" w:rsidP="00167463">
            <w:pPr>
              <w:spacing w:line="240" w:lineRule="auto"/>
              <w:rPr>
                <w:color w:val="000000"/>
                <w:sz w:val="20"/>
                <w:szCs w:val="20"/>
              </w:rPr>
            </w:pPr>
            <w:r w:rsidRPr="00C52167">
              <w:rPr>
                <w:rFonts w:eastAsia="Times New Roman"/>
                <w:sz w:val="20"/>
                <w:szCs w:val="20"/>
              </w:rPr>
              <w:t xml:space="preserve">zachovať priemer populácie na trvalej monitorovacej ploche v rozsahu </w:t>
            </w:r>
          </w:p>
        </w:tc>
        <w:tc>
          <w:tcPr>
            <w:tcW w:w="5310" w:type="dxa"/>
            <w:tcBorders>
              <w:top w:val="nil"/>
              <w:left w:val="nil"/>
              <w:bottom w:val="single" w:sz="4" w:space="0" w:color="auto"/>
              <w:right w:val="single" w:sz="4" w:space="0" w:color="auto"/>
            </w:tcBorders>
            <w:shd w:val="clear" w:color="auto" w:fill="auto"/>
            <w:noWrap/>
            <w:vAlign w:val="center"/>
          </w:tcPr>
          <w:p w14:paraId="334C83AB" w14:textId="01FD6225" w:rsidR="00167463" w:rsidRPr="00C52167" w:rsidRDefault="00167463" w:rsidP="00CC1C9F">
            <w:pPr>
              <w:spacing w:line="240" w:lineRule="auto"/>
              <w:rPr>
                <w:rFonts w:eastAsia="Times New Roman"/>
                <w:sz w:val="20"/>
                <w:szCs w:val="20"/>
              </w:rPr>
            </w:pPr>
            <w:r w:rsidRPr="00C52167">
              <w:rPr>
                <w:rFonts w:eastAsia="Times New Roman"/>
                <w:sz w:val="20"/>
                <w:szCs w:val="20"/>
              </w:rPr>
              <w:t>Počet jedincov vo vzorke na monitorovacej lokalite zaznamenaných na 100 m toku</w:t>
            </w:r>
            <w:r>
              <w:rPr>
                <w:rFonts w:eastAsia="Times New Roman"/>
                <w:sz w:val="20"/>
                <w:szCs w:val="20"/>
              </w:rPr>
              <w:t>, definované na základe údajov z monitoringu</w:t>
            </w:r>
          </w:p>
        </w:tc>
      </w:tr>
      <w:tr w:rsidR="00167463" w:rsidRPr="00C52167" w14:paraId="70C14596" w14:textId="77777777" w:rsidTr="00A66C86">
        <w:trPr>
          <w:trHeight w:val="648"/>
        </w:trPr>
        <w:tc>
          <w:tcPr>
            <w:tcW w:w="1138" w:type="dxa"/>
            <w:tcBorders>
              <w:top w:val="nil"/>
              <w:left w:val="single" w:sz="4" w:space="0" w:color="auto"/>
              <w:bottom w:val="single" w:sz="4" w:space="0" w:color="auto"/>
              <w:right w:val="single" w:sz="4" w:space="0" w:color="auto"/>
            </w:tcBorders>
            <w:shd w:val="clear" w:color="auto" w:fill="auto"/>
            <w:vAlign w:val="center"/>
            <w:hideMark/>
          </w:tcPr>
          <w:p w14:paraId="2CE61652" w14:textId="77777777" w:rsidR="00167463" w:rsidRPr="00C52167" w:rsidRDefault="00167463" w:rsidP="00CC1C9F">
            <w:pPr>
              <w:spacing w:line="240" w:lineRule="auto"/>
              <w:rPr>
                <w:rFonts w:eastAsia="Times New Roman"/>
                <w:sz w:val="20"/>
                <w:szCs w:val="20"/>
              </w:rPr>
            </w:pPr>
            <w:r w:rsidRPr="00C52167">
              <w:rPr>
                <w:rFonts w:eastAsia="Times New Roman"/>
                <w:sz w:val="20"/>
                <w:szCs w:val="20"/>
              </w:rPr>
              <w:t>Rozloha biotopu</w:t>
            </w:r>
            <w:r w:rsidRPr="00C52167">
              <w:rPr>
                <w:rFonts w:eastAsia="Times New Roman"/>
                <w:color w:val="FF0000"/>
                <w:sz w:val="20"/>
                <w:szCs w:val="20"/>
              </w:rPr>
              <w:t xml:space="preserve"> </w:t>
            </w:r>
          </w:p>
        </w:tc>
        <w:tc>
          <w:tcPr>
            <w:tcW w:w="1292" w:type="dxa"/>
            <w:tcBorders>
              <w:top w:val="nil"/>
              <w:left w:val="nil"/>
              <w:bottom w:val="single" w:sz="4" w:space="0" w:color="auto"/>
              <w:right w:val="single" w:sz="4" w:space="0" w:color="auto"/>
            </w:tcBorders>
            <w:shd w:val="clear" w:color="auto" w:fill="auto"/>
            <w:vAlign w:val="center"/>
            <w:hideMark/>
          </w:tcPr>
          <w:p w14:paraId="11F307B5" w14:textId="77777777" w:rsidR="00167463" w:rsidRPr="00C52167" w:rsidRDefault="00167463" w:rsidP="00CC1C9F">
            <w:pPr>
              <w:spacing w:line="240" w:lineRule="auto"/>
              <w:rPr>
                <w:rFonts w:eastAsia="Times New Roman"/>
                <w:sz w:val="20"/>
                <w:szCs w:val="20"/>
              </w:rPr>
            </w:pPr>
            <w:r w:rsidRPr="00C52167">
              <w:rPr>
                <w:rFonts w:eastAsia="Times New Roman"/>
                <w:sz w:val="20"/>
                <w:szCs w:val="20"/>
              </w:rPr>
              <w:t>ha</w:t>
            </w:r>
          </w:p>
        </w:tc>
        <w:tc>
          <w:tcPr>
            <w:tcW w:w="2006" w:type="dxa"/>
            <w:tcBorders>
              <w:top w:val="nil"/>
              <w:left w:val="nil"/>
              <w:bottom w:val="single" w:sz="4" w:space="0" w:color="auto"/>
              <w:right w:val="single" w:sz="4" w:space="0" w:color="auto"/>
            </w:tcBorders>
            <w:shd w:val="clear" w:color="auto" w:fill="auto"/>
            <w:vAlign w:val="center"/>
            <w:hideMark/>
          </w:tcPr>
          <w:p w14:paraId="337B5BE8" w14:textId="2FF1BE5F" w:rsidR="00167463" w:rsidRPr="00C52167" w:rsidRDefault="00167463" w:rsidP="00CC1C9F">
            <w:pPr>
              <w:spacing w:line="240" w:lineRule="auto"/>
              <w:rPr>
                <w:rFonts w:eastAsia="Times New Roman"/>
                <w:sz w:val="20"/>
                <w:szCs w:val="20"/>
              </w:rPr>
            </w:pPr>
            <w:r>
              <w:rPr>
                <w:color w:val="000000"/>
                <w:sz w:val="20"/>
                <w:szCs w:val="20"/>
              </w:rPr>
              <w:t>Neznáma, definovaná na základe zisteného stavu</w:t>
            </w:r>
          </w:p>
        </w:tc>
        <w:tc>
          <w:tcPr>
            <w:tcW w:w="5310" w:type="dxa"/>
            <w:tcBorders>
              <w:top w:val="nil"/>
              <w:left w:val="nil"/>
              <w:bottom w:val="single" w:sz="4" w:space="0" w:color="auto"/>
              <w:right w:val="single" w:sz="4" w:space="0" w:color="auto"/>
            </w:tcBorders>
            <w:shd w:val="clear" w:color="auto" w:fill="auto"/>
            <w:noWrap/>
            <w:vAlign w:val="center"/>
            <w:hideMark/>
          </w:tcPr>
          <w:p w14:paraId="1E81B31E" w14:textId="03098D71" w:rsidR="00167463" w:rsidRPr="00C52167" w:rsidRDefault="00167463" w:rsidP="00167463">
            <w:pPr>
              <w:spacing w:line="240" w:lineRule="auto"/>
              <w:rPr>
                <w:rFonts w:eastAsia="Times New Roman"/>
                <w:sz w:val="20"/>
                <w:szCs w:val="20"/>
              </w:rPr>
            </w:pPr>
            <w:r>
              <w:rPr>
                <w:rFonts w:eastAsia="Times New Roman"/>
                <w:sz w:val="20"/>
                <w:szCs w:val="20"/>
              </w:rPr>
              <w:t xml:space="preserve">V prípade identifikácie druhu, zabezpečiť </w:t>
            </w:r>
            <w:r w:rsidRPr="00C52167">
              <w:rPr>
                <w:rFonts w:eastAsia="Times New Roman"/>
                <w:sz w:val="20"/>
                <w:szCs w:val="20"/>
              </w:rPr>
              <w:t>zachova</w:t>
            </w:r>
            <w:r>
              <w:rPr>
                <w:rFonts w:eastAsia="Times New Roman"/>
                <w:sz w:val="20"/>
                <w:szCs w:val="20"/>
              </w:rPr>
              <w:t>nie</w:t>
            </w:r>
            <w:r w:rsidRPr="00C52167">
              <w:rPr>
                <w:rFonts w:eastAsia="Times New Roman"/>
                <w:sz w:val="20"/>
                <w:szCs w:val="20"/>
              </w:rPr>
              <w:t xml:space="preserve"> biotop</w:t>
            </w:r>
            <w:r>
              <w:rPr>
                <w:rFonts w:eastAsia="Times New Roman"/>
                <w:sz w:val="20"/>
                <w:szCs w:val="20"/>
              </w:rPr>
              <w:t>u</w:t>
            </w:r>
            <w:r w:rsidRPr="00C52167">
              <w:rPr>
                <w:rFonts w:eastAsia="Times New Roman"/>
                <w:sz w:val="20"/>
                <w:szCs w:val="20"/>
              </w:rPr>
              <w:t xml:space="preserve"> druhu </w:t>
            </w:r>
          </w:p>
        </w:tc>
      </w:tr>
    </w:tbl>
    <w:p w14:paraId="1F32E474" w14:textId="77777777" w:rsidR="00167463" w:rsidRDefault="00167463" w:rsidP="00B16F23">
      <w:pPr>
        <w:spacing w:line="240" w:lineRule="auto"/>
        <w:jc w:val="both"/>
      </w:pPr>
    </w:p>
    <w:p w14:paraId="2F6E1C4A" w14:textId="77777777" w:rsidR="00A66C86" w:rsidRDefault="00A66C86" w:rsidP="00B16F23">
      <w:pPr>
        <w:spacing w:line="240" w:lineRule="auto"/>
        <w:jc w:val="both"/>
      </w:pPr>
    </w:p>
    <w:p w14:paraId="6C361B67" w14:textId="77777777" w:rsidR="00A66C86" w:rsidRDefault="00A66C86" w:rsidP="00B16F23">
      <w:pPr>
        <w:spacing w:line="240" w:lineRule="auto"/>
        <w:jc w:val="both"/>
      </w:pPr>
    </w:p>
    <w:p w14:paraId="2EEF21B9" w14:textId="2E401A1A" w:rsidR="00B16F23" w:rsidRDefault="00B16F23" w:rsidP="00B16F23">
      <w:pPr>
        <w:spacing w:line="240" w:lineRule="auto"/>
        <w:jc w:val="both"/>
        <w:rPr>
          <w:color w:val="000000"/>
          <w:shd w:val="clear" w:color="auto" w:fill="FFFFFF"/>
        </w:rPr>
      </w:pPr>
      <w:r w:rsidRPr="000A7A0A">
        <w:t>Z</w:t>
      </w:r>
      <w:r>
        <w:t xml:space="preserve">lepšenie stavu druhu </w:t>
      </w:r>
      <w:r>
        <w:rPr>
          <w:b/>
          <w:i/>
          <w:szCs w:val="24"/>
        </w:rPr>
        <w:t xml:space="preserve">Ophiogomphus cecilia  </w:t>
      </w:r>
      <w:r>
        <w:rPr>
          <w:szCs w:val="24"/>
        </w:rPr>
        <w:t>za splnenia nasledovných atribútov</w:t>
      </w:r>
      <w:r w:rsidRPr="000A7A0A">
        <w:rPr>
          <w:color w:val="000000"/>
          <w:shd w:val="clear" w:color="auto" w:fill="FFFFFF"/>
        </w:rPr>
        <w:t>:</w:t>
      </w:r>
    </w:p>
    <w:tbl>
      <w:tblPr>
        <w:tblW w:w="4977" w:type="pct"/>
        <w:tblInd w:w="83" w:type="dxa"/>
        <w:tblCellMar>
          <w:left w:w="70" w:type="dxa"/>
          <w:right w:w="70" w:type="dxa"/>
        </w:tblCellMar>
        <w:tblLook w:val="04A0" w:firstRow="1" w:lastRow="0" w:firstColumn="1" w:lastColumn="0" w:noHBand="0" w:noVBand="1"/>
      </w:tblPr>
      <w:tblGrid>
        <w:gridCol w:w="1501"/>
        <w:gridCol w:w="1105"/>
        <w:gridCol w:w="1878"/>
        <w:gridCol w:w="4536"/>
      </w:tblGrid>
      <w:tr w:rsidR="00B16F23" w:rsidRPr="00870D1F" w14:paraId="6386D2A8" w14:textId="77777777" w:rsidTr="00B16F23">
        <w:trPr>
          <w:trHeight w:val="620"/>
        </w:trPr>
        <w:tc>
          <w:tcPr>
            <w:tcW w:w="1501" w:type="dxa"/>
            <w:tcBorders>
              <w:top w:val="single" w:sz="4" w:space="0" w:color="auto"/>
              <w:left w:val="single" w:sz="4" w:space="0" w:color="auto"/>
              <w:bottom w:val="single" w:sz="4" w:space="0" w:color="auto"/>
              <w:right w:val="single" w:sz="4" w:space="0" w:color="auto"/>
            </w:tcBorders>
            <w:shd w:val="clear" w:color="auto" w:fill="auto"/>
          </w:tcPr>
          <w:p w14:paraId="1DFE35A7" w14:textId="77777777" w:rsidR="00B16F23" w:rsidRPr="00870D1F" w:rsidRDefault="00B16F23" w:rsidP="0046069D">
            <w:pPr>
              <w:spacing w:after="0" w:line="240" w:lineRule="auto"/>
              <w:jc w:val="both"/>
              <w:rPr>
                <w:rFonts w:eastAsia="Times New Roman"/>
                <w:b/>
                <w:color w:val="000000"/>
                <w:sz w:val="20"/>
                <w:szCs w:val="20"/>
              </w:rPr>
            </w:pPr>
            <w:r w:rsidRPr="00870D1F">
              <w:rPr>
                <w:b/>
                <w:color w:val="000000"/>
                <w:sz w:val="20"/>
                <w:szCs w:val="20"/>
              </w:rPr>
              <w:t>Parameter</w:t>
            </w:r>
          </w:p>
        </w:tc>
        <w:tc>
          <w:tcPr>
            <w:tcW w:w="1105" w:type="dxa"/>
            <w:tcBorders>
              <w:top w:val="single" w:sz="4" w:space="0" w:color="auto"/>
              <w:left w:val="nil"/>
              <w:bottom w:val="single" w:sz="4" w:space="0" w:color="auto"/>
              <w:right w:val="single" w:sz="4" w:space="0" w:color="auto"/>
            </w:tcBorders>
            <w:shd w:val="clear" w:color="auto" w:fill="auto"/>
          </w:tcPr>
          <w:p w14:paraId="3C5D09AE" w14:textId="77777777" w:rsidR="00B16F23" w:rsidRPr="00870D1F" w:rsidRDefault="00B16F23" w:rsidP="0046069D">
            <w:pPr>
              <w:spacing w:after="0" w:line="240" w:lineRule="auto"/>
              <w:jc w:val="center"/>
              <w:rPr>
                <w:rFonts w:eastAsia="Times New Roman"/>
                <w:b/>
                <w:color w:val="000000"/>
                <w:sz w:val="20"/>
                <w:szCs w:val="20"/>
              </w:rPr>
            </w:pPr>
            <w:r w:rsidRPr="00870D1F">
              <w:rPr>
                <w:b/>
                <w:color w:val="000000"/>
                <w:sz w:val="20"/>
                <w:szCs w:val="20"/>
              </w:rPr>
              <w:t>Merateľný indikátor</w:t>
            </w:r>
          </w:p>
        </w:tc>
        <w:tc>
          <w:tcPr>
            <w:tcW w:w="1878" w:type="dxa"/>
            <w:tcBorders>
              <w:top w:val="single" w:sz="4" w:space="0" w:color="auto"/>
              <w:left w:val="nil"/>
              <w:bottom w:val="single" w:sz="4" w:space="0" w:color="auto"/>
              <w:right w:val="single" w:sz="4" w:space="0" w:color="auto"/>
            </w:tcBorders>
            <w:shd w:val="clear" w:color="auto" w:fill="auto"/>
          </w:tcPr>
          <w:p w14:paraId="58493306" w14:textId="77777777" w:rsidR="00B16F23" w:rsidRPr="00870D1F" w:rsidRDefault="00B16F23" w:rsidP="0046069D">
            <w:pPr>
              <w:spacing w:after="0" w:line="240" w:lineRule="auto"/>
              <w:jc w:val="center"/>
              <w:rPr>
                <w:rFonts w:eastAsia="Times New Roman"/>
                <w:b/>
                <w:color w:val="000000"/>
                <w:sz w:val="20"/>
                <w:szCs w:val="20"/>
              </w:rPr>
            </w:pPr>
            <w:r w:rsidRPr="00870D1F">
              <w:rPr>
                <w:b/>
                <w:color w:val="000000"/>
                <w:sz w:val="20"/>
                <w:szCs w:val="20"/>
              </w:rPr>
              <w:t>Cieľová hodnota</w:t>
            </w:r>
          </w:p>
        </w:tc>
        <w:tc>
          <w:tcPr>
            <w:tcW w:w="4536" w:type="dxa"/>
            <w:tcBorders>
              <w:top w:val="single" w:sz="4" w:space="0" w:color="auto"/>
              <w:left w:val="nil"/>
              <w:bottom w:val="single" w:sz="4" w:space="0" w:color="auto"/>
              <w:right w:val="single" w:sz="4" w:space="0" w:color="auto"/>
            </w:tcBorders>
            <w:shd w:val="clear" w:color="auto" w:fill="auto"/>
          </w:tcPr>
          <w:p w14:paraId="0B374CB8" w14:textId="77777777" w:rsidR="00B16F23" w:rsidRPr="00870D1F" w:rsidRDefault="00B16F23" w:rsidP="0046069D">
            <w:pPr>
              <w:spacing w:after="0" w:line="240" w:lineRule="auto"/>
              <w:jc w:val="both"/>
              <w:rPr>
                <w:rFonts w:eastAsia="Times New Roman"/>
                <w:b/>
                <w:color w:val="000000"/>
                <w:sz w:val="20"/>
                <w:szCs w:val="20"/>
              </w:rPr>
            </w:pPr>
            <w:r w:rsidRPr="00870D1F">
              <w:rPr>
                <w:b/>
                <w:color w:val="000000"/>
                <w:sz w:val="20"/>
                <w:szCs w:val="20"/>
              </w:rPr>
              <w:t>Poznámky/Doplňujúce informácie</w:t>
            </w:r>
          </w:p>
        </w:tc>
      </w:tr>
      <w:tr w:rsidR="00B16F23" w:rsidRPr="00870D1F" w14:paraId="19B1F359" w14:textId="77777777" w:rsidTr="00B16F23">
        <w:trPr>
          <w:trHeight w:val="620"/>
        </w:trPr>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C707D" w14:textId="77777777" w:rsidR="00B16F23" w:rsidRPr="00870D1F" w:rsidRDefault="00B16F23" w:rsidP="0046069D">
            <w:pPr>
              <w:spacing w:after="0" w:line="240" w:lineRule="auto"/>
              <w:jc w:val="both"/>
              <w:rPr>
                <w:rFonts w:eastAsia="Times New Roman"/>
                <w:color w:val="000000"/>
                <w:sz w:val="20"/>
                <w:szCs w:val="20"/>
              </w:rPr>
            </w:pPr>
            <w:r w:rsidRPr="00870D1F">
              <w:rPr>
                <w:rFonts w:eastAsia="Times New Roman"/>
                <w:color w:val="000000"/>
                <w:sz w:val="20"/>
                <w:szCs w:val="20"/>
              </w:rPr>
              <w:t>veľkosť populácie</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7D84561B" w14:textId="77777777" w:rsidR="00B16F23" w:rsidRPr="00870D1F" w:rsidRDefault="00B16F23" w:rsidP="0046069D">
            <w:pPr>
              <w:spacing w:after="0" w:line="240" w:lineRule="auto"/>
              <w:jc w:val="center"/>
              <w:rPr>
                <w:rFonts w:eastAsia="Times New Roman"/>
                <w:color w:val="000000"/>
                <w:sz w:val="20"/>
                <w:szCs w:val="20"/>
              </w:rPr>
            </w:pPr>
            <w:r w:rsidRPr="00870D1F">
              <w:rPr>
                <w:rFonts w:eastAsia="Times New Roman"/>
                <w:color w:val="000000"/>
                <w:sz w:val="20"/>
                <w:szCs w:val="20"/>
              </w:rPr>
              <w:t>ks</w:t>
            </w:r>
          </w:p>
        </w:tc>
        <w:tc>
          <w:tcPr>
            <w:tcW w:w="1878" w:type="dxa"/>
            <w:tcBorders>
              <w:top w:val="single" w:sz="4" w:space="0" w:color="auto"/>
              <w:left w:val="nil"/>
              <w:bottom w:val="single" w:sz="4" w:space="0" w:color="auto"/>
              <w:right w:val="single" w:sz="4" w:space="0" w:color="auto"/>
            </w:tcBorders>
            <w:shd w:val="clear" w:color="auto" w:fill="auto"/>
            <w:vAlign w:val="center"/>
            <w:hideMark/>
          </w:tcPr>
          <w:p w14:paraId="58E83CD3" w14:textId="7B3D5573" w:rsidR="00B16F23" w:rsidRPr="00870D1F" w:rsidRDefault="00B16F23" w:rsidP="0046069D">
            <w:pPr>
              <w:spacing w:after="0" w:line="240" w:lineRule="auto"/>
              <w:jc w:val="center"/>
              <w:rPr>
                <w:rFonts w:eastAsia="Times New Roman"/>
                <w:color w:val="000000"/>
                <w:sz w:val="20"/>
                <w:szCs w:val="20"/>
              </w:rPr>
            </w:pPr>
            <w:r>
              <w:rPr>
                <w:rFonts w:eastAsia="Times New Roman"/>
                <w:color w:val="000000"/>
                <w:sz w:val="20"/>
                <w:szCs w:val="20"/>
              </w:rPr>
              <w:t> Min. 500</w:t>
            </w:r>
          </w:p>
        </w:tc>
        <w:tc>
          <w:tcPr>
            <w:tcW w:w="4536" w:type="dxa"/>
            <w:tcBorders>
              <w:top w:val="single" w:sz="4" w:space="0" w:color="auto"/>
              <w:left w:val="nil"/>
              <w:bottom w:val="single" w:sz="4" w:space="0" w:color="auto"/>
              <w:right w:val="single" w:sz="4" w:space="0" w:color="auto"/>
            </w:tcBorders>
            <w:shd w:val="clear" w:color="auto" w:fill="auto"/>
            <w:vAlign w:val="center"/>
          </w:tcPr>
          <w:p w14:paraId="60723D99" w14:textId="40D5AD4F" w:rsidR="00B16F23" w:rsidRPr="00870D1F" w:rsidRDefault="00B16F23" w:rsidP="0046069D">
            <w:pPr>
              <w:spacing w:after="0" w:line="240" w:lineRule="auto"/>
              <w:jc w:val="both"/>
              <w:rPr>
                <w:rFonts w:eastAsia="Times New Roman"/>
                <w:color w:val="000000"/>
                <w:sz w:val="20"/>
                <w:szCs w:val="20"/>
              </w:rPr>
            </w:pPr>
            <w:r>
              <w:rPr>
                <w:rFonts w:eastAsia="Times New Roman"/>
                <w:color w:val="000000"/>
                <w:sz w:val="20"/>
                <w:szCs w:val="20"/>
              </w:rPr>
              <w:t>Zvýšenie veľkosti populácie, v súčasnosti je odhadovaná veľkosť populácie 5 až 1000 jedincov</w:t>
            </w:r>
          </w:p>
        </w:tc>
      </w:tr>
      <w:tr w:rsidR="00B16F23" w:rsidRPr="00870D1F" w14:paraId="30A30A57" w14:textId="77777777" w:rsidTr="00B16F23">
        <w:trPr>
          <w:trHeight w:val="50"/>
        </w:trPr>
        <w:tc>
          <w:tcPr>
            <w:tcW w:w="1501" w:type="dxa"/>
            <w:tcBorders>
              <w:top w:val="nil"/>
              <w:left w:val="single" w:sz="4" w:space="0" w:color="auto"/>
              <w:bottom w:val="single" w:sz="4" w:space="0" w:color="auto"/>
              <w:right w:val="single" w:sz="4" w:space="0" w:color="auto"/>
            </w:tcBorders>
            <w:shd w:val="clear" w:color="auto" w:fill="auto"/>
            <w:vAlign w:val="center"/>
            <w:hideMark/>
          </w:tcPr>
          <w:p w14:paraId="5AD14BDC" w14:textId="77777777" w:rsidR="00B16F23" w:rsidRPr="00870D1F" w:rsidRDefault="00B16F23" w:rsidP="0046069D">
            <w:pPr>
              <w:spacing w:after="0" w:line="240" w:lineRule="auto"/>
              <w:jc w:val="both"/>
              <w:rPr>
                <w:rFonts w:eastAsia="Times New Roman"/>
                <w:color w:val="000000"/>
                <w:sz w:val="20"/>
                <w:szCs w:val="20"/>
              </w:rPr>
            </w:pPr>
            <w:r w:rsidRPr="00870D1F">
              <w:rPr>
                <w:rFonts w:eastAsia="Times New Roman"/>
                <w:color w:val="000000"/>
                <w:sz w:val="20"/>
                <w:szCs w:val="20"/>
              </w:rPr>
              <w:t>Rozloha potravného biotopu druhu</w:t>
            </w:r>
          </w:p>
        </w:tc>
        <w:tc>
          <w:tcPr>
            <w:tcW w:w="1105" w:type="dxa"/>
            <w:tcBorders>
              <w:top w:val="nil"/>
              <w:left w:val="nil"/>
              <w:bottom w:val="single" w:sz="4" w:space="0" w:color="auto"/>
              <w:right w:val="single" w:sz="4" w:space="0" w:color="auto"/>
            </w:tcBorders>
            <w:shd w:val="clear" w:color="auto" w:fill="auto"/>
            <w:vAlign w:val="center"/>
            <w:hideMark/>
          </w:tcPr>
          <w:p w14:paraId="2A582F69" w14:textId="77777777" w:rsidR="00B16F23" w:rsidRPr="00870D1F" w:rsidRDefault="00B16F23" w:rsidP="0046069D">
            <w:pPr>
              <w:spacing w:after="0" w:line="240" w:lineRule="auto"/>
              <w:jc w:val="center"/>
              <w:rPr>
                <w:rFonts w:eastAsia="Times New Roman"/>
                <w:color w:val="000000"/>
                <w:sz w:val="20"/>
                <w:szCs w:val="20"/>
              </w:rPr>
            </w:pPr>
            <w:r w:rsidRPr="00870D1F">
              <w:rPr>
                <w:rFonts w:eastAsia="Times New Roman"/>
                <w:color w:val="000000"/>
                <w:sz w:val="20"/>
                <w:szCs w:val="20"/>
              </w:rPr>
              <w:t>ha</w:t>
            </w:r>
          </w:p>
        </w:tc>
        <w:tc>
          <w:tcPr>
            <w:tcW w:w="1878" w:type="dxa"/>
            <w:tcBorders>
              <w:top w:val="nil"/>
              <w:left w:val="nil"/>
              <w:bottom w:val="single" w:sz="4" w:space="0" w:color="auto"/>
              <w:right w:val="single" w:sz="4" w:space="0" w:color="auto"/>
            </w:tcBorders>
            <w:shd w:val="clear" w:color="auto" w:fill="auto"/>
            <w:vAlign w:val="center"/>
            <w:hideMark/>
          </w:tcPr>
          <w:p w14:paraId="141F859F" w14:textId="4091EB34" w:rsidR="00B16F23" w:rsidRPr="00870D1F" w:rsidRDefault="00A03FAA" w:rsidP="0046069D">
            <w:pPr>
              <w:spacing w:after="0" w:line="240" w:lineRule="auto"/>
              <w:jc w:val="center"/>
              <w:rPr>
                <w:rFonts w:eastAsia="Times New Roman"/>
                <w:color w:val="000000"/>
                <w:sz w:val="20"/>
                <w:szCs w:val="20"/>
              </w:rPr>
            </w:pPr>
            <w:r>
              <w:rPr>
                <w:rFonts w:eastAsia="Times New Roman"/>
                <w:color w:val="000000"/>
                <w:sz w:val="20"/>
                <w:szCs w:val="20"/>
              </w:rPr>
              <w:t>25 ha</w:t>
            </w:r>
          </w:p>
        </w:tc>
        <w:tc>
          <w:tcPr>
            <w:tcW w:w="4536" w:type="dxa"/>
            <w:tcBorders>
              <w:top w:val="nil"/>
              <w:left w:val="nil"/>
              <w:bottom w:val="single" w:sz="4" w:space="0" w:color="auto"/>
              <w:right w:val="single" w:sz="4" w:space="0" w:color="auto"/>
            </w:tcBorders>
            <w:shd w:val="clear" w:color="auto" w:fill="auto"/>
            <w:vAlign w:val="center"/>
            <w:hideMark/>
          </w:tcPr>
          <w:p w14:paraId="1855DA43" w14:textId="77777777" w:rsidR="00B16F23" w:rsidRPr="00870D1F" w:rsidRDefault="00B16F23" w:rsidP="0046069D">
            <w:pPr>
              <w:spacing w:after="0" w:line="240" w:lineRule="auto"/>
              <w:jc w:val="both"/>
              <w:rPr>
                <w:rFonts w:eastAsia="Times New Roman"/>
                <w:color w:val="000000"/>
                <w:sz w:val="20"/>
                <w:szCs w:val="20"/>
              </w:rPr>
            </w:pPr>
            <w:r w:rsidRPr="00870D1F">
              <w:rPr>
                <w:rFonts w:eastAsia="Times New Roman"/>
                <w:color w:val="000000"/>
                <w:sz w:val="20"/>
                <w:szCs w:val="20"/>
              </w:rPr>
              <w:t>Výmera brehových porastov s kvetnatými lúkami v okolí v ÚEV. Biotop len pre imága, z dôvodu nezasahovania rieky Moravy do ÚEV (bez rozmnožovacích lokalít., ktoré sú priamo v rieke Morave)</w:t>
            </w:r>
          </w:p>
        </w:tc>
      </w:tr>
      <w:tr w:rsidR="00B16F23" w:rsidRPr="00870D1F" w14:paraId="290E6444" w14:textId="77777777" w:rsidTr="00B16F23">
        <w:trPr>
          <w:trHeight w:val="300"/>
        </w:trPr>
        <w:tc>
          <w:tcPr>
            <w:tcW w:w="1501" w:type="dxa"/>
            <w:tcBorders>
              <w:top w:val="nil"/>
              <w:left w:val="single" w:sz="4" w:space="0" w:color="auto"/>
              <w:bottom w:val="single" w:sz="4" w:space="0" w:color="auto"/>
              <w:right w:val="single" w:sz="4" w:space="0" w:color="auto"/>
            </w:tcBorders>
            <w:shd w:val="clear" w:color="auto" w:fill="auto"/>
            <w:vAlign w:val="center"/>
            <w:hideMark/>
          </w:tcPr>
          <w:p w14:paraId="79D088D0" w14:textId="77777777" w:rsidR="00B16F23" w:rsidRPr="00870D1F" w:rsidRDefault="00B16F23" w:rsidP="0046069D">
            <w:pPr>
              <w:spacing w:after="0" w:line="240" w:lineRule="auto"/>
              <w:rPr>
                <w:rFonts w:eastAsia="Times New Roman"/>
                <w:color w:val="000000"/>
                <w:sz w:val="20"/>
                <w:szCs w:val="20"/>
              </w:rPr>
            </w:pPr>
            <w:r w:rsidRPr="00870D1F">
              <w:rPr>
                <w:rFonts w:eastAsia="Times New Roman"/>
                <w:color w:val="000000"/>
                <w:sz w:val="20"/>
                <w:szCs w:val="20"/>
              </w:rPr>
              <w:t>Kvalita potravného bio</w:t>
            </w:r>
            <w:r>
              <w:rPr>
                <w:rFonts w:eastAsia="Times New Roman"/>
                <w:color w:val="000000"/>
                <w:sz w:val="20"/>
                <w:szCs w:val="20"/>
              </w:rPr>
              <w:t>topu druhu – imága – bez chem. p</w:t>
            </w:r>
            <w:r w:rsidRPr="00870D1F">
              <w:rPr>
                <w:rFonts w:eastAsia="Times New Roman"/>
                <w:color w:val="000000"/>
                <w:sz w:val="20"/>
                <w:szCs w:val="20"/>
              </w:rPr>
              <w:t>ostrekov</w:t>
            </w:r>
          </w:p>
        </w:tc>
        <w:tc>
          <w:tcPr>
            <w:tcW w:w="1105" w:type="dxa"/>
            <w:tcBorders>
              <w:top w:val="nil"/>
              <w:left w:val="nil"/>
              <w:bottom w:val="single" w:sz="4" w:space="0" w:color="auto"/>
              <w:right w:val="single" w:sz="4" w:space="0" w:color="auto"/>
            </w:tcBorders>
            <w:shd w:val="clear" w:color="auto" w:fill="auto"/>
            <w:vAlign w:val="center"/>
            <w:hideMark/>
          </w:tcPr>
          <w:p w14:paraId="501D9244" w14:textId="77777777" w:rsidR="00B16F23" w:rsidRPr="00870D1F" w:rsidRDefault="00B16F23" w:rsidP="0046069D">
            <w:pPr>
              <w:spacing w:after="0" w:line="240" w:lineRule="auto"/>
              <w:jc w:val="center"/>
              <w:rPr>
                <w:rFonts w:eastAsia="Times New Roman"/>
                <w:color w:val="000000"/>
                <w:sz w:val="20"/>
                <w:szCs w:val="20"/>
              </w:rPr>
            </w:pPr>
            <w:r w:rsidRPr="00870D1F">
              <w:rPr>
                <w:rFonts w:eastAsia="Times New Roman"/>
                <w:color w:val="000000"/>
                <w:sz w:val="20"/>
                <w:szCs w:val="20"/>
              </w:rPr>
              <w:t>Postrek/rok</w:t>
            </w:r>
          </w:p>
        </w:tc>
        <w:tc>
          <w:tcPr>
            <w:tcW w:w="1878" w:type="dxa"/>
            <w:tcBorders>
              <w:top w:val="nil"/>
              <w:left w:val="nil"/>
              <w:bottom w:val="single" w:sz="4" w:space="0" w:color="auto"/>
              <w:right w:val="single" w:sz="4" w:space="0" w:color="auto"/>
            </w:tcBorders>
            <w:shd w:val="clear" w:color="auto" w:fill="auto"/>
            <w:vAlign w:val="center"/>
            <w:hideMark/>
          </w:tcPr>
          <w:p w14:paraId="19811A8A" w14:textId="77777777" w:rsidR="00B16F23" w:rsidRPr="00870D1F" w:rsidRDefault="00B16F23" w:rsidP="0046069D">
            <w:pPr>
              <w:spacing w:after="0" w:line="240" w:lineRule="auto"/>
              <w:jc w:val="center"/>
              <w:rPr>
                <w:rFonts w:eastAsia="Times New Roman"/>
                <w:color w:val="000000"/>
                <w:sz w:val="20"/>
                <w:szCs w:val="20"/>
              </w:rPr>
            </w:pPr>
            <w:r w:rsidRPr="00870D1F">
              <w:rPr>
                <w:rFonts w:eastAsia="Times New Roman"/>
                <w:color w:val="000000"/>
                <w:sz w:val="20"/>
                <w:szCs w:val="20"/>
              </w:rPr>
              <w:t>0</w:t>
            </w:r>
          </w:p>
        </w:tc>
        <w:tc>
          <w:tcPr>
            <w:tcW w:w="4536" w:type="dxa"/>
            <w:tcBorders>
              <w:top w:val="nil"/>
              <w:left w:val="nil"/>
              <w:bottom w:val="single" w:sz="4" w:space="0" w:color="auto"/>
              <w:right w:val="single" w:sz="4" w:space="0" w:color="auto"/>
            </w:tcBorders>
            <w:shd w:val="clear" w:color="auto" w:fill="auto"/>
            <w:vAlign w:val="center"/>
            <w:hideMark/>
          </w:tcPr>
          <w:p w14:paraId="08E3DFD3" w14:textId="77777777" w:rsidR="00B16F23" w:rsidRPr="00870D1F" w:rsidRDefault="00B16F23" w:rsidP="0046069D">
            <w:pPr>
              <w:spacing w:after="0" w:line="240" w:lineRule="auto"/>
              <w:rPr>
                <w:rFonts w:eastAsia="Times New Roman"/>
                <w:color w:val="000000"/>
                <w:sz w:val="20"/>
                <w:szCs w:val="20"/>
              </w:rPr>
            </w:pPr>
            <w:r w:rsidRPr="00870D1F">
              <w:rPr>
                <w:rFonts w:eastAsia="Times New Roman"/>
                <w:color w:val="000000"/>
                <w:sz w:val="20"/>
                <w:szCs w:val="20"/>
              </w:rPr>
              <w:t>Lúky s kvetmi – kvetnatá lúka potravný biotop</w:t>
            </w:r>
          </w:p>
        </w:tc>
      </w:tr>
      <w:tr w:rsidR="00B16F23" w:rsidRPr="00870D1F" w14:paraId="4443CBA8" w14:textId="77777777" w:rsidTr="00B16F23">
        <w:trPr>
          <w:trHeight w:val="1240"/>
        </w:trPr>
        <w:tc>
          <w:tcPr>
            <w:tcW w:w="1501" w:type="dxa"/>
            <w:tcBorders>
              <w:top w:val="nil"/>
              <w:left w:val="single" w:sz="4" w:space="0" w:color="auto"/>
              <w:bottom w:val="single" w:sz="4" w:space="0" w:color="auto"/>
              <w:right w:val="single" w:sz="4" w:space="0" w:color="auto"/>
            </w:tcBorders>
            <w:shd w:val="clear" w:color="auto" w:fill="auto"/>
            <w:vAlign w:val="center"/>
            <w:hideMark/>
          </w:tcPr>
          <w:p w14:paraId="28294A8A" w14:textId="77777777" w:rsidR="00B16F23" w:rsidRPr="00870D1F" w:rsidRDefault="00B16F23" w:rsidP="0046069D">
            <w:pPr>
              <w:spacing w:after="0" w:line="240" w:lineRule="auto"/>
              <w:jc w:val="both"/>
              <w:rPr>
                <w:rFonts w:eastAsia="Times New Roman"/>
                <w:color w:val="000000"/>
                <w:sz w:val="20"/>
                <w:szCs w:val="20"/>
              </w:rPr>
            </w:pPr>
            <w:r w:rsidRPr="00870D1F">
              <w:rPr>
                <w:rFonts w:eastAsia="Times New Roman"/>
                <w:color w:val="000000"/>
                <w:sz w:val="20"/>
                <w:szCs w:val="20"/>
              </w:rPr>
              <w:t>Štruktúra úkrytového biotopu druhu – imága brehový porast - pokryvnosť</w:t>
            </w:r>
          </w:p>
        </w:tc>
        <w:tc>
          <w:tcPr>
            <w:tcW w:w="1105" w:type="dxa"/>
            <w:tcBorders>
              <w:top w:val="nil"/>
              <w:left w:val="nil"/>
              <w:bottom w:val="single" w:sz="4" w:space="0" w:color="auto"/>
              <w:right w:val="single" w:sz="4" w:space="0" w:color="auto"/>
            </w:tcBorders>
            <w:shd w:val="clear" w:color="auto" w:fill="auto"/>
            <w:vAlign w:val="center"/>
            <w:hideMark/>
          </w:tcPr>
          <w:p w14:paraId="531D4EB2" w14:textId="77777777" w:rsidR="00B16F23" w:rsidRPr="00870D1F" w:rsidRDefault="00B16F23" w:rsidP="0046069D">
            <w:pPr>
              <w:spacing w:after="0" w:line="240" w:lineRule="auto"/>
              <w:jc w:val="center"/>
              <w:rPr>
                <w:rFonts w:eastAsia="Times New Roman"/>
                <w:color w:val="000000"/>
                <w:sz w:val="20"/>
                <w:szCs w:val="20"/>
              </w:rPr>
            </w:pPr>
            <w:r w:rsidRPr="00870D1F">
              <w:rPr>
                <w:rFonts w:eastAsia="Times New Roman"/>
                <w:color w:val="000000"/>
                <w:sz w:val="20"/>
                <w:szCs w:val="20"/>
              </w:rPr>
              <w:t>%</w:t>
            </w:r>
          </w:p>
        </w:tc>
        <w:tc>
          <w:tcPr>
            <w:tcW w:w="1878" w:type="dxa"/>
            <w:tcBorders>
              <w:top w:val="nil"/>
              <w:left w:val="nil"/>
              <w:bottom w:val="single" w:sz="4" w:space="0" w:color="auto"/>
              <w:right w:val="single" w:sz="4" w:space="0" w:color="auto"/>
            </w:tcBorders>
            <w:shd w:val="clear" w:color="auto" w:fill="auto"/>
            <w:vAlign w:val="center"/>
            <w:hideMark/>
          </w:tcPr>
          <w:p w14:paraId="2660F635" w14:textId="77777777" w:rsidR="00B16F23" w:rsidRPr="00870D1F" w:rsidRDefault="00B16F23" w:rsidP="0046069D">
            <w:pPr>
              <w:spacing w:after="0" w:line="240" w:lineRule="auto"/>
              <w:jc w:val="center"/>
              <w:rPr>
                <w:rFonts w:eastAsia="Times New Roman"/>
                <w:color w:val="000000"/>
                <w:sz w:val="20"/>
                <w:szCs w:val="20"/>
              </w:rPr>
            </w:pPr>
            <w:r w:rsidRPr="00870D1F">
              <w:rPr>
                <w:rFonts w:eastAsia="Times New Roman"/>
                <w:color w:val="000000"/>
                <w:sz w:val="20"/>
                <w:szCs w:val="20"/>
              </w:rPr>
              <w:t>20 %</w:t>
            </w:r>
          </w:p>
        </w:tc>
        <w:tc>
          <w:tcPr>
            <w:tcW w:w="4536" w:type="dxa"/>
            <w:tcBorders>
              <w:top w:val="nil"/>
              <w:left w:val="nil"/>
              <w:bottom w:val="single" w:sz="4" w:space="0" w:color="auto"/>
              <w:right w:val="single" w:sz="4" w:space="0" w:color="auto"/>
            </w:tcBorders>
            <w:shd w:val="clear" w:color="auto" w:fill="auto"/>
            <w:vAlign w:val="center"/>
            <w:hideMark/>
          </w:tcPr>
          <w:p w14:paraId="70D2062C" w14:textId="77777777" w:rsidR="00B16F23" w:rsidRPr="00870D1F" w:rsidRDefault="00B16F23" w:rsidP="0046069D">
            <w:pPr>
              <w:spacing w:after="0" w:line="240" w:lineRule="auto"/>
              <w:jc w:val="both"/>
              <w:rPr>
                <w:rFonts w:eastAsia="Times New Roman"/>
                <w:color w:val="000000"/>
                <w:sz w:val="20"/>
                <w:szCs w:val="20"/>
              </w:rPr>
            </w:pPr>
            <w:r w:rsidRPr="00870D1F">
              <w:rPr>
                <w:rFonts w:eastAsia="Times New Roman"/>
                <w:color w:val="000000"/>
                <w:sz w:val="20"/>
                <w:szCs w:val="20"/>
              </w:rPr>
              <w:t>Zachovať prerušovaný brehový porast - úkryty</w:t>
            </w:r>
          </w:p>
        </w:tc>
      </w:tr>
    </w:tbl>
    <w:p w14:paraId="0FA102A5" w14:textId="77777777" w:rsidR="00B16F23" w:rsidRDefault="00B16F23" w:rsidP="000E05DA">
      <w:pPr>
        <w:pStyle w:val="Zkladntext"/>
        <w:widowControl w:val="0"/>
        <w:ind w:left="360"/>
        <w:jc w:val="both"/>
        <w:rPr>
          <w:lang w:val="sk-SK"/>
        </w:rPr>
      </w:pPr>
    </w:p>
    <w:p w14:paraId="47E9343F" w14:textId="77777777" w:rsidR="00037A0A" w:rsidRPr="00A66C86" w:rsidRDefault="00037A0A" w:rsidP="00037A0A">
      <w:pPr>
        <w:spacing w:line="240" w:lineRule="auto"/>
        <w:jc w:val="both"/>
        <w:rPr>
          <w:rFonts w:eastAsia="Times New Roman"/>
          <w:i/>
          <w:color w:val="000000"/>
        </w:rPr>
      </w:pPr>
      <w:r w:rsidRPr="00A66C86">
        <w:rPr>
          <w:color w:val="000000"/>
        </w:rPr>
        <w:t xml:space="preserve">Zlepšenie stavu </w:t>
      </w:r>
      <w:r w:rsidRPr="00A66C86">
        <w:rPr>
          <w:b/>
          <w:color w:val="000000"/>
        </w:rPr>
        <w:t xml:space="preserve">druhu </w:t>
      </w:r>
      <w:r w:rsidRPr="00A66C86">
        <w:rPr>
          <w:rFonts w:eastAsia="Times New Roman"/>
          <w:b/>
          <w:i/>
          <w:color w:val="000000"/>
        </w:rPr>
        <w:t xml:space="preserve">Bombina bombina </w:t>
      </w:r>
      <w:r w:rsidRPr="00A66C86">
        <w:rPr>
          <w:color w:val="000000"/>
        </w:rPr>
        <w:t xml:space="preserve">za splnenia nasledovných atribútov: </w:t>
      </w:r>
    </w:p>
    <w:tbl>
      <w:tblPr>
        <w:tblW w:w="9564" w:type="dxa"/>
        <w:tblInd w:w="70" w:type="dxa"/>
        <w:tblCellMar>
          <w:left w:w="70" w:type="dxa"/>
          <w:right w:w="70" w:type="dxa"/>
        </w:tblCellMar>
        <w:tblLook w:val="04A0" w:firstRow="1" w:lastRow="0" w:firstColumn="1" w:lastColumn="0" w:noHBand="0" w:noVBand="1"/>
      </w:tblPr>
      <w:tblGrid>
        <w:gridCol w:w="1843"/>
        <w:gridCol w:w="1418"/>
        <w:gridCol w:w="1701"/>
        <w:gridCol w:w="4602"/>
      </w:tblGrid>
      <w:tr w:rsidR="00037A0A" w:rsidRPr="00A66C86" w14:paraId="126BCBAF" w14:textId="77777777" w:rsidTr="00A66C86">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61D7E" w14:textId="77777777" w:rsidR="00037A0A" w:rsidRPr="00A66C86" w:rsidRDefault="00037A0A" w:rsidP="00CC1C9F">
            <w:pPr>
              <w:spacing w:line="240" w:lineRule="auto"/>
              <w:jc w:val="both"/>
              <w:rPr>
                <w:rFonts w:eastAsia="Times New Roman"/>
                <w:b/>
                <w:color w:val="000000"/>
                <w:sz w:val="20"/>
                <w:szCs w:val="20"/>
              </w:rPr>
            </w:pPr>
            <w:r w:rsidRPr="00A66C86">
              <w:rPr>
                <w:rFonts w:eastAsia="Times New Roman"/>
                <w:b/>
                <w:color w:val="000000"/>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C2644FD" w14:textId="77777777" w:rsidR="00037A0A" w:rsidRPr="00A66C86" w:rsidRDefault="00037A0A" w:rsidP="00CC1C9F">
            <w:pPr>
              <w:spacing w:line="240" w:lineRule="auto"/>
              <w:jc w:val="center"/>
              <w:rPr>
                <w:rFonts w:eastAsia="Times New Roman"/>
                <w:b/>
                <w:color w:val="000000"/>
                <w:sz w:val="20"/>
                <w:szCs w:val="20"/>
              </w:rPr>
            </w:pPr>
            <w:r w:rsidRPr="00A66C86">
              <w:rPr>
                <w:rFonts w:eastAsia="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3316C0F" w14:textId="77777777" w:rsidR="00037A0A" w:rsidRPr="00A66C86" w:rsidRDefault="00037A0A" w:rsidP="00CC1C9F">
            <w:pPr>
              <w:spacing w:line="240" w:lineRule="auto"/>
              <w:jc w:val="center"/>
              <w:rPr>
                <w:rFonts w:eastAsia="Times New Roman"/>
                <w:b/>
                <w:color w:val="000000"/>
                <w:sz w:val="20"/>
                <w:szCs w:val="20"/>
              </w:rPr>
            </w:pPr>
            <w:r w:rsidRPr="00A66C86">
              <w:rPr>
                <w:rFonts w:eastAsia="Times New Roman"/>
                <w:b/>
                <w:color w:val="000000"/>
                <w:sz w:val="20"/>
                <w:szCs w:val="20"/>
              </w:rPr>
              <w:t>Cieľová hodnota</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2A0B6699" w14:textId="77777777" w:rsidR="00037A0A" w:rsidRPr="00A66C86" w:rsidRDefault="00037A0A" w:rsidP="00CC1C9F">
            <w:pPr>
              <w:spacing w:line="240" w:lineRule="auto"/>
              <w:jc w:val="both"/>
              <w:rPr>
                <w:rFonts w:eastAsia="Times New Roman"/>
                <w:b/>
                <w:color w:val="000000"/>
                <w:sz w:val="20"/>
                <w:szCs w:val="20"/>
              </w:rPr>
            </w:pPr>
            <w:r w:rsidRPr="00A66C86">
              <w:rPr>
                <w:rFonts w:eastAsia="Times New Roman"/>
                <w:b/>
                <w:color w:val="000000"/>
                <w:sz w:val="20"/>
                <w:szCs w:val="20"/>
              </w:rPr>
              <w:t>Doplnkové informácie</w:t>
            </w:r>
          </w:p>
        </w:tc>
      </w:tr>
      <w:tr w:rsidR="00037A0A" w:rsidRPr="00A66C86" w14:paraId="5365E027" w14:textId="77777777" w:rsidTr="00A66C86">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1B2B8" w14:textId="77777777" w:rsidR="00037A0A" w:rsidRPr="00A66C86" w:rsidRDefault="00037A0A" w:rsidP="00CC1C9F">
            <w:pPr>
              <w:spacing w:line="240" w:lineRule="auto"/>
              <w:jc w:val="both"/>
              <w:rPr>
                <w:rFonts w:eastAsia="Times New Roman"/>
                <w:color w:val="000000"/>
                <w:sz w:val="20"/>
                <w:szCs w:val="20"/>
              </w:rPr>
            </w:pPr>
            <w:r w:rsidRPr="00A66C86">
              <w:rPr>
                <w:rFonts w:eastAsia="Times New Roman"/>
                <w:color w:val="000000"/>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0E214E2" w14:textId="77777777" w:rsidR="00037A0A" w:rsidRPr="00A66C86" w:rsidRDefault="00037A0A" w:rsidP="00CC1C9F">
            <w:pPr>
              <w:spacing w:line="240" w:lineRule="auto"/>
              <w:jc w:val="center"/>
              <w:rPr>
                <w:rFonts w:eastAsia="Times New Roman"/>
                <w:color w:val="000000"/>
                <w:sz w:val="20"/>
                <w:szCs w:val="20"/>
              </w:rPr>
            </w:pPr>
            <w:r w:rsidRPr="00A66C86">
              <w:rPr>
                <w:rFonts w:eastAsia="Times New Roman"/>
                <w:color w:val="000000"/>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C480C5A" w14:textId="6735BF80" w:rsidR="00037A0A" w:rsidRPr="00A66C86" w:rsidRDefault="00A66C86" w:rsidP="00CC1C9F">
            <w:pPr>
              <w:spacing w:line="240" w:lineRule="auto"/>
              <w:jc w:val="center"/>
              <w:rPr>
                <w:rFonts w:eastAsia="Times New Roman"/>
                <w:color w:val="000000"/>
                <w:sz w:val="20"/>
                <w:szCs w:val="20"/>
              </w:rPr>
            </w:pPr>
            <w:r w:rsidRPr="00A66C86">
              <w:rPr>
                <w:rFonts w:eastAsia="Times New Roman"/>
                <w:color w:val="000000"/>
                <w:sz w:val="20"/>
                <w:szCs w:val="20"/>
              </w:rPr>
              <w:t>Viac ako 5</w:t>
            </w:r>
            <w:r w:rsidR="00037A0A" w:rsidRPr="00A66C86">
              <w:rPr>
                <w:rFonts w:eastAsia="Times New Roman"/>
                <w:color w:val="000000"/>
                <w:sz w:val="20"/>
                <w:szCs w:val="20"/>
              </w:rPr>
              <w:t>00 jedincov</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330EA1E7" w14:textId="76FDB86E" w:rsidR="00037A0A" w:rsidRPr="00A66C86" w:rsidRDefault="00037A0A" w:rsidP="00A66C86">
            <w:pPr>
              <w:spacing w:line="240" w:lineRule="auto"/>
              <w:jc w:val="both"/>
              <w:rPr>
                <w:rFonts w:eastAsia="Times New Roman"/>
                <w:color w:val="000000"/>
                <w:sz w:val="20"/>
                <w:szCs w:val="20"/>
              </w:rPr>
            </w:pPr>
            <w:r w:rsidRPr="00A66C86">
              <w:rPr>
                <w:rFonts w:eastAsia="Times New Roman"/>
                <w:color w:val="000000"/>
                <w:sz w:val="20"/>
                <w:szCs w:val="20"/>
              </w:rPr>
              <w:t>Odhaduje sa interval veľkosti populácie v území 500 až 3000 jedincov, bude potrebný komplexnejší monitoring populácie druhu.</w:t>
            </w:r>
            <w:r w:rsidR="00A66C86" w:rsidRPr="00A66C86">
              <w:rPr>
                <w:rFonts w:eastAsia="Times New Roman"/>
                <w:color w:val="000000"/>
                <w:sz w:val="20"/>
                <w:szCs w:val="20"/>
              </w:rPr>
              <w:t xml:space="preserve"> Druh je viazaný prioritne na alúviá toku, ktorých je v danom území málo.</w:t>
            </w:r>
          </w:p>
        </w:tc>
      </w:tr>
      <w:tr w:rsidR="00037A0A" w:rsidRPr="00A66C86" w14:paraId="4A802556" w14:textId="77777777" w:rsidTr="00A66C86">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06550BB8" w14:textId="77777777" w:rsidR="00037A0A" w:rsidRPr="00A66C86" w:rsidRDefault="00037A0A" w:rsidP="00CC1C9F">
            <w:pPr>
              <w:spacing w:line="240" w:lineRule="auto"/>
              <w:jc w:val="both"/>
              <w:rPr>
                <w:rFonts w:eastAsia="Times New Roman"/>
                <w:color w:val="000000"/>
                <w:sz w:val="20"/>
                <w:szCs w:val="20"/>
              </w:rPr>
            </w:pPr>
            <w:r w:rsidRPr="00A66C86">
              <w:rPr>
                <w:rFonts w:eastAsia="Times New Roman"/>
                <w:color w:val="000000"/>
                <w:sz w:val="20"/>
                <w:szCs w:val="20"/>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07AF3344" w14:textId="77777777" w:rsidR="00037A0A" w:rsidRPr="00A66C86" w:rsidRDefault="00037A0A" w:rsidP="00CC1C9F">
            <w:pPr>
              <w:spacing w:line="240" w:lineRule="auto"/>
              <w:jc w:val="center"/>
              <w:rPr>
                <w:rFonts w:eastAsia="Times New Roman"/>
                <w:color w:val="000000"/>
                <w:sz w:val="20"/>
                <w:szCs w:val="20"/>
              </w:rPr>
            </w:pPr>
            <w:r w:rsidRPr="00A66C86">
              <w:rPr>
                <w:rFonts w:eastAsia="Times New Roman"/>
                <w:color w:val="000000"/>
                <w:sz w:val="20"/>
                <w:szCs w:val="20"/>
              </w:rPr>
              <w:t>počet</w:t>
            </w:r>
          </w:p>
        </w:tc>
        <w:tc>
          <w:tcPr>
            <w:tcW w:w="1701" w:type="dxa"/>
            <w:tcBorders>
              <w:top w:val="nil"/>
              <w:left w:val="nil"/>
              <w:bottom w:val="single" w:sz="4" w:space="0" w:color="auto"/>
              <w:right w:val="single" w:sz="4" w:space="0" w:color="auto"/>
            </w:tcBorders>
            <w:shd w:val="clear" w:color="auto" w:fill="auto"/>
            <w:vAlign w:val="center"/>
          </w:tcPr>
          <w:p w14:paraId="674E6BA0" w14:textId="7EBAA4A0" w:rsidR="00037A0A" w:rsidRPr="00A66C86" w:rsidRDefault="00A66C86" w:rsidP="00CC1C9F">
            <w:pPr>
              <w:spacing w:line="240" w:lineRule="auto"/>
              <w:jc w:val="center"/>
              <w:rPr>
                <w:rFonts w:eastAsia="Times New Roman"/>
                <w:color w:val="000000"/>
                <w:sz w:val="20"/>
                <w:szCs w:val="20"/>
              </w:rPr>
            </w:pPr>
            <w:r w:rsidRPr="00A66C86">
              <w:rPr>
                <w:rFonts w:eastAsia="Times New Roman"/>
                <w:sz w:val="20"/>
                <w:szCs w:val="20"/>
              </w:rPr>
              <w:t>Neznáma, je potrebný prieskum územia</w:t>
            </w:r>
          </w:p>
        </w:tc>
        <w:tc>
          <w:tcPr>
            <w:tcW w:w="4602" w:type="dxa"/>
            <w:tcBorders>
              <w:top w:val="nil"/>
              <w:left w:val="nil"/>
              <w:bottom w:val="single" w:sz="4" w:space="0" w:color="auto"/>
              <w:right w:val="single" w:sz="4" w:space="0" w:color="auto"/>
            </w:tcBorders>
            <w:shd w:val="clear" w:color="auto" w:fill="auto"/>
            <w:vAlign w:val="center"/>
          </w:tcPr>
          <w:p w14:paraId="4683D49B" w14:textId="22DBAF06" w:rsidR="00037A0A" w:rsidRPr="00A66C86" w:rsidRDefault="00A66C86" w:rsidP="00CC1C9F">
            <w:pPr>
              <w:spacing w:line="240" w:lineRule="auto"/>
              <w:jc w:val="both"/>
              <w:rPr>
                <w:rFonts w:eastAsia="Times New Roman"/>
                <w:color w:val="000000"/>
                <w:sz w:val="20"/>
                <w:szCs w:val="20"/>
              </w:rPr>
            </w:pPr>
            <w:r w:rsidRPr="00A66C86">
              <w:rPr>
                <w:rFonts w:eastAsia="Times New Roman"/>
                <w:color w:val="000000"/>
                <w:sz w:val="20"/>
                <w:szCs w:val="20"/>
              </w:rPr>
              <w:t xml:space="preserve">Druh je prioritne viazaný na alúvium toku, v hlavnom toku, nemá vhodné biotopy. Vylúčením okolitého alúvia je potrebné zabezpečiť identifikáciu zostávajúcich miest výskytu druhu. </w:t>
            </w:r>
            <w:r w:rsidR="00037A0A" w:rsidRPr="00A66C86">
              <w:rPr>
                <w:rFonts w:eastAsia="Times New Roman"/>
                <w:color w:val="000000"/>
                <w:sz w:val="20"/>
                <w:szCs w:val="20"/>
              </w:rPr>
              <w:t>Udržiavaný počet zistených lokalít druhu, príp. zvýšenie počtu vytvorením nových lokalít druhu s vhodnými podmienkami pre reprodukciu</w:t>
            </w:r>
          </w:p>
        </w:tc>
      </w:tr>
      <w:tr w:rsidR="00037A0A" w:rsidRPr="0000010E" w14:paraId="3DD037B8" w14:textId="77777777" w:rsidTr="00A66C86">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12524B7" w14:textId="77777777" w:rsidR="00037A0A" w:rsidRPr="00A66C86" w:rsidRDefault="00037A0A" w:rsidP="00CC1C9F">
            <w:pPr>
              <w:spacing w:line="240" w:lineRule="auto"/>
              <w:jc w:val="both"/>
              <w:rPr>
                <w:rFonts w:eastAsia="Times New Roman"/>
                <w:color w:val="000000"/>
                <w:sz w:val="20"/>
                <w:szCs w:val="20"/>
              </w:rPr>
            </w:pPr>
            <w:r w:rsidRPr="00A66C86">
              <w:rPr>
                <w:rFonts w:eastAsia="Times New Roman"/>
                <w:color w:val="000000"/>
                <w:sz w:val="20"/>
                <w:szCs w:val="20"/>
              </w:rPr>
              <w:t>Podiel potenciálneho reprodukčného biotopu v rámci lokality</w:t>
            </w:r>
          </w:p>
        </w:tc>
        <w:tc>
          <w:tcPr>
            <w:tcW w:w="1418" w:type="dxa"/>
            <w:tcBorders>
              <w:top w:val="nil"/>
              <w:left w:val="nil"/>
              <w:bottom w:val="single" w:sz="4" w:space="0" w:color="auto"/>
              <w:right w:val="single" w:sz="4" w:space="0" w:color="auto"/>
            </w:tcBorders>
            <w:shd w:val="clear" w:color="auto" w:fill="auto"/>
            <w:vAlign w:val="center"/>
            <w:hideMark/>
          </w:tcPr>
          <w:p w14:paraId="78FE5D77" w14:textId="77777777" w:rsidR="00037A0A" w:rsidRPr="00A66C86" w:rsidRDefault="00037A0A" w:rsidP="00CC1C9F">
            <w:pPr>
              <w:spacing w:line="240" w:lineRule="auto"/>
              <w:jc w:val="center"/>
              <w:rPr>
                <w:rFonts w:eastAsia="Times New Roman"/>
                <w:color w:val="000000"/>
                <w:sz w:val="20"/>
                <w:szCs w:val="20"/>
              </w:rPr>
            </w:pPr>
            <w:r w:rsidRPr="00A66C86">
              <w:rPr>
                <w:rFonts w:eastAsia="Times New Roman"/>
                <w:color w:val="000000"/>
                <w:sz w:val="20"/>
                <w:szCs w:val="20"/>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51548807" w14:textId="77777777" w:rsidR="00037A0A" w:rsidRPr="00A66C86" w:rsidRDefault="00037A0A" w:rsidP="00CC1C9F">
            <w:pPr>
              <w:spacing w:line="240" w:lineRule="auto"/>
              <w:jc w:val="center"/>
              <w:rPr>
                <w:rFonts w:eastAsia="Times New Roman"/>
                <w:color w:val="000000"/>
                <w:sz w:val="20"/>
                <w:szCs w:val="20"/>
              </w:rPr>
            </w:pPr>
            <w:r w:rsidRPr="00A66C86">
              <w:rPr>
                <w:rFonts w:eastAsia="Times New Roman"/>
                <w:color w:val="000000"/>
                <w:sz w:val="20"/>
                <w:szCs w:val="20"/>
              </w:rPr>
              <w:t>Min. 5 % lokality</w:t>
            </w:r>
          </w:p>
        </w:tc>
        <w:tc>
          <w:tcPr>
            <w:tcW w:w="4602" w:type="dxa"/>
            <w:tcBorders>
              <w:top w:val="nil"/>
              <w:left w:val="nil"/>
              <w:bottom w:val="single" w:sz="4" w:space="0" w:color="auto"/>
              <w:right w:val="single" w:sz="4" w:space="0" w:color="auto"/>
            </w:tcBorders>
            <w:shd w:val="clear" w:color="auto" w:fill="auto"/>
            <w:vAlign w:val="center"/>
            <w:hideMark/>
          </w:tcPr>
          <w:p w14:paraId="32F360AA" w14:textId="2D7DACDE" w:rsidR="00037A0A" w:rsidRPr="00EF3712" w:rsidRDefault="00037A0A" w:rsidP="00CC1C9F">
            <w:pPr>
              <w:spacing w:line="240" w:lineRule="auto"/>
              <w:jc w:val="both"/>
              <w:rPr>
                <w:rFonts w:eastAsia="Times New Roman"/>
                <w:color w:val="000000"/>
                <w:sz w:val="20"/>
                <w:szCs w:val="20"/>
              </w:rPr>
            </w:pPr>
            <w:r w:rsidRPr="00A66C86">
              <w:rPr>
                <w:rFonts w:eastAsia="Times New Roman"/>
                <w:color w:val="000000"/>
                <w:sz w:val="20"/>
                <w:szCs w:val="20"/>
              </w:rPr>
              <w:t>Podiel reprodukčných plôch v rámci lokality (v rámci nížinných lúk a lesov v ha) - stojaté vodné plochy s vegetáciou, periodicky zaplavované ploc</w:t>
            </w:r>
            <w:r w:rsidR="00A66C86">
              <w:rPr>
                <w:rFonts w:eastAsia="Times New Roman"/>
                <w:color w:val="000000"/>
                <w:sz w:val="20"/>
                <w:szCs w:val="20"/>
              </w:rPr>
              <w:t>hy v alúviu, niekedy aj v koľaja</w:t>
            </w:r>
            <w:r w:rsidRPr="00A66C86">
              <w:rPr>
                <w:rFonts w:eastAsia="Times New Roman"/>
                <w:color w:val="000000"/>
                <w:sz w:val="20"/>
                <w:szCs w:val="20"/>
              </w:rPr>
              <w:t>ch na cestách a mlákach.</w:t>
            </w:r>
          </w:p>
        </w:tc>
      </w:tr>
    </w:tbl>
    <w:p w14:paraId="77F65F23" w14:textId="77777777" w:rsidR="00037A0A" w:rsidRDefault="00037A0A" w:rsidP="00037A0A">
      <w:pPr>
        <w:pStyle w:val="Zkladntext"/>
        <w:widowControl w:val="0"/>
        <w:ind w:left="360"/>
        <w:jc w:val="both"/>
        <w:rPr>
          <w:b/>
          <w:i/>
          <w:color w:val="000000"/>
        </w:rPr>
      </w:pPr>
    </w:p>
    <w:p w14:paraId="41ACC4FD" w14:textId="77777777" w:rsidR="00037A0A" w:rsidRPr="00A66C86" w:rsidRDefault="00037A0A" w:rsidP="00037A0A">
      <w:pPr>
        <w:spacing w:after="0" w:line="240" w:lineRule="auto"/>
        <w:jc w:val="both"/>
        <w:rPr>
          <w:b/>
        </w:rPr>
      </w:pPr>
      <w:r w:rsidRPr="00A66C86">
        <w:rPr>
          <w:szCs w:val="24"/>
        </w:rPr>
        <w:t xml:space="preserve">Zlepšenie stavu druhu </w:t>
      </w:r>
      <w:r w:rsidRPr="00A66C86">
        <w:rPr>
          <w:b/>
          <w:szCs w:val="24"/>
        </w:rPr>
        <w:t>mlok dunajský (</w:t>
      </w:r>
      <w:r w:rsidRPr="00A66C86">
        <w:rPr>
          <w:rFonts w:eastAsia="Times New Roman"/>
          <w:b/>
          <w:i/>
          <w:color w:val="000000"/>
          <w:szCs w:val="24"/>
        </w:rPr>
        <w:t xml:space="preserve">Triturus dobrogicus) </w:t>
      </w:r>
      <w:r w:rsidRPr="00A66C86">
        <w:rPr>
          <w:bCs/>
          <w:szCs w:val="24"/>
          <w:shd w:val="clear" w:color="auto" w:fill="FFFFFF"/>
        </w:rPr>
        <w:t>za splnenia nasledovných atribútov:</w:t>
      </w:r>
    </w:p>
    <w:tbl>
      <w:tblPr>
        <w:tblW w:w="9356" w:type="dxa"/>
        <w:tblInd w:w="70" w:type="dxa"/>
        <w:tblCellMar>
          <w:left w:w="70" w:type="dxa"/>
          <w:right w:w="70" w:type="dxa"/>
        </w:tblCellMar>
        <w:tblLook w:val="04A0" w:firstRow="1" w:lastRow="0" w:firstColumn="1" w:lastColumn="0" w:noHBand="0" w:noVBand="1"/>
      </w:tblPr>
      <w:tblGrid>
        <w:gridCol w:w="2488"/>
        <w:gridCol w:w="1340"/>
        <w:gridCol w:w="1701"/>
        <w:gridCol w:w="3827"/>
      </w:tblGrid>
      <w:tr w:rsidR="00037A0A" w:rsidRPr="00A66C86" w14:paraId="2CAAAE87" w14:textId="77777777" w:rsidTr="00CC1C9F">
        <w:trPr>
          <w:trHeight w:val="31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F42E7" w14:textId="77777777" w:rsidR="00037A0A" w:rsidRPr="00A66C86" w:rsidRDefault="00037A0A" w:rsidP="00CC1C9F">
            <w:pPr>
              <w:spacing w:after="0" w:line="240" w:lineRule="auto"/>
              <w:jc w:val="both"/>
              <w:rPr>
                <w:rFonts w:eastAsia="Times New Roman"/>
                <w:b/>
                <w:sz w:val="20"/>
                <w:szCs w:val="20"/>
              </w:rPr>
            </w:pPr>
            <w:r w:rsidRPr="00A66C86">
              <w:rPr>
                <w:rFonts w:eastAsia="Times New Roman"/>
                <w:b/>
                <w:sz w:val="20"/>
                <w:szCs w:val="20"/>
              </w:rPr>
              <w:t>Parameter</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5F67580" w14:textId="77777777" w:rsidR="00037A0A" w:rsidRPr="00A66C86" w:rsidRDefault="00037A0A" w:rsidP="00CC1C9F">
            <w:pPr>
              <w:spacing w:after="0" w:line="240" w:lineRule="auto"/>
              <w:jc w:val="center"/>
              <w:rPr>
                <w:rFonts w:eastAsia="Times New Roman"/>
                <w:b/>
                <w:sz w:val="20"/>
                <w:szCs w:val="20"/>
              </w:rPr>
            </w:pPr>
            <w:r w:rsidRPr="00A66C86">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06AAB0" w14:textId="77777777" w:rsidR="00037A0A" w:rsidRPr="00A66C86" w:rsidRDefault="00037A0A" w:rsidP="00CC1C9F">
            <w:pPr>
              <w:spacing w:after="0" w:line="240" w:lineRule="auto"/>
              <w:jc w:val="center"/>
              <w:rPr>
                <w:rFonts w:eastAsia="Times New Roman"/>
                <w:b/>
                <w:sz w:val="20"/>
                <w:szCs w:val="20"/>
              </w:rPr>
            </w:pPr>
            <w:r w:rsidRPr="00A66C86">
              <w:rPr>
                <w:rFonts w:eastAsia="Times New Roman"/>
                <w:b/>
                <w:sz w:val="20"/>
                <w:szCs w:val="20"/>
              </w:rPr>
              <w:t>Cieľová hodnota</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19CEC6BB" w14:textId="77777777" w:rsidR="00037A0A" w:rsidRPr="00A66C86" w:rsidRDefault="00037A0A" w:rsidP="00CC1C9F">
            <w:pPr>
              <w:spacing w:after="0" w:line="240" w:lineRule="auto"/>
              <w:jc w:val="both"/>
              <w:rPr>
                <w:rFonts w:eastAsia="Times New Roman"/>
                <w:b/>
                <w:sz w:val="20"/>
                <w:szCs w:val="20"/>
              </w:rPr>
            </w:pPr>
            <w:r w:rsidRPr="00A66C86">
              <w:rPr>
                <w:rFonts w:eastAsia="Times New Roman"/>
                <w:b/>
                <w:sz w:val="20"/>
                <w:szCs w:val="20"/>
              </w:rPr>
              <w:t>Doplnkové informácie</w:t>
            </w:r>
          </w:p>
        </w:tc>
      </w:tr>
      <w:tr w:rsidR="00037A0A" w:rsidRPr="00A66C86" w14:paraId="5A9AE152" w14:textId="77777777" w:rsidTr="00CC1C9F">
        <w:trPr>
          <w:trHeight w:val="310"/>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64C88" w14:textId="77777777" w:rsidR="00037A0A" w:rsidRPr="00A66C86" w:rsidRDefault="00037A0A" w:rsidP="00CC1C9F">
            <w:pPr>
              <w:spacing w:after="0" w:line="240" w:lineRule="auto"/>
              <w:jc w:val="both"/>
              <w:rPr>
                <w:rFonts w:eastAsia="Times New Roman"/>
                <w:sz w:val="20"/>
                <w:szCs w:val="20"/>
              </w:rPr>
            </w:pPr>
            <w:r w:rsidRPr="00A66C86">
              <w:rPr>
                <w:rFonts w:eastAsia="Times New Roman"/>
                <w:sz w:val="20"/>
                <w:szCs w:val="20"/>
              </w:rPr>
              <w:t>veľkosť populácie</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45E2CEEE" w14:textId="77777777" w:rsidR="00037A0A" w:rsidRPr="00A66C86" w:rsidRDefault="00037A0A" w:rsidP="00CC1C9F">
            <w:pPr>
              <w:spacing w:after="0" w:line="240" w:lineRule="auto"/>
              <w:jc w:val="center"/>
              <w:rPr>
                <w:rFonts w:eastAsia="Times New Roman"/>
                <w:sz w:val="20"/>
                <w:szCs w:val="20"/>
              </w:rPr>
            </w:pPr>
            <w:r w:rsidRPr="00A66C86">
              <w:rPr>
                <w:rFonts w:eastAsia="Times New Roman"/>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9294BEA" w14:textId="77777777" w:rsidR="00037A0A" w:rsidRPr="00A66C86" w:rsidRDefault="00037A0A" w:rsidP="00CC1C9F">
            <w:pPr>
              <w:spacing w:after="0" w:line="240" w:lineRule="auto"/>
              <w:jc w:val="center"/>
              <w:rPr>
                <w:rFonts w:eastAsia="Times New Roman"/>
                <w:sz w:val="20"/>
                <w:szCs w:val="20"/>
              </w:rPr>
            </w:pPr>
            <w:r w:rsidRPr="00A66C86">
              <w:rPr>
                <w:rFonts w:eastAsia="Times New Roman"/>
                <w:sz w:val="20"/>
                <w:szCs w:val="20"/>
              </w:rPr>
              <w:t xml:space="preserve">Min. 500 </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052267A" w14:textId="2A83C943" w:rsidR="00037A0A" w:rsidRPr="00A66C86" w:rsidRDefault="00037A0A" w:rsidP="00CC1C9F">
            <w:pPr>
              <w:spacing w:after="0" w:line="240" w:lineRule="auto"/>
              <w:jc w:val="both"/>
              <w:rPr>
                <w:rFonts w:eastAsia="Times New Roman"/>
                <w:sz w:val="20"/>
                <w:szCs w:val="20"/>
              </w:rPr>
            </w:pPr>
            <w:r w:rsidRPr="00A66C86">
              <w:rPr>
                <w:rFonts w:eastAsia="Times New Roman"/>
                <w:sz w:val="20"/>
                <w:szCs w:val="20"/>
              </w:rPr>
              <w:t>Zvýšenie počtu populácie, v súčasnosti sa odhaduje na  100 – 500 jedincov</w:t>
            </w:r>
            <w:r w:rsidR="00A66C86" w:rsidRPr="00A66C86">
              <w:rPr>
                <w:rFonts w:eastAsia="Times New Roman"/>
                <w:sz w:val="20"/>
                <w:szCs w:val="20"/>
              </w:rPr>
              <w:t xml:space="preserve">, </w:t>
            </w:r>
            <w:r w:rsidR="00A66C86" w:rsidRPr="00A66C86">
              <w:rPr>
                <w:rFonts w:eastAsia="Times New Roman"/>
                <w:color w:val="000000"/>
                <w:sz w:val="20"/>
                <w:szCs w:val="20"/>
              </w:rPr>
              <w:t>bude potrebný komplexnejší monitoring populácie druhu. Druh je viazaný prioritne na alúviá toku, ktorých je v danom území málo.</w:t>
            </w:r>
            <w:r w:rsidRPr="00A66C86">
              <w:rPr>
                <w:rFonts w:eastAsia="Times New Roman"/>
                <w:sz w:val="20"/>
                <w:szCs w:val="20"/>
              </w:rPr>
              <w:t xml:space="preserve"> </w:t>
            </w:r>
          </w:p>
        </w:tc>
      </w:tr>
      <w:tr w:rsidR="00A66C86" w:rsidRPr="00A66C86" w14:paraId="30631FC9" w14:textId="77777777" w:rsidTr="00CC1C9F">
        <w:trPr>
          <w:trHeight w:val="1860"/>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02C3002D" w14:textId="77777777" w:rsidR="00A66C86" w:rsidRPr="00A66C86" w:rsidRDefault="00A66C86" w:rsidP="00A66C86">
            <w:pPr>
              <w:spacing w:after="0" w:line="240" w:lineRule="auto"/>
              <w:jc w:val="both"/>
              <w:rPr>
                <w:rFonts w:eastAsia="Times New Roman"/>
                <w:sz w:val="20"/>
                <w:szCs w:val="20"/>
              </w:rPr>
            </w:pPr>
            <w:r w:rsidRPr="00A66C86">
              <w:rPr>
                <w:rFonts w:eastAsia="Times New Roman"/>
                <w:sz w:val="20"/>
                <w:szCs w:val="20"/>
              </w:rPr>
              <w:t>Rozloha potenciálneho reprodukčného biotopu</w:t>
            </w:r>
            <w:r w:rsidRPr="00A66C86">
              <w:rPr>
                <w:rFonts w:eastAsia="Times New Roman"/>
                <w:color w:val="FF0000"/>
                <w:sz w:val="20"/>
                <w:szCs w:val="20"/>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0DEA7BB8" w14:textId="77777777" w:rsidR="00A66C86" w:rsidRPr="00A66C86" w:rsidRDefault="00A66C86" w:rsidP="00A66C86">
            <w:pPr>
              <w:spacing w:after="0" w:line="240" w:lineRule="auto"/>
              <w:jc w:val="center"/>
              <w:rPr>
                <w:rFonts w:eastAsia="Times New Roman"/>
                <w:sz w:val="20"/>
                <w:szCs w:val="20"/>
              </w:rPr>
            </w:pPr>
            <w:r w:rsidRPr="00A66C86">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vAlign w:val="center"/>
            <w:hideMark/>
          </w:tcPr>
          <w:p w14:paraId="7798EC41" w14:textId="4072751D" w:rsidR="00A66C86" w:rsidRPr="00A66C86" w:rsidRDefault="00A66C86" w:rsidP="00A66C86">
            <w:pPr>
              <w:spacing w:after="0" w:line="240" w:lineRule="auto"/>
              <w:jc w:val="center"/>
              <w:rPr>
                <w:rFonts w:eastAsia="Times New Roman"/>
                <w:sz w:val="20"/>
                <w:szCs w:val="20"/>
              </w:rPr>
            </w:pPr>
            <w:r w:rsidRPr="00A66C86">
              <w:rPr>
                <w:rFonts w:eastAsia="Times New Roman"/>
                <w:sz w:val="20"/>
                <w:szCs w:val="20"/>
              </w:rPr>
              <w:t>Neznáma, je potrebný prieskum územia</w:t>
            </w:r>
          </w:p>
        </w:tc>
        <w:tc>
          <w:tcPr>
            <w:tcW w:w="3827" w:type="dxa"/>
            <w:tcBorders>
              <w:top w:val="nil"/>
              <w:left w:val="nil"/>
              <w:bottom w:val="single" w:sz="4" w:space="0" w:color="auto"/>
              <w:right w:val="single" w:sz="4" w:space="0" w:color="auto"/>
            </w:tcBorders>
            <w:shd w:val="clear" w:color="auto" w:fill="auto"/>
            <w:noWrap/>
            <w:vAlign w:val="center"/>
            <w:hideMark/>
          </w:tcPr>
          <w:p w14:paraId="40AC631D" w14:textId="1F90BD90" w:rsidR="00A66C86" w:rsidRPr="00A66C86" w:rsidRDefault="00A66C86" w:rsidP="00A66C86">
            <w:pPr>
              <w:spacing w:after="0" w:line="240" w:lineRule="auto"/>
              <w:jc w:val="both"/>
              <w:rPr>
                <w:rFonts w:eastAsia="Times New Roman"/>
                <w:sz w:val="20"/>
                <w:szCs w:val="20"/>
              </w:rPr>
            </w:pPr>
            <w:r w:rsidRPr="00A66C86">
              <w:rPr>
                <w:rFonts w:eastAsia="Times New Roman"/>
                <w:color w:val="000000"/>
                <w:sz w:val="20"/>
                <w:szCs w:val="20"/>
              </w:rPr>
              <w:t xml:space="preserve">Druh je prioritne viazaný na alúvium toku, v hlavnom toku, nemá vhodné biotopy. Vylúčením okolitého alúvia je potrebné zabezpečiť identifikáciu zostávajúcich miest výskytu druhu. </w:t>
            </w:r>
            <w:r w:rsidRPr="00A66C86">
              <w:rPr>
                <w:rFonts w:eastAsia="Times New Roman"/>
                <w:color w:val="000000"/>
                <w:sz w:val="20"/>
                <w:szCs w:val="20"/>
              </w:rPr>
              <w:t>R</w:t>
            </w:r>
            <w:r w:rsidRPr="00A66C86">
              <w:rPr>
                <w:rFonts w:eastAsia="Times New Roman"/>
                <w:sz w:val="20"/>
                <w:szCs w:val="20"/>
              </w:rPr>
              <w:t>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037A0A" w:rsidRPr="00A66C86" w14:paraId="47AA4EDB" w14:textId="77777777" w:rsidTr="00CC1C9F">
        <w:trPr>
          <w:trHeight w:val="1240"/>
        </w:trPr>
        <w:tc>
          <w:tcPr>
            <w:tcW w:w="2488" w:type="dxa"/>
            <w:tcBorders>
              <w:top w:val="nil"/>
              <w:left w:val="single" w:sz="4" w:space="0" w:color="auto"/>
              <w:bottom w:val="single" w:sz="4" w:space="0" w:color="auto"/>
              <w:right w:val="single" w:sz="4" w:space="0" w:color="auto"/>
            </w:tcBorders>
            <w:shd w:val="clear" w:color="auto" w:fill="auto"/>
            <w:vAlign w:val="center"/>
          </w:tcPr>
          <w:p w14:paraId="65C72A19" w14:textId="77777777" w:rsidR="00037A0A" w:rsidRPr="00A66C86" w:rsidRDefault="00037A0A" w:rsidP="00CC1C9F">
            <w:pPr>
              <w:spacing w:after="0" w:line="240" w:lineRule="auto"/>
              <w:rPr>
                <w:rFonts w:eastAsia="Times New Roman"/>
                <w:sz w:val="20"/>
                <w:szCs w:val="20"/>
              </w:rPr>
            </w:pPr>
            <w:r w:rsidRPr="00A66C86">
              <w:rPr>
                <w:rFonts w:eastAsia="Times New Roman"/>
                <w:sz w:val="20"/>
                <w:szCs w:val="20"/>
              </w:rPr>
              <w:t xml:space="preserve">kvalita reprodukčného  biotopu druhu </w:t>
            </w:r>
          </w:p>
        </w:tc>
        <w:tc>
          <w:tcPr>
            <w:tcW w:w="1340" w:type="dxa"/>
            <w:tcBorders>
              <w:top w:val="nil"/>
              <w:left w:val="nil"/>
              <w:bottom w:val="single" w:sz="4" w:space="0" w:color="auto"/>
              <w:right w:val="single" w:sz="4" w:space="0" w:color="auto"/>
            </w:tcBorders>
            <w:shd w:val="clear" w:color="auto" w:fill="auto"/>
            <w:vAlign w:val="center"/>
          </w:tcPr>
          <w:p w14:paraId="24A6F73F" w14:textId="77777777" w:rsidR="00037A0A" w:rsidRPr="00A66C86" w:rsidRDefault="00037A0A" w:rsidP="00CC1C9F">
            <w:pPr>
              <w:spacing w:after="0" w:line="240" w:lineRule="auto"/>
              <w:jc w:val="center"/>
              <w:rPr>
                <w:rFonts w:eastAsia="Times New Roman"/>
                <w:sz w:val="20"/>
                <w:szCs w:val="20"/>
              </w:rPr>
            </w:pPr>
            <w:r w:rsidRPr="00A66C86">
              <w:rPr>
                <w:rFonts w:eastAsia="Times New Roman"/>
                <w:sz w:val="20"/>
                <w:szCs w:val="20"/>
              </w:rPr>
              <w:t xml:space="preserve">Hĺbka reprodukčných biotopov  (cm) </w:t>
            </w:r>
          </w:p>
        </w:tc>
        <w:tc>
          <w:tcPr>
            <w:tcW w:w="1701" w:type="dxa"/>
            <w:tcBorders>
              <w:top w:val="nil"/>
              <w:left w:val="nil"/>
              <w:bottom w:val="single" w:sz="4" w:space="0" w:color="auto"/>
              <w:right w:val="single" w:sz="4" w:space="0" w:color="auto"/>
            </w:tcBorders>
            <w:shd w:val="clear" w:color="auto" w:fill="auto"/>
            <w:noWrap/>
            <w:vAlign w:val="center"/>
          </w:tcPr>
          <w:p w14:paraId="3467F086" w14:textId="77777777" w:rsidR="00037A0A" w:rsidRPr="00A66C86" w:rsidRDefault="00037A0A" w:rsidP="00CC1C9F">
            <w:pPr>
              <w:spacing w:after="0" w:line="240" w:lineRule="auto"/>
              <w:jc w:val="both"/>
              <w:rPr>
                <w:rFonts w:eastAsia="Times New Roman"/>
                <w:sz w:val="20"/>
                <w:szCs w:val="20"/>
              </w:rPr>
            </w:pPr>
            <w:r w:rsidRPr="00A66C86">
              <w:rPr>
                <w:rFonts w:eastAsia="Times New Roman"/>
                <w:sz w:val="20"/>
                <w:szCs w:val="20"/>
              </w:rPr>
              <w:t>min. 30  cm</w:t>
            </w:r>
          </w:p>
        </w:tc>
        <w:tc>
          <w:tcPr>
            <w:tcW w:w="3827" w:type="dxa"/>
            <w:tcBorders>
              <w:top w:val="nil"/>
              <w:left w:val="nil"/>
              <w:bottom w:val="single" w:sz="4" w:space="0" w:color="auto"/>
              <w:right w:val="single" w:sz="4" w:space="0" w:color="auto"/>
            </w:tcBorders>
            <w:shd w:val="clear" w:color="auto" w:fill="auto"/>
            <w:vAlign w:val="center"/>
          </w:tcPr>
          <w:p w14:paraId="128306D8" w14:textId="77777777" w:rsidR="00037A0A" w:rsidRPr="00A66C86" w:rsidRDefault="00037A0A" w:rsidP="00CC1C9F">
            <w:pPr>
              <w:spacing w:after="0" w:line="240" w:lineRule="auto"/>
              <w:rPr>
                <w:rFonts w:eastAsia="Times New Roman"/>
                <w:sz w:val="20"/>
                <w:szCs w:val="20"/>
              </w:rPr>
            </w:pPr>
            <w:r w:rsidRPr="00A66C86">
              <w:rPr>
                <w:rFonts w:eastAsia="Times New Roman"/>
                <w:sz w:val="20"/>
                <w:szCs w:val="20"/>
              </w:rPr>
              <w:t xml:space="preserve">Dostatok reprodukčných biotopov s hĺbkou min. 30 cm, trvanie zavodnenia v období min. 1.3. – 31.7. </w:t>
            </w:r>
          </w:p>
        </w:tc>
      </w:tr>
      <w:tr w:rsidR="00037A0A" w:rsidRPr="00A66C86" w14:paraId="6CEBC24B" w14:textId="77777777" w:rsidTr="00CC1C9F">
        <w:trPr>
          <w:trHeight w:val="620"/>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6B9FFED9" w14:textId="77777777" w:rsidR="00037A0A" w:rsidRPr="00A66C86" w:rsidRDefault="00037A0A" w:rsidP="00CC1C9F">
            <w:pPr>
              <w:spacing w:after="0" w:line="240" w:lineRule="auto"/>
              <w:rPr>
                <w:rFonts w:eastAsia="Times New Roman"/>
                <w:sz w:val="20"/>
                <w:szCs w:val="20"/>
              </w:rPr>
            </w:pPr>
            <w:r w:rsidRPr="00A66C86">
              <w:rPr>
                <w:rFonts w:eastAsia="Times New Roman"/>
                <w:sz w:val="20"/>
                <w:szCs w:val="20"/>
              </w:rPr>
              <w:t>prítomnosť inváznych druhov (ryby, korytnačky)</w:t>
            </w:r>
          </w:p>
        </w:tc>
        <w:tc>
          <w:tcPr>
            <w:tcW w:w="1340" w:type="dxa"/>
            <w:tcBorders>
              <w:top w:val="nil"/>
              <w:left w:val="nil"/>
              <w:bottom w:val="single" w:sz="4" w:space="0" w:color="auto"/>
              <w:right w:val="single" w:sz="4" w:space="0" w:color="auto"/>
            </w:tcBorders>
            <w:shd w:val="clear" w:color="auto" w:fill="auto"/>
            <w:vAlign w:val="center"/>
            <w:hideMark/>
          </w:tcPr>
          <w:p w14:paraId="7400BC1F" w14:textId="77777777" w:rsidR="00037A0A" w:rsidRPr="00A66C86" w:rsidRDefault="00037A0A" w:rsidP="00CC1C9F">
            <w:pPr>
              <w:spacing w:after="0" w:line="240" w:lineRule="auto"/>
              <w:jc w:val="center"/>
              <w:rPr>
                <w:rFonts w:eastAsia="Times New Roman"/>
                <w:sz w:val="20"/>
                <w:szCs w:val="20"/>
              </w:rPr>
            </w:pPr>
            <w:r w:rsidRPr="00A66C86">
              <w:rPr>
                <w:rFonts w:eastAsia="Times New Roman"/>
                <w:sz w:val="20"/>
                <w:szCs w:val="20"/>
              </w:rPr>
              <w:t>ks</w:t>
            </w:r>
          </w:p>
        </w:tc>
        <w:tc>
          <w:tcPr>
            <w:tcW w:w="1701" w:type="dxa"/>
            <w:tcBorders>
              <w:top w:val="nil"/>
              <w:left w:val="nil"/>
              <w:bottom w:val="single" w:sz="4" w:space="0" w:color="auto"/>
              <w:right w:val="single" w:sz="4" w:space="0" w:color="auto"/>
            </w:tcBorders>
            <w:shd w:val="clear" w:color="auto" w:fill="auto"/>
            <w:vAlign w:val="center"/>
            <w:hideMark/>
          </w:tcPr>
          <w:p w14:paraId="5B3DE3AD" w14:textId="77777777" w:rsidR="00037A0A" w:rsidRPr="00A66C86" w:rsidRDefault="00037A0A" w:rsidP="00CC1C9F">
            <w:pPr>
              <w:spacing w:after="0" w:line="240" w:lineRule="auto"/>
              <w:jc w:val="center"/>
              <w:rPr>
                <w:rFonts w:eastAsia="Times New Roman"/>
                <w:sz w:val="20"/>
                <w:szCs w:val="20"/>
              </w:rPr>
            </w:pPr>
            <w:r w:rsidRPr="00A66C86">
              <w:rPr>
                <w:rFonts w:eastAsia="Times New Roman"/>
                <w:sz w:val="20"/>
                <w:szCs w:val="20"/>
              </w:rPr>
              <w:t>0</w:t>
            </w:r>
          </w:p>
        </w:tc>
        <w:tc>
          <w:tcPr>
            <w:tcW w:w="3827" w:type="dxa"/>
            <w:tcBorders>
              <w:top w:val="nil"/>
              <w:left w:val="nil"/>
              <w:bottom w:val="single" w:sz="4" w:space="0" w:color="auto"/>
              <w:right w:val="single" w:sz="4" w:space="0" w:color="auto"/>
            </w:tcBorders>
            <w:shd w:val="clear" w:color="auto" w:fill="auto"/>
            <w:noWrap/>
            <w:vAlign w:val="center"/>
            <w:hideMark/>
          </w:tcPr>
          <w:p w14:paraId="70544BC5" w14:textId="77777777" w:rsidR="00037A0A" w:rsidRPr="00A66C86" w:rsidRDefault="00037A0A" w:rsidP="00CC1C9F">
            <w:pPr>
              <w:spacing w:after="0" w:line="240" w:lineRule="auto"/>
              <w:rPr>
                <w:rFonts w:eastAsia="Times New Roman"/>
                <w:sz w:val="20"/>
                <w:szCs w:val="20"/>
              </w:rPr>
            </w:pPr>
            <w:r w:rsidRPr="00A66C86">
              <w:rPr>
                <w:rFonts w:eastAsia="Times New Roman"/>
                <w:sz w:val="20"/>
                <w:szCs w:val="20"/>
              </w:rPr>
              <w:t> Bez výskytu týchto druhov.</w:t>
            </w:r>
          </w:p>
        </w:tc>
      </w:tr>
      <w:tr w:rsidR="00037A0A" w:rsidRPr="00F263CD" w14:paraId="56672A6A" w14:textId="77777777" w:rsidTr="00CC1C9F">
        <w:trPr>
          <w:trHeight w:val="930"/>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2B89AFA8" w14:textId="77777777" w:rsidR="00037A0A" w:rsidRPr="00A66C86" w:rsidRDefault="00037A0A" w:rsidP="00CC1C9F">
            <w:pPr>
              <w:spacing w:after="0" w:line="240" w:lineRule="auto"/>
              <w:jc w:val="both"/>
              <w:rPr>
                <w:rFonts w:eastAsia="Times New Roman"/>
                <w:sz w:val="20"/>
                <w:szCs w:val="20"/>
              </w:rPr>
            </w:pPr>
            <w:r w:rsidRPr="00A66C86">
              <w:rPr>
                <w:rFonts w:eastAsia="Times New Roman"/>
                <w:sz w:val="20"/>
                <w:szCs w:val="20"/>
              </w:rPr>
              <w:t>Prítomnosť submerznej vegetácie na reprodukčnej lokalite</w:t>
            </w:r>
          </w:p>
        </w:tc>
        <w:tc>
          <w:tcPr>
            <w:tcW w:w="1340" w:type="dxa"/>
            <w:tcBorders>
              <w:top w:val="nil"/>
              <w:left w:val="nil"/>
              <w:bottom w:val="single" w:sz="4" w:space="0" w:color="auto"/>
              <w:right w:val="single" w:sz="4" w:space="0" w:color="auto"/>
            </w:tcBorders>
            <w:shd w:val="clear" w:color="auto" w:fill="auto"/>
            <w:vAlign w:val="center"/>
            <w:hideMark/>
          </w:tcPr>
          <w:p w14:paraId="5C2495F9" w14:textId="77777777" w:rsidR="00037A0A" w:rsidRPr="00A66C86" w:rsidRDefault="00037A0A" w:rsidP="00CC1C9F">
            <w:pPr>
              <w:spacing w:after="0" w:line="240" w:lineRule="auto"/>
              <w:jc w:val="center"/>
              <w:rPr>
                <w:rFonts w:eastAsia="Times New Roman"/>
                <w:sz w:val="20"/>
                <w:szCs w:val="20"/>
              </w:rPr>
            </w:pPr>
            <w:r w:rsidRPr="00A66C86">
              <w:rPr>
                <w:rFonts w:eastAsia="Times New Roman"/>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029A586A" w14:textId="77777777" w:rsidR="00037A0A" w:rsidRPr="00A66C86" w:rsidRDefault="00037A0A" w:rsidP="00CC1C9F">
            <w:pPr>
              <w:spacing w:after="0" w:line="240" w:lineRule="auto"/>
              <w:jc w:val="center"/>
              <w:rPr>
                <w:rFonts w:eastAsia="Times New Roman"/>
                <w:sz w:val="20"/>
                <w:szCs w:val="20"/>
              </w:rPr>
            </w:pPr>
            <w:r w:rsidRPr="00A66C86">
              <w:rPr>
                <w:rFonts w:eastAsia="Times New Roman"/>
                <w:sz w:val="20"/>
                <w:szCs w:val="20"/>
              </w:rPr>
              <w:t>Min. 50 %</w:t>
            </w:r>
          </w:p>
        </w:tc>
        <w:tc>
          <w:tcPr>
            <w:tcW w:w="3827" w:type="dxa"/>
            <w:tcBorders>
              <w:top w:val="nil"/>
              <w:left w:val="nil"/>
              <w:bottom w:val="single" w:sz="4" w:space="0" w:color="auto"/>
              <w:right w:val="single" w:sz="4" w:space="0" w:color="auto"/>
            </w:tcBorders>
            <w:shd w:val="clear" w:color="auto" w:fill="auto"/>
            <w:vAlign w:val="center"/>
            <w:hideMark/>
          </w:tcPr>
          <w:p w14:paraId="763E7DA5" w14:textId="77777777" w:rsidR="00037A0A" w:rsidRPr="00F263CD" w:rsidRDefault="00037A0A" w:rsidP="00CC1C9F">
            <w:pPr>
              <w:spacing w:after="0" w:line="240" w:lineRule="auto"/>
              <w:rPr>
                <w:rFonts w:eastAsia="Times New Roman"/>
                <w:sz w:val="20"/>
                <w:szCs w:val="20"/>
              </w:rPr>
            </w:pPr>
            <w:r w:rsidRPr="00A66C86">
              <w:rPr>
                <w:rFonts w:eastAsia="Times New Roman"/>
                <w:sz w:val="20"/>
                <w:szCs w:val="20"/>
              </w:rPr>
              <w:t> Zachovanie potrebného výskytu submerznej vegetácie v lokalitách.</w:t>
            </w:r>
            <w:r w:rsidRPr="00F263CD">
              <w:rPr>
                <w:rFonts w:eastAsia="Times New Roman"/>
                <w:sz w:val="20"/>
                <w:szCs w:val="20"/>
              </w:rPr>
              <w:t xml:space="preserve"> </w:t>
            </w:r>
          </w:p>
        </w:tc>
      </w:tr>
    </w:tbl>
    <w:p w14:paraId="37836C94" w14:textId="77777777" w:rsidR="00037A0A" w:rsidRDefault="00037A0A" w:rsidP="00653E40">
      <w:pPr>
        <w:pStyle w:val="Zkladntext"/>
        <w:widowControl w:val="0"/>
        <w:jc w:val="both"/>
      </w:pPr>
    </w:p>
    <w:p w14:paraId="7B1A6575" w14:textId="298A3E43" w:rsidR="00653E40" w:rsidRPr="00395723" w:rsidRDefault="00653E40" w:rsidP="00653E40">
      <w:pPr>
        <w:pStyle w:val="Zkladntext"/>
        <w:widowControl w:val="0"/>
        <w:jc w:val="both"/>
        <w:rPr>
          <w:b/>
        </w:rPr>
      </w:pPr>
      <w:r w:rsidRPr="00395723">
        <w:t>Z</w:t>
      </w:r>
      <w:r w:rsidR="007464F7">
        <w:rPr>
          <w:lang w:val="sk-SK"/>
        </w:rPr>
        <w:t xml:space="preserve">achovanie </w:t>
      </w:r>
      <w:r w:rsidRPr="00395723">
        <w:t xml:space="preserve">stavu druhu </w:t>
      </w:r>
      <w:r w:rsidRPr="00CE335A">
        <w:rPr>
          <w:b/>
        </w:rPr>
        <w:t>bobor vodný (</w:t>
      </w:r>
      <w:r w:rsidRPr="00CE335A">
        <w:rPr>
          <w:b/>
          <w:i/>
        </w:rPr>
        <w:t>Castor fiber</w:t>
      </w:r>
      <w:r w:rsidRPr="00CE335A">
        <w:rPr>
          <w:b/>
        </w:rPr>
        <w:t>)</w:t>
      </w:r>
      <w:r w:rsidRPr="00395723">
        <w:t xml:space="preserve"> </w:t>
      </w:r>
      <w:r w:rsidRPr="00395723">
        <w:rPr>
          <w:shd w:val="clear" w:color="auto" w:fill="FFFFFF"/>
        </w:rPr>
        <w:t>za splnenia nasledovných atribútov a cieľových hodnôt: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1498"/>
        <w:gridCol w:w="4815"/>
      </w:tblGrid>
      <w:tr w:rsidR="00653E40" w:rsidRPr="00395723" w14:paraId="22B182DB" w14:textId="77777777" w:rsidTr="00B1033B">
        <w:tc>
          <w:tcPr>
            <w:tcW w:w="2268" w:type="dxa"/>
            <w:shd w:val="clear" w:color="auto" w:fill="auto"/>
            <w:tcMar>
              <w:top w:w="100" w:type="dxa"/>
              <w:left w:w="100" w:type="dxa"/>
              <w:bottom w:w="100" w:type="dxa"/>
              <w:right w:w="100" w:type="dxa"/>
            </w:tcMar>
          </w:tcPr>
          <w:p w14:paraId="3EB32328" w14:textId="77777777" w:rsidR="00653E40" w:rsidRPr="00395723" w:rsidRDefault="00653E40" w:rsidP="00B1033B">
            <w:pPr>
              <w:widowControl w:val="0"/>
              <w:spacing w:after="120" w:line="240" w:lineRule="auto"/>
              <w:jc w:val="both"/>
              <w:rPr>
                <w:b/>
                <w:sz w:val="18"/>
                <w:szCs w:val="18"/>
              </w:rPr>
            </w:pPr>
            <w:r w:rsidRPr="00395723">
              <w:rPr>
                <w:b/>
                <w:color w:val="000000"/>
                <w:sz w:val="20"/>
                <w:szCs w:val="20"/>
              </w:rPr>
              <w:t>Parameter</w:t>
            </w:r>
          </w:p>
        </w:tc>
        <w:tc>
          <w:tcPr>
            <w:tcW w:w="1337" w:type="dxa"/>
            <w:shd w:val="clear" w:color="auto" w:fill="auto"/>
            <w:tcMar>
              <w:top w:w="100" w:type="dxa"/>
              <w:left w:w="100" w:type="dxa"/>
              <w:bottom w:w="100" w:type="dxa"/>
              <w:right w:w="100" w:type="dxa"/>
            </w:tcMar>
          </w:tcPr>
          <w:p w14:paraId="7958846D" w14:textId="77777777" w:rsidR="00653E40" w:rsidRPr="00395723" w:rsidRDefault="00653E40" w:rsidP="00B1033B">
            <w:pPr>
              <w:widowControl w:val="0"/>
              <w:spacing w:after="120" w:line="240" w:lineRule="auto"/>
              <w:jc w:val="both"/>
              <w:rPr>
                <w:b/>
                <w:sz w:val="18"/>
                <w:szCs w:val="18"/>
              </w:rPr>
            </w:pPr>
            <w:r w:rsidRPr="00395723">
              <w:rPr>
                <w:b/>
                <w:color w:val="000000"/>
                <w:sz w:val="20"/>
                <w:szCs w:val="20"/>
              </w:rPr>
              <w:t>Merateľný indikátor</w:t>
            </w:r>
          </w:p>
        </w:tc>
        <w:tc>
          <w:tcPr>
            <w:tcW w:w="1498" w:type="dxa"/>
            <w:shd w:val="clear" w:color="auto" w:fill="auto"/>
            <w:tcMar>
              <w:top w:w="100" w:type="dxa"/>
              <w:left w:w="100" w:type="dxa"/>
              <w:bottom w:w="100" w:type="dxa"/>
              <w:right w:w="100" w:type="dxa"/>
            </w:tcMar>
          </w:tcPr>
          <w:p w14:paraId="53DD5410" w14:textId="77777777" w:rsidR="00653E40" w:rsidRPr="00395723" w:rsidRDefault="00653E40" w:rsidP="00B1033B">
            <w:pPr>
              <w:widowControl w:val="0"/>
              <w:spacing w:after="120" w:line="240" w:lineRule="auto"/>
              <w:jc w:val="both"/>
              <w:rPr>
                <w:b/>
                <w:sz w:val="18"/>
                <w:szCs w:val="18"/>
              </w:rPr>
            </w:pPr>
            <w:r w:rsidRPr="00395723">
              <w:rPr>
                <w:b/>
                <w:color w:val="000000"/>
                <w:sz w:val="20"/>
                <w:szCs w:val="20"/>
              </w:rPr>
              <w:t>Cieľová hodnota</w:t>
            </w:r>
          </w:p>
        </w:tc>
        <w:tc>
          <w:tcPr>
            <w:tcW w:w="4815" w:type="dxa"/>
            <w:shd w:val="clear" w:color="auto" w:fill="auto"/>
            <w:tcMar>
              <w:top w:w="100" w:type="dxa"/>
              <w:left w:w="100" w:type="dxa"/>
              <w:bottom w:w="100" w:type="dxa"/>
              <w:right w:w="100" w:type="dxa"/>
            </w:tcMar>
          </w:tcPr>
          <w:p w14:paraId="6CEEDD6D" w14:textId="77777777" w:rsidR="00653E40" w:rsidRPr="00395723" w:rsidRDefault="00653E40" w:rsidP="00B1033B">
            <w:pPr>
              <w:widowControl w:val="0"/>
              <w:spacing w:after="120" w:line="240" w:lineRule="auto"/>
              <w:jc w:val="both"/>
              <w:rPr>
                <w:b/>
                <w:sz w:val="18"/>
                <w:szCs w:val="18"/>
              </w:rPr>
            </w:pPr>
            <w:r w:rsidRPr="00395723">
              <w:rPr>
                <w:b/>
                <w:color w:val="000000"/>
                <w:sz w:val="20"/>
                <w:szCs w:val="20"/>
              </w:rPr>
              <w:t>Poznámky/Doplňujúce informácie</w:t>
            </w:r>
          </w:p>
        </w:tc>
      </w:tr>
      <w:tr w:rsidR="00653E40" w:rsidRPr="00395723" w14:paraId="7902B76C" w14:textId="77777777" w:rsidTr="00B1033B">
        <w:trPr>
          <w:trHeight w:val="435"/>
        </w:trPr>
        <w:tc>
          <w:tcPr>
            <w:tcW w:w="2268" w:type="dxa"/>
            <w:shd w:val="clear" w:color="auto" w:fill="auto"/>
            <w:tcMar>
              <w:top w:w="100" w:type="dxa"/>
              <w:left w:w="100" w:type="dxa"/>
              <w:bottom w:w="100" w:type="dxa"/>
              <w:right w:w="100" w:type="dxa"/>
            </w:tcMar>
          </w:tcPr>
          <w:p w14:paraId="0EF5C089" w14:textId="77777777" w:rsidR="00653E40" w:rsidRPr="00395723" w:rsidRDefault="00653E40" w:rsidP="00B1033B">
            <w:pPr>
              <w:jc w:val="both"/>
              <w:rPr>
                <w:sz w:val="18"/>
                <w:szCs w:val="18"/>
              </w:rPr>
            </w:pPr>
            <w:r w:rsidRPr="00395723">
              <w:rPr>
                <w:sz w:val="18"/>
                <w:szCs w:val="18"/>
              </w:rPr>
              <w:t>Zlepšenie početnosti populácie</w:t>
            </w:r>
          </w:p>
        </w:tc>
        <w:tc>
          <w:tcPr>
            <w:tcW w:w="1337" w:type="dxa"/>
            <w:shd w:val="clear" w:color="auto" w:fill="auto"/>
            <w:tcMar>
              <w:top w:w="100" w:type="dxa"/>
              <w:left w:w="100" w:type="dxa"/>
              <w:bottom w:w="100" w:type="dxa"/>
              <w:right w:w="100" w:type="dxa"/>
            </w:tcMar>
          </w:tcPr>
          <w:p w14:paraId="04E80B5C" w14:textId="77777777" w:rsidR="00653E40" w:rsidRPr="00395723" w:rsidRDefault="00653E40" w:rsidP="00B1033B">
            <w:pPr>
              <w:widowControl w:val="0"/>
              <w:spacing w:line="240" w:lineRule="auto"/>
              <w:jc w:val="both"/>
              <w:rPr>
                <w:sz w:val="18"/>
                <w:szCs w:val="18"/>
              </w:rPr>
            </w:pPr>
            <w:r w:rsidRPr="00395723">
              <w:rPr>
                <w:sz w:val="18"/>
                <w:szCs w:val="18"/>
              </w:rPr>
              <w:t>Počet jedincov</w:t>
            </w:r>
          </w:p>
        </w:tc>
        <w:tc>
          <w:tcPr>
            <w:tcW w:w="1498" w:type="dxa"/>
            <w:shd w:val="clear" w:color="auto" w:fill="auto"/>
            <w:tcMar>
              <w:top w:w="100" w:type="dxa"/>
              <w:left w:w="100" w:type="dxa"/>
              <w:bottom w:w="100" w:type="dxa"/>
              <w:right w:w="100" w:type="dxa"/>
            </w:tcMar>
          </w:tcPr>
          <w:p w14:paraId="550875C1" w14:textId="07B889DF" w:rsidR="00653E40" w:rsidRPr="00395723" w:rsidRDefault="00E7509B" w:rsidP="00B1033B">
            <w:pPr>
              <w:widowControl w:val="0"/>
              <w:spacing w:line="240" w:lineRule="auto"/>
              <w:jc w:val="both"/>
              <w:rPr>
                <w:sz w:val="18"/>
                <w:szCs w:val="18"/>
              </w:rPr>
            </w:pPr>
            <w:r>
              <w:rPr>
                <w:sz w:val="18"/>
                <w:szCs w:val="18"/>
              </w:rPr>
              <w:t>Min. 5</w:t>
            </w:r>
            <w:r w:rsidR="00653E40" w:rsidRPr="00395723">
              <w:rPr>
                <w:sz w:val="18"/>
                <w:szCs w:val="18"/>
              </w:rPr>
              <w:t>0</w:t>
            </w:r>
          </w:p>
        </w:tc>
        <w:tc>
          <w:tcPr>
            <w:tcW w:w="4815" w:type="dxa"/>
            <w:shd w:val="clear" w:color="auto" w:fill="auto"/>
            <w:tcMar>
              <w:top w:w="100" w:type="dxa"/>
              <w:left w:w="100" w:type="dxa"/>
              <w:bottom w:w="100" w:type="dxa"/>
              <w:right w:w="100" w:type="dxa"/>
            </w:tcMar>
          </w:tcPr>
          <w:p w14:paraId="409A42D5" w14:textId="0203B028" w:rsidR="00653E40" w:rsidRPr="00395723" w:rsidRDefault="007464F7" w:rsidP="00C705CC">
            <w:pPr>
              <w:widowControl w:val="0"/>
              <w:spacing w:line="240" w:lineRule="auto"/>
              <w:jc w:val="both"/>
              <w:rPr>
                <w:sz w:val="18"/>
                <w:szCs w:val="18"/>
              </w:rPr>
            </w:pPr>
            <w:r>
              <w:rPr>
                <w:sz w:val="18"/>
                <w:szCs w:val="18"/>
              </w:rPr>
              <w:t xml:space="preserve">Populácie </w:t>
            </w:r>
            <w:r w:rsidR="003D7D36">
              <w:rPr>
                <w:sz w:val="18"/>
                <w:szCs w:val="18"/>
              </w:rPr>
              <w:t xml:space="preserve">v SDF </w:t>
            </w:r>
            <w:r>
              <w:rPr>
                <w:sz w:val="18"/>
                <w:szCs w:val="18"/>
              </w:rPr>
              <w:t xml:space="preserve">je odhadovaná na </w:t>
            </w:r>
            <w:r w:rsidR="00E7509B">
              <w:rPr>
                <w:sz w:val="18"/>
                <w:szCs w:val="18"/>
              </w:rPr>
              <w:t>5</w:t>
            </w:r>
            <w:r>
              <w:rPr>
                <w:sz w:val="18"/>
                <w:szCs w:val="18"/>
              </w:rPr>
              <w:t xml:space="preserve">0 až </w:t>
            </w:r>
            <w:r w:rsidR="00E7509B">
              <w:rPr>
                <w:sz w:val="18"/>
                <w:szCs w:val="18"/>
              </w:rPr>
              <w:t>8</w:t>
            </w:r>
            <w:r w:rsidR="00653E40" w:rsidRPr="00395723">
              <w:rPr>
                <w:sz w:val="18"/>
                <w:szCs w:val="18"/>
              </w:rPr>
              <w:t xml:space="preserve">0 jedincov – odhaduje sa výskyt </w:t>
            </w:r>
            <w:r w:rsidR="003D7D36">
              <w:rPr>
                <w:sz w:val="18"/>
                <w:szCs w:val="18"/>
              </w:rPr>
              <w:t xml:space="preserve">10- </w:t>
            </w:r>
            <w:r w:rsidR="00DF6DC2">
              <w:rPr>
                <w:sz w:val="18"/>
                <w:szCs w:val="18"/>
              </w:rPr>
              <w:t xml:space="preserve">12 </w:t>
            </w:r>
            <w:r w:rsidR="00C705CC" w:rsidRPr="00395723">
              <w:rPr>
                <w:sz w:val="18"/>
                <w:szCs w:val="18"/>
              </w:rPr>
              <w:t xml:space="preserve"> </w:t>
            </w:r>
            <w:r w:rsidR="00653E40" w:rsidRPr="00395723">
              <w:rPr>
                <w:sz w:val="18"/>
                <w:szCs w:val="18"/>
              </w:rPr>
              <w:t>rodín v území.</w:t>
            </w:r>
          </w:p>
        </w:tc>
      </w:tr>
      <w:tr w:rsidR="00653E40" w:rsidRPr="00395723" w14:paraId="24B7F7E0" w14:textId="77777777" w:rsidTr="00B1033B">
        <w:tc>
          <w:tcPr>
            <w:tcW w:w="2268" w:type="dxa"/>
            <w:shd w:val="clear" w:color="auto" w:fill="auto"/>
            <w:tcMar>
              <w:top w:w="100" w:type="dxa"/>
              <w:left w:w="100" w:type="dxa"/>
              <w:bottom w:w="100" w:type="dxa"/>
              <w:right w:w="100" w:type="dxa"/>
            </w:tcMar>
          </w:tcPr>
          <w:p w14:paraId="7843A676" w14:textId="77777777" w:rsidR="00653E40" w:rsidRPr="00395723" w:rsidRDefault="00653E40" w:rsidP="00B1033B">
            <w:pPr>
              <w:widowControl w:val="0"/>
              <w:spacing w:line="240" w:lineRule="auto"/>
              <w:jc w:val="both"/>
              <w:rPr>
                <w:sz w:val="18"/>
                <w:szCs w:val="18"/>
              </w:rPr>
            </w:pPr>
            <w:r w:rsidRPr="00395723">
              <w:rPr>
                <w:sz w:val="18"/>
                <w:szCs w:val="18"/>
              </w:rPr>
              <w:t>Biotop druhu - potravný</w:t>
            </w:r>
          </w:p>
        </w:tc>
        <w:tc>
          <w:tcPr>
            <w:tcW w:w="1337" w:type="dxa"/>
            <w:shd w:val="clear" w:color="auto" w:fill="auto"/>
            <w:tcMar>
              <w:top w:w="100" w:type="dxa"/>
              <w:left w:w="100" w:type="dxa"/>
              <w:bottom w:w="100" w:type="dxa"/>
              <w:right w:w="100" w:type="dxa"/>
            </w:tcMar>
          </w:tcPr>
          <w:p w14:paraId="5656035D" w14:textId="77777777" w:rsidR="00653E40" w:rsidRPr="00395723" w:rsidRDefault="00653E40" w:rsidP="00B1033B">
            <w:pPr>
              <w:widowControl w:val="0"/>
              <w:spacing w:line="240" w:lineRule="auto"/>
              <w:jc w:val="both"/>
              <w:rPr>
                <w:sz w:val="18"/>
                <w:szCs w:val="18"/>
              </w:rPr>
            </w:pPr>
            <w:r w:rsidRPr="00395723">
              <w:rPr>
                <w:sz w:val="18"/>
                <w:szCs w:val="18"/>
              </w:rPr>
              <w:t>Výmera v ha</w:t>
            </w:r>
          </w:p>
        </w:tc>
        <w:tc>
          <w:tcPr>
            <w:tcW w:w="1498" w:type="dxa"/>
            <w:shd w:val="clear" w:color="auto" w:fill="auto"/>
            <w:tcMar>
              <w:top w:w="100" w:type="dxa"/>
              <w:left w:w="100" w:type="dxa"/>
              <w:bottom w:w="100" w:type="dxa"/>
              <w:right w:w="100" w:type="dxa"/>
            </w:tcMar>
          </w:tcPr>
          <w:p w14:paraId="3CCBE26C" w14:textId="6289A11B" w:rsidR="00653E40" w:rsidRPr="00395723" w:rsidRDefault="00C705CC" w:rsidP="00B1033B">
            <w:pPr>
              <w:widowControl w:val="0"/>
              <w:spacing w:line="240" w:lineRule="auto"/>
              <w:jc w:val="both"/>
              <w:rPr>
                <w:sz w:val="18"/>
                <w:szCs w:val="18"/>
              </w:rPr>
            </w:pPr>
            <w:r>
              <w:rPr>
                <w:sz w:val="18"/>
                <w:szCs w:val="18"/>
              </w:rPr>
              <w:t>50 ha</w:t>
            </w:r>
          </w:p>
        </w:tc>
        <w:tc>
          <w:tcPr>
            <w:tcW w:w="4815" w:type="dxa"/>
            <w:shd w:val="clear" w:color="auto" w:fill="auto"/>
            <w:tcMar>
              <w:top w:w="100" w:type="dxa"/>
              <w:left w:w="100" w:type="dxa"/>
              <w:bottom w:w="100" w:type="dxa"/>
              <w:right w:w="100" w:type="dxa"/>
            </w:tcMar>
          </w:tcPr>
          <w:p w14:paraId="74BA28B1" w14:textId="77777777" w:rsidR="00653E40" w:rsidRPr="00395723" w:rsidRDefault="00653E40" w:rsidP="00B1033B">
            <w:pPr>
              <w:widowControl w:val="0"/>
              <w:spacing w:line="240" w:lineRule="auto"/>
              <w:jc w:val="both"/>
              <w:rPr>
                <w:sz w:val="18"/>
                <w:szCs w:val="18"/>
              </w:rPr>
            </w:pPr>
            <w:r w:rsidRPr="00395723">
              <w:rPr>
                <w:sz w:val="18"/>
                <w:szCs w:val="18"/>
              </w:rPr>
              <w:t>Druh na lokalite nachádza dostatok vhodných biotopov a potravy. Prevažnú väčšina územia je popretkávaná preferovaným typom biotopom  - brehovými porastami, tvorenými mäkkými listnáčmi, najmä topoľmi a vŕbami, resp. prirodzené brehové zárasty.</w:t>
            </w:r>
          </w:p>
        </w:tc>
      </w:tr>
      <w:tr w:rsidR="00653E40" w:rsidRPr="00395723" w14:paraId="4114080E" w14:textId="77777777" w:rsidTr="00B1033B">
        <w:trPr>
          <w:trHeight w:val="110"/>
        </w:trPr>
        <w:tc>
          <w:tcPr>
            <w:tcW w:w="2268" w:type="dxa"/>
            <w:shd w:val="clear" w:color="auto" w:fill="auto"/>
            <w:tcMar>
              <w:top w:w="100" w:type="dxa"/>
              <w:left w:w="100" w:type="dxa"/>
              <w:bottom w:w="100" w:type="dxa"/>
              <w:right w:w="100" w:type="dxa"/>
            </w:tcMar>
          </w:tcPr>
          <w:p w14:paraId="40AD23AB" w14:textId="77777777" w:rsidR="00653E40" w:rsidRPr="00395723" w:rsidRDefault="00653E40" w:rsidP="00B1033B">
            <w:pPr>
              <w:jc w:val="both"/>
              <w:rPr>
                <w:sz w:val="18"/>
                <w:szCs w:val="18"/>
              </w:rPr>
            </w:pPr>
            <w:r w:rsidRPr="00395723">
              <w:rPr>
                <w:sz w:val="18"/>
                <w:szCs w:val="18"/>
              </w:rPr>
              <w:t>Biotop druhu – rozmnožovací</w:t>
            </w:r>
          </w:p>
        </w:tc>
        <w:tc>
          <w:tcPr>
            <w:tcW w:w="1337" w:type="dxa"/>
            <w:shd w:val="clear" w:color="auto" w:fill="auto"/>
            <w:tcMar>
              <w:top w:w="100" w:type="dxa"/>
              <w:left w:w="100" w:type="dxa"/>
              <w:bottom w:w="100" w:type="dxa"/>
              <w:right w:w="100" w:type="dxa"/>
            </w:tcMar>
          </w:tcPr>
          <w:p w14:paraId="4D3E220D" w14:textId="77777777" w:rsidR="00653E40" w:rsidRPr="00395723" w:rsidRDefault="00653E40" w:rsidP="00B1033B">
            <w:pPr>
              <w:widowControl w:val="0"/>
              <w:spacing w:line="240" w:lineRule="auto"/>
              <w:jc w:val="both"/>
              <w:rPr>
                <w:sz w:val="18"/>
                <w:szCs w:val="18"/>
              </w:rPr>
            </w:pPr>
            <w:r w:rsidRPr="00395723">
              <w:rPr>
                <w:sz w:val="18"/>
                <w:szCs w:val="18"/>
              </w:rPr>
              <w:t xml:space="preserve">Stav prehrádzok a hradov (zachovanie) </w:t>
            </w:r>
          </w:p>
        </w:tc>
        <w:tc>
          <w:tcPr>
            <w:tcW w:w="1498" w:type="dxa"/>
            <w:shd w:val="clear" w:color="auto" w:fill="auto"/>
            <w:tcMar>
              <w:top w:w="100" w:type="dxa"/>
              <w:left w:w="100" w:type="dxa"/>
              <w:bottom w:w="100" w:type="dxa"/>
              <w:right w:w="100" w:type="dxa"/>
            </w:tcMar>
          </w:tcPr>
          <w:p w14:paraId="63AD18C6" w14:textId="77777777" w:rsidR="00653E40" w:rsidRPr="00395723" w:rsidRDefault="00653E40" w:rsidP="00B1033B">
            <w:pPr>
              <w:widowControl w:val="0"/>
              <w:spacing w:line="240" w:lineRule="auto"/>
              <w:jc w:val="both"/>
              <w:rPr>
                <w:sz w:val="18"/>
                <w:szCs w:val="18"/>
              </w:rPr>
            </w:pPr>
            <w:r w:rsidRPr="00395723">
              <w:rPr>
                <w:sz w:val="18"/>
                <w:szCs w:val="18"/>
              </w:rPr>
              <w:t xml:space="preserve">Bez poškodení </w:t>
            </w:r>
          </w:p>
        </w:tc>
        <w:tc>
          <w:tcPr>
            <w:tcW w:w="4815" w:type="dxa"/>
            <w:shd w:val="clear" w:color="auto" w:fill="auto"/>
            <w:tcMar>
              <w:top w:w="100" w:type="dxa"/>
              <w:left w:w="100" w:type="dxa"/>
              <w:bottom w:w="100" w:type="dxa"/>
              <w:right w:w="100" w:type="dxa"/>
            </w:tcMar>
          </w:tcPr>
          <w:p w14:paraId="029C4BC9" w14:textId="77777777" w:rsidR="00653E40" w:rsidRPr="00395723" w:rsidRDefault="00653E40" w:rsidP="00B1033B">
            <w:pPr>
              <w:widowControl w:val="0"/>
              <w:spacing w:line="240" w:lineRule="auto"/>
              <w:jc w:val="both"/>
              <w:rPr>
                <w:sz w:val="18"/>
                <w:szCs w:val="18"/>
              </w:rPr>
            </w:pPr>
            <w:r w:rsidRPr="00395723">
              <w:rPr>
                <w:sz w:val="18"/>
                <w:szCs w:val="18"/>
              </w:rPr>
              <w:t>V častiach, kde si druh vytvára úkryty za účelom zakladania rodiny, nebudú tieto narúšané a rozoberané, kým tieto nebudú realizované za účelom ochrany druhu.</w:t>
            </w:r>
          </w:p>
        </w:tc>
      </w:tr>
    </w:tbl>
    <w:p w14:paraId="72F370C0" w14:textId="00397C7A" w:rsidR="00203EF3" w:rsidRDefault="00203EF3" w:rsidP="00653E40">
      <w:pPr>
        <w:spacing w:line="240" w:lineRule="auto"/>
        <w:jc w:val="both"/>
        <w:rPr>
          <w:b/>
          <w:szCs w:val="24"/>
        </w:rPr>
      </w:pPr>
    </w:p>
    <w:p w14:paraId="2E0709AF" w14:textId="43E42E61" w:rsidR="00203EF3" w:rsidRPr="00395723" w:rsidRDefault="00203EF3" w:rsidP="00203EF3">
      <w:pPr>
        <w:pStyle w:val="Zkladntext"/>
        <w:widowControl w:val="0"/>
        <w:jc w:val="both"/>
        <w:rPr>
          <w:b/>
        </w:rPr>
      </w:pPr>
      <w:r>
        <w:rPr>
          <w:lang w:val="sk-SK"/>
        </w:rPr>
        <w:t xml:space="preserve">Zlepšenie </w:t>
      </w:r>
      <w:r w:rsidRPr="00395723">
        <w:t xml:space="preserve">stavu druhu </w:t>
      </w:r>
      <w:r>
        <w:rPr>
          <w:b/>
          <w:i/>
          <w:lang w:val="sk-SK"/>
        </w:rPr>
        <w:t xml:space="preserve">Pelecus cultratus </w:t>
      </w:r>
      <w:r w:rsidRPr="00395723">
        <w:rPr>
          <w:shd w:val="clear" w:color="auto" w:fill="FFFFFF"/>
        </w:rPr>
        <w:t>za splnenia nasledovných atribútov a cieľových hodnôt: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78"/>
        <w:gridCol w:w="1167"/>
        <w:gridCol w:w="921"/>
        <w:gridCol w:w="5896"/>
      </w:tblGrid>
      <w:tr w:rsidR="00203EF3" w:rsidRPr="00666806" w14:paraId="7EA5C0F7" w14:textId="77777777" w:rsidTr="000658D4">
        <w:trPr>
          <w:jc w:val="center"/>
        </w:trPr>
        <w:tc>
          <w:tcPr>
            <w:tcW w:w="1078" w:type="dxa"/>
            <w:tcMar>
              <w:top w:w="100" w:type="dxa"/>
              <w:left w:w="100" w:type="dxa"/>
              <w:bottom w:w="100" w:type="dxa"/>
              <w:right w:w="100" w:type="dxa"/>
            </w:tcMar>
          </w:tcPr>
          <w:p w14:paraId="6A693CC9" w14:textId="77777777" w:rsidR="00203EF3" w:rsidRPr="00666806" w:rsidRDefault="00203EF3" w:rsidP="00CC1C9F">
            <w:pPr>
              <w:widowControl w:val="0"/>
              <w:spacing w:line="240" w:lineRule="auto"/>
              <w:jc w:val="center"/>
              <w:rPr>
                <w:b/>
                <w:sz w:val="18"/>
                <w:szCs w:val="18"/>
              </w:rPr>
            </w:pPr>
            <w:r w:rsidRPr="00666806">
              <w:rPr>
                <w:b/>
                <w:sz w:val="18"/>
                <w:szCs w:val="18"/>
              </w:rPr>
              <w:t>Parameter</w:t>
            </w:r>
          </w:p>
        </w:tc>
        <w:tc>
          <w:tcPr>
            <w:tcW w:w="1167" w:type="dxa"/>
            <w:tcMar>
              <w:top w:w="100" w:type="dxa"/>
              <w:left w:w="100" w:type="dxa"/>
              <w:bottom w:w="100" w:type="dxa"/>
              <w:right w:w="100" w:type="dxa"/>
            </w:tcMar>
          </w:tcPr>
          <w:p w14:paraId="624DE740" w14:textId="77777777" w:rsidR="00203EF3" w:rsidRPr="00666806" w:rsidRDefault="00203EF3" w:rsidP="00CC1C9F">
            <w:pPr>
              <w:widowControl w:val="0"/>
              <w:spacing w:line="240" w:lineRule="auto"/>
              <w:jc w:val="center"/>
              <w:rPr>
                <w:b/>
                <w:sz w:val="18"/>
                <w:szCs w:val="18"/>
              </w:rPr>
            </w:pPr>
            <w:r w:rsidRPr="00666806">
              <w:rPr>
                <w:b/>
                <w:sz w:val="18"/>
                <w:szCs w:val="18"/>
              </w:rPr>
              <w:t>Jednotka/miera</w:t>
            </w:r>
          </w:p>
        </w:tc>
        <w:tc>
          <w:tcPr>
            <w:tcW w:w="1719" w:type="dxa"/>
            <w:tcMar>
              <w:top w:w="100" w:type="dxa"/>
              <w:left w:w="100" w:type="dxa"/>
              <w:bottom w:w="100" w:type="dxa"/>
              <w:right w:w="100" w:type="dxa"/>
            </w:tcMar>
          </w:tcPr>
          <w:p w14:paraId="61AD623B" w14:textId="77777777" w:rsidR="00203EF3" w:rsidRPr="00666806" w:rsidRDefault="00203EF3" w:rsidP="00CC1C9F">
            <w:pPr>
              <w:widowControl w:val="0"/>
              <w:spacing w:line="240" w:lineRule="auto"/>
              <w:jc w:val="center"/>
              <w:rPr>
                <w:b/>
                <w:sz w:val="18"/>
                <w:szCs w:val="18"/>
              </w:rPr>
            </w:pPr>
            <w:r w:rsidRPr="00666806">
              <w:rPr>
                <w:b/>
                <w:sz w:val="18"/>
                <w:szCs w:val="18"/>
              </w:rPr>
              <w:t>Cieľová hodnota</w:t>
            </w:r>
          </w:p>
        </w:tc>
        <w:tc>
          <w:tcPr>
            <w:tcW w:w="5098" w:type="dxa"/>
            <w:tcMar>
              <w:top w:w="100" w:type="dxa"/>
              <w:left w:w="100" w:type="dxa"/>
              <w:bottom w:w="100" w:type="dxa"/>
              <w:right w:w="100" w:type="dxa"/>
            </w:tcMar>
          </w:tcPr>
          <w:p w14:paraId="539E656C" w14:textId="77777777" w:rsidR="00203EF3" w:rsidRPr="00666806" w:rsidRDefault="00203EF3" w:rsidP="00CC1C9F">
            <w:pPr>
              <w:widowControl w:val="0"/>
              <w:spacing w:line="240" w:lineRule="auto"/>
              <w:jc w:val="center"/>
              <w:rPr>
                <w:b/>
                <w:sz w:val="18"/>
                <w:szCs w:val="18"/>
              </w:rPr>
            </w:pPr>
            <w:r w:rsidRPr="00666806">
              <w:rPr>
                <w:b/>
                <w:sz w:val="18"/>
                <w:szCs w:val="18"/>
              </w:rPr>
              <w:t>Doplňujúca informácia</w:t>
            </w:r>
          </w:p>
        </w:tc>
      </w:tr>
      <w:tr w:rsidR="00203EF3" w:rsidRPr="00603E07" w14:paraId="28B79823" w14:textId="77777777" w:rsidTr="000658D4">
        <w:trPr>
          <w:trHeight w:val="225"/>
          <w:jc w:val="center"/>
        </w:trPr>
        <w:tc>
          <w:tcPr>
            <w:tcW w:w="1078" w:type="dxa"/>
            <w:tcMar>
              <w:top w:w="100" w:type="dxa"/>
              <w:left w:w="100" w:type="dxa"/>
              <w:bottom w:w="100" w:type="dxa"/>
              <w:right w:w="100" w:type="dxa"/>
            </w:tcMar>
          </w:tcPr>
          <w:p w14:paraId="37E8B0AD" w14:textId="77777777" w:rsidR="00203EF3" w:rsidRPr="00603E07" w:rsidRDefault="00203EF3" w:rsidP="00CC1C9F">
            <w:pPr>
              <w:spacing w:line="240" w:lineRule="auto"/>
              <w:jc w:val="both"/>
              <w:rPr>
                <w:sz w:val="18"/>
                <w:szCs w:val="18"/>
              </w:rPr>
            </w:pPr>
            <w:r w:rsidRPr="00603E07">
              <w:rPr>
                <w:sz w:val="18"/>
                <w:szCs w:val="18"/>
              </w:rPr>
              <w:t>Veľkosť populácie</w:t>
            </w:r>
          </w:p>
        </w:tc>
        <w:tc>
          <w:tcPr>
            <w:tcW w:w="1167" w:type="dxa"/>
            <w:tcMar>
              <w:top w:w="100" w:type="dxa"/>
              <w:left w:w="100" w:type="dxa"/>
              <w:bottom w:w="100" w:type="dxa"/>
              <w:right w:w="100" w:type="dxa"/>
            </w:tcMar>
          </w:tcPr>
          <w:p w14:paraId="74CEBAE1" w14:textId="77777777" w:rsidR="00203EF3" w:rsidRPr="00603E07" w:rsidRDefault="00203EF3" w:rsidP="00CC1C9F">
            <w:pPr>
              <w:spacing w:line="240" w:lineRule="auto"/>
              <w:jc w:val="center"/>
              <w:rPr>
                <w:sz w:val="18"/>
                <w:szCs w:val="18"/>
              </w:rPr>
            </w:pPr>
            <w:r w:rsidRPr="00603E07">
              <w:rPr>
                <w:sz w:val="18"/>
                <w:szCs w:val="18"/>
              </w:rPr>
              <w:t xml:space="preserve">Relatívna početnosť jedincov na 100 m monitorovaného úseku toku </w:t>
            </w:r>
          </w:p>
        </w:tc>
        <w:tc>
          <w:tcPr>
            <w:tcW w:w="1719" w:type="dxa"/>
            <w:tcMar>
              <w:top w:w="100" w:type="dxa"/>
              <w:left w:w="100" w:type="dxa"/>
              <w:bottom w:w="100" w:type="dxa"/>
              <w:right w:w="100" w:type="dxa"/>
            </w:tcMar>
          </w:tcPr>
          <w:p w14:paraId="39E4485E" w14:textId="5D2DDC5B" w:rsidR="00203EF3" w:rsidRPr="00603E07" w:rsidRDefault="00203EF3" w:rsidP="00CC1C9F">
            <w:pPr>
              <w:spacing w:line="240" w:lineRule="auto"/>
              <w:jc w:val="center"/>
              <w:rPr>
                <w:sz w:val="18"/>
                <w:szCs w:val="18"/>
              </w:rPr>
            </w:pPr>
            <w:r>
              <w:rPr>
                <w:sz w:val="18"/>
                <w:szCs w:val="18"/>
              </w:rPr>
              <w:t>Min. 1</w:t>
            </w:r>
          </w:p>
        </w:tc>
        <w:tc>
          <w:tcPr>
            <w:tcW w:w="5098" w:type="dxa"/>
            <w:tcMar>
              <w:top w:w="100" w:type="dxa"/>
              <w:left w:w="100" w:type="dxa"/>
              <w:bottom w:w="100" w:type="dxa"/>
              <w:right w:w="100" w:type="dxa"/>
            </w:tcMar>
          </w:tcPr>
          <w:p w14:paraId="05B91718" w14:textId="663FAD6A" w:rsidR="00203EF3" w:rsidRPr="00603E07" w:rsidRDefault="00203EF3" w:rsidP="00203EF3">
            <w:pPr>
              <w:spacing w:line="240" w:lineRule="auto"/>
              <w:rPr>
                <w:sz w:val="18"/>
                <w:szCs w:val="18"/>
              </w:rPr>
            </w:pPr>
            <w:r w:rsidRPr="007A6B32">
              <w:rPr>
                <w:color w:val="000000"/>
                <w:sz w:val="18"/>
                <w:szCs w:val="18"/>
              </w:rPr>
              <w:t>Podľa dostupných údajov</w:t>
            </w:r>
            <w:r>
              <w:rPr>
                <w:color w:val="000000"/>
                <w:sz w:val="18"/>
                <w:szCs w:val="18"/>
              </w:rPr>
              <w:t xml:space="preserve"> je veľkosť populácie v území do 50 jedincov druhu</w:t>
            </w:r>
            <w:r w:rsidRPr="007A6B32">
              <w:rPr>
                <w:color w:val="000000"/>
                <w:sz w:val="18"/>
                <w:szCs w:val="18"/>
              </w:rPr>
              <w:t>.</w:t>
            </w:r>
            <w:r w:rsidRPr="007A6B32">
              <w:t xml:space="preserve"> </w:t>
            </w:r>
            <w:r w:rsidR="003470F8" w:rsidRPr="000658D4">
              <w:rPr>
                <w:sz w:val="18"/>
                <w:szCs w:val="18"/>
              </w:rPr>
              <w:t>Druh je metodologicky náročné zachytiť vzhľadom k výskytu v prúdnici toku v pelagiáli. Predpokladá sa, že preniká od Dunaja až k sútoku Moravy a</w:t>
            </w:r>
            <w:r w:rsidR="00B6303C" w:rsidRPr="000658D4">
              <w:rPr>
                <w:sz w:val="18"/>
                <w:szCs w:val="18"/>
              </w:rPr>
              <w:t> </w:t>
            </w:r>
            <w:r w:rsidR="003470F8" w:rsidRPr="000658D4">
              <w:rPr>
                <w:sz w:val="18"/>
                <w:szCs w:val="18"/>
              </w:rPr>
              <w:t>Dyje</w:t>
            </w:r>
            <w:r w:rsidR="00B6303C" w:rsidRPr="000658D4">
              <w:rPr>
                <w:sz w:val="18"/>
                <w:szCs w:val="18"/>
              </w:rPr>
              <w:t>.</w:t>
            </w:r>
          </w:p>
        </w:tc>
      </w:tr>
      <w:tr w:rsidR="00203EF3" w:rsidRPr="00603E07" w14:paraId="6BDBEE19" w14:textId="77777777" w:rsidTr="000658D4">
        <w:trPr>
          <w:trHeight w:val="225"/>
          <w:jc w:val="center"/>
        </w:trPr>
        <w:tc>
          <w:tcPr>
            <w:tcW w:w="1078" w:type="dxa"/>
            <w:tcMar>
              <w:top w:w="100" w:type="dxa"/>
              <w:left w:w="100" w:type="dxa"/>
              <w:bottom w:w="100" w:type="dxa"/>
              <w:right w:w="100" w:type="dxa"/>
            </w:tcMar>
          </w:tcPr>
          <w:p w14:paraId="265434D5" w14:textId="77777777" w:rsidR="00203EF3" w:rsidRPr="00603E07" w:rsidRDefault="00203EF3" w:rsidP="00CC1C9F">
            <w:pPr>
              <w:spacing w:line="240" w:lineRule="auto"/>
              <w:jc w:val="both"/>
              <w:rPr>
                <w:sz w:val="18"/>
                <w:szCs w:val="18"/>
              </w:rPr>
            </w:pPr>
            <w:r w:rsidRPr="00603E07">
              <w:rPr>
                <w:sz w:val="18"/>
                <w:szCs w:val="18"/>
              </w:rPr>
              <w:t>Zastúpenie vhodných mikrohabitatov v hodnotenom úseku toku</w:t>
            </w:r>
          </w:p>
        </w:tc>
        <w:tc>
          <w:tcPr>
            <w:tcW w:w="1167" w:type="dxa"/>
            <w:tcMar>
              <w:top w:w="100" w:type="dxa"/>
              <w:left w:w="100" w:type="dxa"/>
              <w:bottom w:w="100" w:type="dxa"/>
              <w:right w:w="100" w:type="dxa"/>
            </w:tcMar>
          </w:tcPr>
          <w:p w14:paraId="077B991D" w14:textId="77777777" w:rsidR="00203EF3" w:rsidRPr="00603E07" w:rsidRDefault="00203EF3" w:rsidP="00CC1C9F">
            <w:pPr>
              <w:spacing w:line="240" w:lineRule="auto"/>
              <w:jc w:val="center"/>
              <w:rPr>
                <w:sz w:val="18"/>
                <w:szCs w:val="18"/>
              </w:rPr>
            </w:pPr>
            <w:r w:rsidRPr="00603E07">
              <w:rPr>
                <w:sz w:val="18"/>
                <w:szCs w:val="18"/>
              </w:rPr>
              <w:t>% na 1</w:t>
            </w:r>
            <w:r>
              <w:rPr>
                <w:sz w:val="18"/>
                <w:szCs w:val="18"/>
              </w:rPr>
              <w:t xml:space="preserve"> </w:t>
            </w:r>
            <w:r w:rsidRPr="00603E07">
              <w:rPr>
                <w:sz w:val="18"/>
                <w:szCs w:val="18"/>
              </w:rPr>
              <w:t>km toku</w:t>
            </w:r>
          </w:p>
        </w:tc>
        <w:tc>
          <w:tcPr>
            <w:tcW w:w="1719" w:type="dxa"/>
            <w:tcMar>
              <w:top w:w="100" w:type="dxa"/>
              <w:left w:w="100" w:type="dxa"/>
              <w:bottom w:w="100" w:type="dxa"/>
              <w:right w:w="100" w:type="dxa"/>
            </w:tcMar>
          </w:tcPr>
          <w:p w14:paraId="2BAD96D2" w14:textId="33ECA29C" w:rsidR="00203EF3" w:rsidRPr="00603E07" w:rsidRDefault="00203EF3" w:rsidP="00CC1C9F">
            <w:pPr>
              <w:spacing w:line="240" w:lineRule="auto"/>
              <w:jc w:val="center"/>
              <w:rPr>
                <w:sz w:val="18"/>
                <w:szCs w:val="18"/>
              </w:rPr>
            </w:pPr>
            <w:r>
              <w:rPr>
                <w:sz w:val="18"/>
                <w:szCs w:val="18"/>
              </w:rPr>
              <w:t>Min.</w:t>
            </w:r>
            <w:r w:rsidR="00B6303C">
              <w:rPr>
                <w:sz w:val="18"/>
                <w:szCs w:val="18"/>
              </w:rPr>
              <w:t xml:space="preserve"> 10</w:t>
            </w:r>
            <w:r>
              <w:rPr>
                <w:sz w:val="18"/>
                <w:szCs w:val="18"/>
              </w:rPr>
              <w:t xml:space="preserve"> </w:t>
            </w:r>
          </w:p>
        </w:tc>
        <w:tc>
          <w:tcPr>
            <w:tcW w:w="5098" w:type="dxa"/>
            <w:tcMar>
              <w:top w:w="100" w:type="dxa"/>
              <w:left w:w="100" w:type="dxa"/>
              <w:bottom w:w="100" w:type="dxa"/>
              <w:right w:w="100" w:type="dxa"/>
            </w:tcMar>
          </w:tcPr>
          <w:p w14:paraId="3D7FD35A" w14:textId="7AC0E5C9" w:rsidR="00203EF3" w:rsidRPr="00603E07" w:rsidRDefault="00203EF3" w:rsidP="00B6303C">
            <w:pPr>
              <w:spacing w:line="240" w:lineRule="auto"/>
              <w:rPr>
                <w:color w:val="000000"/>
                <w:sz w:val="18"/>
                <w:szCs w:val="18"/>
              </w:rPr>
            </w:pPr>
            <w:r>
              <w:rPr>
                <w:sz w:val="18"/>
                <w:szCs w:val="18"/>
              </w:rPr>
              <w:t xml:space="preserve">Zastúpenie </w:t>
            </w:r>
            <w:r w:rsidRPr="00603E07">
              <w:rPr>
                <w:sz w:val="18"/>
                <w:szCs w:val="18"/>
              </w:rPr>
              <w:t xml:space="preserve">menej </w:t>
            </w:r>
            <w:r>
              <w:rPr>
                <w:sz w:val="18"/>
                <w:szCs w:val="18"/>
              </w:rPr>
              <w:t>prúdivých</w:t>
            </w:r>
            <w:r w:rsidRPr="00603E07">
              <w:rPr>
                <w:sz w:val="18"/>
                <w:szCs w:val="18"/>
              </w:rPr>
              <w:t xml:space="preserve"> </w:t>
            </w:r>
            <w:r>
              <w:rPr>
                <w:sz w:val="18"/>
                <w:szCs w:val="18"/>
              </w:rPr>
              <w:t>plytkých až stredne hlbokých</w:t>
            </w:r>
            <w:r w:rsidRPr="00603E07">
              <w:rPr>
                <w:sz w:val="18"/>
                <w:szCs w:val="18"/>
              </w:rPr>
              <w:t xml:space="preserve"> </w:t>
            </w:r>
            <w:r>
              <w:rPr>
                <w:sz w:val="18"/>
                <w:szCs w:val="18"/>
              </w:rPr>
              <w:t>biotopov</w:t>
            </w:r>
            <w:r w:rsidRPr="00603E07">
              <w:rPr>
                <w:sz w:val="18"/>
                <w:szCs w:val="18"/>
              </w:rPr>
              <w:t xml:space="preserve"> s piesčitým dnom a akumuláciami jemných sedimentov</w:t>
            </w:r>
            <w:r w:rsidR="00B6303C">
              <w:rPr>
                <w:sz w:val="18"/>
                <w:szCs w:val="18"/>
              </w:rPr>
              <w:t xml:space="preserve"> vhodných ako neresiská</w:t>
            </w:r>
            <w:r>
              <w:rPr>
                <w:sz w:val="18"/>
                <w:szCs w:val="18"/>
              </w:rPr>
              <w:t>.</w:t>
            </w:r>
            <w:r w:rsidRPr="00603E07">
              <w:rPr>
                <w:sz w:val="18"/>
                <w:szCs w:val="18"/>
              </w:rPr>
              <w:t xml:space="preserve"> </w:t>
            </w:r>
          </w:p>
        </w:tc>
      </w:tr>
      <w:tr w:rsidR="00203EF3" w:rsidRPr="00603E07" w14:paraId="0E50DC01" w14:textId="77777777" w:rsidTr="000658D4">
        <w:trPr>
          <w:trHeight w:val="397"/>
          <w:jc w:val="center"/>
        </w:trPr>
        <w:tc>
          <w:tcPr>
            <w:tcW w:w="1078" w:type="dxa"/>
            <w:tcMar>
              <w:top w:w="100" w:type="dxa"/>
              <w:left w:w="100" w:type="dxa"/>
              <w:bottom w:w="100" w:type="dxa"/>
              <w:right w:w="100" w:type="dxa"/>
            </w:tcMar>
          </w:tcPr>
          <w:p w14:paraId="6F4A1D14" w14:textId="77777777" w:rsidR="00203EF3" w:rsidRPr="00603E07" w:rsidRDefault="00203EF3" w:rsidP="00CC1C9F">
            <w:pPr>
              <w:spacing w:line="240" w:lineRule="auto"/>
              <w:rPr>
                <w:sz w:val="18"/>
                <w:szCs w:val="18"/>
              </w:rPr>
            </w:pPr>
            <w:r w:rsidRPr="00A32EFF">
              <w:rPr>
                <w:sz w:val="18"/>
                <w:szCs w:val="18"/>
              </w:rPr>
              <w:t>Zastúpenie nepôvodných a inváznych druhov rýb v ichtyocenóze</w:t>
            </w:r>
          </w:p>
        </w:tc>
        <w:tc>
          <w:tcPr>
            <w:tcW w:w="1167" w:type="dxa"/>
            <w:tcMar>
              <w:top w:w="100" w:type="dxa"/>
              <w:left w:w="100" w:type="dxa"/>
              <w:bottom w:w="100" w:type="dxa"/>
              <w:right w:w="100" w:type="dxa"/>
            </w:tcMar>
          </w:tcPr>
          <w:p w14:paraId="094A8CF8" w14:textId="77777777" w:rsidR="00203EF3" w:rsidRPr="00603E07" w:rsidRDefault="00203EF3" w:rsidP="00CC1C9F">
            <w:pPr>
              <w:spacing w:line="240" w:lineRule="auto"/>
              <w:jc w:val="center"/>
              <w:rPr>
                <w:sz w:val="18"/>
                <w:szCs w:val="18"/>
              </w:rPr>
            </w:pPr>
            <w:r>
              <w:rPr>
                <w:sz w:val="18"/>
                <w:szCs w:val="18"/>
              </w:rPr>
              <w:t>Percento (</w:t>
            </w:r>
            <w:r w:rsidRPr="007A6B32">
              <w:rPr>
                <w:sz w:val="18"/>
                <w:szCs w:val="18"/>
              </w:rPr>
              <w:t>%</w:t>
            </w:r>
            <w:r>
              <w:rPr>
                <w:sz w:val="18"/>
                <w:szCs w:val="18"/>
              </w:rPr>
              <w:t>) zo zistených monitorovaných druhov</w:t>
            </w:r>
          </w:p>
        </w:tc>
        <w:tc>
          <w:tcPr>
            <w:tcW w:w="1719" w:type="dxa"/>
            <w:tcMar>
              <w:top w:w="100" w:type="dxa"/>
              <w:left w:w="100" w:type="dxa"/>
              <w:bottom w:w="100" w:type="dxa"/>
              <w:right w:w="100" w:type="dxa"/>
            </w:tcMar>
          </w:tcPr>
          <w:p w14:paraId="0C0EAD96" w14:textId="77777777" w:rsidR="00203EF3" w:rsidRPr="00603E07" w:rsidRDefault="00203EF3" w:rsidP="00CC1C9F">
            <w:pPr>
              <w:spacing w:line="240" w:lineRule="auto"/>
              <w:jc w:val="center"/>
              <w:rPr>
                <w:sz w:val="18"/>
                <w:szCs w:val="18"/>
              </w:rPr>
            </w:pPr>
            <w:r>
              <w:rPr>
                <w:sz w:val="18"/>
                <w:szCs w:val="18"/>
              </w:rPr>
              <w:t>Menej ako</w:t>
            </w:r>
            <w:r w:rsidRPr="007A6B32">
              <w:rPr>
                <w:sz w:val="18"/>
                <w:szCs w:val="18"/>
              </w:rPr>
              <w:t>1</w:t>
            </w:r>
            <w:r>
              <w:rPr>
                <w:sz w:val="18"/>
                <w:szCs w:val="18"/>
              </w:rPr>
              <w:t xml:space="preserve"> </w:t>
            </w:r>
            <w:r w:rsidRPr="007A6B32">
              <w:rPr>
                <w:sz w:val="18"/>
                <w:szCs w:val="18"/>
              </w:rPr>
              <w:t>%</w:t>
            </w:r>
          </w:p>
        </w:tc>
        <w:tc>
          <w:tcPr>
            <w:tcW w:w="5098" w:type="dxa"/>
            <w:tcMar>
              <w:top w:w="100" w:type="dxa"/>
              <w:left w:w="100" w:type="dxa"/>
              <w:bottom w:w="100" w:type="dxa"/>
              <w:right w:w="100" w:type="dxa"/>
            </w:tcMar>
          </w:tcPr>
          <w:p w14:paraId="2A25FC68" w14:textId="77777777" w:rsidR="00203EF3" w:rsidRPr="00603E07" w:rsidRDefault="00203EF3" w:rsidP="00CC1C9F">
            <w:pPr>
              <w:spacing w:line="240" w:lineRule="auto"/>
              <w:ind w:left="29"/>
              <w:rPr>
                <w:color w:val="000000"/>
                <w:sz w:val="18"/>
                <w:szCs w:val="18"/>
              </w:rPr>
            </w:pPr>
            <w:r>
              <w:rPr>
                <w:color w:val="000000"/>
                <w:sz w:val="18"/>
                <w:szCs w:val="18"/>
              </w:rPr>
              <w:t xml:space="preserve">Minimálne zastúpenie nepôvodných druhov rýb. </w:t>
            </w:r>
          </w:p>
        </w:tc>
      </w:tr>
      <w:tr w:rsidR="00203EF3" w14:paraId="23A3206E" w14:textId="77777777" w:rsidTr="000658D4">
        <w:trPr>
          <w:trHeight w:val="397"/>
          <w:jc w:val="center"/>
        </w:trPr>
        <w:tc>
          <w:tcPr>
            <w:tcW w:w="1078" w:type="dxa"/>
            <w:tcMar>
              <w:top w:w="100" w:type="dxa"/>
              <w:left w:w="100" w:type="dxa"/>
              <w:bottom w:w="100" w:type="dxa"/>
              <w:right w:w="100" w:type="dxa"/>
            </w:tcMar>
          </w:tcPr>
          <w:p w14:paraId="4F14CB02" w14:textId="77777777" w:rsidR="00203EF3" w:rsidRPr="00A32EFF" w:rsidRDefault="00203EF3" w:rsidP="00CC1C9F">
            <w:pPr>
              <w:spacing w:line="240" w:lineRule="auto"/>
              <w:rPr>
                <w:sz w:val="18"/>
                <w:szCs w:val="18"/>
              </w:rPr>
            </w:pPr>
            <w:r w:rsidRPr="007E136C">
              <w:rPr>
                <w:sz w:val="18"/>
                <w:szCs w:val="18"/>
              </w:rPr>
              <w:t>Pozdĺžna kontinuita toku</w:t>
            </w:r>
          </w:p>
        </w:tc>
        <w:tc>
          <w:tcPr>
            <w:tcW w:w="1167" w:type="dxa"/>
            <w:tcMar>
              <w:top w:w="100" w:type="dxa"/>
              <w:left w:w="100" w:type="dxa"/>
              <w:bottom w:w="100" w:type="dxa"/>
              <w:right w:w="100" w:type="dxa"/>
            </w:tcMar>
          </w:tcPr>
          <w:p w14:paraId="6BBCF1DA" w14:textId="77777777" w:rsidR="00203EF3" w:rsidRDefault="00203EF3" w:rsidP="00CC1C9F">
            <w:pPr>
              <w:spacing w:line="240" w:lineRule="auto"/>
              <w:jc w:val="center"/>
              <w:rPr>
                <w:sz w:val="18"/>
                <w:szCs w:val="18"/>
              </w:rPr>
            </w:pPr>
            <w:r w:rsidRPr="007A6B32">
              <w:rPr>
                <w:sz w:val="18"/>
                <w:szCs w:val="18"/>
              </w:rPr>
              <w:t>Počet migračných prekážok</w:t>
            </w:r>
          </w:p>
        </w:tc>
        <w:tc>
          <w:tcPr>
            <w:tcW w:w="1719" w:type="dxa"/>
            <w:tcMar>
              <w:top w:w="100" w:type="dxa"/>
              <w:left w:w="100" w:type="dxa"/>
              <w:bottom w:w="100" w:type="dxa"/>
              <w:right w:w="100" w:type="dxa"/>
            </w:tcMar>
          </w:tcPr>
          <w:p w14:paraId="4A972823" w14:textId="77777777" w:rsidR="00203EF3" w:rsidRDefault="00203EF3" w:rsidP="00CC1C9F">
            <w:pPr>
              <w:spacing w:line="240" w:lineRule="auto"/>
              <w:jc w:val="center"/>
              <w:rPr>
                <w:sz w:val="18"/>
                <w:szCs w:val="18"/>
              </w:rPr>
            </w:pPr>
            <w:r w:rsidRPr="007A6B32">
              <w:rPr>
                <w:sz w:val="18"/>
                <w:szCs w:val="18"/>
              </w:rPr>
              <w:t>0</w:t>
            </w:r>
          </w:p>
        </w:tc>
        <w:tc>
          <w:tcPr>
            <w:tcW w:w="5098" w:type="dxa"/>
            <w:tcMar>
              <w:top w:w="100" w:type="dxa"/>
              <w:left w:w="100" w:type="dxa"/>
              <w:bottom w:w="100" w:type="dxa"/>
              <w:right w:w="100" w:type="dxa"/>
            </w:tcMar>
          </w:tcPr>
          <w:p w14:paraId="23EBAEF1" w14:textId="77777777" w:rsidR="00203EF3" w:rsidRDefault="00203EF3" w:rsidP="00CC1C9F">
            <w:pPr>
              <w:spacing w:line="240" w:lineRule="auto"/>
              <w:ind w:left="29"/>
              <w:rPr>
                <w:color w:val="000000"/>
                <w:sz w:val="18"/>
                <w:szCs w:val="18"/>
              </w:rPr>
            </w:pPr>
            <w:r>
              <w:rPr>
                <w:sz w:val="18"/>
                <w:szCs w:val="18"/>
              </w:rPr>
              <w:t>Udržiavanie toku</w:t>
            </w:r>
            <w:r w:rsidRPr="007A6B32">
              <w:rPr>
                <w:sz w:val="18"/>
                <w:szCs w:val="18"/>
              </w:rPr>
              <w:t xml:space="preserve"> bez migračných bariér</w:t>
            </w:r>
            <w:r>
              <w:rPr>
                <w:sz w:val="18"/>
                <w:szCs w:val="18"/>
              </w:rPr>
              <w:t>, aby sa nebránilo migrácii za účelom neresenia</w:t>
            </w:r>
            <w:r w:rsidRPr="007A6B32">
              <w:rPr>
                <w:sz w:val="18"/>
                <w:szCs w:val="18"/>
              </w:rPr>
              <w:t xml:space="preserve">. </w:t>
            </w:r>
          </w:p>
        </w:tc>
      </w:tr>
      <w:tr w:rsidR="00203EF3" w:rsidRPr="00603E07" w14:paraId="019F33C6" w14:textId="77777777" w:rsidTr="000658D4">
        <w:trPr>
          <w:trHeight w:val="397"/>
          <w:jc w:val="center"/>
        </w:trPr>
        <w:tc>
          <w:tcPr>
            <w:tcW w:w="1078" w:type="dxa"/>
            <w:tcMar>
              <w:top w:w="100" w:type="dxa"/>
              <w:left w:w="100" w:type="dxa"/>
              <w:bottom w:w="100" w:type="dxa"/>
              <w:right w:w="100" w:type="dxa"/>
            </w:tcMar>
          </w:tcPr>
          <w:p w14:paraId="441FDD60" w14:textId="77777777" w:rsidR="00203EF3" w:rsidRPr="00603E07" w:rsidRDefault="00203EF3" w:rsidP="00CC1C9F">
            <w:pPr>
              <w:spacing w:line="240" w:lineRule="auto"/>
              <w:ind w:left="22"/>
              <w:rPr>
                <w:sz w:val="18"/>
                <w:szCs w:val="18"/>
              </w:rPr>
            </w:pPr>
            <w:r w:rsidRPr="007E136C">
              <w:rPr>
                <w:sz w:val="18"/>
                <w:szCs w:val="18"/>
              </w:rPr>
              <w:t xml:space="preserve">Kvalita vody  </w:t>
            </w:r>
          </w:p>
        </w:tc>
        <w:tc>
          <w:tcPr>
            <w:tcW w:w="1167" w:type="dxa"/>
            <w:tcMar>
              <w:top w:w="100" w:type="dxa"/>
              <w:left w:w="100" w:type="dxa"/>
              <w:bottom w:w="100" w:type="dxa"/>
              <w:right w:w="100" w:type="dxa"/>
            </w:tcMar>
          </w:tcPr>
          <w:p w14:paraId="157C754F" w14:textId="77777777" w:rsidR="00203EF3" w:rsidRPr="00603E07" w:rsidRDefault="00203EF3" w:rsidP="00CC1C9F">
            <w:pPr>
              <w:spacing w:line="240" w:lineRule="auto"/>
              <w:ind w:left="22"/>
              <w:jc w:val="center"/>
              <w:rPr>
                <w:sz w:val="18"/>
                <w:szCs w:val="18"/>
              </w:rPr>
            </w:pPr>
            <w:r w:rsidRPr="007E136C">
              <w:rPr>
                <w:sz w:val="18"/>
                <w:szCs w:val="18"/>
              </w:rPr>
              <w:t>Monitoring kvality povrchových vôd (SHMU)</w:t>
            </w:r>
          </w:p>
        </w:tc>
        <w:tc>
          <w:tcPr>
            <w:tcW w:w="1719" w:type="dxa"/>
            <w:tcMar>
              <w:top w:w="100" w:type="dxa"/>
              <w:left w:w="100" w:type="dxa"/>
              <w:bottom w:w="100" w:type="dxa"/>
              <w:right w:w="100" w:type="dxa"/>
            </w:tcMar>
          </w:tcPr>
          <w:p w14:paraId="62AD0B79" w14:textId="77777777" w:rsidR="00203EF3" w:rsidRPr="00603E07" w:rsidRDefault="00203EF3" w:rsidP="00CC1C9F">
            <w:pPr>
              <w:spacing w:line="240" w:lineRule="auto"/>
              <w:ind w:left="22"/>
              <w:jc w:val="center"/>
              <w:rPr>
                <w:sz w:val="18"/>
                <w:szCs w:val="18"/>
              </w:rPr>
            </w:pPr>
            <w:r w:rsidRPr="007E136C">
              <w:rPr>
                <w:sz w:val="18"/>
                <w:szCs w:val="18"/>
              </w:rPr>
              <w:t>Vyhovujúc</w:t>
            </w:r>
            <w:r>
              <w:rPr>
                <w:sz w:val="18"/>
                <w:szCs w:val="18"/>
              </w:rPr>
              <w:t>a kvalita</w:t>
            </w:r>
            <w:r w:rsidRPr="007E136C" w:rsidDel="008E1527">
              <w:rPr>
                <w:sz w:val="18"/>
                <w:szCs w:val="18"/>
              </w:rPr>
              <w:t xml:space="preserve"> </w:t>
            </w:r>
          </w:p>
        </w:tc>
        <w:tc>
          <w:tcPr>
            <w:tcW w:w="5098" w:type="dxa"/>
            <w:tcMar>
              <w:top w:w="100" w:type="dxa"/>
              <w:left w:w="100" w:type="dxa"/>
              <w:bottom w:w="100" w:type="dxa"/>
              <w:right w:w="100" w:type="dxa"/>
            </w:tcMar>
          </w:tcPr>
          <w:p w14:paraId="239E0E81" w14:textId="376DECBF" w:rsidR="00203EF3" w:rsidRPr="00603E07" w:rsidRDefault="00203EF3" w:rsidP="00203EF3">
            <w:pPr>
              <w:spacing w:line="240" w:lineRule="auto"/>
              <w:ind w:left="29"/>
              <w:rPr>
                <w:sz w:val="18"/>
                <w:szCs w:val="18"/>
              </w:rPr>
            </w:pPr>
            <w:r w:rsidRPr="00D52383">
              <w:rPr>
                <w:sz w:val="18"/>
                <w:szCs w:val="18"/>
              </w:rPr>
              <w:t xml:space="preserve">V zmysle výsledkov sledovania stavu kvality vody v toku </w:t>
            </w:r>
            <w:r>
              <w:rPr>
                <w:sz w:val="18"/>
                <w:szCs w:val="18"/>
              </w:rPr>
              <w:t xml:space="preserve">Moravy </w:t>
            </w:r>
            <w:r w:rsidRPr="00D52383">
              <w:rPr>
                <w:sz w:val="18"/>
                <w:szCs w:val="18"/>
              </w:rPr>
              <w:t>sa vyžaduje zachovanie stavu vyhovujúce v zmysle platných metodík na hodnotenie stavu kvality povrchových vôd. (</w:t>
            </w:r>
            <w:r w:rsidRPr="00F83C41">
              <w:rPr>
                <w:sz w:val="18"/>
                <w:szCs w:val="18"/>
              </w:rPr>
              <w:t>http://www.shmu.sk/File/Hydrologia/Monitoring_PV_PzV/</w:t>
            </w:r>
            <w:r>
              <w:rPr>
                <w:sz w:val="18"/>
                <w:szCs w:val="18"/>
              </w:rPr>
              <w:t>Monitoring_kvality_PV/KvPV_2019</w:t>
            </w:r>
            <w:r w:rsidRPr="00DB2654">
              <w:rPr>
                <w:sz w:val="18"/>
                <w:szCs w:val="18"/>
              </w:rPr>
              <w:t>)</w:t>
            </w:r>
            <w:r>
              <w:rPr>
                <w:sz w:val="18"/>
                <w:szCs w:val="18"/>
              </w:rPr>
              <w:t xml:space="preserve"> – najmä v parametroch zvýšenia </w:t>
            </w:r>
            <w:r w:rsidRPr="007E136C">
              <w:rPr>
                <w:sz w:val="18"/>
                <w:szCs w:val="18"/>
              </w:rPr>
              <w:t xml:space="preserve">teploty, </w:t>
            </w:r>
            <w:r>
              <w:rPr>
                <w:sz w:val="18"/>
                <w:szCs w:val="18"/>
              </w:rPr>
              <w:t xml:space="preserve">zníženia </w:t>
            </w:r>
            <w:r w:rsidRPr="007E136C">
              <w:rPr>
                <w:sz w:val="18"/>
                <w:szCs w:val="18"/>
              </w:rPr>
              <w:t xml:space="preserve">obsahu kyslíka, </w:t>
            </w:r>
            <w:r>
              <w:rPr>
                <w:sz w:val="18"/>
                <w:szCs w:val="18"/>
              </w:rPr>
              <w:t xml:space="preserve">zvýšenia </w:t>
            </w:r>
            <w:r w:rsidRPr="007E136C">
              <w:rPr>
                <w:sz w:val="18"/>
                <w:szCs w:val="18"/>
              </w:rPr>
              <w:t>chemických i biologických ukazovateľov</w:t>
            </w:r>
            <w:r>
              <w:rPr>
                <w:sz w:val="18"/>
                <w:szCs w:val="18"/>
              </w:rPr>
              <w:t>.</w:t>
            </w:r>
          </w:p>
        </w:tc>
      </w:tr>
    </w:tbl>
    <w:p w14:paraId="26962DD6" w14:textId="77777777" w:rsidR="00203EF3" w:rsidRDefault="00203EF3" w:rsidP="000B16EF">
      <w:pPr>
        <w:pStyle w:val="Zkladntext"/>
        <w:widowControl w:val="0"/>
        <w:jc w:val="both"/>
        <w:rPr>
          <w:lang w:val="sk-SK"/>
        </w:rPr>
      </w:pPr>
    </w:p>
    <w:p w14:paraId="7E09D0FF" w14:textId="47E13AB6" w:rsidR="000B16EF" w:rsidRPr="00395723" w:rsidRDefault="000B16EF" w:rsidP="000B16EF">
      <w:pPr>
        <w:pStyle w:val="Zkladntext"/>
        <w:widowControl w:val="0"/>
        <w:jc w:val="both"/>
        <w:rPr>
          <w:b/>
        </w:rPr>
      </w:pPr>
      <w:r>
        <w:rPr>
          <w:lang w:val="sk-SK"/>
        </w:rPr>
        <w:t xml:space="preserve">Zlepšenie </w:t>
      </w:r>
      <w:r w:rsidRPr="00395723">
        <w:t xml:space="preserve">stavu druhu </w:t>
      </w:r>
      <w:r w:rsidRPr="000B16EF">
        <w:rPr>
          <w:b/>
          <w:i/>
          <w:lang w:val="sk-SK"/>
        </w:rPr>
        <w:t xml:space="preserve">Gymnocephalus baloni </w:t>
      </w:r>
      <w:r w:rsidRPr="00395723">
        <w:rPr>
          <w:shd w:val="clear" w:color="auto" w:fill="FFFFFF"/>
        </w:rPr>
        <w:t>za splnenia nasledovných atribútov a cieľových hodnôt:</w:t>
      </w:r>
    </w:p>
    <w:tbl>
      <w:tblPr>
        <w:tblW w:w="52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275"/>
        <w:gridCol w:w="1418"/>
        <w:gridCol w:w="5245"/>
      </w:tblGrid>
      <w:tr w:rsidR="000B16EF" w:rsidRPr="00866232" w14:paraId="35E4F64B" w14:textId="77777777" w:rsidTr="000658D4">
        <w:trPr>
          <w:jc w:val="center"/>
        </w:trPr>
        <w:tc>
          <w:tcPr>
            <w:tcW w:w="1555" w:type="dxa"/>
            <w:tcMar>
              <w:top w:w="100" w:type="dxa"/>
              <w:left w:w="100" w:type="dxa"/>
              <w:bottom w:w="100" w:type="dxa"/>
              <w:right w:w="100" w:type="dxa"/>
            </w:tcMar>
          </w:tcPr>
          <w:p w14:paraId="725E5903" w14:textId="77777777" w:rsidR="000B16EF" w:rsidRPr="000B16EF" w:rsidRDefault="000B16EF" w:rsidP="00CC1C9F">
            <w:pPr>
              <w:widowControl w:val="0"/>
              <w:spacing w:line="240" w:lineRule="auto"/>
              <w:jc w:val="center"/>
              <w:rPr>
                <w:b/>
                <w:sz w:val="18"/>
                <w:szCs w:val="18"/>
              </w:rPr>
            </w:pPr>
            <w:r w:rsidRPr="000B16EF">
              <w:rPr>
                <w:b/>
                <w:color w:val="000000"/>
                <w:sz w:val="18"/>
                <w:szCs w:val="18"/>
              </w:rPr>
              <w:t>Parameter</w:t>
            </w:r>
          </w:p>
        </w:tc>
        <w:tc>
          <w:tcPr>
            <w:tcW w:w="1275" w:type="dxa"/>
            <w:tcMar>
              <w:top w:w="100" w:type="dxa"/>
              <w:left w:w="100" w:type="dxa"/>
              <w:bottom w:w="100" w:type="dxa"/>
              <w:right w:w="100" w:type="dxa"/>
            </w:tcMar>
          </w:tcPr>
          <w:p w14:paraId="2889B650" w14:textId="77777777" w:rsidR="000B16EF" w:rsidRPr="000B16EF" w:rsidRDefault="000B16EF" w:rsidP="00CC1C9F">
            <w:pPr>
              <w:widowControl w:val="0"/>
              <w:spacing w:line="240" w:lineRule="auto"/>
              <w:jc w:val="center"/>
              <w:rPr>
                <w:b/>
                <w:sz w:val="18"/>
                <w:szCs w:val="18"/>
              </w:rPr>
            </w:pPr>
            <w:r w:rsidRPr="000B16EF">
              <w:rPr>
                <w:b/>
                <w:color w:val="000000"/>
                <w:sz w:val="18"/>
                <w:szCs w:val="18"/>
              </w:rPr>
              <w:t xml:space="preserve">Merateľnosť </w:t>
            </w:r>
          </w:p>
        </w:tc>
        <w:tc>
          <w:tcPr>
            <w:tcW w:w="1418" w:type="dxa"/>
            <w:tcMar>
              <w:top w:w="100" w:type="dxa"/>
              <w:left w:w="100" w:type="dxa"/>
              <w:bottom w:w="100" w:type="dxa"/>
              <w:right w:w="100" w:type="dxa"/>
            </w:tcMar>
          </w:tcPr>
          <w:p w14:paraId="4623D608" w14:textId="77777777" w:rsidR="000B16EF" w:rsidRPr="000B16EF" w:rsidRDefault="000B16EF" w:rsidP="00CC1C9F">
            <w:pPr>
              <w:widowControl w:val="0"/>
              <w:spacing w:line="240" w:lineRule="auto"/>
              <w:jc w:val="center"/>
              <w:rPr>
                <w:b/>
                <w:sz w:val="18"/>
                <w:szCs w:val="18"/>
              </w:rPr>
            </w:pPr>
            <w:r w:rsidRPr="000B16EF">
              <w:rPr>
                <w:b/>
                <w:color w:val="000000"/>
                <w:sz w:val="18"/>
                <w:szCs w:val="18"/>
              </w:rPr>
              <w:t>Cieľová hodnota</w:t>
            </w:r>
          </w:p>
        </w:tc>
        <w:tc>
          <w:tcPr>
            <w:tcW w:w="5245" w:type="dxa"/>
            <w:tcMar>
              <w:top w:w="100" w:type="dxa"/>
              <w:left w:w="100" w:type="dxa"/>
              <w:bottom w:w="100" w:type="dxa"/>
              <w:right w:w="100" w:type="dxa"/>
            </w:tcMar>
          </w:tcPr>
          <w:p w14:paraId="67D6C8DF" w14:textId="77777777" w:rsidR="000B16EF" w:rsidRPr="000B16EF" w:rsidRDefault="000B16EF" w:rsidP="00CC1C9F">
            <w:pPr>
              <w:widowControl w:val="0"/>
              <w:spacing w:line="240" w:lineRule="auto"/>
              <w:jc w:val="center"/>
              <w:rPr>
                <w:b/>
                <w:sz w:val="18"/>
                <w:szCs w:val="18"/>
              </w:rPr>
            </w:pPr>
            <w:r w:rsidRPr="000B16EF">
              <w:rPr>
                <w:b/>
                <w:color w:val="000000"/>
                <w:sz w:val="18"/>
                <w:szCs w:val="18"/>
              </w:rPr>
              <w:t>Poznámky/Doplňujúce informácie</w:t>
            </w:r>
          </w:p>
        </w:tc>
      </w:tr>
      <w:tr w:rsidR="000B16EF" w:rsidRPr="00866232" w14:paraId="58BC4109" w14:textId="77777777" w:rsidTr="000658D4">
        <w:trPr>
          <w:trHeight w:val="225"/>
          <w:jc w:val="center"/>
        </w:trPr>
        <w:tc>
          <w:tcPr>
            <w:tcW w:w="1555" w:type="dxa"/>
            <w:tcMar>
              <w:top w:w="100" w:type="dxa"/>
              <w:left w:w="100" w:type="dxa"/>
              <w:bottom w:w="100" w:type="dxa"/>
              <w:right w:w="100" w:type="dxa"/>
            </w:tcMar>
          </w:tcPr>
          <w:p w14:paraId="2BC96893" w14:textId="77777777" w:rsidR="000B16EF" w:rsidRPr="00866232" w:rsidRDefault="000B16EF" w:rsidP="00CC1C9F">
            <w:pPr>
              <w:spacing w:line="240" w:lineRule="auto"/>
              <w:jc w:val="both"/>
              <w:rPr>
                <w:sz w:val="18"/>
                <w:szCs w:val="18"/>
              </w:rPr>
            </w:pPr>
            <w:r w:rsidRPr="00866232">
              <w:rPr>
                <w:sz w:val="18"/>
                <w:szCs w:val="18"/>
              </w:rPr>
              <w:t>Veľkosť populácie</w:t>
            </w:r>
          </w:p>
        </w:tc>
        <w:tc>
          <w:tcPr>
            <w:tcW w:w="1275" w:type="dxa"/>
            <w:tcMar>
              <w:top w:w="100" w:type="dxa"/>
              <w:left w:w="100" w:type="dxa"/>
              <w:bottom w:w="100" w:type="dxa"/>
              <w:right w:w="100" w:type="dxa"/>
            </w:tcMar>
          </w:tcPr>
          <w:p w14:paraId="68BD9442" w14:textId="77777777" w:rsidR="000B16EF" w:rsidRPr="00866232" w:rsidRDefault="000B16EF" w:rsidP="00CC1C9F">
            <w:pPr>
              <w:spacing w:line="240" w:lineRule="auto"/>
              <w:jc w:val="center"/>
              <w:rPr>
                <w:sz w:val="18"/>
                <w:szCs w:val="18"/>
              </w:rPr>
            </w:pPr>
            <w:r w:rsidRPr="00866232">
              <w:rPr>
                <w:sz w:val="18"/>
                <w:szCs w:val="18"/>
              </w:rPr>
              <w:t>Relatívna početnosť na 100</w:t>
            </w:r>
            <w:r>
              <w:rPr>
                <w:sz w:val="18"/>
                <w:szCs w:val="18"/>
              </w:rPr>
              <w:t xml:space="preserve"> </w:t>
            </w:r>
            <w:r w:rsidRPr="00866232">
              <w:rPr>
                <w:sz w:val="18"/>
                <w:szCs w:val="18"/>
              </w:rPr>
              <w:t xml:space="preserve">m monitorovaného úseku </w:t>
            </w:r>
          </w:p>
        </w:tc>
        <w:tc>
          <w:tcPr>
            <w:tcW w:w="1418" w:type="dxa"/>
            <w:tcMar>
              <w:top w:w="100" w:type="dxa"/>
              <w:left w:w="100" w:type="dxa"/>
              <w:bottom w:w="100" w:type="dxa"/>
              <w:right w:w="100" w:type="dxa"/>
            </w:tcMar>
          </w:tcPr>
          <w:p w14:paraId="4BEDA568" w14:textId="5FCB3712" w:rsidR="000B16EF" w:rsidRPr="00866232" w:rsidRDefault="000B16EF" w:rsidP="00CC1C9F">
            <w:pPr>
              <w:spacing w:line="240" w:lineRule="auto"/>
              <w:jc w:val="center"/>
              <w:rPr>
                <w:sz w:val="18"/>
                <w:szCs w:val="18"/>
              </w:rPr>
            </w:pPr>
            <w:r>
              <w:rPr>
                <w:sz w:val="18"/>
                <w:szCs w:val="18"/>
              </w:rPr>
              <w:t>Min. 1</w:t>
            </w:r>
          </w:p>
        </w:tc>
        <w:tc>
          <w:tcPr>
            <w:tcW w:w="5245" w:type="dxa"/>
            <w:tcMar>
              <w:top w:w="100" w:type="dxa"/>
              <w:left w:w="100" w:type="dxa"/>
              <w:bottom w:w="100" w:type="dxa"/>
              <w:right w:w="100" w:type="dxa"/>
            </w:tcMar>
          </w:tcPr>
          <w:p w14:paraId="76EF632A" w14:textId="3680705B" w:rsidR="000B16EF" w:rsidRPr="00866232" w:rsidRDefault="000B16EF" w:rsidP="00CC1C9F">
            <w:pPr>
              <w:spacing w:line="240" w:lineRule="auto"/>
              <w:rPr>
                <w:sz w:val="18"/>
                <w:szCs w:val="18"/>
              </w:rPr>
            </w:pPr>
            <w:r>
              <w:rPr>
                <w:color w:val="000000"/>
                <w:sz w:val="18"/>
                <w:szCs w:val="18"/>
              </w:rPr>
              <w:t xml:space="preserve">Udržať </w:t>
            </w:r>
            <w:r w:rsidRPr="007720DF">
              <w:rPr>
                <w:color w:val="000000"/>
                <w:sz w:val="18"/>
                <w:szCs w:val="18"/>
              </w:rPr>
              <w:t xml:space="preserve"> veľkosť popul</w:t>
            </w:r>
            <w:r>
              <w:rPr>
                <w:color w:val="000000"/>
                <w:sz w:val="18"/>
                <w:szCs w:val="18"/>
              </w:rPr>
              <w:t xml:space="preserve">ácie druhu v území 50 - 100 </w:t>
            </w:r>
            <w:r w:rsidRPr="007720DF">
              <w:rPr>
                <w:color w:val="000000"/>
                <w:sz w:val="18"/>
                <w:szCs w:val="18"/>
              </w:rPr>
              <w:t xml:space="preserve">jedincov. </w:t>
            </w:r>
          </w:p>
        </w:tc>
      </w:tr>
      <w:tr w:rsidR="000B16EF" w:rsidRPr="00866232" w14:paraId="07112D07" w14:textId="77777777" w:rsidTr="000658D4">
        <w:trPr>
          <w:trHeight w:val="225"/>
          <w:jc w:val="center"/>
        </w:trPr>
        <w:tc>
          <w:tcPr>
            <w:tcW w:w="1555" w:type="dxa"/>
            <w:tcMar>
              <w:top w:w="100" w:type="dxa"/>
              <w:left w:w="100" w:type="dxa"/>
              <w:bottom w:w="100" w:type="dxa"/>
              <w:right w:w="100" w:type="dxa"/>
            </w:tcMar>
          </w:tcPr>
          <w:p w14:paraId="4917DCFF" w14:textId="77777777" w:rsidR="000B16EF" w:rsidRPr="00866232" w:rsidRDefault="000B16EF" w:rsidP="00CC1C9F">
            <w:pPr>
              <w:spacing w:line="240" w:lineRule="auto"/>
              <w:jc w:val="both"/>
              <w:rPr>
                <w:sz w:val="18"/>
                <w:szCs w:val="18"/>
              </w:rPr>
            </w:pPr>
            <w:r w:rsidRPr="007E136C">
              <w:rPr>
                <w:sz w:val="18"/>
                <w:szCs w:val="18"/>
              </w:rPr>
              <w:t xml:space="preserve">Zastúpenie vhodných mikro a mezohabitatov v hodnotenom úseku toku </w:t>
            </w:r>
          </w:p>
        </w:tc>
        <w:tc>
          <w:tcPr>
            <w:tcW w:w="1275" w:type="dxa"/>
            <w:tcMar>
              <w:top w:w="100" w:type="dxa"/>
              <w:left w:w="100" w:type="dxa"/>
              <w:bottom w:w="100" w:type="dxa"/>
              <w:right w:w="100" w:type="dxa"/>
            </w:tcMar>
          </w:tcPr>
          <w:p w14:paraId="3385FD9A" w14:textId="77777777" w:rsidR="000B16EF" w:rsidRPr="00866232" w:rsidRDefault="000B16EF" w:rsidP="00CC1C9F">
            <w:pPr>
              <w:spacing w:line="240" w:lineRule="auto"/>
              <w:jc w:val="center"/>
              <w:rPr>
                <w:sz w:val="18"/>
                <w:szCs w:val="18"/>
              </w:rPr>
            </w:pPr>
            <w:r w:rsidRPr="007A6B32">
              <w:rPr>
                <w:sz w:val="18"/>
                <w:szCs w:val="18"/>
              </w:rPr>
              <w:t>% na 1</w:t>
            </w:r>
            <w:r>
              <w:rPr>
                <w:sz w:val="18"/>
                <w:szCs w:val="18"/>
              </w:rPr>
              <w:t xml:space="preserve"> </w:t>
            </w:r>
            <w:r w:rsidRPr="007A6B32">
              <w:rPr>
                <w:sz w:val="18"/>
                <w:szCs w:val="18"/>
              </w:rPr>
              <w:t>km toku</w:t>
            </w:r>
          </w:p>
        </w:tc>
        <w:tc>
          <w:tcPr>
            <w:tcW w:w="1418" w:type="dxa"/>
            <w:tcMar>
              <w:top w:w="100" w:type="dxa"/>
              <w:left w:w="100" w:type="dxa"/>
              <w:bottom w:w="100" w:type="dxa"/>
              <w:right w:w="100" w:type="dxa"/>
            </w:tcMar>
          </w:tcPr>
          <w:p w14:paraId="365EC40E" w14:textId="77777777" w:rsidR="000B16EF" w:rsidRDefault="000B16EF" w:rsidP="00CC1C9F">
            <w:pPr>
              <w:spacing w:line="240" w:lineRule="auto"/>
              <w:jc w:val="center"/>
              <w:rPr>
                <w:sz w:val="18"/>
                <w:szCs w:val="18"/>
              </w:rPr>
            </w:pPr>
            <w:r>
              <w:rPr>
                <w:sz w:val="18"/>
                <w:szCs w:val="18"/>
              </w:rPr>
              <w:t>Min. 1</w:t>
            </w:r>
            <w:r w:rsidRPr="007A6B32">
              <w:rPr>
                <w:sz w:val="18"/>
                <w:szCs w:val="18"/>
              </w:rPr>
              <w:t>0</w:t>
            </w:r>
          </w:p>
        </w:tc>
        <w:tc>
          <w:tcPr>
            <w:tcW w:w="5245" w:type="dxa"/>
            <w:tcMar>
              <w:top w:w="100" w:type="dxa"/>
              <w:left w:w="100" w:type="dxa"/>
              <w:bottom w:w="100" w:type="dxa"/>
              <w:right w:w="100" w:type="dxa"/>
            </w:tcMar>
          </w:tcPr>
          <w:p w14:paraId="6C940F05" w14:textId="77777777" w:rsidR="000B16EF" w:rsidRPr="007720DF" w:rsidRDefault="000B16EF" w:rsidP="00CC1C9F">
            <w:pPr>
              <w:spacing w:line="240" w:lineRule="auto"/>
              <w:rPr>
                <w:color w:val="000000"/>
                <w:sz w:val="18"/>
                <w:szCs w:val="18"/>
              </w:rPr>
            </w:pPr>
            <w:r>
              <w:rPr>
                <w:sz w:val="18"/>
                <w:szCs w:val="18"/>
              </w:rPr>
              <w:t xml:space="preserve">Udržanie pomalého </w:t>
            </w:r>
            <w:r w:rsidRPr="00866232">
              <w:rPr>
                <w:sz w:val="18"/>
                <w:szCs w:val="18"/>
              </w:rPr>
              <w:t>až stredn</w:t>
            </w:r>
            <w:r>
              <w:rPr>
                <w:sz w:val="18"/>
                <w:szCs w:val="18"/>
              </w:rPr>
              <w:t>ého prúdu vody</w:t>
            </w:r>
            <w:r w:rsidRPr="00F71EF9">
              <w:rPr>
                <w:sz w:val="18"/>
                <w:szCs w:val="18"/>
              </w:rPr>
              <w:t xml:space="preserve">. </w:t>
            </w:r>
          </w:p>
        </w:tc>
      </w:tr>
      <w:tr w:rsidR="000B16EF" w:rsidRPr="00866232" w14:paraId="62D1CB7C" w14:textId="77777777" w:rsidTr="000658D4">
        <w:trPr>
          <w:trHeight w:val="225"/>
          <w:jc w:val="center"/>
        </w:trPr>
        <w:tc>
          <w:tcPr>
            <w:tcW w:w="1555" w:type="dxa"/>
            <w:tcMar>
              <w:top w:w="100" w:type="dxa"/>
              <w:left w:w="100" w:type="dxa"/>
              <w:bottom w:w="100" w:type="dxa"/>
              <w:right w:w="100" w:type="dxa"/>
            </w:tcMar>
          </w:tcPr>
          <w:p w14:paraId="38F922E9" w14:textId="77777777" w:rsidR="000B16EF" w:rsidRPr="00866232" w:rsidRDefault="000B16EF" w:rsidP="00CC1C9F">
            <w:pPr>
              <w:spacing w:line="240" w:lineRule="auto"/>
              <w:rPr>
                <w:sz w:val="18"/>
                <w:szCs w:val="18"/>
              </w:rPr>
            </w:pPr>
            <w:r>
              <w:rPr>
                <w:sz w:val="18"/>
                <w:szCs w:val="18"/>
              </w:rPr>
              <w:t>Biotop druhu - p</w:t>
            </w:r>
            <w:r w:rsidRPr="00F71EF9">
              <w:rPr>
                <w:sz w:val="18"/>
                <w:szCs w:val="18"/>
              </w:rPr>
              <w:t>riemerná hĺbka vodného stĺpca (počas suchej sezóny)</w:t>
            </w:r>
          </w:p>
        </w:tc>
        <w:tc>
          <w:tcPr>
            <w:tcW w:w="1275" w:type="dxa"/>
            <w:tcMar>
              <w:top w:w="100" w:type="dxa"/>
              <w:left w:w="100" w:type="dxa"/>
              <w:bottom w:w="100" w:type="dxa"/>
              <w:right w:w="100" w:type="dxa"/>
            </w:tcMar>
          </w:tcPr>
          <w:p w14:paraId="48BD156B" w14:textId="77777777" w:rsidR="000B16EF" w:rsidRPr="00866232" w:rsidRDefault="000B16EF" w:rsidP="00CC1C9F">
            <w:pPr>
              <w:spacing w:line="240" w:lineRule="auto"/>
              <w:jc w:val="center"/>
              <w:rPr>
                <w:sz w:val="18"/>
                <w:szCs w:val="18"/>
              </w:rPr>
            </w:pPr>
            <w:r>
              <w:rPr>
                <w:sz w:val="18"/>
                <w:szCs w:val="18"/>
              </w:rPr>
              <w:t>Výška (</w:t>
            </w:r>
            <w:r w:rsidRPr="00F71EF9">
              <w:rPr>
                <w:sz w:val="18"/>
                <w:szCs w:val="18"/>
              </w:rPr>
              <w:t>cm</w:t>
            </w:r>
            <w:r>
              <w:rPr>
                <w:sz w:val="18"/>
                <w:szCs w:val="18"/>
              </w:rPr>
              <w:t>)</w:t>
            </w:r>
          </w:p>
        </w:tc>
        <w:tc>
          <w:tcPr>
            <w:tcW w:w="1418" w:type="dxa"/>
            <w:tcMar>
              <w:top w:w="100" w:type="dxa"/>
              <w:left w:w="100" w:type="dxa"/>
              <w:bottom w:w="100" w:type="dxa"/>
              <w:right w:w="100" w:type="dxa"/>
            </w:tcMar>
          </w:tcPr>
          <w:p w14:paraId="18EB7C5F" w14:textId="77777777" w:rsidR="000B16EF" w:rsidRPr="00866232" w:rsidRDefault="000B16EF" w:rsidP="00CC1C9F">
            <w:pPr>
              <w:spacing w:line="240" w:lineRule="auto"/>
              <w:jc w:val="center"/>
              <w:rPr>
                <w:sz w:val="18"/>
                <w:szCs w:val="18"/>
              </w:rPr>
            </w:pPr>
            <w:r>
              <w:rPr>
                <w:sz w:val="18"/>
                <w:szCs w:val="18"/>
              </w:rPr>
              <w:t>Min.</w:t>
            </w:r>
            <w:r w:rsidRPr="00866232">
              <w:rPr>
                <w:sz w:val="18"/>
                <w:szCs w:val="18"/>
              </w:rPr>
              <w:t xml:space="preserve"> 100</w:t>
            </w:r>
          </w:p>
        </w:tc>
        <w:tc>
          <w:tcPr>
            <w:tcW w:w="5245" w:type="dxa"/>
            <w:tcMar>
              <w:top w:w="100" w:type="dxa"/>
              <w:left w:w="100" w:type="dxa"/>
              <w:bottom w:w="100" w:type="dxa"/>
              <w:right w:w="100" w:type="dxa"/>
            </w:tcMar>
          </w:tcPr>
          <w:p w14:paraId="1D0EFB77" w14:textId="77777777" w:rsidR="000B16EF" w:rsidRPr="00866232" w:rsidRDefault="000B16EF" w:rsidP="00CC1C9F">
            <w:pPr>
              <w:spacing w:line="240" w:lineRule="auto"/>
              <w:ind w:left="29"/>
              <w:rPr>
                <w:sz w:val="18"/>
                <w:szCs w:val="18"/>
              </w:rPr>
            </w:pPr>
            <w:r>
              <w:rPr>
                <w:sz w:val="18"/>
                <w:szCs w:val="18"/>
              </w:rPr>
              <w:t>Udržiavanie min. výšky hladiny v toku.</w:t>
            </w:r>
          </w:p>
        </w:tc>
      </w:tr>
      <w:tr w:rsidR="000B16EF" w:rsidRPr="00866232" w14:paraId="6C7F6DF3" w14:textId="77777777" w:rsidTr="000658D4">
        <w:trPr>
          <w:trHeight w:val="225"/>
          <w:jc w:val="center"/>
        </w:trPr>
        <w:tc>
          <w:tcPr>
            <w:tcW w:w="1555" w:type="dxa"/>
            <w:tcMar>
              <w:top w:w="100" w:type="dxa"/>
              <w:left w:w="100" w:type="dxa"/>
              <w:bottom w:w="100" w:type="dxa"/>
              <w:right w:w="100" w:type="dxa"/>
            </w:tcMar>
          </w:tcPr>
          <w:p w14:paraId="25784A49" w14:textId="77777777" w:rsidR="000B16EF" w:rsidRPr="00866232" w:rsidRDefault="000B16EF" w:rsidP="00CC1C9F">
            <w:pPr>
              <w:spacing w:line="240" w:lineRule="auto"/>
              <w:rPr>
                <w:sz w:val="18"/>
                <w:szCs w:val="18"/>
              </w:rPr>
            </w:pPr>
            <w:r w:rsidRPr="00F71EF9">
              <w:rPr>
                <w:sz w:val="18"/>
                <w:szCs w:val="18"/>
              </w:rPr>
              <w:t>Pokryvnosť stromovej vegetácie na brehoch</w:t>
            </w:r>
          </w:p>
        </w:tc>
        <w:tc>
          <w:tcPr>
            <w:tcW w:w="1275" w:type="dxa"/>
            <w:tcMar>
              <w:top w:w="100" w:type="dxa"/>
              <w:left w:w="100" w:type="dxa"/>
              <w:bottom w:w="100" w:type="dxa"/>
              <w:right w:w="100" w:type="dxa"/>
            </w:tcMar>
          </w:tcPr>
          <w:p w14:paraId="12C69E20" w14:textId="77777777" w:rsidR="000B16EF" w:rsidRPr="007A6B32" w:rsidRDefault="000B16EF" w:rsidP="00CC1C9F">
            <w:pPr>
              <w:spacing w:line="240" w:lineRule="auto"/>
              <w:jc w:val="center"/>
              <w:rPr>
                <w:sz w:val="18"/>
                <w:szCs w:val="18"/>
              </w:rPr>
            </w:pPr>
            <w:r>
              <w:rPr>
                <w:sz w:val="18"/>
                <w:szCs w:val="18"/>
              </w:rPr>
              <w:t>V percentách (</w:t>
            </w:r>
            <w:r w:rsidRPr="007A6B32">
              <w:rPr>
                <w:sz w:val="18"/>
                <w:szCs w:val="18"/>
              </w:rPr>
              <w:t>%</w:t>
            </w:r>
            <w:r>
              <w:rPr>
                <w:sz w:val="18"/>
                <w:szCs w:val="18"/>
              </w:rPr>
              <w:t>) na 100 m úseku toku</w:t>
            </w:r>
          </w:p>
          <w:p w14:paraId="68ACEFAA" w14:textId="77777777" w:rsidR="000B16EF" w:rsidRPr="007A6B32" w:rsidRDefault="000B16EF" w:rsidP="00CC1C9F">
            <w:pPr>
              <w:spacing w:line="240" w:lineRule="auto"/>
              <w:jc w:val="center"/>
              <w:rPr>
                <w:sz w:val="18"/>
                <w:szCs w:val="18"/>
              </w:rPr>
            </w:pPr>
          </w:p>
          <w:p w14:paraId="4D7335E2" w14:textId="77777777" w:rsidR="000B16EF" w:rsidRPr="00866232" w:rsidRDefault="000B16EF" w:rsidP="00CC1C9F">
            <w:pPr>
              <w:spacing w:line="240" w:lineRule="auto"/>
              <w:jc w:val="center"/>
              <w:rPr>
                <w:sz w:val="18"/>
                <w:szCs w:val="18"/>
              </w:rPr>
            </w:pPr>
          </w:p>
        </w:tc>
        <w:tc>
          <w:tcPr>
            <w:tcW w:w="1418" w:type="dxa"/>
            <w:tcMar>
              <w:top w:w="100" w:type="dxa"/>
              <w:left w:w="100" w:type="dxa"/>
              <w:bottom w:w="100" w:type="dxa"/>
              <w:right w:w="100" w:type="dxa"/>
            </w:tcMar>
          </w:tcPr>
          <w:p w14:paraId="57E6F2DF" w14:textId="77777777" w:rsidR="000B16EF" w:rsidRPr="00866232" w:rsidRDefault="000B16EF" w:rsidP="00CC1C9F">
            <w:pPr>
              <w:spacing w:line="240" w:lineRule="auto"/>
              <w:jc w:val="center"/>
              <w:rPr>
                <w:sz w:val="18"/>
                <w:szCs w:val="18"/>
              </w:rPr>
            </w:pPr>
            <w:r>
              <w:rPr>
                <w:sz w:val="18"/>
                <w:szCs w:val="18"/>
              </w:rPr>
              <w:t>Min.</w:t>
            </w:r>
            <w:r w:rsidRPr="00866232">
              <w:rPr>
                <w:sz w:val="18"/>
                <w:szCs w:val="18"/>
              </w:rPr>
              <w:t xml:space="preserve"> 70</w:t>
            </w:r>
          </w:p>
        </w:tc>
        <w:tc>
          <w:tcPr>
            <w:tcW w:w="5245" w:type="dxa"/>
            <w:tcMar>
              <w:top w:w="100" w:type="dxa"/>
              <w:left w:w="100" w:type="dxa"/>
              <w:bottom w:w="100" w:type="dxa"/>
              <w:right w:w="100" w:type="dxa"/>
            </w:tcMar>
          </w:tcPr>
          <w:p w14:paraId="520031B2" w14:textId="77777777" w:rsidR="000B16EF" w:rsidRPr="00866232" w:rsidRDefault="000B16EF" w:rsidP="00CC1C9F">
            <w:pPr>
              <w:spacing w:line="240" w:lineRule="auto"/>
              <w:ind w:left="29"/>
              <w:rPr>
                <w:sz w:val="18"/>
                <w:szCs w:val="18"/>
              </w:rPr>
            </w:pPr>
            <w:r w:rsidRPr="00866232">
              <w:rPr>
                <w:sz w:val="18"/>
                <w:szCs w:val="18"/>
              </w:rPr>
              <w:t>Druh uprednostňuje zatienené prirodzené a prírode blízke úseky veľkých a stredne veľkých nížinných riek a ramien so zapojenou stromovou vegetáciou (vlastné pozorovanie autora).</w:t>
            </w:r>
            <w:r>
              <w:rPr>
                <w:sz w:val="18"/>
                <w:szCs w:val="18"/>
              </w:rPr>
              <w:t xml:space="preserve"> V území dostatočne zastúpené.</w:t>
            </w:r>
          </w:p>
        </w:tc>
      </w:tr>
      <w:tr w:rsidR="000B16EF" w:rsidRPr="00866232" w14:paraId="444B621E" w14:textId="77777777" w:rsidTr="000658D4">
        <w:trPr>
          <w:trHeight w:val="225"/>
          <w:jc w:val="center"/>
        </w:trPr>
        <w:tc>
          <w:tcPr>
            <w:tcW w:w="1555" w:type="dxa"/>
            <w:tcMar>
              <w:top w:w="100" w:type="dxa"/>
              <w:left w:w="100" w:type="dxa"/>
              <w:bottom w:w="100" w:type="dxa"/>
              <w:right w:w="100" w:type="dxa"/>
            </w:tcMar>
          </w:tcPr>
          <w:p w14:paraId="6FA9FFE1" w14:textId="77777777" w:rsidR="000B16EF" w:rsidRPr="00866232" w:rsidRDefault="000B16EF" w:rsidP="00CC1C9F">
            <w:pPr>
              <w:spacing w:line="240" w:lineRule="auto"/>
              <w:rPr>
                <w:sz w:val="18"/>
                <w:szCs w:val="18"/>
              </w:rPr>
            </w:pPr>
            <w:r w:rsidRPr="00866232">
              <w:rPr>
                <w:sz w:val="18"/>
                <w:szCs w:val="18"/>
              </w:rPr>
              <w:t>Podiel prirodzených prekážok (úkrytov) v toku na dĺžku vodného útvaru (napr. padnuté stromy, mŕtve drevo, submerzné korene, podmyté brehy)</w:t>
            </w:r>
          </w:p>
        </w:tc>
        <w:tc>
          <w:tcPr>
            <w:tcW w:w="1275" w:type="dxa"/>
            <w:tcMar>
              <w:top w:w="100" w:type="dxa"/>
              <w:left w:w="100" w:type="dxa"/>
              <w:bottom w:w="100" w:type="dxa"/>
              <w:right w:w="100" w:type="dxa"/>
            </w:tcMar>
          </w:tcPr>
          <w:p w14:paraId="67CA5DA3" w14:textId="77777777" w:rsidR="000B16EF" w:rsidRPr="007A6B32" w:rsidRDefault="000B16EF" w:rsidP="00CC1C9F">
            <w:pPr>
              <w:spacing w:line="240" w:lineRule="auto"/>
              <w:jc w:val="center"/>
              <w:rPr>
                <w:sz w:val="18"/>
                <w:szCs w:val="18"/>
              </w:rPr>
            </w:pPr>
            <w:r>
              <w:rPr>
                <w:sz w:val="18"/>
                <w:szCs w:val="18"/>
              </w:rPr>
              <w:t>V percentách (</w:t>
            </w:r>
            <w:r w:rsidRPr="007A6B32">
              <w:rPr>
                <w:sz w:val="18"/>
                <w:szCs w:val="18"/>
              </w:rPr>
              <w:t>%</w:t>
            </w:r>
            <w:r>
              <w:rPr>
                <w:sz w:val="18"/>
                <w:szCs w:val="18"/>
              </w:rPr>
              <w:t>) na 100 m úseku toku</w:t>
            </w:r>
          </w:p>
          <w:p w14:paraId="59771CA4" w14:textId="77777777" w:rsidR="000B16EF" w:rsidRPr="00866232" w:rsidRDefault="000B16EF" w:rsidP="00CC1C9F">
            <w:pPr>
              <w:spacing w:line="240" w:lineRule="auto"/>
              <w:jc w:val="center"/>
              <w:rPr>
                <w:sz w:val="18"/>
                <w:szCs w:val="18"/>
              </w:rPr>
            </w:pPr>
          </w:p>
          <w:p w14:paraId="4992A508" w14:textId="77777777" w:rsidR="000B16EF" w:rsidRPr="00866232" w:rsidRDefault="000B16EF" w:rsidP="00CC1C9F">
            <w:pPr>
              <w:spacing w:line="240" w:lineRule="auto"/>
              <w:rPr>
                <w:sz w:val="18"/>
                <w:szCs w:val="18"/>
              </w:rPr>
            </w:pPr>
          </w:p>
        </w:tc>
        <w:tc>
          <w:tcPr>
            <w:tcW w:w="1418" w:type="dxa"/>
            <w:tcMar>
              <w:top w:w="100" w:type="dxa"/>
              <w:left w:w="100" w:type="dxa"/>
              <w:bottom w:w="100" w:type="dxa"/>
              <w:right w:w="100" w:type="dxa"/>
            </w:tcMar>
          </w:tcPr>
          <w:p w14:paraId="19D1FB80" w14:textId="77777777" w:rsidR="000B16EF" w:rsidRPr="00866232" w:rsidRDefault="000B16EF" w:rsidP="00CC1C9F">
            <w:pPr>
              <w:spacing w:line="240" w:lineRule="auto"/>
              <w:jc w:val="center"/>
              <w:rPr>
                <w:sz w:val="18"/>
                <w:szCs w:val="18"/>
              </w:rPr>
            </w:pPr>
            <w:r>
              <w:rPr>
                <w:sz w:val="18"/>
                <w:szCs w:val="18"/>
              </w:rPr>
              <w:t>Min.</w:t>
            </w:r>
            <w:r w:rsidRPr="00866232">
              <w:rPr>
                <w:sz w:val="18"/>
                <w:szCs w:val="18"/>
              </w:rPr>
              <w:t xml:space="preserve"> 20</w:t>
            </w:r>
          </w:p>
        </w:tc>
        <w:tc>
          <w:tcPr>
            <w:tcW w:w="5245" w:type="dxa"/>
            <w:shd w:val="clear" w:color="auto" w:fill="auto"/>
            <w:tcMar>
              <w:top w:w="100" w:type="dxa"/>
              <w:left w:w="100" w:type="dxa"/>
              <w:bottom w:w="100" w:type="dxa"/>
              <w:right w:w="100" w:type="dxa"/>
            </w:tcMar>
          </w:tcPr>
          <w:p w14:paraId="27AA1DF1" w14:textId="6CBF49CE" w:rsidR="000B16EF" w:rsidRPr="00866232" w:rsidRDefault="000B16EF" w:rsidP="00CC1C9F">
            <w:pPr>
              <w:spacing w:line="240" w:lineRule="auto"/>
              <w:ind w:left="29"/>
              <w:rPr>
                <w:sz w:val="18"/>
                <w:szCs w:val="18"/>
              </w:rPr>
            </w:pPr>
            <w:r>
              <w:rPr>
                <w:sz w:val="18"/>
                <w:szCs w:val="18"/>
              </w:rPr>
              <w:t xml:space="preserve">Výskyt takýchto </w:t>
            </w:r>
            <w:r w:rsidR="00CC1C9F">
              <w:rPr>
                <w:sz w:val="18"/>
                <w:szCs w:val="18"/>
              </w:rPr>
              <w:t>prekážok</w:t>
            </w:r>
            <w:r>
              <w:rPr>
                <w:sz w:val="18"/>
                <w:szCs w:val="18"/>
              </w:rPr>
              <w:t>, ktoré poskytujú úkryt druhu v toku.</w:t>
            </w:r>
          </w:p>
        </w:tc>
      </w:tr>
      <w:tr w:rsidR="000B16EF" w:rsidRPr="00866232" w14:paraId="7021AB74" w14:textId="77777777" w:rsidTr="000658D4">
        <w:trPr>
          <w:trHeight w:val="397"/>
          <w:jc w:val="center"/>
        </w:trPr>
        <w:tc>
          <w:tcPr>
            <w:tcW w:w="1555" w:type="dxa"/>
            <w:tcMar>
              <w:top w:w="100" w:type="dxa"/>
              <w:left w:w="100" w:type="dxa"/>
              <w:bottom w:w="100" w:type="dxa"/>
              <w:right w:w="100" w:type="dxa"/>
            </w:tcMar>
          </w:tcPr>
          <w:p w14:paraId="1B000240" w14:textId="77777777" w:rsidR="000B16EF" w:rsidRPr="00866232" w:rsidRDefault="000B16EF" w:rsidP="00CC1C9F">
            <w:pPr>
              <w:spacing w:line="240" w:lineRule="auto"/>
              <w:rPr>
                <w:sz w:val="18"/>
                <w:szCs w:val="18"/>
              </w:rPr>
            </w:pPr>
            <w:r w:rsidRPr="00A32EFF">
              <w:rPr>
                <w:sz w:val="18"/>
                <w:szCs w:val="18"/>
              </w:rPr>
              <w:t xml:space="preserve">Zastúpenie nepôvodných a inváznych druhov rýb </w:t>
            </w:r>
          </w:p>
        </w:tc>
        <w:tc>
          <w:tcPr>
            <w:tcW w:w="1275" w:type="dxa"/>
            <w:tcMar>
              <w:top w:w="100" w:type="dxa"/>
              <w:left w:w="100" w:type="dxa"/>
              <w:bottom w:w="100" w:type="dxa"/>
              <w:right w:w="100" w:type="dxa"/>
            </w:tcMar>
          </w:tcPr>
          <w:p w14:paraId="6A63138F" w14:textId="77777777" w:rsidR="000B16EF" w:rsidRPr="00866232" w:rsidRDefault="000B16EF" w:rsidP="00CC1C9F">
            <w:pPr>
              <w:spacing w:line="240" w:lineRule="auto"/>
              <w:jc w:val="center"/>
              <w:rPr>
                <w:sz w:val="18"/>
                <w:szCs w:val="18"/>
              </w:rPr>
            </w:pPr>
            <w:r w:rsidRPr="007A6B32">
              <w:rPr>
                <w:sz w:val="18"/>
                <w:szCs w:val="18"/>
              </w:rPr>
              <w:t>Dominancia stanovištne nepôvodných druhov v %</w:t>
            </w:r>
          </w:p>
        </w:tc>
        <w:tc>
          <w:tcPr>
            <w:tcW w:w="1418" w:type="dxa"/>
            <w:tcMar>
              <w:top w:w="100" w:type="dxa"/>
              <w:left w:w="100" w:type="dxa"/>
              <w:bottom w:w="100" w:type="dxa"/>
              <w:right w:w="100" w:type="dxa"/>
            </w:tcMar>
          </w:tcPr>
          <w:p w14:paraId="75F24BA2" w14:textId="77777777" w:rsidR="000B16EF" w:rsidRPr="00866232" w:rsidRDefault="000B16EF" w:rsidP="00CC1C9F">
            <w:pPr>
              <w:spacing w:line="240" w:lineRule="auto"/>
              <w:jc w:val="center"/>
              <w:rPr>
                <w:sz w:val="18"/>
                <w:szCs w:val="18"/>
              </w:rPr>
            </w:pPr>
            <w:r>
              <w:rPr>
                <w:sz w:val="18"/>
                <w:szCs w:val="18"/>
              </w:rPr>
              <w:t xml:space="preserve">Menej ako </w:t>
            </w:r>
            <w:r w:rsidRPr="007A6B32">
              <w:rPr>
                <w:sz w:val="18"/>
                <w:szCs w:val="18"/>
              </w:rPr>
              <w:t>1</w:t>
            </w:r>
          </w:p>
        </w:tc>
        <w:tc>
          <w:tcPr>
            <w:tcW w:w="5245" w:type="dxa"/>
            <w:tcMar>
              <w:top w:w="100" w:type="dxa"/>
              <w:left w:w="100" w:type="dxa"/>
              <w:bottom w:w="100" w:type="dxa"/>
              <w:right w:w="100" w:type="dxa"/>
            </w:tcMar>
          </w:tcPr>
          <w:p w14:paraId="6B4C7B43" w14:textId="77777777" w:rsidR="000B16EF" w:rsidRPr="00866232" w:rsidRDefault="000B16EF" w:rsidP="00CC1C9F">
            <w:pPr>
              <w:spacing w:line="240" w:lineRule="auto"/>
              <w:ind w:left="29"/>
              <w:rPr>
                <w:color w:val="000000"/>
                <w:sz w:val="18"/>
                <w:szCs w:val="18"/>
              </w:rPr>
            </w:pPr>
            <w:r>
              <w:rPr>
                <w:color w:val="000000"/>
                <w:sz w:val="18"/>
                <w:szCs w:val="18"/>
              </w:rPr>
              <w:t xml:space="preserve">Minimálne zastúpenie nepôvodných druhov rýb. </w:t>
            </w:r>
          </w:p>
        </w:tc>
      </w:tr>
      <w:tr w:rsidR="000B16EF" w:rsidRPr="00866232" w14:paraId="372A9397" w14:textId="77777777" w:rsidTr="000658D4">
        <w:trPr>
          <w:trHeight w:val="397"/>
          <w:jc w:val="center"/>
        </w:trPr>
        <w:tc>
          <w:tcPr>
            <w:tcW w:w="1555" w:type="dxa"/>
            <w:tcMar>
              <w:top w:w="100" w:type="dxa"/>
              <w:left w:w="100" w:type="dxa"/>
              <w:bottom w:w="100" w:type="dxa"/>
              <w:right w:w="100" w:type="dxa"/>
            </w:tcMar>
          </w:tcPr>
          <w:p w14:paraId="56BB738E" w14:textId="77777777" w:rsidR="000B16EF" w:rsidRPr="00A32EFF" w:rsidRDefault="000B16EF" w:rsidP="00CC1C9F">
            <w:pPr>
              <w:spacing w:line="240" w:lineRule="auto"/>
              <w:rPr>
                <w:sz w:val="18"/>
                <w:szCs w:val="18"/>
              </w:rPr>
            </w:pPr>
            <w:r w:rsidRPr="007E136C">
              <w:rPr>
                <w:sz w:val="18"/>
                <w:szCs w:val="18"/>
              </w:rPr>
              <w:t>Pozdĺžna kontinuita toku</w:t>
            </w:r>
          </w:p>
        </w:tc>
        <w:tc>
          <w:tcPr>
            <w:tcW w:w="1275" w:type="dxa"/>
            <w:tcMar>
              <w:top w:w="100" w:type="dxa"/>
              <w:left w:w="100" w:type="dxa"/>
              <w:bottom w:w="100" w:type="dxa"/>
              <w:right w:w="100" w:type="dxa"/>
            </w:tcMar>
          </w:tcPr>
          <w:p w14:paraId="704CF682" w14:textId="77777777" w:rsidR="000B16EF" w:rsidRPr="007A6B32" w:rsidRDefault="000B16EF" w:rsidP="00CC1C9F">
            <w:pPr>
              <w:spacing w:line="240" w:lineRule="auto"/>
              <w:jc w:val="center"/>
              <w:rPr>
                <w:sz w:val="18"/>
                <w:szCs w:val="18"/>
              </w:rPr>
            </w:pPr>
            <w:r w:rsidRPr="007A6B32">
              <w:rPr>
                <w:sz w:val="18"/>
                <w:szCs w:val="18"/>
              </w:rPr>
              <w:t>Počet migračných prekážok</w:t>
            </w:r>
          </w:p>
        </w:tc>
        <w:tc>
          <w:tcPr>
            <w:tcW w:w="1418" w:type="dxa"/>
            <w:tcMar>
              <w:top w:w="100" w:type="dxa"/>
              <w:left w:w="100" w:type="dxa"/>
              <w:bottom w:w="100" w:type="dxa"/>
              <w:right w:w="100" w:type="dxa"/>
            </w:tcMar>
          </w:tcPr>
          <w:p w14:paraId="5399D6F5" w14:textId="77777777" w:rsidR="000B16EF" w:rsidRDefault="000B16EF" w:rsidP="00CC1C9F">
            <w:pPr>
              <w:spacing w:line="240" w:lineRule="auto"/>
              <w:jc w:val="center"/>
              <w:rPr>
                <w:sz w:val="18"/>
                <w:szCs w:val="18"/>
              </w:rPr>
            </w:pPr>
            <w:r w:rsidRPr="007A6B32">
              <w:rPr>
                <w:sz w:val="18"/>
                <w:szCs w:val="18"/>
              </w:rPr>
              <w:t>0</w:t>
            </w:r>
          </w:p>
        </w:tc>
        <w:tc>
          <w:tcPr>
            <w:tcW w:w="5245" w:type="dxa"/>
            <w:tcMar>
              <w:top w:w="100" w:type="dxa"/>
              <w:left w:w="100" w:type="dxa"/>
              <w:bottom w:w="100" w:type="dxa"/>
              <w:right w:w="100" w:type="dxa"/>
            </w:tcMar>
          </w:tcPr>
          <w:p w14:paraId="4FD8470D" w14:textId="77777777" w:rsidR="000B16EF" w:rsidRDefault="000B16EF" w:rsidP="00CC1C9F">
            <w:pPr>
              <w:spacing w:line="240" w:lineRule="auto"/>
              <w:ind w:left="29"/>
              <w:rPr>
                <w:color w:val="000000"/>
                <w:sz w:val="18"/>
                <w:szCs w:val="18"/>
              </w:rPr>
            </w:pPr>
            <w:r>
              <w:rPr>
                <w:sz w:val="18"/>
                <w:szCs w:val="18"/>
              </w:rPr>
              <w:t>Udržiavanie toku</w:t>
            </w:r>
            <w:r w:rsidRPr="007A6B32">
              <w:rPr>
                <w:sz w:val="18"/>
                <w:szCs w:val="18"/>
              </w:rPr>
              <w:t xml:space="preserve"> bez migračných bariér</w:t>
            </w:r>
            <w:r>
              <w:rPr>
                <w:sz w:val="18"/>
                <w:szCs w:val="18"/>
              </w:rPr>
              <w:t>, aby sa nebránilo migrácii druhu.</w:t>
            </w:r>
            <w:r w:rsidRPr="007A6B32">
              <w:rPr>
                <w:sz w:val="18"/>
                <w:szCs w:val="18"/>
              </w:rPr>
              <w:t xml:space="preserve"> </w:t>
            </w:r>
          </w:p>
        </w:tc>
      </w:tr>
      <w:tr w:rsidR="000B16EF" w:rsidRPr="00866232" w14:paraId="4DCC2B46" w14:textId="77777777" w:rsidTr="000658D4">
        <w:trPr>
          <w:trHeight w:val="397"/>
          <w:jc w:val="center"/>
        </w:trPr>
        <w:tc>
          <w:tcPr>
            <w:tcW w:w="1555" w:type="dxa"/>
            <w:tcMar>
              <w:top w:w="100" w:type="dxa"/>
              <w:left w:w="100" w:type="dxa"/>
              <w:bottom w:w="100" w:type="dxa"/>
              <w:right w:w="100" w:type="dxa"/>
            </w:tcMar>
          </w:tcPr>
          <w:p w14:paraId="776CE7D6" w14:textId="77777777" w:rsidR="000B16EF" w:rsidRPr="00866232" w:rsidRDefault="000B16EF" w:rsidP="00CC1C9F">
            <w:pPr>
              <w:spacing w:line="240" w:lineRule="auto"/>
              <w:ind w:left="22"/>
              <w:rPr>
                <w:sz w:val="18"/>
                <w:szCs w:val="18"/>
              </w:rPr>
            </w:pPr>
            <w:r w:rsidRPr="00F71EF9">
              <w:rPr>
                <w:sz w:val="18"/>
                <w:szCs w:val="18"/>
              </w:rPr>
              <w:t xml:space="preserve">Kvalita vody </w:t>
            </w:r>
          </w:p>
        </w:tc>
        <w:tc>
          <w:tcPr>
            <w:tcW w:w="1275" w:type="dxa"/>
            <w:tcMar>
              <w:top w:w="100" w:type="dxa"/>
              <w:left w:w="100" w:type="dxa"/>
              <w:bottom w:w="100" w:type="dxa"/>
              <w:right w:w="100" w:type="dxa"/>
            </w:tcMar>
          </w:tcPr>
          <w:p w14:paraId="2806F0BC" w14:textId="77777777" w:rsidR="000B16EF" w:rsidRPr="00866232" w:rsidRDefault="000B16EF" w:rsidP="00CC1C9F">
            <w:pPr>
              <w:spacing w:line="240" w:lineRule="auto"/>
              <w:ind w:left="22"/>
              <w:jc w:val="center"/>
              <w:rPr>
                <w:sz w:val="18"/>
                <w:szCs w:val="18"/>
              </w:rPr>
            </w:pPr>
            <w:r w:rsidRPr="007720DF">
              <w:rPr>
                <w:sz w:val="18"/>
                <w:szCs w:val="18"/>
              </w:rPr>
              <w:t>Monitoring kvality povrchových vôd (SHMU)</w:t>
            </w:r>
          </w:p>
        </w:tc>
        <w:tc>
          <w:tcPr>
            <w:tcW w:w="1418" w:type="dxa"/>
            <w:tcMar>
              <w:top w:w="100" w:type="dxa"/>
              <w:left w:w="100" w:type="dxa"/>
              <w:bottom w:w="100" w:type="dxa"/>
              <w:right w:w="100" w:type="dxa"/>
            </w:tcMar>
          </w:tcPr>
          <w:p w14:paraId="2D4E16AB" w14:textId="77777777" w:rsidR="000B16EF" w:rsidRPr="00866232" w:rsidRDefault="000B16EF" w:rsidP="00CC1C9F">
            <w:pPr>
              <w:spacing w:line="240" w:lineRule="auto"/>
              <w:ind w:left="22"/>
              <w:jc w:val="center"/>
              <w:rPr>
                <w:sz w:val="18"/>
                <w:szCs w:val="18"/>
              </w:rPr>
            </w:pPr>
            <w:r w:rsidRPr="007720DF">
              <w:rPr>
                <w:sz w:val="18"/>
                <w:szCs w:val="18"/>
              </w:rPr>
              <w:t>Vyhovujúc</w:t>
            </w:r>
            <w:r>
              <w:rPr>
                <w:sz w:val="18"/>
                <w:szCs w:val="18"/>
              </w:rPr>
              <w:t>a kvalita</w:t>
            </w:r>
            <w:r w:rsidRPr="007720DF" w:rsidDel="008E1527">
              <w:rPr>
                <w:sz w:val="18"/>
                <w:szCs w:val="18"/>
              </w:rPr>
              <w:t xml:space="preserve"> </w:t>
            </w:r>
          </w:p>
        </w:tc>
        <w:tc>
          <w:tcPr>
            <w:tcW w:w="5245" w:type="dxa"/>
            <w:tcMar>
              <w:top w:w="100" w:type="dxa"/>
              <w:left w:w="100" w:type="dxa"/>
              <w:bottom w:w="100" w:type="dxa"/>
              <w:right w:w="100" w:type="dxa"/>
            </w:tcMar>
          </w:tcPr>
          <w:p w14:paraId="27C864B5" w14:textId="3F225F7C" w:rsidR="000B16EF" w:rsidRPr="00866232" w:rsidRDefault="000B16EF" w:rsidP="000B16EF">
            <w:pPr>
              <w:spacing w:line="240" w:lineRule="auto"/>
              <w:ind w:left="29"/>
              <w:rPr>
                <w:sz w:val="18"/>
                <w:szCs w:val="18"/>
              </w:rPr>
            </w:pPr>
            <w:r w:rsidRPr="00D52383">
              <w:rPr>
                <w:sz w:val="18"/>
                <w:szCs w:val="18"/>
              </w:rPr>
              <w:t xml:space="preserve">V zmysle výsledkov sledovania stavu kvality vody v toku </w:t>
            </w:r>
            <w:r>
              <w:rPr>
                <w:sz w:val="18"/>
                <w:szCs w:val="18"/>
              </w:rPr>
              <w:t xml:space="preserve">Moravy </w:t>
            </w:r>
            <w:r w:rsidRPr="00D52383">
              <w:rPr>
                <w:sz w:val="18"/>
                <w:szCs w:val="18"/>
              </w:rPr>
              <w:t>sa vyžaduje zachovanie stavu vyhovujúce v zmysle platných metodík na hodnotenie stavu kvality povrchových vôd. (</w:t>
            </w:r>
            <w:r w:rsidRPr="000B16EF">
              <w:rPr>
                <w:sz w:val="18"/>
                <w:szCs w:val="18"/>
              </w:rPr>
              <w:t>http://www.shmu.sk/File/Hydrologia/Monitoring_PV_PzV/</w:t>
            </w:r>
            <w:r>
              <w:rPr>
                <w:sz w:val="18"/>
                <w:szCs w:val="18"/>
              </w:rPr>
              <w:t>Monitoring_kvality_PV</w:t>
            </w:r>
            <w:r w:rsidRPr="00DB2654">
              <w:rPr>
                <w:sz w:val="18"/>
                <w:szCs w:val="18"/>
              </w:rPr>
              <w:t>)</w:t>
            </w:r>
            <w:r>
              <w:rPr>
                <w:sz w:val="18"/>
                <w:szCs w:val="18"/>
              </w:rPr>
              <w:t xml:space="preserve"> – najmä v parametroch zvýšenia </w:t>
            </w:r>
            <w:r w:rsidRPr="007E136C">
              <w:rPr>
                <w:sz w:val="18"/>
                <w:szCs w:val="18"/>
              </w:rPr>
              <w:t xml:space="preserve">teploty, </w:t>
            </w:r>
            <w:r>
              <w:rPr>
                <w:sz w:val="18"/>
                <w:szCs w:val="18"/>
              </w:rPr>
              <w:t xml:space="preserve">zníženia </w:t>
            </w:r>
            <w:r w:rsidRPr="007E136C">
              <w:rPr>
                <w:sz w:val="18"/>
                <w:szCs w:val="18"/>
              </w:rPr>
              <w:t xml:space="preserve">obsahu kyslíka, </w:t>
            </w:r>
            <w:r>
              <w:rPr>
                <w:sz w:val="18"/>
                <w:szCs w:val="18"/>
              </w:rPr>
              <w:t xml:space="preserve">zvýšenia </w:t>
            </w:r>
            <w:r w:rsidRPr="007E136C">
              <w:rPr>
                <w:sz w:val="18"/>
                <w:szCs w:val="18"/>
              </w:rPr>
              <w:t>chemických i biologických ukazovateľov</w:t>
            </w:r>
            <w:r>
              <w:rPr>
                <w:sz w:val="18"/>
                <w:szCs w:val="18"/>
              </w:rPr>
              <w:t>.</w:t>
            </w:r>
          </w:p>
        </w:tc>
      </w:tr>
    </w:tbl>
    <w:p w14:paraId="039DADCA" w14:textId="77777777" w:rsidR="000658D4" w:rsidRDefault="000658D4" w:rsidP="000B16EF">
      <w:pPr>
        <w:pStyle w:val="Zkladntext"/>
        <w:widowControl w:val="0"/>
        <w:jc w:val="both"/>
        <w:rPr>
          <w:rFonts w:eastAsia="PMingLiU"/>
          <w:szCs w:val="22"/>
          <w:lang w:val="sk-SK" w:eastAsia="sk-SK"/>
        </w:rPr>
      </w:pPr>
    </w:p>
    <w:p w14:paraId="5009C2A5" w14:textId="55BB0AE4" w:rsidR="000B16EF" w:rsidRPr="00395723" w:rsidRDefault="000B16EF" w:rsidP="000B16EF">
      <w:pPr>
        <w:pStyle w:val="Zkladntext"/>
        <w:widowControl w:val="0"/>
        <w:jc w:val="both"/>
        <w:rPr>
          <w:b/>
        </w:rPr>
      </w:pPr>
      <w:r>
        <w:rPr>
          <w:lang w:val="sk-SK"/>
        </w:rPr>
        <w:t xml:space="preserve">Zlepšenie </w:t>
      </w:r>
      <w:r w:rsidRPr="00395723">
        <w:t xml:space="preserve">stavu druhu </w:t>
      </w:r>
      <w:r w:rsidRPr="000B16EF">
        <w:rPr>
          <w:b/>
          <w:i/>
          <w:lang w:val="sk-SK"/>
        </w:rPr>
        <w:t xml:space="preserve">Gymnocephalus </w:t>
      </w:r>
      <w:r>
        <w:rPr>
          <w:b/>
          <w:i/>
          <w:lang w:val="sk-SK"/>
        </w:rPr>
        <w:t xml:space="preserve">schraetser </w:t>
      </w:r>
      <w:r w:rsidRPr="00395723">
        <w:rPr>
          <w:shd w:val="clear" w:color="auto" w:fill="FFFFFF"/>
        </w:rPr>
        <w:t>za splnenia nasledovných atribútov a cieľových hodnôt:</w:t>
      </w:r>
    </w:p>
    <w:tbl>
      <w:tblPr>
        <w:tblW w:w="558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701"/>
        <w:gridCol w:w="1134"/>
        <w:gridCol w:w="5732"/>
      </w:tblGrid>
      <w:tr w:rsidR="000B16EF" w:rsidRPr="00870D1F" w14:paraId="313EB1A9" w14:textId="77777777" w:rsidTr="000658D4">
        <w:trPr>
          <w:jc w:val="center"/>
        </w:trPr>
        <w:tc>
          <w:tcPr>
            <w:tcW w:w="1555" w:type="dxa"/>
            <w:tcMar>
              <w:top w:w="100" w:type="dxa"/>
              <w:left w:w="100" w:type="dxa"/>
              <w:bottom w:w="100" w:type="dxa"/>
              <w:right w:w="100" w:type="dxa"/>
            </w:tcMar>
          </w:tcPr>
          <w:p w14:paraId="3AD7B793" w14:textId="77777777" w:rsidR="000B16EF" w:rsidRPr="000658D4" w:rsidRDefault="000B16EF" w:rsidP="00CC1C9F">
            <w:pPr>
              <w:widowControl w:val="0"/>
              <w:spacing w:line="240" w:lineRule="auto"/>
              <w:jc w:val="center"/>
              <w:rPr>
                <w:b/>
                <w:color w:val="000000"/>
                <w:sz w:val="18"/>
                <w:szCs w:val="18"/>
              </w:rPr>
            </w:pPr>
            <w:r w:rsidRPr="000658D4">
              <w:rPr>
                <w:b/>
                <w:color w:val="000000"/>
                <w:sz w:val="18"/>
                <w:szCs w:val="18"/>
              </w:rPr>
              <w:t>Parameter</w:t>
            </w:r>
          </w:p>
        </w:tc>
        <w:tc>
          <w:tcPr>
            <w:tcW w:w="1701" w:type="dxa"/>
            <w:tcMar>
              <w:top w:w="100" w:type="dxa"/>
              <w:left w:w="100" w:type="dxa"/>
              <w:bottom w:w="100" w:type="dxa"/>
              <w:right w:w="100" w:type="dxa"/>
            </w:tcMar>
          </w:tcPr>
          <w:p w14:paraId="00AA555A" w14:textId="77777777" w:rsidR="000B16EF" w:rsidRPr="000658D4" w:rsidRDefault="000B16EF" w:rsidP="00CC1C9F">
            <w:pPr>
              <w:widowControl w:val="0"/>
              <w:spacing w:line="240" w:lineRule="auto"/>
              <w:jc w:val="center"/>
              <w:rPr>
                <w:b/>
                <w:color w:val="000000"/>
                <w:sz w:val="18"/>
                <w:szCs w:val="18"/>
              </w:rPr>
            </w:pPr>
            <w:r w:rsidRPr="000658D4">
              <w:rPr>
                <w:b/>
                <w:color w:val="000000"/>
                <w:sz w:val="18"/>
                <w:szCs w:val="18"/>
              </w:rPr>
              <w:t xml:space="preserve">Merateľnosť </w:t>
            </w:r>
          </w:p>
        </w:tc>
        <w:tc>
          <w:tcPr>
            <w:tcW w:w="1134" w:type="dxa"/>
            <w:tcMar>
              <w:top w:w="100" w:type="dxa"/>
              <w:left w:w="100" w:type="dxa"/>
              <w:bottom w:w="100" w:type="dxa"/>
              <w:right w:w="100" w:type="dxa"/>
            </w:tcMar>
          </w:tcPr>
          <w:p w14:paraId="21991418" w14:textId="77777777" w:rsidR="000B16EF" w:rsidRPr="000658D4" w:rsidRDefault="000B16EF" w:rsidP="00CC1C9F">
            <w:pPr>
              <w:widowControl w:val="0"/>
              <w:spacing w:line="240" w:lineRule="auto"/>
              <w:jc w:val="center"/>
              <w:rPr>
                <w:b/>
                <w:color w:val="000000"/>
                <w:sz w:val="18"/>
                <w:szCs w:val="18"/>
              </w:rPr>
            </w:pPr>
            <w:r w:rsidRPr="000658D4">
              <w:rPr>
                <w:b/>
                <w:color w:val="000000"/>
                <w:sz w:val="18"/>
                <w:szCs w:val="18"/>
              </w:rPr>
              <w:t>Cieľová hodnota</w:t>
            </w:r>
          </w:p>
        </w:tc>
        <w:tc>
          <w:tcPr>
            <w:tcW w:w="5732" w:type="dxa"/>
            <w:tcMar>
              <w:top w:w="100" w:type="dxa"/>
              <w:left w:w="100" w:type="dxa"/>
              <w:bottom w:w="100" w:type="dxa"/>
              <w:right w:w="100" w:type="dxa"/>
            </w:tcMar>
          </w:tcPr>
          <w:p w14:paraId="08A4B19E" w14:textId="77777777" w:rsidR="000B16EF" w:rsidRPr="000658D4" w:rsidRDefault="000B16EF" w:rsidP="00CC1C9F">
            <w:pPr>
              <w:widowControl w:val="0"/>
              <w:spacing w:line="240" w:lineRule="auto"/>
              <w:jc w:val="center"/>
              <w:rPr>
                <w:b/>
                <w:color w:val="000000"/>
                <w:sz w:val="18"/>
                <w:szCs w:val="18"/>
              </w:rPr>
            </w:pPr>
            <w:r w:rsidRPr="000658D4">
              <w:rPr>
                <w:b/>
                <w:color w:val="000000"/>
                <w:sz w:val="18"/>
                <w:szCs w:val="18"/>
              </w:rPr>
              <w:t>Poznámky/Doplňujúce informácie</w:t>
            </w:r>
          </w:p>
        </w:tc>
      </w:tr>
      <w:tr w:rsidR="000B16EF" w:rsidRPr="00870D1F" w14:paraId="1B5C6B49" w14:textId="77777777" w:rsidTr="000658D4">
        <w:trPr>
          <w:trHeight w:val="225"/>
          <w:jc w:val="center"/>
        </w:trPr>
        <w:tc>
          <w:tcPr>
            <w:tcW w:w="1555" w:type="dxa"/>
            <w:tcMar>
              <w:top w:w="100" w:type="dxa"/>
              <w:left w:w="100" w:type="dxa"/>
              <w:bottom w:w="100" w:type="dxa"/>
              <w:right w:w="100" w:type="dxa"/>
            </w:tcMar>
          </w:tcPr>
          <w:p w14:paraId="4D326584" w14:textId="77777777" w:rsidR="000B16EF" w:rsidRPr="00870D1F" w:rsidRDefault="000B16EF" w:rsidP="00CC1C9F">
            <w:pPr>
              <w:spacing w:line="240" w:lineRule="auto"/>
              <w:jc w:val="both"/>
              <w:rPr>
                <w:color w:val="000000"/>
                <w:sz w:val="18"/>
                <w:szCs w:val="18"/>
              </w:rPr>
            </w:pPr>
            <w:r w:rsidRPr="00870D1F">
              <w:rPr>
                <w:color w:val="000000"/>
                <w:sz w:val="18"/>
                <w:szCs w:val="18"/>
              </w:rPr>
              <w:t>Veľkosť populácie</w:t>
            </w:r>
          </w:p>
        </w:tc>
        <w:tc>
          <w:tcPr>
            <w:tcW w:w="1701" w:type="dxa"/>
            <w:tcMar>
              <w:top w:w="100" w:type="dxa"/>
              <w:left w:w="100" w:type="dxa"/>
              <w:bottom w:w="100" w:type="dxa"/>
              <w:right w:w="100" w:type="dxa"/>
            </w:tcMar>
          </w:tcPr>
          <w:p w14:paraId="216D553B" w14:textId="77777777" w:rsidR="000B16EF" w:rsidRPr="00870D1F" w:rsidRDefault="000B16EF" w:rsidP="00CC1C9F">
            <w:pPr>
              <w:spacing w:line="240" w:lineRule="auto"/>
              <w:jc w:val="center"/>
              <w:rPr>
                <w:color w:val="000000"/>
                <w:sz w:val="18"/>
                <w:szCs w:val="18"/>
              </w:rPr>
            </w:pPr>
            <w:r w:rsidRPr="00870D1F">
              <w:rPr>
                <w:color w:val="000000"/>
                <w:sz w:val="18"/>
                <w:szCs w:val="18"/>
              </w:rPr>
              <w:t xml:space="preserve">Relatívna početnosť na 100 m monitorovaného úseku </w:t>
            </w:r>
          </w:p>
        </w:tc>
        <w:tc>
          <w:tcPr>
            <w:tcW w:w="1134" w:type="dxa"/>
            <w:tcMar>
              <w:top w:w="100" w:type="dxa"/>
              <w:left w:w="100" w:type="dxa"/>
              <w:bottom w:w="100" w:type="dxa"/>
              <w:right w:w="100" w:type="dxa"/>
            </w:tcMar>
          </w:tcPr>
          <w:p w14:paraId="7A6B732D" w14:textId="420D88A6" w:rsidR="000B16EF" w:rsidRPr="00870D1F" w:rsidRDefault="000B16EF" w:rsidP="00CC1C9F">
            <w:pPr>
              <w:spacing w:line="240" w:lineRule="auto"/>
              <w:jc w:val="center"/>
              <w:rPr>
                <w:color w:val="000000"/>
                <w:sz w:val="18"/>
                <w:szCs w:val="18"/>
              </w:rPr>
            </w:pPr>
            <w:r>
              <w:rPr>
                <w:color w:val="000000"/>
                <w:sz w:val="18"/>
                <w:szCs w:val="18"/>
              </w:rPr>
              <w:t>Min. 1</w:t>
            </w:r>
          </w:p>
        </w:tc>
        <w:tc>
          <w:tcPr>
            <w:tcW w:w="5732" w:type="dxa"/>
            <w:tcMar>
              <w:top w:w="100" w:type="dxa"/>
              <w:left w:w="100" w:type="dxa"/>
              <w:bottom w:w="100" w:type="dxa"/>
              <w:right w:w="100" w:type="dxa"/>
            </w:tcMar>
          </w:tcPr>
          <w:p w14:paraId="072E6EC7" w14:textId="1D843FDC" w:rsidR="000B16EF" w:rsidRPr="00870D1F" w:rsidRDefault="000B16EF" w:rsidP="00CC1C9F">
            <w:pPr>
              <w:spacing w:line="240" w:lineRule="auto"/>
              <w:rPr>
                <w:color w:val="000000"/>
                <w:sz w:val="18"/>
                <w:szCs w:val="18"/>
              </w:rPr>
            </w:pPr>
            <w:r w:rsidRPr="00870D1F">
              <w:rPr>
                <w:color w:val="000000"/>
                <w:sz w:val="18"/>
                <w:szCs w:val="18"/>
              </w:rPr>
              <w:t xml:space="preserve">Podľa dostupných údajov je veľkosť populácie v území </w:t>
            </w:r>
            <w:r>
              <w:rPr>
                <w:color w:val="000000"/>
                <w:sz w:val="18"/>
                <w:szCs w:val="18"/>
              </w:rPr>
              <w:t>50 - 300</w:t>
            </w:r>
            <w:r w:rsidRPr="00870D1F">
              <w:rPr>
                <w:color w:val="000000"/>
                <w:sz w:val="18"/>
                <w:szCs w:val="18"/>
              </w:rPr>
              <w:t xml:space="preserve"> jedincov druhu.</w:t>
            </w:r>
            <w:r w:rsidRPr="00870D1F">
              <w:rPr>
                <w:color w:val="000000"/>
              </w:rPr>
              <w:t xml:space="preserve"> </w:t>
            </w:r>
          </w:p>
        </w:tc>
      </w:tr>
      <w:tr w:rsidR="000B16EF" w:rsidRPr="00870D1F" w14:paraId="09E3B6F8" w14:textId="77777777" w:rsidTr="000658D4">
        <w:trPr>
          <w:trHeight w:val="225"/>
          <w:jc w:val="center"/>
        </w:trPr>
        <w:tc>
          <w:tcPr>
            <w:tcW w:w="1555" w:type="dxa"/>
            <w:tcMar>
              <w:top w:w="100" w:type="dxa"/>
              <w:left w:w="100" w:type="dxa"/>
              <w:bottom w:w="100" w:type="dxa"/>
              <w:right w:w="100" w:type="dxa"/>
            </w:tcMar>
          </w:tcPr>
          <w:p w14:paraId="438CA2B1" w14:textId="77777777" w:rsidR="000B16EF" w:rsidRPr="00870D1F" w:rsidRDefault="000B16EF" w:rsidP="00CC1C9F">
            <w:pPr>
              <w:spacing w:line="240" w:lineRule="auto"/>
              <w:jc w:val="both"/>
              <w:rPr>
                <w:color w:val="000000"/>
                <w:sz w:val="18"/>
                <w:szCs w:val="18"/>
              </w:rPr>
            </w:pPr>
            <w:r w:rsidRPr="00870D1F">
              <w:rPr>
                <w:color w:val="000000"/>
                <w:sz w:val="18"/>
                <w:szCs w:val="18"/>
              </w:rPr>
              <w:t xml:space="preserve">Zastúpenie vhodných mikro a mezohabitatov v hodnotenom úseku toku </w:t>
            </w:r>
          </w:p>
        </w:tc>
        <w:tc>
          <w:tcPr>
            <w:tcW w:w="1701" w:type="dxa"/>
            <w:tcMar>
              <w:top w:w="100" w:type="dxa"/>
              <w:left w:w="100" w:type="dxa"/>
              <w:bottom w:w="100" w:type="dxa"/>
              <w:right w:w="100" w:type="dxa"/>
            </w:tcMar>
          </w:tcPr>
          <w:p w14:paraId="054A2B9C" w14:textId="77777777" w:rsidR="000B16EF" w:rsidRPr="00870D1F" w:rsidRDefault="000B16EF" w:rsidP="00CC1C9F">
            <w:pPr>
              <w:spacing w:line="240" w:lineRule="auto"/>
              <w:jc w:val="center"/>
              <w:rPr>
                <w:color w:val="000000"/>
                <w:sz w:val="18"/>
                <w:szCs w:val="18"/>
              </w:rPr>
            </w:pPr>
            <w:r w:rsidRPr="00870D1F">
              <w:rPr>
                <w:color w:val="000000"/>
                <w:sz w:val="18"/>
                <w:szCs w:val="18"/>
              </w:rPr>
              <w:t>% na 1 km toku</w:t>
            </w:r>
          </w:p>
        </w:tc>
        <w:tc>
          <w:tcPr>
            <w:tcW w:w="1134" w:type="dxa"/>
            <w:tcMar>
              <w:top w:w="100" w:type="dxa"/>
              <w:left w:w="100" w:type="dxa"/>
              <w:bottom w:w="100" w:type="dxa"/>
              <w:right w:w="100" w:type="dxa"/>
            </w:tcMar>
          </w:tcPr>
          <w:p w14:paraId="0977A1D8" w14:textId="77777777" w:rsidR="000B16EF" w:rsidRPr="00870D1F" w:rsidRDefault="000B16EF" w:rsidP="00CC1C9F">
            <w:pPr>
              <w:spacing w:line="240" w:lineRule="auto"/>
              <w:jc w:val="center"/>
              <w:rPr>
                <w:color w:val="000000"/>
                <w:sz w:val="18"/>
                <w:szCs w:val="18"/>
              </w:rPr>
            </w:pPr>
            <w:r w:rsidRPr="00870D1F">
              <w:rPr>
                <w:color w:val="000000"/>
                <w:sz w:val="18"/>
                <w:szCs w:val="18"/>
              </w:rPr>
              <w:t>Min. 10</w:t>
            </w:r>
          </w:p>
        </w:tc>
        <w:tc>
          <w:tcPr>
            <w:tcW w:w="5732" w:type="dxa"/>
            <w:tcMar>
              <w:top w:w="100" w:type="dxa"/>
              <w:left w:w="100" w:type="dxa"/>
              <w:bottom w:w="100" w:type="dxa"/>
              <w:right w:w="100" w:type="dxa"/>
            </w:tcMar>
          </w:tcPr>
          <w:p w14:paraId="4D88885A" w14:textId="77777777" w:rsidR="000B16EF" w:rsidRPr="00870D1F" w:rsidRDefault="000B16EF" w:rsidP="00CC1C9F">
            <w:pPr>
              <w:spacing w:line="240" w:lineRule="auto"/>
              <w:rPr>
                <w:color w:val="000000"/>
                <w:sz w:val="18"/>
                <w:szCs w:val="18"/>
              </w:rPr>
            </w:pPr>
            <w:r w:rsidRPr="00870D1F">
              <w:rPr>
                <w:color w:val="000000"/>
                <w:sz w:val="19"/>
                <w:szCs w:val="19"/>
                <w:shd w:val="clear" w:color="auto" w:fill="FFFFFF"/>
              </w:rPr>
              <w:t xml:space="preserve">Rýchlejšie prúdiace úseky alebo rozhrania prúdov, </w:t>
            </w:r>
            <w:r w:rsidRPr="00870D1F">
              <w:rPr>
                <w:color w:val="000000"/>
                <w:sz w:val="18"/>
                <w:szCs w:val="18"/>
              </w:rPr>
              <w:t>v blízkosti štrkových lavíc alebo brodov. Týchto je v území nedostatok. Obnovu prúdivých biotopov je možné dosiahnuť revitalizáciou toku - prepojením a sprietočnením odrezaných meandrov a riečnych ramien.</w:t>
            </w:r>
          </w:p>
        </w:tc>
      </w:tr>
      <w:tr w:rsidR="000B16EF" w:rsidRPr="00870D1F" w14:paraId="7EE59048" w14:textId="77777777" w:rsidTr="000658D4">
        <w:trPr>
          <w:trHeight w:val="225"/>
          <w:jc w:val="center"/>
        </w:trPr>
        <w:tc>
          <w:tcPr>
            <w:tcW w:w="1555" w:type="dxa"/>
            <w:tcMar>
              <w:top w:w="100" w:type="dxa"/>
              <w:left w:w="100" w:type="dxa"/>
              <w:bottom w:w="100" w:type="dxa"/>
              <w:right w:w="100" w:type="dxa"/>
            </w:tcMar>
          </w:tcPr>
          <w:p w14:paraId="7FEF0C80" w14:textId="77777777" w:rsidR="000B16EF" w:rsidRPr="00870D1F" w:rsidRDefault="000B16EF" w:rsidP="00CC1C9F">
            <w:pPr>
              <w:spacing w:line="240" w:lineRule="auto"/>
              <w:rPr>
                <w:color w:val="000000"/>
                <w:sz w:val="18"/>
                <w:szCs w:val="18"/>
              </w:rPr>
            </w:pPr>
            <w:r w:rsidRPr="00870D1F">
              <w:rPr>
                <w:color w:val="000000"/>
                <w:sz w:val="18"/>
                <w:szCs w:val="18"/>
              </w:rPr>
              <w:t>Biotop druhu - priemerná hĺbka vodného stĺpca (počas suchej sezóny)</w:t>
            </w:r>
          </w:p>
        </w:tc>
        <w:tc>
          <w:tcPr>
            <w:tcW w:w="1701" w:type="dxa"/>
            <w:tcMar>
              <w:top w:w="100" w:type="dxa"/>
              <w:left w:w="100" w:type="dxa"/>
              <w:bottom w:w="100" w:type="dxa"/>
              <w:right w:w="100" w:type="dxa"/>
            </w:tcMar>
          </w:tcPr>
          <w:p w14:paraId="10BF847D" w14:textId="77777777" w:rsidR="000B16EF" w:rsidRPr="00870D1F" w:rsidRDefault="000B16EF" w:rsidP="00CC1C9F">
            <w:pPr>
              <w:spacing w:line="240" w:lineRule="auto"/>
              <w:jc w:val="center"/>
              <w:rPr>
                <w:color w:val="000000"/>
                <w:sz w:val="18"/>
                <w:szCs w:val="18"/>
              </w:rPr>
            </w:pPr>
            <w:r w:rsidRPr="00870D1F">
              <w:rPr>
                <w:color w:val="000000"/>
                <w:sz w:val="18"/>
                <w:szCs w:val="18"/>
              </w:rPr>
              <w:t>Výška (cm)</w:t>
            </w:r>
          </w:p>
        </w:tc>
        <w:tc>
          <w:tcPr>
            <w:tcW w:w="1134" w:type="dxa"/>
            <w:tcMar>
              <w:top w:w="100" w:type="dxa"/>
              <w:left w:w="100" w:type="dxa"/>
              <w:bottom w:w="100" w:type="dxa"/>
              <w:right w:w="100" w:type="dxa"/>
            </w:tcMar>
          </w:tcPr>
          <w:p w14:paraId="1E4A57CD" w14:textId="77777777" w:rsidR="000B16EF" w:rsidRPr="00870D1F" w:rsidRDefault="000B16EF" w:rsidP="00CC1C9F">
            <w:pPr>
              <w:spacing w:line="240" w:lineRule="auto"/>
              <w:jc w:val="center"/>
              <w:rPr>
                <w:color w:val="000000"/>
                <w:sz w:val="18"/>
                <w:szCs w:val="18"/>
              </w:rPr>
            </w:pPr>
            <w:r w:rsidRPr="00870D1F">
              <w:rPr>
                <w:color w:val="000000"/>
                <w:sz w:val="18"/>
                <w:szCs w:val="18"/>
              </w:rPr>
              <w:t>Min. 30</w:t>
            </w:r>
          </w:p>
        </w:tc>
        <w:tc>
          <w:tcPr>
            <w:tcW w:w="5732" w:type="dxa"/>
            <w:tcMar>
              <w:top w:w="100" w:type="dxa"/>
              <w:left w:w="100" w:type="dxa"/>
              <w:bottom w:w="100" w:type="dxa"/>
              <w:right w:w="100" w:type="dxa"/>
            </w:tcMar>
          </w:tcPr>
          <w:p w14:paraId="25170347" w14:textId="77777777" w:rsidR="000B16EF" w:rsidRPr="00870D1F" w:rsidRDefault="000B16EF" w:rsidP="00CC1C9F">
            <w:pPr>
              <w:spacing w:line="240" w:lineRule="auto"/>
              <w:ind w:left="29"/>
              <w:rPr>
                <w:color w:val="000000"/>
                <w:sz w:val="18"/>
                <w:szCs w:val="18"/>
              </w:rPr>
            </w:pPr>
            <w:r w:rsidRPr="00870D1F">
              <w:rPr>
                <w:color w:val="000000"/>
                <w:sz w:val="18"/>
                <w:szCs w:val="18"/>
              </w:rPr>
              <w:t xml:space="preserve">Juvenilné ryby vyžadujú perejnaté úseky rieky so štrkovito-piesčitým dnom, s hĺbkou vody 15–40 cm. Väčšie jedince hlbšiu vodu pri dne v prúdových tieňoch za väčšími kameňmi alebo kusmi dreva ležiacimi na dne. </w:t>
            </w:r>
          </w:p>
        </w:tc>
      </w:tr>
      <w:tr w:rsidR="000B16EF" w:rsidRPr="00870D1F" w14:paraId="5D162F27" w14:textId="77777777" w:rsidTr="000658D4">
        <w:trPr>
          <w:trHeight w:val="225"/>
          <w:jc w:val="center"/>
        </w:trPr>
        <w:tc>
          <w:tcPr>
            <w:tcW w:w="1555" w:type="dxa"/>
            <w:tcMar>
              <w:top w:w="100" w:type="dxa"/>
              <w:left w:w="100" w:type="dxa"/>
              <w:bottom w:w="100" w:type="dxa"/>
              <w:right w:w="100" w:type="dxa"/>
            </w:tcMar>
          </w:tcPr>
          <w:p w14:paraId="47DD2406" w14:textId="77777777" w:rsidR="000B16EF" w:rsidRPr="00870D1F" w:rsidRDefault="000B16EF" w:rsidP="00CC1C9F">
            <w:pPr>
              <w:spacing w:line="240" w:lineRule="auto"/>
              <w:rPr>
                <w:color w:val="000000"/>
                <w:sz w:val="18"/>
                <w:szCs w:val="18"/>
              </w:rPr>
            </w:pPr>
            <w:r w:rsidRPr="00870D1F">
              <w:rPr>
                <w:color w:val="000000"/>
                <w:sz w:val="18"/>
                <w:szCs w:val="18"/>
              </w:rPr>
              <w:t>Pokryvnosť stromovej vegetácie na brehoch</w:t>
            </w:r>
          </w:p>
        </w:tc>
        <w:tc>
          <w:tcPr>
            <w:tcW w:w="1701" w:type="dxa"/>
            <w:tcMar>
              <w:top w:w="100" w:type="dxa"/>
              <w:left w:w="100" w:type="dxa"/>
              <w:bottom w:w="100" w:type="dxa"/>
              <w:right w:w="100" w:type="dxa"/>
            </w:tcMar>
          </w:tcPr>
          <w:p w14:paraId="09BBDC6A" w14:textId="77777777" w:rsidR="000B16EF" w:rsidRPr="00870D1F" w:rsidRDefault="000B16EF" w:rsidP="00CC1C9F">
            <w:pPr>
              <w:spacing w:line="240" w:lineRule="auto"/>
              <w:jc w:val="center"/>
              <w:rPr>
                <w:color w:val="000000"/>
                <w:sz w:val="18"/>
                <w:szCs w:val="18"/>
              </w:rPr>
            </w:pPr>
            <w:r w:rsidRPr="00870D1F">
              <w:rPr>
                <w:color w:val="000000"/>
                <w:sz w:val="18"/>
                <w:szCs w:val="18"/>
              </w:rPr>
              <w:t>V percentách (%) na 100 m úseku toku</w:t>
            </w:r>
          </w:p>
          <w:p w14:paraId="07038702" w14:textId="77777777" w:rsidR="000B16EF" w:rsidRPr="00870D1F" w:rsidRDefault="000B16EF" w:rsidP="00CC1C9F">
            <w:pPr>
              <w:spacing w:line="240" w:lineRule="auto"/>
              <w:jc w:val="center"/>
              <w:rPr>
                <w:color w:val="000000"/>
                <w:sz w:val="18"/>
                <w:szCs w:val="18"/>
              </w:rPr>
            </w:pPr>
          </w:p>
          <w:p w14:paraId="2D5F098E" w14:textId="77777777" w:rsidR="000B16EF" w:rsidRPr="00870D1F" w:rsidRDefault="000B16EF" w:rsidP="00CC1C9F">
            <w:pPr>
              <w:spacing w:line="240" w:lineRule="auto"/>
              <w:jc w:val="center"/>
              <w:rPr>
                <w:color w:val="000000"/>
                <w:sz w:val="18"/>
                <w:szCs w:val="18"/>
              </w:rPr>
            </w:pPr>
          </w:p>
        </w:tc>
        <w:tc>
          <w:tcPr>
            <w:tcW w:w="1134" w:type="dxa"/>
            <w:tcMar>
              <w:top w:w="100" w:type="dxa"/>
              <w:left w:w="100" w:type="dxa"/>
              <w:bottom w:w="100" w:type="dxa"/>
              <w:right w:w="100" w:type="dxa"/>
            </w:tcMar>
          </w:tcPr>
          <w:p w14:paraId="31FE5E69" w14:textId="77777777" w:rsidR="000B16EF" w:rsidRPr="00870D1F" w:rsidRDefault="000B16EF" w:rsidP="00CC1C9F">
            <w:pPr>
              <w:spacing w:line="240" w:lineRule="auto"/>
              <w:jc w:val="center"/>
              <w:rPr>
                <w:color w:val="000000"/>
                <w:sz w:val="18"/>
                <w:szCs w:val="18"/>
              </w:rPr>
            </w:pPr>
            <w:r w:rsidRPr="00870D1F">
              <w:rPr>
                <w:color w:val="000000"/>
                <w:sz w:val="18"/>
                <w:szCs w:val="18"/>
              </w:rPr>
              <w:t>Min. 70</w:t>
            </w:r>
          </w:p>
        </w:tc>
        <w:tc>
          <w:tcPr>
            <w:tcW w:w="5732" w:type="dxa"/>
            <w:tcMar>
              <w:top w:w="100" w:type="dxa"/>
              <w:left w:w="100" w:type="dxa"/>
              <w:bottom w:w="100" w:type="dxa"/>
              <w:right w:w="100" w:type="dxa"/>
            </w:tcMar>
          </w:tcPr>
          <w:p w14:paraId="0678A31C" w14:textId="77777777" w:rsidR="000B16EF" w:rsidRPr="00870D1F" w:rsidRDefault="000B16EF" w:rsidP="00CC1C9F">
            <w:pPr>
              <w:spacing w:line="240" w:lineRule="auto"/>
              <w:ind w:left="29"/>
              <w:rPr>
                <w:color w:val="000000"/>
                <w:sz w:val="18"/>
                <w:szCs w:val="18"/>
              </w:rPr>
            </w:pPr>
            <w:r w:rsidRPr="00870D1F">
              <w:rPr>
                <w:color w:val="000000"/>
                <w:sz w:val="18"/>
                <w:szCs w:val="18"/>
              </w:rPr>
              <w:t>Druh uprednostňuje stromami zatienené prírode blízke úseky riek. Stromová brehová vegetácia slúži ako ochranná clona pred nadmerným prehrievaním vody. V území dostatočne zastúpená.</w:t>
            </w:r>
          </w:p>
        </w:tc>
      </w:tr>
      <w:tr w:rsidR="000B16EF" w:rsidRPr="00870D1F" w14:paraId="415CF094" w14:textId="77777777" w:rsidTr="000658D4">
        <w:trPr>
          <w:trHeight w:val="397"/>
          <w:jc w:val="center"/>
        </w:trPr>
        <w:tc>
          <w:tcPr>
            <w:tcW w:w="1555" w:type="dxa"/>
            <w:tcMar>
              <w:top w:w="100" w:type="dxa"/>
              <w:left w:w="100" w:type="dxa"/>
              <w:bottom w:w="100" w:type="dxa"/>
              <w:right w:w="100" w:type="dxa"/>
            </w:tcMar>
          </w:tcPr>
          <w:p w14:paraId="371BDE09" w14:textId="77777777" w:rsidR="000B16EF" w:rsidRPr="00870D1F" w:rsidRDefault="000B16EF" w:rsidP="00CC1C9F">
            <w:pPr>
              <w:spacing w:line="240" w:lineRule="auto"/>
              <w:rPr>
                <w:color w:val="000000"/>
                <w:sz w:val="18"/>
                <w:szCs w:val="18"/>
              </w:rPr>
            </w:pPr>
            <w:r w:rsidRPr="00870D1F">
              <w:rPr>
                <w:color w:val="000000"/>
                <w:sz w:val="18"/>
                <w:szCs w:val="18"/>
              </w:rPr>
              <w:t xml:space="preserve">Zastúpenie nepôvodných a inváznych druhov rýb </w:t>
            </w:r>
          </w:p>
        </w:tc>
        <w:tc>
          <w:tcPr>
            <w:tcW w:w="1701" w:type="dxa"/>
            <w:tcMar>
              <w:top w:w="100" w:type="dxa"/>
              <w:left w:w="100" w:type="dxa"/>
              <w:bottom w:w="100" w:type="dxa"/>
              <w:right w:w="100" w:type="dxa"/>
            </w:tcMar>
          </w:tcPr>
          <w:p w14:paraId="4321C434" w14:textId="77777777" w:rsidR="000B16EF" w:rsidRPr="00870D1F" w:rsidRDefault="000B16EF" w:rsidP="00CC1C9F">
            <w:pPr>
              <w:spacing w:line="240" w:lineRule="auto"/>
              <w:jc w:val="center"/>
              <w:rPr>
                <w:color w:val="000000"/>
                <w:sz w:val="18"/>
                <w:szCs w:val="18"/>
              </w:rPr>
            </w:pPr>
            <w:r w:rsidRPr="00870D1F">
              <w:rPr>
                <w:color w:val="000000"/>
                <w:sz w:val="18"/>
                <w:szCs w:val="18"/>
              </w:rPr>
              <w:t>Dominancia stanovištne nepôvodných druhov v %</w:t>
            </w:r>
          </w:p>
        </w:tc>
        <w:tc>
          <w:tcPr>
            <w:tcW w:w="1134" w:type="dxa"/>
            <w:tcMar>
              <w:top w:w="100" w:type="dxa"/>
              <w:left w:w="100" w:type="dxa"/>
              <w:bottom w:w="100" w:type="dxa"/>
              <w:right w:w="100" w:type="dxa"/>
            </w:tcMar>
          </w:tcPr>
          <w:p w14:paraId="0170DCEE" w14:textId="77777777" w:rsidR="000B16EF" w:rsidRPr="00870D1F" w:rsidRDefault="000B16EF" w:rsidP="00CC1C9F">
            <w:pPr>
              <w:spacing w:line="240" w:lineRule="auto"/>
              <w:jc w:val="center"/>
              <w:rPr>
                <w:color w:val="000000"/>
                <w:sz w:val="18"/>
                <w:szCs w:val="18"/>
              </w:rPr>
            </w:pPr>
            <w:r w:rsidRPr="00870D1F">
              <w:rPr>
                <w:color w:val="000000"/>
                <w:sz w:val="18"/>
                <w:szCs w:val="18"/>
              </w:rPr>
              <w:t>Menej ako 1</w:t>
            </w:r>
          </w:p>
        </w:tc>
        <w:tc>
          <w:tcPr>
            <w:tcW w:w="5732" w:type="dxa"/>
            <w:tcMar>
              <w:top w:w="100" w:type="dxa"/>
              <w:left w:w="100" w:type="dxa"/>
              <w:bottom w:w="100" w:type="dxa"/>
              <w:right w:w="100" w:type="dxa"/>
            </w:tcMar>
          </w:tcPr>
          <w:p w14:paraId="61D8485D" w14:textId="77777777" w:rsidR="000B16EF" w:rsidRPr="00870D1F" w:rsidRDefault="000B16EF" w:rsidP="00CC1C9F">
            <w:pPr>
              <w:spacing w:line="240" w:lineRule="auto"/>
              <w:ind w:left="29"/>
              <w:rPr>
                <w:color w:val="000000"/>
                <w:sz w:val="18"/>
                <w:szCs w:val="18"/>
              </w:rPr>
            </w:pPr>
            <w:r w:rsidRPr="00870D1F">
              <w:rPr>
                <w:color w:val="000000"/>
                <w:sz w:val="18"/>
                <w:szCs w:val="18"/>
              </w:rPr>
              <w:t xml:space="preserve">Minimálne zastúpenie nepôvodných druhov rýb. </w:t>
            </w:r>
          </w:p>
        </w:tc>
      </w:tr>
      <w:tr w:rsidR="000B16EF" w:rsidRPr="00870D1F" w14:paraId="7D2234E4" w14:textId="77777777" w:rsidTr="000658D4">
        <w:trPr>
          <w:trHeight w:val="397"/>
          <w:jc w:val="center"/>
        </w:trPr>
        <w:tc>
          <w:tcPr>
            <w:tcW w:w="1555" w:type="dxa"/>
            <w:tcMar>
              <w:top w:w="100" w:type="dxa"/>
              <w:left w:w="100" w:type="dxa"/>
              <w:bottom w:w="100" w:type="dxa"/>
              <w:right w:w="100" w:type="dxa"/>
            </w:tcMar>
          </w:tcPr>
          <w:p w14:paraId="25862613" w14:textId="77777777" w:rsidR="000B16EF" w:rsidRPr="00870D1F" w:rsidRDefault="000B16EF" w:rsidP="00CC1C9F">
            <w:pPr>
              <w:spacing w:line="240" w:lineRule="auto"/>
              <w:rPr>
                <w:color w:val="000000"/>
                <w:sz w:val="18"/>
                <w:szCs w:val="18"/>
              </w:rPr>
            </w:pPr>
            <w:r w:rsidRPr="00870D1F">
              <w:rPr>
                <w:color w:val="000000"/>
                <w:sz w:val="18"/>
                <w:szCs w:val="18"/>
              </w:rPr>
              <w:t>Pozdĺžna kontinuita toku</w:t>
            </w:r>
          </w:p>
        </w:tc>
        <w:tc>
          <w:tcPr>
            <w:tcW w:w="1701" w:type="dxa"/>
            <w:tcMar>
              <w:top w:w="100" w:type="dxa"/>
              <w:left w:w="100" w:type="dxa"/>
              <w:bottom w:w="100" w:type="dxa"/>
              <w:right w:w="100" w:type="dxa"/>
            </w:tcMar>
          </w:tcPr>
          <w:p w14:paraId="266F653F" w14:textId="77777777" w:rsidR="000B16EF" w:rsidRPr="00870D1F" w:rsidRDefault="000B16EF" w:rsidP="00CC1C9F">
            <w:pPr>
              <w:spacing w:line="240" w:lineRule="auto"/>
              <w:jc w:val="center"/>
              <w:rPr>
                <w:color w:val="000000"/>
                <w:sz w:val="18"/>
                <w:szCs w:val="18"/>
              </w:rPr>
            </w:pPr>
            <w:r w:rsidRPr="00870D1F">
              <w:rPr>
                <w:color w:val="000000"/>
                <w:sz w:val="18"/>
                <w:szCs w:val="18"/>
              </w:rPr>
              <w:t>Počet migračných prekážok</w:t>
            </w:r>
          </w:p>
        </w:tc>
        <w:tc>
          <w:tcPr>
            <w:tcW w:w="1134" w:type="dxa"/>
            <w:tcMar>
              <w:top w:w="100" w:type="dxa"/>
              <w:left w:w="100" w:type="dxa"/>
              <w:bottom w:w="100" w:type="dxa"/>
              <w:right w:w="100" w:type="dxa"/>
            </w:tcMar>
          </w:tcPr>
          <w:p w14:paraId="1A8BDA29" w14:textId="77777777" w:rsidR="000B16EF" w:rsidRPr="00870D1F" w:rsidRDefault="000B16EF" w:rsidP="00CC1C9F">
            <w:pPr>
              <w:spacing w:line="240" w:lineRule="auto"/>
              <w:jc w:val="center"/>
              <w:rPr>
                <w:color w:val="000000"/>
                <w:sz w:val="18"/>
                <w:szCs w:val="18"/>
              </w:rPr>
            </w:pPr>
            <w:r w:rsidRPr="00870D1F">
              <w:rPr>
                <w:color w:val="000000"/>
                <w:sz w:val="18"/>
                <w:szCs w:val="18"/>
              </w:rPr>
              <w:t>0</w:t>
            </w:r>
          </w:p>
        </w:tc>
        <w:tc>
          <w:tcPr>
            <w:tcW w:w="5732" w:type="dxa"/>
            <w:tcMar>
              <w:top w:w="100" w:type="dxa"/>
              <w:left w:w="100" w:type="dxa"/>
              <w:bottom w:w="100" w:type="dxa"/>
              <w:right w:w="100" w:type="dxa"/>
            </w:tcMar>
          </w:tcPr>
          <w:p w14:paraId="023D1A2F" w14:textId="77777777" w:rsidR="000B16EF" w:rsidRPr="00870D1F" w:rsidRDefault="000B16EF" w:rsidP="00CC1C9F">
            <w:pPr>
              <w:spacing w:line="240" w:lineRule="auto"/>
              <w:ind w:left="29"/>
              <w:rPr>
                <w:color w:val="000000"/>
                <w:sz w:val="18"/>
                <w:szCs w:val="18"/>
              </w:rPr>
            </w:pPr>
            <w:r w:rsidRPr="00870D1F">
              <w:rPr>
                <w:color w:val="000000"/>
                <w:sz w:val="18"/>
                <w:szCs w:val="18"/>
              </w:rPr>
              <w:t xml:space="preserve">Udržiavanie toku bez migračných bariér, aby sa nebránilo migrácii druhu. </w:t>
            </w:r>
          </w:p>
        </w:tc>
      </w:tr>
      <w:tr w:rsidR="000B16EF" w:rsidRPr="00870D1F" w14:paraId="7D7C1A90" w14:textId="77777777" w:rsidTr="000658D4">
        <w:trPr>
          <w:trHeight w:val="397"/>
          <w:jc w:val="center"/>
        </w:trPr>
        <w:tc>
          <w:tcPr>
            <w:tcW w:w="1555" w:type="dxa"/>
            <w:tcMar>
              <w:top w:w="100" w:type="dxa"/>
              <w:left w:w="100" w:type="dxa"/>
              <w:bottom w:w="100" w:type="dxa"/>
              <w:right w:w="100" w:type="dxa"/>
            </w:tcMar>
          </w:tcPr>
          <w:p w14:paraId="24541B66" w14:textId="77777777" w:rsidR="000B16EF" w:rsidRPr="00870D1F" w:rsidRDefault="000B16EF" w:rsidP="00CC1C9F">
            <w:pPr>
              <w:spacing w:line="240" w:lineRule="auto"/>
              <w:ind w:left="22"/>
              <w:rPr>
                <w:color w:val="000000"/>
                <w:sz w:val="18"/>
                <w:szCs w:val="18"/>
              </w:rPr>
            </w:pPr>
            <w:r w:rsidRPr="00870D1F">
              <w:rPr>
                <w:color w:val="000000"/>
                <w:sz w:val="18"/>
                <w:szCs w:val="18"/>
              </w:rPr>
              <w:t xml:space="preserve">Kvalita vody </w:t>
            </w:r>
          </w:p>
        </w:tc>
        <w:tc>
          <w:tcPr>
            <w:tcW w:w="1701" w:type="dxa"/>
            <w:tcMar>
              <w:top w:w="100" w:type="dxa"/>
              <w:left w:w="100" w:type="dxa"/>
              <w:bottom w:w="100" w:type="dxa"/>
              <w:right w:w="100" w:type="dxa"/>
            </w:tcMar>
          </w:tcPr>
          <w:p w14:paraId="49ABD951" w14:textId="77777777" w:rsidR="000B16EF" w:rsidRPr="00870D1F" w:rsidRDefault="000B16EF" w:rsidP="00CC1C9F">
            <w:pPr>
              <w:spacing w:line="240" w:lineRule="auto"/>
              <w:ind w:left="22"/>
              <w:jc w:val="center"/>
              <w:rPr>
                <w:color w:val="000000"/>
                <w:sz w:val="18"/>
                <w:szCs w:val="18"/>
              </w:rPr>
            </w:pPr>
            <w:r w:rsidRPr="00870D1F">
              <w:rPr>
                <w:color w:val="000000"/>
                <w:sz w:val="18"/>
                <w:szCs w:val="18"/>
              </w:rPr>
              <w:t>Monitoring kvality povrchových vôd (SHMU)</w:t>
            </w:r>
          </w:p>
        </w:tc>
        <w:tc>
          <w:tcPr>
            <w:tcW w:w="1134" w:type="dxa"/>
            <w:tcMar>
              <w:top w:w="100" w:type="dxa"/>
              <w:left w:w="100" w:type="dxa"/>
              <w:bottom w:w="100" w:type="dxa"/>
              <w:right w:w="100" w:type="dxa"/>
            </w:tcMar>
          </w:tcPr>
          <w:p w14:paraId="60BCDA48" w14:textId="77777777" w:rsidR="000B16EF" w:rsidRPr="00870D1F" w:rsidRDefault="000B16EF" w:rsidP="00CC1C9F">
            <w:pPr>
              <w:spacing w:line="240" w:lineRule="auto"/>
              <w:ind w:left="22"/>
              <w:jc w:val="center"/>
              <w:rPr>
                <w:color w:val="000000"/>
                <w:sz w:val="18"/>
                <w:szCs w:val="18"/>
              </w:rPr>
            </w:pPr>
            <w:r w:rsidRPr="00870D1F">
              <w:rPr>
                <w:color w:val="000000"/>
                <w:sz w:val="18"/>
                <w:szCs w:val="18"/>
              </w:rPr>
              <w:t>Vyhovujúca kvalita</w:t>
            </w:r>
            <w:r w:rsidRPr="00870D1F" w:rsidDel="008E1527">
              <w:rPr>
                <w:color w:val="000000"/>
                <w:sz w:val="18"/>
                <w:szCs w:val="18"/>
              </w:rPr>
              <w:t xml:space="preserve"> </w:t>
            </w:r>
          </w:p>
        </w:tc>
        <w:tc>
          <w:tcPr>
            <w:tcW w:w="5732" w:type="dxa"/>
            <w:tcMar>
              <w:top w:w="100" w:type="dxa"/>
              <w:left w:w="100" w:type="dxa"/>
              <w:bottom w:w="100" w:type="dxa"/>
              <w:right w:w="100" w:type="dxa"/>
            </w:tcMar>
          </w:tcPr>
          <w:p w14:paraId="480EDE89" w14:textId="6F7024C3" w:rsidR="000B16EF" w:rsidRPr="00870D1F" w:rsidRDefault="000B16EF" w:rsidP="000B16EF">
            <w:pPr>
              <w:spacing w:line="240" w:lineRule="auto"/>
              <w:ind w:left="29"/>
              <w:rPr>
                <w:color w:val="000000"/>
                <w:sz w:val="18"/>
                <w:szCs w:val="18"/>
              </w:rPr>
            </w:pPr>
            <w:r w:rsidRPr="00870D1F">
              <w:rPr>
                <w:color w:val="000000"/>
                <w:sz w:val="18"/>
                <w:szCs w:val="18"/>
              </w:rPr>
              <w:t xml:space="preserve">V zmysle výsledkov sledovania stavu kvality vody v toku </w:t>
            </w:r>
            <w:r>
              <w:rPr>
                <w:color w:val="000000"/>
                <w:sz w:val="18"/>
                <w:szCs w:val="18"/>
              </w:rPr>
              <w:t xml:space="preserve">Moravy </w:t>
            </w:r>
            <w:r w:rsidRPr="00870D1F">
              <w:rPr>
                <w:color w:val="000000"/>
                <w:sz w:val="18"/>
                <w:szCs w:val="18"/>
              </w:rPr>
              <w:t>sa vyžaduje zachovanie stavu vyhovujúce v zmysle platných metodík na hodnotenie stavu kvality povrchových vôd. (</w:t>
            </w:r>
            <w:r w:rsidRPr="000B16EF">
              <w:rPr>
                <w:sz w:val="18"/>
                <w:szCs w:val="18"/>
              </w:rPr>
              <w:t>http://www.shmu.sk/File/Hydrologia/Monitoring_PV_PzV/</w:t>
            </w:r>
            <w:r>
              <w:rPr>
                <w:sz w:val="18"/>
                <w:szCs w:val="18"/>
              </w:rPr>
              <w:t>Monitoring_kvality_PV</w:t>
            </w:r>
            <w:r w:rsidRPr="00870D1F">
              <w:rPr>
                <w:color w:val="000000"/>
                <w:sz w:val="18"/>
                <w:szCs w:val="18"/>
              </w:rPr>
              <w:t>) – najmä v parametroch zvýšenia teploty, zníženia obsahu kyslíka, zvýšenia chemických i biologických ukazovateľov.</w:t>
            </w:r>
          </w:p>
        </w:tc>
      </w:tr>
    </w:tbl>
    <w:p w14:paraId="4ADF44C7" w14:textId="77777777" w:rsidR="000B16EF" w:rsidRDefault="000B16EF" w:rsidP="00653E40">
      <w:pPr>
        <w:spacing w:line="240" w:lineRule="auto"/>
        <w:jc w:val="both"/>
        <w:rPr>
          <w:b/>
          <w:szCs w:val="24"/>
        </w:rPr>
      </w:pPr>
    </w:p>
    <w:p w14:paraId="6DCD1925" w14:textId="77777777" w:rsidR="00037A0A" w:rsidRPr="004451E9" w:rsidRDefault="00037A0A" w:rsidP="00037A0A">
      <w:pPr>
        <w:spacing w:line="240" w:lineRule="auto"/>
        <w:ind w:left="-284"/>
        <w:rPr>
          <w:color w:val="000000"/>
          <w:szCs w:val="24"/>
        </w:rPr>
      </w:pPr>
      <w:r>
        <w:rPr>
          <w:color w:val="000000"/>
          <w:szCs w:val="24"/>
        </w:rPr>
        <w:t xml:space="preserve">Zachovanie </w:t>
      </w:r>
      <w:r w:rsidRPr="009B7A4C">
        <w:rPr>
          <w:color w:val="000000"/>
          <w:szCs w:val="24"/>
        </w:rPr>
        <w:t xml:space="preserve"> stavu </w:t>
      </w:r>
      <w:r w:rsidRPr="000C7FAA">
        <w:rPr>
          <w:color w:val="000000"/>
          <w:szCs w:val="24"/>
        </w:rPr>
        <w:t>druhu</w:t>
      </w:r>
      <w:r w:rsidRPr="009B7A4C">
        <w:rPr>
          <w:b/>
          <w:color w:val="000000"/>
          <w:szCs w:val="24"/>
        </w:rPr>
        <w:t xml:space="preserve"> </w:t>
      </w:r>
      <w:r>
        <w:rPr>
          <w:rFonts w:eastAsia="Times New Roman"/>
          <w:b/>
          <w:i/>
          <w:color w:val="000000"/>
          <w:szCs w:val="24"/>
        </w:rPr>
        <w:t xml:space="preserve">Cobitis taenia </w:t>
      </w:r>
      <w:r w:rsidRPr="009B7A4C">
        <w:rPr>
          <w:color w:val="000000"/>
          <w:szCs w:val="24"/>
        </w:rPr>
        <w:t xml:space="preserve">za splnenia nasledovných atribútov: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76"/>
        <w:gridCol w:w="2030"/>
        <w:gridCol w:w="1200"/>
        <w:gridCol w:w="4167"/>
      </w:tblGrid>
      <w:tr w:rsidR="00037A0A" w:rsidRPr="00870D1F" w14:paraId="57561E65" w14:textId="77777777" w:rsidTr="00CC1C9F">
        <w:trPr>
          <w:jc w:val="center"/>
        </w:trPr>
        <w:tc>
          <w:tcPr>
            <w:tcW w:w="1700" w:type="dxa"/>
            <w:tcMar>
              <w:top w:w="100" w:type="dxa"/>
              <w:left w:w="100" w:type="dxa"/>
              <w:bottom w:w="100" w:type="dxa"/>
              <w:right w:w="100" w:type="dxa"/>
            </w:tcMar>
          </w:tcPr>
          <w:p w14:paraId="704A7FE6" w14:textId="77777777" w:rsidR="00037A0A" w:rsidRPr="00870D1F" w:rsidRDefault="00037A0A" w:rsidP="00CC1C9F">
            <w:pPr>
              <w:widowControl w:val="0"/>
              <w:spacing w:line="240" w:lineRule="auto"/>
              <w:jc w:val="center"/>
              <w:rPr>
                <w:b/>
                <w:color w:val="000000"/>
                <w:sz w:val="20"/>
                <w:szCs w:val="20"/>
              </w:rPr>
            </w:pPr>
            <w:r w:rsidRPr="00870D1F">
              <w:rPr>
                <w:b/>
                <w:color w:val="000000"/>
                <w:sz w:val="18"/>
                <w:szCs w:val="18"/>
              </w:rPr>
              <w:t>Parameter</w:t>
            </w:r>
          </w:p>
        </w:tc>
        <w:tc>
          <w:tcPr>
            <w:tcW w:w="2079" w:type="dxa"/>
            <w:tcMar>
              <w:top w:w="100" w:type="dxa"/>
              <w:left w:w="100" w:type="dxa"/>
              <w:bottom w:w="100" w:type="dxa"/>
              <w:right w:w="100" w:type="dxa"/>
            </w:tcMar>
          </w:tcPr>
          <w:p w14:paraId="75198447" w14:textId="77777777" w:rsidR="00037A0A" w:rsidRPr="00870D1F" w:rsidRDefault="00037A0A" w:rsidP="00CC1C9F">
            <w:pPr>
              <w:widowControl w:val="0"/>
              <w:spacing w:line="240" w:lineRule="auto"/>
              <w:jc w:val="center"/>
              <w:rPr>
                <w:b/>
                <w:color w:val="000000"/>
                <w:sz w:val="20"/>
                <w:szCs w:val="20"/>
              </w:rPr>
            </w:pPr>
            <w:r w:rsidRPr="00870D1F">
              <w:rPr>
                <w:b/>
                <w:color w:val="000000"/>
                <w:sz w:val="18"/>
                <w:szCs w:val="18"/>
              </w:rPr>
              <w:t>Merateľnosť</w:t>
            </w:r>
          </w:p>
        </w:tc>
        <w:tc>
          <w:tcPr>
            <w:tcW w:w="862" w:type="dxa"/>
            <w:tcMar>
              <w:top w:w="100" w:type="dxa"/>
              <w:left w:w="100" w:type="dxa"/>
              <w:bottom w:w="100" w:type="dxa"/>
              <w:right w:w="100" w:type="dxa"/>
            </w:tcMar>
          </w:tcPr>
          <w:p w14:paraId="6EF47D05" w14:textId="77777777" w:rsidR="00037A0A" w:rsidRPr="00870D1F" w:rsidRDefault="00037A0A" w:rsidP="00CC1C9F">
            <w:pPr>
              <w:widowControl w:val="0"/>
              <w:spacing w:line="240" w:lineRule="auto"/>
              <w:jc w:val="center"/>
              <w:rPr>
                <w:b/>
                <w:color w:val="000000"/>
                <w:sz w:val="20"/>
                <w:szCs w:val="20"/>
              </w:rPr>
            </w:pPr>
            <w:r w:rsidRPr="00870D1F">
              <w:rPr>
                <w:b/>
                <w:color w:val="000000"/>
                <w:sz w:val="18"/>
                <w:szCs w:val="18"/>
              </w:rPr>
              <w:t>Cieľová hodnota</w:t>
            </w:r>
          </w:p>
        </w:tc>
        <w:tc>
          <w:tcPr>
            <w:tcW w:w="4431" w:type="dxa"/>
            <w:tcMar>
              <w:top w:w="100" w:type="dxa"/>
              <w:left w:w="100" w:type="dxa"/>
              <w:bottom w:w="100" w:type="dxa"/>
              <w:right w:w="100" w:type="dxa"/>
            </w:tcMar>
          </w:tcPr>
          <w:p w14:paraId="346D11F1" w14:textId="77777777" w:rsidR="00037A0A" w:rsidRPr="00870D1F" w:rsidRDefault="00037A0A" w:rsidP="00CC1C9F">
            <w:pPr>
              <w:widowControl w:val="0"/>
              <w:spacing w:line="240" w:lineRule="auto"/>
              <w:jc w:val="center"/>
              <w:rPr>
                <w:b/>
                <w:color w:val="000000"/>
                <w:sz w:val="20"/>
                <w:szCs w:val="20"/>
              </w:rPr>
            </w:pPr>
            <w:r w:rsidRPr="00870D1F">
              <w:rPr>
                <w:b/>
                <w:color w:val="000000"/>
                <w:sz w:val="18"/>
                <w:szCs w:val="18"/>
              </w:rPr>
              <w:t>Doplnkové informácie</w:t>
            </w:r>
          </w:p>
        </w:tc>
      </w:tr>
      <w:tr w:rsidR="00037A0A" w:rsidRPr="00870D1F" w14:paraId="7AD82D24" w14:textId="77777777" w:rsidTr="00CC1C9F">
        <w:trPr>
          <w:trHeight w:val="225"/>
          <w:jc w:val="center"/>
        </w:trPr>
        <w:tc>
          <w:tcPr>
            <w:tcW w:w="1700" w:type="dxa"/>
            <w:tcMar>
              <w:top w:w="100" w:type="dxa"/>
              <w:left w:w="100" w:type="dxa"/>
              <w:bottom w:w="100" w:type="dxa"/>
              <w:right w:w="100" w:type="dxa"/>
            </w:tcMar>
          </w:tcPr>
          <w:p w14:paraId="1DD8EC59" w14:textId="77777777" w:rsidR="00037A0A" w:rsidRPr="00870D1F" w:rsidRDefault="00037A0A" w:rsidP="00CC1C9F">
            <w:pPr>
              <w:spacing w:line="240" w:lineRule="auto"/>
              <w:jc w:val="both"/>
              <w:rPr>
                <w:color w:val="000000"/>
                <w:sz w:val="20"/>
                <w:szCs w:val="20"/>
              </w:rPr>
            </w:pPr>
            <w:r w:rsidRPr="00870D1F">
              <w:rPr>
                <w:color w:val="000000"/>
                <w:sz w:val="20"/>
                <w:szCs w:val="20"/>
              </w:rPr>
              <w:t>Veľkosť populácie</w:t>
            </w:r>
          </w:p>
        </w:tc>
        <w:tc>
          <w:tcPr>
            <w:tcW w:w="2079" w:type="dxa"/>
            <w:tcMar>
              <w:top w:w="100" w:type="dxa"/>
              <w:left w:w="100" w:type="dxa"/>
              <w:bottom w:w="100" w:type="dxa"/>
              <w:right w:w="100" w:type="dxa"/>
            </w:tcMar>
          </w:tcPr>
          <w:p w14:paraId="25EFDC23" w14:textId="77777777" w:rsidR="00037A0A" w:rsidRPr="00870D1F" w:rsidRDefault="00037A0A" w:rsidP="00CC1C9F">
            <w:pPr>
              <w:spacing w:line="240" w:lineRule="auto"/>
              <w:jc w:val="center"/>
              <w:rPr>
                <w:color w:val="000000"/>
                <w:sz w:val="20"/>
                <w:szCs w:val="20"/>
              </w:rPr>
            </w:pPr>
            <w:r w:rsidRPr="00870D1F">
              <w:rPr>
                <w:color w:val="000000"/>
                <w:sz w:val="20"/>
                <w:szCs w:val="20"/>
              </w:rPr>
              <w:t>Relatívna početnosť jedincov na 100 m monitorovaného úseku toku (CPUE)</w:t>
            </w:r>
          </w:p>
        </w:tc>
        <w:tc>
          <w:tcPr>
            <w:tcW w:w="862" w:type="dxa"/>
            <w:tcMar>
              <w:top w:w="100" w:type="dxa"/>
              <w:left w:w="100" w:type="dxa"/>
              <w:bottom w:w="100" w:type="dxa"/>
              <w:right w:w="100" w:type="dxa"/>
            </w:tcMar>
          </w:tcPr>
          <w:p w14:paraId="7DDD0154" w14:textId="77777777" w:rsidR="00037A0A" w:rsidRPr="00870D1F" w:rsidRDefault="00037A0A" w:rsidP="00CC1C9F">
            <w:pPr>
              <w:spacing w:line="240" w:lineRule="auto"/>
              <w:jc w:val="center"/>
              <w:rPr>
                <w:color w:val="000000"/>
                <w:sz w:val="20"/>
                <w:szCs w:val="20"/>
              </w:rPr>
            </w:pPr>
            <w:r>
              <w:rPr>
                <w:color w:val="000000"/>
                <w:sz w:val="20"/>
                <w:szCs w:val="20"/>
              </w:rPr>
              <w:t>Min. 1</w:t>
            </w:r>
          </w:p>
        </w:tc>
        <w:tc>
          <w:tcPr>
            <w:tcW w:w="4431" w:type="dxa"/>
            <w:tcMar>
              <w:top w:w="100" w:type="dxa"/>
              <w:left w:w="100" w:type="dxa"/>
              <w:bottom w:w="100" w:type="dxa"/>
              <w:right w:w="100" w:type="dxa"/>
            </w:tcMar>
          </w:tcPr>
          <w:p w14:paraId="2288F2D2" w14:textId="77777777" w:rsidR="00037A0A" w:rsidRPr="00870D1F" w:rsidRDefault="00037A0A" w:rsidP="00CC1C9F">
            <w:pPr>
              <w:spacing w:line="240" w:lineRule="auto"/>
              <w:rPr>
                <w:color w:val="000000"/>
                <w:sz w:val="20"/>
                <w:szCs w:val="20"/>
              </w:rPr>
            </w:pPr>
            <w:r w:rsidRPr="00870D1F">
              <w:rPr>
                <w:color w:val="000000"/>
                <w:sz w:val="20"/>
                <w:szCs w:val="20"/>
              </w:rPr>
              <w:t>Podľa dostupných údajov dosahoval dr</w:t>
            </w:r>
            <w:r>
              <w:rPr>
                <w:color w:val="000000"/>
                <w:sz w:val="20"/>
                <w:szCs w:val="20"/>
              </w:rPr>
              <w:t>uh v hlavnom toku zastúpenie do 100 jedincov.</w:t>
            </w:r>
            <w:r w:rsidRPr="00870D1F">
              <w:rPr>
                <w:color w:val="000000"/>
                <w:sz w:val="20"/>
                <w:szCs w:val="20"/>
              </w:rPr>
              <w:t xml:space="preserve"> </w:t>
            </w:r>
          </w:p>
        </w:tc>
      </w:tr>
      <w:tr w:rsidR="00037A0A" w:rsidRPr="00870D1F" w14:paraId="19D636AD" w14:textId="77777777" w:rsidTr="00CC1C9F">
        <w:trPr>
          <w:trHeight w:val="225"/>
          <w:jc w:val="center"/>
        </w:trPr>
        <w:tc>
          <w:tcPr>
            <w:tcW w:w="1700" w:type="dxa"/>
            <w:tcMar>
              <w:top w:w="100" w:type="dxa"/>
              <w:left w:w="100" w:type="dxa"/>
              <w:bottom w:w="100" w:type="dxa"/>
              <w:right w:w="100" w:type="dxa"/>
            </w:tcMar>
          </w:tcPr>
          <w:p w14:paraId="5248A986" w14:textId="77777777" w:rsidR="00037A0A" w:rsidRPr="00870D1F" w:rsidRDefault="00037A0A" w:rsidP="00CC1C9F">
            <w:pPr>
              <w:spacing w:line="240" w:lineRule="auto"/>
              <w:jc w:val="both"/>
              <w:rPr>
                <w:color w:val="000000"/>
                <w:sz w:val="20"/>
                <w:szCs w:val="20"/>
              </w:rPr>
            </w:pPr>
            <w:r w:rsidRPr="00870D1F">
              <w:rPr>
                <w:color w:val="000000"/>
                <w:sz w:val="20"/>
                <w:szCs w:val="20"/>
              </w:rPr>
              <w:t>Zastúpenie vhodných mikrohabitatov v hodnotenom úseku toku</w:t>
            </w:r>
          </w:p>
        </w:tc>
        <w:tc>
          <w:tcPr>
            <w:tcW w:w="2079" w:type="dxa"/>
            <w:tcMar>
              <w:top w:w="100" w:type="dxa"/>
              <w:left w:w="100" w:type="dxa"/>
              <w:bottom w:w="100" w:type="dxa"/>
              <w:right w:w="100" w:type="dxa"/>
            </w:tcMar>
          </w:tcPr>
          <w:p w14:paraId="489C65CD" w14:textId="77777777" w:rsidR="00037A0A" w:rsidRPr="00870D1F" w:rsidRDefault="00037A0A" w:rsidP="00CC1C9F">
            <w:pPr>
              <w:spacing w:line="240" w:lineRule="auto"/>
              <w:jc w:val="center"/>
              <w:rPr>
                <w:color w:val="000000"/>
                <w:sz w:val="20"/>
                <w:szCs w:val="20"/>
              </w:rPr>
            </w:pPr>
            <w:r w:rsidRPr="00870D1F">
              <w:rPr>
                <w:color w:val="000000"/>
                <w:sz w:val="20"/>
                <w:szCs w:val="20"/>
              </w:rPr>
              <w:t>% na 1 km toku</w:t>
            </w:r>
          </w:p>
        </w:tc>
        <w:tc>
          <w:tcPr>
            <w:tcW w:w="862" w:type="dxa"/>
            <w:tcMar>
              <w:top w:w="100" w:type="dxa"/>
              <w:left w:w="100" w:type="dxa"/>
              <w:bottom w:w="100" w:type="dxa"/>
              <w:right w:w="100" w:type="dxa"/>
            </w:tcMar>
          </w:tcPr>
          <w:p w14:paraId="32FA476F" w14:textId="77777777" w:rsidR="00037A0A" w:rsidRPr="00870D1F" w:rsidRDefault="00037A0A" w:rsidP="00CC1C9F">
            <w:pPr>
              <w:spacing w:line="240" w:lineRule="auto"/>
              <w:jc w:val="center"/>
              <w:rPr>
                <w:color w:val="000000"/>
                <w:sz w:val="20"/>
                <w:szCs w:val="20"/>
              </w:rPr>
            </w:pPr>
            <w:r w:rsidRPr="00870D1F">
              <w:rPr>
                <w:color w:val="000000"/>
                <w:sz w:val="20"/>
                <w:szCs w:val="20"/>
              </w:rPr>
              <w:t>&gt;10</w:t>
            </w:r>
          </w:p>
        </w:tc>
        <w:tc>
          <w:tcPr>
            <w:tcW w:w="4431" w:type="dxa"/>
            <w:tcMar>
              <w:top w:w="100" w:type="dxa"/>
              <w:left w:w="100" w:type="dxa"/>
              <w:bottom w:w="100" w:type="dxa"/>
              <w:right w:w="100" w:type="dxa"/>
            </w:tcMar>
          </w:tcPr>
          <w:p w14:paraId="46933E9F" w14:textId="77777777" w:rsidR="00037A0A" w:rsidRPr="00870D1F" w:rsidRDefault="00037A0A" w:rsidP="00CC1C9F">
            <w:pPr>
              <w:spacing w:line="240" w:lineRule="auto"/>
              <w:rPr>
                <w:color w:val="000000"/>
                <w:sz w:val="20"/>
                <w:szCs w:val="20"/>
              </w:rPr>
            </w:pPr>
            <w:r w:rsidRPr="00870D1F">
              <w:rPr>
                <w:color w:val="000000"/>
                <w:sz w:val="20"/>
                <w:szCs w:val="20"/>
              </w:rPr>
              <w:t xml:space="preserve">Druh preferuje menej prúdivé plytké až stredne hlboké biotopy s piesčitým dnom a akumuláciami jemných sedimentov, do ktorých sa zahrabáva. Pre výskyt druhu je preto kľúčová prítomnosť dostatočne veľkého nánosu jemných sedimentov (piesok, bahno). </w:t>
            </w:r>
          </w:p>
        </w:tc>
      </w:tr>
      <w:tr w:rsidR="00037A0A" w:rsidRPr="00870D1F" w14:paraId="5B9E69AF" w14:textId="77777777" w:rsidTr="00CC1C9F">
        <w:trPr>
          <w:trHeight w:val="225"/>
          <w:jc w:val="center"/>
        </w:trPr>
        <w:tc>
          <w:tcPr>
            <w:tcW w:w="1700" w:type="dxa"/>
            <w:tcMar>
              <w:top w:w="100" w:type="dxa"/>
              <w:left w:w="100" w:type="dxa"/>
              <w:bottom w:w="100" w:type="dxa"/>
              <w:right w:w="100" w:type="dxa"/>
            </w:tcMar>
          </w:tcPr>
          <w:p w14:paraId="49FC4751" w14:textId="77777777" w:rsidR="00037A0A" w:rsidRPr="00870D1F" w:rsidRDefault="00037A0A" w:rsidP="00CC1C9F">
            <w:pPr>
              <w:spacing w:line="240" w:lineRule="auto"/>
              <w:jc w:val="both"/>
              <w:rPr>
                <w:color w:val="000000"/>
                <w:sz w:val="20"/>
                <w:szCs w:val="20"/>
              </w:rPr>
            </w:pPr>
            <w:r w:rsidRPr="00870D1F">
              <w:rPr>
                <w:color w:val="000000"/>
                <w:sz w:val="20"/>
                <w:szCs w:val="20"/>
              </w:rPr>
              <w:t xml:space="preserve">Pokryvnosť submerznej a/alebo litorálnej vegetácie </w:t>
            </w:r>
          </w:p>
        </w:tc>
        <w:tc>
          <w:tcPr>
            <w:tcW w:w="2079" w:type="dxa"/>
            <w:tcMar>
              <w:top w:w="100" w:type="dxa"/>
              <w:left w:w="100" w:type="dxa"/>
              <w:bottom w:w="100" w:type="dxa"/>
              <w:right w:w="100" w:type="dxa"/>
            </w:tcMar>
          </w:tcPr>
          <w:p w14:paraId="6E48B84D" w14:textId="77777777" w:rsidR="00037A0A" w:rsidRPr="00870D1F" w:rsidRDefault="00037A0A" w:rsidP="00CC1C9F">
            <w:pPr>
              <w:spacing w:line="240" w:lineRule="auto"/>
              <w:jc w:val="center"/>
              <w:rPr>
                <w:color w:val="000000"/>
                <w:sz w:val="20"/>
                <w:szCs w:val="20"/>
              </w:rPr>
            </w:pPr>
            <w:r w:rsidRPr="00870D1F">
              <w:rPr>
                <w:color w:val="000000"/>
                <w:sz w:val="20"/>
                <w:szCs w:val="20"/>
              </w:rPr>
              <w:t>%</w:t>
            </w:r>
          </w:p>
        </w:tc>
        <w:tc>
          <w:tcPr>
            <w:tcW w:w="862" w:type="dxa"/>
            <w:tcMar>
              <w:top w:w="100" w:type="dxa"/>
              <w:left w:w="100" w:type="dxa"/>
              <w:bottom w:w="100" w:type="dxa"/>
              <w:right w:w="100" w:type="dxa"/>
            </w:tcMar>
          </w:tcPr>
          <w:p w14:paraId="76D365EB" w14:textId="77777777" w:rsidR="00037A0A" w:rsidRPr="00870D1F" w:rsidRDefault="00037A0A" w:rsidP="00CC1C9F">
            <w:pPr>
              <w:shd w:val="clear" w:color="auto" w:fill="FFFFFF"/>
              <w:spacing w:before="100" w:beforeAutospacing="1" w:after="24" w:line="240" w:lineRule="auto"/>
              <w:ind w:left="175"/>
              <w:rPr>
                <w:color w:val="000000"/>
                <w:sz w:val="20"/>
                <w:szCs w:val="20"/>
              </w:rPr>
            </w:pPr>
            <w:r w:rsidRPr="00870D1F">
              <w:rPr>
                <w:color w:val="000000"/>
                <w:sz w:val="20"/>
                <w:szCs w:val="20"/>
              </w:rPr>
              <w:t xml:space="preserve">   ≈5</w:t>
            </w:r>
          </w:p>
        </w:tc>
        <w:tc>
          <w:tcPr>
            <w:tcW w:w="4431" w:type="dxa"/>
            <w:tcMar>
              <w:top w:w="100" w:type="dxa"/>
              <w:left w:w="100" w:type="dxa"/>
              <w:bottom w:w="100" w:type="dxa"/>
              <w:right w:w="100" w:type="dxa"/>
            </w:tcMar>
          </w:tcPr>
          <w:p w14:paraId="26F9E3A1" w14:textId="77777777" w:rsidR="00037A0A" w:rsidRPr="00870D1F" w:rsidRDefault="00037A0A" w:rsidP="00CC1C9F">
            <w:pPr>
              <w:spacing w:line="240" w:lineRule="auto"/>
              <w:rPr>
                <w:color w:val="000000"/>
                <w:sz w:val="20"/>
                <w:szCs w:val="20"/>
              </w:rPr>
            </w:pPr>
            <w:r>
              <w:rPr>
                <w:color w:val="000000"/>
                <w:sz w:val="20"/>
                <w:szCs w:val="20"/>
              </w:rPr>
              <w:t>R</w:t>
            </w:r>
            <w:r w:rsidRPr="00870D1F">
              <w:rPr>
                <w:color w:val="000000"/>
                <w:sz w:val="20"/>
                <w:szCs w:val="20"/>
              </w:rPr>
              <w:t xml:space="preserve">eprodukčná aktivita druhu korelovala s denzitou vegetácie. Rastliny (submerzné makrofyty) alebo ich zvyšky sú dôležité, ako reprodukčný (neresový) substrát. Podľa publikovaných zdrojov, druh využíva na reprodukciu aj litorálnu vegetáciu, napr. </w:t>
            </w:r>
            <w:r w:rsidRPr="00870D1F">
              <w:rPr>
                <w:i/>
                <w:color w:val="000000"/>
                <w:sz w:val="20"/>
                <w:szCs w:val="20"/>
              </w:rPr>
              <w:t>Saggittaria</w:t>
            </w:r>
            <w:r w:rsidRPr="00870D1F">
              <w:rPr>
                <w:color w:val="000000"/>
                <w:sz w:val="20"/>
                <w:szCs w:val="20"/>
              </w:rPr>
              <w:t xml:space="preserve"> sp. </w:t>
            </w:r>
          </w:p>
        </w:tc>
      </w:tr>
      <w:tr w:rsidR="00037A0A" w:rsidRPr="00870D1F" w14:paraId="0C9DF2EE" w14:textId="77777777" w:rsidTr="00CC1C9F">
        <w:trPr>
          <w:trHeight w:val="397"/>
          <w:jc w:val="center"/>
        </w:trPr>
        <w:tc>
          <w:tcPr>
            <w:tcW w:w="1700" w:type="dxa"/>
            <w:tcMar>
              <w:top w:w="100" w:type="dxa"/>
              <w:left w:w="100" w:type="dxa"/>
              <w:bottom w:w="100" w:type="dxa"/>
              <w:right w:w="100" w:type="dxa"/>
            </w:tcMar>
          </w:tcPr>
          <w:p w14:paraId="67494260" w14:textId="77777777" w:rsidR="00037A0A" w:rsidRPr="00870D1F" w:rsidRDefault="00037A0A" w:rsidP="00CC1C9F">
            <w:pPr>
              <w:spacing w:line="240" w:lineRule="auto"/>
              <w:rPr>
                <w:color w:val="000000"/>
                <w:sz w:val="20"/>
                <w:szCs w:val="20"/>
              </w:rPr>
            </w:pPr>
            <w:r w:rsidRPr="00870D1F">
              <w:rPr>
                <w:color w:val="000000"/>
                <w:sz w:val="20"/>
                <w:szCs w:val="20"/>
              </w:rPr>
              <w:t>Zastúpenie nepôvodných a inváznych druhov rýb v ichtyocenóze</w:t>
            </w:r>
          </w:p>
        </w:tc>
        <w:tc>
          <w:tcPr>
            <w:tcW w:w="2079" w:type="dxa"/>
            <w:tcMar>
              <w:top w:w="100" w:type="dxa"/>
              <w:left w:w="100" w:type="dxa"/>
              <w:bottom w:w="100" w:type="dxa"/>
              <w:right w:w="100" w:type="dxa"/>
            </w:tcMar>
          </w:tcPr>
          <w:p w14:paraId="00845AFC" w14:textId="77777777" w:rsidR="00037A0A" w:rsidRPr="00870D1F" w:rsidRDefault="00037A0A" w:rsidP="00CC1C9F">
            <w:pPr>
              <w:spacing w:line="240" w:lineRule="auto"/>
              <w:jc w:val="center"/>
              <w:rPr>
                <w:color w:val="000000"/>
                <w:sz w:val="20"/>
                <w:szCs w:val="20"/>
              </w:rPr>
            </w:pPr>
            <w:r w:rsidRPr="00870D1F">
              <w:rPr>
                <w:color w:val="000000"/>
                <w:sz w:val="20"/>
                <w:szCs w:val="20"/>
              </w:rPr>
              <w:t>%</w:t>
            </w:r>
          </w:p>
        </w:tc>
        <w:tc>
          <w:tcPr>
            <w:tcW w:w="862" w:type="dxa"/>
            <w:tcMar>
              <w:top w:w="100" w:type="dxa"/>
              <w:left w:w="100" w:type="dxa"/>
              <w:bottom w:w="100" w:type="dxa"/>
              <w:right w:w="100" w:type="dxa"/>
            </w:tcMar>
          </w:tcPr>
          <w:p w14:paraId="70A31D8E" w14:textId="77777777" w:rsidR="00037A0A" w:rsidRPr="00870D1F" w:rsidRDefault="00037A0A" w:rsidP="00CC1C9F">
            <w:pPr>
              <w:spacing w:line="240" w:lineRule="auto"/>
              <w:jc w:val="center"/>
              <w:rPr>
                <w:color w:val="000000"/>
                <w:sz w:val="20"/>
                <w:szCs w:val="20"/>
              </w:rPr>
            </w:pPr>
            <w:r w:rsidRPr="00870D1F">
              <w:rPr>
                <w:color w:val="000000"/>
                <w:sz w:val="20"/>
                <w:szCs w:val="20"/>
              </w:rPr>
              <w:t>0</w:t>
            </w:r>
          </w:p>
        </w:tc>
        <w:tc>
          <w:tcPr>
            <w:tcW w:w="4431" w:type="dxa"/>
            <w:tcMar>
              <w:top w:w="100" w:type="dxa"/>
              <w:left w:w="100" w:type="dxa"/>
              <w:bottom w:w="100" w:type="dxa"/>
              <w:right w:w="100" w:type="dxa"/>
            </w:tcMar>
          </w:tcPr>
          <w:p w14:paraId="3CB1D0A4" w14:textId="1DB0B1E3" w:rsidR="00037A0A" w:rsidRPr="00870D1F" w:rsidRDefault="00037A0A" w:rsidP="00823A0E">
            <w:pPr>
              <w:spacing w:line="240" w:lineRule="auto"/>
              <w:ind w:left="29"/>
              <w:rPr>
                <w:color w:val="000000"/>
                <w:sz w:val="20"/>
                <w:szCs w:val="20"/>
              </w:rPr>
            </w:pPr>
            <w:r>
              <w:rPr>
                <w:color w:val="000000"/>
                <w:sz w:val="20"/>
                <w:szCs w:val="20"/>
              </w:rPr>
              <w:t xml:space="preserve">Podľa dostupných údajov </w:t>
            </w:r>
            <w:r w:rsidRPr="00870D1F">
              <w:rPr>
                <w:color w:val="000000"/>
                <w:sz w:val="20"/>
                <w:szCs w:val="20"/>
              </w:rPr>
              <w:t xml:space="preserve">možno zastúpenie inváznych a nepôvodných druhov v predmetnom úseku rieky </w:t>
            </w:r>
            <w:r w:rsidRPr="000658D4">
              <w:rPr>
                <w:color w:val="000000" w:themeColor="text1"/>
                <w:sz w:val="20"/>
                <w:szCs w:val="20"/>
              </w:rPr>
              <w:t xml:space="preserve">hodnotiť </w:t>
            </w:r>
            <w:r w:rsidR="00823A0E" w:rsidRPr="000658D4">
              <w:rPr>
                <w:color w:val="000000" w:themeColor="text1"/>
                <w:sz w:val="20"/>
                <w:szCs w:val="20"/>
              </w:rPr>
              <w:t xml:space="preserve">ako zanedbateľné </w:t>
            </w:r>
            <w:r w:rsidR="00823A0E">
              <w:rPr>
                <w:color w:val="000000"/>
                <w:sz w:val="20"/>
                <w:szCs w:val="20"/>
              </w:rPr>
              <w:t>(&lt;0,5%)</w:t>
            </w:r>
            <w:r w:rsidRPr="00870D1F">
              <w:rPr>
                <w:color w:val="000000"/>
                <w:sz w:val="20"/>
                <w:szCs w:val="20"/>
              </w:rPr>
              <w:t xml:space="preserve">. Je však potrebné ich výskyt monitorovať. </w:t>
            </w:r>
          </w:p>
        </w:tc>
      </w:tr>
      <w:tr w:rsidR="00037A0A" w:rsidRPr="00870D1F" w14:paraId="63878E29" w14:textId="77777777" w:rsidTr="00CC1C9F">
        <w:trPr>
          <w:trHeight w:val="397"/>
          <w:jc w:val="center"/>
        </w:trPr>
        <w:tc>
          <w:tcPr>
            <w:tcW w:w="1700" w:type="dxa"/>
            <w:tcMar>
              <w:top w:w="100" w:type="dxa"/>
              <w:left w:w="100" w:type="dxa"/>
              <w:bottom w:w="100" w:type="dxa"/>
              <w:right w:w="100" w:type="dxa"/>
            </w:tcMar>
          </w:tcPr>
          <w:p w14:paraId="227D55A7" w14:textId="77777777" w:rsidR="00037A0A" w:rsidRPr="00870D1F" w:rsidRDefault="00037A0A" w:rsidP="00CC1C9F">
            <w:pPr>
              <w:spacing w:line="240" w:lineRule="auto"/>
              <w:ind w:left="22"/>
              <w:rPr>
                <w:color w:val="000000"/>
                <w:sz w:val="20"/>
                <w:szCs w:val="20"/>
              </w:rPr>
            </w:pPr>
            <w:r w:rsidRPr="00870D1F">
              <w:rPr>
                <w:color w:val="000000"/>
                <w:sz w:val="20"/>
                <w:szCs w:val="20"/>
              </w:rPr>
              <w:t xml:space="preserve">Kvalita vody </w:t>
            </w:r>
          </w:p>
        </w:tc>
        <w:tc>
          <w:tcPr>
            <w:tcW w:w="2079" w:type="dxa"/>
            <w:tcMar>
              <w:top w:w="100" w:type="dxa"/>
              <w:left w:w="100" w:type="dxa"/>
              <w:bottom w:w="100" w:type="dxa"/>
              <w:right w:w="100" w:type="dxa"/>
            </w:tcMar>
          </w:tcPr>
          <w:p w14:paraId="3D4B9C31" w14:textId="77777777" w:rsidR="00037A0A" w:rsidRPr="00870D1F" w:rsidRDefault="00037A0A" w:rsidP="00CC1C9F">
            <w:pPr>
              <w:spacing w:line="240" w:lineRule="auto"/>
              <w:ind w:left="22"/>
              <w:jc w:val="center"/>
              <w:rPr>
                <w:color w:val="000000"/>
                <w:sz w:val="20"/>
                <w:szCs w:val="20"/>
              </w:rPr>
            </w:pPr>
            <w:r w:rsidRPr="007E136C">
              <w:rPr>
                <w:sz w:val="18"/>
                <w:szCs w:val="18"/>
              </w:rPr>
              <w:t>Monitoring kvality povrchových vôd (SHMU)</w:t>
            </w:r>
          </w:p>
        </w:tc>
        <w:tc>
          <w:tcPr>
            <w:tcW w:w="862" w:type="dxa"/>
            <w:tcMar>
              <w:top w:w="100" w:type="dxa"/>
              <w:left w:w="100" w:type="dxa"/>
              <w:bottom w:w="100" w:type="dxa"/>
              <w:right w:w="100" w:type="dxa"/>
            </w:tcMar>
          </w:tcPr>
          <w:p w14:paraId="18B3EA4E" w14:textId="77777777" w:rsidR="00037A0A" w:rsidRPr="00870D1F" w:rsidRDefault="00037A0A" w:rsidP="00CC1C9F">
            <w:pPr>
              <w:spacing w:line="240" w:lineRule="auto"/>
              <w:ind w:left="22"/>
              <w:jc w:val="center"/>
              <w:rPr>
                <w:color w:val="000000"/>
                <w:sz w:val="20"/>
                <w:szCs w:val="20"/>
              </w:rPr>
            </w:pPr>
            <w:r>
              <w:rPr>
                <w:color w:val="000000"/>
                <w:sz w:val="20"/>
                <w:szCs w:val="20"/>
              </w:rPr>
              <w:t>Vyhovujúca kvalita</w:t>
            </w:r>
          </w:p>
        </w:tc>
        <w:tc>
          <w:tcPr>
            <w:tcW w:w="4431" w:type="dxa"/>
            <w:tcMar>
              <w:top w:w="100" w:type="dxa"/>
              <w:left w:w="100" w:type="dxa"/>
              <w:bottom w:w="100" w:type="dxa"/>
              <w:right w:w="100" w:type="dxa"/>
            </w:tcMar>
          </w:tcPr>
          <w:p w14:paraId="49307865" w14:textId="65DBF399" w:rsidR="00037A0A" w:rsidRPr="00870D1F" w:rsidRDefault="00037A0A" w:rsidP="000658D4">
            <w:pPr>
              <w:spacing w:line="240" w:lineRule="auto"/>
              <w:ind w:left="29"/>
              <w:rPr>
                <w:color w:val="000000"/>
                <w:sz w:val="20"/>
                <w:szCs w:val="20"/>
              </w:rPr>
            </w:pPr>
            <w:r w:rsidRPr="00D52383">
              <w:rPr>
                <w:sz w:val="18"/>
                <w:szCs w:val="18"/>
              </w:rPr>
              <w:t xml:space="preserve">V zmysle výsledkov sledovania stavu kvality vody v toku </w:t>
            </w:r>
            <w:r w:rsidR="000658D4">
              <w:rPr>
                <w:sz w:val="18"/>
                <w:szCs w:val="18"/>
              </w:rPr>
              <w:t>Moravy</w:t>
            </w:r>
            <w:r>
              <w:rPr>
                <w:sz w:val="18"/>
                <w:szCs w:val="18"/>
              </w:rPr>
              <w:t xml:space="preserve">  </w:t>
            </w:r>
            <w:r w:rsidRPr="00D52383">
              <w:rPr>
                <w:sz w:val="18"/>
                <w:szCs w:val="18"/>
              </w:rPr>
              <w:t>sa vyžaduje zachovanie stavu vyhovujúce v zmysle platných metodík na hodnotenie stavu kvality povrchových vôd.</w:t>
            </w:r>
            <w:r>
              <w:rPr>
                <w:sz w:val="18"/>
                <w:szCs w:val="18"/>
              </w:rPr>
              <w:t xml:space="preserve"> Najmä v parametroch zvýšenia </w:t>
            </w:r>
            <w:r w:rsidRPr="007E136C">
              <w:rPr>
                <w:sz w:val="18"/>
                <w:szCs w:val="18"/>
              </w:rPr>
              <w:t xml:space="preserve">teploty, </w:t>
            </w:r>
            <w:r>
              <w:rPr>
                <w:sz w:val="18"/>
                <w:szCs w:val="18"/>
              </w:rPr>
              <w:t xml:space="preserve">zníženia </w:t>
            </w:r>
            <w:r w:rsidRPr="007E136C">
              <w:rPr>
                <w:sz w:val="18"/>
                <w:szCs w:val="18"/>
              </w:rPr>
              <w:t xml:space="preserve">obsahu kyslíka, </w:t>
            </w:r>
            <w:r>
              <w:rPr>
                <w:sz w:val="18"/>
                <w:szCs w:val="18"/>
              </w:rPr>
              <w:t xml:space="preserve">zvýšenia </w:t>
            </w:r>
            <w:r w:rsidRPr="007E136C">
              <w:rPr>
                <w:sz w:val="18"/>
                <w:szCs w:val="18"/>
              </w:rPr>
              <w:t>chemických i biologických ukazovateľov</w:t>
            </w:r>
            <w:r>
              <w:rPr>
                <w:sz w:val="18"/>
                <w:szCs w:val="18"/>
              </w:rPr>
              <w:t>.</w:t>
            </w:r>
          </w:p>
        </w:tc>
      </w:tr>
    </w:tbl>
    <w:p w14:paraId="49A62F8E" w14:textId="0CA2C17B" w:rsidR="00037A0A" w:rsidRDefault="00037A0A" w:rsidP="00653E40">
      <w:pPr>
        <w:spacing w:line="240" w:lineRule="auto"/>
        <w:jc w:val="both"/>
        <w:rPr>
          <w:b/>
          <w:szCs w:val="24"/>
        </w:rPr>
      </w:pPr>
    </w:p>
    <w:p w14:paraId="2997C3D7" w14:textId="77777777" w:rsidR="00037A0A" w:rsidRPr="00624E56" w:rsidRDefault="00037A0A" w:rsidP="00037A0A">
      <w:pPr>
        <w:pStyle w:val="Zkladntext"/>
        <w:widowControl w:val="0"/>
        <w:jc w:val="both"/>
        <w:rPr>
          <w:b/>
        </w:rPr>
      </w:pPr>
      <w:r>
        <w:t xml:space="preserve">Zlepšenie stavu </w:t>
      </w:r>
      <w:r w:rsidRPr="007720DF">
        <w:t xml:space="preserve">druhu </w:t>
      </w:r>
      <w:r w:rsidRPr="000101C7">
        <w:rPr>
          <w:b/>
          <w:i/>
        </w:rPr>
        <w:t>Sabanejewia balcanica (S. aurata, S. bulgarica)</w:t>
      </w:r>
      <w:r w:rsidRPr="00B901BE">
        <w:rPr>
          <w:i/>
        </w:rPr>
        <w:t xml:space="preserve"> </w:t>
      </w:r>
      <w:r>
        <w:t>za splnenia nasledovných parametrov:</w:t>
      </w:r>
      <w:r w:rsidRPr="00FA03B9">
        <w:rPr>
          <w:color w:val="000000"/>
        </w:rPr>
        <w:t xml:space="preserve"> </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843"/>
        <w:gridCol w:w="1134"/>
        <w:gridCol w:w="4111"/>
      </w:tblGrid>
      <w:tr w:rsidR="00037A0A" w:rsidRPr="00B901BE" w14:paraId="11729D34" w14:textId="77777777" w:rsidTr="00CC1C9F">
        <w:trPr>
          <w:jc w:val="center"/>
        </w:trPr>
        <w:tc>
          <w:tcPr>
            <w:tcW w:w="2405" w:type="dxa"/>
            <w:tcMar>
              <w:top w:w="100" w:type="dxa"/>
              <w:left w:w="100" w:type="dxa"/>
              <w:bottom w:w="100" w:type="dxa"/>
              <w:right w:w="100" w:type="dxa"/>
            </w:tcMar>
          </w:tcPr>
          <w:p w14:paraId="3E40E6B2" w14:textId="77777777" w:rsidR="00037A0A" w:rsidRPr="00091FE3" w:rsidRDefault="00037A0A" w:rsidP="00CC1C9F">
            <w:pPr>
              <w:widowControl w:val="0"/>
              <w:spacing w:line="240" w:lineRule="auto"/>
              <w:jc w:val="center"/>
              <w:rPr>
                <w:b/>
                <w:sz w:val="18"/>
                <w:szCs w:val="18"/>
              </w:rPr>
            </w:pPr>
            <w:r w:rsidRPr="00091FE3">
              <w:rPr>
                <w:b/>
                <w:sz w:val="18"/>
                <w:szCs w:val="18"/>
              </w:rPr>
              <w:t>Parameter</w:t>
            </w:r>
          </w:p>
        </w:tc>
        <w:tc>
          <w:tcPr>
            <w:tcW w:w="1843" w:type="dxa"/>
            <w:tcMar>
              <w:top w:w="100" w:type="dxa"/>
              <w:left w:w="100" w:type="dxa"/>
              <w:bottom w:w="100" w:type="dxa"/>
              <w:right w:w="100" w:type="dxa"/>
            </w:tcMar>
          </w:tcPr>
          <w:p w14:paraId="5ADF2177" w14:textId="77777777" w:rsidR="00037A0A" w:rsidRPr="00091FE3" w:rsidRDefault="00037A0A" w:rsidP="00CC1C9F">
            <w:pPr>
              <w:widowControl w:val="0"/>
              <w:spacing w:line="240" w:lineRule="auto"/>
              <w:jc w:val="center"/>
              <w:rPr>
                <w:b/>
                <w:sz w:val="18"/>
                <w:szCs w:val="18"/>
              </w:rPr>
            </w:pPr>
            <w:r>
              <w:rPr>
                <w:b/>
                <w:sz w:val="18"/>
                <w:szCs w:val="18"/>
              </w:rPr>
              <w:t>Merateľný ukazovateľ</w:t>
            </w:r>
          </w:p>
        </w:tc>
        <w:tc>
          <w:tcPr>
            <w:tcW w:w="1134" w:type="dxa"/>
            <w:tcMar>
              <w:top w:w="100" w:type="dxa"/>
              <w:left w:w="100" w:type="dxa"/>
              <w:bottom w:w="100" w:type="dxa"/>
              <w:right w:w="100" w:type="dxa"/>
            </w:tcMar>
          </w:tcPr>
          <w:p w14:paraId="3D13B42A" w14:textId="77777777" w:rsidR="00037A0A" w:rsidRPr="00091FE3" w:rsidRDefault="00037A0A" w:rsidP="00CC1C9F">
            <w:pPr>
              <w:widowControl w:val="0"/>
              <w:spacing w:line="240" w:lineRule="auto"/>
              <w:jc w:val="center"/>
              <w:rPr>
                <w:b/>
                <w:sz w:val="18"/>
                <w:szCs w:val="18"/>
              </w:rPr>
            </w:pPr>
            <w:r w:rsidRPr="00091FE3">
              <w:rPr>
                <w:b/>
                <w:sz w:val="18"/>
                <w:szCs w:val="18"/>
              </w:rPr>
              <w:t>Cieľová hodnota</w:t>
            </w:r>
          </w:p>
        </w:tc>
        <w:tc>
          <w:tcPr>
            <w:tcW w:w="4111" w:type="dxa"/>
            <w:tcMar>
              <w:top w:w="100" w:type="dxa"/>
              <w:left w:w="100" w:type="dxa"/>
              <w:bottom w:w="100" w:type="dxa"/>
              <w:right w:w="100" w:type="dxa"/>
            </w:tcMar>
          </w:tcPr>
          <w:p w14:paraId="37F3723F" w14:textId="77777777" w:rsidR="00037A0A" w:rsidRPr="00091FE3" w:rsidRDefault="00037A0A" w:rsidP="00CC1C9F">
            <w:pPr>
              <w:widowControl w:val="0"/>
              <w:spacing w:line="240" w:lineRule="auto"/>
              <w:jc w:val="center"/>
              <w:rPr>
                <w:b/>
                <w:sz w:val="18"/>
                <w:szCs w:val="18"/>
              </w:rPr>
            </w:pPr>
            <w:r w:rsidRPr="00091FE3">
              <w:rPr>
                <w:b/>
                <w:sz w:val="18"/>
                <w:szCs w:val="18"/>
              </w:rPr>
              <w:t>Doplňujúca informácia</w:t>
            </w:r>
          </w:p>
        </w:tc>
      </w:tr>
      <w:tr w:rsidR="00037A0A" w:rsidRPr="00B901BE" w14:paraId="728D1669" w14:textId="77777777" w:rsidTr="00CC1C9F">
        <w:trPr>
          <w:trHeight w:val="225"/>
          <w:jc w:val="center"/>
        </w:trPr>
        <w:tc>
          <w:tcPr>
            <w:tcW w:w="2405" w:type="dxa"/>
            <w:tcMar>
              <w:top w:w="100" w:type="dxa"/>
              <w:left w:w="100" w:type="dxa"/>
              <w:bottom w:w="100" w:type="dxa"/>
              <w:right w:w="100" w:type="dxa"/>
            </w:tcMar>
          </w:tcPr>
          <w:p w14:paraId="75057DD9" w14:textId="77777777" w:rsidR="00037A0A" w:rsidRPr="00B901BE" w:rsidRDefault="00037A0A" w:rsidP="00CC1C9F">
            <w:pPr>
              <w:spacing w:line="240" w:lineRule="auto"/>
              <w:jc w:val="both"/>
              <w:rPr>
                <w:sz w:val="18"/>
                <w:szCs w:val="18"/>
              </w:rPr>
            </w:pPr>
            <w:r w:rsidRPr="00B901BE">
              <w:rPr>
                <w:sz w:val="18"/>
                <w:szCs w:val="18"/>
              </w:rPr>
              <w:t>Veľkosť populácie</w:t>
            </w:r>
          </w:p>
        </w:tc>
        <w:tc>
          <w:tcPr>
            <w:tcW w:w="1843" w:type="dxa"/>
            <w:tcMar>
              <w:top w:w="100" w:type="dxa"/>
              <w:left w:w="100" w:type="dxa"/>
              <w:bottom w:w="100" w:type="dxa"/>
              <w:right w:w="100" w:type="dxa"/>
            </w:tcMar>
          </w:tcPr>
          <w:p w14:paraId="6EB9E33E" w14:textId="77777777" w:rsidR="00037A0A" w:rsidRPr="00B901BE" w:rsidRDefault="00037A0A" w:rsidP="00CC1C9F">
            <w:pPr>
              <w:spacing w:line="240" w:lineRule="auto"/>
              <w:jc w:val="center"/>
              <w:rPr>
                <w:sz w:val="18"/>
                <w:szCs w:val="18"/>
              </w:rPr>
            </w:pPr>
            <w:r w:rsidRPr="00B901BE">
              <w:rPr>
                <w:sz w:val="18"/>
                <w:szCs w:val="18"/>
              </w:rPr>
              <w:t xml:space="preserve">Relatívna početnosť jedincov na 100 m </w:t>
            </w:r>
            <w:r>
              <w:rPr>
                <w:sz w:val="18"/>
                <w:szCs w:val="18"/>
              </w:rPr>
              <w:t xml:space="preserve">monitorovaného úseku toku </w:t>
            </w:r>
          </w:p>
        </w:tc>
        <w:tc>
          <w:tcPr>
            <w:tcW w:w="1134" w:type="dxa"/>
            <w:tcMar>
              <w:top w:w="100" w:type="dxa"/>
              <w:left w:w="100" w:type="dxa"/>
              <w:bottom w:w="100" w:type="dxa"/>
              <w:right w:w="100" w:type="dxa"/>
            </w:tcMar>
          </w:tcPr>
          <w:p w14:paraId="6C4FB3A3" w14:textId="67950387" w:rsidR="00037A0A" w:rsidRPr="00B901BE" w:rsidRDefault="000101C7" w:rsidP="00CC1C9F">
            <w:pPr>
              <w:spacing w:line="240" w:lineRule="auto"/>
              <w:jc w:val="center"/>
              <w:rPr>
                <w:sz w:val="18"/>
                <w:szCs w:val="18"/>
              </w:rPr>
            </w:pPr>
            <w:r>
              <w:rPr>
                <w:sz w:val="18"/>
                <w:szCs w:val="18"/>
              </w:rPr>
              <w:t>Min. 1</w:t>
            </w:r>
          </w:p>
        </w:tc>
        <w:tc>
          <w:tcPr>
            <w:tcW w:w="4111" w:type="dxa"/>
            <w:tcMar>
              <w:top w:w="100" w:type="dxa"/>
              <w:left w:w="100" w:type="dxa"/>
              <w:bottom w:w="100" w:type="dxa"/>
              <w:right w:w="100" w:type="dxa"/>
            </w:tcMar>
          </w:tcPr>
          <w:p w14:paraId="48AB66A1" w14:textId="2C43011D" w:rsidR="00037A0A" w:rsidRPr="000658D4" w:rsidRDefault="00037A0A" w:rsidP="00BB6E10">
            <w:pPr>
              <w:spacing w:line="240" w:lineRule="auto"/>
              <w:rPr>
                <w:sz w:val="18"/>
                <w:szCs w:val="18"/>
              </w:rPr>
            </w:pPr>
            <w:r w:rsidRPr="000658D4">
              <w:rPr>
                <w:color w:val="000000"/>
                <w:sz w:val="18"/>
                <w:szCs w:val="18"/>
              </w:rPr>
              <w:t xml:space="preserve">Podľa SDF je veľkosť populácie druhu v území odhadovaná na  50 - 100 jedincov. </w:t>
            </w:r>
            <w:r w:rsidR="000658D4">
              <w:rPr>
                <w:sz w:val="18"/>
                <w:szCs w:val="18"/>
              </w:rPr>
              <w:t>D</w:t>
            </w:r>
            <w:r w:rsidR="00BB6E10" w:rsidRPr="000658D4">
              <w:rPr>
                <w:sz w:val="18"/>
                <w:szCs w:val="18"/>
              </w:rPr>
              <w:t>ruh sa však nepodarilo sa zachytiť pri žiadnom z recentných prieskumov - vzhľadom k tomu, že sa vyskytuje v Dunaji, najväčšia pravdepodobnosť jeho nálezu je v oblasti ústia Moravy</w:t>
            </w:r>
          </w:p>
        </w:tc>
      </w:tr>
      <w:tr w:rsidR="00037A0A" w:rsidRPr="00B901BE" w14:paraId="2AD41DAA" w14:textId="77777777" w:rsidTr="00CC1C9F">
        <w:trPr>
          <w:trHeight w:val="225"/>
          <w:jc w:val="center"/>
        </w:trPr>
        <w:tc>
          <w:tcPr>
            <w:tcW w:w="2405" w:type="dxa"/>
            <w:tcMar>
              <w:top w:w="100" w:type="dxa"/>
              <w:left w:w="100" w:type="dxa"/>
              <w:bottom w:w="100" w:type="dxa"/>
              <w:right w:w="100" w:type="dxa"/>
            </w:tcMar>
          </w:tcPr>
          <w:p w14:paraId="29A1B7E0" w14:textId="77777777" w:rsidR="00037A0A" w:rsidRPr="00B901BE" w:rsidRDefault="00037A0A" w:rsidP="00CC1C9F">
            <w:pPr>
              <w:spacing w:line="240" w:lineRule="auto"/>
              <w:jc w:val="both"/>
              <w:rPr>
                <w:sz w:val="18"/>
                <w:szCs w:val="18"/>
              </w:rPr>
            </w:pPr>
            <w:r w:rsidRPr="00B901BE">
              <w:rPr>
                <w:sz w:val="18"/>
                <w:szCs w:val="18"/>
              </w:rPr>
              <w:t>Zastúpenie vhodných mikrohabitatov v hodnotenom úseku toku</w:t>
            </w:r>
          </w:p>
        </w:tc>
        <w:tc>
          <w:tcPr>
            <w:tcW w:w="1843" w:type="dxa"/>
            <w:tcMar>
              <w:top w:w="100" w:type="dxa"/>
              <w:left w:w="100" w:type="dxa"/>
              <w:bottom w:w="100" w:type="dxa"/>
              <w:right w:w="100" w:type="dxa"/>
            </w:tcMar>
          </w:tcPr>
          <w:p w14:paraId="3C17DE6C" w14:textId="77777777" w:rsidR="00037A0A" w:rsidRPr="00B901BE" w:rsidRDefault="00037A0A" w:rsidP="00CC1C9F">
            <w:pPr>
              <w:spacing w:line="240" w:lineRule="auto"/>
              <w:jc w:val="center"/>
              <w:rPr>
                <w:sz w:val="18"/>
                <w:szCs w:val="18"/>
              </w:rPr>
            </w:pPr>
            <w:r w:rsidRPr="00B901BE">
              <w:rPr>
                <w:sz w:val="18"/>
                <w:szCs w:val="18"/>
              </w:rPr>
              <w:t>% na 1 km toku</w:t>
            </w:r>
          </w:p>
        </w:tc>
        <w:tc>
          <w:tcPr>
            <w:tcW w:w="1134" w:type="dxa"/>
            <w:tcMar>
              <w:top w:w="100" w:type="dxa"/>
              <w:left w:w="100" w:type="dxa"/>
              <w:bottom w:w="100" w:type="dxa"/>
              <w:right w:w="100" w:type="dxa"/>
            </w:tcMar>
          </w:tcPr>
          <w:p w14:paraId="7ABCAB19" w14:textId="77777777" w:rsidR="00037A0A" w:rsidRPr="00B901BE" w:rsidRDefault="00037A0A" w:rsidP="00CC1C9F">
            <w:pPr>
              <w:spacing w:line="240" w:lineRule="auto"/>
              <w:jc w:val="center"/>
              <w:rPr>
                <w:sz w:val="18"/>
                <w:szCs w:val="18"/>
              </w:rPr>
            </w:pPr>
            <w:r>
              <w:rPr>
                <w:sz w:val="18"/>
                <w:szCs w:val="18"/>
              </w:rPr>
              <w:t xml:space="preserve">Min. </w:t>
            </w:r>
            <w:r w:rsidRPr="00B901BE">
              <w:rPr>
                <w:sz w:val="18"/>
                <w:szCs w:val="18"/>
              </w:rPr>
              <w:t>20</w:t>
            </w:r>
          </w:p>
        </w:tc>
        <w:tc>
          <w:tcPr>
            <w:tcW w:w="4111" w:type="dxa"/>
            <w:tcMar>
              <w:top w:w="100" w:type="dxa"/>
              <w:left w:w="100" w:type="dxa"/>
              <w:bottom w:w="100" w:type="dxa"/>
              <w:right w:w="100" w:type="dxa"/>
            </w:tcMar>
          </w:tcPr>
          <w:p w14:paraId="32FCE46E" w14:textId="77777777" w:rsidR="00037A0A" w:rsidRPr="00B901BE" w:rsidRDefault="00037A0A" w:rsidP="00CC1C9F">
            <w:pPr>
              <w:spacing w:line="240" w:lineRule="auto"/>
              <w:rPr>
                <w:color w:val="000000"/>
                <w:sz w:val="18"/>
                <w:szCs w:val="18"/>
              </w:rPr>
            </w:pPr>
            <w:r w:rsidRPr="00B901BE">
              <w:rPr>
                <w:sz w:val="18"/>
                <w:szCs w:val="18"/>
              </w:rPr>
              <w:t xml:space="preserve">Reofilný druh preferujúci prúdivejšie úseky so štrkovo-kamenitým dnom a piesčitým dnom, do ktorého sa zahrabáva. </w:t>
            </w:r>
          </w:p>
        </w:tc>
      </w:tr>
      <w:tr w:rsidR="00037A0A" w:rsidRPr="00B901BE" w14:paraId="7818E868" w14:textId="77777777" w:rsidTr="00CC1C9F">
        <w:trPr>
          <w:trHeight w:val="397"/>
          <w:jc w:val="center"/>
        </w:trPr>
        <w:tc>
          <w:tcPr>
            <w:tcW w:w="2405" w:type="dxa"/>
            <w:tcMar>
              <w:top w:w="100" w:type="dxa"/>
              <w:left w:w="100" w:type="dxa"/>
              <w:bottom w:w="100" w:type="dxa"/>
              <w:right w:w="100" w:type="dxa"/>
            </w:tcMar>
          </w:tcPr>
          <w:p w14:paraId="2682C419" w14:textId="77777777" w:rsidR="00037A0A" w:rsidRPr="00B901BE" w:rsidRDefault="00037A0A" w:rsidP="00CC1C9F">
            <w:pPr>
              <w:spacing w:line="240" w:lineRule="auto"/>
              <w:rPr>
                <w:sz w:val="18"/>
                <w:szCs w:val="18"/>
              </w:rPr>
            </w:pPr>
            <w:r w:rsidRPr="00A32EFF">
              <w:rPr>
                <w:sz w:val="18"/>
                <w:szCs w:val="18"/>
              </w:rPr>
              <w:t xml:space="preserve">Zastúpenie nepôvodných a inváznych druhov rýb </w:t>
            </w:r>
          </w:p>
        </w:tc>
        <w:tc>
          <w:tcPr>
            <w:tcW w:w="1843" w:type="dxa"/>
            <w:tcMar>
              <w:top w:w="100" w:type="dxa"/>
              <w:left w:w="100" w:type="dxa"/>
              <w:bottom w:w="100" w:type="dxa"/>
              <w:right w:w="100" w:type="dxa"/>
            </w:tcMar>
          </w:tcPr>
          <w:p w14:paraId="01A9B58C" w14:textId="77777777" w:rsidR="00037A0A" w:rsidRPr="00B901BE" w:rsidRDefault="00037A0A" w:rsidP="00CC1C9F">
            <w:pPr>
              <w:spacing w:line="240" w:lineRule="auto"/>
              <w:jc w:val="center"/>
              <w:rPr>
                <w:sz w:val="18"/>
                <w:szCs w:val="18"/>
              </w:rPr>
            </w:pPr>
            <w:r w:rsidRPr="007A6B32">
              <w:rPr>
                <w:sz w:val="18"/>
                <w:szCs w:val="18"/>
              </w:rPr>
              <w:t>Dominancia stanovištne nepôvodných druhov v %</w:t>
            </w:r>
          </w:p>
        </w:tc>
        <w:tc>
          <w:tcPr>
            <w:tcW w:w="1134" w:type="dxa"/>
            <w:tcMar>
              <w:top w:w="100" w:type="dxa"/>
              <w:left w:w="100" w:type="dxa"/>
              <w:bottom w:w="100" w:type="dxa"/>
              <w:right w:w="100" w:type="dxa"/>
            </w:tcMar>
          </w:tcPr>
          <w:p w14:paraId="66A673C1" w14:textId="77777777" w:rsidR="00037A0A" w:rsidRPr="00B901BE" w:rsidRDefault="00037A0A" w:rsidP="00CC1C9F">
            <w:pPr>
              <w:spacing w:line="240" w:lineRule="auto"/>
              <w:jc w:val="center"/>
              <w:rPr>
                <w:sz w:val="18"/>
                <w:szCs w:val="18"/>
              </w:rPr>
            </w:pPr>
            <w:r>
              <w:rPr>
                <w:sz w:val="18"/>
                <w:szCs w:val="18"/>
              </w:rPr>
              <w:t xml:space="preserve">Menej ako </w:t>
            </w:r>
            <w:r w:rsidRPr="007A6B32">
              <w:rPr>
                <w:sz w:val="18"/>
                <w:szCs w:val="18"/>
              </w:rPr>
              <w:t>1</w:t>
            </w:r>
          </w:p>
        </w:tc>
        <w:tc>
          <w:tcPr>
            <w:tcW w:w="4111" w:type="dxa"/>
            <w:tcMar>
              <w:top w:w="100" w:type="dxa"/>
              <w:left w:w="100" w:type="dxa"/>
              <w:bottom w:w="100" w:type="dxa"/>
              <w:right w:w="100" w:type="dxa"/>
            </w:tcMar>
          </w:tcPr>
          <w:p w14:paraId="1AB3A04A" w14:textId="77777777" w:rsidR="00037A0A" w:rsidRPr="00B901BE" w:rsidRDefault="00037A0A" w:rsidP="00CC1C9F">
            <w:pPr>
              <w:spacing w:line="240" w:lineRule="auto"/>
              <w:ind w:left="29"/>
              <w:rPr>
                <w:color w:val="000000"/>
                <w:sz w:val="18"/>
                <w:szCs w:val="18"/>
              </w:rPr>
            </w:pPr>
            <w:r>
              <w:rPr>
                <w:color w:val="000000"/>
                <w:sz w:val="18"/>
                <w:szCs w:val="18"/>
              </w:rPr>
              <w:t xml:space="preserve">Minimálne zastúpenie nepôvodných druhov rýb. </w:t>
            </w:r>
          </w:p>
        </w:tc>
      </w:tr>
      <w:tr w:rsidR="00037A0A" w:rsidRPr="00B901BE" w14:paraId="12F6FA60" w14:textId="77777777" w:rsidTr="00CC1C9F">
        <w:trPr>
          <w:trHeight w:val="397"/>
          <w:jc w:val="center"/>
        </w:trPr>
        <w:tc>
          <w:tcPr>
            <w:tcW w:w="2405" w:type="dxa"/>
            <w:tcMar>
              <w:top w:w="100" w:type="dxa"/>
              <w:left w:w="100" w:type="dxa"/>
              <w:bottom w:w="100" w:type="dxa"/>
              <w:right w:w="100" w:type="dxa"/>
            </w:tcMar>
          </w:tcPr>
          <w:p w14:paraId="6E98E074" w14:textId="77777777" w:rsidR="00037A0A" w:rsidRPr="00A32EFF" w:rsidRDefault="00037A0A" w:rsidP="00CC1C9F">
            <w:pPr>
              <w:spacing w:line="240" w:lineRule="auto"/>
              <w:rPr>
                <w:sz w:val="18"/>
                <w:szCs w:val="18"/>
              </w:rPr>
            </w:pPr>
            <w:r w:rsidRPr="007E136C">
              <w:rPr>
                <w:sz w:val="18"/>
                <w:szCs w:val="18"/>
              </w:rPr>
              <w:t>Pozdĺžna kontinuita toku</w:t>
            </w:r>
          </w:p>
        </w:tc>
        <w:tc>
          <w:tcPr>
            <w:tcW w:w="1843" w:type="dxa"/>
            <w:tcMar>
              <w:top w:w="100" w:type="dxa"/>
              <w:left w:w="100" w:type="dxa"/>
              <w:bottom w:w="100" w:type="dxa"/>
              <w:right w:w="100" w:type="dxa"/>
            </w:tcMar>
          </w:tcPr>
          <w:p w14:paraId="79E7B9F3" w14:textId="77777777" w:rsidR="00037A0A" w:rsidRPr="007A6B32" w:rsidRDefault="00037A0A" w:rsidP="00CC1C9F">
            <w:pPr>
              <w:spacing w:line="240" w:lineRule="auto"/>
              <w:jc w:val="center"/>
              <w:rPr>
                <w:sz w:val="18"/>
                <w:szCs w:val="18"/>
              </w:rPr>
            </w:pPr>
            <w:r w:rsidRPr="007A6B32">
              <w:rPr>
                <w:sz w:val="18"/>
                <w:szCs w:val="18"/>
              </w:rPr>
              <w:t>Počet migračných prekážok</w:t>
            </w:r>
          </w:p>
        </w:tc>
        <w:tc>
          <w:tcPr>
            <w:tcW w:w="1134" w:type="dxa"/>
            <w:tcMar>
              <w:top w:w="100" w:type="dxa"/>
              <w:left w:w="100" w:type="dxa"/>
              <w:bottom w:w="100" w:type="dxa"/>
              <w:right w:w="100" w:type="dxa"/>
            </w:tcMar>
          </w:tcPr>
          <w:p w14:paraId="49D58A33" w14:textId="77777777" w:rsidR="00037A0A" w:rsidRDefault="00037A0A" w:rsidP="00CC1C9F">
            <w:pPr>
              <w:spacing w:line="240" w:lineRule="auto"/>
              <w:jc w:val="center"/>
              <w:rPr>
                <w:sz w:val="18"/>
                <w:szCs w:val="18"/>
              </w:rPr>
            </w:pPr>
            <w:r w:rsidRPr="007A6B32">
              <w:rPr>
                <w:sz w:val="18"/>
                <w:szCs w:val="18"/>
              </w:rPr>
              <w:t>0</w:t>
            </w:r>
          </w:p>
        </w:tc>
        <w:tc>
          <w:tcPr>
            <w:tcW w:w="4111" w:type="dxa"/>
            <w:tcMar>
              <w:top w:w="100" w:type="dxa"/>
              <w:left w:w="100" w:type="dxa"/>
              <w:bottom w:w="100" w:type="dxa"/>
              <w:right w:w="100" w:type="dxa"/>
            </w:tcMar>
          </w:tcPr>
          <w:p w14:paraId="2023A829" w14:textId="77777777" w:rsidR="00037A0A" w:rsidRDefault="00037A0A" w:rsidP="00CC1C9F">
            <w:pPr>
              <w:spacing w:line="240" w:lineRule="auto"/>
              <w:ind w:left="29"/>
              <w:rPr>
                <w:color w:val="000000"/>
                <w:sz w:val="18"/>
                <w:szCs w:val="18"/>
              </w:rPr>
            </w:pPr>
            <w:r>
              <w:rPr>
                <w:sz w:val="18"/>
                <w:szCs w:val="18"/>
              </w:rPr>
              <w:t>Udržiavanie toku</w:t>
            </w:r>
            <w:r w:rsidRPr="007A6B32">
              <w:rPr>
                <w:sz w:val="18"/>
                <w:szCs w:val="18"/>
              </w:rPr>
              <w:t xml:space="preserve"> bez migračných bariér</w:t>
            </w:r>
            <w:r>
              <w:rPr>
                <w:sz w:val="18"/>
                <w:szCs w:val="18"/>
              </w:rPr>
              <w:t>, aby sa nebránilo migrácii druhu.</w:t>
            </w:r>
            <w:r w:rsidRPr="007A6B32">
              <w:rPr>
                <w:sz w:val="18"/>
                <w:szCs w:val="18"/>
              </w:rPr>
              <w:t xml:space="preserve"> </w:t>
            </w:r>
          </w:p>
        </w:tc>
      </w:tr>
      <w:tr w:rsidR="00037A0A" w:rsidRPr="00B901BE" w14:paraId="36BD56DD" w14:textId="77777777" w:rsidTr="000658D4">
        <w:trPr>
          <w:trHeight w:val="1727"/>
          <w:jc w:val="center"/>
        </w:trPr>
        <w:tc>
          <w:tcPr>
            <w:tcW w:w="2405" w:type="dxa"/>
            <w:tcMar>
              <w:top w:w="100" w:type="dxa"/>
              <w:left w:w="100" w:type="dxa"/>
              <w:bottom w:w="100" w:type="dxa"/>
              <w:right w:w="100" w:type="dxa"/>
            </w:tcMar>
          </w:tcPr>
          <w:p w14:paraId="27EFE14F" w14:textId="77777777" w:rsidR="00037A0A" w:rsidRPr="00B901BE" w:rsidRDefault="00037A0A" w:rsidP="00CC1C9F">
            <w:pPr>
              <w:spacing w:line="240" w:lineRule="auto"/>
              <w:ind w:left="22"/>
              <w:rPr>
                <w:sz w:val="18"/>
                <w:szCs w:val="18"/>
              </w:rPr>
            </w:pPr>
            <w:r w:rsidRPr="00F71EF9">
              <w:rPr>
                <w:sz w:val="18"/>
                <w:szCs w:val="18"/>
              </w:rPr>
              <w:t xml:space="preserve">Kvalita vody </w:t>
            </w:r>
          </w:p>
        </w:tc>
        <w:tc>
          <w:tcPr>
            <w:tcW w:w="1843" w:type="dxa"/>
            <w:tcMar>
              <w:top w:w="100" w:type="dxa"/>
              <w:left w:w="100" w:type="dxa"/>
              <w:bottom w:w="100" w:type="dxa"/>
              <w:right w:w="100" w:type="dxa"/>
            </w:tcMar>
          </w:tcPr>
          <w:p w14:paraId="38A36286" w14:textId="77777777" w:rsidR="00037A0A" w:rsidRPr="00B901BE" w:rsidRDefault="00037A0A" w:rsidP="00CC1C9F">
            <w:pPr>
              <w:spacing w:line="240" w:lineRule="auto"/>
              <w:ind w:left="22"/>
              <w:jc w:val="center"/>
              <w:rPr>
                <w:sz w:val="18"/>
                <w:szCs w:val="18"/>
              </w:rPr>
            </w:pPr>
            <w:r w:rsidRPr="007720DF">
              <w:rPr>
                <w:sz w:val="18"/>
                <w:szCs w:val="18"/>
              </w:rPr>
              <w:t>Monitoring kvality povrchových vôd (SHMU)</w:t>
            </w:r>
          </w:p>
        </w:tc>
        <w:tc>
          <w:tcPr>
            <w:tcW w:w="1134" w:type="dxa"/>
            <w:tcMar>
              <w:top w:w="100" w:type="dxa"/>
              <w:left w:w="100" w:type="dxa"/>
              <w:bottom w:w="100" w:type="dxa"/>
              <w:right w:w="100" w:type="dxa"/>
            </w:tcMar>
          </w:tcPr>
          <w:p w14:paraId="6F078BD0" w14:textId="77777777" w:rsidR="00037A0A" w:rsidRPr="00B901BE" w:rsidRDefault="00037A0A" w:rsidP="00CC1C9F">
            <w:pPr>
              <w:pStyle w:val="Odsekzoznamu"/>
              <w:spacing w:line="240" w:lineRule="auto"/>
              <w:ind w:left="122" w:hanging="122"/>
              <w:jc w:val="center"/>
              <w:rPr>
                <w:rFonts w:ascii="Times New Roman" w:hAnsi="Times New Roman" w:cs="Times New Roman"/>
                <w:sz w:val="18"/>
                <w:szCs w:val="18"/>
              </w:rPr>
            </w:pPr>
            <w:r w:rsidRPr="007720DF">
              <w:rPr>
                <w:rFonts w:ascii="Times New Roman" w:hAnsi="Times New Roman" w:cs="Times New Roman"/>
                <w:sz w:val="18"/>
                <w:szCs w:val="18"/>
              </w:rPr>
              <w:t>Vyhovujúc</w:t>
            </w:r>
            <w:r>
              <w:rPr>
                <w:rFonts w:ascii="Times New Roman" w:hAnsi="Times New Roman" w:cs="Times New Roman"/>
                <w:sz w:val="18"/>
                <w:szCs w:val="18"/>
              </w:rPr>
              <w:t>a kvalita</w:t>
            </w:r>
            <w:r w:rsidRPr="007720DF" w:rsidDel="008E1527">
              <w:rPr>
                <w:rFonts w:ascii="Times New Roman" w:hAnsi="Times New Roman" w:cs="Times New Roman"/>
                <w:sz w:val="18"/>
                <w:szCs w:val="18"/>
              </w:rPr>
              <w:t xml:space="preserve"> </w:t>
            </w:r>
          </w:p>
        </w:tc>
        <w:tc>
          <w:tcPr>
            <w:tcW w:w="4111" w:type="dxa"/>
            <w:tcMar>
              <w:top w:w="100" w:type="dxa"/>
              <w:left w:w="100" w:type="dxa"/>
              <w:bottom w:w="100" w:type="dxa"/>
              <w:right w:w="100" w:type="dxa"/>
            </w:tcMar>
          </w:tcPr>
          <w:p w14:paraId="7ADE21A3" w14:textId="7CD5794D" w:rsidR="00037A0A" w:rsidRPr="00B901BE" w:rsidRDefault="00037A0A" w:rsidP="000658D4">
            <w:pPr>
              <w:spacing w:line="240" w:lineRule="auto"/>
              <w:ind w:left="29"/>
              <w:rPr>
                <w:sz w:val="18"/>
                <w:szCs w:val="18"/>
              </w:rPr>
            </w:pPr>
            <w:r w:rsidRPr="00D52383">
              <w:rPr>
                <w:sz w:val="18"/>
                <w:szCs w:val="18"/>
              </w:rPr>
              <w:t xml:space="preserve">V zmysle výsledkov sledovania stavu kvality vody v toku </w:t>
            </w:r>
            <w:r w:rsidR="000658D4">
              <w:rPr>
                <w:sz w:val="18"/>
                <w:szCs w:val="18"/>
              </w:rPr>
              <w:t xml:space="preserve">Moravy </w:t>
            </w:r>
            <w:r w:rsidRPr="00D52383">
              <w:rPr>
                <w:sz w:val="18"/>
                <w:szCs w:val="18"/>
              </w:rPr>
              <w:t>sa vyžaduje zachovanie stavu vyhovujúce v zmysle platných metodík na hodnotenie stavu kvality povrchových vôd. (</w:t>
            </w:r>
            <w:hyperlink r:id="rId6" w:history="1">
              <w:r w:rsidRPr="008A1D51">
                <w:rPr>
                  <w:rStyle w:val="Hypertextovprepojenie"/>
                  <w:sz w:val="18"/>
                  <w:szCs w:val="18"/>
                </w:rPr>
                <w:t>http://www.shmu.sk/File/Hydrologia/Monitoring_PV_PzV/Monitoring_kvality_PV</w:t>
              </w:r>
            </w:hyperlink>
            <w:r>
              <w:rPr>
                <w:sz w:val="18"/>
                <w:szCs w:val="18"/>
              </w:rPr>
              <w:t>)</w:t>
            </w:r>
            <w:r w:rsidR="000658D4">
              <w:rPr>
                <w:sz w:val="18"/>
                <w:szCs w:val="18"/>
              </w:rPr>
              <w:t xml:space="preserve"> </w:t>
            </w:r>
            <w:r>
              <w:rPr>
                <w:sz w:val="18"/>
                <w:szCs w:val="18"/>
              </w:rPr>
              <w:t xml:space="preserve">– najmä v parametroch zvýšenia </w:t>
            </w:r>
            <w:r w:rsidRPr="007E136C">
              <w:rPr>
                <w:sz w:val="18"/>
                <w:szCs w:val="18"/>
              </w:rPr>
              <w:t xml:space="preserve">teploty, </w:t>
            </w:r>
            <w:r>
              <w:rPr>
                <w:sz w:val="18"/>
                <w:szCs w:val="18"/>
              </w:rPr>
              <w:t xml:space="preserve">zníženia </w:t>
            </w:r>
            <w:r w:rsidRPr="007E136C">
              <w:rPr>
                <w:sz w:val="18"/>
                <w:szCs w:val="18"/>
              </w:rPr>
              <w:t xml:space="preserve">obsahu kyslíka, </w:t>
            </w:r>
            <w:r>
              <w:rPr>
                <w:sz w:val="18"/>
                <w:szCs w:val="18"/>
              </w:rPr>
              <w:t xml:space="preserve">zvýšenia </w:t>
            </w:r>
            <w:r w:rsidRPr="007E136C">
              <w:rPr>
                <w:sz w:val="18"/>
                <w:szCs w:val="18"/>
              </w:rPr>
              <w:t>chemických i biologických ukazovateľov</w:t>
            </w:r>
            <w:r>
              <w:rPr>
                <w:sz w:val="18"/>
                <w:szCs w:val="18"/>
              </w:rPr>
              <w:t>.</w:t>
            </w:r>
          </w:p>
        </w:tc>
      </w:tr>
    </w:tbl>
    <w:p w14:paraId="5AE54BBF" w14:textId="6857919D" w:rsidR="00037A0A" w:rsidRDefault="00037A0A" w:rsidP="00653E40">
      <w:pPr>
        <w:spacing w:line="240" w:lineRule="auto"/>
        <w:jc w:val="both"/>
        <w:rPr>
          <w:b/>
          <w:szCs w:val="24"/>
        </w:rPr>
      </w:pPr>
    </w:p>
    <w:p w14:paraId="249D608F" w14:textId="77777777" w:rsidR="00FE5131" w:rsidRPr="004451E9" w:rsidRDefault="00FE5131" w:rsidP="00FE5131">
      <w:pPr>
        <w:spacing w:line="240" w:lineRule="auto"/>
        <w:ind w:left="-284"/>
        <w:rPr>
          <w:color w:val="000000"/>
          <w:szCs w:val="24"/>
        </w:rPr>
      </w:pPr>
      <w:r>
        <w:rPr>
          <w:color w:val="000000"/>
          <w:szCs w:val="24"/>
        </w:rPr>
        <w:t>Z</w:t>
      </w:r>
      <w:r w:rsidRPr="009B7A4C">
        <w:rPr>
          <w:color w:val="000000"/>
          <w:szCs w:val="24"/>
        </w:rPr>
        <w:t xml:space="preserve">lepšenie stavu </w:t>
      </w:r>
      <w:r w:rsidRPr="000C7FAA">
        <w:rPr>
          <w:color w:val="000000"/>
          <w:szCs w:val="24"/>
        </w:rPr>
        <w:t>druhu</w:t>
      </w:r>
      <w:r w:rsidRPr="009B7A4C">
        <w:rPr>
          <w:b/>
          <w:color w:val="000000"/>
          <w:szCs w:val="24"/>
        </w:rPr>
        <w:t xml:space="preserve"> </w:t>
      </w:r>
      <w:r>
        <w:rPr>
          <w:rFonts w:eastAsia="Times New Roman"/>
          <w:b/>
          <w:i/>
          <w:color w:val="000000"/>
          <w:szCs w:val="24"/>
        </w:rPr>
        <w:t xml:space="preserve">Zingel streber </w:t>
      </w:r>
      <w:r w:rsidRPr="009B7A4C">
        <w:rPr>
          <w:color w:val="000000"/>
          <w:szCs w:val="24"/>
        </w:rPr>
        <w:t xml:space="preserve">za splnenia nasledovných atribútov: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561"/>
        <w:gridCol w:w="1701"/>
        <w:gridCol w:w="4104"/>
      </w:tblGrid>
      <w:tr w:rsidR="00FE5131" w:rsidRPr="00F71EF9" w14:paraId="6831D86B" w14:textId="77777777" w:rsidTr="000658D4">
        <w:trPr>
          <w:jc w:val="center"/>
        </w:trPr>
        <w:tc>
          <w:tcPr>
            <w:tcW w:w="1696" w:type="dxa"/>
            <w:tcMar>
              <w:top w:w="100" w:type="dxa"/>
              <w:left w:w="100" w:type="dxa"/>
              <w:bottom w:w="100" w:type="dxa"/>
              <w:right w:w="100" w:type="dxa"/>
            </w:tcMar>
          </w:tcPr>
          <w:p w14:paraId="448E1775" w14:textId="77777777" w:rsidR="00FE5131" w:rsidRPr="00C720A8" w:rsidRDefault="00FE5131" w:rsidP="00CC1C9F">
            <w:pPr>
              <w:widowControl w:val="0"/>
              <w:spacing w:line="240" w:lineRule="auto"/>
              <w:jc w:val="center"/>
              <w:rPr>
                <w:b/>
                <w:sz w:val="18"/>
                <w:szCs w:val="18"/>
              </w:rPr>
            </w:pPr>
            <w:r w:rsidRPr="00C720A8">
              <w:rPr>
                <w:b/>
                <w:color w:val="000000"/>
                <w:sz w:val="18"/>
                <w:szCs w:val="18"/>
              </w:rPr>
              <w:t>Parameter</w:t>
            </w:r>
          </w:p>
        </w:tc>
        <w:tc>
          <w:tcPr>
            <w:tcW w:w="1561" w:type="dxa"/>
            <w:tcMar>
              <w:top w:w="100" w:type="dxa"/>
              <w:left w:w="100" w:type="dxa"/>
              <w:bottom w:w="100" w:type="dxa"/>
              <w:right w:w="100" w:type="dxa"/>
            </w:tcMar>
          </w:tcPr>
          <w:p w14:paraId="1A26B541" w14:textId="77777777" w:rsidR="00FE5131" w:rsidRPr="00C720A8" w:rsidRDefault="00FE5131" w:rsidP="00CC1C9F">
            <w:pPr>
              <w:widowControl w:val="0"/>
              <w:spacing w:line="240" w:lineRule="auto"/>
              <w:jc w:val="center"/>
              <w:rPr>
                <w:b/>
                <w:sz w:val="18"/>
                <w:szCs w:val="18"/>
              </w:rPr>
            </w:pPr>
            <w:r w:rsidRPr="00C720A8">
              <w:rPr>
                <w:b/>
                <w:color w:val="000000"/>
                <w:sz w:val="18"/>
                <w:szCs w:val="18"/>
              </w:rPr>
              <w:t xml:space="preserve">Merateľnosť </w:t>
            </w:r>
          </w:p>
        </w:tc>
        <w:tc>
          <w:tcPr>
            <w:tcW w:w="1701" w:type="dxa"/>
            <w:tcMar>
              <w:top w:w="100" w:type="dxa"/>
              <w:left w:w="100" w:type="dxa"/>
              <w:bottom w:w="100" w:type="dxa"/>
              <w:right w:w="100" w:type="dxa"/>
            </w:tcMar>
          </w:tcPr>
          <w:p w14:paraId="5A04389B" w14:textId="77777777" w:rsidR="00FE5131" w:rsidRPr="00C720A8" w:rsidRDefault="00FE5131" w:rsidP="00CC1C9F">
            <w:pPr>
              <w:widowControl w:val="0"/>
              <w:spacing w:line="240" w:lineRule="auto"/>
              <w:jc w:val="center"/>
              <w:rPr>
                <w:b/>
                <w:sz w:val="18"/>
                <w:szCs w:val="18"/>
              </w:rPr>
            </w:pPr>
            <w:r w:rsidRPr="00C720A8">
              <w:rPr>
                <w:b/>
                <w:color w:val="000000"/>
                <w:sz w:val="18"/>
                <w:szCs w:val="18"/>
              </w:rPr>
              <w:t>Cieľová hodnota</w:t>
            </w:r>
          </w:p>
        </w:tc>
        <w:tc>
          <w:tcPr>
            <w:tcW w:w="4104" w:type="dxa"/>
            <w:tcMar>
              <w:top w:w="100" w:type="dxa"/>
              <w:left w:w="100" w:type="dxa"/>
              <w:bottom w:w="100" w:type="dxa"/>
              <w:right w:w="100" w:type="dxa"/>
            </w:tcMar>
          </w:tcPr>
          <w:p w14:paraId="6EFC82C6" w14:textId="77777777" w:rsidR="00FE5131" w:rsidRPr="00C720A8" w:rsidRDefault="00FE5131" w:rsidP="00CC1C9F">
            <w:pPr>
              <w:widowControl w:val="0"/>
              <w:spacing w:line="240" w:lineRule="auto"/>
              <w:jc w:val="center"/>
              <w:rPr>
                <w:b/>
                <w:sz w:val="18"/>
                <w:szCs w:val="18"/>
              </w:rPr>
            </w:pPr>
            <w:r w:rsidRPr="00C720A8">
              <w:rPr>
                <w:b/>
                <w:color w:val="000000"/>
                <w:sz w:val="18"/>
                <w:szCs w:val="18"/>
              </w:rPr>
              <w:t>Poznámky/Doplňujúce informácie</w:t>
            </w:r>
          </w:p>
        </w:tc>
      </w:tr>
      <w:tr w:rsidR="00FE5131" w:rsidRPr="00F71EF9" w14:paraId="4491269A" w14:textId="77777777" w:rsidTr="000658D4">
        <w:trPr>
          <w:trHeight w:val="225"/>
          <w:jc w:val="center"/>
        </w:trPr>
        <w:tc>
          <w:tcPr>
            <w:tcW w:w="1696" w:type="dxa"/>
            <w:tcMar>
              <w:top w:w="100" w:type="dxa"/>
              <w:left w:w="100" w:type="dxa"/>
              <w:bottom w:w="100" w:type="dxa"/>
              <w:right w:w="100" w:type="dxa"/>
            </w:tcMar>
          </w:tcPr>
          <w:p w14:paraId="5B486FB0" w14:textId="77777777" w:rsidR="00FE5131" w:rsidRPr="00F71EF9" w:rsidRDefault="00FE5131" w:rsidP="00CC1C9F">
            <w:pPr>
              <w:spacing w:line="240" w:lineRule="auto"/>
              <w:jc w:val="both"/>
              <w:rPr>
                <w:sz w:val="18"/>
                <w:szCs w:val="18"/>
              </w:rPr>
            </w:pPr>
            <w:r w:rsidRPr="00F71EF9">
              <w:rPr>
                <w:sz w:val="18"/>
                <w:szCs w:val="18"/>
              </w:rPr>
              <w:t>Veľkosť populácie</w:t>
            </w:r>
          </w:p>
        </w:tc>
        <w:tc>
          <w:tcPr>
            <w:tcW w:w="1561" w:type="dxa"/>
            <w:tcMar>
              <w:top w:w="100" w:type="dxa"/>
              <w:left w:w="100" w:type="dxa"/>
              <w:bottom w:w="100" w:type="dxa"/>
              <w:right w:w="100" w:type="dxa"/>
            </w:tcMar>
          </w:tcPr>
          <w:p w14:paraId="04F1A595" w14:textId="77777777" w:rsidR="00FE5131" w:rsidRPr="00F71EF9" w:rsidRDefault="00FE5131" w:rsidP="00CC1C9F">
            <w:pPr>
              <w:spacing w:line="240" w:lineRule="auto"/>
              <w:jc w:val="center"/>
              <w:rPr>
                <w:sz w:val="18"/>
                <w:szCs w:val="18"/>
              </w:rPr>
            </w:pPr>
            <w:r w:rsidRPr="00F71EF9">
              <w:rPr>
                <w:sz w:val="18"/>
                <w:szCs w:val="18"/>
              </w:rPr>
              <w:t>Relatívna početnosť na 100</w:t>
            </w:r>
            <w:r>
              <w:rPr>
                <w:sz w:val="18"/>
                <w:szCs w:val="18"/>
              </w:rPr>
              <w:t xml:space="preserve"> </w:t>
            </w:r>
            <w:r w:rsidRPr="00F71EF9">
              <w:rPr>
                <w:sz w:val="18"/>
                <w:szCs w:val="18"/>
              </w:rPr>
              <w:t xml:space="preserve">m monitorovaného úseku </w:t>
            </w:r>
          </w:p>
        </w:tc>
        <w:tc>
          <w:tcPr>
            <w:tcW w:w="1701" w:type="dxa"/>
            <w:tcMar>
              <w:top w:w="100" w:type="dxa"/>
              <w:left w:w="100" w:type="dxa"/>
              <w:bottom w:w="100" w:type="dxa"/>
              <w:right w:w="100" w:type="dxa"/>
            </w:tcMar>
          </w:tcPr>
          <w:p w14:paraId="4569F528" w14:textId="680495AB" w:rsidR="00FE5131" w:rsidRPr="00F71EF9" w:rsidRDefault="00FE5131" w:rsidP="00CC1C9F">
            <w:pPr>
              <w:spacing w:line="240" w:lineRule="auto"/>
              <w:jc w:val="center"/>
              <w:rPr>
                <w:sz w:val="18"/>
                <w:szCs w:val="18"/>
              </w:rPr>
            </w:pPr>
            <w:r>
              <w:rPr>
                <w:sz w:val="18"/>
                <w:szCs w:val="18"/>
              </w:rPr>
              <w:t>Min. 1</w:t>
            </w:r>
          </w:p>
        </w:tc>
        <w:tc>
          <w:tcPr>
            <w:tcW w:w="4104" w:type="dxa"/>
            <w:tcMar>
              <w:top w:w="100" w:type="dxa"/>
              <w:left w:w="100" w:type="dxa"/>
              <w:bottom w:w="100" w:type="dxa"/>
              <w:right w:w="100" w:type="dxa"/>
            </w:tcMar>
          </w:tcPr>
          <w:p w14:paraId="0CEEE9EF" w14:textId="35391A50" w:rsidR="00FE5131" w:rsidRPr="00F71EF9" w:rsidRDefault="00FE5131" w:rsidP="00FE5131">
            <w:pPr>
              <w:spacing w:line="240" w:lineRule="auto"/>
              <w:rPr>
                <w:sz w:val="18"/>
                <w:szCs w:val="18"/>
              </w:rPr>
            </w:pPr>
            <w:r w:rsidRPr="007A6B32">
              <w:rPr>
                <w:color w:val="000000"/>
                <w:sz w:val="18"/>
                <w:szCs w:val="18"/>
              </w:rPr>
              <w:t>Podľa dostupných údajov</w:t>
            </w:r>
            <w:r>
              <w:rPr>
                <w:color w:val="000000"/>
                <w:sz w:val="18"/>
                <w:szCs w:val="18"/>
              </w:rPr>
              <w:t xml:space="preserve"> je veľkosť populácie v území 50 – 200 jedincov druhu</w:t>
            </w:r>
            <w:r w:rsidRPr="007A6B32">
              <w:rPr>
                <w:color w:val="000000"/>
                <w:sz w:val="18"/>
                <w:szCs w:val="18"/>
              </w:rPr>
              <w:t>.</w:t>
            </w:r>
            <w:r w:rsidRPr="007A6B32">
              <w:t xml:space="preserve"> </w:t>
            </w:r>
          </w:p>
        </w:tc>
      </w:tr>
      <w:tr w:rsidR="00FE5131" w:rsidRPr="007A6B32" w14:paraId="630854A8" w14:textId="77777777" w:rsidTr="000658D4">
        <w:trPr>
          <w:trHeight w:val="1450"/>
          <w:jc w:val="center"/>
        </w:trPr>
        <w:tc>
          <w:tcPr>
            <w:tcW w:w="1696" w:type="dxa"/>
            <w:tcMar>
              <w:top w:w="100" w:type="dxa"/>
              <w:left w:w="100" w:type="dxa"/>
              <w:bottom w:w="100" w:type="dxa"/>
              <w:right w:w="100" w:type="dxa"/>
            </w:tcMar>
          </w:tcPr>
          <w:p w14:paraId="0F82C54E" w14:textId="77777777" w:rsidR="00FE5131" w:rsidRPr="00F71EF9" w:rsidRDefault="00FE5131" w:rsidP="00CC1C9F">
            <w:pPr>
              <w:spacing w:line="240" w:lineRule="auto"/>
              <w:jc w:val="both"/>
              <w:rPr>
                <w:sz w:val="18"/>
                <w:szCs w:val="18"/>
              </w:rPr>
            </w:pPr>
            <w:r w:rsidRPr="007E136C">
              <w:rPr>
                <w:sz w:val="18"/>
                <w:szCs w:val="18"/>
              </w:rPr>
              <w:t xml:space="preserve">Zastúpenie vhodných mikro a mezohabitatov v hodnotenom úseku toku </w:t>
            </w:r>
          </w:p>
        </w:tc>
        <w:tc>
          <w:tcPr>
            <w:tcW w:w="1561" w:type="dxa"/>
            <w:tcMar>
              <w:top w:w="100" w:type="dxa"/>
              <w:left w:w="100" w:type="dxa"/>
              <w:bottom w:w="100" w:type="dxa"/>
              <w:right w:w="100" w:type="dxa"/>
            </w:tcMar>
          </w:tcPr>
          <w:p w14:paraId="26D7EF45" w14:textId="77777777" w:rsidR="00FE5131" w:rsidRPr="00F71EF9" w:rsidRDefault="00FE5131" w:rsidP="00CC1C9F">
            <w:pPr>
              <w:spacing w:line="240" w:lineRule="auto"/>
              <w:jc w:val="center"/>
              <w:rPr>
                <w:sz w:val="18"/>
                <w:szCs w:val="18"/>
              </w:rPr>
            </w:pPr>
            <w:r w:rsidRPr="007A6B32">
              <w:rPr>
                <w:sz w:val="18"/>
                <w:szCs w:val="18"/>
              </w:rPr>
              <w:t>% na 1</w:t>
            </w:r>
            <w:r>
              <w:rPr>
                <w:sz w:val="18"/>
                <w:szCs w:val="18"/>
              </w:rPr>
              <w:t xml:space="preserve"> </w:t>
            </w:r>
            <w:r w:rsidRPr="007A6B32">
              <w:rPr>
                <w:sz w:val="18"/>
                <w:szCs w:val="18"/>
              </w:rPr>
              <w:t>km toku</w:t>
            </w:r>
          </w:p>
        </w:tc>
        <w:tc>
          <w:tcPr>
            <w:tcW w:w="1701" w:type="dxa"/>
            <w:tcMar>
              <w:top w:w="100" w:type="dxa"/>
              <w:left w:w="100" w:type="dxa"/>
              <w:bottom w:w="100" w:type="dxa"/>
              <w:right w:w="100" w:type="dxa"/>
            </w:tcMar>
          </w:tcPr>
          <w:p w14:paraId="4502EACE" w14:textId="77777777" w:rsidR="00FE5131" w:rsidRDefault="00FE5131" w:rsidP="00CC1C9F">
            <w:pPr>
              <w:spacing w:line="240" w:lineRule="auto"/>
              <w:jc w:val="center"/>
              <w:rPr>
                <w:sz w:val="18"/>
                <w:szCs w:val="18"/>
              </w:rPr>
            </w:pPr>
            <w:r>
              <w:rPr>
                <w:sz w:val="18"/>
                <w:szCs w:val="18"/>
              </w:rPr>
              <w:t>Min. 1</w:t>
            </w:r>
            <w:r w:rsidRPr="007A6B32">
              <w:rPr>
                <w:sz w:val="18"/>
                <w:szCs w:val="18"/>
              </w:rPr>
              <w:t>0</w:t>
            </w:r>
          </w:p>
        </w:tc>
        <w:tc>
          <w:tcPr>
            <w:tcW w:w="4104" w:type="dxa"/>
            <w:tcMar>
              <w:top w:w="100" w:type="dxa"/>
              <w:left w:w="100" w:type="dxa"/>
              <w:bottom w:w="100" w:type="dxa"/>
              <w:right w:w="100" w:type="dxa"/>
            </w:tcMar>
          </w:tcPr>
          <w:p w14:paraId="1BF6B848" w14:textId="77777777" w:rsidR="00FE5131" w:rsidRPr="007A6B32" w:rsidRDefault="00FE5131" w:rsidP="00CC1C9F">
            <w:pPr>
              <w:spacing w:line="240" w:lineRule="auto"/>
              <w:rPr>
                <w:color w:val="000000"/>
                <w:sz w:val="18"/>
                <w:szCs w:val="18"/>
              </w:rPr>
            </w:pPr>
            <w:r>
              <w:rPr>
                <w:color w:val="333333"/>
                <w:sz w:val="19"/>
                <w:szCs w:val="19"/>
                <w:shd w:val="clear" w:color="auto" w:fill="FFFFFF"/>
              </w:rPr>
              <w:t xml:space="preserve">Rýchlejšie </w:t>
            </w:r>
            <w:r w:rsidRPr="00411DC8">
              <w:rPr>
                <w:color w:val="333333"/>
                <w:sz w:val="19"/>
                <w:szCs w:val="19"/>
                <w:shd w:val="clear" w:color="auto" w:fill="FFFFFF"/>
              </w:rPr>
              <w:t>prúdiace úseky alebo rozhrania prúdo</w:t>
            </w:r>
            <w:r>
              <w:rPr>
                <w:color w:val="333333"/>
                <w:sz w:val="19"/>
                <w:szCs w:val="19"/>
                <w:shd w:val="clear" w:color="auto" w:fill="FFFFFF"/>
              </w:rPr>
              <w:t xml:space="preserve">v, </w:t>
            </w:r>
            <w:r w:rsidRPr="00F71EF9">
              <w:rPr>
                <w:sz w:val="18"/>
                <w:szCs w:val="18"/>
              </w:rPr>
              <w:t xml:space="preserve">v blízkosti štrkových lavíc alebo brodov. </w:t>
            </w:r>
            <w:r>
              <w:rPr>
                <w:sz w:val="18"/>
                <w:szCs w:val="18"/>
              </w:rPr>
              <w:t xml:space="preserve">Týchto je v území nedostatok. </w:t>
            </w:r>
            <w:r w:rsidRPr="00F71EF9">
              <w:rPr>
                <w:sz w:val="18"/>
                <w:szCs w:val="18"/>
              </w:rPr>
              <w:t>Obnovu prúdivých biotopov je možné dosiahnuť revitalizáciou toku - prepojením a sprietočnením odrezaných meandrov a riečnych ramien.</w:t>
            </w:r>
          </w:p>
        </w:tc>
      </w:tr>
      <w:tr w:rsidR="00FE5131" w:rsidRPr="00F71EF9" w14:paraId="53E0CE32" w14:textId="77777777" w:rsidTr="000658D4">
        <w:trPr>
          <w:trHeight w:val="225"/>
          <w:jc w:val="center"/>
        </w:trPr>
        <w:tc>
          <w:tcPr>
            <w:tcW w:w="1696" w:type="dxa"/>
            <w:tcMar>
              <w:top w:w="100" w:type="dxa"/>
              <w:left w:w="100" w:type="dxa"/>
              <w:bottom w:w="100" w:type="dxa"/>
              <w:right w:w="100" w:type="dxa"/>
            </w:tcMar>
          </w:tcPr>
          <w:p w14:paraId="51A49B34" w14:textId="77777777" w:rsidR="00FE5131" w:rsidRPr="00F71EF9" w:rsidRDefault="00FE5131" w:rsidP="00CC1C9F">
            <w:pPr>
              <w:spacing w:line="240" w:lineRule="auto"/>
              <w:rPr>
                <w:sz w:val="18"/>
                <w:szCs w:val="18"/>
              </w:rPr>
            </w:pPr>
            <w:r>
              <w:rPr>
                <w:sz w:val="18"/>
                <w:szCs w:val="18"/>
              </w:rPr>
              <w:t>Biotop druhu - p</w:t>
            </w:r>
            <w:r w:rsidRPr="00F71EF9">
              <w:rPr>
                <w:sz w:val="18"/>
                <w:szCs w:val="18"/>
              </w:rPr>
              <w:t>riemerná hĺbka vodného stĺpca (počas suchej sezóny)</w:t>
            </w:r>
          </w:p>
        </w:tc>
        <w:tc>
          <w:tcPr>
            <w:tcW w:w="1561" w:type="dxa"/>
            <w:tcMar>
              <w:top w:w="100" w:type="dxa"/>
              <w:left w:w="100" w:type="dxa"/>
              <w:bottom w:w="100" w:type="dxa"/>
              <w:right w:w="100" w:type="dxa"/>
            </w:tcMar>
          </w:tcPr>
          <w:p w14:paraId="32E3027E" w14:textId="77777777" w:rsidR="00FE5131" w:rsidRPr="00F71EF9" w:rsidRDefault="00FE5131" w:rsidP="00CC1C9F">
            <w:pPr>
              <w:spacing w:line="240" w:lineRule="auto"/>
              <w:jc w:val="center"/>
              <w:rPr>
                <w:sz w:val="18"/>
                <w:szCs w:val="18"/>
              </w:rPr>
            </w:pPr>
            <w:r>
              <w:rPr>
                <w:sz w:val="18"/>
                <w:szCs w:val="18"/>
              </w:rPr>
              <w:t>Výška (</w:t>
            </w:r>
            <w:r w:rsidRPr="00F71EF9">
              <w:rPr>
                <w:sz w:val="18"/>
                <w:szCs w:val="18"/>
              </w:rPr>
              <w:t>cm</w:t>
            </w:r>
            <w:r>
              <w:rPr>
                <w:sz w:val="18"/>
                <w:szCs w:val="18"/>
              </w:rPr>
              <w:t>)</w:t>
            </w:r>
          </w:p>
        </w:tc>
        <w:tc>
          <w:tcPr>
            <w:tcW w:w="1701" w:type="dxa"/>
            <w:tcMar>
              <w:top w:w="100" w:type="dxa"/>
              <w:left w:w="100" w:type="dxa"/>
              <w:bottom w:w="100" w:type="dxa"/>
              <w:right w:w="100" w:type="dxa"/>
            </w:tcMar>
          </w:tcPr>
          <w:p w14:paraId="49E36521" w14:textId="77777777" w:rsidR="00FE5131" w:rsidRPr="00F71EF9" w:rsidRDefault="00FE5131" w:rsidP="00CC1C9F">
            <w:pPr>
              <w:spacing w:line="240" w:lineRule="auto"/>
              <w:jc w:val="center"/>
              <w:rPr>
                <w:sz w:val="18"/>
                <w:szCs w:val="18"/>
              </w:rPr>
            </w:pPr>
            <w:r>
              <w:rPr>
                <w:sz w:val="18"/>
                <w:szCs w:val="18"/>
              </w:rPr>
              <w:t>Min.</w:t>
            </w:r>
            <w:r w:rsidRPr="00F71EF9">
              <w:rPr>
                <w:sz w:val="18"/>
                <w:szCs w:val="18"/>
              </w:rPr>
              <w:t xml:space="preserve"> 30</w:t>
            </w:r>
          </w:p>
        </w:tc>
        <w:tc>
          <w:tcPr>
            <w:tcW w:w="4104" w:type="dxa"/>
            <w:tcMar>
              <w:top w:w="100" w:type="dxa"/>
              <w:left w:w="100" w:type="dxa"/>
              <w:bottom w:w="100" w:type="dxa"/>
              <w:right w:w="100" w:type="dxa"/>
            </w:tcMar>
          </w:tcPr>
          <w:p w14:paraId="33AB7629" w14:textId="77777777" w:rsidR="00FE5131" w:rsidRPr="00F71EF9" w:rsidRDefault="00FE5131" w:rsidP="00CC1C9F">
            <w:pPr>
              <w:spacing w:line="240" w:lineRule="auto"/>
              <w:ind w:left="29"/>
              <w:rPr>
                <w:sz w:val="18"/>
                <w:szCs w:val="18"/>
              </w:rPr>
            </w:pPr>
            <w:r>
              <w:rPr>
                <w:sz w:val="18"/>
                <w:szCs w:val="18"/>
              </w:rPr>
              <w:t>J</w:t>
            </w:r>
            <w:r w:rsidRPr="00F71EF9">
              <w:rPr>
                <w:sz w:val="18"/>
                <w:szCs w:val="18"/>
              </w:rPr>
              <w:t xml:space="preserve">uvenilné ryby </w:t>
            </w:r>
            <w:r>
              <w:rPr>
                <w:sz w:val="18"/>
                <w:szCs w:val="18"/>
              </w:rPr>
              <w:t>vyžadujú perejnaté úseky</w:t>
            </w:r>
            <w:r w:rsidRPr="00F71EF9">
              <w:rPr>
                <w:sz w:val="18"/>
                <w:szCs w:val="18"/>
              </w:rPr>
              <w:t xml:space="preserve"> rieky so štrkovito-piesčitým dnom, s hĺbkou vody 15–40 cm. Väčšie jedince </w:t>
            </w:r>
            <w:r>
              <w:rPr>
                <w:sz w:val="18"/>
                <w:szCs w:val="18"/>
              </w:rPr>
              <w:t>hlbšiu vodu</w:t>
            </w:r>
            <w:r w:rsidRPr="00F71EF9">
              <w:rPr>
                <w:sz w:val="18"/>
                <w:szCs w:val="18"/>
              </w:rPr>
              <w:t xml:space="preserve"> pri dne v prúdových tieňoch za väčšími kameňmi alebo kusmi dreva ležiacimi na dne. </w:t>
            </w:r>
          </w:p>
        </w:tc>
      </w:tr>
      <w:tr w:rsidR="00FE5131" w:rsidRPr="00F71EF9" w14:paraId="418C6965" w14:textId="77777777" w:rsidTr="000658D4">
        <w:trPr>
          <w:trHeight w:val="225"/>
          <w:jc w:val="center"/>
        </w:trPr>
        <w:tc>
          <w:tcPr>
            <w:tcW w:w="1696" w:type="dxa"/>
            <w:tcMar>
              <w:top w:w="100" w:type="dxa"/>
              <w:left w:w="100" w:type="dxa"/>
              <w:bottom w:w="100" w:type="dxa"/>
              <w:right w:w="100" w:type="dxa"/>
            </w:tcMar>
          </w:tcPr>
          <w:p w14:paraId="7253430E" w14:textId="77777777" w:rsidR="00FE5131" w:rsidRPr="00F71EF9" w:rsidRDefault="00FE5131" w:rsidP="00CC1C9F">
            <w:pPr>
              <w:spacing w:line="240" w:lineRule="auto"/>
              <w:rPr>
                <w:sz w:val="18"/>
                <w:szCs w:val="18"/>
              </w:rPr>
            </w:pPr>
            <w:r w:rsidRPr="00F71EF9">
              <w:rPr>
                <w:sz w:val="18"/>
                <w:szCs w:val="18"/>
              </w:rPr>
              <w:t>Pokryvnosť stromovej vegetácie na brehoch</w:t>
            </w:r>
          </w:p>
        </w:tc>
        <w:tc>
          <w:tcPr>
            <w:tcW w:w="1561" w:type="dxa"/>
            <w:tcMar>
              <w:top w:w="100" w:type="dxa"/>
              <w:left w:w="100" w:type="dxa"/>
              <w:bottom w:w="100" w:type="dxa"/>
              <w:right w:w="100" w:type="dxa"/>
            </w:tcMar>
          </w:tcPr>
          <w:p w14:paraId="7F4069B1" w14:textId="77777777" w:rsidR="00FE5131" w:rsidRPr="007A6B32" w:rsidRDefault="00FE5131" w:rsidP="00CC1C9F">
            <w:pPr>
              <w:spacing w:line="240" w:lineRule="auto"/>
              <w:jc w:val="center"/>
              <w:rPr>
                <w:sz w:val="18"/>
                <w:szCs w:val="18"/>
              </w:rPr>
            </w:pPr>
            <w:r>
              <w:rPr>
                <w:sz w:val="18"/>
                <w:szCs w:val="18"/>
              </w:rPr>
              <w:t>V percentách (</w:t>
            </w:r>
            <w:r w:rsidRPr="007A6B32">
              <w:rPr>
                <w:sz w:val="18"/>
                <w:szCs w:val="18"/>
              </w:rPr>
              <w:t>%</w:t>
            </w:r>
            <w:r>
              <w:rPr>
                <w:sz w:val="18"/>
                <w:szCs w:val="18"/>
              </w:rPr>
              <w:t>) na 100 m úseku toku</w:t>
            </w:r>
          </w:p>
          <w:p w14:paraId="6523A402" w14:textId="77777777" w:rsidR="00FE5131" w:rsidRPr="007A6B32" w:rsidRDefault="00FE5131" w:rsidP="00CC1C9F">
            <w:pPr>
              <w:spacing w:line="240" w:lineRule="auto"/>
              <w:jc w:val="center"/>
              <w:rPr>
                <w:sz w:val="18"/>
                <w:szCs w:val="18"/>
              </w:rPr>
            </w:pPr>
          </w:p>
          <w:p w14:paraId="2357D28B" w14:textId="77777777" w:rsidR="00FE5131" w:rsidRPr="00F71EF9" w:rsidRDefault="00FE5131" w:rsidP="00CC1C9F">
            <w:pPr>
              <w:spacing w:line="240" w:lineRule="auto"/>
              <w:jc w:val="center"/>
              <w:rPr>
                <w:sz w:val="18"/>
                <w:szCs w:val="18"/>
              </w:rPr>
            </w:pPr>
          </w:p>
        </w:tc>
        <w:tc>
          <w:tcPr>
            <w:tcW w:w="1701" w:type="dxa"/>
            <w:tcMar>
              <w:top w:w="100" w:type="dxa"/>
              <w:left w:w="100" w:type="dxa"/>
              <w:bottom w:w="100" w:type="dxa"/>
              <w:right w:w="100" w:type="dxa"/>
            </w:tcMar>
          </w:tcPr>
          <w:p w14:paraId="7B34F4F6" w14:textId="77777777" w:rsidR="00FE5131" w:rsidRPr="00F71EF9" w:rsidRDefault="00FE5131" w:rsidP="00CC1C9F">
            <w:pPr>
              <w:spacing w:line="240" w:lineRule="auto"/>
              <w:jc w:val="center"/>
              <w:rPr>
                <w:sz w:val="18"/>
                <w:szCs w:val="18"/>
              </w:rPr>
            </w:pPr>
            <w:r>
              <w:rPr>
                <w:sz w:val="18"/>
                <w:szCs w:val="18"/>
              </w:rPr>
              <w:t>Min. 70</w:t>
            </w:r>
          </w:p>
        </w:tc>
        <w:tc>
          <w:tcPr>
            <w:tcW w:w="4104" w:type="dxa"/>
            <w:tcMar>
              <w:top w:w="100" w:type="dxa"/>
              <w:left w:w="100" w:type="dxa"/>
              <w:bottom w:w="100" w:type="dxa"/>
              <w:right w:w="100" w:type="dxa"/>
            </w:tcMar>
          </w:tcPr>
          <w:p w14:paraId="39A672BC" w14:textId="77777777" w:rsidR="00FE5131" w:rsidRPr="00F71EF9" w:rsidRDefault="00FE5131" w:rsidP="00CC1C9F">
            <w:pPr>
              <w:spacing w:line="240" w:lineRule="auto"/>
              <w:ind w:left="29"/>
              <w:rPr>
                <w:sz w:val="18"/>
                <w:szCs w:val="18"/>
              </w:rPr>
            </w:pPr>
            <w:r w:rsidRPr="007A6B32">
              <w:rPr>
                <w:sz w:val="18"/>
                <w:szCs w:val="18"/>
              </w:rPr>
              <w:t>Druh uprednostňuje stromami zatienené prírode blízke úseky riek. Stromová brehová vegetácia slúži ako ochranná clona pred nadmerným prehrievaním vody.</w:t>
            </w:r>
            <w:r>
              <w:rPr>
                <w:sz w:val="18"/>
                <w:szCs w:val="18"/>
              </w:rPr>
              <w:t xml:space="preserve"> V území dostatočne zastúpená.</w:t>
            </w:r>
          </w:p>
        </w:tc>
      </w:tr>
      <w:tr w:rsidR="00FE5131" w:rsidRPr="00F71EF9" w14:paraId="558FF3D4" w14:textId="77777777" w:rsidTr="000658D4">
        <w:trPr>
          <w:trHeight w:val="397"/>
          <w:jc w:val="center"/>
        </w:trPr>
        <w:tc>
          <w:tcPr>
            <w:tcW w:w="1696" w:type="dxa"/>
            <w:tcMar>
              <w:top w:w="100" w:type="dxa"/>
              <w:left w:w="100" w:type="dxa"/>
              <w:bottom w:w="100" w:type="dxa"/>
              <w:right w:w="100" w:type="dxa"/>
            </w:tcMar>
          </w:tcPr>
          <w:p w14:paraId="42B40C07" w14:textId="77777777" w:rsidR="00FE5131" w:rsidRPr="00F71EF9" w:rsidRDefault="00FE5131" w:rsidP="00CC1C9F">
            <w:pPr>
              <w:spacing w:line="240" w:lineRule="auto"/>
              <w:rPr>
                <w:sz w:val="18"/>
                <w:szCs w:val="18"/>
              </w:rPr>
            </w:pPr>
            <w:r w:rsidRPr="00A32EFF">
              <w:rPr>
                <w:sz w:val="18"/>
                <w:szCs w:val="18"/>
              </w:rPr>
              <w:t xml:space="preserve">Zastúpenie nepôvodných a inváznych druhov rýb </w:t>
            </w:r>
          </w:p>
        </w:tc>
        <w:tc>
          <w:tcPr>
            <w:tcW w:w="1561" w:type="dxa"/>
            <w:tcMar>
              <w:top w:w="100" w:type="dxa"/>
              <w:left w:w="100" w:type="dxa"/>
              <w:bottom w:w="100" w:type="dxa"/>
              <w:right w:w="100" w:type="dxa"/>
            </w:tcMar>
          </w:tcPr>
          <w:p w14:paraId="103E3533" w14:textId="77777777" w:rsidR="00FE5131" w:rsidRPr="00F71EF9" w:rsidRDefault="00FE5131" w:rsidP="00CC1C9F">
            <w:pPr>
              <w:spacing w:line="240" w:lineRule="auto"/>
              <w:jc w:val="center"/>
              <w:rPr>
                <w:sz w:val="18"/>
                <w:szCs w:val="18"/>
              </w:rPr>
            </w:pPr>
            <w:r w:rsidRPr="007A6B32">
              <w:rPr>
                <w:sz w:val="18"/>
                <w:szCs w:val="18"/>
              </w:rPr>
              <w:t>Dominancia stanovištne nepôvodných druhov v %</w:t>
            </w:r>
          </w:p>
        </w:tc>
        <w:tc>
          <w:tcPr>
            <w:tcW w:w="1701" w:type="dxa"/>
            <w:tcMar>
              <w:top w:w="100" w:type="dxa"/>
              <w:left w:w="100" w:type="dxa"/>
              <w:bottom w:w="100" w:type="dxa"/>
              <w:right w:w="100" w:type="dxa"/>
            </w:tcMar>
          </w:tcPr>
          <w:p w14:paraId="3D8B9209" w14:textId="77777777" w:rsidR="00FE5131" w:rsidRPr="00F71EF9" w:rsidRDefault="00FE5131" w:rsidP="00CC1C9F">
            <w:pPr>
              <w:spacing w:line="240" w:lineRule="auto"/>
              <w:jc w:val="center"/>
              <w:rPr>
                <w:sz w:val="18"/>
                <w:szCs w:val="18"/>
              </w:rPr>
            </w:pPr>
            <w:r>
              <w:rPr>
                <w:sz w:val="18"/>
                <w:szCs w:val="18"/>
              </w:rPr>
              <w:t xml:space="preserve">Menej ako </w:t>
            </w:r>
            <w:r w:rsidRPr="007A6B32">
              <w:rPr>
                <w:sz w:val="18"/>
                <w:szCs w:val="18"/>
              </w:rPr>
              <w:t>1</w:t>
            </w:r>
          </w:p>
        </w:tc>
        <w:tc>
          <w:tcPr>
            <w:tcW w:w="4104" w:type="dxa"/>
            <w:tcMar>
              <w:top w:w="100" w:type="dxa"/>
              <w:left w:w="100" w:type="dxa"/>
              <w:bottom w:w="100" w:type="dxa"/>
              <w:right w:w="100" w:type="dxa"/>
            </w:tcMar>
          </w:tcPr>
          <w:p w14:paraId="2E6E3910" w14:textId="77777777" w:rsidR="00FE5131" w:rsidRPr="00F71EF9" w:rsidRDefault="00FE5131" w:rsidP="00CC1C9F">
            <w:pPr>
              <w:spacing w:line="240" w:lineRule="auto"/>
              <w:ind w:left="29"/>
              <w:rPr>
                <w:color w:val="000000"/>
                <w:sz w:val="18"/>
                <w:szCs w:val="18"/>
              </w:rPr>
            </w:pPr>
            <w:r>
              <w:rPr>
                <w:color w:val="000000"/>
                <w:sz w:val="18"/>
                <w:szCs w:val="18"/>
              </w:rPr>
              <w:t xml:space="preserve">Minimálne zastúpenie nepôvodných druhov rýb. </w:t>
            </w:r>
          </w:p>
        </w:tc>
      </w:tr>
      <w:tr w:rsidR="00FE5131" w14:paraId="5F6937A3" w14:textId="77777777" w:rsidTr="000658D4">
        <w:trPr>
          <w:trHeight w:val="397"/>
          <w:jc w:val="center"/>
        </w:trPr>
        <w:tc>
          <w:tcPr>
            <w:tcW w:w="1696" w:type="dxa"/>
            <w:tcMar>
              <w:top w:w="100" w:type="dxa"/>
              <w:left w:w="100" w:type="dxa"/>
              <w:bottom w:w="100" w:type="dxa"/>
              <w:right w:w="100" w:type="dxa"/>
            </w:tcMar>
          </w:tcPr>
          <w:p w14:paraId="0E89DDC4" w14:textId="77777777" w:rsidR="00FE5131" w:rsidRPr="00A32EFF" w:rsidRDefault="00FE5131" w:rsidP="00CC1C9F">
            <w:pPr>
              <w:spacing w:line="240" w:lineRule="auto"/>
              <w:rPr>
                <w:sz w:val="18"/>
                <w:szCs w:val="18"/>
              </w:rPr>
            </w:pPr>
            <w:r w:rsidRPr="007E136C">
              <w:rPr>
                <w:sz w:val="18"/>
                <w:szCs w:val="18"/>
              </w:rPr>
              <w:t>Pozdĺžna kontinuita toku</w:t>
            </w:r>
          </w:p>
        </w:tc>
        <w:tc>
          <w:tcPr>
            <w:tcW w:w="1561" w:type="dxa"/>
            <w:tcMar>
              <w:top w:w="100" w:type="dxa"/>
              <w:left w:w="100" w:type="dxa"/>
              <w:bottom w:w="100" w:type="dxa"/>
              <w:right w:w="100" w:type="dxa"/>
            </w:tcMar>
          </w:tcPr>
          <w:p w14:paraId="5A0D6232" w14:textId="77777777" w:rsidR="00FE5131" w:rsidRPr="007A6B32" w:rsidRDefault="00FE5131" w:rsidP="00CC1C9F">
            <w:pPr>
              <w:spacing w:line="240" w:lineRule="auto"/>
              <w:jc w:val="center"/>
              <w:rPr>
                <w:sz w:val="18"/>
                <w:szCs w:val="18"/>
              </w:rPr>
            </w:pPr>
            <w:r w:rsidRPr="007A6B32">
              <w:rPr>
                <w:sz w:val="18"/>
                <w:szCs w:val="18"/>
              </w:rPr>
              <w:t>Počet migračných prekážok</w:t>
            </w:r>
          </w:p>
        </w:tc>
        <w:tc>
          <w:tcPr>
            <w:tcW w:w="1701" w:type="dxa"/>
            <w:tcMar>
              <w:top w:w="100" w:type="dxa"/>
              <w:left w:w="100" w:type="dxa"/>
              <w:bottom w:w="100" w:type="dxa"/>
              <w:right w:w="100" w:type="dxa"/>
            </w:tcMar>
          </w:tcPr>
          <w:p w14:paraId="4E7D08A2" w14:textId="77777777" w:rsidR="00FE5131" w:rsidRDefault="00FE5131" w:rsidP="00CC1C9F">
            <w:pPr>
              <w:spacing w:line="240" w:lineRule="auto"/>
              <w:jc w:val="center"/>
              <w:rPr>
                <w:sz w:val="18"/>
                <w:szCs w:val="18"/>
              </w:rPr>
            </w:pPr>
            <w:r w:rsidRPr="007A6B32">
              <w:rPr>
                <w:sz w:val="18"/>
                <w:szCs w:val="18"/>
              </w:rPr>
              <w:t>0</w:t>
            </w:r>
          </w:p>
        </w:tc>
        <w:tc>
          <w:tcPr>
            <w:tcW w:w="4104" w:type="dxa"/>
            <w:tcMar>
              <w:top w:w="100" w:type="dxa"/>
              <w:left w:w="100" w:type="dxa"/>
              <w:bottom w:w="100" w:type="dxa"/>
              <w:right w:w="100" w:type="dxa"/>
            </w:tcMar>
          </w:tcPr>
          <w:p w14:paraId="2DC0FAFB" w14:textId="4444C17B" w:rsidR="00FE5131" w:rsidRDefault="00FE5131" w:rsidP="00823A0E">
            <w:pPr>
              <w:spacing w:line="240" w:lineRule="auto"/>
              <w:ind w:left="29"/>
              <w:rPr>
                <w:color w:val="000000"/>
                <w:sz w:val="18"/>
                <w:szCs w:val="18"/>
              </w:rPr>
            </w:pPr>
            <w:r>
              <w:rPr>
                <w:sz w:val="18"/>
                <w:szCs w:val="18"/>
              </w:rPr>
              <w:t xml:space="preserve">Udržiavanie </w:t>
            </w:r>
            <w:r>
              <w:rPr>
                <w:sz w:val="18"/>
                <w:szCs w:val="18"/>
              </w:rPr>
              <w:t>toku</w:t>
            </w:r>
            <w:r w:rsidRPr="007A6B32">
              <w:rPr>
                <w:sz w:val="18"/>
                <w:szCs w:val="18"/>
              </w:rPr>
              <w:t xml:space="preserve"> bez migračných bariér</w:t>
            </w:r>
            <w:r>
              <w:rPr>
                <w:sz w:val="18"/>
                <w:szCs w:val="18"/>
              </w:rPr>
              <w:t>, aby sa nebránilo migrácii</w:t>
            </w:r>
            <w:r w:rsidR="00823A0E">
              <w:rPr>
                <w:sz w:val="18"/>
                <w:szCs w:val="18"/>
              </w:rPr>
              <w:t xml:space="preserve"> druhu</w:t>
            </w:r>
          </w:p>
        </w:tc>
      </w:tr>
      <w:tr w:rsidR="00FE5131" w:rsidRPr="00F71EF9" w14:paraId="0EDC5558" w14:textId="77777777" w:rsidTr="000658D4">
        <w:trPr>
          <w:trHeight w:val="397"/>
          <w:jc w:val="center"/>
        </w:trPr>
        <w:tc>
          <w:tcPr>
            <w:tcW w:w="1696" w:type="dxa"/>
            <w:tcMar>
              <w:top w:w="100" w:type="dxa"/>
              <w:left w:w="100" w:type="dxa"/>
              <w:bottom w:w="100" w:type="dxa"/>
              <w:right w:w="100" w:type="dxa"/>
            </w:tcMar>
          </w:tcPr>
          <w:p w14:paraId="62885ADA" w14:textId="77777777" w:rsidR="00FE5131" w:rsidRPr="00F71EF9" w:rsidRDefault="00FE5131" w:rsidP="00CC1C9F">
            <w:pPr>
              <w:spacing w:line="240" w:lineRule="auto"/>
              <w:ind w:left="22"/>
              <w:rPr>
                <w:sz w:val="18"/>
                <w:szCs w:val="18"/>
              </w:rPr>
            </w:pPr>
            <w:r w:rsidRPr="00F71EF9">
              <w:rPr>
                <w:sz w:val="18"/>
                <w:szCs w:val="18"/>
              </w:rPr>
              <w:t xml:space="preserve">Kvalita vody </w:t>
            </w:r>
          </w:p>
        </w:tc>
        <w:tc>
          <w:tcPr>
            <w:tcW w:w="1561" w:type="dxa"/>
            <w:tcMar>
              <w:top w:w="100" w:type="dxa"/>
              <w:left w:w="100" w:type="dxa"/>
              <w:bottom w:w="100" w:type="dxa"/>
              <w:right w:w="100" w:type="dxa"/>
            </w:tcMar>
          </w:tcPr>
          <w:p w14:paraId="241259F4" w14:textId="77777777" w:rsidR="00FE5131" w:rsidRPr="00F71EF9" w:rsidRDefault="00FE5131" w:rsidP="00CC1C9F">
            <w:pPr>
              <w:spacing w:line="240" w:lineRule="auto"/>
              <w:ind w:left="22"/>
              <w:jc w:val="center"/>
              <w:rPr>
                <w:sz w:val="18"/>
                <w:szCs w:val="18"/>
              </w:rPr>
            </w:pPr>
            <w:r w:rsidRPr="007720DF">
              <w:rPr>
                <w:sz w:val="18"/>
                <w:szCs w:val="18"/>
              </w:rPr>
              <w:t>Monitoring kvality povrchových vôd (SHMU)</w:t>
            </w:r>
          </w:p>
        </w:tc>
        <w:tc>
          <w:tcPr>
            <w:tcW w:w="1701" w:type="dxa"/>
            <w:tcMar>
              <w:top w:w="100" w:type="dxa"/>
              <w:left w:w="100" w:type="dxa"/>
              <w:bottom w:w="100" w:type="dxa"/>
              <w:right w:w="100" w:type="dxa"/>
            </w:tcMar>
          </w:tcPr>
          <w:p w14:paraId="6F11A9AC" w14:textId="77777777" w:rsidR="00FE5131" w:rsidRPr="00F71EF9" w:rsidRDefault="00FE5131" w:rsidP="00CC1C9F">
            <w:pPr>
              <w:spacing w:line="240" w:lineRule="auto"/>
              <w:ind w:left="22"/>
              <w:jc w:val="center"/>
              <w:rPr>
                <w:sz w:val="18"/>
                <w:szCs w:val="18"/>
              </w:rPr>
            </w:pPr>
            <w:r w:rsidRPr="007720DF">
              <w:rPr>
                <w:sz w:val="18"/>
                <w:szCs w:val="18"/>
              </w:rPr>
              <w:t>Vyhovujúc</w:t>
            </w:r>
            <w:r>
              <w:rPr>
                <w:sz w:val="18"/>
                <w:szCs w:val="18"/>
              </w:rPr>
              <w:t>a kvalita</w:t>
            </w:r>
            <w:r w:rsidRPr="007720DF" w:rsidDel="008E1527">
              <w:rPr>
                <w:sz w:val="18"/>
                <w:szCs w:val="18"/>
              </w:rPr>
              <w:t xml:space="preserve"> </w:t>
            </w:r>
          </w:p>
        </w:tc>
        <w:tc>
          <w:tcPr>
            <w:tcW w:w="4104" w:type="dxa"/>
            <w:tcMar>
              <w:top w:w="100" w:type="dxa"/>
              <w:left w:w="100" w:type="dxa"/>
              <w:bottom w:w="100" w:type="dxa"/>
              <w:right w:w="100" w:type="dxa"/>
            </w:tcMar>
          </w:tcPr>
          <w:p w14:paraId="13A728FE" w14:textId="5FB7DA26" w:rsidR="00FE5131" w:rsidRPr="00C720A8" w:rsidRDefault="00FE5131" w:rsidP="000658D4">
            <w:pPr>
              <w:spacing w:line="240" w:lineRule="auto"/>
              <w:ind w:left="29"/>
              <w:rPr>
                <w:sz w:val="18"/>
                <w:szCs w:val="18"/>
              </w:rPr>
            </w:pPr>
            <w:r w:rsidRPr="00C720A8">
              <w:rPr>
                <w:sz w:val="18"/>
                <w:szCs w:val="18"/>
              </w:rPr>
              <w:t xml:space="preserve">V zmysle výsledkov sledovania stavu kvality vody v toku </w:t>
            </w:r>
            <w:r w:rsidR="000658D4">
              <w:rPr>
                <w:sz w:val="18"/>
                <w:szCs w:val="18"/>
              </w:rPr>
              <w:t xml:space="preserve">Moravy </w:t>
            </w:r>
            <w:r w:rsidRPr="00C720A8">
              <w:rPr>
                <w:sz w:val="18"/>
                <w:szCs w:val="18"/>
              </w:rPr>
              <w:t>sa vyžaduje zachovanie stavu vyhovujúce v zmysle platných metodík na hodnotenie stavu kvality povrchových vôd. (</w:t>
            </w:r>
            <w:hyperlink r:id="rId7" w:history="1">
              <w:r w:rsidRPr="00C720A8">
                <w:rPr>
                  <w:rStyle w:val="Hypertextovprepojenie"/>
                  <w:sz w:val="18"/>
                  <w:szCs w:val="18"/>
                </w:rPr>
                <w:t>http://www.shmu.sk/File/Hydrologia/Monitoring_PV_PzV/Monitoring_kvality_PV/</w:t>
              </w:r>
            </w:hyperlink>
            <w:r w:rsidRPr="00C720A8">
              <w:rPr>
                <w:sz w:val="18"/>
                <w:szCs w:val="18"/>
              </w:rPr>
              <w:t>) – najmä v parametroch zvýšenia teploty, zníženia obsahu kyslíka, zvýšenia chemických i biologických ukazovateľov.</w:t>
            </w:r>
          </w:p>
        </w:tc>
      </w:tr>
    </w:tbl>
    <w:p w14:paraId="027A3058" w14:textId="77777777" w:rsidR="00FE5131" w:rsidRDefault="00FE5131" w:rsidP="00653E40">
      <w:pPr>
        <w:spacing w:line="240" w:lineRule="auto"/>
        <w:jc w:val="both"/>
        <w:rPr>
          <w:b/>
          <w:szCs w:val="24"/>
        </w:rPr>
      </w:pPr>
    </w:p>
    <w:p w14:paraId="1140437F" w14:textId="3684AF72" w:rsidR="00E93E0C" w:rsidRPr="00FA03B9" w:rsidRDefault="00E93E0C" w:rsidP="00E93E0C">
      <w:pPr>
        <w:pStyle w:val="Zkladntext"/>
        <w:widowControl w:val="0"/>
        <w:jc w:val="both"/>
        <w:rPr>
          <w:b/>
        </w:rPr>
      </w:pPr>
      <w:r>
        <w:rPr>
          <w:lang w:val="sk-SK"/>
        </w:rPr>
        <w:t xml:space="preserve">Zlepšenie </w:t>
      </w:r>
      <w:r>
        <w:t xml:space="preserve">stavu </w:t>
      </w:r>
      <w:r w:rsidRPr="007720DF">
        <w:t xml:space="preserve">druhu </w:t>
      </w:r>
      <w:r>
        <w:rPr>
          <w:b/>
          <w:i/>
          <w:lang w:val="sk-SK"/>
        </w:rPr>
        <w:t xml:space="preserve">Zingel zingel </w:t>
      </w:r>
      <w:r>
        <w:t>za splnenia nasledovných parametrov:</w:t>
      </w:r>
      <w:r w:rsidRPr="00FA03B9">
        <w:rPr>
          <w:color w:val="000000"/>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40"/>
        <w:gridCol w:w="1246"/>
        <w:gridCol w:w="999"/>
        <w:gridCol w:w="5677"/>
      </w:tblGrid>
      <w:tr w:rsidR="00E93E0C" w:rsidRPr="00F71EF9" w14:paraId="518B80CB" w14:textId="77777777" w:rsidTr="000658D4">
        <w:trPr>
          <w:jc w:val="center"/>
        </w:trPr>
        <w:tc>
          <w:tcPr>
            <w:tcW w:w="1140" w:type="dxa"/>
            <w:tcMar>
              <w:top w:w="100" w:type="dxa"/>
              <w:left w:w="100" w:type="dxa"/>
              <w:bottom w:w="100" w:type="dxa"/>
              <w:right w:w="100" w:type="dxa"/>
            </w:tcMar>
          </w:tcPr>
          <w:p w14:paraId="770892AE" w14:textId="77777777" w:rsidR="00E93E0C" w:rsidRPr="00E93E0C" w:rsidRDefault="00E93E0C" w:rsidP="00CC1C9F">
            <w:pPr>
              <w:widowControl w:val="0"/>
              <w:spacing w:line="240" w:lineRule="auto"/>
              <w:jc w:val="center"/>
              <w:rPr>
                <w:b/>
                <w:sz w:val="18"/>
                <w:szCs w:val="18"/>
              </w:rPr>
            </w:pPr>
            <w:r w:rsidRPr="00E93E0C">
              <w:rPr>
                <w:b/>
                <w:color w:val="000000"/>
                <w:sz w:val="18"/>
                <w:szCs w:val="18"/>
              </w:rPr>
              <w:t>Parameter</w:t>
            </w:r>
          </w:p>
        </w:tc>
        <w:tc>
          <w:tcPr>
            <w:tcW w:w="1246" w:type="dxa"/>
            <w:tcMar>
              <w:top w:w="100" w:type="dxa"/>
              <w:left w:w="100" w:type="dxa"/>
              <w:bottom w:w="100" w:type="dxa"/>
              <w:right w:w="100" w:type="dxa"/>
            </w:tcMar>
          </w:tcPr>
          <w:p w14:paraId="1EF00C68" w14:textId="77777777" w:rsidR="00E93E0C" w:rsidRPr="00E93E0C" w:rsidRDefault="00E93E0C" w:rsidP="00CC1C9F">
            <w:pPr>
              <w:widowControl w:val="0"/>
              <w:spacing w:line="240" w:lineRule="auto"/>
              <w:jc w:val="center"/>
              <w:rPr>
                <w:b/>
                <w:sz w:val="18"/>
                <w:szCs w:val="18"/>
              </w:rPr>
            </w:pPr>
            <w:r w:rsidRPr="00E93E0C">
              <w:rPr>
                <w:b/>
                <w:color w:val="000000"/>
                <w:sz w:val="18"/>
                <w:szCs w:val="18"/>
              </w:rPr>
              <w:t xml:space="preserve">Merateľnosť </w:t>
            </w:r>
          </w:p>
        </w:tc>
        <w:tc>
          <w:tcPr>
            <w:tcW w:w="1578" w:type="dxa"/>
            <w:tcMar>
              <w:top w:w="100" w:type="dxa"/>
              <w:left w:w="100" w:type="dxa"/>
              <w:bottom w:w="100" w:type="dxa"/>
              <w:right w:w="100" w:type="dxa"/>
            </w:tcMar>
          </w:tcPr>
          <w:p w14:paraId="7A18BA89" w14:textId="77777777" w:rsidR="00E93E0C" w:rsidRPr="00E93E0C" w:rsidRDefault="00E93E0C" w:rsidP="00CC1C9F">
            <w:pPr>
              <w:widowControl w:val="0"/>
              <w:spacing w:line="240" w:lineRule="auto"/>
              <w:jc w:val="center"/>
              <w:rPr>
                <w:b/>
                <w:sz w:val="18"/>
                <w:szCs w:val="18"/>
              </w:rPr>
            </w:pPr>
            <w:r w:rsidRPr="00E93E0C">
              <w:rPr>
                <w:b/>
                <w:color w:val="000000"/>
                <w:sz w:val="18"/>
                <w:szCs w:val="18"/>
              </w:rPr>
              <w:t>Cieľová hodnota</w:t>
            </w:r>
          </w:p>
        </w:tc>
        <w:tc>
          <w:tcPr>
            <w:tcW w:w="5098" w:type="dxa"/>
            <w:tcMar>
              <w:top w:w="100" w:type="dxa"/>
              <w:left w:w="100" w:type="dxa"/>
              <w:bottom w:w="100" w:type="dxa"/>
              <w:right w:w="100" w:type="dxa"/>
            </w:tcMar>
          </w:tcPr>
          <w:p w14:paraId="21B901EC" w14:textId="77777777" w:rsidR="00E93E0C" w:rsidRPr="00E93E0C" w:rsidRDefault="00E93E0C" w:rsidP="00CC1C9F">
            <w:pPr>
              <w:widowControl w:val="0"/>
              <w:spacing w:line="240" w:lineRule="auto"/>
              <w:jc w:val="center"/>
              <w:rPr>
                <w:b/>
                <w:sz w:val="18"/>
                <w:szCs w:val="18"/>
              </w:rPr>
            </w:pPr>
            <w:r w:rsidRPr="00E93E0C">
              <w:rPr>
                <w:b/>
                <w:color w:val="000000"/>
                <w:sz w:val="18"/>
                <w:szCs w:val="18"/>
              </w:rPr>
              <w:t>Poznámky/Doplňujúce informácie</w:t>
            </w:r>
          </w:p>
        </w:tc>
      </w:tr>
      <w:tr w:rsidR="00E93E0C" w:rsidRPr="00F71EF9" w14:paraId="706BDFAF" w14:textId="77777777" w:rsidTr="000658D4">
        <w:trPr>
          <w:trHeight w:val="225"/>
          <w:jc w:val="center"/>
        </w:trPr>
        <w:tc>
          <w:tcPr>
            <w:tcW w:w="1140" w:type="dxa"/>
            <w:tcMar>
              <w:top w:w="100" w:type="dxa"/>
              <w:left w:w="100" w:type="dxa"/>
              <w:bottom w:w="100" w:type="dxa"/>
              <w:right w:w="100" w:type="dxa"/>
            </w:tcMar>
          </w:tcPr>
          <w:p w14:paraId="6FD8BF37" w14:textId="77777777" w:rsidR="00E93E0C" w:rsidRPr="00F71EF9" w:rsidRDefault="00E93E0C" w:rsidP="00CC1C9F">
            <w:pPr>
              <w:spacing w:line="240" w:lineRule="auto"/>
              <w:jc w:val="both"/>
              <w:rPr>
                <w:sz w:val="18"/>
                <w:szCs w:val="18"/>
              </w:rPr>
            </w:pPr>
            <w:r w:rsidRPr="00F71EF9">
              <w:rPr>
                <w:sz w:val="18"/>
                <w:szCs w:val="18"/>
              </w:rPr>
              <w:t>Veľkosť populácie</w:t>
            </w:r>
          </w:p>
        </w:tc>
        <w:tc>
          <w:tcPr>
            <w:tcW w:w="1246" w:type="dxa"/>
            <w:tcMar>
              <w:top w:w="100" w:type="dxa"/>
              <w:left w:w="100" w:type="dxa"/>
              <w:bottom w:w="100" w:type="dxa"/>
              <w:right w:w="100" w:type="dxa"/>
            </w:tcMar>
          </w:tcPr>
          <w:p w14:paraId="692C8828" w14:textId="77777777" w:rsidR="00E93E0C" w:rsidRPr="00F71EF9" w:rsidRDefault="00E93E0C" w:rsidP="00CC1C9F">
            <w:pPr>
              <w:spacing w:line="240" w:lineRule="auto"/>
              <w:jc w:val="center"/>
              <w:rPr>
                <w:sz w:val="18"/>
                <w:szCs w:val="18"/>
              </w:rPr>
            </w:pPr>
            <w:r w:rsidRPr="00F71EF9">
              <w:rPr>
                <w:sz w:val="18"/>
                <w:szCs w:val="18"/>
              </w:rPr>
              <w:t>Relatívna početnosť na 100</w:t>
            </w:r>
            <w:r>
              <w:rPr>
                <w:sz w:val="18"/>
                <w:szCs w:val="18"/>
              </w:rPr>
              <w:t xml:space="preserve"> </w:t>
            </w:r>
            <w:r w:rsidRPr="00F71EF9">
              <w:rPr>
                <w:sz w:val="18"/>
                <w:szCs w:val="18"/>
              </w:rPr>
              <w:t xml:space="preserve">m monitorovaného úseku </w:t>
            </w:r>
          </w:p>
        </w:tc>
        <w:tc>
          <w:tcPr>
            <w:tcW w:w="1578" w:type="dxa"/>
            <w:tcMar>
              <w:top w:w="100" w:type="dxa"/>
              <w:left w:w="100" w:type="dxa"/>
              <w:bottom w:w="100" w:type="dxa"/>
              <w:right w:w="100" w:type="dxa"/>
            </w:tcMar>
          </w:tcPr>
          <w:p w14:paraId="6C704503" w14:textId="0C199384" w:rsidR="00E93E0C" w:rsidRPr="00F71EF9" w:rsidRDefault="00E93E0C" w:rsidP="00CC1C9F">
            <w:pPr>
              <w:spacing w:line="240" w:lineRule="auto"/>
              <w:jc w:val="center"/>
              <w:rPr>
                <w:sz w:val="18"/>
                <w:szCs w:val="18"/>
              </w:rPr>
            </w:pPr>
            <w:r>
              <w:rPr>
                <w:sz w:val="18"/>
                <w:szCs w:val="18"/>
              </w:rPr>
              <w:t>Min,1</w:t>
            </w:r>
          </w:p>
        </w:tc>
        <w:tc>
          <w:tcPr>
            <w:tcW w:w="5098" w:type="dxa"/>
            <w:tcMar>
              <w:top w:w="100" w:type="dxa"/>
              <w:left w:w="100" w:type="dxa"/>
              <w:bottom w:w="100" w:type="dxa"/>
              <w:right w:w="100" w:type="dxa"/>
            </w:tcMar>
          </w:tcPr>
          <w:p w14:paraId="2A14862B" w14:textId="477DA183" w:rsidR="00E93E0C" w:rsidRPr="00F71EF9" w:rsidRDefault="00E93E0C" w:rsidP="00CC1C9F">
            <w:pPr>
              <w:spacing w:line="240" w:lineRule="auto"/>
              <w:rPr>
                <w:sz w:val="18"/>
                <w:szCs w:val="18"/>
              </w:rPr>
            </w:pPr>
            <w:r w:rsidRPr="007A6B32">
              <w:rPr>
                <w:color w:val="000000"/>
                <w:sz w:val="18"/>
                <w:szCs w:val="18"/>
              </w:rPr>
              <w:t>Podľa dostupných údajov</w:t>
            </w:r>
            <w:r>
              <w:rPr>
                <w:color w:val="000000"/>
                <w:sz w:val="18"/>
                <w:szCs w:val="18"/>
              </w:rPr>
              <w:t xml:space="preserve"> je veľkosť populácie v území 200 - 500 jedincov druhu</w:t>
            </w:r>
            <w:r w:rsidRPr="007A6B32">
              <w:rPr>
                <w:color w:val="000000"/>
                <w:sz w:val="18"/>
                <w:szCs w:val="18"/>
              </w:rPr>
              <w:t>.</w:t>
            </w:r>
            <w:r w:rsidRPr="007A6B32">
              <w:t xml:space="preserve"> </w:t>
            </w:r>
          </w:p>
        </w:tc>
      </w:tr>
      <w:tr w:rsidR="00E93E0C" w:rsidRPr="007A6B32" w14:paraId="6C2DB1BA" w14:textId="77777777" w:rsidTr="000658D4">
        <w:trPr>
          <w:trHeight w:val="599"/>
          <w:jc w:val="center"/>
        </w:trPr>
        <w:tc>
          <w:tcPr>
            <w:tcW w:w="1140" w:type="dxa"/>
            <w:tcMar>
              <w:top w:w="100" w:type="dxa"/>
              <w:left w:w="100" w:type="dxa"/>
              <w:bottom w:w="100" w:type="dxa"/>
              <w:right w:w="100" w:type="dxa"/>
            </w:tcMar>
          </w:tcPr>
          <w:p w14:paraId="75712206" w14:textId="77777777" w:rsidR="00E93E0C" w:rsidRPr="00F71EF9" w:rsidRDefault="00E93E0C" w:rsidP="00CC1C9F">
            <w:pPr>
              <w:spacing w:line="240" w:lineRule="auto"/>
              <w:jc w:val="both"/>
              <w:rPr>
                <w:sz w:val="18"/>
                <w:szCs w:val="18"/>
              </w:rPr>
            </w:pPr>
            <w:r w:rsidRPr="007E136C">
              <w:rPr>
                <w:sz w:val="18"/>
                <w:szCs w:val="18"/>
              </w:rPr>
              <w:t xml:space="preserve">Zastúpenie vhodných mikro a mezohabitatov v hodnotenom úseku toku </w:t>
            </w:r>
          </w:p>
        </w:tc>
        <w:tc>
          <w:tcPr>
            <w:tcW w:w="1246" w:type="dxa"/>
            <w:tcMar>
              <w:top w:w="100" w:type="dxa"/>
              <w:left w:w="100" w:type="dxa"/>
              <w:bottom w:w="100" w:type="dxa"/>
              <w:right w:w="100" w:type="dxa"/>
            </w:tcMar>
          </w:tcPr>
          <w:p w14:paraId="10333E4A" w14:textId="77777777" w:rsidR="00E93E0C" w:rsidRPr="00F71EF9" w:rsidRDefault="00E93E0C" w:rsidP="00CC1C9F">
            <w:pPr>
              <w:spacing w:line="240" w:lineRule="auto"/>
              <w:jc w:val="center"/>
              <w:rPr>
                <w:sz w:val="18"/>
                <w:szCs w:val="18"/>
              </w:rPr>
            </w:pPr>
            <w:r w:rsidRPr="007A6B32">
              <w:rPr>
                <w:sz w:val="18"/>
                <w:szCs w:val="18"/>
              </w:rPr>
              <w:t>% na 1</w:t>
            </w:r>
            <w:r>
              <w:rPr>
                <w:sz w:val="18"/>
                <w:szCs w:val="18"/>
              </w:rPr>
              <w:t xml:space="preserve"> </w:t>
            </w:r>
            <w:r w:rsidRPr="007A6B32">
              <w:rPr>
                <w:sz w:val="18"/>
                <w:szCs w:val="18"/>
              </w:rPr>
              <w:t>km toku</w:t>
            </w:r>
          </w:p>
        </w:tc>
        <w:tc>
          <w:tcPr>
            <w:tcW w:w="1578" w:type="dxa"/>
            <w:tcMar>
              <w:top w:w="100" w:type="dxa"/>
              <w:left w:w="100" w:type="dxa"/>
              <w:bottom w:w="100" w:type="dxa"/>
              <w:right w:w="100" w:type="dxa"/>
            </w:tcMar>
          </w:tcPr>
          <w:p w14:paraId="18E944F9" w14:textId="77777777" w:rsidR="00E93E0C" w:rsidRDefault="00E93E0C" w:rsidP="00CC1C9F">
            <w:pPr>
              <w:spacing w:line="240" w:lineRule="auto"/>
              <w:jc w:val="center"/>
              <w:rPr>
                <w:sz w:val="18"/>
                <w:szCs w:val="18"/>
              </w:rPr>
            </w:pPr>
            <w:r>
              <w:rPr>
                <w:sz w:val="18"/>
                <w:szCs w:val="18"/>
              </w:rPr>
              <w:t>Min. 1</w:t>
            </w:r>
            <w:r w:rsidRPr="007A6B32">
              <w:rPr>
                <w:sz w:val="18"/>
                <w:szCs w:val="18"/>
              </w:rPr>
              <w:t>0</w:t>
            </w:r>
          </w:p>
        </w:tc>
        <w:tc>
          <w:tcPr>
            <w:tcW w:w="5098" w:type="dxa"/>
            <w:tcMar>
              <w:top w:w="100" w:type="dxa"/>
              <w:left w:w="100" w:type="dxa"/>
              <w:bottom w:w="100" w:type="dxa"/>
              <w:right w:w="100" w:type="dxa"/>
            </w:tcMar>
          </w:tcPr>
          <w:p w14:paraId="4807BEC0" w14:textId="77777777" w:rsidR="00E93E0C" w:rsidRPr="007A6B32" w:rsidRDefault="00E93E0C" w:rsidP="00CC1C9F">
            <w:pPr>
              <w:spacing w:line="240" w:lineRule="auto"/>
              <w:rPr>
                <w:color w:val="000000"/>
                <w:sz w:val="18"/>
                <w:szCs w:val="18"/>
              </w:rPr>
            </w:pPr>
            <w:r>
              <w:rPr>
                <w:color w:val="333333"/>
                <w:sz w:val="19"/>
                <w:szCs w:val="19"/>
                <w:shd w:val="clear" w:color="auto" w:fill="FFFFFF"/>
              </w:rPr>
              <w:t xml:space="preserve">Rýchlejšie </w:t>
            </w:r>
            <w:r w:rsidRPr="00411DC8">
              <w:rPr>
                <w:color w:val="333333"/>
                <w:sz w:val="19"/>
                <w:szCs w:val="19"/>
                <w:shd w:val="clear" w:color="auto" w:fill="FFFFFF"/>
              </w:rPr>
              <w:t>prúdiace úseky alebo rozhrania prúdo</w:t>
            </w:r>
            <w:r>
              <w:rPr>
                <w:color w:val="333333"/>
                <w:sz w:val="19"/>
                <w:szCs w:val="19"/>
                <w:shd w:val="clear" w:color="auto" w:fill="FFFFFF"/>
              </w:rPr>
              <w:t xml:space="preserve">v, </w:t>
            </w:r>
            <w:r w:rsidRPr="00F71EF9">
              <w:rPr>
                <w:sz w:val="18"/>
                <w:szCs w:val="18"/>
              </w:rPr>
              <w:t xml:space="preserve">v blízkosti štrkových lavíc alebo brodov. </w:t>
            </w:r>
            <w:r>
              <w:rPr>
                <w:sz w:val="18"/>
                <w:szCs w:val="18"/>
              </w:rPr>
              <w:t xml:space="preserve">Týchto je v území nedostatok. </w:t>
            </w:r>
            <w:r w:rsidRPr="00F71EF9">
              <w:rPr>
                <w:sz w:val="18"/>
                <w:szCs w:val="18"/>
              </w:rPr>
              <w:t>Obnovu prúdivých biotopov je možné dosiahnuť revitalizáciou toku - prepojením a sprietočnením odrezaných meandrov a riečnych ramien.</w:t>
            </w:r>
          </w:p>
        </w:tc>
      </w:tr>
      <w:tr w:rsidR="00E93E0C" w:rsidRPr="00F71EF9" w14:paraId="3D917CA4" w14:textId="77777777" w:rsidTr="000658D4">
        <w:trPr>
          <w:trHeight w:val="225"/>
          <w:jc w:val="center"/>
        </w:trPr>
        <w:tc>
          <w:tcPr>
            <w:tcW w:w="1140" w:type="dxa"/>
            <w:tcMar>
              <w:top w:w="100" w:type="dxa"/>
              <w:left w:w="100" w:type="dxa"/>
              <w:bottom w:w="100" w:type="dxa"/>
              <w:right w:w="100" w:type="dxa"/>
            </w:tcMar>
          </w:tcPr>
          <w:p w14:paraId="30080E94" w14:textId="77777777" w:rsidR="00E93E0C" w:rsidRPr="00F71EF9" w:rsidRDefault="00E93E0C" w:rsidP="00CC1C9F">
            <w:pPr>
              <w:spacing w:line="240" w:lineRule="auto"/>
              <w:rPr>
                <w:sz w:val="18"/>
                <w:szCs w:val="18"/>
              </w:rPr>
            </w:pPr>
            <w:r>
              <w:rPr>
                <w:sz w:val="18"/>
                <w:szCs w:val="18"/>
              </w:rPr>
              <w:t>Biotop druhu - p</w:t>
            </w:r>
            <w:r w:rsidRPr="00F71EF9">
              <w:rPr>
                <w:sz w:val="18"/>
                <w:szCs w:val="18"/>
              </w:rPr>
              <w:t>riemerná hĺbka vodného stĺpca (počas suchej sezóny)</w:t>
            </w:r>
          </w:p>
        </w:tc>
        <w:tc>
          <w:tcPr>
            <w:tcW w:w="1246" w:type="dxa"/>
            <w:tcMar>
              <w:top w:w="100" w:type="dxa"/>
              <w:left w:w="100" w:type="dxa"/>
              <w:bottom w:w="100" w:type="dxa"/>
              <w:right w:w="100" w:type="dxa"/>
            </w:tcMar>
          </w:tcPr>
          <w:p w14:paraId="40240DB8" w14:textId="77777777" w:rsidR="00E93E0C" w:rsidRPr="00F71EF9" w:rsidRDefault="00E93E0C" w:rsidP="00CC1C9F">
            <w:pPr>
              <w:spacing w:line="240" w:lineRule="auto"/>
              <w:jc w:val="center"/>
              <w:rPr>
                <w:sz w:val="18"/>
                <w:szCs w:val="18"/>
              </w:rPr>
            </w:pPr>
            <w:r>
              <w:rPr>
                <w:sz w:val="18"/>
                <w:szCs w:val="18"/>
              </w:rPr>
              <w:t>Výška (</w:t>
            </w:r>
            <w:r w:rsidRPr="00F71EF9">
              <w:rPr>
                <w:sz w:val="18"/>
                <w:szCs w:val="18"/>
              </w:rPr>
              <w:t>cm</w:t>
            </w:r>
            <w:r>
              <w:rPr>
                <w:sz w:val="18"/>
                <w:szCs w:val="18"/>
              </w:rPr>
              <w:t>)</w:t>
            </w:r>
          </w:p>
        </w:tc>
        <w:tc>
          <w:tcPr>
            <w:tcW w:w="1578" w:type="dxa"/>
            <w:tcMar>
              <w:top w:w="100" w:type="dxa"/>
              <w:left w:w="100" w:type="dxa"/>
              <w:bottom w:w="100" w:type="dxa"/>
              <w:right w:w="100" w:type="dxa"/>
            </w:tcMar>
          </w:tcPr>
          <w:p w14:paraId="422F3066" w14:textId="77777777" w:rsidR="00E93E0C" w:rsidRPr="00F71EF9" w:rsidRDefault="00E93E0C" w:rsidP="00CC1C9F">
            <w:pPr>
              <w:spacing w:line="240" w:lineRule="auto"/>
              <w:jc w:val="center"/>
              <w:rPr>
                <w:sz w:val="18"/>
                <w:szCs w:val="18"/>
              </w:rPr>
            </w:pPr>
            <w:r>
              <w:rPr>
                <w:sz w:val="18"/>
                <w:szCs w:val="18"/>
              </w:rPr>
              <w:t>Min.</w:t>
            </w:r>
            <w:r w:rsidRPr="00F71EF9">
              <w:rPr>
                <w:sz w:val="18"/>
                <w:szCs w:val="18"/>
              </w:rPr>
              <w:t xml:space="preserve"> 30</w:t>
            </w:r>
          </w:p>
        </w:tc>
        <w:tc>
          <w:tcPr>
            <w:tcW w:w="5098" w:type="dxa"/>
            <w:tcMar>
              <w:top w:w="100" w:type="dxa"/>
              <w:left w:w="100" w:type="dxa"/>
              <w:bottom w:w="100" w:type="dxa"/>
              <w:right w:w="100" w:type="dxa"/>
            </w:tcMar>
          </w:tcPr>
          <w:p w14:paraId="276089C1" w14:textId="77777777" w:rsidR="00E93E0C" w:rsidRPr="00F71EF9" w:rsidRDefault="00E93E0C" w:rsidP="00CC1C9F">
            <w:pPr>
              <w:spacing w:line="240" w:lineRule="auto"/>
              <w:ind w:left="29"/>
              <w:rPr>
                <w:sz w:val="18"/>
                <w:szCs w:val="18"/>
              </w:rPr>
            </w:pPr>
            <w:r>
              <w:rPr>
                <w:sz w:val="18"/>
                <w:szCs w:val="18"/>
              </w:rPr>
              <w:t>J</w:t>
            </w:r>
            <w:r w:rsidRPr="00F71EF9">
              <w:rPr>
                <w:sz w:val="18"/>
                <w:szCs w:val="18"/>
              </w:rPr>
              <w:t xml:space="preserve">uvenilné ryby </w:t>
            </w:r>
            <w:r>
              <w:rPr>
                <w:sz w:val="18"/>
                <w:szCs w:val="18"/>
              </w:rPr>
              <w:t>vyžadujú perejnaté úseky</w:t>
            </w:r>
            <w:r w:rsidRPr="00F71EF9">
              <w:rPr>
                <w:sz w:val="18"/>
                <w:szCs w:val="18"/>
              </w:rPr>
              <w:t xml:space="preserve"> rieky so štrkovito-piesčitým dnom, s hĺbkou vody 15–40 cm. Väčšie jedince </w:t>
            </w:r>
            <w:r>
              <w:rPr>
                <w:sz w:val="18"/>
                <w:szCs w:val="18"/>
              </w:rPr>
              <w:t>hlbšiu vodu</w:t>
            </w:r>
            <w:r w:rsidRPr="00F71EF9">
              <w:rPr>
                <w:sz w:val="18"/>
                <w:szCs w:val="18"/>
              </w:rPr>
              <w:t xml:space="preserve"> pri dne v prúdových tieňoch za väčšími kameňmi alebo kusmi dreva ležiacimi na dne. </w:t>
            </w:r>
          </w:p>
        </w:tc>
      </w:tr>
      <w:tr w:rsidR="00E93E0C" w:rsidRPr="00F71EF9" w14:paraId="5E0FDB1B" w14:textId="77777777" w:rsidTr="000658D4">
        <w:trPr>
          <w:trHeight w:val="225"/>
          <w:jc w:val="center"/>
        </w:trPr>
        <w:tc>
          <w:tcPr>
            <w:tcW w:w="1140" w:type="dxa"/>
            <w:tcMar>
              <w:top w:w="100" w:type="dxa"/>
              <w:left w:w="100" w:type="dxa"/>
              <w:bottom w:w="100" w:type="dxa"/>
              <w:right w:w="100" w:type="dxa"/>
            </w:tcMar>
          </w:tcPr>
          <w:p w14:paraId="11677D04" w14:textId="77777777" w:rsidR="00E93E0C" w:rsidRPr="00F71EF9" w:rsidRDefault="00E93E0C" w:rsidP="00CC1C9F">
            <w:pPr>
              <w:spacing w:line="240" w:lineRule="auto"/>
              <w:rPr>
                <w:sz w:val="18"/>
                <w:szCs w:val="18"/>
              </w:rPr>
            </w:pPr>
            <w:r w:rsidRPr="00F71EF9">
              <w:rPr>
                <w:sz w:val="18"/>
                <w:szCs w:val="18"/>
              </w:rPr>
              <w:t>Pokryvnosť stromovej vegetácie na brehoch</w:t>
            </w:r>
          </w:p>
        </w:tc>
        <w:tc>
          <w:tcPr>
            <w:tcW w:w="1246" w:type="dxa"/>
            <w:tcMar>
              <w:top w:w="100" w:type="dxa"/>
              <w:left w:w="100" w:type="dxa"/>
              <w:bottom w:w="100" w:type="dxa"/>
              <w:right w:w="100" w:type="dxa"/>
            </w:tcMar>
          </w:tcPr>
          <w:p w14:paraId="4A33C956" w14:textId="77777777" w:rsidR="00E93E0C" w:rsidRPr="007A6B32" w:rsidRDefault="00E93E0C" w:rsidP="00CC1C9F">
            <w:pPr>
              <w:spacing w:line="240" w:lineRule="auto"/>
              <w:jc w:val="center"/>
              <w:rPr>
                <w:sz w:val="18"/>
                <w:szCs w:val="18"/>
              </w:rPr>
            </w:pPr>
            <w:r>
              <w:rPr>
                <w:sz w:val="18"/>
                <w:szCs w:val="18"/>
              </w:rPr>
              <w:t>V percentách (</w:t>
            </w:r>
            <w:r w:rsidRPr="007A6B32">
              <w:rPr>
                <w:sz w:val="18"/>
                <w:szCs w:val="18"/>
              </w:rPr>
              <w:t>%</w:t>
            </w:r>
            <w:r>
              <w:rPr>
                <w:sz w:val="18"/>
                <w:szCs w:val="18"/>
              </w:rPr>
              <w:t>) na 100 m úseku toku</w:t>
            </w:r>
          </w:p>
          <w:p w14:paraId="3FBFBBA3" w14:textId="77777777" w:rsidR="00E93E0C" w:rsidRPr="007A6B32" w:rsidRDefault="00E93E0C" w:rsidP="00CC1C9F">
            <w:pPr>
              <w:spacing w:line="240" w:lineRule="auto"/>
              <w:jc w:val="center"/>
              <w:rPr>
                <w:sz w:val="18"/>
                <w:szCs w:val="18"/>
              </w:rPr>
            </w:pPr>
          </w:p>
          <w:p w14:paraId="398E3C6C" w14:textId="77777777" w:rsidR="00E93E0C" w:rsidRPr="00F71EF9" w:rsidRDefault="00E93E0C" w:rsidP="00CC1C9F">
            <w:pPr>
              <w:spacing w:line="240" w:lineRule="auto"/>
              <w:jc w:val="center"/>
              <w:rPr>
                <w:sz w:val="18"/>
                <w:szCs w:val="18"/>
              </w:rPr>
            </w:pPr>
          </w:p>
        </w:tc>
        <w:tc>
          <w:tcPr>
            <w:tcW w:w="1578" w:type="dxa"/>
            <w:tcMar>
              <w:top w:w="100" w:type="dxa"/>
              <w:left w:w="100" w:type="dxa"/>
              <w:bottom w:w="100" w:type="dxa"/>
              <w:right w:w="100" w:type="dxa"/>
            </w:tcMar>
          </w:tcPr>
          <w:p w14:paraId="20B0DDC4" w14:textId="77777777" w:rsidR="00E93E0C" w:rsidRPr="00F71EF9" w:rsidRDefault="00E93E0C" w:rsidP="00CC1C9F">
            <w:pPr>
              <w:spacing w:line="240" w:lineRule="auto"/>
              <w:jc w:val="center"/>
              <w:rPr>
                <w:sz w:val="18"/>
                <w:szCs w:val="18"/>
              </w:rPr>
            </w:pPr>
            <w:r>
              <w:rPr>
                <w:sz w:val="18"/>
                <w:szCs w:val="18"/>
              </w:rPr>
              <w:t>Min. 70</w:t>
            </w:r>
          </w:p>
        </w:tc>
        <w:tc>
          <w:tcPr>
            <w:tcW w:w="5098" w:type="dxa"/>
            <w:tcMar>
              <w:top w:w="100" w:type="dxa"/>
              <w:left w:w="100" w:type="dxa"/>
              <w:bottom w:w="100" w:type="dxa"/>
              <w:right w:w="100" w:type="dxa"/>
            </w:tcMar>
          </w:tcPr>
          <w:p w14:paraId="3C387C93" w14:textId="77777777" w:rsidR="00E93E0C" w:rsidRPr="00F71EF9" w:rsidRDefault="00E93E0C" w:rsidP="00CC1C9F">
            <w:pPr>
              <w:spacing w:line="240" w:lineRule="auto"/>
              <w:ind w:left="29"/>
              <w:rPr>
                <w:sz w:val="18"/>
                <w:szCs w:val="18"/>
              </w:rPr>
            </w:pPr>
            <w:r w:rsidRPr="007A6B32">
              <w:rPr>
                <w:sz w:val="18"/>
                <w:szCs w:val="18"/>
              </w:rPr>
              <w:t>Druh uprednostňuje stromami zatienené prírode blízke úseky riek. Stromová brehová vegetácia slúži ako ochranná clona pred nadmerným prehrievaním vody.</w:t>
            </w:r>
            <w:r>
              <w:rPr>
                <w:sz w:val="18"/>
                <w:szCs w:val="18"/>
              </w:rPr>
              <w:t xml:space="preserve"> V území dostatočne zastúpená.</w:t>
            </w:r>
          </w:p>
        </w:tc>
      </w:tr>
      <w:tr w:rsidR="00E93E0C" w:rsidRPr="00F71EF9" w14:paraId="31D29FDD" w14:textId="77777777" w:rsidTr="000658D4">
        <w:trPr>
          <w:trHeight w:val="397"/>
          <w:jc w:val="center"/>
        </w:trPr>
        <w:tc>
          <w:tcPr>
            <w:tcW w:w="1140" w:type="dxa"/>
            <w:tcMar>
              <w:top w:w="100" w:type="dxa"/>
              <w:left w:w="100" w:type="dxa"/>
              <w:bottom w:w="100" w:type="dxa"/>
              <w:right w:w="100" w:type="dxa"/>
            </w:tcMar>
          </w:tcPr>
          <w:p w14:paraId="2155947F" w14:textId="77777777" w:rsidR="00E93E0C" w:rsidRPr="00F71EF9" w:rsidRDefault="00E93E0C" w:rsidP="00CC1C9F">
            <w:pPr>
              <w:spacing w:line="240" w:lineRule="auto"/>
              <w:rPr>
                <w:sz w:val="18"/>
                <w:szCs w:val="18"/>
              </w:rPr>
            </w:pPr>
            <w:r w:rsidRPr="00A32EFF">
              <w:rPr>
                <w:sz w:val="18"/>
                <w:szCs w:val="18"/>
              </w:rPr>
              <w:t xml:space="preserve">Zastúpenie nepôvodných a inváznych druhov rýb </w:t>
            </w:r>
          </w:p>
        </w:tc>
        <w:tc>
          <w:tcPr>
            <w:tcW w:w="1246" w:type="dxa"/>
            <w:tcMar>
              <w:top w:w="100" w:type="dxa"/>
              <w:left w:w="100" w:type="dxa"/>
              <w:bottom w:w="100" w:type="dxa"/>
              <w:right w:w="100" w:type="dxa"/>
            </w:tcMar>
          </w:tcPr>
          <w:p w14:paraId="6B2E7F03" w14:textId="77777777" w:rsidR="00E93E0C" w:rsidRPr="00F71EF9" w:rsidRDefault="00E93E0C" w:rsidP="00CC1C9F">
            <w:pPr>
              <w:spacing w:line="240" w:lineRule="auto"/>
              <w:jc w:val="center"/>
              <w:rPr>
                <w:sz w:val="18"/>
                <w:szCs w:val="18"/>
              </w:rPr>
            </w:pPr>
            <w:r w:rsidRPr="007A6B32">
              <w:rPr>
                <w:sz w:val="18"/>
                <w:szCs w:val="18"/>
              </w:rPr>
              <w:t>Dominancia stanovištne nepôvodných druhov v %</w:t>
            </w:r>
          </w:p>
        </w:tc>
        <w:tc>
          <w:tcPr>
            <w:tcW w:w="1578" w:type="dxa"/>
            <w:tcMar>
              <w:top w:w="100" w:type="dxa"/>
              <w:left w:w="100" w:type="dxa"/>
              <w:bottom w:w="100" w:type="dxa"/>
              <w:right w:w="100" w:type="dxa"/>
            </w:tcMar>
          </w:tcPr>
          <w:p w14:paraId="71CB7CBD" w14:textId="77777777" w:rsidR="00E93E0C" w:rsidRPr="00F71EF9" w:rsidRDefault="00E93E0C" w:rsidP="00CC1C9F">
            <w:pPr>
              <w:spacing w:line="240" w:lineRule="auto"/>
              <w:jc w:val="center"/>
              <w:rPr>
                <w:sz w:val="18"/>
                <w:szCs w:val="18"/>
              </w:rPr>
            </w:pPr>
            <w:r>
              <w:rPr>
                <w:sz w:val="18"/>
                <w:szCs w:val="18"/>
              </w:rPr>
              <w:t xml:space="preserve">Menej ako </w:t>
            </w:r>
            <w:r w:rsidRPr="007A6B32">
              <w:rPr>
                <w:sz w:val="18"/>
                <w:szCs w:val="18"/>
              </w:rPr>
              <w:t>1</w:t>
            </w:r>
          </w:p>
        </w:tc>
        <w:tc>
          <w:tcPr>
            <w:tcW w:w="5098" w:type="dxa"/>
            <w:tcMar>
              <w:top w:w="100" w:type="dxa"/>
              <w:left w:w="100" w:type="dxa"/>
              <w:bottom w:w="100" w:type="dxa"/>
              <w:right w:w="100" w:type="dxa"/>
            </w:tcMar>
          </w:tcPr>
          <w:p w14:paraId="267D592B" w14:textId="77777777" w:rsidR="00E93E0C" w:rsidRPr="00F71EF9" w:rsidRDefault="00E93E0C" w:rsidP="00CC1C9F">
            <w:pPr>
              <w:spacing w:line="240" w:lineRule="auto"/>
              <w:ind w:left="29"/>
              <w:rPr>
                <w:color w:val="000000"/>
                <w:sz w:val="18"/>
                <w:szCs w:val="18"/>
              </w:rPr>
            </w:pPr>
            <w:r>
              <w:rPr>
                <w:color w:val="000000"/>
                <w:sz w:val="18"/>
                <w:szCs w:val="18"/>
              </w:rPr>
              <w:t xml:space="preserve">Minimálne zastúpenie nepôvodných druhov rýb. </w:t>
            </w:r>
          </w:p>
        </w:tc>
      </w:tr>
      <w:tr w:rsidR="00E93E0C" w14:paraId="5C797CE2" w14:textId="77777777" w:rsidTr="000658D4">
        <w:trPr>
          <w:trHeight w:val="397"/>
          <w:jc w:val="center"/>
        </w:trPr>
        <w:tc>
          <w:tcPr>
            <w:tcW w:w="1140" w:type="dxa"/>
            <w:tcMar>
              <w:top w:w="100" w:type="dxa"/>
              <w:left w:w="100" w:type="dxa"/>
              <w:bottom w:w="100" w:type="dxa"/>
              <w:right w:w="100" w:type="dxa"/>
            </w:tcMar>
          </w:tcPr>
          <w:p w14:paraId="784BA192" w14:textId="77777777" w:rsidR="00E93E0C" w:rsidRPr="00A32EFF" w:rsidRDefault="00E93E0C" w:rsidP="00CC1C9F">
            <w:pPr>
              <w:spacing w:line="240" w:lineRule="auto"/>
              <w:rPr>
                <w:sz w:val="18"/>
                <w:szCs w:val="18"/>
              </w:rPr>
            </w:pPr>
            <w:r w:rsidRPr="007E136C">
              <w:rPr>
                <w:sz w:val="18"/>
                <w:szCs w:val="18"/>
              </w:rPr>
              <w:t>Pozdĺžna kontinuita toku</w:t>
            </w:r>
          </w:p>
        </w:tc>
        <w:tc>
          <w:tcPr>
            <w:tcW w:w="1246" w:type="dxa"/>
            <w:tcMar>
              <w:top w:w="100" w:type="dxa"/>
              <w:left w:w="100" w:type="dxa"/>
              <w:bottom w:w="100" w:type="dxa"/>
              <w:right w:w="100" w:type="dxa"/>
            </w:tcMar>
          </w:tcPr>
          <w:p w14:paraId="08825867" w14:textId="77777777" w:rsidR="00E93E0C" w:rsidRPr="007A6B32" w:rsidRDefault="00E93E0C" w:rsidP="00CC1C9F">
            <w:pPr>
              <w:spacing w:line="240" w:lineRule="auto"/>
              <w:jc w:val="center"/>
              <w:rPr>
                <w:sz w:val="18"/>
                <w:szCs w:val="18"/>
              </w:rPr>
            </w:pPr>
            <w:r w:rsidRPr="007A6B32">
              <w:rPr>
                <w:sz w:val="18"/>
                <w:szCs w:val="18"/>
              </w:rPr>
              <w:t>Počet migračných prekážok</w:t>
            </w:r>
          </w:p>
        </w:tc>
        <w:tc>
          <w:tcPr>
            <w:tcW w:w="1578" w:type="dxa"/>
            <w:tcMar>
              <w:top w:w="100" w:type="dxa"/>
              <w:left w:w="100" w:type="dxa"/>
              <w:bottom w:w="100" w:type="dxa"/>
              <w:right w:w="100" w:type="dxa"/>
            </w:tcMar>
          </w:tcPr>
          <w:p w14:paraId="0B860C5C" w14:textId="77777777" w:rsidR="00E93E0C" w:rsidRDefault="00E93E0C" w:rsidP="00CC1C9F">
            <w:pPr>
              <w:spacing w:line="240" w:lineRule="auto"/>
              <w:jc w:val="center"/>
              <w:rPr>
                <w:sz w:val="18"/>
                <w:szCs w:val="18"/>
              </w:rPr>
            </w:pPr>
            <w:r w:rsidRPr="007A6B32">
              <w:rPr>
                <w:sz w:val="18"/>
                <w:szCs w:val="18"/>
              </w:rPr>
              <w:t>0</w:t>
            </w:r>
          </w:p>
        </w:tc>
        <w:tc>
          <w:tcPr>
            <w:tcW w:w="5098" w:type="dxa"/>
            <w:tcMar>
              <w:top w:w="100" w:type="dxa"/>
              <w:left w:w="100" w:type="dxa"/>
              <w:bottom w:w="100" w:type="dxa"/>
              <w:right w:w="100" w:type="dxa"/>
            </w:tcMar>
          </w:tcPr>
          <w:p w14:paraId="3094EDF4" w14:textId="77777777" w:rsidR="00E93E0C" w:rsidRDefault="00E93E0C" w:rsidP="00CC1C9F">
            <w:pPr>
              <w:spacing w:line="240" w:lineRule="auto"/>
              <w:ind w:left="29"/>
              <w:rPr>
                <w:color w:val="000000"/>
                <w:sz w:val="18"/>
                <w:szCs w:val="18"/>
              </w:rPr>
            </w:pPr>
            <w:r>
              <w:rPr>
                <w:sz w:val="18"/>
                <w:szCs w:val="18"/>
              </w:rPr>
              <w:t>Udržiavanie toku</w:t>
            </w:r>
            <w:r w:rsidRPr="007A6B32">
              <w:rPr>
                <w:sz w:val="18"/>
                <w:szCs w:val="18"/>
              </w:rPr>
              <w:t xml:space="preserve"> bez migračných bariér</w:t>
            </w:r>
            <w:r>
              <w:rPr>
                <w:sz w:val="18"/>
                <w:szCs w:val="18"/>
              </w:rPr>
              <w:t>, aby sa nebránilo migrácii druhu.</w:t>
            </w:r>
            <w:r w:rsidRPr="007A6B32">
              <w:rPr>
                <w:sz w:val="18"/>
                <w:szCs w:val="18"/>
              </w:rPr>
              <w:t xml:space="preserve"> </w:t>
            </w:r>
          </w:p>
        </w:tc>
      </w:tr>
      <w:tr w:rsidR="00E93E0C" w:rsidRPr="00F71EF9" w14:paraId="6BDC021B" w14:textId="77777777" w:rsidTr="000658D4">
        <w:trPr>
          <w:trHeight w:val="397"/>
          <w:jc w:val="center"/>
        </w:trPr>
        <w:tc>
          <w:tcPr>
            <w:tcW w:w="1140" w:type="dxa"/>
            <w:tcMar>
              <w:top w:w="100" w:type="dxa"/>
              <w:left w:w="100" w:type="dxa"/>
              <w:bottom w:w="100" w:type="dxa"/>
              <w:right w:w="100" w:type="dxa"/>
            </w:tcMar>
          </w:tcPr>
          <w:p w14:paraId="3BB8E2BD" w14:textId="77777777" w:rsidR="00E93E0C" w:rsidRPr="00F71EF9" w:rsidRDefault="00E93E0C" w:rsidP="00CC1C9F">
            <w:pPr>
              <w:spacing w:line="240" w:lineRule="auto"/>
              <w:ind w:left="22"/>
              <w:rPr>
                <w:sz w:val="18"/>
                <w:szCs w:val="18"/>
              </w:rPr>
            </w:pPr>
            <w:r w:rsidRPr="00F71EF9">
              <w:rPr>
                <w:sz w:val="18"/>
                <w:szCs w:val="18"/>
              </w:rPr>
              <w:t xml:space="preserve">Kvalita vody </w:t>
            </w:r>
          </w:p>
        </w:tc>
        <w:tc>
          <w:tcPr>
            <w:tcW w:w="1246" w:type="dxa"/>
            <w:tcMar>
              <w:top w:w="100" w:type="dxa"/>
              <w:left w:w="100" w:type="dxa"/>
              <w:bottom w:w="100" w:type="dxa"/>
              <w:right w:w="100" w:type="dxa"/>
            </w:tcMar>
          </w:tcPr>
          <w:p w14:paraId="3EDF3112" w14:textId="77777777" w:rsidR="00E93E0C" w:rsidRPr="00F71EF9" w:rsidRDefault="00E93E0C" w:rsidP="00CC1C9F">
            <w:pPr>
              <w:spacing w:line="240" w:lineRule="auto"/>
              <w:ind w:left="22"/>
              <w:jc w:val="center"/>
              <w:rPr>
                <w:sz w:val="18"/>
                <w:szCs w:val="18"/>
              </w:rPr>
            </w:pPr>
            <w:r w:rsidRPr="007720DF">
              <w:rPr>
                <w:sz w:val="18"/>
                <w:szCs w:val="18"/>
              </w:rPr>
              <w:t>Monitoring kvality povrchových vôd (SHMU)</w:t>
            </w:r>
          </w:p>
        </w:tc>
        <w:tc>
          <w:tcPr>
            <w:tcW w:w="1578" w:type="dxa"/>
            <w:tcMar>
              <w:top w:w="100" w:type="dxa"/>
              <w:left w:w="100" w:type="dxa"/>
              <w:bottom w:w="100" w:type="dxa"/>
              <w:right w:w="100" w:type="dxa"/>
            </w:tcMar>
          </w:tcPr>
          <w:p w14:paraId="136A5329" w14:textId="77777777" w:rsidR="00E93E0C" w:rsidRPr="00F71EF9" w:rsidRDefault="00E93E0C" w:rsidP="00CC1C9F">
            <w:pPr>
              <w:spacing w:line="240" w:lineRule="auto"/>
              <w:ind w:left="22"/>
              <w:jc w:val="center"/>
              <w:rPr>
                <w:sz w:val="18"/>
                <w:szCs w:val="18"/>
              </w:rPr>
            </w:pPr>
            <w:r w:rsidRPr="007720DF">
              <w:rPr>
                <w:sz w:val="18"/>
                <w:szCs w:val="18"/>
              </w:rPr>
              <w:t>Vyhovujúc</w:t>
            </w:r>
            <w:r>
              <w:rPr>
                <w:sz w:val="18"/>
                <w:szCs w:val="18"/>
              </w:rPr>
              <w:t>a kvalita</w:t>
            </w:r>
            <w:r w:rsidRPr="007720DF" w:rsidDel="008E1527">
              <w:rPr>
                <w:sz w:val="18"/>
                <w:szCs w:val="18"/>
              </w:rPr>
              <w:t xml:space="preserve"> </w:t>
            </w:r>
          </w:p>
        </w:tc>
        <w:tc>
          <w:tcPr>
            <w:tcW w:w="5098" w:type="dxa"/>
            <w:tcMar>
              <w:top w:w="100" w:type="dxa"/>
              <w:left w:w="100" w:type="dxa"/>
              <w:bottom w:w="100" w:type="dxa"/>
              <w:right w:w="100" w:type="dxa"/>
            </w:tcMar>
          </w:tcPr>
          <w:p w14:paraId="71051AA4" w14:textId="2320A6F1" w:rsidR="00E93E0C" w:rsidRPr="00F71EF9" w:rsidRDefault="00E93E0C" w:rsidP="00E93E0C">
            <w:pPr>
              <w:spacing w:line="240" w:lineRule="auto"/>
              <w:ind w:left="29"/>
              <w:rPr>
                <w:sz w:val="18"/>
                <w:szCs w:val="18"/>
              </w:rPr>
            </w:pPr>
            <w:r w:rsidRPr="00D52383">
              <w:rPr>
                <w:sz w:val="18"/>
                <w:szCs w:val="18"/>
              </w:rPr>
              <w:t xml:space="preserve">V zmysle výsledkov sledovania stavu kvality vody v toku </w:t>
            </w:r>
            <w:r>
              <w:rPr>
                <w:sz w:val="18"/>
                <w:szCs w:val="18"/>
              </w:rPr>
              <w:t xml:space="preserve">Moravy </w:t>
            </w:r>
            <w:r w:rsidRPr="00D52383">
              <w:rPr>
                <w:sz w:val="18"/>
                <w:szCs w:val="18"/>
              </w:rPr>
              <w:t>sa vyžaduje zachovanie stavu vyhovujúce v zmysle platných metodík na hodnotenie stavu kvality povrchových vôd. (</w:t>
            </w:r>
            <w:r w:rsidRPr="00E93E0C">
              <w:rPr>
                <w:sz w:val="18"/>
                <w:szCs w:val="18"/>
              </w:rPr>
              <w:t>http://www.shmu.sk/File/Hydrologia/Monitoring_PV_PzV/</w:t>
            </w:r>
            <w:r>
              <w:rPr>
                <w:sz w:val="18"/>
                <w:szCs w:val="18"/>
              </w:rPr>
              <w:t>Monitoring_kvality_PV</w:t>
            </w:r>
            <w:r w:rsidRPr="00DB2654">
              <w:rPr>
                <w:sz w:val="18"/>
                <w:szCs w:val="18"/>
              </w:rPr>
              <w:t>)</w:t>
            </w:r>
            <w:r>
              <w:rPr>
                <w:sz w:val="18"/>
                <w:szCs w:val="18"/>
              </w:rPr>
              <w:t xml:space="preserve"> – najmä v parametroch zvýšenia </w:t>
            </w:r>
            <w:r w:rsidRPr="007E136C">
              <w:rPr>
                <w:sz w:val="18"/>
                <w:szCs w:val="18"/>
              </w:rPr>
              <w:t xml:space="preserve">teploty, </w:t>
            </w:r>
            <w:r>
              <w:rPr>
                <w:sz w:val="18"/>
                <w:szCs w:val="18"/>
              </w:rPr>
              <w:t xml:space="preserve">zníženia </w:t>
            </w:r>
            <w:r w:rsidRPr="007E136C">
              <w:rPr>
                <w:sz w:val="18"/>
                <w:szCs w:val="18"/>
              </w:rPr>
              <w:t xml:space="preserve">obsahu kyslíka, </w:t>
            </w:r>
            <w:r>
              <w:rPr>
                <w:sz w:val="18"/>
                <w:szCs w:val="18"/>
              </w:rPr>
              <w:t xml:space="preserve">zvýšenia </w:t>
            </w:r>
            <w:r w:rsidRPr="007E136C">
              <w:rPr>
                <w:sz w:val="18"/>
                <w:szCs w:val="18"/>
              </w:rPr>
              <w:t>chemických i biologických ukazovateľov</w:t>
            </w:r>
            <w:r>
              <w:rPr>
                <w:sz w:val="18"/>
                <w:szCs w:val="18"/>
              </w:rPr>
              <w:t>.</w:t>
            </w:r>
          </w:p>
        </w:tc>
      </w:tr>
    </w:tbl>
    <w:p w14:paraId="3F889D55" w14:textId="77777777" w:rsidR="00E93E0C" w:rsidRDefault="00E93E0C" w:rsidP="00653E40">
      <w:pPr>
        <w:spacing w:line="240" w:lineRule="auto"/>
        <w:jc w:val="both"/>
        <w:rPr>
          <w:b/>
          <w:szCs w:val="24"/>
        </w:rPr>
      </w:pPr>
    </w:p>
    <w:p w14:paraId="4163DA6E" w14:textId="416F449C" w:rsidR="006B6B37" w:rsidRPr="00FA03B9" w:rsidRDefault="006B6B37" w:rsidP="006B6B37">
      <w:pPr>
        <w:pStyle w:val="Zkladntext"/>
        <w:widowControl w:val="0"/>
        <w:jc w:val="both"/>
        <w:rPr>
          <w:b/>
        </w:rPr>
      </w:pPr>
      <w:r>
        <w:rPr>
          <w:lang w:val="sk-SK"/>
        </w:rPr>
        <w:t xml:space="preserve">Zlepšenie </w:t>
      </w:r>
      <w:r>
        <w:t xml:space="preserve">stavu </w:t>
      </w:r>
      <w:r w:rsidRPr="007720DF">
        <w:t xml:space="preserve">druhu </w:t>
      </w:r>
      <w:r>
        <w:rPr>
          <w:b/>
          <w:i/>
          <w:lang w:val="sk-SK"/>
        </w:rPr>
        <w:t xml:space="preserve">Rhodeus sericeus amarus </w:t>
      </w:r>
      <w:r>
        <w:t>za splnenia nasledovných parametrov:</w:t>
      </w:r>
      <w:r w:rsidRPr="00FA03B9">
        <w:rPr>
          <w:color w:val="000000"/>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75"/>
        <w:gridCol w:w="1395"/>
        <w:gridCol w:w="1123"/>
        <w:gridCol w:w="5269"/>
      </w:tblGrid>
      <w:tr w:rsidR="006B6B37" w:rsidRPr="00870D1F" w14:paraId="5D5964AB" w14:textId="77777777" w:rsidTr="006B6B37">
        <w:trPr>
          <w:jc w:val="center"/>
        </w:trPr>
        <w:tc>
          <w:tcPr>
            <w:tcW w:w="1290" w:type="dxa"/>
            <w:tcMar>
              <w:top w:w="100" w:type="dxa"/>
              <w:left w:w="100" w:type="dxa"/>
              <w:bottom w:w="100" w:type="dxa"/>
              <w:right w:w="100" w:type="dxa"/>
            </w:tcMar>
          </w:tcPr>
          <w:p w14:paraId="087ACC7C" w14:textId="77777777" w:rsidR="006B6B37" w:rsidRPr="00870D1F" w:rsidRDefault="006B6B37" w:rsidP="00E7509B">
            <w:pPr>
              <w:widowControl w:val="0"/>
              <w:spacing w:line="240" w:lineRule="auto"/>
              <w:jc w:val="center"/>
              <w:rPr>
                <w:b/>
                <w:color w:val="000000"/>
                <w:sz w:val="18"/>
                <w:szCs w:val="18"/>
              </w:rPr>
            </w:pPr>
            <w:r w:rsidRPr="00870D1F">
              <w:rPr>
                <w:b/>
                <w:color w:val="000000"/>
                <w:sz w:val="20"/>
                <w:szCs w:val="20"/>
              </w:rPr>
              <w:t>Parameter</w:t>
            </w:r>
          </w:p>
        </w:tc>
        <w:tc>
          <w:tcPr>
            <w:tcW w:w="1411" w:type="dxa"/>
            <w:tcMar>
              <w:top w:w="100" w:type="dxa"/>
              <w:left w:w="100" w:type="dxa"/>
              <w:bottom w:w="100" w:type="dxa"/>
              <w:right w:w="100" w:type="dxa"/>
            </w:tcMar>
          </w:tcPr>
          <w:p w14:paraId="6A036B57" w14:textId="77777777" w:rsidR="006B6B37" w:rsidRPr="00870D1F" w:rsidRDefault="006B6B37" w:rsidP="00E7509B">
            <w:pPr>
              <w:widowControl w:val="0"/>
              <w:spacing w:line="240" w:lineRule="auto"/>
              <w:jc w:val="center"/>
              <w:rPr>
                <w:b/>
                <w:color w:val="000000"/>
                <w:sz w:val="18"/>
                <w:szCs w:val="18"/>
              </w:rPr>
            </w:pPr>
            <w:r w:rsidRPr="00870D1F">
              <w:rPr>
                <w:b/>
                <w:color w:val="000000"/>
                <w:sz w:val="20"/>
                <w:szCs w:val="20"/>
              </w:rPr>
              <w:t>Merateľnosť</w:t>
            </w:r>
          </w:p>
        </w:tc>
        <w:tc>
          <w:tcPr>
            <w:tcW w:w="1186" w:type="dxa"/>
            <w:tcMar>
              <w:top w:w="100" w:type="dxa"/>
              <w:left w:w="100" w:type="dxa"/>
              <w:bottom w:w="100" w:type="dxa"/>
              <w:right w:w="100" w:type="dxa"/>
            </w:tcMar>
          </w:tcPr>
          <w:p w14:paraId="2039CE96" w14:textId="77777777" w:rsidR="006B6B37" w:rsidRPr="00870D1F" w:rsidRDefault="006B6B37" w:rsidP="00E7509B">
            <w:pPr>
              <w:widowControl w:val="0"/>
              <w:spacing w:line="240" w:lineRule="auto"/>
              <w:jc w:val="center"/>
              <w:rPr>
                <w:b/>
                <w:color w:val="000000"/>
                <w:sz w:val="18"/>
                <w:szCs w:val="18"/>
              </w:rPr>
            </w:pPr>
            <w:r w:rsidRPr="00870D1F">
              <w:rPr>
                <w:b/>
                <w:color w:val="000000"/>
                <w:sz w:val="20"/>
                <w:szCs w:val="20"/>
              </w:rPr>
              <w:t>Cieľová hodnota</w:t>
            </w:r>
          </w:p>
        </w:tc>
        <w:tc>
          <w:tcPr>
            <w:tcW w:w="5560" w:type="dxa"/>
            <w:tcMar>
              <w:top w:w="100" w:type="dxa"/>
              <w:left w:w="100" w:type="dxa"/>
              <w:bottom w:w="100" w:type="dxa"/>
              <w:right w:w="100" w:type="dxa"/>
            </w:tcMar>
          </w:tcPr>
          <w:p w14:paraId="64B70C22" w14:textId="77777777" w:rsidR="006B6B37" w:rsidRPr="00870D1F" w:rsidRDefault="006B6B37" w:rsidP="00E7509B">
            <w:pPr>
              <w:widowControl w:val="0"/>
              <w:spacing w:line="240" w:lineRule="auto"/>
              <w:jc w:val="center"/>
              <w:rPr>
                <w:b/>
                <w:color w:val="000000"/>
                <w:sz w:val="18"/>
                <w:szCs w:val="18"/>
              </w:rPr>
            </w:pPr>
            <w:r w:rsidRPr="00870D1F">
              <w:rPr>
                <w:b/>
                <w:color w:val="000000"/>
                <w:sz w:val="20"/>
                <w:szCs w:val="20"/>
              </w:rPr>
              <w:t>Doplnkové informácie</w:t>
            </w:r>
          </w:p>
        </w:tc>
      </w:tr>
      <w:tr w:rsidR="006B6B37" w:rsidRPr="00870D1F" w14:paraId="4C99BC4D" w14:textId="77777777" w:rsidTr="006B6B37">
        <w:trPr>
          <w:trHeight w:val="225"/>
          <w:jc w:val="center"/>
        </w:trPr>
        <w:tc>
          <w:tcPr>
            <w:tcW w:w="1290" w:type="dxa"/>
            <w:tcMar>
              <w:top w:w="100" w:type="dxa"/>
              <w:left w:w="100" w:type="dxa"/>
              <w:bottom w:w="100" w:type="dxa"/>
              <w:right w:w="100" w:type="dxa"/>
            </w:tcMar>
          </w:tcPr>
          <w:p w14:paraId="4977D8AD" w14:textId="77777777" w:rsidR="006B6B37" w:rsidRPr="00870D1F" w:rsidRDefault="006B6B37" w:rsidP="00E7509B">
            <w:pPr>
              <w:spacing w:line="240" w:lineRule="auto"/>
              <w:jc w:val="both"/>
              <w:rPr>
                <w:color w:val="000000"/>
                <w:sz w:val="18"/>
                <w:szCs w:val="18"/>
              </w:rPr>
            </w:pPr>
            <w:r w:rsidRPr="00870D1F">
              <w:rPr>
                <w:color w:val="000000"/>
                <w:sz w:val="18"/>
                <w:szCs w:val="18"/>
              </w:rPr>
              <w:t>Veľkosť populácie</w:t>
            </w:r>
          </w:p>
        </w:tc>
        <w:tc>
          <w:tcPr>
            <w:tcW w:w="1411" w:type="dxa"/>
            <w:tcMar>
              <w:top w:w="100" w:type="dxa"/>
              <w:left w:w="100" w:type="dxa"/>
              <w:bottom w:w="100" w:type="dxa"/>
              <w:right w:w="100" w:type="dxa"/>
            </w:tcMar>
          </w:tcPr>
          <w:p w14:paraId="15C0358C" w14:textId="77777777" w:rsidR="006B6B37" w:rsidRPr="00870D1F" w:rsidRDefault="006B6B37" w:rsidP="00E7509B">
            <w:pPr>
              <w:spacing w:line="240" w:lineRule="auto"/>
              <w:jc w:val="center"/>
              <w:rPr>
                <w:color w:val="000000"/>
                <w:sz w:val="18"/>
                <w:szCs w:val="18"/>
              </w:rPr>
            </w:pPr>
            <w:r w:rsidRPr="00870D1F">
              <w:rPr>
                <w:color w:val="000000"/>
                <w:sz w:val="18"/>
                <w:szCs w:val="18"/>
              </w:rPr>
              <w:t>Relatívna početnosť na 100m monitorovaného úseku CPUE*</w:t>
            </w:r>
          </w:p>
        </w:tc>
        <w:tc>
          <w:tcPr>
            <w:tcW w:w="1186" w:type="dxa"/>
            <w:tcMar>
              <w:top w:w="100" w:type="dxa"/>
              <w:left w:w="100" w:type="dxa"/>
              <w:bottom w:w="100" w:type="dxa"/>
              <w:right w:w="100" w:type="dxa"/>
            </w:tcMar>
          </w:tcPr>
          <w:p w14:paraId="09D30764" w14:textId="023A21D3" w:rsidR="006B6B37" w:rsidRPr="00870D1F" w:rsidRDefault="00E7509B" w:rsidP="00E7509B">
            <w:pPr>
              <w:spacing w:line="240" w:lineRule="auto"/>
              <w:jc w:val="center"/>
              <w:rPr>
                <w:color w:val="000000"/>
                <w:sz w:val="18"/>
                <w:szCs w:val="18"/>
              </w:rPr>
            </w:pPr>
            <w:r>
              <w:rPr>
                <w:color w:val="000000"/>
                <w:sz w:val="18"/>
                <w:szCs w:val="18"/>
              </w:rPr>
              <w:t>Min. 2</w:t>
            </w:r>
          </w:p>
        </w:tc>
        <w:tc>
          <w:tcPr>
            <w:tcW w:w="5560" w:type="dxa"/>
            <w:tcMar>
              <w:top w:w="100" w:type="dxa"/>
              <w:left w:w="100" w:type="dxa"/>
              <w:bottom w:w="100" w:type="dxa"/>
              <w:right w:w="100" w:type="dxa"/>
            </w:tcMar>
          </w:tcPr>
          <w:p w14:paraId="7FCF3E66" w14:textId="50FAE542" w:rsidR="006B6B37" w:rsidRPr="00870D1F" w:rsidRDefault="006B69DB" w:rsidP="000658D4">
            <w:pPr>
              <w:spacing w:line="240" w:lineRule="auto"/>
              <w:rPr>
                <w:color w:val="000000"/>
                <w:sz w:val="18"/>
                <w:szCs w:val="18"/>
                <w:highlight w:val="yellow"/>
              </w:rPr>
            </w:pPr>
            <w:r>
              <w:rPr>
                <w:color w:val="000000"/>
                <w:sz w:val="18"/>
                <w:szCs w:val="18"/>
              </w:rPr>
              <w:t>V doterajších ichtyologických prieskumoch sa početnosť pri odlovoch po</w:t>
            </w:r>
            <w:r w:rsidR="000658D4">
              <w:rPr>
                <w:color w:val="000000"/>
                <w:sz w:val="18"/>
                <w:szCs w:val="18"/>
              </w:rPr>
              <w:t>h</w:t>
            </w:r>
            <w:r>
              <w:rPr>
                <w:color w:val="000000"/>
                <w:sz w:val="18"/>
                <w:szCs w:val="18"/>
              </w:rPr>
              <w:t>ybuje od 1- 150 jedincov na monitorovanom úseku</w:t>
            </w:r>
            <w:r w:rsidR="000658D4">
              <w:rPr>
                <w:color w:val="000000"/>
                <w:sz w:val="18"/>
                <w:szCs w:val="18"/>
              </w:rPr>
              <w:t>.</w:t>
            </w:r>
          </w:p>
        </w:tc>
      </w:tr>
      <w:tr w:rsidR="006B6B37" w:rsidRPr="00870D1F" w14:paraId="5D05BC62" w14:textId="77777777" w:rsidTr="006B6B37">
        <w:trPr>
          <w:trHeight w:val="225"/>
          <w:jc w:val="center"/>
        </w:trPr>
        <w:tc>
          <w:tcPr>
            <w:tcW w:w="1290" w:type="dxa"/>
            <w:tcMar>
              <w:top w:w="100" w:type="dxa"/>
              <w:left w:w="100" w:type="dxa"/>
              <w:bottom w:w="100" w:type="dxa"/>
              <w:right w:w="100" w:type="dxa"/>
            </w:tcMar>
          </w:tcPr>
          <w:p w14:paraId="40D9A985" w14:textId="77777777" w:rsidR="006B6B37" w:rsidRPr="00870D1F" w:rsidRDefault="006B6B37" w:rsidP="00E7509B">
            <w:pPr>
              <w:spacing w:line="240" w:lineRule="auto"/>
              <w:rPr>
                <w:color w:val="000000"/>
                <w:sz w:val="18"/>
                <w:szCs w:val="18"/>
              </w:rPr>
            </w:pPr>
            <w:r w:rsidRPr="00870D1F">
              <w:rPr>
                <w:color w:val="000000"/>
                <w:sz w:val="18"/>
                <w:szCs w:val="18"/>
              </w:rPr>
              <w:t xml:space="preserve">Zastúpenie vhodných mezohabitatov </w:t>
            </w:r>
          </w:p>
        </w:tc>
        <w:tc>
          <w:tcPr>
            <w:tcW w:w="1411" w:type="dxa"/>
            <w:tcMar>
              <w:top w:w="100" w:type="dxa"/>
              <w:left w:w="100" w:type="dxa"/>
              <w:bottom w:w="100" w:type="dxa"/>
              <w:right w:w="100" w:type="dxa"/>
            </w:tcMar>
          </w:tcPr>
          <w:p w14:paraId="79491B18" w14:textId="77777777" w:rsidR="006B6B37" w:rsidRPr="00870D1F" w:rsidRDefault="006B6B37" w:rsidP="00E7509B">
            <w:pPr>
              <w:spacing w:line="240" w:lineRule="auto"/>
              <w:jc w:val="center"/>
              <w:rPr>
                <w:color w:val="000000"/>
                <w:sz w:val="18"/>
                <w:szCs w:val="18"/>
              </w:rPr>
            </w:pPr>
            <w:r w:rsidRPr="00870D1F">
              <w:rPr>
                <w:color w:val="000000"/>
                <w:sz w:val="18"/>
                <w:szCs w:val="18"/>
              </w:rPr>
              <w:t>% sezónne prepojených aluviálnych vodných útvarov</w:t>
            </w:r>
          </w:p>
        </w:tc>
        <w:tc>
          <w:tcPr>
            <w:tcW w:w="1186" w:type="dxa"/>
            <w:tcMar>
              <w:top w:w="100" w:type="dxa"/>
              <w:left w:w="100" w:type="dxa"/>
              <w:bottom w:w="100" w:type="dxa"/>
              <w:right w:w="100" w:type="dxa"/>
            </w:tcMar>
          </w:tcPr>
          <w:p w14:paraId="04A16860" w14:textId="77777777" w:rsidR="006B6B37" w:rsidRPr="00870D1F" w:rsidRDefault="006B6B37" w:rsidP="00E7509B">
            <w:pPr>
              <w:spacing w:line="240" w:lineRule="auto"/>
              <w:jc w:val="center"/>
              <w:rPr>
                <w:color w:val="000000"/>
                <w:sz w:val="18"/>
                <w:szCs w:val="18"/>
              </w:rPr>
            </w:pPr>
            <w:r w:rsidRPr="00870D1F">
              <w:rPr>
                <w:color w:val="000000"/>
                <w:sz w:val="18"/>
                <w:szCs w:val="18"/>
              </w:rPr>
              <w:t>30</w:t>
            </w:r>
          </w:p>
        </w:tc>
        <w:tc>
          <w:tcPr>
            <w:tcW w:w="5560" w:type="dxa"/>
            <w:tcMar>
              <w:top w:w="100" w:type="dxa"/>
              <w:left w:w="100" w:type="dxa"/>
              <w:bottom w:w="100" w:type="dxa"/>
              <w:right w:w="100" w:type="dxa"/>
            </w:tcMar>
          </w:tcPr>
          <w:p w14:paraId="3F2DD9B5" w14:textId="77777777" w:rsidR="006B6B37" w:rsidRPr="00870D1F" w:rsidRDefault="006B6B37" w:rsidP="00E7509B">
            <w:pPr>
              <w:spacing w:line="240" w:lineRule="auto"/>
              <w:rPr>
                <w:color w:val="000000"/>
                <w:sz w:val="18"/>
                <w:szCs w:val="18"/>
              </w:rPr>
            </w:pPr>
            <w:r w:rsidRPr="00870D1F">
              <w:rPr>
                <w:color w:val="000000"/>
                <w:sz w:val="18"/>
                <w:szCs w:val="18"/>
              </w:rPr>
              <w:t>Lopatka je limnofilným druhom ryby, preferujúcim stojaté a pomaly tečúce vody. Zlepšenie podmienok prežívania populácie druhu je možné zabezpečiť obnovou sezónne komunikujúcich aluviálnych vôd s pomalým prúdom vody alebo stojatou vodou, jemným sedimentom a výskytom korýtok.</w:t>
            </w:r>
          </w:p>
        </w:tc>
      </w:tr>
      <w:tr w:rsidR="006B6B37" w:rsidRPr="00870D1F" w14:paraId="09B25576" w14:textId="77777777" w:rsidTr="006B6B37">
        <w:trPr>
          <w:trHeight w:val="397"/>
          <w:jc w:val="center"/>
        </w:trPr>
        <w:tc>
          <w:tcPr>
            <w:tcW w:w="1290" w:type="dxa"/>
            <w:tcMar>
              <w:top w:w="100" w:type="dxa"/>
              <w:left w:w="100" w:type="dxa"/>
              <w:bottom w:w="100" w:type="dxa"/>
              <w:right w:w="100" w:type="dxa"/>
            </w:tcMar>
          </w:tcPr>
          <w:p w14:paraId="4018EE51" w14:textId="77777777" w:rsidR="006B6B37" w:rsidRPr="00870D1F" w:rsidRDefault="006B6B37" w:rsidP="00E7509B">
            <w:pPr>
              <w:spacing w:line="240" w:lineRule="auto"/>
              <w:rPr>
                <w:color w:val="000000"/>
                <w:sz w:val="18"/>
                <w:szCs w:val="18"/>
              </w:rPr>
            </w:pPr>
            <w:r w:rsidRPr="00870D1F">
              <w:rPr>
                <w:color w:val="000000"/>
                <w:sz w:val="18"/>
                <w:szCs w:val="18"/>
              </w:rPr>
              <w:t>Dominancia nepôvodných a iváznych druhov rýb</w:t>
            </w:r>
          </w:p>
        </w:tc>
        <w:tc>
          <w:tcPr>
            <w:tcW w:w="1411" w:type="dxa"/>
            <w:tcMar>
              <w:top w:w="100" w:type="dxa"/>
              <w:left w:w="100" w:type="dxa"/>
              <w:bottom w:w="100" w:type="dxa"/>
              <w:right w:w="100" w:type="dxa"/>
            </w:tcMar>
          </w:tcPr>
          <w:p w14:paraId="177B76CA" w14:textId="77777777" w:rsidR="006B6B37" w:rsidRPr="00870D1F" w:rsidRDefault="006B6B37" w:rsidP="00E7509B">
            <w:pPr>
              <w:spacing w:line="240" w:lineRule="auto"/>
              <w:jc w:val="center"/>
              <w:rPr>
                <w:color w:val="000000"/>
                <w:sz w:val="18"/>
                <w:szCs w:val="18"/>
              </w:rPr>
            </w:pPr>
            <w:r w:rsidRPr="00870D1F">
              <w:rPr>
                <w:color w:val="000000"/>
                <w:sz w:val="18"/>
                <w:szCs w:val="18"/>
              </w:rPr>
              <w:t>%</w:t>
            </w:r>
          </w:p>
        </w:tc>
        <w:tc>
          <w:tcPr>
            <w:tcW w:w="1186" w:type="dxa"/>
            <w:tcMar>
              <w:top w:w="100" w:type="dxa"/>
              <w:left w:w="100" w:type="dxa"/>
              <w:bottom w:w="100" w:type="dxa"/>
              <w:right w:w="100" w:type="dxa"/>
            </w:tcMar>
          </w:tcPr>
          <w:p w14:paraId="7688E34B" w14:textId="77777777" w:rsidR="006B6B37" w:rsidRPr="00870D1F" w:rsidRDefault="006B6B37" w:rsidP="00E7509B">
            <w:pPr>
              <w:spacing w:line="240" w:lineRule="auto"/>
              <w:jc w:val="center"/>
              <w:rPr>
                <w:color w:val="000000"/>
                <w:sz w:val="18"/>
                <w:szCs w:val="18"/>
              </w:rPr>
            </w:pPr>
            <w:r w:rsidRPr="00870D1F">
              <w:rPr>
                <w:color w:val="000000"/>
                <w:sz w:val="18"/>
                <w:szCs w:val="18"/>
              </w:rPr>
              <w:t>0-1%</w:t>
            </w:r>
          </w:p>
        </w:tc>
        <w:tc>
          <w:tcPr>
            <w:tcW w:w="5560" w:type="dxa"/>
            <w:tcMar>
              <w:top w:w="100" w:type="dxa"/>
              <w:left w:w="100" w:type="dxa"/>
              <w:bottom w:w="100" w:type="dxa"/>
              <w:right w:w="100" w:type="dxa"/>
            </w:tcMar>
          </w:tcPr>
          <w:p w14:paraId="7C84B21F" w14:textId="19099016" w:rsidR="006B6B37" w:rsidRPr="00870D1F" w:rsidRDefault="006B6B37" w:rsidP="006B6B37">
            <w:pPr>
              <w:pStyle w:val="Textkomentra"/>
              <w:rPr>
                <w:color w:val="000000"/>
                <w:sz w:val="18"/>
                <w:szCs w:val="18"/>
              </w:rPr>
            </w:pPr>
            <w:r w:rsidRPr="00870D1F">
              <w:rPr>
                <w:color w:val="000000"/>
                <w:sz w:val="18"/>
                <w:szCs w:val="18"/>
              </w:rPr>
              <w:t xml:space="preserve">Je potrebné monitorovať zastúpenie inváznych a nepôvodných druhov v aluviálnych vodách. Vysoké zastúpenie inváznych a nepôvodných druhov, ako napr. </w:t>
            </w:r>
            <w:r w:rsidRPr="00870D1F">
              <w:rPr>
                <w:i/>
                <w:color w:val="000000"/>
                <w:sz w:val="18"/>
                <w:szCs w:val="18"/>
              </w:rPr>
              <w:t>Pseudorasbora parva</w:t>
            </w:r>
            <w:r w:rsidRPr="00870D1F">
              <w:rPr>
                <w:color w:val="000000"/>
                <w:sz w:val="18"/>
                <w:szCs w:val="18"/>
              </w:rPr>
              <w:t xml:space="preserve">, </w:t>
            </w:r>
            <w:r w:rsidRPr="00870D1F">
              <w:rPr>
                <w:i/>
                <w:color w:val="000000"/>
                <w:sz w:val="18"/>
                <w:szCs w:val="18"/>
              </w:rPr>
              <w:t>Carassius gibelio</w:t>
            </w:r>
            <w:r w:rsidRPr="00870D1F">
              <w:rPr>
                <w:color w:val="000000"/>
                <w:sz w:val="18"/>
                <w:szCs w:val="18"/>
              </w:rPr>
              <w:t xml:space="preserve">, </w:t>
            </w:r>
            <w:r w:rsidRPr="00870D1F">
              <w:rPr>
                <w:i/>
                <w:color w:val="000000"/>
                <w:sz w:val="18"/>
                <w:szCs w:val="18"/>
              </w:rPr>
              <w:t>Lepomis gibbosus</w:t>
            </w:r>
            <w:r w:rsidRPr="00870D1F">
              <w:rPr>
                <w:color w:val="000000"/>
                <w:sz w:val="18"/>
                <w:szCs w:val="18"/>
              </w:rPr>
              <w:t>, môže indikovať nepriaznivé podmienky (narušenie konektivity a vodného režimu, absencia záplav a pod.). Tiež by sa mal sledovať výskyt inváznej škľabky čínskej (</w:t>
            </w:r>
            <w:r w:rsidRPr="00870D1F">
              <w:rPr>
                <w:i/>
                <w:color w:val="000000"/>
                <w:sz w:val="18"/>
                <w:szCs w:val="18"/>
              </w:rPr>
              <w:t>Sinanodonta woodiana</w:t>
            </w:r>
            <w:r w:rsidRPr="00870D1F">
              <w:rPr>
                <w:color w:val="000000"/>
                <w:sz w:val="18"/>
                <w:szCs w:val="18"/>
              </w:rPr>
              <w:t>), pričom lopatka</w:t>
            </w:r>
            <w:r w:rsidRPr="00870D1F">
              <w:rPr>
                <w:i/>
                <w:color w:val="000000"/>
                <w:sz w:val="18"/>
                <w:szCs w:val="18"/>
              </w:rPr>
              <w:t xml:space="preserve"> </w:t>
            </w:r>
            <w:r w:rsidRPr="00870D1F">
              <w:rPr>
                <w:color w:val="000000"/>
                <w:sz w:val="18"/>
                <w:szCs w:val="18"/>
              </w:rPr>
              <w:t xml:space="preserve">odlišne reaguje na rôzne populácie tejto škľabky v Európe. </w:t>
            </w:r>
          </w:p>
        </w:tc>
      </w:tr>
      <w:tr w:rsidR="006B6B37" w:rsidRPr="00870D1F" w14:paraId="2A42AA0F" w14:textId="77777777" w:rsidTr="006B6B37">
        <w:trPr>
          <w:trHeight w:val="397"/>
          <w:jc w:val="center"/>
        </w:trPr>
        <w:tc>
          <w:tcPr>
            <w:tcW w:w="1290" w:type="dxa"/>
            <w:tcMar>
              <w:top w:w="100" w:type="dxa"/>
              <w:left w:w="100" w:type="dxa"/>
              <w:bottom w:w="100" w:type="dxa"/>
              <w:right w:w="100" w:type="dxa"/>
            </w:tcMar>
          </w:tcPr>
          <w:p w14:paraId="19854FA2" w14:textId="77777777" w:rsidR="006B6B37" w:rsidRPr="006B6B37" w:rsidRDefault="006B6B37" w:rsidP="00E7509B">
            <w:pPr>
              <w:spacing w:line="240" w:lineRule="auto"/>
              <w:ind w:left="22"/>
              <w:rPr>
                <w:color w:val="000000"/>
                <w:sz w:val="18"/>
                <w:szCs w:val="18"/>
              </w:rPr>
            </w:pPr>
            <w:r w:rsidRPr="006B6B37">
              <w:rPr>
                <w:color w:val="000000"/>
                <w:sz w:val="18"/>
                <w:szCs w:val="18"/>
              </w:rPr>
              <w:t>Kvalita vody</w:t>
            </w:r>
          </w:p>
        </w:tc>
        <w:tc>
          <w:tcPr>
            <w:tcW w:w="1411" w:type="dxa"/>
            <w:tcMar>
              <w:top w:w="100" w:type="dxa"/>
              <w:left w:w="100" w:type="dxa"/>
              <w:bottom w:w="100" w:type="dxa"/>
              <w:right w:w="100" w:type="dxa"/>
            </w:tcMar>
            <w:vAlign w:val="center"/>
          </w:tcPr>
          <w:p w14:paraId="2A4CC36F" w14:textId="77777777" w:rsidR="006B6B37" w:rsidRPr="006B6B37" w:rsidRDefault="006B6B37" w:rsidP="00E7509B">
            <w:pPr>
              <w:spacing w:line="240" w:lineRule="auto"/>
              <w:ind w:left="22"/>
              <w:jc w:val="center"/>
              <w:rPr>
                <w:color w:val="000000"/>
                <w:sz w:val="18"/>
                <w:szCs w:val="18"/>
              </w:rPr>
            </w:pPr>
            <w:r w:rsidRPr="006B6B37">
              <w:rPr>
                <w:sz w:val="18"/>
                <w:szCs w:val="18"/>
              </w:rPr>
              <w:t>Monitoring kvality povrchových vôd (SHMU)</w:t>
            </w:r>
          </w:p>
        </w:tc>
        <w:tc>
          <w:tcPr>
            <w:tcW w:w="1186" w:type="dxa"/>
            <w:tcMar>
              <w:top w:w="100" w:type="dxa"/>
              <w:left w:w="100" w:type="dxa"/>
              <w:bottom w:w="100" w:type="dxa"/>
              <w:right w:w="100" w:type="dxa"/>
            </w:tcMar>
            <w:vAlign w:val="center"/>
          </w:tcPr>
          <w:p w14:paraId="5DF23B09" w14:textId="77777777" w:rsidR="006B6B37" w:rsidRPr="006B6B37" w:rsidRDefault="006B6B37" w:rsidP="00E7509B">
            <w:pPr>
              <w:spacing w:line="240" w:lineRule="auto"/>
              <w:ind w:left="22"/>
              <w:jc w:val="center"/>
              <w:rPr>
                <w:color w:val="000000"/>
                <w:sz w:val="18"/>
                <w:szCs w:val="18"/>
              </w:rPr>
            </w:pPr>
            <w:r w:rsidRPr="006B6B37">
              <w:rPr>
                <w:sz w:val="18"/>
                <w:szCs w:val="18"/>
              </w:rPr>
              <w:t>vyhovujúce</w:t>
            </w:r>
            <w:r w:rsidRPr="006B6B37" w:rsidDel="008E1527">
              <w:rPr>
                <w:sz w:val="18"/>
                <w:szCs w:val="18"/>
              </w:rPr>
              <w:t xml:space="preserve"> </w:t>
            </w:r>
          </w:p>
        </w:tc>
        <w:tc>
          <w:tcPr>
            <w:tcW w:w="5560" w:type="dxa"/>
            <w:tcMar>
              <w:top w:w="100" w:type="dxa"/>
              <w:left w:w="100" w:type="dxa"/>
              <w:bottom w:w="100" w:type="dxa"/>
              <w:right w:w="100" w:type="dxa"/>
            </w:tcMar>
            <w:vAlign w:val="center"/>
          </w:tcPr>
          <w:p w14:paraId="30CFAD93" w14:textId="1C63EB73" w:rsidR="006B6B37" w:rsidRPr="006B6B37" w:rsidRDefault="006B6B37" w:rsidP="006B6B37">
            <w:pPr>
              <w:spacing w:line="240" w:lineRule="auto"/>
              <w:ind w:left="29"/>
              <w:rPr>
                <w:color w:val="000000"/>
                <w:sz w:val="18"/>
                <w:szCs w:val="18"/>
              </w:rPr>
            </w:pPr>
            <w:r w:rsidRPr="006B6B37">
              <w:rPr>
                <w:sz w:val="18"/>
                <w:szCs w:val="18"/>
              </w:rPr>
              <w:t>V zmysle výsledkov sledovani</w:t>
            </w:r>
            <w:r w:rsidR="000658D4">
              <w:rPr>
                <w:sz w:val="18"/>
                <w:szCs w:val="18"/>
              </w:rPr>
              <w:t>a</w:t>
            </w:r>
            <w:r w:rsidRPr="006B6B37">
              <w:rPr>
                <w:sz w:val="18"/>
                <w:szCs w:val="18"/>
              </w:rPr>
              <w:t xml:space="preserve"> stavu kvality vody v toku </w:t>
            </w:r>
            <w:r w:rsidR="000658D4">
              <w:rPr>
                <w:sz w:val="18"/>
                <w:szCs w:val="18"/>
              </w:rPr>
              <w:t xml:space="preserve">Moravy </w:t>
            </w:r>
            <w:r w:rsidRPr="006B6B37">
              <w:rPr>
                <w:sz w:val="18"/>
                <w:szCs w:val="18"/>
              </w:rPr>
              <w:t>sa vyžaduje zachovanie stavu vyhovujúce v zmysle platných metodík na hodnotenie stavu kvality povrchových vôd (</w:t>
            </w:r>
            <w:hyperlink r:id="rId8" w:history="1">
              <w:r w:rsidRPr="006B6B37">
                <w:rPr>
                  <w:sz w:val="18"/>
                  <w:szCs w:val="18"/>
                </w:rPr>
                <w:t>http://www.shmu.sk/sk/?page=1&amp;id=kvalita_povrchovych_vod</w:t>
              </w:r>
            </w:hyperlink>
            <w:r w:rsidRPr="006B6B37">
              <w:rPr>
                <w:sz w:val="18"/>
                <w:szCs w:val="18"/>
              </w:rPr>
              <w:t>).</w:t>
            </w:r>
          </w:p>
        </w:tc>
      </w:tr>
    </w:tbl>
    <w:p w14:paraId="0E5A8318" w14:textId="551D98C5" w:rsidR="006B6B37" w:rsidRDefault="006B6B37" w:rsidP="00051F93">
      <w:pPr>
        <w:pStyle w:val="Zkladntext"/>
        <w:widowControl w:val="0"/>
        <w:jc w:val="both"/>
        <w:rPr>
          <w:lang w:val="sk-SK"/>
        </w:rPr>
      </w:pPr>
    </w:p>
    <w:p w14:paraId="5D3112DC" w14:textId="28526EB8" w:rsidR="000101C7" w:rsidRPr="00FA03B9" w:rsidRDefault="00510714" w:rsidP="000101C7">
      <w:pPr>
        <w:pStyle w:val="Zkladntext"/>
        <w:widowControl w:val="0"/>
        <w:jc w:val="both"/>
        <w:rPr>
          <w:b/>
        </w:rPr>
      </w:pPr>
      <w:r>
        <w:rPr>
          <w:lang w:val="sk-SK"/>
        </w:rPr>
        <w:t xml:space="preserve">Zlepšenie </w:t>
      </w:r>
      <w:r w:rsidR="000101C7">
        <w:t xml:space="preserve">stavu </w:t>
      </w:r>
      <w:r w:rsidR="000101C7" w:rsidRPr="007720DF">
        <w:t xml:space="preserve">druhu </w:t>
      </w:r>
      <w:r w:rsidR="000101C7" w:rsidRPr="00510714">
        <w:rPr>
          <w:b/>
          <w:i/>
        </w:rPr>
        <w:t xml:space="preserve">Romanogobio keslerii </w:t>
      </w:r>
      <w:r w:rsidR="000101C7">
        <w:t>za splnenia nasledovných parametrov:</w:t>
      </w:r>
      <w:r w:rsidR="000101C7" w:rsidRPr="00FA03B9">
        <w:rPr>
          <w:color w:val="000000"/>
        </w:rPr>
        <w:t xml:space="preserve"> </w:t>
      </w:r>
    </w:p>
    <w:tbl>
      <w:tblPr>
        <w:tblW w:w="9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654"/>
        <w:gridCol w:w="1417"/>
        <w:gridCol w:w="4073"/>
      </w:tblGrid>
      <w:tr w:rsidR="000101C7" w:rsidRPr="00FA03B9" w14:paraId="49EE38FB" w14:textId="77777777" w:rsidTr="00CC1C9F">
        <w:trPr>
          <w:jc w:val="center"/>
        </w:trPr>
        <w:tc>
          <w:tcPr>
            <w:tcW w:w="2372" w:type="dxa"/>
            <w:tcMar>
              <w:top w:w="100" w:type="dxa"/>
              <w:left w:w="100" w:type="dxa"/>
              <w:bottom w:w="100" w:type="dxa"/>
              <w:right w:w="100" w:type="dxa"/>
            </w:tcMar>
          </w:tcPr>
          <w:p w14:paraId="3EAD6D72" w14:textId="77777777" w:rsidR="000101C7" w:rsidRPr="000C0D5A" w:rsidRDefault="000101C7" w:rsidP="00CC1C9F">
            <w:pPr>
              <w:widowControl w:val="0"/>
              <w:spacing w:line="240" w:lineRule="auto"/>
              <w:jc w:val="center"/>
              <w:rPr>
                <w:b/>
                <w:sz w:val="18"/>
                <w:szCs w:val="18"/>
              </w:rPr>
            </w:pPr>
            <w:r w:rsidRPr="000C0D5A">
              <w:rPr>
                <w:b/>
                <w:color w:val="000000"/>
                <w:sz w:val="18"/>
                <w:szCs w:val="18"/>
              </w:rPr>
              <w:t>Parameter</w:t>
            </w:r>
          </w:p>
        </w:tc>
        <w:tc>
          <w:tcPr>
            <w:tcW w:w="1654" w:type="dxa"/>
            <w:tcMar>
              <w:top w:w="100" w:type="dxa"/>
              <w:left w:w="100" w:type="dxa"/>
              <w:bottom w:w="100" w:type="dxa"/>
              <w:right w:w="100" w:type="dxa"/>
            </w:tcMar>
          </w:tcPr>
          <w:p w14:paraId="1E4C7AFE" w14:textId="77777777" w:rsidR="000101C7" w:rsidRPr="000C0D5A" w:rsidRDefault="000101C7" w:rsidP="00CC1C9F">
            <w:pPr>
              <w:widowControl w:val="0"/>
              <w:spacing w:line="240" w:lineRule="auto"/>
              <w:jc w:val="center"/>
              <w:rPr>
                <w:b/>
                <w:sz w:val="18"/>
                <w:szCs w:val="18"/>
              </w:rPr>
            </w:pPr>
            <w:r w:rsidRPr="000C0D5A">
              <w:rPr>
                <w:b/>
                <w:color w:val="000000"/>
                <w:sz w:val="18"/>
                <w:szCs w:val="18"/>
              </w:rPr>
              <w:t xml:space="preserve">Merateľnosť </w:t>
            </w:r>
          </w:p>
        </w:tc>
        <w:tc>
          <w:tcPr>
            <w:tcW w:w="1417" w:type="dxa"/>
            <w:tcMar>
              <w:top w:w="100" w:type="dxa"/>
              <w:left w:w="100" w:type="dxa"/>
              <w:bottom w:w="100" w:type="dxa"/>
              <w:right w:w="100" w:type="dxa"/>
            </w:tcMar>
          </w:tcPr>
          <w:p w14:paraId="77172E2C" w14:textId="77777777" w:rsidR="000101C7" w:rsidRPr="000C0D5A" w:rsidRDefault="000101C7" w:rsidP="00CC1C9F">
            <w:pPr>
              <w:widowControl w:val="0"/>
              <w:spacing w:line="240" w:lineRule="auto"/>
              <w:jc w:val="center"/>
              <w:rPr>
                <w:b/>
                <w:sz w:val="18"/>
                <w:szCs w:val="18"/>
              </w:rPr>
            </w:pPr>
            <w:r w:rsidRPr="000C0D5A">
              <w:rPr>
                <w:b/>
                <w:color w:val="000000"/>
                <w:sz w:val="18"/>
                <w:szCs w:val="18"/>
              </w:rPr>
              <w:t>Cieľová hodnota</w:t>
            </w:r>
          </w:p>
        </w:tc>
        <w:tc>
          <w:tcPr>
            <w:tcW w:w="4073" w:type="dxa"/>
            <w:tcMar>
              <w:top w:w="100" w:type="dxa"/>
              <w:left w:w="100" w:type="dxa"/>
              <w:bottom w:w="100" w:type="dxa"/>
              <w:right w:w="100" w:type="dxa"/>
            </w:tcMar>
          </w:tcPr>
          <w:p w14:paraId="4F534E43" w14:textId="77777777" w:rsidR="000101C7" w:rsidRPr="000C0D5A" w:rsidRDefault="000101C7" w:rsidP="00CC1C9F">
            <w:pPr>
              <w:widowControl w:val="0"/>
              <w:spacing w:line="240" w:lineRule="auto"/>
              <w:jc w:val="center"/>
              <w:rPr>
                <w:b/>
                <w:sz w:val="18"/>
                <w:szCs w:val="18"/>
              </w:rPr>
            </w:pPr>
            <w:r w:rsidRPr="000C0D5A">
              <w:rPr>
                <w:b/>
                <w:color w:val="000000"/>
                <w:sz w:val="18"/>
                <w:szCs w:val="18"/>
              </w:rPr>
              <w:t>Poznámky/Doplňujúce informácie</w:t>
            </w:r>
          </w:p>
        </w:tc>
      </w:tr>
      <w:tr w:rsidR="000101C7" w:rsidRPr="00FA03B9" w14:paraId="74816B16" w14:textId="77777777" w:rsidTr="00CC1C9F">
        <w:trPr>
          <w:trHeight w:val="225"/>
          <w:jc w:val="center"/>
        </w:trPr>
        <w:tc>
          <w:tcPr>
            <w:tcW w:w="2372" w:type="dxa"/>
            <w:tcMar>
              <w:top w:w="100" w:type="dxa"/>
              <w:left w:w="100" w:type="dxa"/>
              <w:bottom w:w="100" w:type="dxa"/>
              <w:right w:w="100" w:type="dxa"/>
            </w:tcMar>
          </w:tcPr>
          <w:p w14:paraId="530CCA73" w14:textId="77777777" w:rsidR="000101C7" w:rsidRPr="00FA03B9" w:rsidRDefault="000101C7" w:rsidP="00CC1C9F">
            <w:pPr>
              <w:spacing w:line="240" w:lineRule="auto"/>
              <w:jc w:val="both"/>
              <w:rPr>
                <w:sz w:val="18"/>
                <w:szCs w:val="18"/>
              </w:rPr>
            </w:pPr>
            <w:r w:rsidRPr="00FA03B9">
              <w:rPr>
                <w:sz w:val="18"/>
                <w:szCs w:val="18"/>
              </w:rPr>
              <w:t>Veľkosť populácie</w:t>
            </w:r>
          </w:p>
        </w:tc>
        <w:tc>
          <w:tcPr>
            <w:tcW w:w="1654" w:type="dxa"/>
            <w:tcMar>
              <w:top w:w="100" w:type="dxa"/>
              <w:left w:w="100" w:type="dxa"/>
              <w:bottom w:w="100" w:type="dxa"/>
              <w:right w:w="100" w:type="dxa"/>
            </w:tcMar>
          </w:tcPr>
          <w:p w14:paraId="2CBF92BE" w14:textId="77777777" w:rsidR="000101C7" w:rsidRPr="00FA03B9" w:rsidRDefault="000101C7" w:rsidP="00CC1C9F">
            <w:pPr>
              <w:spacing w:line="240" w:lineRule="auto"/>
              <w:jc w:val="center"/>
              <w:rPr>
                <w:sz w:val="18"/>
                <w:szCs w:val="18"/>
              </w:rPr>
            </w:pPr>
            <w:r w:rsidRPr="00FA03B9">
              <w:rPr>
                <w:sz w:val="18"/>
                <w:szCs w:val="18"/>
              </w:rPr>
              <w:t>Relatívna početnosť jedincov na 100</w:t>
            </w:r>
            <w:r>
              <w:rPr>
                <w:sz w:val="18"/>
                <w:szCs w:val="18"/>
              </w:rPr>
              <w:t xml:space="preserve"> </w:t>
            </w:r>
            <w:r w:rsidRPr="00FA03B9">
              <w:rPr>
                <w:sz w:val="18"/>
                <w:szCs w:val="18"/>
              </w:rPr>
              <w:t xml:space="preserve">m monitorovaného úseku toku </w:t>
            </w:r>
          </w:p>
        </w:tc>
        <w:tc>
          <w:tcPr>
            <w:tcW w:w="1417" w:type="dxa"/>
            <w:tcMar>
              <w:top w:w="100" w:type="dxa"/>
              <w:left w:w="100" w:type="dxa"/>
              <w:bottom w:w="100" w:type="dxa"/>
              <w:right w:w="100" w:type="dxa"/>
            </w:tcMar>
          </w:tcPr>
          <w:p w14:paraId="4C6D4B41" w14:textId="77777777" w:rsidR="000101C7" w:rsidRPr="00FA03B9" w:rsidRDefault="000101C7" w:rsidP="00CC1C9F">
            <w:pPr>
              <w:spacing w:line="240" w:lineRule="auto"/>
              <w:jc w:val="center"/>
              <w:rPr>
                <w:sz w:val="18"/>
                <w:szCs w:val="18"/>
              </w:rPr>
            </w:pPr>
            <w:r>
              <w:rPr>
                <w:sz w:val="18"/>
                <w:szCs w:val="18"/>
              </w:rPr>
              <w:t>Min. 1</w:t>
            </w:r>
          </w:p>
        </w:tc>
        <w:tc>
          <w:tcPr>
            <w:tcW w:w="4073" w:type="dxa"/>
            <w:tcMar>
              <w:top w:w="100" w:type="dxa"/>
              <w:left w:w="100" w:type="dxa"/>
              <w:bottom w:w="100" w:type="dxa"/>
              <w:right w:w="100" w:type="dxa"/>
            </w:tcMar>
          </w:tcPr>
          <w:p w14:paraId="17ECDA5A" w14:textId="0DE6773E" w:rsidR="000101C7" w:rsidRPr="00FA03B9" w:rsidRDefault="000101C7" w:rsidP="000101C7">
            <w:pPr>
              <w:spacing w:line="240" w:lineRule="auto"/>
              <w:rPr>
                <w:sz w:val="18"/>
                <w:szCs w:val="18"/>
              </w:rPr>
            </w:pPr>
            <w:r w:rsidRPr="007720DF">
              <w:rPr>
                <w:color w:val="000000"/>
                <w:sz w:val="18"/>
                <w:szCs w:val="18"/>
              </w:rPr>
              <w:t>Podľa dostupných údajov (SDF) je veľkosť popul</w:t>
            </w:r>
            <w:r>
              <w:rPr>
                <w:color w:val="000000"/>
                <w:sz w:val="18"/>
                <w:szCs w:val="18"/>
              </w:rPr>
              <w:t xml:space="preserve">ácie druhu v území odhadovaná do 10 </w:t>
            </w:r>
            <w:r w:rsidRPr="007720DF">
              <w:rPr>
                <w:color w:val="000000"/>
                <w:sz w:val="18"/>
                <w:szCs w:val="18"/>
              </w:rPr>
              <w:t>jedincov</w:t>
            </w:r>
            <w:r w:rsidRPr="007720DF">
              <w:rPr>
                <w:color w:val="000000"/>
                <w:sz w:val="18"/>
                <w:szCs w:val="18"/>
              </w:rPr>
              <w:t xml:space="preserve">. </w:t>
            </w:r>
            <w:r w:rsidR="006B69DB">
              <w:rPr>
                <w:color w:val="000000"/>
                <w:sz w:val="18"/>
                <w:szCs w:val="18"/>
              </w:rPr>
              <w:t>Druh sa vyskytuje v hornom toku Moravy v ČR, v slovenskom úseku je jeho výskyt skôr náhodný.</w:t>
            </w:r>
          </w:p>
        </w:tc>
      </w:tr>
      <w:tr w:rsidR="000101C7" w:rsidRPr="00FA03B9" w14:paraId="4DF991CF" w14:textId="77777777" w:rsidTr="00CC1C9F">
        <w:trPr>
          <w:trHeight w:val="225"/>
          <w:jc w:val="center"/>
        </w:trPr>
        <w:tc>
          <w:tcPr>
            <w:tcW w:w="2372" w:type="dxa"/>
            <w:tcMar>
              <w:top w:w="100" w:type="dxa"/>
              <w:left w:w="100" w:type="dxa"/>
              <w:bottom w:w="100" w:type="dxa"/>
              <w:right w:w="100" w:type="dxa"/>
            </w:tcMar>
          </w:tcPr>
          <w:p w14:paraId="23F61445" w14:textId="77777777" w:rsidR="000101C7" w:rsidRPr="00FA03B9" w:rsidRDefault="000101C7" w:rsidP="00CC1C9F">
            <w:pPr>
              <w:spacing w:line="240" w:lineRule="auto"/>
              <w:jc w:val="both"/>
              <w:rPr>
                <w:sz w:val="18"/>
                <w:szCs w:val="18"/>
              </w:rPr>
            </w:pPr>
            <w:r w:rsidRPr="007E136C">
              <w:rPr>
                <w:sz w:val="18"/>
                <w:szCs w:val="18"/>
              </w:rPr>
              <w:t xml:space="preserve">Zastúpenie vhodných mikro a mezohabitatov v hodnotenom úseku toku </w:t>
            </w:r>
          </w:p>
        </w:tc>
        <w:tc>
          <w:tcPr>
            <w:tcW w:w="1654" w:type="dxa"/>
            <w:tcMar>
              <w:top w:w="100" w:type="dxa"/>
              <w:left w:w="100" w:type="dxa"/>
              <w:bottom w:w="100" w:type="dxa"/>
              <w:right w:w="100" w:type="dxa"/>
            </w:tcMar>
          </w:tcPr>
          <w:p w14:paraId="3274567C" w14:textId="77777777" w:rsidR="000101C7" w:rsidRPr="00FA03B9" w:rsidRDefault="000101C7" w:rsidP="00CC1C9F">
            <w:pPr>
              <w:spacing w:line="240" w:lineRule="auto"/>
              <w:jc w:val="center"/>
              <w:rPr>
                <w:sz w:val="18"/>
                <w:szCs w:val="18"/>
              </w:rPr>
            </w:pPr>
            <w:r w:rsidRPr="007A6B32">
              <w:rPr>
                <w:sz w:val="18"/>
                <w:szCs w:val="18"/>
              </w:rPr>
              <w:t>% na 1</w:t>
            </w:r>
            <w:r>
              <w:rPr>
                <w:sz w:val="18"/>
                <w:szCs w:val="18"/>
              </w:rPr>
              <w:t xml:space="preserve"> </w:t>
            </w:r>
            <w:r w:rsidRPr="007A6B32">
              <w:rPr>
                <w:sz w:val="18"/>
                <w:szCs w:val="18"/>
              </w:rPr>
              <w:t>km toku</w:t>
            </w:r>
          </w:p>
        </w:tc>
        <w:tc>
          <w:tcPr>
            <w:tcW w:w="1417" w:type="dxa"/>
            <w:tcMar>
              <w:top w:w="100" w:type="dxa"/>
              <w:left w:w="100" w:type="dxa"/>
              <w:bottom w:w="100" w:type="dxa"/>
              <w:right w:w="100" w:type="dxa"/>
            </w:tcMar>
          </w:tcPr>
          <w:p w14:paraId="3426AE76" w14:textId="77777777" w:rsidR="000101C7" w:rsidRDefault="000101C7" w:rsidP="00CC1C9F">
            <w:pPr>
              <w:spacing w:line="240" w:lineRule="auto"/>
              <w:jc w:val="center"/>
              <w:rPr>
                <w:sz w:val="18"/>
                <w:szCs w:val="18"/>
              </w:rPr>
            </w:pPr>
            <w:r>
              <w:rPr>
                <w:sz w:val="18"/>
                <w:szCs w:val="18"/>
              </w:rPr>
              <w:t>Min. 1</w:t>
            </w:r>
            <w:r w:rsidRPr="007A6B32">
              <w:rPr>
                <w:sz w:val="18"/>
                <w:szCs w:val="18"/>
              </w:rPr>
              <w:t>0</w:t>
            </w:r>
          </w:p>
        </w:tc>
        <w:tc>
          <w:tcPr>
            <w:tcW w:w="4073" w:type="dxa"/>
            <w:tcMar>
              <w:top w:w="100" w:type="dxa"/>
              <w:left w:w="100" w:type="dxa"/>
              <w:bottom w:w="100" w:type="dxa"/>
              <w:right w:w="100" w:type="dxa"/>
            </w:tcMar>
          </w:tcPr>
          <w:p w14:paraId="4AFFAF6C" w14:textId="77777777" w:rsidR="000101C7" w:rsidRPr="007720DF" w:rsidRDefault="000101C7" w:rsidP="00CC1C9F">
            <w:pPr>
              <w:spacing w:line="240" w:lineRule="auto"/>
              <w:rPr>
                <w:color w:val="000000"/>
                <w:sz w:val="18"/>
                <w:szCs w:val="18"/>
              </w:rPr>
            </w:pPr>
            <w:r>
              <w:rPr>
                <w:color w:val="333333"/>
                <w:sz w:val="19"/>
                <w:szCs w:val="19"/>
                <w:shd w:val="clear" w:color="auto" w:fill="FFFFFF"/>
              </w:rPr>
              <w:t xml:space="preserve">Mierne </w:t>
            </w:r>
            <w:r w:rsidRPr="00411DC8">
              <w:rPr>
                <w:color w:val="333333"/>
                <w:sz w:val="19"/>
                <w:szCs w:val="19"/>
                <w:shd w:val="clear" w:color="auto" w:fill="FFFFFF"/>
              </w:rPr>
              <w:t>prúdiace úseky alebo rozhrania prúdo</w:t>
            </w:r>
            <w:r>
              <w:rPr>
                <w:color w:val="333333"/>
                <w:sz w:val="19"/>
                <w:szCs w:val="19"/>
                <w:shd w:val="clear" w:color="auto" w:fill="FFFFFF"/>
              </w:rPr>
              <w:t xml:space="preserve">v, </w:t>
            </w:r>
            <w:r w:rsidRPr="00F71EF9">
              <w:rPr>
                <w:sz w:val="18"/>
                <w:szCs w:val="18"/>
              </w:rPr>
              <w:t xml:space="preserve">v blízkosti štrkových lavíc alebo brodov. </w:t>
            </w:r>
            <w:r>
              <w:rPr>
                <w:sz w:val="18"/>
                <w:szCs w:val="18"/>
              </w:rPr>
              <w:t xml:space="preserve">Týchto je v území nedostatok. </w:t>
            </w:r>
            <w:r w:rsidRPr="00F71EF9">
              <w:rPr>
                <w:sz w:val="18"/>
                <w:szCs w:val="18"/>
              </w:rPr>
              <w:t>Obnovu prúdivých biotopov je možné dosiahnuť revitalizáciou toku - prepojením a sprietočnením odrezaných meandrov a riečnych ramien.</w:t>
            </w:r>
          </w:p>
        </w:tc>
      </w:tr>
      <w:tr w:rsidR="000101C7" w:rsidRPr="00FA03B9" w14:paraId="053F986B" w14:textId="77777777" w:rsidTr="00CC1C9F">
        <w:trPr>
          <w:trHeight w:val="225"/>
          <w:jc w:val="center"/>
        </w:trPr>
        <w:tc>
          <w:tcPr>
            <w:tcW w:w="2372" w:type="dxa"/>
            <w:tcMar>
              <w:top w:w="100" w:type="dxa"/>
              <w:left w:w="100" w:type="dxa"/>
              <w:bottom w:w="100" w:type="dxa"/>
              <w:right w:w="100" w:type="dxa"/>
            </w:tcMar>
          </w:tcPr>
          <w:p w14:paraId="7A5B884A" w14:textId="77777777" w:rsidR="000101C7" w:rsidRPr="00FA03B9" w:rsidRDefault="000101C7" w:rsidP="00CC1C9F">
            <w:pPr>
              <w:spacing w:line="240" w:lineRule="auto"/>
              <w:rPr>
                <w:sz w:val="18"/>
                <w:szCs w:val="18"/>
              </w:rPr>
            </w:pPr>
            <w:r>
              <w:rPr>
                <w:sz w:val="18"/>
                <w:szCs w:val="18"/>
              </w:rPr>
              <w:t>Biotop druhu - p</w:t>
            </w:r>
            <w:r w:rsidRPr="00F71EF9">
              <w:rPr>
                <w:sz w:val="18"/>
                <w:szCs w:val="18"/>
              </w:rPr>
              <w:t>riemerná hĺbka vodného stĺpca (počas suchej sezóny)</w:t>
            </w:r>
          </w:p>
        </w:tc>
        <w:tc>
          <w:tcPr>
            <w:tcW w:w="1654" w:type="dxa"/>
            <w:tcMar>
              <w:top w:w="100" w:type="dxa"/>
              <w:left w:w="100" w:type="dxa"/>
              <w:bottom w:w="100" w:type="dxa"/>
              <w:right w:w="100" w:type="dxa"/>
            </w:tcMar>
          </w:tcPr>
          <w:p w14:paraId="248873C6" w14:textId="77777777" w:rsidR="000101C7" w:rsidRPr="00FA03B9" w:rsidRDefault="000101C7" w:rsidP="00CC1C9F">
            <w:pPr>
              <w:spacing w:line="240" w:lineRule="auto"/>
              <w:jc w:val="center"/>
              <w:rPr>
                <w:sz w:val="18"/>
                <w:szCs w:val="18"/>
              </w:rPr>
            </w:pPr>
            <w:r>
              <w:rPr>
                <w:sz w:val="18"/>
                <w:szCs w:val="18"/>
              </w:rPr>
              <w:t>Výška (</w:t>
            </w:r>
            <w:r w:rsidRPr="00F71EF9">
              <w:rPr>
                <w:sz w:val="18"/>
                <w:szCs w:val="18"/>
              </w:rPr>
              <w:t>cm</w:t>
            </w:r>
            <w:r>
              <w:rPr>
                <w:sz w:val="18"/>
                <w:szCs w:val="18"/>
              </w:rPr>
              <w:t>)</w:t>
            </w:r>
          </w:p>
        </w:tc>
        <w:tc>
          <w:tcPr>
            <w:tcW w:w="1417" w:type="dxa"/>
            <w:tcMar>
              <w:top w:w="100" w:type="dxa"/>
              <w:left w:w="100" w:type="dxa"/>
              <w:bottom w:w="100" w:type="dxa"/>
              <w:right w:w="100" w:type="dxa"/>
            </w:tcMar>
          </w:tcPr>
          <w:p w14:paraId="21CE3432" w14:textId="77777777" w:rsidR="000101C7" w:rsidRPr="00FA03B9" w:rsidRDefault="000101C7" w:rsidP="00CC1C9F">
            <w:pPr>
              <w:spacing w:line="240" w:lineRule="auto"/>
              <w:jc w:val="center"/>
              <w:rPr>
                <w:sz w:val="18"/>
                <w:szCs w:val="18"/>
              </w:rPr>
            </w:pPr>
            <w:r>
              <w:rPr>
                <w:sz w:val="18"/>
                <w:szCs w:val="18"/>
              </w:rPr>
              <w:t xml:space="preserve">Min. </w:t>
            </w:r>
            <w:r w:rsidRPr="00FA03B9">
              <w:rPr>
                <w:sz w:val="18"/>
                <w:szCs w:val="18"/>
              </w:rPr>
              <w:t>50</w:t>
            </w:r>
          </w:p>
        </w:tc>
        <w:tc>
          <w:tcPr>
            <w:tcW w:w="4073" w:type="dxa"/>
            <w:tcMar>
              <w:top w:w="100" w:type="dxa"/>
              <w:left w:w="100" w:type="dxa"/>
              <w:bottom w:w="100" w:type="dxa"/>
              <w:right w:w="100" w:type="dxa"/>
            </w:tcMar>
          </w:tcPr>
          <w:p w14:paraId="7EB51DA7" w14:textId="77777777" w:rsidR="000101C7" w:rsidRPr="00FA03B9" w:rsidRDefault="000101C7" w:rsidP="00CC1C9F">
            <w:pPr>
              <w:spacing w:line="240" w:lineRule="auto"/>
              <w:ind w:left="29"/>
              <w:rPr>
                <w:sz w:val="18"/>
                <w:szCs w:val="18"/>
              </w:rPr>
            </w:pPr>
            <w:r>
              <w:rPr>
                <w:sz w:val="18"/>
                <w:szCs w:val="18"/>
              </w:rPr>
              <w:t>Vyžaduje hlbšie úseky, ktorých je v území dostatok.</w:t>
            </w:r>
          </w:p>
        </w:tc>
      </w:tr>
      <w:tr w:rsidR="000101C7" w:rsidRPr="00FA03B9" w14:paraId="741C8D16" w14:textId="77777777" w:rsidTr="000658D4">
        <w:trPr>
          <w:trHeight w:val="327"/>
          <w:jc w:val="center"/>
        </w:trPr>
        <w:tc>
          <w:tcPr>
            <w:tcW w:w="2372" w:type="dxa"/>
            <w:tcMar>
              <w:top w:w="100" w:type="dxa"/>
              <w:left w:w="100" w:type="dxa"/>
              <w:bottom w:w="100" w:type="dxa"/>
              <w:right w:w="100" w:type="dxa"/>
            </w:tcMar>
          </w:tcPr>
          <w:p w14:paraId="73C6E103" w14:textId="77777777" w:rsidR="000101C7" w:rsidRPr="00FA03B9" w:rsidRDefault="000101C7" w:rsidP="00CC1C9F">
            <w:pPr>
              <w:spacing w:line="240" w:lineRule="auto"/>
              <w:rPr>
                <w:sz w:val="18"/>
                <w:szCs w:val="18"/>
              </w:rPr>
            </w:pPr>
            <w:r w:rsidRPr="00F71EF9">
              <w:rPr>
                <w:sz w:val="18"/>
                <w:szCs w:val="18"/>
              </w:rPr>
              <w:t>Pokryvnosť stromovej vegetácie na brehoch</w:t>
            </w:r>
          </w:p>
        </w:tc>
        <w:tc>
          <w:tcPr>
            <w:tcW w:w="1654" w:type="dxa"/>
            <w:tcMar>
              <w:top w:w="100" w:type="dxa"/>
              <w:left w:w="100" w:type="dxa"/>
              <w:bottom w:w="100" w:type="dxa"/>
              <w:right w:w="100" w:type="dxa"/>
            </w:tcMar>
          </w:tcPr>
          <w:p w14:paraId="4667B506" w14:textId="60FB2EC4" w:rsidR="000101C7" w:rsidRPr="00FA03B9" w:rsidRDefault="000101C7" w:rsidP="000658D4">
            <w:pPr>
              <w:spacing w:line="240" w:lineRule="auto"/>
              <w:jc w:val="center"/>
              <w:rPr>
                <w:sz w:val="18"/>
                <w:szCs w:val="18"/>
              </w:rPr>
            </w:pPr>
            <w:r>
              <w:rPr>
                <w:sz w:val="18"/>
                <w:szCs w:val="18"/>
              </w:rPr>
              <w:t>V percentách (</w:t>
            </w:r>
            <w:r w:rsidRPr="007A6B32">
              <w:rPr>
                <w:sz w:val="18"/>
                <w:szCs w:val="18"/>
              </w:rPr>
              <w:t>%</w:t>
            </w:r>
            <w:r w:rsidR="000658D4">
              <w:rPr>
                <w:sz w:val="18"/>
                <w:szCs w:val="18"/>
              </w:rPr>
              <w:t>) na 100 m úseku toku</w:t>
            </w:r>
          </w:p>
        </w:tc>
        <w:tc>
          <w:tcPr>
            <w:tcW w:w="1417" w:type="dxa"/>
            <w:tcMar>
              <w:top w:w="100" w:type="dxa"/>
              <w:left w:w="100" w:type="dxa"/>
              <w:bottom w:w="100" w:type="dxa"/>
              <w:right w:w="100" w:type="dxa"/>
            </w:tcMar>
          </w:tcPr>
          <w:p w14:paraId="13988D29" w14:textId="77777777" w:rsidR="000101C7" w:rsidRPr="00FA03B9" w:rsidRDefault="000101C7" w:rsidP="00CC1C9F">
            <w:pPr>
              <w:spacing w:line="240" w:lineRule="auto"/>
              <w:jc w:val="center"/>
              <w:rPr>
                <w:sz w:val="18"/>
                <w:szCs w:val="18"/>
              </w:rPr>
            </w:pPr>
            <w:r>
              <w:rPr>
                <w:sz w:val="18"/>
                <w:szCs w:val="18"/>
              </w:rPr>
              <w:t>Min.</w:t>
            </w:r>
            <w:r w:rsidRPr="00FA03B9">
              <w:rPr>
                <w:sz w:val="18"/>
                <w:szCs w:val="18"/>
              </w:rPr>
              <w:t xml:space="preserve"> 70</w:t>
            </w:r>
          </w:p>
        </w:tc>
        <w:tc>
          <w:tcPr>
            <w:tcW w:w="4073" w:type="dxa"/>
            <w:tcMar>
              <w:top w:w="100" w:type="dxa"/>
              <w:left w:w="100" w:type="dxa"/>
              <w:bottom w:w="100" w:type="dxa"/>
              <w:right w:w="100" w:type="dxa"/>
            </w:tcMar>
          </w:tcPr>
          <w:p w14:paraId="5E6C1989" w14:textId="77777777" w:rsidR="000101C7" w:rsidRPr="00FA03B9" w:rsidRDefault="000101C7" w:rsidP="00CC1C9F">
            <w:pPr>
              <w:spacing w:line="240" w:lineRule="auto"/>
              <w:ind w:left="29"/>
              <w:rPr>
                <w:sz w:val="18"/>
                <w:szCs w:val="18"/>
              </w:rPr>
            </w:pPr>
            <w:r>
              <w:rPr>
                <w:sz w:val="18"/>
                <w:szCs w:val="18"/>
              </w:rPr>
              <w:t>Udržiavanie prirodzených</w:t>
            </w:r>
            <w:r w:rsidRPr="00FA03B9">
              <w:rPr>
                <w:sz w:val="18"/>
                <w:szCs w:val="18"/>
              </w:rPr>
              <w:t xml:space="preserve"> </w:t>
            </w:r>
            <w:r>
              <w:rPr>
                <w:sz w:val="18"/>
                <w:szCs w:val="18"/>
              </w:rPr>
              <w:t>brehových porastov</w:t>
            </w:r>
            <w:r w:rsidRPr="00FA03B9">
              <w:rPr>
                <w:sz w:val="18"/>
                <w:szCs w:val="18"/>
              </w:rPr>
              <w:t>.</w:t>
            </w:r>
          </w:p>
        </w:tc>
      </w:tr>
      <w:tr w:rsidR="000101C7" w:rsidRPr="00FA03B9" w14:paraId="5B475BC3" w14:textId="77777777" w:rsidTr="00CC1C9F">
        <w:trPr>
          <w:trHeight w:val="397"/>
          <w:jc w:val="center"/>
        </w:trPr>
        <w:tc>
          <w:tcPr>
            <w:tcW w:w="2372" w:type="dxa"/>
            <w:tcMar>
              <w:top w:w="100" w:type="dxa"/>
              <w:left w:w="100" w:type="dxa"/>
              <w:bottom w:w="100" w:type="dxa"/>
              <w:right w:w="100" w:type="dxa"/>
            </w:tcMar>
          </w:tcPr>
          <w:p w14:paraId="065D698D" w14:textId="77777777" w:rsidR="000101C7" w:rsidRPr="00FA03B9" w:rsidRDefault="000101C7" w:rsidP="00CC1C9F">
            <w:pPr>
              <w:spacing w:line="240" w:lineRule="auto"/>
              <w:rPr>
                <w:sz w:val="18"/>
                <w:szCs w:val="18"/>
              </w:rPr>
            </w:pPr>
            <w:r w:rsidRPr="00A32EFF">
              <w:rPr>
                <w:sz w:val="18"/>
                <w:szCs w:val="18"/>
              </w:rPr>
              <w:t xml:space="preserve">Zastúpenie nepôvodných a inváznych druhov rýb </w:t>
            </w:r>
          </w:p>
        </w:tc>
        <w:tc>
          <w:tcPr>
            <w:tcW w:w="1654" w:type="dxa"/>
            <w:tcMar>
              <w:top w:w="100" w:type="dxa"/>
              <w:left w:w="100" w:type="dxa"/>
              <w:bottom w:w="100" w:type="dxa"/>
              <w:right w:w="100" w:type="dxa"/>
            </w:tcMar>
          </w:tcPr>
          <w:p w14:paraId="48A6F0B5" w14:textId="77777777" w:rsidR="000101C7" w:rsidRPr="00FA03B9" w:rsidRDefault="000101C7" w:rsidP="00CC1C9F">
            <w:pPr>
              <w:spacing w:line="240" w:lineRule="auto"/>
              <w:jc w:val="center"/>
              <w:rPr>
                <w:sz w:val="18"/>
                <w:szCs w:val="18"/>
              </w:rPr>
            </w:pPr>
            <w:r w:rsidRPr="007A6B32">
              <w:rPr>
                <w:sz w:val="18"/>
                <w:szCs w:val="18"/>
              </w:rPr>
              <w:t>Dominancia stanovištne nepôvodných druhov v %</w:t>
            </w:r>
          </w:p>
        </w:tc>
        <w:tc>
          <w:tcPr>
            <w:tcW w:w="1417" w:type="dxa"/>
            <w:tcMar>
              <w:top w:w="100" w:type="dxa"/>
              <w:left w:w="100" w:type="dxa"/>
              <w:bottom w:w="100" w:type="dxa"/>
              <w:right w:w="100" w:type="dxa"/>
            </w:tcMar>
          </w:tcPr>
          <w:p w14:paraId="476D2938" w14:textId="77777777" w:rsidR="000101C7" w:rsidRPr="00FA03B9" w:rsidRDefault="000101C7" w:rsidP="00CC1C9F">
            <w:pPr>
              <w:spacing w:line="240" w:lineRule="auto"/>
              <w:jc w:val="center"/>
              <w:rPr>
                <w:sz w:val="18"/>
                <w:szCs w:val="18"/>
              </w:rPr>
            </w:pPr>
            <w:r>
              <w:rPr>
                <w:sz w:val="18"/>
                <w:szCs w:val="18"/>
              </w:rPr>
              <w:t xml:space="preserve">Menej ako </w:t>
            </w:r>
            <w:r w:rsidRPr="007A6B32">
              <w:rPr>
                <w:sz w:val="18"/>
                <w:szCs w:val="18"/>
              </w:rPr>
              <w:t>1</w:t>
            </w:r>
          </w:p>
        </w:tc>
        <w:tc>
          <w:tcPr>
            <w:tcW w:w="4073" w:type="dxa"/>
            <w:tcMar>
              <w:top w:w="100" w:type="dxa"/>
              <w:left w:w="100" w:type="dxa"/>
              <w:bottom w:w="100" w:type="dxa"/>
              <w:right w:w="100" w:type="dxa"/>
            </w:tcMar>
          </w:tcPr>
          <w:p w14:paraId="41D31E8A" w14:textId="77777777" w:rsidR="000101C7" w:rsidRPr="00FA03B9" w:rsidRDefault="000101C7" w:rsidP="00CC1C9F">
            <w:pPr>
              <w:spacing w:line="240" w:lineRule="auto"/>
              <w:ind w:left="29"/>
              <w:rPr>
                <w:color w:val="000000"/>
                <w:sz w:val="18"/>
                <w:szCs w:val="18"/>
              </w:rPr>
            </w:pPr>
            <w:r>
              <w:rPr>
                <w:color w:val="000000"/>
                <w:sz w:val="18"/>
                <w:szCs w:val="18"/>
              </w:rPr>
              <w:t xml:space="preserve">Minimálne zastúpenie nepôvodných druhov rýb. </w:t>
            </w:r>
          </w:p>
        </w:tc>
      </w:tr>
      <w:tr w:rsidR="000101C7" w:rsidRPr="00FA03B9" w14:paraId="126EFE22" w14:textId="77777777" w:rsidTr="00CC1C9F">
        <w:trPr>
          <w:trHeight w:val="397"/>
          <w:jc w:val="center"/>
        </w:trPr>
        <w:tc>
          <w:tcPr>
            <w:tcW w:w="2372" w:type="dxa"/>
            <w:tcMar>
              <w:top w:w="100" w:type="dxa"/>
              <w:left w:w="100" w:type="dxa"/>
              <w:bottom w:w="100" w:type="dxa"/>
              <w:right w:w="100" w:type="dxa"/>
            </w:tcMar>
          </w:tcPr>
          <w:p w14:paraId="5B983A8E" w14:textId="77777777" w:rsidR="000101C7" w:rsidRPr="00A32EFF" w:rsidRDefault="000101C7" w:rsidP="00CC1C9F">
            <w:pPr>
              <w:spacing w:line="240" w:lineRule="auto"/>
              <w:rPr>
                <w:sz w:val="18"/>
                <w:szCs w:val="18"/>
              </w:rPr>
            </w:pPr>
            <w:r w:rsidRPr="007E136C">
              <w:rPr>
                <w:sz w:val="18"/>
                <w:szCs w:val="18"/>
              </w:rPr>
              <w:t>Pozdĺžna kontinuita toku</w:t>
            </w:r>
          </w:p>
        </w:tc>
        <w:tc>
          <w:tcPr>
            <w:tcW w:w="1654" w:type="dxa"/>
            <w:tcMar>
              <w:top w:w="100" w:type="dxa"/>
              <w:left w:w="100" w:type="dxa"/>
              <w:bottom w:w="100" w:type="dxa"/>
              <w:right w:w="100" w:type="dxa"/>
            </w:tcMar>
          </w:tcPr>
          <w:p w14:paraId="7A0B36F2" w14:textId="77777777" w:rsidR="000101C7" w:rsidRPr="007A6B32" w:rsidRDefault="000101C7" w:rsidP="00CC1C9F">
            <w:pPr>
              <w:spacing w:line="240" w:lineRule="auto"/>
              <w:jc w:val="center"/>
              <w:rPr>
                <w:sz w:val="18"/>
                <w:szCs w:val="18"/>
              </w:rPr>
            </w:pPr>
            <w:r w:rsidRPr="007A6B32">
              <w:rPr>
                <w:sz w:val="18"/>
                <w:szCs w:val="18"/>
              </w:rPr>
              <w:t>Počet migračných prekážok</w:t>
            </w:r>
          </w:p>
        </w:tc>
        <w:tc>
          <w:tcPr>
            <w:tcW w:w="1417" w:type="dxa"/>
            <w:tcMar>
              <w:top w:w="100" w:type="dxa"/>
              <w:left w:w="100" w:type="dxa"/>
              <w:bottom w:w="100" w:type="dxa"/>
              <w:right w:w="100" w:type="dxa"/>
            </w:tcMar>
          </w:tcPr>
          <w:p w14:paraId="1B47C832" w14:textId="77777777" w:rsidR="000101C7" w:rsidRDefault="000101C7" w:rsidP="00CC1C9F">
            <w:pPr>
              <w:spacing w:line="240" w:lineRule="auto"/>
              <w:jc w:val="center"/>
              <w:rPr>
                <w:sz w:val="18"/>
                <w:szCs w:val="18"/>
              </w:rPr>
            </w:pPr>
            <w:r w:rsidRPr="007A6B32">
              <w:rPr>
                <w:sz w:val="18"/>
                <w:szCs w:val="18"/>
              </w:rPr>
              <w:t>0</w:t>
            </w:r>
          </w:p>
        </w:tc>
        <w:tc>
          <w:tcPr>
            <w:tcW w:w="4073" w:type="dxa"/>
            <w:tcMar>
              <w:top w:w="100" w:type="dxa"/>
              <w:left w:w="100" w:type="dxa"/>
              <w:bottom w:w="100" w:type="dxa"/>
              <w:right w:w="100" w:type="dxa"/>
            </w:tcMar>
          </w:tcPr>
          <w:p w14:paraId="2BD7D765" w14:textId="77777777" w:rsidR="000101C7" w:rsidRDefault="000101C7" w:rsidP="00CC1C9F">
            <w:pPr>
              <w:spacing w:line="240" w:lineRule="auto"/>
              <w:ind w:left="29"/>
              <w:rPr>
                <w:color w:val="000000"/>
                <w:sz w:val="18"/>
                <w:szCs w:val="18"/>
              </w:rPr>
            </w:pPr>
            <w:r>
              <w:rPr>
                <w:sz w:val="18"/>
                <w:szCs w:val="18"/>
              </w:rPr>
              <w:t>Udržiavanie toku</w:t>
            </w:r>
            <w:r w:rsidRPr="007A6B32">
              <w:rPr>
                <w:sz w:val="18"/>
                <w:szCs w:val="18"/>
              </w:rPr>
              <w:t xml:space="preserve"> bez migračných bariér</w:t>
            </w:r>
            <w:r>
              <w:rPr>
                <w:sz w:val="18"/>
                <w:szCs w:val="18"/>
              </w:rPr>
              <w:t>, aby sa nebránilo migrácii druhu.</w:t>
            </w:r>
            <w:r w:rsidRPr="007A6B32">
              <w:rPr>
                <w:sz w:val="18"/>
                <w:szCs w:val="18"/>
              </w:rPr>
              <w:t xml:space="preserve"> </w:t>
            </w:r>
          </w:p>
        </w:tc>
      </w:tr>
      <w:tr w:rsidR="000101C7" w:rsidRPr="00FA03B9" w14:paraId="5C6AD876" w14:textId="77777777" w:rsidTr="00CC1C9F">
        <w:trPr>
          <w:trHeight w:val="397"/>
          <w:jc w:val="center"/>
        </w:trPr>
        <w:tc>
          <w:tcPr>
            <w:tcW w:w="2372" w:type="dxa"/>
            <w:tcMar>
              <w:top w:w="100" w:type="dxa"/>
              <w:left w:w="100" w:type="dxa"/>
              <w:bottom w:w="100" w:type="dxa"/>
              <w:right w:w="100" w:type="dxa"/>
            </w:tcMar>
          </w:tcPr>
          <w:p w14:paraId="471819EB" w14:textId="77777777" w:rsidR="000101C7" w:rsidRPr="00FA03B9" w:rsidRDefault="000101C7" w:rsidP="00CC1C9F">
            <w:pPr>
              <w:spacing w:line="240" w:lineRule="auto"/>
              <w:ind w:left="22"/>
              <w:rPr>
                <w:sz w:val="18"/>
                <w:szCs w:val="18"/>
              </w:rPr>
            </w:pPr>
            <w:r w:rsidRPr="00F71EF9">
              <w:rPr>
                <w:sz w:val="18"/>
                <w:szCs w:val="18"/>
              </w:rPr>
              <w:t xml:space="preserve">Kvalita vody </w:t>
            </w:r>
          </w:p>
        </w:tc>
        <w:tc>
          <w:tcPr>
            <w:tcW w:w="1654" w:type="dxa"/>
            <w:tcMar>
              <w:top w:w="100" w:type="dxa"/>
              <w:left w:w="100" w:type="dxa"/>
              <w:bottom w:w="100" w:type="dxa"/>
              <w:right w:w="100" w:type="dxa"/>
            </w:tcMar>
          </w:tcPr>
          <w:p w14:paraId="02A735B9" w14:textId="77777777" w:rsidR="000101C7" w:rsidRPr="00FA03B9" w:rsidRDefault="000101C7" w:rsidP="00CC1C9F">
            <w:pPr>
              <w:spacing w:line="240" w:lineRule="auto"/>
              <w:ind w:left="22"/>
              <w:jc w:val="center"/>
              <w:rPr>
                <w:sz w:val="18"/>
                <w:szCs w:val="18"/>
              </w:rPr>
            </w:pPr>
            <w:r w:rsidRPr="007720DF">
              <w:rPr>
                <w:sz w:val="18"/>
                <w:szCs w:val="18"/>
              </w:rPr>
              <w:t>Monitoring kvality povrchových vôd (SHMU)</w:t>
            </w:r>
          </w:p>
        </w:tc>
        <w:tc>
          <w:tcPr>
            <w:tcW w:w="1417" w:type="dxa"/>
            <w:tcMar>
              <w:top w:w="100" w:type="dxa"/>
              <w:left w:w="100" w:type="dxa"/>
              <w:bottom w:w="100" w:type="dxa"/>
              <w:right w:w="100" w:type="dxa"/>
            </w:tcMar>
          </w:tcPr>
          <w:p w14:paraId="63C4BC84" w14:textId="77777777" w:rsidR="000101C7" w:rsidRPr="00FA03B9" w:rsidRDefault="000101C7" w:rsidP="00CC1C9F">
            <w:pPr>
              <w:spacing w:line="240" w:lineRule="auto"/>
              <w:ind w:left="22"/>
              <w:jc w:val="center"/>
              <w:rPr>
                <w:sz w:val="18"/>
                <w:szCs w:val="18"/>
              </w:rPr>
            </w:pPr>
            <w:r w:rsidRPr="007720DF">
              <w:rPr>
                <w:sz w:val="18"/>
                <w:szCs w:val="18"/>
              </w:rPr>
              <w:t>Vyhovujúc</w:t>
            </w:r>
            <w:r>
              <w:rPr>
                <w:sz w:val="18"/>
                <w:szCs w:val="18"/>
              </w:rPr>
              <w:t>a kvalita</w:t>
            </w:r>
            <w:r w:rsidRPr="007720DF" w:rsidDel="008E1527">
              <w:rPr>
                <w:sz w:val="18"/>
                <w:szCs w:val="18"/>
              </w:rPr>
              <w:t xml:space="preserve"> </w:t>
            </w:r>
          </w:p>
        </w:tc>
        <w:tc>
          <w:tcPr>
            <w:tcW w:w="4073" w:type="dxa"/>
            <w:tcMar>
              <w:top w:w="100" w:type="dxa"/>
              <w:left w:w="100" w:type="dxa"/>
              <w:bottom w:w="100" w:type="dxa"/>
              <w:right w:w="100" w:type="dxa"/>
            </w:tcMar>
          </w:tcPr>
          <w:p w14:paraId="2A821BA2" w14:textId="4BE6F3D3" w:rsidR="000101C7" w:rsidRPr="00FA03B9" w:rsidRDefault="000101C7" w:rsidP="000658D4">
            <w:pPr>
              <w:spacing w:line="240" w:lineRule="auto"/>
              <w:ind w:left="29"/>
              <w:rPr>
                <w:sz w:val="18"/>
                <w:szCs w:val="18"/>
              </w:rPr>
            </w:pPr>
            <w:r w:rsidRPr="00D52383">
              <w:rPr>
                <w:sz w:val="18"/>
                <w:szCs w:val="18"/>
              </w:rPr>
              <w:t xml:space="preserve">V zmysle výsledkov sledovania stavu kvality vody v toku </w:t>
            </w:r>
            <w:r w:rsidR="00EB1F9A">
              <w:rPr>
                <w:sz w:val="18"/>
                <w:szCs w:val="18"/>
              </w:rPr>
              <w:t>Moravy</w:t>
            </w:r>
            <w:r>
              <w:rPr>
                <w:sz w:val="18"/>
                <w:szCs w:val="18"/>
              </w:rPr>
              <w:t xml:space="preserve"> </w:t>
            </w:r>
            <w:r w:rsidRPr="00D52383">
              <w:rPr>
                <w:sz w:val="18"/>
                <w:szCs w:val="18"/>
              </w:rPr>
              <w:t>sa vyžaduje zachovanie stavu vyhovujúce v zmysle platných metodík na hodnotenie stavu kvality povrchových vôd. (</w:t>
            </w:r>
            <w:hyperlink r:id="rId9" w:history="1">
              <w:r w:rsidRPr="008A1D51">
                <w:rPr>
                  <w:rStyle w:val="Hypertextovprepojenie"/>
                  <w:sz w:val="18"/>
                  <w:szCs w:val="18"/>
                </w:rPr>
                <w:t>http://www.shmu.sk/File/Hydrologia/Monitoring_PV_PzV/Monitoring_kvality_PV</w:t>
              </w:r>
            </w:hyperlink>
            <w:r>
              <w:rPr>
                <w:sz w:val="18"/>
                <w:szCs w:val="18"/>
              </w:rPr>
              <w:t>)</w:t>
            </w:r>
            <w:r w:rsidR="000658D4">
              <w:rPr>
                <w:sz w:val="18"/>
                <w:szCs w:val="18"/>
              </w:rPr>
              <w:t xml:space="preserve"> </w:t>
            </w:r>
            <w:r>
              <w:rPr>
                <w:sz w:val="18"/>
                <w:szCs w:val="18"/>
              </w:rPr>
              <w:t xml:space="preserve"> – najmä v parametroch zvýšenia </w:t>
            </w:r>
            <w:r w:rsidRPr="007E136C">
              <w:rPr>
                <w:sz w:val="18"/>
                <w:szCs w:val="18"/>
              </w:rPr>
              <w:t xml:space="preserve">teploty, </w:t>
            </w:r>
            <w:r>
              <w:rPr>
                <w:sz w:val="18"/>
                <w:szCs w:val="18"/>
              </w:rPr>
              <w:t xml:space="preserve">zníženia </w:t>
            </w:r>
            <w:r w:rsidRPr="007E136C">
              <w:rPr>
                <w:sz w:val="18"/>
                <w:szCs w:val="18"/>
              </w:rPr>
              <w:t xml:space="preserve">obsahu kyslíka, </w:t>
            </w:r>
            <w:r>
              <w:rPr>
                <w:sz w:val="18"/>
                <w:szCs w:val="18"/>
              </w:rPr>
              <w:t xml:space="preserve">zvýšenia </w:t>
            </w:r>
            <w:r w:rsidRPr="007E136C">
              <w:rPr>
                <w:sz w:val="18"/>
                <w:szCs w:val="18"/>
              </w:rPr>
              <w:t>chemických i biologických ukazovateľov</w:t>
            </w:r>
            <w:r>
              <w:rPr>
                <w:sz w:val="18"/>
                <w:szCs w:val="18"/>
              </w:rPr>
              <w:t>.</w:t>
            </w:r>
          </w:p>
        </w:tc>
      </w:tr>
    </w:tbl>
    <w:p w14:paraId="0C001334" w14:textId="77777777" w:rsidR="000101C7" w:rsidRDefault="000101C7" w:rsidP="00653E40">
      <w:pPr>
        <w:pStyle w:val="Zkladntext"/>
        <w:widowControl w:val="0"/>
        <w:jc w:val="both"/>
        <w:rPr>
          <w:lang w:val="sk-SK"/>
        </w:rPr>
      </w:pPr>
    </w:p>
    <w:p w14:paraId="56A86E11" w14:textId="198B31BE" w:rsidR="00653E40" w:rsidRPr="00FA03B9" w:rsidRDefault="00957BF7" w:rsidP="00653E40">
      <w:pPr>
        <w:pStyle w:val="Zkladntext"/>
        <w:widowControl w:val="0"/>
        <w:jc w:val="both"/>
        <w:rPr>
          <w:b/>
        </w:rPr>
      </w:pPr>
      <w:r>
        <w:rPr>
          <w:lang w:val="sk-SK"/>
        </w:rPr>
        <w:t xml:space="preserve">Zlepšenie </w:t>
      </w:r>
      <w:r w:rsidR="00653E40">
        <w:t xml:space="preserve">stavu </w:t>
      </w:r>
      <w:r w:rsidR="00653E40" w:rsidRPr="007720DF">
        <w:t xml:space="preserve">druhu </w:t>
      </w:r>
      <w:r w:rsidR="00653E40" w:rsidRPr="00653E40">
        <w:rPr>
          <w:b/>
          <w:i/>
        </w:rPr>
        <w:t>Romanogobio vladykovi</w:t>
      </w:r>
      <w:r w:rsidR="00653E40">
        <w:rPr>
          <w:i/>
        </w:rPr>
        <w:t xml:space="preserve"> </w:t>
      </w:r>
      <w:r w:rsidR="00653E40">
        <w:t>za splnenia nasledovných parametrov:</w:t>
      </w:r>
      <w:r w:rsidR="00653E40" w:rsidRPr="00FA03B9">
        <w:rPr>
          <w:color w:val="000000"/>
        </w:rPr>
        <w:t xml:space="preserve"> </w:t>
      </w:r>
    </w:p>
    <w:tbl>
      <w:tblPr>
        <w:tblW w:w="9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2"/>
        <w:gridCol w:w="1654"/>
        <w:gridCol w:w="1417"/>
        <w:gridCol w:w="4073"/>
      </w:tblGrid>
      <w:tr w:rsidR="00653E40" w:rsidRPr="00FA03B9" w14:paraId="18D567F0" w14:textId="77777777" w:rsidTr="00B1033B">
        <w:trPr>
          <w:jc w:val="center"/>
        </w:trPr>
        <w:tc>
          <w:tcPr>
            <w:tcW w:w="2372" w:type="dxa"/>
            <w:tcMar>
              <w:top w:w="100" w:type="dxa"/>
              <w:left w:w="100" w:type="dxa"/>
              <w:bottom w:w="100" w:type="dxa"/>
              <w:right w:w="100" w:type="dxa"/>
            </w:tcMar>
          </w:tcPr>
          <w:p w14:paraId="169365C2" w14:textId="77777777" w:rsidR="00653E40" w:rsidRPr="00F842E5" w:rsidRDefault="00653E40" w:rsidP="00B1033B">
            <w:pPr>
              <w:widowControl w:val="0"/>
              <w:spacing w:line="240" w:lineRule="auto"/>
              <w:jc w:val="center"/>
              <w:rPr>
                <w:b/>
                <w:sz w:val="18"/>
                <w:szCs w:val="18"/>
              </w:rPr>
            </w:pPr>
            <w:r w:rsidRPr="00F842E5">
              <w:rPr>
                <w:b/>
                <w:color w:val="000000"/>
                <w:sz w:val="18"/>
                <w:szCs w:val="18"/>
              </w:rPr>
              <w:t>Parameter</w:t>
            </w:r>
          </w:p>
        </w:tc>
        <w:tc>
          <w:tcPr>
            <w:tcW w:w="1654" w:type="dxa"/>
            <w:tcMar>
              <w:top w:w="100" w:type="dxa"/>
              <w:left w:w="100" w:type="dxa"/>
              <w:bottom w:w="100" w:type="dxa"/>
              <w:right w:w="100" w:type="dxa"/>
            </w:tcMar>
          </w:tcPr>
          <w:p w14:paraId="2FB38650" w14:textId="77777777" w:rsidR="00653E40" w:rsidRPr="00F842E5" w:rsidRDefault="00653E40" w:rsidP="00B1033B">
            <w:pPr>
              <w:widowControl w:val="0"/>
              <w:spacing w:line="240" w:lineRule="auto"/>
              <w:jc w:val="center"/>
              <w:rPr>
                <w:b/>
                <w:sz w:val="18"/>
                <w:szCs w:val="18"/>
              </w:rPr>
            </w:pPr>
            <w:r w:rsidRPr="00F842E5">
              <w:rPr>
                <w:b/>
                <w:color w:val="000000"/>
                <w:sz w:val="18"/>
                <w:szCs w:val="18"/>
              </w:rPr>
              <w:t xml:space="preserve">Merateľnosť </w:t>
            </w:r>
          </w:p>
        </w:tc>
        <w:tc>
          <w:tcPr>
            <w:tcW w:w="1417" w:type="dxa"/>
            <w:tcMar>
              <w:top w:w="100" w:type="dxa"/>
              <w:left w:w="100" w:type="dxa"/>
              <w:bottom w:w="100" w:type="dxa"/>
              <w:right w:w="100" w:type="dxa"/>
            </w:tcMar>
          </w:tcPr>
          <w:p w14:paraId="153485CE" w14:textId="77777777" w:rsidR="00653E40" w:rsidRPr="00F842E5" w:rsidRDefault="00653E40" w:rsidP="00B1033B">
            <w:pPr>
              <w:widowControl w:val="0"/>
              <w:spacing w:line="240" w:lineRule="auto"/>
              <w:jc w:val="center"/>
              <w:rPr>
                <w:b/>
                <w:sz w:val="18"/>
                <w:szCs w:val="18"/>
              </w:rPr>
            </w:pPr>
            <w:r w:rsidRPr="00F842E5">
              <w:rPr>
                <w:b/>
                <w:color w:val="000000"/>
                <w:sz w:val="18"/>
                <w:szCs w:val="18"/>
              </w:rPr>
              <w:t>Cieľová hodnota</w:t>
            </w:r>
          </w:p>
        </w:tc>
        <w:tc>
          <w:tcPr>
            <w:tcW w:w="4073" w:type="dxa"/>
            <w:tcMar>
              <w:top w:w="100" w:type="dxa"/>
              <w:left w:w="100" w:type="dxa"/>
              <w:bottom w:w="100" w:type="dxa"/>
              <w:right w:w="100" w:type="dxa"/>
            </w:tcMar>
          </w:tcPr>
          <w:p w14:paraId="1AFDE20A" w14:textId="77777777" w:rsidR="00653E40" w:rsidRPr="00F842E5" w:rsidRDefault="00653E40" w:rsidP="00B1033B">
            <w:pPr>
              <w:widowControl w:val="0"/>
              <w:spacing w:line="240" w:lineRule="auto"/>
              <w:jc w:val="center"/>
              <w:rPr>
                <w:b/>
                <w:sz w:val="18"/>
                <w:szCs w:val="18"/>
              </w:rPr>
            </w:pPr>
            <w:r w:rsidRPr="00F842E5">
              <w:rPr>
                <w:b/>
                <w:color w:val="000000"/>
                <w:sz w:val="18"/>
                <w:szCs w:val="18"/>
              </w:rPr>
              <w:t>Poznámky/Doplňujúce informácie</w:t>
            </w:r>
          </w:p>
        </w:tc>
      </w:tr>
      <w:tr w:rsidR="00653E40" w:rsidRPr="00FA03B9" w14:paraId="437E7882" w14:textId="77777777" w:rsidTr="00B1033B">
        <w:trPr>
          <w:trHeight w:val="225"/>
          <w:jc w:val="center"/>
        </w:trPr>
        <w:tc>
          <w:tcPr>
            <w:tcW w:w="2372" w:type="dxa"/>
            <w:tcMar>
              <w:top w:w="100" w:type="dxa"/>
              <w:left w:w="100" w:type="dxa"/>
              <w:bottom w:w="100" w:type="dxa"/>
              <w:right w:w="100" w:type="dxa"/>
            </w:tcMar>
          </w:tcPr>
          <w:p w14:paraId="4E010E8B" w14:textId="77777777" w:rsidR="00653E40" w:rsidRPr="00FA03B9" w:rsidRDefault="00653E40" w:rsidP="00B1033B">
            <w:pPr>
              <w:spacing w:line="240" w:lineRule="auto"/>
              <w:jc w:val="both"/>
              <w:rPr>
                <w:sz w:val="18"/>
                <w:szCs w:val="18"/>
              </w:rPr>
            </w:pPr>
            <w:r w:rsidRPr="00FA03B9">
              <w:rPr>
                <w:sz w:val="18"/>
                <w:szCs w:val="18"/>
              </w:rPr>
              <w:t>Veľkosť populácie</w:t>
            </w:r>
          </w:p>
        </w:tc>
        <w:tc>
          <w:tcPr>
            <w:tcW w:w="1654" w:type="dxa"/>
            <w:tcMar>
              <w:top w:w="100" w:type="dxa"/>
              <w:left w:w="100" w:type="dxa"/>
              <w:bottom w:w="100" w:type="dxa"/>
              <w:right w:w="100" w:type="dxa"/>
            </w:tcMar>
          </w:tcPr>
          <w:p w14:paraId="1997D8B8" w14:textId="77777777" w:rsidR="00653E40" w:rsidRPr="00FA03B9" w:rsidRDefault="00653E40" w:rsidP="00B1033B">
            <w:pPr>
              <w:spacing w:line="240" w:lineRule="auto"/>
              <w:jc w:val="center"/>
              <w:rPr>
                <w:sz w:val="18"/>
                <w:szCs w:val="18"/>
              </w:rPr>
            </w:pPr>
            <w:r w:rsidRPr="00FA03B9">
              <w:rPr>
                <w:sz w:val="18"/>
                <w:szCs w:val="18"/>
              </w:rPr>
              <w:t>Relatívna početnosť jedincov na 100</w:t>
            </w:r>
            <w:r>
              <w:rPr>
                <w:sz w:val="18"/>
                <w:szCs w:val="18"/>
              </w:rPr>
              <w:t xml:space="preserve"> </w:t>
            </w:r>
            <w:r w:rsidRPr="00FA03B9">
              <w:rPr>
                <w:sz w:val="18"/>
                <w:szCs w:val="18"/>
              </w:rPr>
              <w:t xml:space="preserve">m monitorovaného úseku toku </w:t>
            </w:r>
          </w:p>
        </w:tc>
        <w:tc>
          <w:tcPr>
            <w:tcW w:w="1417" w:type="dxa"/>
            <w:tcMar>
              <w:top w:w="100" w:type="dxa"/>
              <w:left w:w="100" w:type="dxa"/>
              <w:bottom w:w="100" w:type="dxa"/>
              <w:right w:w="100" w:type="dxa"/>
            </w:tcMar>
          </w:tcPr>
          <w:p w14:paraId="7161C5BC" w14:textId="77777777" w:rsidR="00653E40" w:rsidRPr="00FA03B9" w:rsidRDefault="00653E40" w:rsidP="00B1033B">
            <w:pPr>
              <w:spacing w:line="240" w:lineRule="auto"/>
              <w:jc w:val="center"/>
              <w:rPr>
                <w:sz w:val="18"/>
                <w:szCs w:val="18"/>
              </w:rPr>
            </w:pPr>
            <w:r>
              <w:rPr>
                <w:sz w:val="18"/>
                <w:szCs w:val="18"/>
              </w:rPr>
              <w:t>Min. 1</w:t>
            </w:r>
          </w:p>
        </w:tc>
        <w:tc>
          <w:tcPr>
            <w:tcW w:w="4073" w:type="dxa"/>
            <w:tcMar>
              <w:top w:w="100" w:type="dxa"/>
              <w:left w:w="100" w:type="dxa"/>
              <w:bottom w:w="100" w:type="dxa"/>
              <w:right w:w="100" w:type="dxa"/>
            </w:tcMar>
          </w:tcPr>
          <w:p w14:paraId="4EEBB4A8" w14:textId="2AD7159D" w:rsidR="00653E40" w:rsidRPr="00FA03B9" w:rsidRDefault="00653E40" w:rsidP="00653E40">
            <w:pPr>
              <w:spacing w:line="240" w:lineRule="auto"/>
              <w:rPr>
                <w:sz w:val="18"/>
                <w:szCs w:val="18"/>
              </w:rPr>
            </w:pPr>
            <w:r w:rsidRPr="007720DF">
              <w:rPr>
                <w:color w:val="000000"/>
                <w:sz w:val="18"/>
                <w:szCs w:val="18"/>
              </w:rPr>
              <w:t>Podľa dostupných údajov (SDF) je veľkosť popul</w:t>
            </w:r>
            <w:r>
              <w:rPr>
                <w:color w:val="000000"/>
                <w:sz w:val="18"/>
                <w:szCs w:val="18"/>
              </w:rPr>
              <w:t>ácie druh</w:t>
            </w:r>
            <w:r w:rsidR="00E7509B">
              <w:rPr>
                <w:color w:val="000000"/>
                <w:sz w:val="18"/>
                <w:szCs w:val="18"/>
              </w:rPr>
              <w:t>u v území odhadovaná od 100 do 5</w:t>
            </w:r>
            <w:r>
              <w:rPr>
                <w:color w:val="000000"/>
                <w:sz w:val="18"/>
                <w:szCs w:val="18"/>
              </w:rPr>
              <w:t xml:space="preserve">00 </w:t>
            </w:r>
            <w:r w:rsidRPr="007720DF">
              <w:rPr>
                <w:color w:val="000000"/>
                <w:sz w:val="18"/>
                <w:szCs w:val="18"/>
              </w:rPr>
              <w:t xml:space="preserve">jedincov. </w:t>
            </w:r>
          </w:p>
        </w:tc>
      </w:tr>
      <w:tr w:rsidR="00653E40" w:rsidRPr="00FA03B9" w14:paraId="6B263A6C" w14:textId="77777777" w:rsidTr="00B1033B">
        <w:trPr>
          <w:trHeight w:val="225"/>
          <w:jc w:val="center"/>
        </w:trPr>
        <w:tc>
          <w:tcPr>
            <w:tcW w:w="2372" w:type="dxa"/>
            <w:tcMar>
              <w:top w:w="100" w:type="dxa"/>
              <w:left w:w="100" w:type="dxa"/>
              <w:bottom w:w="100" w:type="dxa"/>
              <w:right w:w="100" w:type="dxa"/>
            </w:tcMar>
          </w:tcPr>
          <w:p w14:paraId="65E1E725" w14:textId="77777777" w:rsidR="00653E40" w:rsidRPr="00FA03B9" w:rsidRDefault="00653E40" w:rsidP="00B1033B">
            <w:pPr>
              <w:spacing w:line="240" w:lineRule="auto"/>
              <w:jc w:val="both"/>
              <w:rPr>
                <w:sz w:val="18"/>
                <w:szCs w:val="18"/>
              </w:rPr>
            </w:pPr>
            <w:r w:rsidRPr="007E136C">
              <w:rPr>
                <w:sz w:val="18"/>
                <w:szCs w:val="18"/>
              </w:rPr>
              <w:t xml:space="preserve">Zastúpenie vhodných mikro a mezohabitatov v hodnotenom úseku toku </w:t>
            </w:r>
          </w:p>
        </w:tc>
        <w:tc>
          <w:tcPr>
            <w:tcW w:w="1654" w:type="dxa"/>
            <w:tcMar>
              <w:top w:w="100" w:type="dxa"/>
              <w:left w:w="100" w:type="dxa"/>
              <w:bottom w:w="100" w:type="dxa"/>
              <w:right w:w="100" w:type="dxa"/>
            </w:tcMar>
          </w:tcPr>
          <w:p w14:paraId="266D6111" w14:textId="77777777" w:rsidR="00653E40" w:rsidRPr="00FA03B9" w:rsidRDefault="00653E40" w:rsidP="00B1033B">
            <w:pPr>
              <w:spacing w:line="240" w:lineRule="auto"/>
              <w:jc w:val="center"/>
              <w:rPr>
                <w:sz w:val="18"/>
                <w:szCs w:val="18"/>
              </w:rPr>
            </w:pPr>
            <w:r w:rsidRPr="007A6B32">
              <w:rPr>
                <w:sz w:val="18"/>
                <w:szCs w:val="18"/>
              </w:rPr>
              <w:t>% na 1</w:t>
            </w:r>
            <w:r>
              <w:rPr>
                <w:sz w:val="18"/>
                <w:szCs w:val="18"/>
              </w:rPr>
              <w:t xml:space="preserve"> </w:t>
            </w:r>
            <w:r w:rsidRPr="007A6B32">
              <w:rPr>
                <w:sz w:val="18"/>
                <w:szCs w:val="18"/>
              </w:rPr>
              <w:t>km toku</w:t>
            </w:r>
          </w:p>
        </w:tc>
        <w:tc>
          <w:tcPr>
            <w:tcW w:w="1417" w:type="dxa"/>
            <w:tcMar>
              <w:top w:w="100" w:type="dxa"/>
              <w:left w:w="100" w:type="dxa"/>
              <w:bottom w:w="100" w:type="dxa"/>
              <w:right w:w="100" w:type="dxa"/>
            </w:tcMar>
          </w:tcPr>
          <w:p w14:paraId="4D318EDC" w14:textId="77777777" w:rsidR="00653E40" w:rsidRDefault="00653E40" w:rsidP="00B1033B">
            <w:pPr>
              <w:spacing w:line="240" w:lineRule="auto"/>
              <w:jc w:val="center"/>
              <w:rPr>
                <w:sz w:val="18"/>
                <w:szCs w:val="18"/>
              </w:rPr>
            </w:pPr>
            <w:r>
              <w:rPr>
                <w:sz w:val="18"/>
                <w:szCs w:val="18"/>
              </w:rPr>
              <w:t>Min. 1</w:t>
            </w:r>
            <w:r w:rsidRPr="007A6B32">
              <w:rPr>
                <w:sz w:val="18"/>
                <w:szCs w:val="18"/>
              </w:rPr>
              <w:t>0</w:t>
            </w:r>
          </w:p>
        </w:tc>
        <w:tc>
          <w:tcPr>
            <w:tcW w:w="4073" w:type="dxa"/>
            <w:tcMar>
              <w:top w:w="100" w:type="dxa"/>
              <w:left w:w="100" w:type="dxa"/>
              <w:bottom w:w="100" w:type="dxa"/>
              <w:right w:w="100" w:type="dxa"/>
            </w:tcMar>
          </w:tcPr>
          <w:p w14:paraId="014264EB" w14:textId="77777777" w:rsidR="00653E40" w:rsidRPr="007720DF" w:rsidRDefault="00653E40" w:rsidP="00B1033B">
            <w:pPr>
              <w:spacing w:line="240" w:lineRule="auto"/>
              <w:rPr>
                <w:color w:val="000000"/>
                <w:sz w:val="18"/>
                <w:szCs w:val="18"/>
              </w:rPr>
            </w:pPr>
            <w:r>
              <w:rPr>
                <w:color w:val="333333"/>
                <w:sz w:val="19"/>
                <w:szCs w:val="19"/>
                <w:shd w:val="clear" w:color="auto" w:fill="FFFFFF"/>
              </w:rPr>
              <w:t xml:space="preserve">Mierne  </w:t>
            </w:r>
            <w:r w:rsidRPr="00411DC8">
              <w:rPr>
                <w:color w:val="333333"/>
                <w:sz w:val="19"/>
                <w:szCs w:val="19"/>
                <w:shd w:val="clear" w:color="auto" w:fill="FFFFFF"/>
              </w:rPr>
              <w:t>prúdiace úseky alebo rozhrania prúdo</w:t>
            </w:r>
            <w:r>
              <w:rPr>
                <w:color w:val="333333"/>
                <w:sz w:val="19"/>
                <w:szCs w:val="19"/>
                <w:shd w:val="clear" w:color="auto" w:fill="FFFFFF"/>
              </w:rPr>
              <w:t xml:space="preserve">v, </w:t>
            </w:r>
            <w:r w:rsidRPr="00F71EF9">
              <w:rPr>
                <w:sz w:val="18"/>
                <w:szCs w:val="18"/>
              </w:rPr>
              <w:t xml:space="preserve">v blízkosti štrkových lavíc alebo brodov. </w:t>
            </w:r>
            <w:r>
              <w:rPr>
                <w:sz w:val="18"/>
                <w:szCs w:val="18"/>
              </w:rPr>
              <w:t xml:space="preserve">Týchto je v území nedostatok. </w:t>
            </w:r>
            <w:r w:rsidRPr="00F71EF9">
              <w:rPr>
                <w:sz w:val="18"/>
                <w:szCs w:val="18"/>
              </w:rPr>
              <w:t>Obnovu prúdivých biotopov je možné dosiahnuť revitalizáciou toku - prepojením a sprietočnením odrezaných meandrov a riečnych ramien.</w:t>
            </w:r>
          </w:p>
        </w:tc>
      </w:tr>
      <w:tr w:rsidR="00653E40" w:rsidRPr="00FA03B9" w14:paraId="460CA3D9" w14:textId="77777777" w:rsidTr="00B1033B">
        <w:trPr>
          <w:trHeight w:val="225"/>
          <w:jc w:val="center"/>
        </w:trPr>
        <w:tc>
          <w:tcPr>
            <w:tcW w:w="2372" w:type="dxa"/>
            <w:tcMar>
              <w:top w:w="100" w:type="dxa"/>
              <w:left w:w="100" w:type="dxa"/>
              <w:bottom w:w="100" w:type="dxa"/>
              <w:right w:w="100" w:type="dxa"/>
            </w:tcMar>
          </w:tcPr>
          <w:p w14:paraId="349C4423" w14:textId="77777777" w:rsidR="00653E40" w:rsidRPr="00FA03B9" w:rsidRDefault="00653E40" w:rsidP="00B1033B">
            <w:pPr>
              <w:spacing w:line="240" w:lineRule="auto"/>
              <w:rPr>
                <w:sz w:val="18"/>
                <w:szCs w:val="18"/>
              </w:rPr>
            </w:pPr>
            <w:r>
              <w:rPr>
                <w:sz w:val="18"/>
                <w:szCs w:val="18"/>
              </w:rPr>
              <w:t>Biotop druhu - p</w:t>
            </w:r>
            <w:r w:rsidRPr="00F71EF9">
              <w:rPr>
                <w:sz w:val="18"/>
                <w:szCs w:val="18"/>
              </w:rPr>
              <w:t>riemerná hĺbka vodného stĺpca (počas suchej sezóny)</w:t>
            </w:r>
          </w:p>
        </w:tc>
        <w:tc>
          <w:tcPr>
            <w:tcW w:w="1654" w:type="dxa"/>
            <w:tcMar>
              <w:top w:w="100" w:type="dxa"/>
              <w:left w:w="100" w:type="dxa"/>
              <w:bottom w:w="100" w:type="dxa"/>
              <w:right w:w="100" w:type="dxa"/>
            </w:tcMar>
          </w:tcPr>
          <w:p w14:paraId="69EEBE51" w14:textId="77777777" w:rsidR="00653E40" w:rsidRPr="00FA03B9" w:rsidRDefault="00653E40" w:rsidP="00B1033B">
            <w:pPr>
              <w:spacing w:line="240" w:lineRule="auto"/>
              <w:jc w:val="center"/>
              <w:rPr>
                <w:sz w:val="18"/>
                <w:szCs w:val="18"/>
              </w:rPr>
            </w:pPr>
            <w:r>
              <w:rPr>
                <w:sz w:val="18"/>
                <w:szCs w:val="18"/>
              </w:rPr>
              <w:t>Výška (</w:t>
            </w:r>
            <w:r w:rsidRPr="00F71EF9">
              <w:rPr>
                <w:sz w:val="18"/>
                <w:szCs w:val="18"/>
              </w:rPr>
              <w:t>cm</w:t>
            </w:r>
            <w:r>
              <w:rPr>
                <w:sz w:val="18"/>
                <w:szCs w:val="18"/>
              </w:rPr>
              <w:t>)</w:t>
            </w:r>
          </w:p>
        </w:tc>
        <w:tc>
          <w:tcPr>
            <w:tcW w:w="1417" w:type="dxa"/>
            <w:tcMar>
              <w:top w:w="100" w:type="dxa"/>
              <w:left w:w="100" w:type="dxa"/>
              <w:bottom w:w="100" w:type="dxa"/>
              <w:right w:w="100" w:type="dxa"/>
            </w:tcMar>
          </w:tcPr>
          <w:p w14:paraId="07080DD5" w14:textId="77777777" w:rsidR="00653E40" w:rsidRPr="00FA03B9" w:rsidRDefault="00653E40" w:rsidP="00B1033B">
            <w:pPr>
              <w:spacing w:line="240" w:lineRule="auto"/>
              <w:jc w:val="center"/>
              <w:rPr>
                <w:sz w:val="18"/>
                <w:szCs w:val="18"/>
              </w:rPr>
            </w:pPr>
            <w:r>
              <w:rPr>
                <w:sz w:val="18"/>
                <w:szCs w:val="18"/>
              </w:rPr>
              <w:t xml:space="preserve">Min. </w:t>
            </w:r>
            <w:r w:rsidRPr="00FA03B9">
              <w:rPr>
                <w:sz w:val="18"/>
                <w:szCs w:val="18"/>
              </w:rPr>
              <w:t>50</w:t>
            </w:r>
          </w:p>
        </w:tc>
        <w:tc>
          <w:tcPr>
            <w:tcW w:w="4073" w:type="dxa"/>
            <w:tcMar>
              <w:top w:w="100" w:type="dxa"/>
              <w:left w:w="100" w:type="dxa"/>
              <w:bottom w:w="100" w:type="dxa"/>
              <w:right w:w="100" w:type="dxa"/>
            </w:tcMar>
          </w:tcPr>
          <w:p w14:paraId="5B076724" w14:textId="77777777" w:rsidR="00653E40" w:rsidRPr="00FA03B9" w:rsidRDefault="00653E40" w:rsidP="00B1033B">
            <w:pPr>
              <w:spacing w:line="240" w:lineRule="auto"/>
              <w:ind w:left="29"/>
              <w:rPr>
                <w:sz w:val="18"/>
                <w:szCs w:val="18"/>
              </w:rPr>
            </w:pPr>
            <w:r>
              <w:rPr>
                <w:sz w:val="18"/>
                <w:szCs w:val="18"/>
              </w:rPr>
              <w:t>Vyžaduje hlbšie úseky, ktorých je v území dostatok.</w:t>
            </w:r>
          </w:p>
        </w:tc>
      </w:tr>
      <w:tr w:rsidR="00653E40" w:rsidRPr="00FA03B9" w14:paraId="59F3EBE9" w14:textId="77777777" w:rsidTr="00B1033B">
        <w:trPr>
          <w:trHeight w:val="225"/>
          <w:jc w:val="center"/>
        </w:trPr>
        <w:tc>
          <w:tcPr>
            <w:tcW w:w="2372" w:type="dxa"/>
            <w:tcMar>
              <w:top w:w="100" w:type="dxa"/>
              <w:left w:w="100" w:type="dxa"/>
              <w:bottom w:w="100" w:type="dxa"/>
              <w:right w:w="100" w:type="dxa"/>
            </w:tcMar>
          </w:tcPr>
          <w:p w14:paraId="6DF69884" w14:textId="77777777" w:rsidR="00653E40" w:rsidRPr="00FA03B9" w:rsidRDefault="00653E40" w:rsidP="00B1033B">
            <w:pPr>
              <w:spacing w:line="240" w:lineRule="auto"/>
              <w:rPr>
                <w:sz w:val="18"/>
                <w:szCs w:val="18"/>
              </w:rPr>
            </w:pPr>
            <w:r w:rsidRPr="00F71EF9">
              <w:rPr>
                <w:sz w:val="18"/>
                <w:szCs w:val="18"/>
              </w:rPr>
              <w:t>Pokryvnosť stromovej vegetácie na brehoch</w:t>
            </w:r>
          </w:p>
        </w:tc>
        <w:tc>
          <w:tcPr>
            <w:tcW w:w="1654" w:type="dxa"/>
            <w:tcMar>
              <w:top w:w="100" w:type="dxa"/>
              <w:left w:w="100" w:type="dxa"/>
              <w:bottom w:w="100" w:type="dxa"/>
              <w:right w:w="100" w:type="dxa"/>
            </w:tcMar>
          </w:tcPr>
          <w:p w14:paraId="0B046FAB" w14:textId="3CDB1B35" w:rsidR="00653E40" w:rsidRPr="00FA03B9" w:rsidRDefault="00653E40" w:rsidP="000658D4">
            <w:pPr>
              <w:spacing w:line="240" w:lineRule="auto"/>
              <w:jc w:val="center"/>
              <w:rPr>
                <w:sz w:val="18"/>
                <w:szCs w:val="18"/>
              </w:rPr>
            </w:pPr>
            <w:r>
              <w:rPr>
                <w:sz w:val="18"/>
                <w:szCs w:val="18"/>
              </w:rPr>
              <w:t>V percentách (</w:t>
            </w:r>
            <w:r w:rsidRPr="007A6B32">
              <w:rPr>
                <w:sz w:val="18"/>
                <w:szCs w:val="18"/>
              </w:rPr>
              <w:t>%</w:t>
            </w:r>
            <w:r>
              <w:rPr>
                <w:sz w:val="18"/>
                <w:szCs w:val="18"/>
              </w:rPr>
              <w:t>) na 100 m úseku toku</w:t>
            </w:r>
          </w:p>
        </w:tc>
        <w:tc>
          <w:tcPr>
            <w:tcW w:w="1417" w:type="dxa"/>
            <w:tcMar>
              <w:top w:w="100" w:type="dxa"/>
              <w:left w:w="100" w:type="dxa"/>
              <w:bottom w:w="100" w:type="dxa"/>
              <w:right w:w="100" w:type="dxa"/>
            </w:tcMar>
          </w:tcPr>
          <w:p w14:paraId="443CAC24" w14:textId="77777777" w:rsidR="00653E40" w:rsidRPr="00FA03B9" w:rsidRDefault="00653E40" w:rsidP="00B1033B">
            <w:pPr>
              <w:spacing w:line="240" w:lineRule="auto"/>
              <w:jc w:val="center"/>
              <w:rPr>
                <w:sz w:val="18"/>
                <w:szCs w:val="18"/>
              </w:rPr>
            </w:pPr>
            <w:r>
              <w:rPr>
                <w:sz w:val="18"/>
                <w:szCs w:val="18"/>
              </w:rPr>
              <w:t>Min.</w:t>
            </w:r>
            <w:r w:rsidRPr="00FA03B9">
              <w:rPr>
                <w:sz w:val="18"/>
                <w:szCs w:val="18"/>
              </w:rPr>
              <w:t xml:space="preserve"> 70</w:t>
            </w:r>
          </w:p>
        </w:tc>
        <w:tc>
          <w:tcPr>
            <w:tcW w:w="4073" w:type="dxa"/>
            <w:tcMar>
              <w:top w:w="100" w:type="dxa"/>
              <w:left w:w="100" w:type="dxa"/>
              <w:bottom w:w="100" w:type="dxa"/>
              <w:right w:w="100" w:type="dxa"/>
            </w:tcMar>
          </w:tcPr>
          <w:p w14:paraId="66A4C3AF" w14:textId="77777777" w:rsidR="00653E40" w:rsidRPr="00FA03B9" w:rsidRDefault="00653E40" w:rsidP="00B1033B">
            <w:pPr>
              <w:spacing w:line="240" w:lineRule="auto"/>
              <w:ind w:left="29"/>
              <w:rPr>
                <w:sz w:val="18"/>
                <w:szCs w:val="18"/>
              </w:rPr>
            </w:pPr>
            <w:r>
              <w:rPr>
                <w:sz w:val="18"/>
                <w:szCs w:val="18"/>
              </w:rPr>
              <w:t>Udržiavanie prirodzených</w:t>
            </w:r>
            <w:r w:rsidRPr="00FA03B9">
              <w:rPr>
                <w:sz w:val="18"/>
                <w:szCs w:val="18"/>
              </w:rPr>
              <w:t xml:space="preserve"> </w:t>
            </w:r>
            <w:r>
              <w:rPr>
                <w:sz w:val="18"/>
                <w:szCs w:val="18"/>
              </w:rPr>
              <w:t>brehových porastov</w:t>
            </w:r>
            <w:r w:rsidRPr="00FA03B9">
              <w:rPr>
                <w:sz w:val="18"/>
                <w:szCs w:val="18"/>
              </w:rPr>
              <w:t>.</w:t>
            </w:r>
          </w:p>
        </w:tc>
      </w:tr>
      <w:tr w:rsidR="00653E40" w:rsidRPr="00FA03B9" w14:paraId="18A17529" w14:textId="77777777" w:rsidTr="00B1033B">
        <w:trPr>
          <w:trHeight w:val="397"/>
          <w:jc w:val="center"/>
        </w:trPr>
        <w:tc>
          <w:tcPr>
            <w:tcW w:w="2372" w:type="dxa"/>
            <w:tcMar>
              <w:top w:w="100" w:type="dxa"/>
              <w:left w:w="100" w:type="dxa"/>
              <w:bottom w:w="100" w:type="dxa"/>
              <w:right w:w="100" w:type="dxa"/>
            </w:tcMar>
          </w:tcPr>
          <w:p w14:paraId="7DAE3397" w14:textId="77777777" w:rsidR="00653E40" w:rsidRPr="00FA03B9" w:rsidRDefault="00653E40" w:rsidP="00B1033B">
            <w:pPr>
              <w:spacing w:line="240" w:lineRule="auto"/>
              <w:rPr>
                <w:sz w:val="18"/>
                <w:szCs w:val="18"/>
              </w:rPr>
            </w:pPr>
            <w:r w:rsidRPr="00A32EFF">
              <w:rPr>
                <w:sz w:val="18"/>
                <w:szCs w:val="18"/>
              </w:rPr>
              <w:t xml:space="preserve">Zastúpenie nepôvodných a inváznych druhov rýb </w:t>
            </w:r>
          </w:p>
        </w:tc>
        <w:tc>
          <w:tcPr>
            <w:tcW w:w="1654" w:type="dxa"/>
            <w:tcMar>
              <w:top w:w="100" w:type="dxa"/>
              <w:left w:w="100" w:type="dxa"/>
              <w:bottom w:w="100" w:type="dxa"/>
              <w:right w:w="100" w:type="dxa"/>
            </w:tcMar>
          </w:tcPr>
          <w:p w14:paraId="1EFE21EA" w14:textId="77777777" w:rsidR="00653E40" w:rsidRPr="00FA03B9" w:rsidRDefault="00653E40" w:rsidP="00B1033B">
            <w:pPr>
              <w:spacing w:line="240" w:lineRule="auto"/>
              <w:jc w:val="center"/>
              <w:rPr>
                <w:sz w:val="18"/>
                <w:szCs w:val="18"/>
              </w:rPr>
            </w:pPr>
            <w:r w:rsidRPr="007A6B32">
              <w:rPr>
                <w:sz w:val="18"/>
                <w:szCs w:val="18"/>
              </w:rPr>
              <w:t>Dominancia stanovištne nepôvodných druhov v %</w:t>
            </w:r>
          </w:p>
        </w:tc>
        <w:tc>
          <w:tcPr>
            <w:tcW w:w="1417" w:type="dxa"/>
            <w:tcMar>
              <w:top w:w="100" w:type="dxa"/>
              <w:left w:w="100" w:type="dxa"/>
              <w:bottom w:w="100" w:type="dxa"/>
              <w:right w:w="100" w:type="dxa"/>
            </w:tcMar>
          </w:tcPr>
          <w:p w14:paraId="1667E3CE" w14:textId="77777777" w:rsidR="00653E40" w:rsidRPr="00FA03B9" w:rsidRDefault="00653E40" w:rsidP="00B1033B">
            <w:pPr>
              <w:spacing w:line="240" w:lineRule="auto"/>
              <w:jc w:val="center"/>
              <w:rPr>
                <w:sz w:val="18"/>
                <w:szCs w:val="18"/>
              </w:rPr>
            </w:pPr>
            <w:r>
              <w:rPr>
                <w:sz w:val="18"/>
                <w:szCs w:val="18"/>
              </w:rPr>
              <w:t xml:space="preserve">Menej ako </w:t>
            </w:r>
            <w:r w:rsidRPr="007A6B32">
              <w:rPr>
                <w:sz w:val="18"/>
                <w:szCs w:val="18"/>
              </w:rPr>
              <w:t>1</w:t>
            </w:r>
          </w:p>
        </w:tc>
        <w:tc>
          <w:tcPr>
            <w:tcW w:w="4073" w:type="dxa"/>
            <w:tcMar>
              <w:top w:w="100" w:type="dxa"/>
              <w:left w:w="100" w:type="dxa"/>
              <w:bottom w:w="100" w:type="dxa"/>
              <w:right w:w="100" w:type="dxa"/>
            </w:tcMar>
          </w:tcPr>
          <w:p w14:paraId="2A9B087D" w14:textId="77777777" w:rsidR="00653E40" w:rsidRPr="00FA03B9" w:rsidRDefault="00653E40" w:rsidP="00B1033B">
            <w:pPr>
              <w:spacing w:line="240" w:lineRule="auto"/>
              <w:ind w:left="29"/>
              <w:rPr>
                <w:color w:val="000000"/>
                <w:sz w:val="18"/>
                <w:szCs w:val="18"/>
              </w:rPr>
            </w:pPr>
            <w:r>
              <w:rPr>
                <w:color w:val="000000"/>
                <w:sz w:val="18"/>
                <w:szCs w:val="18"/>
              </w:rPr>
              <w:t xml:space="preserve">Minimálne zastúpenie nepôvodných druhov rýb. </w:t>
            </w:r>
          </w:p>
        </w:tc>
      </w:tr>
      <w:tr w:rsidR="00653E40" w:rsidRPr="00FA03B9" w14:paraId="1933AF5D" w14:textId="77777777" w:rsidTr="00B1033B">
        <w:trPr>
          <w:trHeight w:val="397"/>
          <w:jc w:val="center"/>
        </w:trPr>
        <w:tc>
          <w:tcPr>
            <w:tcW w:w="2372" w:type="dxa"/>
            <w:tcMar>
              <w:top w:w="100" w:type="dxa"/>
              <w:left w:w="100" w:type="dxa"/>
              <w:bottom w:w="100" w:type="dxa"/>
              <w:right w:w="100" w:type="dxa"/>
            </w:tcMar>
          </w:tcPr>
          <w:p w14:paraId="05185FE5" w14:textId="77777777" w:rsidR="00653E40" w:rsidRPr="00A32EFF" w:rsidRDefault="00653E40" w:rsidP="00B1033B">
            <w:pPr>
              <w:spacing w:line="240" w:lineRule="auto"/>
              <w:rPr>
                <w:sz w:val="18"/>
                <w:szCs w:val="18"/>
              </w:rPr>
            </w:pPr>
            <w:r w:rsidRPr="007E136C">
              <w:rPr>
                <w:sz w:val="18"/>
                <w:szCs w:val="18"/>
              </w:rPr>
              <w:t>Pozdĺžna kontinuita toku</w:t>
            </w:r>
          </w:p>
        </w:tc>
        <w:tc>
          <w:tcPr>
            <w:tcW w:w="1654" w:type="dxa"/>
            <w:tcMar>
              <w:top w:w="100" w:type="dxa"/>
              <w:left w:w="100" w:type="dxa"/>
              <w:bottom w:w="100" w:type="dxa"/>
              <w:right w:w="100" w:type="dxa"/>
            </w:tcMar>
          </w:tcPr>
          <w:p w14:paraId="132377EF" w14:textId="77777777" w:rsidR="00653E40" w:rsidRPr="007A6B32" w:rsidRDefault="00653E40" w:rsidP="00B1033B">
            <w:pPr>
              <w:spacing w:line="240" w:lineRule="auto"/>
              <w:jc w:val="center"/>
              <w:rPr>
                <w:sz w:val="18"/>
                <w:szCs w:val="18"/>
              </w:rPr>
            </w:pPr>
            <w:r w:rsidRPr="007A6B32">
              <w:rPr>
                <w:sz w:val="18"/>
                <w:szCs w:val="18"/>
              </w:rPr>
              <w:t>Počet migračných prekážok</w:t>
            </w:r>
          </w:p>
        </w:tc>
        <w:tc>
          <w:tcPr>
            <w:tcW w:w="1417" w:type="dxa"/>
            <w:tcMar>
              <w:top w:w="100" w:type="dxa"/>
              <w:left w:w="100" w:type="dxa"/>
              <w:bottom w:w="100" w:type="dxa"/>
              <w:right w:w="100" w:type="dxa"/>
            </w:tcMar>
          </w:tcPr>
          <w:p w14:paraId="52BCD7F3" w14:textId="77777777" w:rsidR="00653E40" w:rsidRDefault="00653E40" w:rsidP="00B1033B">
            <w:pPr>
              <w:spacing w:line="240" w:lineRule="auto"/>
              <w:jc w:val="center"/>
              <w:rPr>
                <w:sz w:val="18"/>
                <w:szCs w:val="18"/>
              </w:rPr>
            </w:pPr>
            <w:r w:rsidRPr="007A6B32">
              <w:rPr>
                <w:sz w:val="18"/>
                <w:szCs w:val="18"/>
              </w:rPr>
              <w:t>0</w:t>
            </w:r>
          </w:p>
        </w:tc>
        <w:tc>
          <w:tcPr>
            <w:tcW w:w="4073" w:type="dxa"/>
            <w:tcMar>
              <w:top w:w="100" w:type="dxa"/>
              <w:left w:w="100" w:type="dxa"/>
              <w:bottom w:w="100" w:type="dxa"/>
              <w:right w:w="100" w:type="dxa"/>
            </w:tcMar>
          </w:tcPr>
          <w:p w14:paraId="31B57419" w14:textId="77777777" w:rsidR="00653E40" w:rsidRDefault="00653E40" w:rsidP="00B1033B">
            <w:pPr>
              <w:spacing w:line="240" w:lineRule="auto"/>
              <w:ind w:left="29"/>
              <w:rPr>
                <w:color w:val="000000"/>
                <w:sz w:val="18"/>
                <w:szCs w:val="18"/>
              </w:rPr>
            </w:pPr>
            <w:r>
              <w:rPr>
                <w:sz w:val="18"/>
                <w:szCs w:val="18"/>
              </w:rPr>
              <w:t>Udržiavanie toku</w:t>
            </w:r>
            <w:r w:rsidRPr="007A6B32">
              <w:rPr>
                <w:sz w:val="18"/>
                <w:szCs w:val="18"/>
              </w:rPr>
              <w:t xml:space="preserve"> bez migračných bariér</w:t>
            </w:r>
            <w:r>
              <w:rPr>
                <w:sz w:val="18"/>
                <w:szCs w:val="18"/>
              </w:rPr>
              <w:t>, aby sa nebránilo migrácii druhu.</w:t>
            </w:r>
            <w:r w:rsidRPr="007A6B32">
              <w:rPr>
                <w:sz w:val="18"/>
                <w:szCs w:val="18"/>
              </w:rPr>
              <w:t xml:space="preserve"> </w:t>
            </w:r>
          </w:p>
        </w:tc>
      </w:tr>
      <w:tr w:rsidR="00653E40" w:rsidRPr="00FA03B9" w14:paraId="5519DD6C" w14:textId="77777777" w:rsidTr="00B1033B">
        <w:trPr>
          <w:trHeight w:val="397"/>
          <w:jc w:val="center"/>
        </w:trPr>
        <w:tc>
          <w:tcPr>
            <w:tcW w:w="2372" w:type="dxa"/>
            <w:tcMar>
              <w:top w:w="100" w:type="dxa"/>
              <w:left w:w="100" w:type="dxa"/>
              <w:bottom w:w="100" w:type="dxa"/>
              <w:right w:w="100" w:type="dxa"/>
            </w:tcMar>
          </w:tcPr>
          <w:p w14:paraId="6EDB32D0" w14:textId="77777777" w:rsidR="00653E40" w:rsidRPr="00FA03B9" w:rsidRDefault="00653E40" w:rsidP="00B1033B">
            <w:pPr>
              <w:spacing w:line="240" w:lineRule="auto"/>
              <w:ind w:left="22"/>
              <w:rPr>
                <w:sz w:val="18"/>
                <w:szCs w:val="18"/>
              </w:rPr>
            </w:pPr>
            <w:r w:rsidRPr="00F71EF9">
              <w:rPr>
                <w:sz w:val="18"/>
                <w:szCs w:val="18"/>
              </w:rPr>
              <w:t xml:space="preserve">Kvalita vody </w:t>
            </w:r>
          </w:p>
        </w:tc>
        <w:tc>
          <w:tcPr>
            <w:tcW w:w="1654" w:type="dxa"/>
            <w:tcMar>
              <w:top w:w="100" w:type="dxa"/>
              <w:left w:w="100" w:type="dxa"/>
              <w:bottom w:w="100" w:type="dxa"/>
              <w:right w:w="100" w:type="dxa"/>
            </w:tcMar>
          </w:tcPr>
          <w:p w14:paraId="6A393FF5" w14:textId="77777777" w:rsidR="00653E40" w:rsidRPr="00FA03B9" w:rsidRDefault="00653E40" w:rsidP="00B1033B">
            <w:pPr>
              <w:spacing w:line="240" w:lineRule="auto"/>
              <w:ind w:left="22"/>
              <w:jc w:val="center"/>
              <w:rPr>
                <w:sz w:val="18"/>
                <w:szCs w:val="18"/>
              </w:rPr>
            </w:pPr>
            <w:r w:rsidRPr="007720DF">
              <w:rPr>
                <w:sz w:val="18"/>
                <w:szCs w:val="18"/>
              </w:rPr>
              <w:t>Monitoring kvality povrchových vôd (SHMU)</w:t>
            </w:r>
          </w:p>
        </w:tc>
        <w:tc>
          <w:tcPr>
            <w:tcW w:w="1417" w:type="dxa"/>
            <w:tcMar>
              <w:top w:w="100" w:type="dxa"/>
              <w:left w:w="100" w:type="dxa"/>
              <w:bottom w:w="100" w:type="dxa"/>
              <w:right w:w="100" w:type="dxa"/>
            </w:tcMar>
          </w:tcPr>
          <w:p w14:paraId="31579783" w14:textId="77777777" w:rsidR="00653E40" w:rsidRPr="00FA03B9" w:rsidRDefault="00653E40" w:rsidP="00B1033B">
            <w:pPr>
              <w:spacing w:line="240" w:lineRule="auto"/>
              <w:ind w:left="22"/>
              <w:jc w:val="center"/>
              <w:rPr>
                <w:sz w:val="18"/>
                <w:szCs w:val="18"/>
              </w:rPr>
            </w:pPr>
            <w:r w:rsidRPr="007720DF">
              <w:rPr>
                <w:sz w:val="18"/>
                <w:szCs w:val="18"/>
              </w:rPr>
              <w:t>Vyhovujúc</w:t>
            </w:r>
            <w:r>
              <w:rPr>
                <w:sz w:val="18"/>
                <w:szCs w:val="18"/>
              </w:rPr>
              <w:t>a kvalita</w:t>
            </w:r>
            <w:r w:rsidRPr="007720DF" w:rsidDel="008E1527">
              <w:rPr>
                <w:sz w:val="18"/>
                <w:szCs w:val="18"/>
              </w:rPr>
              <w:t xml:space="preserve"> </w:t>
            </w:r>
          </w:p>
        </w:tc>
        <w:tc>
          <w:tcPr>
            <w:tcW w:w="4073" w:type="dxa"/>
            <w:tcMar>
              <w:top w:w="100" w:type="dxa"/>
              <w:left w:w="100" w:type="dxa"/>
              <w:bottom w:w="100" w:type="dxa"/>
              <w:right w:w="100" w:type="dxa"/>
            </w:tcMar>
          </w:tcPr>
          <w:p w14:paraId="085C3996" w14:textId="6A6004D5" w:rsidR="00653E40" w:rsidRPr="00FA03B9" w:rsidRDefault="00653E40" w:rsidP="00957BF7">
            <w:pPr>
              <w:spacing w:line="240" w:lineRule="auto"/>
              <w:ind w:left="29"/>
              <w:rPr>
                <w:sz w:val="18"/>
                <w:szCs w:val="18"/>
              </w:rPr>
            </w:pPr>
            <w:r w:rsidRPr="00D52383">
              <w:rPr>
                <w:sz w:val="18"/>
                <w:szCs w:val="18"/>
              </w:rPr>
              <w:t xml:space="preserve">V zmysle výsledkov sledovania stavu kvality vody v toku </w:t>
            </w:r>
            <w:r w:rsidR="000658D4">
              <w:rPr>
                <w:sz w:val="18"/>
                <w:szCs w:val="18"/>
              </w:rPr>
              <w:t xml:space="preserve">Moravy </w:t>
            </w:r>
            <w:r w:rsidRPr="00D52383">
              <w:rPr>
                <w:sz w:val="18"/>
                <w:szCs w:val="18"/>
              </w:rPr>
              <w:t>sa vyžaduje zachovanie stavu vyhovujúce v zmysle platných metodík na hodnotenie stavu kvality povrchových vôd. (</w:t>
            </w:r>
            <w:hyperlink r:id="rId10" w:history="1">
              <w:r w:rsidRPr="008A1D51">
                <w:rPr>
                  <w:rStyle w:val="Hypertextovprepojenie"/>
                  <w:sz w:val="18"/>
                  <w:szCs w:val="18"/>
                </w:rPr>
                <w:t>http://www.shmu.sk/File/Hydrologia/Monitoring_PV_PzV/Monitoring_kvality_PV</w:t>
              </w:r>
            </w:hyperlink>
            <w:r w:rsidRPr="00DB2654">
              <w:rPr>
                <w:sz w:val="18"/>
                <w:szCs w:val="18"/>
              </w:rPr>
              <w:t>)</w:t>
            </w:r>
            <w:r>
              <w:rPr>
                <w:sz w:val="18"/>
                <w:szCs w:val="18"/>
              </w:rPr>
              <w:t xml:space="preserve"> – najmä v parametroch zvýšenia </w:t>
            </w:r>
            <w:r w:rsidRPr="007E136C">
              <w:rPr>
                <w:sz w:val="18"/>
                <w:szCs w:val="18"/>
              </w:rPr>
              <w:t xml:space="preserve">teploty, </w:t>
            </w:r>
            <w:r>
              <w:rPr>
                <w:sz w:val="18"/>
                <w:szCs w:val="18"/>
              </w:rPr>
              <w:t xml:space="preserve">zníženia </w:t>
            </w:r>
            <w:r w:rsidRPr="007E136C">
              <w:rPr>
                <w:sz w:val="18"/>
                <w:szCs w:val="18"/>
              </w:rPr>
              <w:t xml:space="preserve">obsahu kyslíka, </w:t>
            </w:r>
            <w:r>
              <w:rPr>
                <w:sz w:val="18"/>
                <w:szCs w:val="18"/>
              </w:rPr>
              <w:t xml:space="preserve">zvýšenia </w:t>
            </w:r>
            <w:r w:rsidRPr="007E136C">
              <w:rPr>
                <w:sz w:val="18"/>
                <w:szCs w:val="18"/>
              </w:rPr>
              <w:t>chemických i biologických ukazovateľov</w:t>
            </w:r>
            <w:r>
              <w:rPr>
                <w:sz w:val="18"/>
                <w:szCs w:val="18"/>
              </w:rPr>
              <w:t>.</w:t>
            </w:r>
          </w:p>
        </w:tc>
      </w:tr>
    </w:tbl>
    <w:p w14:paraId="02C92EF0" w14:textId="2E83DB82" w:rsidR="00653E40" w:rsidRDefault="00653E40" w:rsidP="00EC21C0">
      <w:pPr>
        <w:spacing w:line="240" w:lineRule="auto"/>
        <w:ind w:left="-284"/>
        <w:rPr>
          <w:color w:val="000000"/>
          <w:szCs w:val="24"/>
        </w:rPr>
      </w:pPr>
    </w:p>
    <w:p w14:paraId="66291D1E" w14:textId="04582D16" w:rsidR="00671489" w:rsidRDefault="00E7509B" w:rsidP="00671489">
      <w:pPr>
        <w:pStyle w:val="Zkladntext"/>
        <w:widowControl w:val="0"/>
        <w:jc w:val="both"/>
        <w:rPr>
          <w:b/>
        </w:rPr>
      </w:pPr>
      <w:r>
        <w:rPr>
          <w:lang w:val="sk-SK"/>
        </w:rPr>
        <w:t xml:space="preserve">Zachovanie </w:t>
      </w:r>
      <w:r w:rsidR="00671489">
        <w:t xml:space="preserve">stavu </w:t>
      </w:r>
      <w:r w:rsidR="00671489" w:rsidRPr="007720DF">
        <w:t xml:space="preserve">druhu </w:t>
      </w:r>
      <w:r w:rsidR="00671489" w:rsidRPr="00671489">
        <w:rPr>
          <w:b/>
          <w:i/>
        </w:rPr>
        <w:t>Aspius aspius</w:t>
      </w:r>
      <w:r w:rsidR="00671489">
        <w:rPr>
          <w:i/>
        </w:rPr>
        <w:t xml:space="preserve"> </w:t>
      </w:r>
      <w:r w:rsidR="00671489">
        <w:t>za splnenia nasledovných parametrov:</w:t>
      </w: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1843"/>
        <w:gridCol w:w="1200"/>
        <w:gridCol w:w="4073"/>
      </w:tblGrid>
      <w:tr w:rsidR="00671489" w:rsidRPr="007A6B32" w14:paraId="2BBC79DC" w14:textId="77777777" w:rsidTr="00B1033B">
        <w:trPr>
          <w:jc w:val="center"/>
        </w:trPr>
        <w:tc>
          <w:tcPr>
            <w:tcW w:w="2126" w:type="dxa"/>
            <w:tcMar>
              <w:top w:w="100" w:type="dxa"/>
              <w:left w:w="100" w:type="dxa"/>
              <w:bottom w:w="100" w:type="dxa"/>
              <w:right w:w="100" w:type="dxa"/>
            </w:tcMar>
          </w:tcPr>
          <w:p w14:paraId="524EFF8F" w14:textId="77777777" w:rsidR="00671489" w:rsidRPr="00E7509B" w:rsidRDefault="00671489" w:rsidP="00B1033B">
            <w:pPr>
              <w:widowControl w:val="0"/>
              <w:spacing w:line="240" w:lineRule="auto"/>
              <w:jc w:val="center"/>
              <w:rPr>
                <w:b/>
                <w:sz w:val="18"/>
                <w:szCs w:val="18"/>
              </w:rPr>
            </w:pPr>
            <w:r w:rsidRPr="00E7509B">
              <w:rPr>
                <w:b/>
                <w:color w:val="000000"/>
                <w:sz w:val="20"/>
                <w:szCs w:val="20"/>
              </w:rPr>
              <w:t>Parameter</w:t>
            </w:r>
          </w:p>
        </w:tc>
        <w:tc>
          <w:tcPr>
            <w:tcW w:w="1843" w:type="dxa"/>
            <w:tcMar>
              <w:top w:w="100" w:type="dxa"/>
              <w:left w:w="100" w:type="dxa"/>
              <w:bottom w:w="100" w:type="dxa"/>
              <w:right w:w="100" w:type="dxa"/>
            </w:tcMar>
          </w:tcPr>
          <w:p w14:paraId="3BAEEDDC" w14:textId="77777777" w:rsidR="00671489" w:rsidRPr="00E7509B" w:rsidRDefault="00671489" w:rsidP="00B1033B">
            <w:pPr>
              <w:widowControl w:val="0"/>
              <w:spacing w:line="240" w:lineRule="auto"/>
              <w:jc w:val="center"/>
              <w:rPr>
                <w:b/>
                <w:sz w:val="18"/>
                <w:szCs w:val="18"/>
              </w:rPr>
            </w:pPr>
            <w:r w:rsidRPr="00E7509B">
              <w:rPr>
                <w:b/>
                <w:color w:val="000000"/>
                <w:sz w:val="20"/>
                <w:szCs w:val="20"/>
              </w:rPr>
              <w:t xml:space="preserve">Merateľnosť </w:t>
            </w:r>
          </w:p>
        </w:tc>
        <w:tc>
          <w:tcPr>
            <w:tcW w:w="1200" w:type="dxa"/>
            <w:tcMar>
              <w:top w:w="100" w:type="dxa"/>
              <w:left w:w="100" w:type="dxa"/>
              <w:bottom w:w="100" w:type="dxa"/>
              <w:right w:w="100" w:type="dxa"/>
            </w:tcMar>
          </w:tcPr>
          <w:p w14:paraId="40E7F3C1" w14:textId="77777777" w:rsidR="00671489" w:rsidRPr="00E7509B" w:rsidRDefault="00671489" w:rsidP="00B1033B">
            <w:pPr>
              <w:widowControl w:val="0"/>
              <w:spacing w:line="240" w:lineRule="auto"/>
              <w:jc w:val="center"/>
              <w:rPr>
                <w:b/>
                <w:sz w:val="18"/>
                <w:szCs w:val="18"/>
              </w:rPr>
            </w:pPr>
            <w:r w:rsidRPr="00E7509B">
              <w:rPr>
                <w:b/>
                <w:color w:val="000000"/>
                <w:sz w:val="20"/>
                <w:szCs w:val="20"/>
              </w:rPr>
              <w:t>Cieľová hodnota</w:t>
            </w:r>
          </w:p>
        </w:tc>
        <w:tc>
          <w:tcPr>
            <w:tcW w:w="4073" w:type="dxa"/>
            <w:tcMar>
              <w:top w:w="100" w:type="dxa"/>
              <w:left w:w="100" w:type="dxa"/>
              <w:bottom w:w="100" w:type="dxa"/>
              <w:right w:w="100" w:type="dxa"/>
            </w:tcMar>
          </w:tcPr>
          <w:p w14:paraId="1D7EFCFF" w14:textId="77777777" w:rsidR="00671489" w:rsidRPr="00E7509B" w:rsidRDefault="00671489" w:rsidP="00B1033B">
            <w:pPr>
              <w:widowControl w:val="0"/>
              <w:spacing w:line="240" w:lineRule="auto"/>
              <w:jc w:val="center"/>
              <w:rPr>
                <w:b/>
                <w:sz w:val="18"/>
                <w:szCs w:val="18"/>
              </w:rPr>
            </w:pPr>
            <w:r w:rsidRPr="00E7509B">
              <w:rPr>
                <w:b/>
                <w:color w:val="000000"/>
                <w:sz w:val="20"/>
                <w:szCs w:val="20"/>
              </w:rPr>
              <w:t>Poznámky/Doplňujúce informácie</w:t>
            </w:r>
          </w:p>
        </w:tc>
      </w:tr>
      <w:tr w:rsidR="00671489" w:rsidRPr="007A6B32" w14:paraId="78881510" w14:textId="77777777" w:rsidTr="00B1033B">
        <w:trPr>
          <w:trHeight w:val="225"/>
          <w:jc w:val="center"/>
        </w:trPr>
        <w:tc>
          <w:tcPr>
            <w:tcW w:w="2126" w:type="dxa"/>
            <w:tcMar>
              <w:top w:w="100" w:type="dxa"/>
              <w:left w:w="100" w:type="dxa"/>
              <w:bottom w:w="100" w:type="dxa"/>
              <w:right w:w="100" w:type="dxa"/>
            </w:tcMar>
          </w:tcPr>
          <w:p w14:paraId="789BC1BD" w14:textId="77777777" w:rsidR="00671489" w:rsidRPr="007E136C" w:rsidRDefault="00671489" w:rsidP="00B1033B">
            <w:pPr>
              <w:spacing w:line="240" w:lineRule="auto"/>
              <w:jc w:val="both"/>
              <w:rPr>
                <w:sz w:val="18"/>
                <w:szCs w:val="18"/>
              </w:rPr>
            </w:pPr>
            <w:r w:rsidRPr="007E136C">
              <w:rPr>
                <w:sz w:val="18"/>
                <w:szCs w:val="18"/>
              </w:rPr>
              <w:t>Veľkosť populácie</w:t>
            </w:r>
          </w:p>
        </w:tc>
        <w:tc>
          <w:tcPr>
            <w:tcW w:w="1843" w:type="dxa"/>
            <w:tcMar>
              <w:top w:w="100" w:type="dxa"/>
              <w:left w:w="100" w:type="dxa"/>
              <w:bottom w:w="100" w:type="dxa"/>
              <w:right w:w="100" w:type="dxa"/>
            </w:tcMar>
          </w:tcPr>
          <w:p w14:paraId="0A64612E" w14:textId="77777777" w:rsidR="00671489" w:rsidRPr="007A6B32" w:rsidRDefault="00671489" w:rsidP="00B1033B">
            <w:pPr>
              <w:spacing w:line="240" w:lineRule="auto"/>
              <w:jc w:val="center"/>
              <w:rPr>
                <w:sz w:val="18"/>
                <w:szCs w:val="18"/>
              </w:rPr>
            </w:pPr>
            <w:r w:rsidRPr="007A6B32">
              <w:rPr>
                <w:sz w:val="18"/>
                <w:szCs w:val="18"/>
              </w:rPr>
              <w:t>Relatívna početnosť druhu na 100</w:t>
            </w:r>
            <w:r>
              <w:rPr>
                <w:sz w:val="18"/>
                <w:szCs w:val="18"/>
              </w:rPr>
              <w:t xml:space="preserve"> </w:t>
            </w:r>
            <w:r w:rsidRPr="007A6B32">
              <w:rPr>
                <w:sz w:val="18"/>
                <w:szCs w:val="18"/>
              </w:rPr>
              <w:t xml:space="preserve">m monitorovaného úseku toku </w:t>
            </w:r>
          </w:p>
        </w:tc>
        <w:tc>
          <w:tcPr>
            <w:tcW w:w="1200" w:type="dxa"/>
            <w:tcMar>
              <w:top w:w="100" w:type="dxa"/>
              <w:left w:w="100" w:type="dxa"/>
              <w:bottom w:w="100" w:type="dxa"/>
              <w:right w:w="100" w:type="dxa"/>
            </w:tcMar>
          </w:tcPr>
          <w:p w14:paraId="47F0DC61" w14:textId="51FEAA12" w:rsidR="00671489" w:rsidRPr="007A6B32" w:rsidRDefault="00671489" w:rsidP="00B1033B">
            <w:pPr>
              <w:spacing w:line="240" w:lineRule="auto"/>
              <w:jc w:val="center"/>
              <w:rPr>
                <w:sz w:val="18"/>
                <w:szCs w:val="18"/>
              </w:rPr>
            </w:pPr>
            <w:r>
              <w:rPr>
                <w:sz w:val="18"/>
                <w:szCs w:val="18"/>
              </w:rPr>
              <w:t xml:space="preserve">Min. </w:t>
            </w:r>
            <w:r w:rsidR="00E7509B">
              <w:rPr>
                <w:sz w:val="18"/>
                <w:szCs w:val="18"/>
              </w:rPr>
              <w:t>5</w:t>
            </w:r>
          </w:p>
        </w:tc>
        <w:tc>
          <w:tcPr>
            <w:tcW w:w="4073" w:type="dxa"/>
            <w:tcMar>
              <w:top w:w="100" w:type="dxa"/>
              <w:left w:w="100" w:type="dxa"/>
              <w:bottom w:w="100" w:type="dxa"/>
              <w:right w:w="100" w:type="dxa"/>
            </w:tcMar>
          </w:tcPr>
          <w:p w14:paraId="7E4357B1" w14:textId="00A6534C" w:rsidR="00671489" w:rsidRPr="007A6B32" w:rsidRDefault="00671489" w:rsidP="00BB6E10">
            <w:pPr>
              <w:spacing w:line="240" w:lineRule="auto"/>
              <w:rPr>
                <w:sz w:val="18"/>
                <w:szCs w:val="18"/>
              </w:rPr>
            </w:pPr>
            <w:r w:rsidRPr="007A6B32">
              <w:rPr>
                <w:color w:val="000000"/>
                <w:sz w:val="18"/>
                <w:szCs w:val="18"/>
              </w:rPr>
              <w:t xml:space="preserve">Podľa </w:t>
            </w:r>
            <w:r w:rsidR="00BB6E10">
              <w:rPr>
                <w:color w:val="000000"/>
                <w:sz w:val="18"/>
                <w:szCs w:val="18"/>
              </w:rPr>
              <w:t>SDF</w:t>
            </w:r>
            <w:r>
              <w:rPr>
                <w:color w:val="000000"/>
                <w:sz w:val="18"/>
                <w:szCs w:val="18"/>
              </w:rPr>
              <w:t xml:space="preserve"> je veľkosť po</w:t>
            </w:r>
            <w:r w:rsidR="00E7509B">
              <w:rPr>
                <w:color w:val="000000"/>
                <w:sz w:val="18"/>
                <w:szCs w:val="18"/>
              </w:rPr>
              <w:t>pulácie v území odhadovaná od 100</w:t>
            </w:r>
            <w:r w:rsidR="00957BF7">
              <w:rPr>
                <w:color w:val="000000"/>
                <w:sz w:val="18"/>
                <w:szCs w:val="18"/>
              </w:rPr>
              <w:t xml:space="preserve">0 do </w:t>
            </w:r>
            <w:r w:rsidR="00E7509B">
              <w:rPr>
                <w:color w:val="000000"/>
                <w:sz w:val="18"/>
                <w:szCs w:val="18"/>
              </w:rPr>
              <w:t>50</w:t>
            </w:r>
            <w:r>
              <w:rPr>
                <w:color w:val="000000"/>
                <w:sz w:val="18"/>
                <w:szCs w:val="18"/>
              </w:rPr>
              <w:t>00 jedincov druhu</w:t>
            </w:r>
            <w:r w:rsidRPr="007A6B32">
              <w:rPr>
                <w:color w:val="000000"/>
                <w:sz w:val="18"/>
                <w:szCs w:val="18"/>
              </w:rPr>
              <w:t>.</w:t>
            </w:r>
            <w:r w:rsidRPr="007A6B32">
              <w:t xml:space="preserve"> </w:t>
            </w:r>
          </w:p>
        </w:tc>
      </w:tr>
      <w:tr w:rsidR="00671489" w:rsidRPr="007A6B32" w14:paraId="0A497A9D" w14:textId="77777777" w:rsidTr="00B1033B">
        <w:trPr>
          <w:trHeight w:val="225"/>
          <w:jc w:val="center"/>
        </w:trPr>
        <w:tc>
          <w:tcPr>
            <w:tcW w:w="2126" w:type="dxa"/>
            <w:tcMar>
              <w:top w:w="100" w:type="dxa"/>
              <w:left w:w="100" w:type="dxa"/>
              <w:bottom w:w="100" w:type="dxa"/>
              <w:right w:w="100" w:type="dxa"/>
            </w:tcMar>
          </w:tcPr>
          <w:p w14:paraId="179CF915" w14:textId="77777777" w:rsidR="00671489" w:rsidRPr="007E136C" w:rsidRDefault="00671489" w:rsidP="00B1033B">
            <w:pPr>
              <w:spacing w:line="240" w:lineRule="auto"/>
              <w:rPr>
                <w:sz w:val="18"/>
                <w:szCs w:val="18"/>
              </w:rPr>
            </w:pPr>
            <w:r w:rsidRPr="007E136C">
              <w:rPr>
                <w:sz w:val="18"/>
                <w:szCs w:val="18"/>
              </w:rPr>
              <w:t xml:space="preserve">Zastúpenie vhodných mikro a mezohabitatov v hodnotenom úseku toku </w:t>
            </w:r>
          </w:p>
        </w:tc>
        <w:tc>
          <w:tcPr>
            <w:tcW w:w="1843" w:type="dxa"/>
            <w:tcMar>
              <w:top w:w="100" w:type="dxa"/>
              <w:left w:w="100" w:type="dxa"/>
              <w:bottom w:w="100" w:type="dxa"/>
              <w:right w:w="100" w:type="dxa"/>
            </w:tcMar>
          </w:tcPr>
          <w:p w14:paraId="7C0C4E40" w14:textId="77777777" w:rsidR="00671489" w:rsidRPr="007A6B32" w:rsidRDefault="00671489" w:rsidP="00B1033B">
            <w:pPr>
              <w:spacing w:line="240" w:lineRule="auto"/>
              <w:jc w:val="center"/>
              <w:rPr>
                <w:sz w:val="18"/>
                <w:szCs w:val="18"/>
              </w:rPr>
            </w:pPr>
            <w:r w:rsidRPr="007A6B32">
              <w:rPr>
                <w:sz w:val="18"/>
                <w:szCs w:val="18"/>
              </w:rPr>
              <w:t>% na 1</w:t>
            </w:r>
            <w:r>
              <w:rPr>
                <w:sz w:val="18"/>
                <w:szCs w:val="18"/>
              </w:rPr>
              <w:t xml:space="preserve"> </w:t>
            </w:r>
            <w:r w:rsidRPr="007A6B32">
              <w:rPr>
                <w:sz w:val="18"/>
                <w:szCs w:val="18"/>
              </w:rPr>
              <w:t>km toku</w:t>
            </w:r>
          </w:p>
        </w:tc>
        <w:tc>
          <w:tcPr>
            <w:tcW w:w="1200" w:type="dxa"/>
            <w:tcMar>
              <w:top w:w="100" w:type="dxa"/>
              <w:left w:w="100" w:type="dxa"/>
              <w:bottom w:w="100" w:type="dxa"/>
              <w:right w:w="100" w:type="dxa"/>
            </w:tcMar>
          </w:tcPr>
          <w:p w14:paraId="7F22F338" w14:textId="77777777" w:rsidR="00671489" w:rsidRPr="007A6B32" w:rsidRDefault="00671489" w:rsidP="00B1033B">
            <w:pPr>
              <w:spacing w:line="240" w:lineRule="auto"/>
              <w:jc w:val="center"/>
              <w:rPr>
                <w:sz w:val="18"/>
                <w:szCs w:val="18"/>
              </w:rPr>
            </w:pPr>
            <w:r>
              <w:rPr>
                <w:sz w:val="18"/>
                <w:szCs w:val="18"/>
              </w:rPr>
              <w:t>Min. 1</w:t>
            </w:r>
            <w:r w:rsidRPr="007A6B32">
              <w:rPr>
                <w:sz w:val="18"/>
                <w:szCs w:val="18"/>
              </w:rPr>
              <w:t>0</w:t>
            </w:r>
          </w:p>
        </w:tc>
        <w:tc>
          <w:tcPr>
            <w:tcW w:w="4073" w:type="dxa"/>
            <w:tcMar>
              <w:top w:w="100" w:type="dxa"/>
              <w:left w:w="100" w:type="dxa"/>
              <w:bottom w:w="100" w:type="dxa"/>
              <w:right w:w="100" w:type="dxa"/>
            </w:tcMar>
          </w:tcPr>
          <w:p w14:paraId="7AD9A2DA" w14:textId="77777777" w:rsidR="00671489" w:rsidRPr="00411DC8" w:rsidRDefault="00671489" w:rsidP="00B1033B">
            <w:pPr>
              <w:spacing w:line="240" w:lineRule="auto"/>
              <w:rPr>
                <w:sz w:val="18"/>
                <w:szCs w:val="18"/>
              </w:rPr>
            </w:pPr>
            <w:r>
              <w:rPr>
                <w:color w:val="333333"/>
                <w:sz w:val="19"/>
                <w:szCs w:val="19"/>
                <w:shd w:val="clear" w:color="auto" w:fill="FFFFFF"/>
              </w:rPr>
              <w:t xml:space="preserve">Rýchlejšie </w:t>
            </w:r>
            <w:r w:rsidRPr="00411DC8">
              <w:rPr>
                <w:color w:val="333333"/>
                <w:sz w:val="19"/>
                <w:szCs w:val="19"/>
                <w:shd w:val="clear" w:color="auto" w:fill="FFFFFF"/>
              </w:rPr>
              <w:t>prúdiace úseky alebo rozhrania prúdo</w:t>
            </w:r>
            <w:r>
              <w:rPr>
                <w:color w:val="333333"/>
                <w:sz w:val="19"/>
                <w:szCs w:val="19"/>
                <w:shd w:val="clear" w:color="auto" w:fill="FFFFFF"/>
              </w:rPr>
              <w:t>v, v kombinácii s hlbšími miestami.</w:t>
            </w:r>
          </w:p>
        </w:tc>
      </w:tr>
      <w:tr w:rsidR="00671489" w:rsidRPr="007A6B32" w14:paraId="3FD29147" w14:textId="77777777" w:rsidTr="00B1033B">
        <w:trPr>
          <w:trHeight w:val="397"/>
          <w:jc w:val="center"/>
        </w:trPr>
        <w:tc>
          <w:tcPr>
            <w:tcW w:w="2126" w:type="dxa"/>
            <w:tcMar>
              <w:top w:w="100" w:type="dxa"/>
              <w:left w:w="100" w:type="dxa"/>
              <w:bottom w:w="100" w:type="dxa"/>
              <w:right w:w="100" w:type="dxa"/>
            </w:tcMar>
          </w:tcPr>
          <w:p w14:paraId="3FF17E6D" w14:textId="77777777" w:rsidR="00671489" w:rsidRPr="007E136C" w:rsidRDefault="00671489" w:rsidP="00B1033B">
            <w:pPr>
              <w:spacing w:line="240" w:lineRule="auto"/>
              <w:ind w:left="22"/>
              <w:rPr>
                <w:sz w:val="18"/>
                <w:szCs w:val="18"/>
              </w:rPr>
            </w:pPr>
            <w:r w:rsidRPr="007E136C">
              <w:rPr>
                <w:sz w:val="18"/>
                <w:szCs w:val="18"/>
              </w:rPr>
              <w:t xml:space="preserve">Kvalita vody  </w:t>
            </w:r>
          </w:p>
        </w:tc>
        <w:tc>
          <w:tcPr>
            <w:tcW w:w="1843" w:type="dxa"/>
            <w:tcMar>
              <w:top w:w="100" w:type="dxa"/>
              <w:left w:w="100" w:type="dxa"/>
              <w:bottom w:w="100" w:type="dxa"/>
              <w:right w:w="100" w:type="dxa"/>
            </w:tcMar>
          </w:tcPr>
          <w:p w14:paraId="2E8BE794" w14:textId="77777777" w:rsidR="00671489" w:rsidRPr="007E136C" w:rsidRDefault="00671489" w:rsidP="00B1033B">
            <w:pPr>
              <w:spacing w:line="240" w:lineRule="auto"/>
              <w:ind w:left="22"/>
              <w:jc w:val="center"/>
              <w:rPr>
                <w:sz w:val="18"/>
                <w:szCs w:val="18"/>
              </w:rPr>
            </w:pPr>
            <w:r w:rsidRPr="007E136C">
              <w:rPr>
                <w:sz w:val="18"/>
                <w:szCs w:val="18"/>
              </w:rPr>
              <w:t>Monitoring kvality povrchových vôd (SHMU)</w:t>
            </w:r>
          </w:p>
        </w:tc>
        <w:tc>
          <w:tcPr>
            <w:tcW w:w="1200" w:type="dxa"/>
            <w:tcMar>
              <w:top w:w="100" w:type="dxa"/>
              <w:left w:w="100" w:type="dxa"/>
              <w:bottom w:w="100" w:type="dxa"/>
              <w:right w:w="100" w:type="dxa"/>
            </w:tcMar>
          </w:tcPr>
          <w:p w14:paraId="483FD349" w14:textId="77777777" w:rsidR="00671489" w:rsidRPr="007E136C" w:rsidRDefault="00671489" w:rsidP="00B1033B">
            <w:pPr>
              <w:jc w:val="center"/>
              <w:rPr>
                <w:sz w:val="18"/>
                <w:szCs w:val="18"/>
              </w:rPr>
            </w:pPr>
            <w:r w:rsidRPr="007E136C">
              <w:rPr>
                <w:sz w:val="18"/>
                <w:szCs w:val="18"/>
              </w:rPr>
              <w:t>Vyhovujúc</w:t>
            </w:r>
            <w:r>
              <w:rPr>
                <w:sz w:val="18"/>
                <w:szCs w:val="18"/>
              </w:rPr>
              <w:t>a kvalita</w:t>
            </w:r>
            <w:r w:rsidRPr="007E136C" w:rsidDel="008E1527">
              <w:rPr>
                <w:sz w:val="18"/>
                <w:szCs w:val="18"/>
              </w:rPr>
              <w:t xml:space="preserve"> </w:t>
            </w:r>
          </w:p>
        </w:tc>
        <w:tc>
          <w:tcPr>
            <w:tcW w:w="4073" w:type="dxa"/>
            <w:tcMar>
              <w:top w:w="100" w:type="dxa"/>
              <w:left w:w="100" w:type="dxa"/>
              <w:bottom w:w="100" w:type="dxa"/>
              <w:right w:w="100" w:type="dxa"/>
            </w:tcMar>
          </w:tcPr>
          <w:p w14:paraId="53996C0A" w14:textId="077A3661" w:rsidR="00671489" w:rsidRPr="007E136C" w:rsidRDefault="00671489" w:rsidP="00B1033B">
            <w:pPr>
              <w:spacing w:line="240" w:lineRule="auto"/>
              <w:ind w:left="29"/>
              <w:rPr>
                <w:sz w:val="18"/>
                <w:szCs w:val="18"/>
              </w:rPr>
            </w:pPr>
            <w:r w:rsidRPr="00D52383">
              <w:rPr>
                <w:sz w:val="18"/>
                <w:szCs w:val="18"/>
              </w:rPr>
              <w:t xml:space="preserve">V zmysle výsledkov sledovania stavu kvality vody v toku </w:t>
            </w:r>
            <w:r w:rsidR="006C2F8D">
              <w:rPr>
                <w:sz w:val="18"/>
                <w:szCs w:val="18"/>
              </w:rPr>
              <w:t xml:space="preserve">Moravy </w:t>
            </w:r>
            <w:r w:rsidRPr="00D52383">
              <w:rPr>
                <w:sz w:val="18"/>
                <w:szCs w:val="18"/>
              </w:rPr>
              <w:t xml:space="preserve">sa vyžaduje zachovanie stavu vyhovujúce v zmysle platných metodík na hodnotenie stavu kvality povrchových vôd. </w:t>
            </w:r>
            <w:r w:rsidRPr="001258AA">
              <w:rPr>
                <w:sz w:val="20"/>
                <w:szCs w:val="20"/>
              </w:rPr>
              <w:t xml:space="preserve">Druh je </w:t>
            </w:r>
            <w:r>
              <w:rPr>
                <w:sz w:val="20"/>
                <w:szCs w:val="20"/>
              </w:rPr>
              <w:t xml:space="preserve">náročný na </w:t>
            </w:r>
            <w:r w:rsidRPr="001258AA">
              <w:rPr>
                <w:sz w:val="20"/>
                <w:szCs w:val="20"/>
              </w:rPr>
              <w:t>kvalitu vody.</w:t>
            </w:r>
          </w:p>
        </w:tc>
      </w:tr>
      <w:tr w:rsidR="00671489" w:rsidRPr="007A6B32" w14:paraId="13F48F44" w14:textId="77777777" w:rsidTr="00B1033B">
        <w:trPr>
          <w:trHeight w:val="397"/>
          <w:jc w:val="center"/>
        </w:trPr>
        <w:tc>
          <w:tcPr>
            <w:tcW w:w="2126" w:type="dxa"/>
            <w:tcMar>
              <w:top w:w="100" w:type="dxa"/>
              <w:left w:w="100" w:type="dxa"/>
              <w:bottom w:w="100" w:type="dxa"/>
              <w:right w:w="100" w:type="dxa"/>
            </w:tcMar>
          </w:tcPr>
          <w:p w14:paraId="0C1C1BE0" w14:textId="77777777" w:rsidR="00671489" w:rsidRPr="007E136C" w:rsidRDefault="00671489" w:rsidP="00B1033B">
            <w:pPr>
              <w:spacing w:line="240" w:lineRule="auto"/>
              <w:ind w:left="22"/>
              <w:rPr>
                <w:sz w:val="18"/>
                <w:szCs w:val="18"/>
              </w:rPr>
            </w:pPr>
            <w:r w:rsidRPr="007E136C">
              <w:rPr>
                <w:sz w:val="18"/>
                <w:szCs w:val="18"/>
              </w:rPr>
              <w:t>Pozdĺžna kontinuita toku</w:t>
            </w:r>
          </w:p>
        </w:tc>
        <w:tc>
          <w:tcPr>
            <w:tcW w:w="1843" w:type="dxa"/>
            <w:tcMar>
              <w:top w:w="100" w:type="dxa"/>
              <w:left w:w="100" w:type="dxa"/>
              <w:bottom w:w="100" w:type="dxa"/>
              <w:right w:w="100" w:type="dxa"/>
            </w:tcMar>
          </w:tcPr>
          <w:p w14:paraId="2D661401" w14:textId="77777777" w:rsidR="00671489" w:rsidRPr="007A6B32" w:rsidRDefault="00671489" w:rsidP="00B1033B">
            <w:pPr>
              <w:spacing w:line="240" w:lineRule="auto"/>
              <w:ind w:left="22"/>
              <w:jc w:val="center"/>
              <w:rPr>
                <w:sz w:val="18"/>
                <w:szCs w:val="18"/>
              </w:rPr>
            </w:pPr>
            <w:r w:rsidRPr="007A6B32">
              <w:rPr>
                <w:sz w:val="18"/>
                <w:szCs w:val="18"/>
              </w:rPr>
              <w:t>Počet migračných prekážok</w:t>
            </w:r>
          </w:p>
        </w:tc>
        <w:tc>
          <w:tcPr>
            <w:tcW w:w="1200" w:type="dxa"/>
            <w:tcMar>
              <w:top w:w="100" w:type="dxa"/>
              <w:left w:w="100" w:type="dxa"/>
              <w:bottom w:w="100" w:type="dxa"/>
              <w:right w:w="100" w:type="dxa"/>
            </w:tcMar>
          </w:tcPr>
          <w:p w14:paraId="401A239C" w14:textId="77777777" w:rsidR="00671489" w:rsidRPr="007A6B32" w:rsidRDefault="00671489" w:rsidP="00B1033B">
            <w:pPr>
              <w:spacing w:line="240" w:lineRule="auto"/>
              <w:ind w:left="22"/>
              <w:jc w:val="center"/>
              <w:rPr>
                <w:sz w:val="18"/>
                <w:szCs w:val="18"/>
              </w:rPr>
            </w:pPr>
            <w:r w:rsidRPr="007A6B32">
              <w:rPr>
                <w:sz w:val="18"/>
                <w:szCs w:val="18"/>
              </w:rPr>
              <w:t>0</w:t>
            </w:r>
          </w:p>
        </w:tc>
        <w:tc>
          <w:tcPr>
            <w:tcW w:w="4073" w:type="dxa"/>
            <w:tcMar>
              <w:top w:w="100" w:type="dxa"/>
              <w:left w:w="100" w:type="dxa"/>
              <w:bottom w:w="100" w:type="dxa"/>
              <w:right w:w="100" w:type="dxa"/>
            </w:tcMar>
          </w:tcPr>
          <w:p w14:paraId="45D4E8D2" w14:textId="77777777" w:rsidR="00671489" w:rsidRPr="007A6B32" w:rsidRDefault="00671489" w:rsidP="00B1033B">
            <w:pPr>
              <w:spacing w:line="240" w:lineRule="auto"/>
              <w:ind w:left="29"/>
              <w:rPr>
                <w:sz w:val="18"/>
                <w:szCs w:val="18"/>
              </w:rPr>
            </w:pPr>
            <w:r>
              <w:rPr>
                <w:sz w:val="18"/>
                <w:szCs w:val="18"/>
              </w:rPr>
              <w:t>Udržiavanie toku</w:t>
            </w:r>
            <w:r w:rsidRPr="007A6B32">
              <w:rPr>
                <w:sz w:val="18"/>
                <w:szCs w:val="18"/>
              </w:rPr>
              <w:t xml:space="preserve"> bez migračných bariér</w:t>
            </w:r>
            <w:r>
              <w:rPr>
                <w:sz w:val="18"/>
                <w:szCs w:val="18"/>
              </w:rPr>
              <w:t>, aby sa nebránilo migrácii za účelom neresenia</w:t>
            </w:r>
            <w:r w:rsidRPr="007A6B32">
              <w:rPr>
                <w:sz w:val="18"/>
                <w:szCs w:val="18"/>
              </w:rPr>
              <w:t xml:space="preserve">. </w:t>
            </w:r>
          </w:p>
        </w:tc>
      </w:tr>
      <w:tr w:rsidR="00671489" w:rsidRPr="007A6B32" w14:paraId="1980FC20" w14:textId="77777777" w:rsidTr="00B1033B">
        <w:trPr>
          <w:trHeight w:val="397"/>
          <w:jc w:val="center"/>
        </w:trPr>
        <w:tc>
          <w:tcPr>
            <w:tcW w:w="2126" w:type="dxa"/>
            <w:tcMar>
              <w:top w:w="100" w:type="dxa"/>
              <w:left w:w="100" w:type="dxa"/>
              <w:bottom w:w="100" w:type="dxa"/>
              <w:right w:w="100" w:type="dxa"/>
            </w:tcMar>
          </w:tcPr>
          <w:p w14:paraId="2828E86A" w14:textId="77777777" w:rsidR="00671489" w:rsidRPr="00A32EFF" w:rsidRDefault="00671489" w:rsidP="00B1033B">
            <w:pPr>
              <w:spacing w:line="240" w:lineRule="auto"/>
              <w:rPr>
                <w:sz w:val="18"/>
                <w:szCs w:val="18"/>
              </w:rPr>
            </w:pPr>
            <w:r w:rsidRPr="00A32EFF">
              <w:rPr>
                <w:sz w:val="18"/>
                <w:szCs w:val="18"/>
              </w:rPr>
              <w:t>Zastúpenie nepôvodných a inváznych druhov rýb v ichtyocenóze</w:t>
            </w:r>
          </w:p>
        </w:tc>
        <w:tc>
          <w:tcPr>
            <w:tcW w:w="1843" w:type="dxa"/>
            <w:tcMar>
              <w:top w:w="100" w:type="dxa"/>
              <w:left w:w="100" w:type="dxa"/>
              <w:bottom w:w="100" w:type="dxa"/>
              <w:right w:w="100" w:type="dxa"/>
            </w:tcMar>
          </w:tcPr>
          <w:p w14:paraId="4468F3A3" w14:textId="77777777" w:rsidR="00671489" w:rsidRPr="007A6B32" w:rsidRDefault="00671489" w:rsidP="00B1033B">
            <w:pPr>
              <w:spacing w:line="240" w:lineRule="auto"/>
              <w:jc w:val="center"/>
              <w:rPr>
                <w:sz w:val="18"/>
                <w:szCs w:val="18"/>
              </w:rPr>
            </w:pPr>
            <w:r>
              <w:rPr>
                <w:sz w:val="18"/>
                <w:szCs w:val="18"/>
              </w:rPr>
              <w:t>Percento (</w:t>
            </w:r>
            <w:r w:rsidRPr="007A6B32">
              <w:rPr>
                <w:sz w:val="18"/>
                <w:szCs w:val="18"/>
              </w:rPr>
              <w:t>%</w:t>
            </w:r>
            <w:r>
              <w:rPr>
                <w:sz w:val="18"/>
                <w:szCs w:val="18"/>
              </w:rPr>
              <w:t>) zo zistených monitorovaných druhov</w:t>
            </w:r>
          </w:p>
        </w:tc>
        <w:tc>
          <w:tcPr>
            <w:tcW w:w="1200" w:type="dxa"/>
            <w:tcMar>
              <w:top w:w="100" w:type="dxa"/>
              <w:left w:w="100" w:type="dxa"/>
              <w:bottom w:w="100" w:type="dxa"/>
              <w:right w:w="100" w:type="dxa"/>
            </w:tcMar>
          </w:tcPr>
          <w:p w14:paraId="095798D9" w14:textId="77777777" w:rsidR="00671489" w:rsidRPr="007A6B32" w:rsidRDefault="00671489" w:rsidP="00B1033B">
            <w:pPr>
              <w:spacing w:line="240" w:lineRule="auto"/>
              <w:jc w:val="center"/>
              <w:rPr>
                <w:sz w:val="18"/>
                <w:szCs w:val="18"/>
              </w:rPr>
            </w:pPr>
            <w:r>
              <w:rPr>
                <w:sz w:val="18"/>
                <w:szCs w:val="18"/>
              </w:rPr>
              <w:t xml:space="preserve">Menej ako </w:t>
            </w:r>
            <w:r w:rsidRPr="007A6B32">
              <w:rPr>
                <w:sz w:val="18"/>
                <w:szCs w:val="18"/>
              </w:rPr>
              <w:t>1</w:t>
            </w:r>
            <w:r>
              <w:rPr>
                <w:sz w:val="18"/>
                <w:szCs w:val="18"/>
              </w:rPr>
              <w:t xml:space="preserve"> </w:t>
            </w:r>
            <w:r w:rsidRPr="007A6B32">
              <w:rPr>
                <w:sz w:val="18"/>
                <w:szCs w:val="18"/>
              </w:rPr>
              <w:t>%</w:t>
            </w:r>
          </w:p>
        </w:tc>
        <w:tc>
          <w:tcPr>
            <w:tcW w:w="4073" w:type="dxa"/>
            <w:tcMar>
              <w:top w:w="100" w:type="dxa"/>
              <w:left w:w="100" w:type="dxa"/>
              <w:bottom w:w="100" w:type="dxa"/>
              <w:right w:w="100" w:type="dxa"/>
            </w:tcMar>
          </w:tcPr>
          <w:p w14:paraId="008F6E24" w14:textId="77777777" w:rsidR="00671489" w:rsidRPr="007A6B32" w:rsidRDefault="00671489" w:rsidP="00B1033B">
            <w:pPr>
              <w:spacing w:line="240" w:lineRule="auto"/>
              <w:ind w:left="29"/>
              <w:rPr>
                <w:color w:val="000000"/>
                <w:sz w:val="18"/>
                <w:szCs w:val="18"/>
              </w:rPr>
            </w:pPr>
            <w:r>
              <w:rPr>
                <w:color w:val="000000"/>
                <w:sz w:val="18"/>
                <w:szCs w:val="18"/>
              </w:rPr>
              <w:t xml:space="preserve">Minimálne zastúpenie nepôvodných druhov rýb. </w:t>
            </w:r>
          </w:p>
        </w:tc>
      </w:tr>
    </w:tbl>
    <w:p w14:paraId="6F6DE64D" w14:textId="77777777" w:rsidR="00671489" w:rsidRDefault="00671489" w:rsidP="00EC21C0">
      <w:pPr>
        <w:spacing w:line="240" w:lineRule="auto"/>
        <w:ind w:left="-284"/>
        <w:rPr>
          <w:color w:val="000000"/>
          <w:szCs w:val="24"/>
        </w:rPr>
      </w:pPr>
    </w:p>
    <w:p w14:paraId="5C66E6D3" w14:textId="77777777" w:rsidR="00671489" w:rsidRPr="004451E9" w:rsidRDefault="00671489" w:rsidP="00671489">
      <w:pPr>
        <w:spacing w:line="240" w:lineRule="auto"/>
        <w:ind w:left="-284"/>
        <w:rPr>
          <w:color w:val="000000"/>
          <w:szCs w:val="24"/>
        </w:rPr>
      </w:pPr>
      <w:r>
        <w:rPr>
          <w:color w:val="000000"/>
          <w:szCs w:val="24"/>
        </w:rPr>
        <w:t>Z</w:t>
      </w:r>
      <w:r w:rsidRPr="009B7A4C">
        <w:rPr>
          <w:color w:val="000000"/>
          <w:szCs w:val="24"/>
        </w:rPr>
        <w:t xml:space="preserve">lepšenie stavu </w:t>
      </w:r>
      <w:r w:rsidRPr="000C7FAA">
        <w:rPr>
          <w:color w:val="000000"/>
          <w:szCs w:val="24"/>
        </w:rPr>
        <w:t>druhu</w:t>
      </w:r>
      <w:r w:rsidRPr="009B7A4C">
        <w:rPr>
          <w:b/>
          <w:color w:val="000000"/>
          <w:szCs w:val="24"/>
        </w:rPr>
        <w:t xml:space="preserve"> </w:t>
      </w:r>
      <w:r>
        <w:rPr>
          <w:rFonts w:eastAsia="Times New Roman"/>
          <w:b/>
          <w:i/>
          <w:color w:val="000000"/>
          <w:szCs w:val="24"/>
        </w:rPr>
        <w:t xml:space="preserve">Misgurnus fosilis </w:t>
      </w:r>
      <w:r w:rsidRPr="009B7A4C">
        <w:rPr>
          <w:color w:val="000000"/>
          <w:szCs w:val="24"/>
        </w:rPr>
        <w:t xml:space="preserve">za splnenia nasledovných atribútov: </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77"/>
        <w:gridCol w:w="2030"/>
        <w:gridCol w:w="1200"/>
        <w:gridCol w:w="4166"/>
      </w:tblGrid>
      <w:tr w:rsidR="00671489" w:rsidRPr="00870D1F" w14:paraId="7491A3F4" w14:textId="77777777" w:rsidTr="00B1033B">
        <w:trPr>
          <w:jc w:val="center"/>
        </w:trPr>
        <w:tc>
          <w:tcPr>
            <w:tcW w:w="1700" w:type="dxa"/>
            <w:tcMar>
              <w:top w:w="100" w:type="dxa"/>
              <w:left w:w="100" w:type="dxa"/>
              <w:bottom w:w="100" w:type="dxa"/>
              <w:right w:w="100" w:type="dxa"/>
            </w:tcMar>
          </w:tcPr>
          <w:p w14:paraId="72B21194" w14:textId="77777777" w:rsidR="00671489" w:rsidRPr="00870D1F" w:rsidRDefault="00671489" w:rsidP="00B1033B">
            <w:pPr>
              <w:widowControl w:val="0"/>
              <w:spacing w:line="240" w:lineRule="auto"/>
              <w:jc w:val="center"/>
              <w:rPr>
                <w:b/>
                <w:color w:val="000000"/>
                <w:sz w:val="20"/>
                <w:szCs w:val="20"/>
              </w:rPr>
            </w:pPr>
            <w:r w:rsidRPr="00870D1F">
              <w:rPr>
                <w:b/>
                <w:color w:val="000000"/>
                <w:sz w:val="18"/>
                <w:szCs w:val="18"/>
              </w:rPr>
              <w:t>Parameter</w:t>
            </w:r>
          </w:p>
        </w:tc>
        <w:tc>
          <w:tcPr>
            <w:tcW w:w="2079" w:type="dxa"/>
            <w:tcMar>
              <w:top w:w="100" w:type="dxa"/>
              <w:left w:w="100" w:type="dxa"/>
              <w:bottom w:w="100" w:type="dxa"/>
              <w:right w:w="100" w:type="dxa"/>
            </w:tcMar>
          </w:tcPr>
          <w:p w14:paraId="34594E4E" w14:textId="77777777" w:rsidR="00671489" w:rsidRPr="00870D1F" w:rsidRDefault="00671489" w:rsidP="00B1033B">
            <w:pPr>
              <w:widowControl w:val="0"/>
              <w:spacing w:line="240" w:lineRule="auto"/>
              <w:jc w:val="center"/>
              <w:rPr>
                <w:b/>
                <w:color w:val="000000"/>
                <w:sz w:val="20"/>
                <w:szCs w:val="20"/>
              </w:rPr>
            </w:pPr>
            <w:r w:rsidRPr="00870D1F">
              <w:rPr>
                <w:b/>
                <w:color w:val="000000"/>
                <w:sz w:val="18"/>
                <w:szCs w:val="18"/>
              </w:rPr>
              <w:t>Merateľnosť</w:t>
            </w:r>
          </w:p>
        </w:tc>
        <w:tc>
          <w:tcPr>
            <w:tcW w:w="862" w:type="dxa"/>
            <w:tcMar>
              <w:top w:w="100" w:type="dxa"/>
              <w:left w:w="100" w:type="dxa"/>
              <w:bottom w:w="100" w:type="dxa"/>
              <w:right w:w="100" w:type="dxa"/>
            </w:tcMar>
          </w:tcPr>
          <w:p w14:paraId="611DE3C5" w14:textId="77777777" w:rsidR="00671489" w:rsidRPr="00870D1F" w:rsidRDefault="00671489" w:rsidP="00B1033B">
            <w:pPr>
              <w:widowControl w:val="0"/>
              <w:spacing w:line="240" w:lineRule="auto"/>
              <w:jc w:val="center"/>
              <w:rPr>
                <w:b/>
                <w:color w:val="000000"/>
                <w:sz w:val="20"/>
                <w:szCs w:val="20"/>
              </w:rPr>
            </w:pPr>
            <w:r w:rsidRPr="00870D1F">
              <w:rPr>
                <w:b/>
                <w:color w:val="000000"/>
                <w:sz w:val="18"/>
                <w:szCs w:val="18"/>
              </w:rPr>
              <w:t>Cieľová hodnota</w:t>
            </w:r>
          </w:p>
        </w:tc>
        <w:tc>
          <w:tcPr>
            <w:tcW w:w="4431" w:type="dxa"/>
            <w:tcMar>
              <w:top w:w="100" w:type="dxa"/>
              <w:left w:w="100" w:type="dxa"/>
              <w:bottom w:w="100" w:type="dxa"/>
              <w:right w:w="100" w:type="dxa"/>
            </w:tcMar>
          </w:tcPr>
          <w:p w14:paraId="52B7E9D0" w14:textId="77777777" w:rsidR="00671489" w:rsidRPr="00870D1F" w:rsidRDefault="00671489" w:rsidP="00B1033B">
            <w:pPr>
              <w:widowControl w:val="0"/>
              <w:spacing w:line="240" w:lineRule="auto"/>
              <w:jc w:val="center"/>
              <w:rPr>
                <w:b/>
                <w:color w:val="000000"/>
                <w:sz w:val="20"/>
                <w:szCs w:val="20"/>
              </w:rPr>
            </w:pPr>
            <w:r w:rsidRPr="00870D1F">
              <w:rPr>
                <w:b/>
                <w:color w:val="000000"/>
                <w:sz w:val="18"/>
                <w:szCs w:val="18"/>
              </w:rPr>
              <w:t>Doplnkové informácie</w:t>
            </w:r>
          </w:p>
        </w:tc>
      </w:tr>
      <w:tr w:rsidR="00671489" w:rsidRPr="00870D1F" w14:paraId="6801EBE8" w14:textId="77777777" w:rsidTr="00B1033B">
        <w:trPr>
          <w:trHeight w:val="225"/>
          <w:jc w:val="center"/>
        </w:trPr>
        <w:tc>
          <w:tcPr>
            <w:tcW w:w="1700" w:type="dxa"/>
            <w:tcMar>
              <w:top w:w="100" w:type="dxa"/>
              <w:left w:w="100" w:type="dxa"/>
              <w:bottom w:w="100" w:type="dxa"/>
              <w:right w:w="100" w:type="dxa"/>
            </w:tcMar>
          </w:tcPr>
          <w:p w14:paraId="124BCE37" w14:textId="77777777" w:rsidR="00671489" w:rsidRPr="00870D1F" w:rsidRDefault="00671489" w:rsidP="00B1033B">
            <w:pPr>
              <w:spacing w:line="240" w:lineRule="auto"/>
              <w:jc w:val="both"/>
              <w:rPr>
                <w:color w:val="000000"/>
                <w:sz w:val="20"/>
                <w:szCs w:val="20"/>
              </w:rPr>
            </w:pPr>
            <w:r w:rsidRPr="00870D1F">
              <w:rPr>
                <w:color w:val="000000"/>
                <w:sz w:val="20"/>
                <w:szCs w:val="20"/>
              </w:rPr>
              <w:t>Veľkosť populácie</w:t>
            </w:r>
          </w:p>
        </w:tc>
        <w:tc>
          <w:tcPr>
            <w:tcW w:w="2079" w:type="dxa"/>
            <w:tcMar>
              <w:top w:w="100" w:type="dxa"/>
              <w:left w:w="100" w:type="dxa"/>
              <w:bottom w:w="100" w:type="dxa"/>
              <w:right w:w="100" w:type="dxa"/>
            </w:tcMar>
          </w:tcPr>
          <w:p w14:paraId="0132D027" w14:textId="77777777" w:rsidR="00671489" w:rsidRPr="00870D1F" w:rsidRDefault="00671489" w:rsidP="00B1033B">
            <w:pPr>
              <w:spacing w:line="240" w:lineRule="auto"/>
              <w:jc w:val="center"/>
              <w:rPr>
                <w:color w:val="000000"/>
                <w:sz w:val="20"/>
                <w:szCs w:val="20"/>
              </w:rPr>
            </w:pPr>
            <w:r w:rsidRPr="00870D1F">
              <w:rPr>
                <w:color w:val="000000"/>
                <w:sz w:val="20"/>
                <w:szCs w:val="20"/>
              </w:rPr>
              <w:t>Relatívna početnosť jedincov na 100 m monitorovaného úseku toku (CPUE)</w:t>
            </w:r>
          </w:p>
        </w:tc>
        <w:tc>
          <w:tcPr>
            <w:tcW w:w="862" w:type="dxa"/>
            <w:tcMar>
              <w:top w:w="100" w:type="dxa"/>
              <w:left w:w="100" w:type="dxa"/>
              <w:bottom w:w="100" w:type="dxa"/>
              <w:right w:w="100" w:type="dxa"/>
            </w:tcMar>
          </w:tcPr>
          <w:p w14:paraId="1568162D" w14:textId="39023AF9" w:rsidR="00671489" w:rsidRPr="00870D1F" w:rsidRDefault="00671489" w:rsidP="00B1033B">
            <w:pPr>
              <w:spacing w:line="240" w:lineRule="auto"/>
              <w:jc w:val="center"/>
              <w:rPr>
                <w:color w:val="000000"/>
                <w:sz w:val="20"/>
                <w:szCs w:val="20"/>
              </w:rPr>
            </w:pPr>
            <w:r>
              <w:rPr>
                <w:color w:val="000000"/>
                <w:sz w:val="20"/>
                <w:szCs w:val="20"/>
              </w:rPr>
              <w:t>Min. 1</w:t>
            </w:r>
          </w:p>
        </w:tc>
        <w:tc>
          <w:tcPr>
            <w:tcW w:w="4431" w:type="dxa"/>
            <w:tcMar>
              <w:top w:w="100" w:type="dxa"/>
              <w:left w:w="100" w:type="dxa"/>
              <w:bottom w:w="100" w:type="dxa"/>
              <w:right w:w="100" w:type="dxa"/>
            </w:tcMar>
          </w:tcPr>
          <w:p w14:paraId="5527840E" w14:textId="39939F8C" w:rsidR="00671489" w:rsidRPr="006C2F8D" w:rsidRDefault="00671489" w:rsidP="00BB6E10">
            <w:pPr>
              <w:spacing w:line="240" w:lineRule="auto"/>
              <w:rPr>
                <w:color w:val="000000"/>
                <w:sz w:val="18"/>
                <w:szCs w:val="18"/>
              </w:rPr>
            </w:pPr>
            <w:r w:rsidRPr="006C2F8D">
              <w:rPr>
                <w:color w:val="000000"/>
                <w:sz w:val="18"/>
                <w:szCs w:val="18"/>
              </w:rPr>
              <w:t xml:space="preserve">Podľa </w:t>
            </w:r>
            <w:r w:rsidR="00BB6E10" w:rsidRPr="006C2F8D">
              <w:rPr>
                <w:color w:val="000000"/>
                <w:sz w:val="18"/>
                <w:szCs w:val="18"/>
              </w:rPr>
              <w:t>SDF</w:t>
            </w:r>
            <w:r w:rsidRPr="006C2F8D">
              <w:rPr>
                <w:color w:val="000000"/>
                <w:sz w:val="18"/>
                <w:szCs w:val="18"/>
              </w:rPr>
              <w:t xml:space="preserve"> dosahoval druh v hlavnom toku zastúpenie 10 – 50 jedincov. </w:t>
            </w:r>
            <w:r w:rsidR="00BB6E10" w:rsidRPr="006C2F8D">
              <w:rPr>
                <w:sz w:val="18"/>
                <w:szCs w:val="18"/>
              </w:rPr>
              <w:t>Druh sa hlavne vyskytuje v bočných vodách zazemňujúcich ramien, jeho prítomnosť v hlavnom toku je možná, ale nie je to jeho preferovaný biotop.</w:t>
            </w:r>
          </w:p>
        </w:tc>
      </w:tr>
      <w:tr w:rsidR="00671489" w:rsidRPr="00870D1F" w14:paraId="7A0AC001" w14:textId="77777777" w:rsidTr="00B1033B">
        <w:trPr>
          <w:trHeight w:val="225"/>
          <w:jc w:val="center"/>
        </w:trPr>
        <w:tc>
          <w:tcPr>
            <w:tcW w:w="1700" w:type="dxa"/>
            <w:tcMar>
              <w:top w:w="100" w:type="dxa"/>
              <w:left w:w="100" w:type="dxa"/>
              <w:bottom w:w="100" w:type="dxa"/>
              <w:right w:w="100" w:type="dxa"/>
            </w:tcMar>
          </w:tcPr>
          <w:p w14:paraId="2CC40B22" w14:textId="77777777" w:rsidR="00671489" w:rsidRPr="00870D1F" w:rsidRDefault="00671489" w:rsidP="00B1033B">
            <w:pPr>
              <w:spacing w:line="240" w:lineRule="auto"/>
              <w:jc w:val="both"/>
              <w:rPr>
                <w:color w:val="000000"/>
                <w:sz w:val="20"/>
                <w:szCs w:val="20"/>
              </w:rPr>
            </w:pPr>
            <w:r w:rsidRPr="00870D1F">
              <w:rPr>
                <w:color w:val="000000"/>
                <w:sz w:val="20"/>
                <w:szCs w:val="20"/>
              </w:rPr>
              <w:t>Zastúpenie vhodných mikrohabitatov v hodnotenom úseku toku</w:t>
            </w:r>
          </w:p>
        </w:tc>
        <w:tc>
          <w:tcPr>
            <w:tcW w:w="2079" w:type="dxa"/>
            <w:tcMar>
              <w:top w:w="100" w:type="dxa"/>
              <w:left w:w="100" w:type="dxa"/>
              <w:bottom w:w="100" w:type="dxa"/>
              <w:right w:w="100" w:type="dxa"/>
            </w:tcMar>
          </w:tcPr>
          <w:p w14:paraId="77EBE7BF" w14:textId="77777777" w:rsidR="00671489" w:rsidRPr="00870D1F" w:rsidRDefault="00671489" w:rsidP="00B1033B">
            <w:pPr>
              <w:spacing w:line="240" w:lineRule="auto"/>
              <w:jc w:val="center"/>
              <w:rPr>
                <w:color w:val="000000"/>
                <w:sz w:val="20"/>
                <w:szCs w:val="20"/>
              </w:rPr>
            </w:pPr>
            <w:r w:rsidRPr="00870D1F">
              <w:rPr>
                <w:color w:val="000000"/>
                <w:sz w:val="20"/>
                <w:szCs w:val="20"/>
              </w:rPr>
              <w:t>% na 1 km toku</w:t>
            </w:r>
          </w:p>
        </w:tc>
        <w:tc>
          <w:tcPr>
            <w:tcW w:w="862" w:type="dxa"/>
            <w:tcMar>
              <w:top w:w="100" w:type="dxa"/>
              <w:left w:w="100" w:type="dxa"/>
              <w:bottom w:w="100" w:type="dxa"/>
              <w:right w:w="100" w:type="dxa"/>
            </w:tcMar>
          </w:tcPr>
          <w:p w14:paraId="302686C5" w14:textId="77777777" w:rsidR="00671489" w:rsidRPr="00870D1F" w:rsidRDefault="00671489" w:rsidP="00B1033B">
            <w:pPr>
              <w:spacing w:line="240" w:lineRule="auto"/>
              <w:jc w:val="center"/>
              <w:rPr>
                <w:color w:val="000000"/>
                <w:sz w:val="20"/>
                <w:szCs w:val="20"/>
              </w:rPr>
            </w:pPr>
            <w:r w:rsidRPr="00870D1F">
              <w:rPr>
                <w:color w:val="000000"/>
                <w:sz w:val="20"/>
                <w:szCs w:val="20"/>
              </w:rPr>
              <w:t>&gt;10</w:t>
            </w:r>
          </w:p>
        </w:tc>
        <w:tc>
          <w:tcPr>
            <w:tcW w:w="4431" w:type="dxa"/>
            <w:tcMar>
              <w:top w:w="100" w:type="dxa"/>
              <w:left w:w="100" w:type="dxa"/>
              <w:bottom w:w="100" w:type="dxa"/>
              <w:right w:w="100" w:type="dxa"/>
            </w:tcMar>
          </w:tcPr>
          <w:p w14:paraId="510CFB1F" w14:textId="77777777" w:rsidR="00671489" w:rsidRPr="00870D1F" w:rsidRDefault="00671489" w:rsidP="00B1033B">
            <w:pPr>
              <w:spacing w:line="240" w:lineRule="auto"/>
              <w:rPr>
                <w:color w:val="000000"/>
                <w:sz w:val="20"/>
                <w:szCs w:val="20"/>
              </w:rPr>
            </w:pPr>
            <w:r w:rsidRPr="00870D1F">
              <w:rPr>
                <w:color w:val="000000"/>
                <w:sz w:val="20"/>
                <w:szCs w:val="20"/>
              </w:rPr>
              <w:t>Druh preferuje menej prúdivé plytké až stredne hlboké biotopy s akumuláciami jemných sedimentov</w:t>
            </w:r>
            <w:r>
              <w:rPr>
                <w:color w:val="000000"/>
                <w:sz w:val="20"/>
                <w:szCs w:val="20"/>
              </w:rPr>
              <w:t>, v prehrievaných častiach</w:t>
            </w:r>
            <w:r w:rsidRPr="00870D1F">
              <w:rPr>
                <w:color w:val="000000"/>
                <w:sz w:val="20"/>
                <w:szCs w:val="20"/>
              </w:rPr>
              <w:t xml:space="preserve">. Pre výskyt druhu je preto kľúčová prítomnosť dostatočne veľkého nánosu jemných sedimentov (bahno). </w:t>
            </w:r>
          </w:p>
        </w:tc>
      </w:tr>
      <w:tr w:rsidR="00671489" w:rsidRPr="00870D1F" w14:paraId="3B8B01EB" w14:textId="77777777" w:rsidTr="00B1033B">
        <w:trPr>
          <w:trHeight w:val="225"/>
          <w:jc w:val="center"/>
        </w:trPr>
        <w:tc>
          <w:tcPr>
            <w:tcW w:w="1700" w:type="dxa"/>
            <w:tcMar>
              <w:top w:w="100" w:type="dxa"/>
              <w:left w:w="100" w:type="dxa"/>
              <w:bottom w:w="100" w:type="dxa"/>
              <w:right w:w="100" w:type="dxa"/>
            </w:tcMar>
          </w:tcPr>
          <w:p w14:paraId="0974EE36" w14:textId="77777777" w:rsidR="00671489" w:rsidRPr="00870D1F" w:rsidRDefault="00671489" w:rsidP="00B1033B">
            <w:pPr>
              <w:spacing w:line="240" w:lineRule="auto"/>
              <w:jc w:val="both"/>
              <w:rPr>
                <w:color w:val="000000"/>
                <w:sz w:val="20"/>
                <w:szCs w:val="20"/>
              </w:rPr>
            </w:pPr>
            <w:r w:rsidRPr="00870D1F">
              <w:rPr>
                <w:color w:val="000000"/>
                <w:sz w:val="20"/>
                <w:szCs w:val="20"/>
              </w:rPr>
              <w:t xml:space="preserve">Pokryvnosť submerznej a/alebo litorálnej vegetácie </w:t>
            </w:r>
          </w:p>
        </w:tc>
        <w:tc>
          <w:tcPr>
            <w:tcW w:w="2079" w:type="dxa"/>
            <w:tcMar>
              <w:top w:w="100" w:type="dxa"/>
              <w:left w:w="100" w:type="dxa"/>
              <w:bottom w:w="100" w:type="dxa"/>
              <w:right w:w="100" w:type="dxa"/>
            </w:tcMar>
          </w:tcPr>
          <w:p w14:paraId="65E34D3B" w14:textId="77777777" w:rsidR="00671489" w:rsidRPr="00870D1F" w:rsidRDefault="00671489" w:rsidP="00B1033B">
            <w:pPr>
              <w:spacing w:line="240" w:lineRule="auto"/>
              <w:jc w:val="center"/>
              <w:rPr>
                <w:color w:val="000000"/>
                <w:sz w:val="20"/>
                <w:szCs w:val="20"/>
              </w:rPr>
            </w:pPr>
            <w:r w:rsidRPr="00870D1F">
              <w:rPr>
                <w:color w:val="000000"/>
                <w:sz w:val="20"/>
                <w:szCs w:val="20"/>
              </w:rPr>
              <w:t>%</w:t>
            </w:r>
          </w:p>
        </w:tc>
        <w:tc>
          <w:tcPr>
            <w:tcW w:w="862" w:type="dxa"/>
            <w:tcMar>
              <w:top w:w="100" w:type="dxa"/>
              <w:left w:w="100" w:type="dxa"/>
              <w:bottom w:w="100" w:type="dxa"/>
              <w:right w:w="100" w:type="dxa"/>
            </w:tcMar>
          </w:tcPr>
          <w:p w14:paraId="5C16B270" w14:textId="77777777" w:rsidR="00671489" w:rsidRPr="00870D1F" w:rsidRDefault="00671489" w:rsidP="00B1033B">
            <w:pPr>
              <w:shd w:val="clear" w:color="auto" w:fill="FFFFFF"/>
              <w:spacing w:before="100" w:beforeAutospacing="1" w:after="24" w:line="240" w:lineRule="auto"/>
              <w:ind w:left="175"/>
              <w:rPr>
                <w:color w:val="000000"/>
                <w:sz w:val="20"/>
                <w:szCs w:val="20"/>
              </w:rPr>
            </w:pPr>
            <w:r w:rsidRPr="00870D1F">
              <w:rPr>
                <w:color w:val="000000"/>
                <w:sz w:val="20"/>
                <w:szCs w:val="20"/>
              </w:rPr>
              <w:t xml:space="preserve">   ≈</w:t>
            </w:r>
            <w:r>
              <w:rPr>
                <w:color w:val="000000"/>
                <w:sz w:val="20"/>
                <w:szCs w:val="20"/>
              </w:rPr>
              <w:t>1</w:t>
            </w:r>
            <w:r w:rsidRPr="00870D1F">
              <w:rPr>
                <w:color w:val="000000"/>
                <w:sz w:val="20"/>
                <w:szCs w:val="20"/>
              </w:rPr>
              <w:t>5</w:t>
            </w:r>
          </w:p>
        </w:tc>
        <w:tc>
          <w:tcPr>
            <w:tcW w:w="4431" w:type="dxa"/>
            <w:tcMar>
              <w:top w:w="100" w:type="dxa"/>
              <w:left w:w="100" w:type="dxa"/>
              <w:bottom w:w="100" w:type="dxa"/>
              <w:right w:w="100" w:type="dxa"/>
            </w:tcMar>
          </w:tcPr>
          <w:p w14:paraId="6DC86301" w14:textId="77777777" w:rsidR="00671489" w:rsidRPr="00870D1F" w:rsidRDefault="00671489" w:rsidP="00B1033B">
            <w:pPr>
              <w:spacing w:line="240" w:lineRule="auto"/>
              <w:rPr>
                <w:color w:val="000000"/>
                <w:sz w:val="20"/>
                <w:szCs w:val="20"/>
              </w:rPr>
            </w:pPr>
            <w:r>
              <w:rPr>
                <w:color w:val="000000"/>
                <w:sz w:val="20"/>
                <w:szCs w:val="20"/>
              </w:rPr>
              <w:t xml:space="preserve">Druh vyhľadáva časti toku porastené vegetáciou </w:t>
            </w:r>
            <w:r w:rsidRPr="00870D1F">
              <w:rPr>
                <w:color w:val="000000"/>
                <w:sz w:val="20"/>
                <w:szCs w:val="20"/>
              </w:rPr>
              <w:t>(submerzné makrofyty)</w:t>
            </w:r>
            <w:r>
              <w:rPr>
                <w:color w:val="000000"/>
                <w:sz w:val="20"/>
                <w:szCs w:val="20"/>
              </w:rPr>
              <w:t xml:space="preserve">. </w:t>
            </w:r>
          </w:p>
        </w:tc>
      </w:tr>
      <w:tr w:rsidR="00671489" w:rsidRPr="00870D1F" w14:paraId="42460E81" w14:textId="77777777" w:rsidTr="00B1033B">
        <w:trPr>
          <w:trHeight w:val="397"/>
          <w:jc w:val="center"/>
        </w:trPr>
        <w:tc>
          <w:tcPr>
            <w:tcW w:w="1700" w:type="dxa"/>
            <w:tcMar>
              <w:top w:w="100" w:type="dxa"/>
              <w:left w:w="100" w:type="dxa"/>
              <w:bottom w:w="100" w:type="dxa"/>
              <w:right w:w="100" w:type="dxa"/>
            </w:tcMar>
          </w:tcPr>
          <w:p w14:paraId="5ED56538" w14:textId="77777777" w:rsidR="00671489" w:rsidRPr="00870D1F" w:rsidRDefault="00671489" w:rsidP="00B1033B">
            <w:pPr>
              <w:spacing w:line="240" w:lineRule="auto"/>
              <w:rPr>
                <w:color w:val="000000"/>
                <w:sz w:val="20"/>
                <w:szCs w:val="20"/>
              </w:rPr>
            </w:pPr>
            <w:r w:rsidRPr="00870D1F">
              <w:rPr>
                <w:color w:val="000000"/>
                <w:sz w:val="20"/>
                <w:szCs w:val="20"/>
              </w:rPr>
              <w:t>Zastúpenie nepôvodných a inváznych druhov rýb v ichtyocenóze</w:t>
            </w:r>
          </w:p>
        </w:tc>
        <w:tc>
          <w:tcPr>
            <w:tcW w:w="2079" w:type="dxa"/>
            <w:tcMar>
              <w:top w:w="100" w:type="dxa"/>
              <w:left w:w="100" w:type="dxa"/>
              <w:bottom w:w="100" w:type="dxa"/>
              <w:right w:w="100" w:type="dxa"/>
            </w:tcMar>
          </w:tcPr>
          <w:p w14:paraId="3B98EECF" w14:textId="77777777" w:rsidR="00671489" w:rsidRPr="00870D1F" w:rsidRDefault="00671489" w:rsidP="00B1033B">
            <w:pPr>
              <w:spacing w:line="240" w:lineRule="auto"/>
              <w:jc w:val="center"/>
              <w:rPr>
                <w:color w:val="000000"/>
                <w:sz w:val="20"/>
                <w:szCs w:val="20"/>
              </w:rPr>
            </w:pPr>
            <w:r w:rsidRPr="00870D1F">
              <w:rPr>
                <w:color w:val="000000"/>
                <w:sz w:val="20"/>
                <w:szCs w:val="20"/>
              </w:rPr>
              <w:t>%</w:t>
            </w:r>
          </w:p>
        </w:tc>
        <w:tc>
          <w:tcPr>
            <w:tcW w:w="862" w:type="dxa"/>
            <w:tcMar>
              <w:top w:w="100" w:type="dxa"/>
              <w:left w:w="100" w:type="dxa"/>
              <w:bottom w:w="100" w:type="dxa"/>
              <w:right w:w="100" w:type="dxa"/>
            </w:tcMar>
          </w:tcPr>
          <w:p w14:paraId="750E5064" w14:textId="77777777" w:rsidR="00671489" w:rsidRPr="00870D1F" w:rsidRDefault="00671489" w:rsidP="00B1033B">
            <w:pPr>
              <w:spacing w:line="240" w:lineRule="auto"/>
              <w:jc w:val="center"/>
              <w:rPr>
                <w:color w:val="000000"/>
                <w:sz w:val="20"/>
                <w:szCs w:val="20"/>
              </w:rPr>
            </w:pPr>
            <w:r w:rsidRPr="00870D1F">
              <w:rPr>
                <w:color w:val="000000"/>
                <w:sz w:val="20"/>
                <w:szCs w:val="20"/>
              </w:rPr>
              <w:t>0</w:t>
            </w:r>
          </w:p>
        </w:tc>
        <w:tc>
          <w:tcPr>
            <w:tcW w:w="4431" w:type="dxa"/>
            <w:tcMar>
              <w:top w:w="100" w:type="dxa"/>
              <w:left w:w="100" w:type="dxa"/>
              <w:bottom w:w="100" w:type="dxa"/>
              <w:right w:w="100" w:type="dxa"/>
            </w:tcMar>
          </w:tcPr>
          <w:p w14:paraId="412EFA53" w14:textId="4D9C268E" w:rsidR="00671489" w:rsidRPr="00870D1F" w:rsidRDefault="00671489" w:rsidP="00B1033B">
            <w:pPr>
              <w:spacing w:line="240" w:lineRule="auto"/>
              <w:ind w:left="29"/>
              <w:rPr>
                <w:color w:val="000000"/>
                <w:sz w:val="20"/>
                <w:szCs w:val="20"/>
              </w:rPr>
            </w:pPr>
            <w:r w:rsidRPr="00870D1F">
              <w:rPr>
                <w:color w:val="000000"/>
                <w:sz w:val="20"/>
                <w:szCs w:val="20"/>
              </w:rPr>
              <w:t xml:space="preserve">Podľa dostupných údajov možno zastúpenie inváznych a nepôvodných druhov v predmetnom úseku rieky </w:t>
            </w:r>
            <w:r>
              <w:rPr>
                <w:color w:val="000000"/>
                <w:sz w:val="20"/>
                <w:szCs w:val="20"/>
              </w:rPr>
              <w:t xml:space="preserve">hodnotiť </w:t>
            </w:r>
            <w:r w:rsidR="00EB1F9A">
              <w:rPr>
                <w:color w:val="000000"/>
                <w:sz w:val="20"/>
                <w:szCs w:val="20"/>
              </w:rPr>
              <w:t>ako zanedbateľné (&lt;0,5%)</w:t>
            </w:r>
            <w:r w:rsidR="00EB1F9A" w:rsidRPr="00870D1F">
              <w:rPr>
                <w:color w:val="000000"/>
                <w:sz w:val="20"/>
                <w:szCs w:val="20"/>
              </w:rPr>
              <w:t xml:space="preserve">. </w:t>
            </w:r>
            <w:r w:rsidRPr="00870D1F">
              <w:rPr>
                <w:color w:val="000000"/>
                <w:sz w:val="20"/>
                <w:szCs w:val="20"/>
              </w:rPr>
              <w:t xml:space="preserve"> Je však potrebné ich výskyt monitorovať. </w:t>
            </w:r>
          </w:p>
        </w:tc>
      </w:tr>
      <w:tr w:rsidR="00671489" w:rsidRPr="00870D1F" w14:paraId="518F5BFE" w14:textId="77777777" w:rsidTr="00B1033B">
        <w:trPr>
          <w:trHeight w:val="397"/>
          <w:jc w:val="center"/>
        </w:trPr>
        <w:tc>
          <w:tcPr>
            <w:tcW w:w="1700" w:type="dxa"/>
            <w:tcMar>
              <w:top w:w="100" w:type="dxa"/>
              <w:left w:w="100" w:type="dxa"/>
              <w:bottom w:w="100" w:type="dxa"/>
              <w:right w:w="100" w:type="dxa"/>
            </w:tcMar>
          </w:tcPr>
          <w:p w14:paraId="14A7483A" w14:textId="77777777" w:rsidR="00671489" w:rsidRPr="00870D1F" w:rsidRDefault="00671489" w:rsidP="00B1033B">
            <w:pPr>
              <w:spacing w:line="240" w:lineRule="auto"/>
              <w:ind w:left="22"/>
              <w:rPr>
                <w:color w:val="000000"/>
                <w:sz w:val="20"/>
                <w:szCs w:val="20"/>
              </w:rPr>
            </w:pPr>
            <w:r w:rsidRPr="00870D1F">
              <w:rPr>
                <w:color w:val="000000"/>
                <w:sz w:val="20"/>
                <w:szCs w:val="20"/>
              </w:rPr>
              <w:t xml:space="preserve">Kvalita vody </w:t>
            </w:r>
          </w:p>
        </w:tc>
        <w:tc>
          <w:tcPr>
            <w:tcW w:w="2079" w:type="dxa"/>
            <w:tcMar>
              <w:top w:w="100" w:type="dxa"/>
              <w:left w:w="100" w:type="dxa"/>
              <w:bottom w:w="100" w:type="dxa"/>
              <w:right w:w="100" w:type="dxa"/>
            </w:tcMar>
          </w:tcPr>
          <w:p w14:paraId="708A98FB" w14:textId="77777777" w:rsidR="00671489" w:rsidRPr="00870D1F" w:rsidRDefault="00671489" w:rsidP="00B1033B">
            <w:pPr>
              <w:spacing w:line="240" w:lineRule="auto"/>
              <w:ind w:left="22"/>
              <w:jc w:val="center"/>
              <w:rPr>
                <w:color w:val="000000"/>
                <w:sz w:val="20"/>
                <w:szCs w:val="20"/>
              </w:rPr>
            </w:pPr>
            <w:r w:rsidRPr="007E136C">
              <w:rPr>
                <w:sz w:val="18"/>
                <w:szCs w:val="18"/>
              </w:rPr>
              <w:t>Monitoring kvality povrchových vôd (SHMU)</w:t>
            </w:r>
          </w:p>
        </w:tc>
        <w:tc>
          <w:tcPr>
            <w:tcW w:w="862" w:type="dxa"/>
            <w:tcMar>
              <w:top w:w="100" w:type="dxa"/>
              <w:left w:w="100" w:type="dxa"/>
              <w:bottom w:w="100" w:type="dxa"/>
              <w:right w:w="100" w:type="dxa"/>
            </w:tcMar>
          </w:tcPr>
          <w:p w14:paraId="101BD311" w14:textId="77777777" w:rsidR="00671489" w:rsidRPr="00870D1F" w:rsidRDefault="00671489" w:rsidP="00B1033B">
            <w:pPr>
              <w:spacing w:line="240" w:lineRule="auto"/>
              <w:ind w:left="22"/>
              <w:jc w:val="center"/>
              <w:rPr>
                <w:color w:val="000000"/>
                <w:sz w:val="20"/>
                <w:szCs w:val="20"/>
              </w:rPr>
            </w:pPr>
            <w:r>
              <w:rPr>
                <w:color w:val="000000"/>
                <w:sz w:val="20"/>
                <w:szCs w:val="20"/>
              </w:rPr>
              <w:t>Vyhovujúca kvalita</w:t>
            </w:r>
          </w:p>
        </w:tc>
        <w:tc>
          <w:tcPr>
            <w:tcW w:w="4431" w:type="dxa"/>
            <w:tcMar>
              <w:top w:w="100" w:type="dxa"/>
              <w:left w:w="100" w:type="dxa"/>
              <w:bottom w:w="100" w:type="dxa"/>
              <w:right w:w="100" w:type="dxa"/>
            </w:tcMar>
          </w:tcPr>
          <w:p w14:paraId="167CECA6" w14:textId="137EA737" w:rsidR="00671489" w:rsidRPr="00870D1F" w:rsidRDefault="00671489" w:rsidP="006C2F8D">
            <w:pPr>
              <w:spacing w:line="240" w:lineRule="auto"/>
              <w:ind w:left="29"/>
              <w:rPr>
                <w:color w:val="000000"/>
                <w:sz w:val="20"/>
                <w:szCs w:val="20"/>
              </w:rPr>
            </w:pPr>
            <w:r w:rsidRPr="00D52383">
              <w:rPr>
                <w:sz w:val="18"/>
                <w:szCs w:val="18"/>
              </w:rPr>
              <w:t xml:space="preserve">V zmysle výsledkov sledovania stavu kvality vody v toku </w:t>
            </w:r>
            <w:r w:rsidR="006C2F8D">
              <w:rPr>
                <w:sz w:val="18"/>
                <w:szCs w:val="18"/>
              </w:rPr>
              <w:t xml:space="preserve">Moravy </w:t>
            </w:r>
            <w:r w:rsidRPr="00D52383">
              <w:rPr>
                <w:sz w:val="18"/>
                <w:szCs w:val="18"/>
              </w:rPr>
              <w:t>sa vyžaduje zachovanie stavu vyhovujúce v zmysle platných metodík na hodnotenie stavu kvality povrchových vôd.</w:t>
            </w:r>
            <w:r>
              <w:rPr>
                <w:sz w:val="18"/>
                <w:szCs w:val="18"/>
              </w:rPr>
              <w:t xml:space="preserve"> Najmä v parametroch zvýšenia </w:t>
            </w:r>
            <w:r w:rsidRPr="007E136C">
              <w:rPr>
                <w:sz w:val="18"/>
                <w:szCs w:val="18"/>
              </w:rPr>
              <w:t xml:space="preserve">teploty, </w:t>
            </w:r>
            <w:r>
              <w:rPr>
                <w:sz w:val="18"/>
                <w:szCs w:val="18"/>
              </w:rPr>
              <w:t xml:space="preserve">zníženia </w:t>
            </w:r>
            <w:r w:rsidRPr="007E136C">
              <w:rPr>
                <w:sz w:val="18"/>
                <w:szCs w:val="18"/>
              </w:rPr>
              <w:t xml:space="preserve">obsahu kyslíka, </w:t>
            </w:r>
            <w:r>
              <w:rPr>
                <w:sz w:val="18"/>
                <w:szCs w:val="18"/>
              </w:rPr>
              <w:t xml:space="preserve">zvýšenia </w:t>
            </w:r>
            <w:r w:rsidRPr="007E136C">
              <w:rPr>
                <w:sz w:val="18"/>
                <w:szCs w:val="18"/>
              </w:rPr>
              <w:t>chemických i biologických ukazovateľov</w:t>
            </w:r>
            <w:r>
              <w:rPr>
                <w:sz w:val="18"/>
                <w:szCs w:val="18"/>
              </w:rPr>
              <w:t>.</w:t>
            </w:r>
          </w:p>
        </w:tc>
      </w:tr>
    </w:tbl>
    <w:p w14:paraId="03C90841" w14:textId="5766AE71" w:rsidR="00671489" w:rsidRDefault="00671489" w:rsidP="00671489">
      <w:pPr>
        <w:pStyle w:val="Zkladntext"/>
        <w:widowControl w:val="0"/>
        <w:jc w:val="both"/>
        <w:rPr>
          <w:b/>
        </w:rPr>
      </w:pPr>
    </w:p>
    <w:p w14:paraId="217A5A5B" w14:textId="77777777" w:rsidR="005911F7" w:rsidRPr="009B7A4C" w:rsidRDefault="005911F7" w:rsidP="005911F7">
      <w:pPr>
        <w:spacing w:line="240" w:lineRule="auto"/>
        <w:ind w:left="-284"/>
        <w:rPr>
          <w:color w:val="000000"/>
          <w:szCs w:val="24"/>
        </w:rPr>
      </w:pPr>
      <w:r w:rsidRPr="009B7A4C">
        <w:rPr>
          <w:color w:val="000000"/>
          <w:szCs w:val="24"/>
        </w:rPr>
        <w:t xml:space="preserve">Zlepšenie stavu druhu </w:t>
      </w:r>
      <w:r w:rsidRPr="009B7A4C">
        <w:rPr>
          <w:b/>
          <w:i/>
          <w:color w:val="000000"/>
          <w:szCs w:val="24"/>
        </w:rPr>
        <w:t xml:space="preserve">Barbastella barbastellus </w:t>
      </w:r>
      <w:r w:rsidRPr="009B7A4C">
        <w:rPr>
          <w:color w:val="000000"/>
          <w:szCs w:val="24"/>
        </w:rPr>
        <w:t>za splnenia nasledovných atribútov</w:t>
      </w:r>
      <w:r>
        <w:rPr>
          <w:color w:val="000000"/>
          <w:szCs w:val="24"/>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5911F7" w14:paraId="26E8E022" w14:textId="77777777" w:rsidTr="0046069D">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6DE91100" w14:textId="77777777" w:rsidR="005911F7" w:rsidRPr="009B7A4C" w:rsidRDefault="005911F7" w:rsidP="0046069D">
            <w:pPr>
              <w:spacing w:line="240" w:lineRule="auto"/>
              <w:rPr>
                <w:b/>
                <w:sz w:val="20"/>
                <w:szCs w:val="20"/>
              </w:rPr>
            </w:pPr>
            <w:r w:rsidRPr="009B7A4C">
              <w:rPr>
                <w:b/>
                <w:sz w:val="20"/>
                <w:szCs w:val="20"/>
              </w:rPr>
              <w:t>Parameter</w:t>
            </w:r>
          </w:p>
        </w:tc>
        <w:tc>
          <w:tcPr>
            <w:tcW w:w="1276" w:type="dxa"/>
            <w:tcBorders>
              <w:top w:val="single" w:sz="4" w:space="0" w:color="auto"/>
              <w:left w:val="nil"/>
              <w:bottom w:val="single" w:sz="4" w:space="0" w:color="auto"/>
              <w:right w:val="single" w:sz="4" w:space="0" w:color="auto"/>
            </w:tcBorders>
            <w:vAlign w:val="center"/>
            <w:hideMark/>
          </w:tcPr>
          <w:p w14:paraId="213E12D4" w14:textId="77777777" w:rsidR="005911F7" w:rsidRPr="009B7A4C" w:rsidRDefault="005911F7" w:rsidP="0046069D">
            <w:pPr>
              <w:spacing w:line="240" w:lineRule="auto"/>
              <w:rPr>
                <w:b/>
                <w:sz w:val="20"/>
                <w:szCs w:val="20"/>
              </w:rPr>
            </w:pPr>
            <w:r w:rsidRPr="009B7A4C">
              <w:rPr>
                <w:b/>
                <w:sz w:val="20"/>
                <w:szCs w:val="20"/>
              </w:rPr>
              <w:t>Merateľnosť</w:t>
            </w:r>
          </w:p>
        </w:tc>
        <w:tc>
          <w:tcPr>
            <w:tcW w:w="1559" w:type="dxa"/>
            <w:tcBorders>
              <w:top w:val="single" w:sz="4" w:space="0" w:color="auto"/>
              <w:left w:val="nil"/>
              <w:bottom w:val="single" w:sz="4" w:space="0" w:color="auto"/>
              <w:right w:val="single" w:sz="4" w:space="0" w:color="auto"/>
            </w:tcBorders>
            <w:vAlign w:val="center"/>
            <w:hideMark/>
          </w:tcPr>
          <w:p w14:paraId="65652328" w14:textId="77777777" w:rsidR="005911F7" w:rsidRPr="009B7A4C" w:rsidRDefault="005911F7" w:rsidP="0046069D">
            <w:pPr>
              <w:spacing w:line="240" w:lineRule="auto"/>
              <w:rPr>
                <w:b/>
                <w:sz w:val="20"/>
                <w:szCs w:val="20"/>
              </w:rPr>
            </w:pPr>
            <w:r w:rsidRPr="009B7A4C">
              <w:rPr>
                <w:b/>
                <w:sz w:val="20"/>
                <w:szCs w:val="20"/>
              </w:rPr>
              <w:t>Cieľová hodnota</w:t>
            </w:r>
          </w:p>
        </w:tc>
        <w:tc>
          <w:tcPr>
            <w:tcW w:w="5245" w:type="dxa"/>
            <w:tcBorders>
              <w:top w:val="single" w:sz="4" w:space="0" w:color="auto"/>
              <w:left w:val="nil"/>
              <w:bottom w:val="single" w:sz="4" w:space="0" w:color="auto"/>
              <w:right w:val="single" w:sz="4" w:space="0" w:color="auto"/>
            </w:tcBorders>
            <w:vAlign w:val="center"/>
            <w:hideMark/>
          </w:tcPr>
          <w:p w14:paraId="7402B50E" w14:textId="77777777" w:rsidR="005911F7" w:rsidRPr="009B7A4C" w:rsidRDefault="005911F7" w:rsidP="0046069D">
            <w:pPr>
              <w:spacing w:line="240" w:lineRule="auto"/>
              <w:rPr>
                <w:b/>
                <w:sz w:val="20"/>
                <w:szCs w:val="20"/>
              </w:rPr>
            </w:pPr>
            <w:r w:rsidRPr="009B7A4C">
              <w:rPr>
                <w:b/>
                <w:sz w:val="20"/>
                <w:szCs w:val="20"/>
              </w:rPr>
              <w:t>Doplnkové informácie</w:t>
            </w:r>
          </w:p>
        </w:tc>
      </w:tr>
      <w:tr w:rsidR="005911F7" w14:paraId="21519D96" w14:textId="77777777" w:rsidTr="0046069D">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4EEB508B" w14:textId="77777777" w:rsidR="005911F7" w:rsidRDefault="005911F7" w:rsidP="0046069D">
            <w:pPr>
              <w:spacing w:line="240" w:lineRule="auto"/>
              <w:rPr>
                <w:sz w:val="20"/>
                <w:szCs w:val="20"/>
              </w:rPr>
            </w:pPr>
            <w:r>
              <w:rPr>
                <w:sz w:val="20"/>
                <w:szCs w:val="20"/>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347DB652" w14:textId="77777777" w:rsidR="005911F7" w:rsidRDefault="005911F7" w:rsidP="0046069D">
            <w:pPr>
              <w:spacing w:line="240" w:lineRule="auto"/>
              <w:rPr>
                <w:sz w:val="20"/>
                <w:szCs w:val="20"/>
              </w:rPr>
            </w:pPr>
            <w:r>
              <w:rPr>
                <w:sz w:val="20"/>
                <w:szCs w:val="20"/>
              </w:rPr>
              <w:t>počet jedincov</w:t>
            </w:r>
          </w:p>
        </w:tc>
        <w:tc>
          <w:tcPr>
            <w:tcW w:w="1559" w:type="dxa"/>
            <w:tcBorders>
              <w:top w:val="single" w:sz="4" w:space="0" w:color="auto"/>
              <w:left w:val="nil"/>
              <w:bottom w:val="single" w:sz="4" w:space="0" w:color="auto"/>
              <w:right w:val="single" w:sz="4" w:space="0" w:color="auto"/>
            </w:tcBorders>
            <w:vAlign w:val="center"/>
            <w:hideMark/>
          </w:tcPr>
          <w:p w14:paraId="55C828C0" w14:textId="53A095BC" w:rsidR="005911F7" w:rsidRDefault="00C5677D" w:rsidP="0046069D">
            <w:pPr>
              <w:spacing w:line="240" w:lineRule="auto"/>
              <w:rPr>
                <w:color w:val="000000"/>
                <w:sz w:val="20"/>
                <w:szCs w:val="20"/>
              </w:rPr>
            </w:pPr>
            <w:r>
              <w:rPr>
                <w:color w:val="000000"/>
                <w:sz w:val="20"/>
                <w:szCs w:val="20"/>
              </w:rPr>
              <w:t>Min. 3</w:t>
            </w:r>
            <w:r w:rsidR="005911F7">
              <w:rPr>
                <w:color w:val="000000"/>
                <w:sz w:val="20"/>
                <w:szCs w:val="20"/>
              </w:rPr>
              <w:t>0</w:t>
            </w:r>
          </w:p>
        </w:tc>
        <w:tc>
          <w:tcPr>
            <w:tcW w:w="5245" w:type="dxa"/>
            <w:tcBorders>
              <w:top w:val="single" w:sz="4" w:space="0" w:color="auto"/>
              <w:left w:val="nil"/>
              <w:bottom w:val="single" w:sz="4" w:space="0" w:color="auto"/>
              <w:right w:val="single" w:sz="4" w:space="0" w:color="auto"/>
            </w:tcBorders>
            <w:vAlign w:val="center"/>
            <w:hideMark/>
          </w:tcPr>
          <w:p w14:paraId="7AD03A18" w14:textId="5CC2DC97" w:rsidR="005911F7" w:rsidRDefault="005911F7" w:rsidP="00EB1F9A">
            <w:pPr>
              <w:spacing w:line="240" w:lineRule="auto"/>
              <w:rPr>
                <w:sz w:val="20"/>
                <w:szCs w:val="20"/>
              </w:rPr>
            </w:pPr>
            <w:r>
              <w:rPr>
                <w:sz w:val="20"/>
                <w:szCs w:val="20"/>
              </w:rPr>
              <w:t>Odhaduje sa len náho</w:t>
            </w:r>
            <w:r w:rsidR="00C5677D">
              <w:rPr>
                <w:sz w:val="20"/>
                <w:szCs w:val="20"/>
              </w:rPr>
              <w:t>dný výskyt (zaznamenanie 10 až 3</w:t>
            </w:r>
            <w:r>
              <w:rPr>
                <w:sz w:val="20"/>
                <w:szCs w:val="20"/>
              </w:rPr>
              <w:t>0 jedincov v rámci celého ÚEV), je potrebný monitoring stavu populácie druhu.</w:t>
            </w:r>
            <w:r w:rsidR="00EB1F9A">
              <w:rPr>
                <w:sz w:val="20"/>
                <w:szCs w:val="20"/>
              </w:rPr>
              <w:t xml:space="preserve"> </w:t>
            </w:r>
          </w:p>
        </w:tc>
      </w:tr>
      <w:tr w:rsidR="005911F7" w14:paraId="1EA85305" w14:textId="77777777" w:rsidTr="0046069D">
        <w:trPr>
          <w:trHeight w:val="930"/>
        </w:trPr>
        <w:tc>
          <w:tcPr>
            <w:tcW w:w="1702" w:type="dxa"/>
            <w:tcBorders>
              <w:top w:val="nil"/>
              <w:left w:val="single" w:sz="4" w:space="0" w:color="auto"/>
              <w:bottom w:val="single" w:sz="4" w:space="0" w:color="auto"/>
              <w:right w:val="single" w:sz="4" w:space="0" w:color="auto"/>
            </w:tcBorders>
            <w:vAlign w:val="center"/>
            <w:hideMark/>
          </w:tcPr>
          <w:p w14:paraId="584120B4" w14:textId="77777777" w:rsidR="005911F7" w:rsidRDefault="005911F7" w:rsidP="0046069D">
            <w:pPr>
              <w:spacing w:line="240" w:lineRule="auto"/>
              <w:rPr>
                <w:sz w:val="20"/>
                <w:szCs w:val="20"/>
              </w:rPr>
            </w:pPr>
            <w:r>
              <w:rPr>
                <w:sz w:val="20"/>
                <w:szCs w:val="20"/>
              </w:rPr>
              <w:t>Rozloha potenciálneho potravného biotopu</w:t>
            </w:r>
            <w:r>
              <w:rPr>
                <w:color w:val="FF0000"/>
                <w:sz w:val="20"/>
                <w:szCs w:val="20"/>
              </w:rPr>
              <w:t xml:space="preserve"> </w:t>
            </w:r>
          </w:p>
        </w:tc>
        <w:tc>
          <w:tcPr>
            <w:tcW w:w="1276" w:type="dxa"/>
            <w:tcBorders>
              <w:top w:val="nil"/>
              <w:left w:val="nil"/>
              <w:bottom w:val="single" w:sz="4" w:space="0" w:color="auto"/>
              <w:right w:val="single" w:sz="4" w:space="0" w:color="auto"/>
            </w:tcBorders>
            <w:vAlign w:val="center"/>
            <w:hideMark/>
          </w:tcPr>
          <w:p w14:paraId="55908A9B" w14:textId="77777777" w:rsidR="005911F7" w:rsidRDefault="005911F7" w:rsidP="0046069D">
            <w:pPr>
              <w:spacing w:line="240" w:lineRule="auto"/>
              <w:rPr>
                <w:sz w:val="20"/>
                <w:szCs w:val="20"/>
              </w:rPr>
            </w:pPr>
            <w:r>
              <w:rPr>
                <w:sz w:val="20"/>
                <w:szCs w:val="20"/>
              </w:rPr>
              <w:t>ha</w:t>
            </w:r>
          </w:p>
        </w:tc>
        <w:tc>
          <w:tcPr>
            <w:tcW w:w="1559" w:type="dxa"/>
            <w:tcBorders>
              <w:top w:val="nil"/>
              <w:left w:val="nil"/>
              <w:bottom w:val="single" w:sz="4" w:space="0" w:color="auto"/>
              <w:right w:val="single" w:sz="4" w:space="0" w:color="auto"/>
            </w:tcBorders>
            <w:vAlign w:val="center"/>
          </w:tcPr>
          <w:p w14:paraId="252247C2" w14:textId="71ABCB6B" w:rsidR="005911F7" w:rsidRDefault="00223CFF" w:rsidP="0046069D">
            <w:pPr>
              <w:spacing w:line="240" w:lineRule="auto"/>
              <w:rPr>
                <w:sz w:val="20"/>
                <w:szCs w:val="20"/>
              </w:rPr>
            </w:pPr>
            <w:r>
              <w:rPr>
                <w:sz w:val="20"/>
                <w:szCs w:val="20"/>
              </w:rPr>
              <w:t>292</w:t>
            </w:r>
          </w:p>
        </w:tc>
        <w:tc>
          <w:tcPr>
            <w:tcW w:w="5245" w:type="dxa"/>
            <w:tcBorders>
              <w:top w:val="nil"/>
              <w:left w:val="nil"/>
              <w:bottom w:val="single" w:sz="4" w:space="0" w:color="auto"/>
              <w:right w:val="single" w:sz="4" w:space="0" w:color="auto"/>
            </w:tcBorders>
            <w:vAlign w:val="center"/>
            <w:hideMark/>
          </w:tcPr>
          <w:p w14:paraId="2F27A316" w14:textId="77FF016E" w:rsidR="005911F7" w:rsidRDefault="005911F7" w:rsidP="00223CFF">
            <w:pPr>
              <w:spacing w:line="240" w:lineRule="auto"/>
              <w:rPr>
                <w:sz w:val="20"/>
                <w:szCs w:val="20"/>
              </w:rPr>
            </w:pPr>
            <w:r>
              <w:rPr>
                <w:sz w:val="20"/>
                <w:szCs w:val="20"/>
              </w:rPr>
              <w:t xml:space="preserve">Lesné biotopy v </w:t>
            </w:r>
            <w:r w:rsidR="00223CFF">
              <w:rPr>
                <w:sz w:val="20"/>
                <w:szCs w:val="20"/>
              </w:rPr>
              <w:t xml:space="preserve">okolí </w:t>
            </w:r>
            <w:r>
              <w:rPr>
                <w:sz w:val="20"/>
                <w:szCs w:val="20"/>
              </w:rPr>
              <w:t>– poskytujú lokality na rozmnožovanie, potravné biotopy a úkrytové biotopy.</w:t>
            </w:r>
            <w:r w:rsidR="00223CFF">
              <w:rPr>
                <w:sz w:val="20"/>
                <w:szCs w:val="20"/>
              </w:rPr>
              <w:t xml:space="preserve"> V oblasti rieky len potravný biotop a letový koridor počas presunov.</w:t>
            </w:r>
            <w:r w:rsidR="006C2F8D">
              <w:rPr>
                <w:sz w:val="20"/>
                <w:szCs w:val="20"/>
              </w:rPr>
              <w:t xml:space="preserve"> </w:t>
            </w:r>
            <w:r w:rsidR="006C2F8D">
              <w:rPr>
                <w:sz w:val="20"/>
                <w:szCs w:val="20"/>
              </w:rPr>
              <w:t>V súčasnosti územie vzhľadom k charakteru neposkytuje</w:t>
            </w:r>
            <w:r w:rsidR="006C2F8D" w:rsidRPr="006E2639">
              <w:rPr>
                <w:sz w:val="20"/>
                <w:szCs w:val="20"/>
              </w:rPr>
              <w:t xml:space="preserve"> zimoviská uvedeného druhu.</w:t>
            </w:r>
          </w:p>
        </w:tc>
      </w:tr>
    </w:tbl>
    <w:p w14:paraId="3A8599FE" w14:textId="77777777" w:rsidR="005911F7" w:rsidRPr="009B7A4C" w:rsidRDefault="005911F7" w:rsidP="005911F7">
      <w:pPr>
        <w:rPr>
          <w:szCs w:val="24"/>
        </w:rPr>
      </w:pPr>
    </w:p>
    <w:p w14:paraId="32718170" w14:textId="77777777" w:rsidR="005911F7" w:rsidRPr="00802A9C" w:rsidRDefault="005911F7" w:rsidP="005911F7">
      <w:pPr>
        <w:spacing w:line="240" w:lineRule="auto"/>
        <w:ind w:left="-284"/>
        <w:rPr>
          <w:color w:val="000000"/>
        </w:rPr>
      </w:pPr>
      <w:r w:rsidRPr="009B7A4C">
        <w:rPr>
          <w:color w:val="000000"/>
          <w:szCs w:val="24"/>
        </w:rPr>
        <w:t xml:space="preserve">Zlepšenie stavu druhu </w:t>
      </w:r>
      <w:r w:rsidRPr="009B7A4C">
        <w:rPr>
          <w:b/>
          <w:i/>
          <w:color w:val="000000"/>
          <w:szCs w:val="24"/>
        </w:rPr>
        <w:t xml:space="preserve">Myotis myotis </w:t>
      </w:r>
      <w:r w:rsidRPr="009B7A4C">
        <w:rPr>
          <w:color w:val="000000"/>
          <w:szCs w:val="24"/>
        </w:rPr>
        <w:t>za splnenia nasledovných atribútov</w:t>
      </w:r>
      <w:r>
        <w:rPr>
          <w:color w:val="000000"/>
          <w:szCs w:val="24"/>
        </w:rPr>
        <w:t>:</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5911F7" w14:paraId="70E2E8D2" w14:textId="77777777" w:rsidTr="0046069D">
        <w:trPr>
          <w:trHeight w:val="355"/>
        </w:trPr>
        <w:tc>
          <w:tcPr>
            <w:tcW w:w="1702" w:type="dxa"/>
            <w:tcBorders>
              <w:top w:val="single" w:sz="4" w:space="0" w:color="auto"/>
              <w:left w:val="single" w:sz="4" w:space="0" w:color="auto"/>
              <w:bottom w:val="single" w:sz="4" w:space="0" w:color="auto"/>
              <w:right w:val="single" w:sz="4" w:space="0" w:color="auto"/>
            </w:tcBorders>
            <w:vAlign w:val="center"/>
            <w:hideMark/>
          </w:tcPr>
          <w:p w14:paraId="477F6933" w14:textId="77777777" w:rsidR="005911F7" w:rsidRPr="009B7A4C" w:rsidRDefault="005911F7" w:rsidP="0046069D">
            <w:pPr>
              <w:spacing w:line="240" w:lineRule="auto"/>
              <w:rPr>
                <w:b/>
                <w:sz w:val="20"/>
                <w:szCs w:val="20"/>
              </w:rPr>
            </w:pPr>
            <w:r w:rsidRPr="009B7A4C">
              <w:rPr>
                <w:b/>
                <w:sz w:val="20"/>
                <w:szCs w:val="20"/>
              </w:rPr>
              <w:t>Parameter</w:t>
            </w:r>
          </w:p>
        </w:tc>
        <w:tc>
          <w:tcPr>
            <w:tcW w:w="1276" w:type="dxa"/>
            <w:tcBorders>
              <w:top w:val="single" w:sz="4" w:space="0" w:color="auto"/>
              <w:left w:val="nil"/>
              <w:bottom w:val="single" w:sz="4" w:space="0" w:color="auto"/>
              <w:right w:val="single" w:sz="4" w:space="0" w:color="auto"/>
            </w:tcBorders>
            <w:vAlign w:val="center"/>
            <w:hideMark/>
          </w:tcPr>
          <w:p w14:paraId="7DF39640" w14:textId="77777777" w:rsidR="005911F7" w:rsidRPr="009B7A4C" w:rsidRDefault="005911F7" w:rsidP="0046069D">
            <w:pPr>
              <w:spacing w:line="240" w:lineRule="auto"/>
              <w:rPr>
                <w:b/>
                <w:sz w:val="20"/>
                <w:szCs w:val="20"/>
              </w:rPr>
            </w:pPr>
            <w:r w:rsidRPr="009B7A4C">
              <w:rPr>
                <w:b/>
                <w:sz w:val="20"/>
                <w:szCs w:val="20"/>
              </w:rPr>
              <w:t>Merateľnosť</w:t>
            </w:r>
          </w:p>
        </w:tc>
        <w:tc>
          <w:tcPr>
            <w:tcW w:w="1559" w:type="dxa"/>
            <w:tcBorders>
              <w:top w:val="single" w:sz="4" w:space="0" w:color="auto"/>
              <w:left w:val="nil"/>
              <w:bottom w:val="single" w:sz="4" w:space="0" w:color="auto"/>
              <w:right w:val="single" w:sz="4" w:space="0" w:color="auto"/>
            </w:tcBorders>
            <w:vAlign w:val="center"/>
            <w:hideMark/>
          </w:tcPr>
          <w:p w14:paraId="04D81575" w14:textId="77777777" w:rsidR="005911F7" w:rsidRPr="009B7A4C" w:rsidRDefault="005911F7" w:rsidP="0046069D">
            <w:pPr>
              <w:spacing w:line="240" w:lineRule="auto"/>
              <w:rPr>
                <w:b/>
                <w:sz w:val="20"/>
                <w:szCs w:val="20"/>
              </w:rPr>
            </w:pPr>
            <w:r w:rsidRPr="009B7A4C">
              <w:rPr>
                <w:b/>
                <w:sz w:val="20"/>
                <w:szCs w:val="20"/>
              </w:rPr>
              <w:t>Cieľová hodnota</w:t>
            </w:r>
          </w:p>
        </w:tc>
        <w:tc>
          <w:tcPr>
            <w:tcW w:w="5245" w:type="dxa"/>
            <w:tcBorders>
              <w:top w:val="single" w:sz="4" w:space="0" w:color="auto"/>
              <w:left w:val="nil"/>
              <w:bottom w:val="single" w:sz="4" w:space="0" w:color="auto"/>
              <w:right w:val="single" w:sz="4" w:space="0" w:color="auto"/>
            </w:tcBorders>
            <w:vAlign w:val="center"/>
            <w:hideMark/>
          </w:tcPr>
          <w:p w14:paraId="70BBD4E2" w14:textId="77777777" w:rsidR="005911F7" w:rsidRPr="009B7A4C" w:rsidRDefault="005911F7" w:rsidP="0046069D">
            <w:pPr>
              <w:spacing w:line="240" w:lineRule="auto"/>
              <w:rPr>
                <w:b/>
                <w:sz w:val="20"/>
                <w:szCs w:val="20"/>
              </w:rPr>
            </w:pPr>
            <w:r w:rsidRPr="009B7A4C">
              <w:rPr>
                <w:b/>
                <w:sz w:val="20"/>
                <w:szCs w:val="20"/>
              </w:rPr>
              <w:t>Doplnkové informácie</w:t>
            </w:r>
          </w:p>
        </w:tc>
      </w:tr>
      <w:tr w:rsidR="005911F7" w14:paraId="47EB7B17" w14:textId="77777777" w:rsidTr="0046069D">
        <w:trPr>
          <w:trHeight w:val="274"/>
        </w:trPr>
        <w:tc>
          <w:tcPr>
            <w:tcW w:w="1702" w:type="dxa"/>
            <w:tcBorders>
              <w:top w:val="single" w:sz="4" w:space="0" w:color="auto"/>
              <w:left w:val="single" w:sz="4" w:space="0" w:color="auto"/>
              <w:bottom w:val="single" w:sz="4" w:space="0" w:color="auto"/>
              <w:right w:val="single" w:sz="4" w:space="0" w:color="auto"/>
            </w:tcBorders>
            <w:vAlign w:val="center"/>
            <w:hideMark/>
          </w:tcPr>
          <w:p w14:paraId="4C0AB0E8" w14:textId="77777777" w:rsidR="005911F7" w:rsidRDefault="005911F7" w:rsidP="0046069D">
            <w:pPr>
              <w:spacing w:line="240" w:lineRule="auto"/>
              <w:rPr>
                <w:sz w:val="20"/>
                <w:szCs w:val="20"/>
              </w:rPr>
            </w:pPr>
            <w:r>
              <w:rPr>
                <w:sz w:val="20"/>
                <w:szCs w:val="20"/>
              </w:rPr>
              <w:t>Veľkosť populácie</w:t>
            </w:r>
          </w:p>
        </w:tc>
        <w:tc>
          <w:tcPr>
            <w:tcW w:w="1276" w:type="dxa"/>
            <w:tcBorders>
              <w:top w:val="single" w:sz="4" w:space="0" w:color="auto"/>
              <w:left w:val="nil"/>
              <w:bottom w:val="single" w:sz="4" w:space="0" w:color="auto"/>
              <w:right w:val="single" w:sz="4" w:space="0" w:color="auto"/>
            </w:tcBorders>
            <w:vAlign w:val="center"/>
            <w:hideMark/>
          </w:tcPr>
          <w:p w14:paraId="51318E6B" w14:textId="77777777" w:rsidR="005911F7" w:rsidRDefault="005911F7" w:rsidP="0046069D">
            <w:pPr>
              <w:spacing w:line="240" w:lineRule="auto"/>
              <w:rPr>
                <w:sz w:val="20"/>
                <w:szCs w:val="20"/>
              </w:rPr>
            </w:pPr>
            <w:r>
              <w:rPr>
                <w:sz w:val="20"/>
                <w:szCs w:val="20"/>
              </w:rPr>
              <w:t>počet jedincov</w:t>
            </w:r>
          </w:p>
        </w:tc>
        <w:tc>
          <w:tcPr>
            <w:tcW w:w="1559" w:type="dxa"/>
            <w:tcBorders>
              <w:top w:val="single" w:sz="4" w:space="0" w:color="auto"/>
              <w:left w:val="nil"/>
              <w:bottom w:val="single" w:sz="4" w:space="0" w:color="auto"/>
              <w:right w:val="single" w:sz="4" w:space="0" w:color="auto"/>
            </w:tcBorders>
            <w:vAlign w:val="center"/>
          </w:tcPr>
          <w:p w14:paraId="75318C6A" w14:textId="54B21123" w:rsidR="005911F7" w:rsidRDefault="005911F7" w:rsidP="0046069D">
            <w:pPr>
              <w:spacing w:line="240" w:lineRule="auto"/>
              <w:rPr>
                <w:color w:val="000000"/>
                <w:sz w:val="20"/>
                <w:szCs w:val="20"/>
              </w:rPr>
            </w:pPr>
            <w:r>
              <w:rPr>
                <w:color w:val="000000"/>
                <w:sz w:val="20"/>
                <w:szCs w:val="20"/>
              </w:rPr>
              <w:t>Min. 30</w:t>
            </w:r>
          </w:p>
        </w:tc>
        <w:tc>
          <w:tcPr>
            <w:tcW w:w="5245" w:type="dxa"/>
            <w:tcBorders>
              <w:top w:val="single" w:sz="4" w:space="0" w:color="auto"/>
              <w:left w:val="nil"/>
              <w:bottom w:val="single" w:sz="4" w:space="0" w:color="auto"/>
              <w:right w:val="single" w:sz="4" w:space="0" w:color="auto"/>
            </w:tcBorders>
            <w:vAlign w:val="center"/>
            <w:hideMark/>
          </w:tcPr>
          <w:p w14:paraId="08E4ADC8" w14:textId="0CE6C563" w:rsidR="005911F7" w:rsidRDefault="005911F7" w:rsidP="005A26C1">
            <w:pPr>
              <w:spacing w:line="240" w:lineRule="auto"/>
              <w:rPr>
                <w:sz w:val="20"/>
                <w:szCs w:val="20"/>
              </w:rPr>
            </w:pPr>
            <w:r>
              <w:rPr>
                <w:sz w:val="20"/>
                <w:szCs w:val="20"/>
              </w:rPr>
              <w:t xml:space="preserve">Odhaduje sa len náhodný výskyt (zaznamenanie </w:t>
            </w:r>
            <w:r w:rsidR="00160A61">
              <w:rPr>
                <w:sz w:val="20"/>
                <w:szCs w:val="20"/>
              </w:rPr>
              <w:t xml:space="preserve">do </w:t>
            </w:r>
            <w:r>
              <w:rPr>
                <w:sz w:val="20"/>
                <w:szCs w:val="20"/>
              </w:rPr>
              <w:t>10 jedincov v rámci celého ÚEV), je potrebný monitoring stavu populácie druhu.</w:t>
            </w:r>
          </w:p>
        </w:tc>
      </w:tr>
      <w:tr w:rsidR="005911F7" w14:paraId="37151545" w14:textId="77777777" w:rsidTr="0046069D">
        <w:trPr>
          <w:trHeight w:val="930"/>
        </w:trPr>
        <w:tc>
          <w:tcPr>
            <w:tcW w:w="1702" w:type="dxa"/>
            <w:tcBorders>
              <w:top w:val="single" w:sz="4" w:space="0" w:color="auto"/>
              <w:left w:val="single" w:sz="4" w:space="0" w:color="auto"/>
              <w:bottom w:val="single" w:sz="4" w:space="0" w:color="auto"/>
              <w:right w:val="single" w:sz="4" w:space="0" w:color="auto"/>
            </w:tcBorders>
            <w:vAlign w:val="center"/>
            <w:hideMark/>
          </w:tcPr>
          <w:p w14:paraId="4058E7A6" w14:textId="77777777" w:rsidR="005911F7" w:rsidRDefault="005911F7" w:rsidP="0046069D">
            <w:pPr>
              <w:spacing w:line="240" w:lineRule="auto"/>
              <w:rPr>
                <w:sz w:val="20"/>
                <w:szCs w:val="20"/>
              </w:rPr>
            </w:pPr>
            <w:r>
              <w:rPr>
                <w:sz w:val="20"/>
                <w:szCs w:val="20"/>
              </w:rPr>
              <w:t>Rozloha potenciálneho potravného biotopu</w:t>
            </w:r>
            <w:r>
              <w:rPr>
                <w:color w:val="FF0000"/>
                <w:sz w:val="20"/>
                <w:szCs w:val="20"/>
              </w:rPr>
              <w:t xml:space="preserve"> </w:t>
            </w:r>
          </w:p>
        </w:tc>
        <w:tc>
          <w:tcPr>
            <w:tcW w:w="1276" w:type="dxa"/>
            <w:tcBorders>
              <w:top w:val="single" w:sz="4" w:space="0" w:color="auto"/>
              <w:left w:val="nil"/>
              <w:bottom w:val="single" w:sz="4" w:space="0" w:color="auto"/>
              <w:right w:val="single" w:sz="4" w:space="0" w:color="auto"/>
            </w:tcBorders>
            <w:vAlign w:val="center"/>
            <w:hideMark/>
          </w:tcPr>
          <w:p w14:paraId="2DBBB3E8" w14:textId="77777777" w:rsidR="005911F7" w:rsidRDefault="005911F7" w:rsidP="0046069D">
            <w:pPr>
              <w:spacing w:line="240" w:lineRule="auto"/>
              <w:rPr>
                <w:sz w:val="20"/>
                <w:szCs w:val="20"/>
              </w:rPr>
            </w:pPr>
            <w:r>
              <w:rPr>
                <w:sz w:val="20"/>
                <w:szCs w:val="20"/>
              </w:rPr>
              <w:t>ha</w:t>
            </w:r>
          </w:p>
        </w:tc>
        <w:tc>
          <w:tcPr>
            <w:tcW w:w="1559" w:type="dxa"/>
            <w:tcBorders>
              <w:top w:val="single" w:sz="4" w:space="0" w:color="auto"/>
              <w:left w:val="nil"/>
              <w:bottom w:val="single" w:sz="4" w:space="0" w:color="auto"/>
              <w:right w:val="single" w:sz="4" w:space="0" w:color="auto"/>
            </w:tcBorders>
            <w:vAlign w:val="center"/>
          </w:tcPr>
          <w:p w14:paraId="14F194A4" w14:textId="07CE6076" w:rsidR="005911F7" w:rsidRDefault="00223CFF" w:rsidP="0046069D">
            <w:pPr>
              <w:spacing w:line="240" w:lineRule="auto"/>
              <w:rPr>
                <w:sz w:val="20"/>
                <w:szCs w:val="20"/>
              </w:rPr>
            </w:pPr>
            <w:r>
              <w:rPr>
                <w:sz w:val="20"/>
                <w:szCs w:val="20"/>
              </w:rPr>
              <w:t>292</w:t>
            </w:r>
          </w:p>
        </w:tc>
        <w:tc>
          <w:tcPr>
            <w:tcW w:w="5245" w:type="dxa"/>
            <w:tcBorders>
              <w:top w:val="single" w:sz="4" w:space="0" w:color="auto"/>
              <w:left w:val="nil"/>
              <w:bottom w:val="single" w:sz="4" w:space="0" w:color="auto"/>
              <w:right w:val="single" w:sz="4" w:space="0" w:color="auto"/>
            </w:tcBorders>
            <w:vAlign w:val="center"/>
            <w:hideMark/>
          </w:tcPr>
          <w:p w14:paraId="12E00463" w14:textId="14542A42" w:rsidR="005911F7" w:rsidRDefault="00223CFF" w:rsidP="0046069D">
            <w:pPr>
              <w:spacing w:line="240" w:lineRule="auto"/>
              <w:rPr>
                <w:sz w:val="20"/>
                <w:szCs w:val="20"/>
              </w:rPr>
            </w:pPr>
            <w:r>
              <w:rPr>
                <w:sz w:val="20"/>
                <w:szCs w:val="20"/>
              </w:rPr>
              <w:t>Lesné biotopy v okolí – poskytujú lokality na rozmnožovanie, potravné biotopy a úkrytové biotopy. V oblasti rieky len potravný biotop a letový koridor počas presunov.</w:t>
            </w:r>
            <w:r w:rsidR="006C2F8D">
              <w:rPr>
                <w:sz w:val="20"/>
                <w:szCs w:val="20"/>
              </w:rPr>
              <w:t xml:space="preserve"> </w:t>
            </w:r>
            <w:r w:rsidR="006C2F8D">
              <w:rPr>
                <w:sz w:val="20"/>
                <w:szCs w:val="20"/>
              </w:rPr>
              <w:t>V súčasnosti územie vzhľadom k charakteru neposkytuje</w:t>
            </w:r>
            <w:r w:rsidR="006C2F8D" w:rsidRPr="006E2639">
              <w:rPr>
                <w:sz w:val="20"/>
                <w:szCs w:val="20"/>
              </w:rPr>
              <w:t xml:space="preserve"> zimoviská uvedeného druhu</w:t>
            </w:r>
          </w:p>
        </w:tc>
      </w:tr>
    </w:tbl>
    <w:p w14:paraId="3EDDC099" w14:textId="78367172" w:rsidR="005911F7" w:rsidRDefault="005911F7" w:rsidP="005911F7"/>
    <w:p w14:paraId="4B5C872F" w14:textId="77777777" w:rsidR="00974B00" w:rsidRPr="009B7A4C" w:rsidRDefault="00974B00" w:rsidP="00974B00">
      <w:pPr>
        <w:spacing w:line="240" w:lineRule="auto"/>
        <w:ind w:left="-284"/>
        <w:rPr>
          <w:color w:val="000000"/>
          <w:szCs w:val="24"/>
        </w:rPr>
      </w:pPr>
      <w:r w:rsidRPr="006C2F8D">
        <w:rPr>
          <w:color w:val="000000"/>
          <w:szCs w:val="24"/>
        </w:rPr>
        <w:t xml:space="preserve">Zlepšenie stavu druhu </w:t>
      </w:r>
      <w:r w:rsidRPr="006C2F8D">
        <w:rPr>
          <w:b/>
          <w:i/>
          <w:color w:val="000000"/>
          <w:szCs w:val="24"/>
        </w:rPr>
        <w:t xml:space="preserve">Myotis dasycneme </w:t>
      </w:r>
      <w:r w:rsidRPr="006C2F8D">
        <w:rPr>
          <w:color w:val="000000"/>
          <w:szCs w:val="24"/>
        </w:rPr>
        <w:t>za splnenia nasledovných atribútov:</w:t>
      </w:r>
    </w:p>
    <w:tbl>
      <w:tblPr>
        <w:tblW w:w="5006" w:type="pct"/>
        <w:tblInd w:w="-23" w:type="dxa"/>
        <w:tblCellMar>
          <w:left w:w="70" w:type="dxa"/>
          <w:right w:w="70" w:type="dxa"/>
        </w:tblCellMar>
        <w:tblLook w:val="00A0" w:firstRow="1" w:lastRow="0" w:firstColumn="1" w:lastColumn="0" w:noHBand="0" w:noVBand="0"/>
      </w:tblPr>
      <w:tblGrid>
        <w:gridCol w:w="1828"/>
        <w:gridCol w:w="1410"/>
        <w:gridCol w:w="1675"/>
        <w:gridCol w:w="4160"/>
      </w:tblGrid>
      <w:tr w:rsidR="00974B00" w:rsidRPr="00870D1F" w14:paraId="2F4AD599" w14:textId="77777777" w:rsidTr="00CC1C9F">
        <w:trPr>
          <w:trHeight w:val="355"/>
        </w:trPr>
        <w:tc>
          <w:tcPr>
            <w:tcW w:w="1827" w:type="dxa"/>
            <w:tcBorders>
              <w:top w:val="single" w:sz="4" w:space="0" w:color="auto"/>
              <w:left w:val="single" w:sz="4" w:space="0" w:color="auto"/>
              <w:bottom w:val="single" w:sz="4" w:space="0" w:color="auto"/>
              <w:right w:val="single" w:sz="4" w:space="0" w:color="auto"/>
            </w:tcBorders>
            <w:vAlign w:val="center"/>
            <w:hideMark/>
          </w:tcPr>
          <w:p w14:paraId="37BAFFB9" w14:textId="77777777" w:rsidR="00974B00" w:rsidRPr="009447B4" w:rsidRDefault="00974B00" w:rsidP="00CC1C9F">
            <w:pPr>
              <w:spacing w:line="240" w:lineRule="auto"/>
              <w:jc w:val="both"/>
              <w:rPr>
                <w:b/>
                <w:color w:val="000000"/>
                <w:sz w:val="20"/>
                <w:szCs w:val="20"/>
              </w:rPr>
            </w:pPr>
            <w:r w:rsidRPr="009447B4">
              <w:rPr>
                <w:b/>
                <w:color w:val="000000"/>
                <w:sz w:val="20"/>
                <w:szCs w:val="20"/>
              </w:rPr>
              <w:t>Parameter</w:t>
            </w:r>
          </w:p>
        </w:tc>
        <w:tc>
          <w:tcPr>
            <w:tcW w:w="1410" w:type="dxa"/>
            <w:tcBorders>
              <w:top w:val="single" w:sz="4" w:space="0" w:color="auto"/>
              <w:left w:val="nil"/>
              <w:bottom w:val="single" w:sz="4" w:space="0" w:color="auto"/>
              <w:right w:val="single" w:sz="4" w:space="0" w:color="auto"/>
            </w:tcBorders>
            <w:vAlign w:val="center"/>
            <w:hideMark/>
          </w:tcPr>
          <w:p w14:paraId="1BF13A65" w14:textId="77777777" w:rsidR="00974B00" w:rsidRPr="009447B4" w:rsidRDefault="00974B00" w:rsidP="00CC1C9F">
            <w:pPr>
              <w:spacing w:line="240" w:lineRule="auto"/>
              <w:jc w:val="center"/>
              <w:rPr>
                <w:b/>
                <w:color w:val="000000"/>
                <w:sz w:val="20"/>
                <w:szCs w:val="20"/>
              </w:rPr>
            </w:pPr>
            <w:r w:rsidRPr="009447B4">
              <w:rPr>
                <w:b/>
                <w:color w:val="000000"/>
                <w:sz w:val="20"/>
                <w:szCs w:val="20"/>
              </w:rPr>
              <w:t>Merateľnosť</w:t>
            </w:r>
          </w:p>
        </w:tc>
        <w:tc>
          <w:tcPr>
            <w:tcW w:w="1675" w:type="dxa"/>
            <w:tcBorders>
              <w:top w:val="single" w:sz="4" w:space="0" w:color="auto"/>
              <w:left w:val="nil"/>
              <w:bottom w:val="single" w:sz="4" w:space="0" w:color="auto"/>
              <w:right w:val="single" w:sz="4" w:space="0" w:color="auto"/>
            </w:tcBorders>
            <w:vAlign w:val="center"/>
            <w:hideMark/>
          </w:tcPr>
          <w:p w14:paraId="1059F489" w14:textId="77777777" w:rsidR="00974B00" w:rsidRPr="009447B4" w:rsidRDefault="00974B00" w:rsidP="00CC1C9F">
            <w:pPr>
              <w:spacing w:line="240" w:lineRule="auto"/>
              <w:jc w:val="center"/>
              <w:rPr>
                <w:b/>
                <w:color w:val="000000"/>
                <w:sz w:val="20"/>
                <w:szCs w:val="20"/>
              </w:rPr>
            </w:pPr>
            <w:r w:rsidRPr="009447B4">
              <w:rPr>
                <w:b/>
                <w:color w:val="000000"/>
                <w:sz w:val="20"/>
                <w:szCs w:val="20"/>
              </w:rPr>
              <w:t>Cieľová hodnota</w:t>
            </w:r>
          </w:p>
        </w:tc>
        <w:tc>
          <w:tcPr>
            <w:tcW w:w="4159" w:type="dxa"/>
            <w:tcBorders>
              <w:top w:val="single" w:sz="4" w:space="0" w:color="auto"/>
              <w:left w:val="nil"/>
              <w:bottom w:val="single" w:sz="4" w:space="0" w:color="auto"/>
              <w:right w:val="single" w:sz="4" w:space="0" w:color="auto"/>
            </w:tcBorders>
            <w:vAlign w:val="center"/>
            <w:hideMark/>
          </w:tcPr>
          <w:p w14:paraId="6606D5F4" w14:textId="77777777" w:rsidR="00974B00" w:rsidRPr="009447B4" w:rsidRDefault="00974B00" w:rsidP="00CC1C9F">
            <w:pPr>
              <w:spacing w:line="240" w:lineRule="auto"/>
              <w:jc w:val="both"/>
              <w:rPr>
                <w:b/>
                <w:color w:val="000000"/>
                <w:sz w:val="20"/>
                <w:szCs w:val="20"/>
              </w:rPr>
            </w:pPr>
            <w:r w:rsidRPr="009447B4">
              <w:rPr>
                <w:b/>
                <w:color w:val="000000"/>
                <w:sz w:val="20"/>
                <w:szCs w:val="20"/>
              </w:rPr>
              <w:t>Doplnkové informácie</w:t>
            </w:r>
          </w:p>
        </w:tc>
      </w:tr>
      <w:tr w:rsidR="00974B00" w:rsidRPr="00870D1F" w14:paraId="498FF23F" w14:textId="77777777" w:rsidTr="00CC1C9F">
        <w:trPr>
          <w:trHeight w:val="274"/>
        </w:trPr>
        <w:tc>
          <w:tcPr>
            <w:tcW w:w="1827" w:type="dxa"/>
            <w:tcBorders>
              <w:top w:val="single" w:sz="4" w:space="0" w:color="auto"/>
              <w:left w:val="single" w:sz="4" w:space="0" w:color="auto"/>
              <w:bottom w:val="single" w:sz="4" w:space="0" w:color="auto"/>
              <w:right w:val="single" w:sz="4" w:space="0" w:color="auto"/>
            </w:tcBorders>
            <w:vAlign w:val="center"/>
            <w:hideMark/>
          </w:tcPr>
          <w:p w14:paraId="64F10DE5" w14:textId="77777777" w:rsidR="00974B00" w:rsidRPr="00870D1F" w:rsidRDefault="00974B00" w:rsidP="00CC1C9F">
            <w:pPr>
              <w:spacing w:line="240" w:lineRule="auto"/>
              <w:jc w:val="both"/>
              <w:rPr>
                <w:color w:val="000000"/>
                <w:sz w:val="20"/>
                <w:szCs w:val="20"/>
              </w:rPr>
            </w:pPr>
            <w:r w:rsidRPr="00870D1F">
              <w:rPr>
                <w:color w:val="000000"/>
                <w:sz w:val="20"/>
                <w:szCs w:val="20"/>
              </w:rPr>
              <w:t>veľkosť populácie</w:t>
            </w:r>
          </w:p>
        </w:tc>
        <w:tc>
          <w:tcPr>
            <w:tcW w:w="1410" w:type="dxa"/>
            <w:tcBorders>
              <w:top w:val="single" w:sz="4" w:space="0" w:color="auto"/>
              <w:left w:val="nil"/>
              <w:bottom w:val="single" w:sz="4" w:space="0" w:color="auto"/>
              <w:right w:val="single" w:sz="4" w:space="0" w:color="auto"/>
            </w:tcBorders>
            <w:vAlign w:val="center"/>
            <w:hideMark/>
          </w:tcPr>
          <w:p w14:paraId="0EAEF6B1" w14:textId="77777777" w:rsidR="00974B00" w:rsidRPr="00870D1F" w:rsidRDefault="00974B00" w:rsidP="00CC1C9F">
            <w:pPr>
              <w:spacing w:line="240" w:lineRule="auto"/>
              <w:jc w:val="center"/>
              <w:rPr>
                <w:color w:val="000000"/>
                <w:sz w:val="20"/>
                <w:szCs w:val="20"/>
              </w:rPr>
            </w:pPr>
            <w:r w:rsidRPr="00870D1F">
              <w:rPr>
                <w:color w:val="000000"/>
                <w:sz w:val="20"/>
                <w:szCs w:val="20"/>
              </w:rPr>
              <w:t>počet jedincov</w:t>
            </w:r>
          </w:p>
        </w:tc>
        <w:tc>
          <w:tcPr>
            <w:tcW w:w="1675" w:type="dxa"/>
            <w:tcBorders>
              <w:top w:val="single" w:sz="4" w:space="0" w:color="auto"/>
              <w:left w:val="nil"/>
              <w:bottom w:val="single" w:sz="4" w:space="0" w:color="auto"/>
              <w:right w:val="single" w:sz="4" w:space="0" w:color="auto"/>
            </w:tcBorders>
            <w:vAlign w:val="center"/>
            <w:hideMark/>
          </w:tcPr>
          <w:p w14:paraId="693A9860" w14:textId="14ADA9E5" w:rsidR="00974B00" w:rsidRPr="00870D1F" w:rsidRDefault="00974B00" w:rsidP="00CC1C9F">
            <w:pPr>
              <w:spacing w:line="240" w:lineRule="auto"/>
              <w:jc w:val="center"/>
              <w:rPr>
                <w:color w:val="000000"/>
                <w:sz w:val="20"/>
                <w:szCs w:val="20"/>
              </w:rPr>
            </w:pPr>
            <w:r>
              <w:rPr>
                <w:color w:val="000000"/>
                <w:sz w:val="20"/>
                <w:szCs w:val="20"/>
              </w:rPr>
              <w:t>Min. 5</w:t>
            </w:r>
          </w:p>
        </w:tc>
        <w:tc>
          <w:tcPr>
            <w:tcW w:w="4159" w:type="dxa"/>
            <w:tcBorders>
              <w:top w:val="single" w:sz="4" w:space="0" w:color="auto"/>
              <w:left w:val="nil"/>
              <w:bottom w:val="single" w:sz="4" w:space="0" w:color="auto"/>
              <w:right w:val="single" w:sz="4" w:space="0" w:color="auto"/>
            </w:tcBorders>
            <w:vAlign w:val="center"/>
            <w:hideMark/>
          </w:tcPr>
          <w:p w14:paraId="07F47DEF" w14:textId="44542CF4" w:rsidR="00974B00" w:rsidRPr="00870D1F" w:rsidRDefault="00974B00" w:rsidP="006C2F8D">
            <w:pPr>
              <w:spacing w:line="240" w:lineRule="auto"/>
              <w:jc w:val="both"/>
              <w:rPr>
                <w:color w:val="000000"/>
                <w:sz w:val="20"/>
                <w:szCs w:val="20"/>
              </w:rPr>
            </w:pPr>
            <w:r w:rsidRPr="00870D1F">
              <w:rPr>
                <w:color w:val="000000"/>
                <w:sz w:val="20"/>
                <w:szCs w:val="20"/>
              </w:rPr>
              <w:t xml:space="preserve">V súčasnosti je evidovaný len náhodný výskyt (zaznamenanie </w:t>
            </w:r>
            <w:r>
              <w:rPr>
                <w:color w:val="000000"/>
                <w:sz w:val="20"/>
                <w:szCs w:val="20"/>
              </w:rPr>
              <w:t xml:space="preserve">2 – 5 </w:t>
            </w:r>
            <w:r w:rsidRPr="00870D1F">
              <w:rPr>
                <w:color w:val="000000"/>
                <w:sz w:val="20"/>
                <w:szCs w:val="20"/>
              </w:rPr>
              <w:t>jedincov v rámci celého ÚEV).</w:t>
            </w:r>
            <w:r w:rsidR="0053253D">
              <w:rPr>
                <w:color w:val="000000"/>
                <w:sz w:val="20"/>
                <w:szCs w:val="20"/>
              </w:rPr>
              <w:t xml:space="preserve"> Je potrebný monitoring, ide o</w:t>
            </w:r>
            <w:r w:rsidR="006C2F8D">
              <w:rPr>
                <w:color w:val="000000"/>
                <w:sz w:val="20"/>
                <w:szCs w:val="20"/>
              </w:rPr>
              <w:t xml:space="preserve"> vzácne sa vyskytujúci </w:t>
            </w:r>
            <w:r w:rsidR="0053253D">
              <w:rPr>
                <w:color w:val="000000"/>
                <w:sz w:val="20"/>
                <w:szCs w:val="20"/>
              </w:rPr>
              <w:t>druh.</w:t>
            </w:r>
          </w:p>
        </w:tc>
      </w:tr>
      <w:tr w:rsidR="00974B00" w:rsidRPr="00870D1F" w14:paraId="2B92711E" w14:textId="77777777" w:rsidTr="00CC1C9F">
        <w:trPr>
          <w:trHeight w:val="930"/>
        </w:trPr>
        <w:tc>
          <w:tcPr>
            <w:tcW w:w="1827" w:type="dxa"/>
            <w:tcBorders>
              <w:top w:val="nil"/>
              <w:left w:val="single" w:sz="4" w:space="0" w:color="auto"/>
              <w:bottom w:val="single" w:sz="4" w:space="0" w:color="auto"/>
              <w:right w:val="single" w:sz="4" w:space="0" w:color="auto"/>
            </w:tcBorders>
            <w:vAlign w:val="center"/>
            <w:hideMark/>
          </w:tcPr>
          <w:p w14:paraId="324D2C1C" w14:textId="77777777" w:rsidR="00974B00" w:rsidRPr="00870D1F" w:rsidRDefault="00974B00" w:rsidP="00CC1C9F">
            <w:pPr>
              <w:spacing w:line="240" w:lineRule="auto"/>
              <w:jc w:val="both"/>
              <w:rPr>
                <w:color w:val="000000"/>
                <w:sz w:val="20"/>
                <w:szCs w:val="20"/>
              </w:rPr>
            </w:pPr>
            <w:r w:rsidRPr="00870D1F">
              <w:rPr>
                <w:color w:val="000000"/>
                <w:sz w:val="20"/>
                <w:szCs w:val="20"/>
              </w:rPr>
              <w:t xml:space="preserve">Rozloha potenciálneho potravného (lovného) biotopu </w:t>
            </w:r>
          </w:p>
        </w:tc>
        <w:tc>
          <w:tcPr>
            <w:tcW w:w="1410" w:type="dxa"/>
            <w:tcBorders>
              <w:top w:val="nil"/>
              <w:left w:val="nil"/>
              <w:bottom w:val="single" w:sz="4" w:space="0" w:color="auto"/>
              <w:right w:val="single" w:sz="4" w:space="0" w:color="auto"/>
            </w:tcBorders>
            <w:vAlign w:val="center"/>
            <w:hideMark/>
          </w:tcPr>
          <w:p w14:paraId="55A2041D" w14:textId="77777777" w:rsidR="00974B00" w:rsidRPr="00870D1F" w:rsidRDefault="00974B00" w:rsidP="00CC1C9F">
            <w:pPr>
              <w:spacing w:line="240" w:lineRule="auto"/>
              <w:jc w:val="center"/>
              <w:rPr>
                <w:color w:val="000000"/>
                <w:sz w:val="20"/>
                <w:szCs w:val="20"/>
              </w:rPr>
            </w:pPr>
            <w:r>
              <w:rPr>
                <w:color w:val="000000"/>
                <w:sz w:val="20"/>
                <w:szCs w:val="20"/>
              </w:rPr>
              <w:t>h</w:t>
            </w:r>
            <w:r w:rsidRPr="00870D1F">
              <w:rPr>
                <w:color w:val="000000"/>
                <w:sz w:val="20"/>
                <w:szCs w:val="20"/>
              </w:rPr>
              <w:t>a</w:t>
            </w:r>
          </w:p>
        </w:tc>
        <w:tc>
          <w:tcPr>
            <w:tcW w:w="1675" w:type="dxa"/>
            <w:tcBorders>
              <w:top w:val="nil"/>
              <w:left w:val="nil"/>
              <w:bottom w:val="single" w:sz="4" w:space="0" w:color="auto"/>
              <w:right w:val="single" w:sz="4" w:space="0" w:color="auto"/>
            </w:tcBorders>
            <w:vAlign w:val="center"/>
            <w:hideMark/>
          </w:tcPr>
          <w:p w14:paraId="4384B37D" w14:textId="61EEB6A9" w:rsidR="00974B00" w:rsidRPr="00870D1F" w:rsidRDefault="00223CFF" w:rsidP="00CC1C9F">
            <w:pPr>
              <w:spacing w:line="240" w:lineRule="auto"/>
              <w:jc w:val="center"/>
              <w:rPr>
                <w:color w:val="000000"/>
                <w:sz w:val="20"/>
                <w:szCs w:val="20"/>
              </w:rPr>
            </w:pPr>
            <w:r>
              <w:rPr>
                <w:color w:val="000000"/>
                <w:sz w:val="20"/>
                <w:szCs w:val="20"/>
              </w:rPr>
              <w:t>292</w:t>
            </w:r>
          </w:p>
        </w:tc>
        <w:tc>
          <w:tcPr>
            <w:tcW w:w="4159" w:type="dxa"/>
            <w:tcBorders>
              <w:top w:val="nil"/>
              <w:left w:val="nil"/>
              <w:bottom w:val="single" w:sz="4" w:space="0" w:color="auto"/>
              <w:right w:val="single" w:sz="4" w:space="0" w:color="auto"/>
            </w:tcBorders>
            <w:vAlign w:val="center"/>
            <w:hideMark/>
          </w:tcPr>
          <w:p w14:paraId="54E68BEA" w14:textId="77777777" w:rsidR="00974B00" w:rsidRPr="00870D1F" w:rsidRDefault="00974B00" w:rsidP="00CC1C9F">
            <w:pPr>
              <w:spacing w:line="240" w:lineRule="auto"/>
              <w:jc w:val="both"/>
              <w:rPr>
                <w:color w:val="000000"/>
                <w:sz w:val="20"/>
                <w:szCs w:val="20"/>
              </w:rPr>
            </w:pPr>
            <w:r w:rsidRPr="00870D1F">
              <w:rPr>
                <w:color w:val="000000"/>
                <w:sz w:val="20"/>
                <w:szCs w:val="20"/>
              </w:rPr>
              <w:t>Brehové porasty v území – poskytujú lokality na rozmnožovanie, potravné biotopy a úkrytové biotopy – dosiahnutie starších porastov na danom území.</w:t>
            </w:r>
          </w:p>
        </w:tc>
      </w:tr>
    </w:tbl>
    <w:p w14:paraId="5BAB07F1" w14:textId="77777777" w:rsidR="00974B00" w:rsidRDefault="00974B00" w:rsidP="005911F7"/>
    <w:p w14:paraId="47F8AD7B" w14:textId="77777777" w:rsidR="005D665F" w:rsidRPr="006C2F8D" w:rsidRDefault="005D665F" w:rsidP="005D665F">
      <w:pPr>
        <w:spacing w:line="240" w:lineRule="auto"/>
        <w:ind w:left="-284"/>
        <w:rPr>
          <w:color w:val="000000"/>
        </w:rPr>
      </w:pPr>
      <w:r w:rsidRPr="006C2F8D">
        <w:rPr>
          <w:color w:val="000000"/>
          <w:szCs w:val="24"/>
        </w:rPr>
        <w:t xml:space="preserve">Zlepšenie stavu druhu </w:t>
      </w:r>
      <w:r w:rsidRPr="006C2F8D">
        <w:rPr>
          <w:b/>
          <w:i/>
          <w:color w:val="000000"/>
          <w:szCs w:val="24"/>
        </w:rPr>
        <w:t>Rhinolophus</w:t>
      </w:r>
      <w:r w:rsidRPr="006C2F8D">
        <w:rPr>
          <w:rFonts w:ascii="Calibri" w:eastAsia="Times New Roman" w:hAnsi="Calibri" w:cs="Calibri"/>
          <w:color w:val="000000"/>
          <w:szCs w:val="24"/>
        </w:rPr>
        <w:t xml:space="preserve"> </w:t>
      </w:r>
      <w:r w:rsidRPr="006C2F8D">
        <w:rPr>
          <w:rFonts w:eastAsia="Times New Roman"/>
          <w:b/>
          <w:i/>
          <w:color w:val="000000"/>
          <w:szCs w:val="24"/>
        </w:rPr>
        <w:t xml:space="preserve">hipposideros </w:t>
      </w:r>
      <w:r w:rsidRPr="006C2F8D">
        <w:rPr>
          <w:color w:val="000000"/>
          <w:szCs w:val="24"/>
        </w:rPr>
        <w:t>za splnenia nasledovných atribútov:</w:t>
      </w:r>
    </w:p>
    <w:tbl>
      <w:tblPr>
        <w:tblW w:w="9782" w:type="dxa"/>
        <w:tblInd w:w="-289" w:type="dxa"/>
        <w:tblCellMar>
          <w:left w:w="70" w:type="dxa"/>
          <w:right w:w="70" w:type="dxa"/>
        </w:tblCellMar>
        <w:tblLook w:val="00A0" w:firstRow="1" w:lastRow="0" w:firstColumn="1" w:lastColumn="0" w:noHBand="0" w:noVBand="0"/>
      </w:tblPr>
      <w:tblGrid>
        <w:gridCol w:w="1702"/>
        <w:gridCol w:w="1276"/>
        <w:gridCol w:w="1559"/>
        <w:gridCol w:w="5245"/>
      </w:tblGrid>
      <w:tr w:rsidR="005D665F" w:rsidRPr="006C2F8D" w14:paraId="0D4152B2" w14:textId="77777777" w:rsidTr="0046069D">
        <w:trPr>
          <w:trHeight w:val="355"/>
        </w:trPr>
        <w:tc>
          <w:tcPr>
            <w:tcW w:w="1702" w:type="dxa"/>
            <w:tcBorders>
              <w:top w:val="single" w:sz="4" w:space="0" w:color="auto"/>
              <w:left w:val="single" w:sz="4" w:space="0" w:color="auto"/>
              <w:bottom w:val="single" w:sz="4" w:space="0" w:color="auto"/>
              <w:right w:val="single" w:sz="4" w:space="0" w:color="auto"/>
            </w:tcBorders>
            <w:vAlign w:val="center"/>
          </w:tcPr>
          <w:p w14:paraId="2A242B91" w14:textId="77777777" w:rsidR="005D665F" w:rsidRPr="006C2F8D" w:rsidRDefault="005D665F" w:rsidP="0046069D">
            <w:pPr>
              <w:spacing w:line="240" w:lineRule="auto"/>
              <w:rPr>
                <w:b/>
                <w:sz w:val="20"/>
                <w:szCs w:val="20"/>
              </w:rPr>
            </w:pPr>
            <w:r w:rsidRPr="006C2F8D">
              <w:rPr>
                <w:b/>
                <w:sz w:val="20"/>
                <w:szCs w:val="20"/>
              </w:rPr>
              <w:t>Parameter</w:t>
            </w:r>
          </w:p>
        </w:tc>
        <w:tc>
          <w:tcPr>
            <w:tcW w:w="1276" w:type="dxa"/>
            <w:tcBorders>
              <w:top w:val="single" w:sz="4" w:space="0" w:color="auto"/>
              <w:left w:val="nil"/>
              <w:bottom w:val="single" w:sz="4" w:space="0" w:color="auto"/>
              <w:right w:val="single" w:sz="4" w:space="0" w:color="auto"/>
            </w:tcBorders>
            <w:vAlign w:val="center"/>
          </w:tcPr>
          <w:p w14:paraId="48A81206" w14:textId="77777777" w:rsidR="005D665F" w:rsidRPr="006C2F8D" w:rsidRDefault="005D665F" w:rsidP="0046069D">
            <w:pPr>
              <w:spacing w:line="240" w:lineRule="auto"/>
              <w:rPr>
                <w:b/>
                <w:sz w:val="20"/>
                <w:szCs w:val="20"/>
              </w:rPr>
            </w:pPr>
            <w:r w:rsidRPr="006C2F8D">
              <w:rPr>
                <w:b/>
                <w:sz w:val="20"/>
                <w:szCs w:val="20"/>
              </w:rPr>
              <w:t>Merateľnosť</w:t>
            </w:r>
          </w:p>
        </w:tc>
        <w:tc>
          <w:tcPr>
            <w:tcW w:w="1559" w:type="dxa"/>
            <w:tcBorders>
              <w:top w:val="single" w:sz="4" w:space="0" w:color="auto"/>
              <w:left w:val="nil"/>
              <w:bottom w:val="single" w:sz="4" w:space="0" w:color="auto"/>
              <w:right w:val="single" w:sz="4" w:space="0" w:color="auto"/>
            </w:tcBorders>
            <w:vAlign w:val="center"/>
          </w:tcPr>
          <w:p w14:paraId="72C83A6E" w14:textId="77777777" w:rsidR="005D665F" w:rsidRPr="006C2F8D" w:rsidRDefault="005D665F" w:rsidP="0046069D">
            <w:pPr>
              <w:spacing w:line="240" w:lineRule="auto"/>
              <w:rPr>
                <w:b/>
                <w:sz w:val="20"/>
                <w:szCs w:val="20"/>
              </w:rPr>
            </w:pPr>
            <w:r w:rsidRPr="006C2F8D">
              <w:rPr>
                <w:b/>
                <w:sz w:val="20"/>
                <w:szCs w:val="20"/>
              </w:rPr>
              <w:t>Cieľová hodnota</w:t>
            </w:r>
          </w:p>
        </w:tc>
        <w:tc>
          <w:tcPr>
            <w:tcW w:w="5245" w:type="dxa"/>
            <w:tcBorders>
              <w:top w:val="single" w:sz="4" w:space="0" w:color="auto"/>
              <w:left w:val="nil"/>
              <w:bottom w:val="single" w:sz="4" w:space="0" w:color="auto"/>
              <w:right w:val="single" w:sz="4" w:space="0" w:color="auto"/>
            </w:tcBorders>
            <w:vAlign w:val="center"/>
          </w:tcPr>
          <w:p w14:paraId="06768E64" w14:textId="77777777" w:rsidR="005D665F" w:rsidRPr="006C2F8D" w:rsidRDefault="005D665F" w:rsidP="0046069D">
            <w:pPr>
              <w:spacing w:line="240" w:lineRule="auto"/>
              <w:rPr>
                <w:b/>
                <w:sz w:val="20"/>
                <w:szCs w:val="20"/>
              </w:rPr>
            </w:pPr>
            <w:r w:rsidRPr="006C2F8D">
              <w:rPr>
                <w:b/>
                <w:sz w:val="20"/>
                <w:szCs w:val="20"/>
              </w:rPr>
              <w:t>Doplnkové informácie</w:t>
            </w:r>
          </w:p>
        </w:tc>
      </w:tr>
      <w:tr w:rsidR="005D665F" w:rsidRPr="006C2F8D" w14:paraId="76C5D0B2" w14:textId="77777777" w:rsidTr="0046069D">
        <w:trPr>
          <w:trHeight w:val="810"/>
        </w:trPr>
        <w:tc>
          <w:tcPr>
            <w:tcW w:w="1702" w:type="dxa"/>
            <w:tcBorders>
              <w:top w:val="single" w:sz="4" w:space="0" w:color="auto"/>
              <w:left w:val="single" w:sz="4" w:space="0" w:color="auto"/>
              <w:bottom w:val="single" w:sz="4" w:space="0" w:color="auto"/>
              <w:right w:val="single" w:sz="4" w:space="0" w:color="auto"/>
            </w:tcBorders>
            <w:vAlign w:val="center"/>
          </w:tcPr>
          <w:p w14:paraId="1E0E2B44" w14:textId="77777777" w:rsidR="005D665F" w:rsidRPr="006C2F8D" w:rsidRDefault="005D665F" w:rsidP="0046069D">
            <w:pPr>
              <w:spacing w:line="240" w:lineRule="auto"/>
              <w:rPr>
                <w:sz w:val="20"/>
                <w:szCs w:val="20"/>
              </w:rPr>
            </w:pPr>
            <w:r w:rsidRPr="006C2F8D">
              <w:rPr>
                <w:sz w:val="20"/>
                <w:szCs w:val="20"/>
              </w:rPr>
              <w:t>Veľkosť populácie</w:t>
            </w:r>
          </w:p>
        </w:tc>
        <w:tc>
          <w:tcPr>
            <w:tcW w:w="1276" w:type="dxa"/>
            <w:tcBorders>
              <w:top w:val="single" w:sz="4" w:space="0" w:color="auto"/>
              <w:left w:val="nil"/>
              <w:bottom w:val="single" w:sz="4" w:space="0" w:color="auto"/>
              <w:right w:val="single" w:sz="4" w:space="0" w:color="auto"/>
            </w:tcBorders>
            <w:vAlign w:val="center"/>
          </w:tcPr>
          <w:p w14:paraId="209E96D0" w14:textId="77777777" w:rsidR="005D665F" w:rsidRPr="006C2F8D" w:rsidRDefault="005D665F" w:rsidP="0046069D">
            <w:pPr>
              <w:spacing w:line="240" w:lineRule="auto"/>
              <w:rPr>
                <w:sz w:val="20"/>
                <w:szCs w:val="20"/>
              </w:rPr>
            </w:pPr>
            <w:r w:rsidRPr="006C2F8D">
              <w:rPr>
                <w:sz w:val="20"/>
                <w:szCs w:val="20"/>
              </w:rPr>
              <w:t>počet jedincov</w:t>
            </w:r>
          </w:p>
        </w:tc>
        <w:tc>
          <w:tcPr>
            <w:tcW w:w="1559" w:type="dxa"/>
            <w:tcBorders>
              <w:top w:val="single" w:sz="4" w:space="0" w:color="auto"/>
              <w:left w:val="nil"/>
              <w:bottom w:val="single" w:sz="4" w:space="0" w:color="auto"/>
              <w:right w:val="single" w:sz="4" w:space="0" w:color="auto"/>
            </w:tcBorders>
            <w:vAlign w:val="center"/>
          </w:tcPr>
          <w:p w14:paraId="7F0C6B7F" w14:textId="2DAC4CF6" w:rsidR="005D665F" w:rsidRPr="006C2F8D" w:rsidRDefault="00160A61" w:rsidP="0046069D">
            <w:pPr>
              <w:spacing w:line="240" w:lineRule="auto"/>
              <w:rPr>
                <w:color w:val="000000"/>
                <w:sz w:val="20"/>
                <w:szCs w:val="20"/>
              </w:rPr>
            </w:pPr>
            <w:r w:rsidRPr="006C2F8D">
              <w:rPr>
                <w:color w:val="000000"/>
                <w:sz w:val="20"/>
                <w:szCs w:val="20"/>
              </w:rPr>
              <w:t>Min. 3</w:t>
            </w:r>
            <w:r w:rsidR="005D665F" w:rsidRPr="006C2F8D">
              <w:rPr>
                <w:color w:val="000000"/>
                <w:sz w:val="20"/>
                <w:szCs w:val="20"/>
              </w:rPr>
              <w:t>0</w:t>
            </w:r>
          </w:p>
        </w:tc>
        <w:tc>
          <w:tcPr>
            <w:tcW w:w="5245" w:type="dxa"/>
            <w:tcBorders>
              <w:top w:val="single" w:sz="4" w:space="0" w:color="auto"/>
              <w:left w:val="nil"/>
              <w:bottom w:val="single" w:sz="4" w:space="0" w:color="auto"/>
              <w:right w:val="single" w:sz="4" w:space="0" w:color="auto"/>
            </w:tcBorders>
            <w:vAlign w:val="center"/>
          </w:tcPr>
          <w:p w14:paraId="1A84E159" w14:textId="1EFC95F4" w:rsidR="005D665F" w:rsidRPr="006C2F8D" w:rsidRDefault="005D665F" w:rsidP="00160A61">
            <w:pPr>
              <w:spacing w:line="240" w:lineRule="auto"/>
              <w:rPr>
                <w:sz w:val="20"/>
                <w:szCs w:val="20"/>
              </w:rPr>
            </w:pPr>
            <w:r w:rsidRPr="006C2F8D">
              <w:rPr>
                <w:sz w:val="20"/>
                <w:szCs w:val="20"/>
              </w:rPr>
              <w:t xml:space="preserve">Odhaduje sa len náhodný výskyt (zaznamenanie </w:t>
            </w:r>
            <w:r w:rsidR="00160A61" w:rsidRPr="006C2F8D">
              <w:rPr>
                <w:sz w:val="20"/>
                <w:szCs w:val="20"/>
              </w:rPr>
              <w:t>do 3</w:t>
            </w:r>
            <w:r w:rsidRPr="006C2F8D">
              <w:rPr>
                <w:sz w:val="20"/>
                <w:szCs w:val="20"/>
              </w:rPr>
              <w:t>0 jedincov v rámci celého ÚEV na zimoviskách), je potrebný monitoring stavu populácie druhu.</w:t>
            </w:r>
          </w:p>
        </w:tc>
      </w:tr>
      <w:tr w:rsidR="005D665F" w:rsidRPr="00B14339" w14:paraId="02FA460E" w14:textId="77777777" w:rsidTr="0046069D">
        <w:trPr>
          <w:trHeight w:val="930"/>
        </w:trPr>
        <w:tc>
          <w:tcPr>
            <w:tcW w:w="1702" w:type="dxa"/>
            <w:tcBorders>
              <w:top w:val="nil"/>
              <w:left w:val="single" w:sz="4" w:space="0" w:color="auto"/>
              <w:bottom w:val="single" w:sz="4" w:space="0" w:color="auto"/>
              <w:right w:val="single" w:sz="4" w:space="0" w:color="auto"/>
            </w:tcBorders>
            <w:vAlign w:val="center"/>
          </w:tcPr>
          <w:p w14:paraId="382E4575" w14:textId="77777777" w:rsidR="005D665F" w:rsidRPr="006C2F8D" w:rsidRDefault="005D665F" w:rsidP="0046069D">
            <w:pPr>
              <w:spacing w:line="240" w:lineRule="auto"/>
              <w:rPr>
                <w:sz w:val="20"/>
                <w:szCs w:val="20"/>
              </w:rPr>
            </w:pPr>
            <w:r w:rsidRPr="006C2F8D">
              <w:rPr>
                <w:sz w:val="20"/>
                <w:szCs w:val="20"/>
              </w:rPr>
              <w:t>Rozloha potenciálneho potravného biotopu</w:t>
            </w:r>
            <w:r w:rsidRPr="006C2F8D">
              <w:rPr>
                <w:color w:val="FF0000"/>
                <w:sz w:val="20"/>
                <w:szCs w:val="20"/>
              </w:rPr>
              <w:t xml:space="preserve"> </w:t>
            </w:r>
          </w:p>
        </w:tc>
        <w:tc>
          <w:tcPr>
            <w:tcW w:w="1276" w:type="dxa"/>
            <w:tcBorders>
              <w:top w:val="nil"/>
              <w:left w:val="nil"/>
              <w:bottom w:val="single" w:sz="4" w:space="0" w:color="auto"/>
              <w:right w:val="single" w:sz="4" w:space="0" w:color="auto"/>
            </w:tcBorders>
            <w:vAlign w:val="center"/>
          </w:tcPr>
          <w:p w14:paraId="622B76F0" w14:textId="77777777" w:rsidR="005D665F" w:rsidRPr="006C2F8D" w:rsidRDefault="005D665F" w:rsidP="0046069D">
            <w:pPr>
              <w:spacing w:line="240" w:lineRule="auto"/>
              <w:rPr>
                <w:sz w:val="20"/>
                <w:szCs w:val="20"/>
              </w:rPr>
            </w:pPr>
            <w:r w:rsidRPr="006C2F8D">
              <w:rPr>
                <w:sz w:val="20"/>
                <w:szCs w:val="20"/>
              </w:rPr>
              <w:t>ha</w:t>
            </w:r>
          </w:p>
        </w:tc>
        <w:tc>
          <w:tcPr>
            <w:tcW w:w="1559" w:type="dxa"/>
            <w:tcBorders>
              <w:top w:val="nil"/>
              <w:left w:val="nil"/>
              <w:bottom w:val="single" w:sz="4" w:space="0" w:color="auto"/>
              <w:right w:val="single" w:sz="4" w:space="0" w:color="auto"/>
            </w:tcBorders>
            <w:vAlign w:val="center"/>
          </w:tcPr>
          <w:p w14:paraId="387EC26F" w14:textId="05B31108" w:rsidR="005D665F" w:rsidRPr="006C2F8D" w:rsidRDefault="006C2F8D" w:rsidP="0046069D">
            <w:pPr>
              <w:spacing w:line="240" w:lineRule="auto"/>
              <w:rPr>
                <w:sz w:val="20"/>
                <w:szCs w:val="20"/>
              </w:rPr>
            </w:pPr>
            <w:r w:rsidRPr="006C2F8D">
              <w:rPr>
                <w:sz w:val="20"/>
                <w:szCs w:val="20"/>
              </w:rPr>
              <w:t>292</w:t>
            </w:r>
          </w:p>
        </w:tc>
        <w:tc>
          <w:tcPr>
            <w:tcW w:w="5245" w:type="dxa"/>
            <w:tcBorders>
              <w:top w:val="nil"/>
              <w:left w:val="nil"/>
              <w:bottom w:val="single" w:sz="4" w:space="0" w:color="auto"/>
              <w:right w:val="single" w:sz="4" w:space="0" w:color="auto"/>
            </w:tcBorders>
            <w:vAlign w:val="center"/>
          </w:tcPr>
          <w:p w14:paraId="71F5EFB7" w14:textId="41A1024C" w:rsidR="005D665F" w:rsidRPr="006C2F8D" w:rsidRDefault="005D665F" w:rsidP="0046069D">
            <w:pPr>
              <w:spacing w:line="240" w:lineRule="auto"/>
              <w:rPr>
                <w:sz w:val="20"/>
                <w:szCs w:val="20"/>
              </w:rPr>
            </w:pPr>
            <w:r w:rsidRPr="006C2F8D">
              <w:rPr>
                <w:sz w:val="20"/>
                <w:szCs w:val="20"/>
              </w:rPr>
              <w:t>Lesné biotopy v území – poskytujú lokality na rozmnožovanie, potravné biotopy a úkrytové biotopy.</w:t>
            </w:r>
            <w:r w:rsidR="006C2F8D" w:rsidRPr="006C2F8D">
              <w:rPr>
                <w:sz w:val="20"/>
                <w:szCs w:val="20"/>
              </w:rPr>
              <w:t xml:space="preserve"> </w:t>
            </w:r>
            <w:r w:rsidR="006C2F8D" w:rsidRPr="006C2F8D">
              <w:rPr>
                <w:sz w:val="20"/>
                <w:szCs w:val="20"/>
              </w:rPr>
              <w:t>V súčasnosti územie vzhľadom k charakteru neposkytuje zimoviská uvedeného druhu</w:t>
            </w:r>
            <w:r w:rsidR="006C2F8D">
              <w:rPr>
                <w:sz w:val="20"/>
                <w:szCs w:val="20"/>
              </w:rPr>
              <w:t>.</w:t>
            </w:r>
          </w:p>
        </w:tc>
      </w:tr>
    </w:tbl>
    <w:p w14:paraId="193F039D" w14:textId="77777777" w:rsidR="005911F7" w:rsidRDefault="005911F7" w:rsidP="00671489">
      <w:pPr>
        <w:pStyle w:val="Zkladntext"/>
        <w:widowControl w:val="0"/>
        <w:jc w:val="both"/>
        <w:rPr>
          <w:b/>
        </w:rPr>
      </w:pPr>
    </w:p>
    <w:p w14:paraId="3ECDB35C" w14:textId="77777777" w:rsidR="005D665F" w:rsidRPr="00652926" w:rsidRDefault="005D665F" w:rsidP="005D665F">
      <w:pPr>
        <w:pStyle w:val="Zkladntext"/>
        <w:widowControl w:val="0"/>
        <w:ind w:left="-284"/>
        <w:rPr>
          <w:b/>
        </w:rPr>
      </w:pPr>
      <w:r>
        <w:t xml:space="preserve">Zlepšenie stavu </w:t>
      </w:r>
      <w:r w:rsidRPr="005D665F">
        <w:rPr>
          <w:b/>
        </w:rPr>
        <w:t xml:space="preserve">druhu </w:t>
      </w:r>
      <w:r w:rsidRPr="005D665F">
        <w:rPr>
          <w:b/>
          <w:i/>
        </w:rPr>
        <w:t>Lutra lutra</w:t>
      </w:r>
      <w:r>
        <w:rPr>
          <w:i/>
        </w:rPr>
        <w:t xml:space="preserve"> </w:t>
      </w:r>
      <w:r>
        <w:rPr>
          <w:shd w:val="clear" w:color="auto" w:fill="FFFFFF"/>
        </w:rPr>
        <w:t>za splnenia nasledovných atribútov:</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2"/>
        <w:gridCol w:w="1417"/>
        <w:gridCol w:w="1560"/>
        <w:gridCol w:w="5103"/>
      </w:tblGrid>
      <w:tr w:rsidR="005D665F" w:rsidRPr="00652926" w14:paraId="2350BB3E" w14:textId="77777777" w:rsidTr="0046069D">
        <w:trPr>
          <w:trHeight w:val="387"/>
        </w:trPr>
        <w:tc>
          <w:tcPr>
            <w:tcW w:w="1702" w:type="dxa"/>
            <w:tcMar>
              <w:top w:w="100" w:type="dxa"/>
              <w:left w:w="100" w:type="dxa"/>
              <w:bottom w:w="100" w:type="dxa"/>
              <w:right w:w="100" w:type="dxa"/>
            </w:tcMar>
            <w:vAlign w:val="center"/>
            <w:hideMark/>
          </w:tcPr>
          <w:p w14:paraId="7466B8DE" w14:textId="77777777" w:rsidR="005D665F" w:rsidRPr="009B7A4C" w:rsidRDefault="005D665F" w:rsidP="0046069D">
            <w:pPr>
              <w:widowControl w:val="0"/>
              <w:spacing w:line="240" w:lineRule="auto"/>
              <w:rPr>
                <w:b/>
                <w:sz w:val="20"/>
                <w:szCs w:val="20"/>
              </w:rPr>
            </w:pPr>
            <w:r w:rsidRPr="009B7A4C">
              <w:rPr>
                <w:b/>
                <w:color w:val="000000"/>
                <w:sz w:val="20"/>
                <w:szCs w:val="20"/>
              </w:rPr>
              <w:t>Parameter</w:t>
            </w:r>
          </w:p>
        </w:tc>
        <w:tc>
          <w:tcPr>
            <w:tcW w:w="1417" w:type="dxa"/>
            <w:tcMar>
              <w:top w:w="100" w:type="dxa"/>
              <w:left w:w="100" w:type="dxa"/>
              <w:bottom w:w="100" w:type="dxa"/>
              <w:right w:w="100" w:type="dxa"/>
            </w:tcMar>
            <w:vAlign w:val="center"/>
            <w:hideMark/>
          </w:tcPr>
          <w:p w14:paraId="23CF24CC" w14:textId="77777777" w:rsidR="005D665F" w:rsidRPr="009B7A4C" w:rsidRDefault="005D665F" w:rsidP="0046069D">
            <w:pPr>
              <w:widowControl w:val="0"/>
              <w:spacing w:line="240" w:lineRule="auto"/>
              <w:rPr>
                <w:b/>
                <w:sz w:val="20"/>
                <w:szCs w:val="20"/>
              </w:rPr>
            </w:pPr>
            <w:r>
              <w:rPr>
                <w:b/>
                <w:color w:val="000000"/>
                <w:sz w:val="20"/>
                <w:szCs w:val="20"/>
              </w:rPr>
              <w:t>Merateľnosť</w:t>
            </w:r>
          </w:p>
        </w:tc>
        <w:tc>
          <w:tcPr>
            <w:tcW w:w="1560" w:type="dxa"/>
            <w:tcMar>
              <w:top w:w="100" w:type="dxa"/>
              <w:left w:w="100" w:type="dxa"/>
              <w:bottom w:w="100" w:type="dxa"/>
              <w:right w:w="100" w:type="dxa"/>
            </w:tcMar>
            <w:vAlign w:val="center"/>
            <w:hideMark/>
          </w:tcPr>
          <w:p w14:paraId="5CC35B3B" w14:textId="77777777" w:rsidR="005D665F" w:rsidRPr="009B7A4C" w:rsidRDefault="005D665F" w:rsidP="0046069D">
            <w:pPr>
              <w:widowControl w:val="0"/>
              <w:spacing w:line="240" w:lineRule="auto"/>
              <w:rPr>
                <w:b/>
                <w:sz w:val="20"/>
                <w:szCs w:val="20"/>
              </w:rPr>
            </w:pPr>
            <w:r w:rsidRPr="009B7A4C">
              <w:rPr>
                <w:b/>
                <w:color w:val="000000"/>
                <w:sz w:val="20"/>
                <w:szCs w:val="20"/>
              </w:rPr>
              <w:t>Cieľová hodnota</w:t>
            </w:r>
          </w:p>
        </w:tc>
        <w:tc>
          <w:tcPr>
            <w:tcW w:w="5103" w:type="dxa"/>
            <w:tcMar>
              <w:top w:w="100" w:type="dxa"/>
              <w:left w:w="100" w:type="dxa"/>
              <w:bottom w:w="100" w:type="dxa"/>
              <w:right w:w="100" w:type="dxa"/>
            </w:tcMar>
            <w:vAlign w:val="center"/>
            <w:hideMark/>
          </w:tcPr>
          <w:p w14:paraId="4D8FDE51" w14:textId="77777777" w:rsidR="005D665F" w:rsidRPr="009B7A4C" w:rsidRDefault="005D665F" w:rsidP="0046069D">
            <w:pPr>
              <w:widowControl w:val="0"/>
              <w:spacing w:line="240" w:lineRule="auto"/>
              <w:rPr>
                <w:b/>
                <w:sz w:val="20"/>
                <w:szCs w:val="20"/>
              </w:rPr>
            </w:pPr>
            <w:r w:rsidRPr="009B7A4C">
              <w:rPr>
                <w:b/>
                <w:sz w:val="20"/>
                <w:szCs w:val="20"/>
              </w:rPr>
              <w:t>Doplnkové informácie</w:t>
            </w:r>
          </w:p>
        </w:tc>
      </w:tr>
      <w:tr w:rsidR="005D665F" w:rsidRPr="00652926" w14:paraId="713B16E8" w14:textId="77777777" w:rsidTr="0046069D">
        <w:trPr>
          <w:trHeight w:val="435"/>
        </w:trPr>
        <w:tc>
          <w:tcPr>
            <w:tcW w:w="1702" w:type="dxa"/>
            <w:tcMar>
              <w:top w:w="100" w:type="dxa"/>
              <w:left w:w="100" w:type="dxa"/>
              <w:bottom w:w="100" w:type="dxa"/>
              <w:right w:w="100" w:type="dxa"/>
            </w:tcMar>
            <w:vAlign w:val="center"/>
            <w:hideMark/>
          </w:tcPr>
          <w:p w14:paraId="6B2C0FFD" w14:textId="77777777" w:rsidR="005D665F" w:rsidRPr="009B7A4C" w:rsidRDefault="005D665F" w:rsidP="0046069D">
            <w:pPr>
              <w:rPr>
                <w:sz w:val="20"/>
                <w:szCs w:val="20"/>
              </w:rPr>
            </w:pPr>
            <w:r>
              <w:rPr>
                <w:sz w:val="20"/>
                <w:szCs w:val="20"/>
              </w:rPr>
              <w:t>K</w:t>
            </w:r>
            <w:r w:rsidRPr="009B7A4C">
              <w:rPr>
                <w:sz w:val="20"/>
                <w:szCs w:val="20"/>
              </w:rPr>
              <w:t xml:space="preserve">valita populácie </w:t>
            </w:r>
          </w:p>
        </w:tc>
        <w:tc>
          <w:tcPr>
            <w:tcW w:w="1417" w:type="dxa"/>
            <w:tcMar>
              <w:top w:w="100" w:type="dxa"/>
              <w:left w:w="100" w:type="dxa"/>
              <w:bottom w:w="100" w:type="dxa"/>
              <w:right w:w="100" w:type="dxa"/>
            </w:tcMar>
            <w:vAlign w:val="center"/>
            <w:hideMark/>
          </w:tcPr>
          <w:p w14:paraId="146E4E48" w14:textId="77777777" w:rsidR="005D665F" w:rsidRPr="009B7A4C" w:rsidRDefault="005D665F" w:rsidP="0046069D">
            <w:pPr>
              <w:widowControl w:val="0"/>
              <w:spacing w:line="240" w:lineRule="auto"/>
              <w:rPr>
                <w:sz w:val="20"/>
                <w:szCs w:val="20"/>
              </w:rPr>
            </w:pPr>
            <w:r w:rsidRPr="009B7A4C">
              <w:rPr>
                <w:sz w:val="20"/>
                <w:szCs w:val="20"/>
              </w:rPr>
              <w:t>Počet jedincov (cez evidenciu pobytových znakov)</w:t>
            </w:r>
          </w:p>
        </w:tc>
        <w:tc>
          <w:tcPr>
            <w:tcW w:w="1560" w:type="dxa"/>
            <w:tcMar>
              <w:top w:w="100" w:type="dxa"/>
              <w:left w:w="100" w:type="dxa"/>
              <w:bottom w:w="100" w:type="dxa"/>
              <w:right w:w="100" w:type="dxa"/>
            </w:tcMar>
            <w:vAlign w:val="center"/>
            <w:hideMark/>
          </w:tcPr>
          <w:p w14:paraId="66BDCCE3" w14:textId="2065B03E" w:rsidR="005D665F" w:rsidRPr="009B7A4C" w:rsidRDefault="005D665F" w:rsidP="005D665F">
            <w:pPr>
              <w:widowControl w:val="0"/>
              <w:spacing w:line="240" w:lineRule="auto"/>
              <w:rPr>
                <w:sz w:val="20"/>
                <w:szCs w:val="20"/>
              </w:rPr>
            </w:pPr>
            <w:r w:rsidRPr="009B7A4C">
              <w:rPr>
                <w:sz w:val="20"/>
                <w:szCs w:val="20"/>
              </w:rPr>
              <w:t xml:space="preserve">Viac ako </w:t>
            </w:r>
            <w:r>
              <w:rPr>
                <w:sz w:val="20"/>
                <w:szCs w:val="20"/>
              </w:rPr>
              <w:t>1 zaznamenaný pobytový znak</w:t>
            </w:r>
            <w:r w:rsidRPr="009B7A4C">
              <w:rPr>
                <w:sz w:val="20"/>
                <w:szCs w:val="20"/>
              </w:rPr>
              <w:t xml:space="preserve"> na 1 km úseku toku</w:t>
            </w:r>
          </w:p>
        </w:tc>
        <w:tc>
          <w:tcPr>
            <w:tcW w:w="5103" w:type="dxa"/>
            <w:tcMar>
              <w:top w:w="100" w:type="dxa"/>
              <w:left w:w="100" w:type="dxa"/>
              <w:bottom w:w="100" w:type="dxa"/>
              <w:right w:w="100" w:type="dxa"/>
            </w:tcMar>
            <w:vAlign w:val="center"/>
            <w:hideMark/>
          </w:tcPr>
          <w:p w14:paraId="1A6A0B2A" w14:textId="58E205C2" w:rsidR="005D665F" w:rsidRPr="009B7A4C" w:rsidRDefault="005D665F" w:rsidP="00223CFF">
            <w:pPr>
              <w:pStyle w:val="PredformtovanHTML"/>
              <w:spacing w:line="256" w:lineRule="auto"/>
              <w:rPr>
                <w:rFonts w:ascii="Times New Roman" w:hAnsi="Times New Roman" w:cs="Times New Roman"/>
                <w:lang w:eastAsia="en-US"/>
              </w:rPr>
            </w:pPr>
            <w:r w:rsidRPr="009B7A4C">
              <w:rPr>
                <w:rFonts w:ascii="Times New Roman" w:eastAsia="Calibri" w:hAnsi="Times New Roman" w:cs="Times New Roman"/>
                <w:lang w:eastAsia="en-US"/>
              </w:rPr>
              <w:t>Po</w:t>
            </w:r>
            <w:r>
              <w:rPr>
                <w:rFonts w:ascii="Times New Roman" w:eastAsia="Calibri" w:hAnsi="Times New Roman" w:cs="Times New Roman"/>
                <w:lang w:eastAsia="en-US"/>
              </w:rPr>
              <w:t xml:space="preserve">pulácia </w:t>
            </w:r>
            <w:r w:rsidR="00223CFF">
              <w:rPr>
                <w:rFonts w:ascii="Times New Roman" w:eastAsia="Calibri" w:hAnsi="Times New Roman" w:cs="Times New Roman"/>
                <w:lang w:eastAsia="en-US"/>
              </w:rPr>
              <w:t xml:space="preserve">v SDF </w:t>
            </w:r>
            <w:r>
              <w:rPr>
                <w:rFonts w:ascii="Times New Roman" w:eastAsia="Calibri" w:hAnsi="Times New Roman" w:cs="Times New Roman"/>
                <w:lang w:eastAsia="en-US"/>
              </w:rPr>
              <w:t>je odhadovaná na 2 až 5</w:t>
            </w:r>
            <w:r w:rsidRPr="009B7A4C">
              <w:rPr>
                <w:rFonts w:ascii="Times New Roman" w:eastAsia="Calibri" w:hAnsi="Times New Roman" w:cs="Times New Roman"/>
                <w:lang w:eastAsia="en-US"/>
              </w:rPr>
              <w:t xml:space="preserve"> jedincov</w:t>
            </w:r>
            <w:r w:rsidR="00223CFF" w:rsidRPr="009B7A4C">
              <w:rPr>
                <w:rFonts w:ascii="Times New Roman" w:eastAsia="Calibri" w:hAnsi="Times New Roman" w:cs="Times New Roman"/>
                <w:lang w:eastAsia="en-US"/>
              </w:rPr>
              <w:t>.</w:t>
            </w:r>
            <w:r w:rsidR="00223CFF">
              <w:rPr>
                <w:rFonts w:ascii="Times New Roman" w:eastAsia="Calibri" w:hAnsi="Times New Roman" w:cs="Times New Roman"/>
                <w:lang w:eastAsia="en-US"/>
              </w:rPr>
              <w:t xml:space="preserve"> V súčasnosti sa javí, že celý tok rieky je obsadený, presná početnosť závisí od veľkosti teritórií samcov a množstva samíc v území. Vzhľadom k tomu,</w:t>
            </w:r>
            <w:r w:rsidR="0053253D">
              <w:rPr>
                <w:rFonts w:ascii="Times New Roman" w:eastAsia="Calibri" w:hAnsi="Times New Roman" w:cs="Times New Roman"/>
                <w:lang w:eastAsia="en-US"/>
              </w:rPr>
              <w:t xml:space="preserve"> že vydra je veľmi pohyblivá, teritóriá môžu zasahovať aj ďaleko od hlavného toku, napr. do prítokov.</w:t>
            </w:r>
          </w:p>
        </w:tc>
      </w:tr>
      <w:tr w:rsidR="005D665F" w:rsidRPr="00652926" w14:paraId="4559A750" w14:textId="77777777" w:rsidTr="0046069D">
        <w:tc>
          <w:tcPr>
            <w:tcW w:w="1702" w:type="dxa"/>
            <w:tcMar>
              <w:top w:w="100" w:type="dxa"/>
              <w:left w:w="100" w:type="dxa"/>
              <w:bottom w:w="100" w:type="dxa"/>
              <w:right w:w="100" w:type="dxa"/>
            </w:tcMar>
            <w:vAlign w:val="center"/>
            <w:hideMark/>
          </w:tcPr>
          <w:p w14:paraId="02EABB85" w14:textId="77777777" w:rsidR="005D665F" w:rsidRPr="009B7A4C" w:rsidRDefault="005D665F" w:rsidP="0046069D">
            <w:pPr>
              <w:widowControl w:val="0"/>
              <w:spacing w:line="240" w:lineRule="auto"/>
              <w:rPr>
                <w:sz w:val="20"/>
                <w:szCs w:val="20"/>
              </w:rPr>
            </w:pPr>
            <w:r>
              <w:rPr>
                <w:sz w:val="20"/>
                <w:szCs w:val="20"/>
              </w:rPr>
              <w:t>B</w:t>
            </w:r>
            <w:r w:rsidRPr="009B7A4C">
              <w:rPr>
                <w:sz w:val="20"/>
                <w:szCs w:val="20"/>
              </w:rPr>
              <w:t>iotop druhu</w:t>
            </w:r>
          </w:p>
        </w:tc>
        <w:tc>
          <w:tcPr>
            <w:tcW w:w="1417" w:type="dxa"/>
            <w:tcMar>
              <w:top w:w="100" w:type="dxa"/>
              <w:left w:w="100" w:type="dxa"/>
              <w:bottom w:w="100" w:type="dxa"/>
              <w:right w:w="100" w:type="dxa"/>
            </w:tcMar>
            <w:vAlign w:val="center"/>
            <w:hideMark/>
          </w:tcPr>
          <w:p w14:paraId="02288CE6" w14:textId="77777777" w:rsidR="005D665F" w:rsidRPr="009B7A4C" w:rsidRDefault="005D665F" w:rsidP="0046069D">
            <w:pPr>
              <w:widowControl w:val="0"/>
              <w:spacing w:line="240" w:lineRule="auto"/>
              <w:rPr>
                <w:sz w:val="20"/>
                <w:szCs w:val="20"/>
              </w:rPr>
            </w:pPr>
            <w:r w:rsidRPr="009B7A4C">
              <w:rPr>
                <w:sz w:val="20"/>
                <w:szCs w:val="20"/>
              </w:rPr>
              <w:t>Počet km úseku vodného toku s výskytom biotopu druhu</w:t>
            </w:r>
          </w:p>
        </w:tc>
        <w:tc>
          <w:tcPr>
            <w:tcW w:w="1560" w:type="dxa"/>
            <w:tcMar>
              <w:top w:w="100" w:type="dxa"/>
              <w:left w:w="100" w:type="dxa"/>
              <w:bottom w:w="100" w:type="dxa"/>
              <w:right w:w="100" w:type="dxa"/>
            </w:tcMar>
            <w:vAlign w:val="center"/>
          </w:tcPr>
          <w:p w14:paraId="68B21425" w14:textId="7203CFBF" w:rsidR="005D665F" w:rsidRPr="009B7A4C" w:rsidRDefault="00794C3D" w:rsidP="0046069D">
            <w:pPr>
              <w:widowControl w:val="0"/>
              <w:spacing w:line="240" w:lineRule="auto"/>
              <w:rPr>
                <w:sz w:val="20"/>
                <w:szCs w:val="20"/>
              </w:rPr>
            </w:pPr>
            <w:r>
              <w:rPr>
                <w:sz w:val="20"/>
                <w:szCs w:val="20"/>
              </w:rPr>
              <w:t>77</w:t>
            </w:r>
          </w:p>
        </w:tc>
        <w:tc>
          <w:tcPr>
            <w:tcW w:w="5103" w:type="dxa"/>
            <w:tcMar>
              <w:top w:w="100" w:type="dxa"/>
              <w:left w:w="100" w:type="dxa"/>
              <w:bottom w:w="100" w:type="dxa"/>
              <w:right w:w="100" w:type="dxa"/>
            </w:tcMar>
            <w:vAlign w:val="center"/>
            <w:hideMark/>
          </w:tcPr>
          <w:p w14:paraId="12BBAFF3" w14:textId="77777777" w:rsidR="005D665F" w:rsidRPr="009B7A4C" w:rsidRDefault="005D665F" w:rsidP="0046069D">
            <w:pPr>
              <w:widowControl w:val="0"/>
              <w:spacing w:line="240" w:lineRule="auto"/>
              <w:rPr>
                <w:sz w:val="20"/>
                <w:szCs w:val="20"/>
              </w:rPr>
            </w:pPr>
            <w:r w:rsidRPr="009B7A4C">
              <w:rPr>
                <w:sz w:val="20"/>
                <w:szCs w:val="20"/>
              </w:rPr>
              <w:t>Lokalita poskytuje pomerne veľký počet bohato štruktúrovaných brehových porastov</w:t>
            </w:r>
            <w:r>
              <w:rPr>
                <w:sz w:val="20"/>
                <w:szCs w:val="20"/>
              </w:rPr>
              <w:t>, bez regulovaných úsekov, ktoré poskytujú dostatok úkrytov pre druh</w:t>
            </w:r>
            <w:r w:rsidRPr="009B7A4C">
              <w:rPr>
                <w:sz w:val="20"/>
                <w:szCs w:val="20"/>
              </w:rPr>
              <w:t>.</w:t>
            </w:r>
          </w:p>
        </w:tc>
      </w:tr>
      <w:tr w:rsidR="005D665F" w:rsidRPr="00652926" w14:paraId="710B6577" w14:textId="77777777" w:rsidTr="0046069D">
        <w:tc>
          <w:tcPr>
            <w:tcW w:w="1702" w:type="dxa"/>
            <w:tcMar>
              <w:top w:w="100" w:type="dxa"/>
              <w:left w:w="100" w:type="dxa"/>
              <w:bottom w:w="100" w:type="dxa"/>
              <w:right w:w="100" w:type="dxa"/>
            </w:tcMar>
            <w:vAlign w:val="center"/>
          </w:tcPr>
          <w:p w14:paraId="1B747E15" w14:textId="77777777" w:rsidR="005D665F" w:rsidRPr="009B7A4C" w:rsidRDefault="005D665F" w:rsidP="0046069D">
            <w:pPr>
              <w:widowControl w:val="0"/>
              <w:spacing w:line="240" w:lineRule="auto"/>
              <w:rPr>
                <w:sz w:val="20"/>
                <w:szCs w:val="20"/>
              </w:rPr>
            </w:pPr>
            <w:r>
              <w:rPr>
                <w:sz w:val="20"/>
                <w:szCs w:val="20"/>
              </w:rPr>
              <w:t>M</w:t>
            </w:r>
            <w:r w:rsidRPr="009B7A4C">
              <w:rPr>
                <w:sz w:val="20"/>
                <w:szCs w:val="20"/>
              </w:rPr>
              <w:t>igrácia</w:t>
            </w:r>
          </w:p>
        </w:tc>
        <w:tc>
          <w:tcPr>
            <w:tcW w:w="1417" w:type="dxa"/>
            <w:tcMar>
              <w:top w:w="100" w:type="dxa"/>
              <w:left w:w="100" w:type="dxa"/>
              <w:bottom w:w="100" w:type="dxa"/>
              <w:right w:w="100" w:type="dxa"/>
            </w:tcMar>
            <w:vAlign w:val="center"/>
          </w:tcPr>
          <w:p w14:paraId="5F15B32F" w14:textId="77777777" w:rsidR="005D665F" w:rsidRPr="009B7A4C" w:rsidRDefault="005D665F" w:rsidP="0046069D">
            <w:pPr>
              <w:widowControl w:val="0"/>
              <w:spacing w:line="240" w:lineRule="auto"/>
              <w:rPr>
                <w:sz w:val="20"/>
                <w:szCs w:val="20"/>
              </w:rPr>
            </w:pPr>
            <w:r w:rsidRPr="009B7A4C">
              <w:rPr>
                <w:sz w:val="20"/>
                <w:szCs w:val="20"/>
              </w:rPr>
              <w:t>Počet uhynutých jedincov na cestách</w:t>
            </w:r>
          </w:p>
        </w:tc>
        <w:tc>
          <w:tcPr>
            <w:tcW w:w="1560" w:type="dxa"/>
            <w:tcMar>
              <w:top w:w="100" w:type="dxa"/>
              <w:left w:w="100" w:type="dxa"/>
              <w:bottom w:w="100" w:type="dxa"/>
              <w:right w:w="100" w:type="dxa"/>
            </w:tcMar>
            <w:vAlign w:val="center"/>
          </w:tcPr>
          <w:p w14:paraId="5E87FDD2" w14:textId="77777777" w:rsidR="005D665F" w:rsidRPr="009B7A4C" w:rsidRDefault="005D665F" w:rsidP="0046069D">
            <w:pPr>
              <w:widowControl w:val="0"/>
              <w:spacing w:line="240" w:lineRule="auto"/>
              <w:rPr>
                <w:sz w:val="20"/>
                <w:szCs w:val="20"/>
              </w:rPr>
            </w:pPr>
            <w:r w:rsidRPr="009B7A4C">
              <w:rPr>
                <w:sz w:val="20"/>
                <w:szCs w:val="20"/>
              </w:rPr>
              <w:t>0</w:t>
            </w:r>
          </w:p>
        </w:tc>
        <w:tc>
          <w:tcPr>
            <w:tcW w:w="5103" w:type="dxa"/>
            <w:tcMar>
              <w:top w:w="100" w:type="dxa"/>
              <w:left w:w="100" w:type="dxa"/>
              <w:bottom w:w="100" w:type="dxa"/>
              <w:right w:w="100" w:type="dxa"/>
            </w:tcMar>
            <w:vAlign w:val="center"/>
          </w:tcPr>
          <w:p w14:paraId="222142C6" w14:textId="77777777" w:rsidR="005D665F" w:rsidRPr="009B7A4C" w:rsidRDefault="005D665F" w:rsidP="0046069D">
            <w:pPr>
              <w:widowControl w:val="0"/>
              <w:spacing w:line="240" w:lineRule="auto"/>
              <w:rPr>
                <w:sz w:val="20"/>
                <w:szCs w:val="20"/>
              </w:rPr>
            </w:pPr>
            <w:r w:rsidRPr="009B7A4C">
              <w:rPr>
                <w:sz w:val="20"/>
                <w:szCs w:val="20"/>
              </w:rPr>
              <w:t xml:space="preserve">Umožnená migrácia druhu, bez zaznamenaných úhynov na cestných komunikáciách v okolí. </w:t>
            </w:r>
            <w:r>
              <w:rPr>
                <w:sz w:val="20"/>
                <w:szCs w:val="20"/>
              </w:rPr>
              <w:t>V prípade migračných prekážok obsahujú tieto podchody určené pre migráciu, ktoré vyhovujú aj druhu, príp. iné spôsoby usmerňujúce migráciu a brániace usmrteniu na cestách.</w:t>
            </w:r>
          </w:p>
        </w:tc>
      </w:tr>
      <w:tr w:rsidR="005D665F" w:rsidRPr="00652926" w14:paraId="12D27E6E" w14:textId="77777777" w:rsidTr="0046069D">
        <w:tc>
          <w:tcPr>
            <w:tcW w:w="1702" w:type="dxa"/>
            <w:tcMar>
              <w:top w:w="100" w:type="dxa"/>
              <w:left w:w="100" w:type="dxa"/>
              <w:bottom w:w="100" w:type="dxa"/>
              <w:right w:w="100" w:type="dxa"/>
            </w:tcMar>
            <w:vAlign w:val="center"/>
            <w:hideMark/>
          </w:tcPr>
          <w:p w14:paraId="5D4087A1" w14:textId="77777777" w:rsidR="005D665F" w:rsidRPr="009B7A4C" w:rsidRDefault="005D665F" w:rsidP="0046069D">
            <w:pPr>
              <w:widowControl w:val="0"/>
              <w:spacing w:line="240" w:lineRule="auto"/>
              <w:rPr>
                <w:sz w:val="20"/>
                <w:szCs w:val="20"/>
              </w:rPr>
            </w:pPr>
            <w:r>
              <w:rPr>
                <w:sz w:val="20"/>
                <w:szCs w:val="20"/>
              </w:rPr>
              <w:t>K</w:t>
            </w:r>
            <w:r w:rsidRPr="009B7A4C">
              <w:rPr>
                <w:sz w:val="20"/>
                <w:szCs w:val="20"/>
              </w:rPr>
              <w:t xml:space="preserve">valita vody </w:t>
            </w:r>
            <w:r>
              <w:rPr>
                <w:sz w:val="20"/>
                <w:szCs w:val="20"/>
              </w:rPr>
              <w:t xml:space="preserve"> (potravný biotop)</w:t>
            </w:r>
          </w:p>
        </w:tc>
        <w:tc>
          <w:tcPr>
            <w:tcW w:w="1417" w:type="dxa"/>
            <w:tcMar>
              <w:top w:w="100" w:type="dxa"/>
              <w:left w:w="100" w:type="dxa"/>
              <w:bottom w:w="100" w:type="dxa"/>
              <w:right w:w="100" w:type="dxa"/>
            </w:tcMar>
            <w:vAlign w:val="center"/>
          </w:tcPr>
          <w:p w14:paraId="0FA02001" w14:textId="77777777" w:rsidR="005D665F" w:rsidRPr="009B7A4C" w:rsidRDefault="005D665F" w:rsidP="0046069D">
            <w:pPr>
              <w:widowControl w:val="0"/>
              <w:spacing w:line="240" w:lineRule="auto"/>
              <w:rPr>
                <w:sz w:val="20"/>
                <w:szCs w:val="20"/>
              </w:rPr>
            </w:pPr>
            <w:r w:rsidRPr="009B7A4C">
              <w:rPr>
                <w:sz w:val="20"/>
                <w:szCs w:val="20"/>
              </w:rPr>
              <w:t>Monitoring kvality povrchových vôd (SHMU)</w:t>
            </w:r>
          </w:p>
        </w:tc>
        <w:tc>
          <w:tcPr>
            <w:tcW w:w="1560" w:type="dxa"/>
            <w:tcMar>
              <w:top w:w="100" w:type="dxa"/>
              <w:left w:w="100" w:type="dxa"/>
              <w:bottom w:w="100" w:type="dxa"/>
              <w:right w:w="100" w:type="dxa"/>
            </w:tcMar>
            <w:vAlign w:val="center"/>
          </w:tcPr>
          <w:p w14:paraId="0CF88B27" w14:textId="77777777" w:rsidR="005D665F" w:rsidRPr="009B7A4C" w:rsidRDefault="005D665F" w:rsidP="0046069D">
            <w:pPr>
              <w:widowControl w:val="0"/>
              <w:spacing w:line="240" w:lineRule="auto"/>
              <w:rPr>
                <w:sz w:val="20"/>
                <w:szCs w:val="20"/>
              </w:rPr>
            </w:pPr>
            <w:r w:rsidRPr="009B7A4C">
              <w:rPr>
                <w:sz w:val="20"/>
                <w:szCs w:val="20"/>
              </w:rPr>
              <w:t>vyhovujúce</w:t>
            </w:r>
            <w:r w:rsidRPr="009B7A4C" w:rsidDel="008E1527">
              <w:rPr>
                <w:sz w:val="20"/>
                <w:szCs w:val="20"/>
              </w:rPr>
              <w:t xml:space="preserve"> </w:t>
            </w:r>
          </w:p>
        </w:tc>
        <w:tc>
          <w:tcPr>
            <w:tcW w:w="5103" w:type="dxa"/>
            <w:tcMar>
              <w:top w:w="100" w:type="dxa"/>
              <w:left w:w="100" w:type="dxa"/>
              <w:bottom w:w="100" w:type="dxa"/>
              <w:right w:w="100" w:type="dxa"/>
            </w:tcMar>
            <w:vAlign w:val="center"/>
            <w:hideMark/>
          </w:tcPr>
          <w:p w14:paraId="35FF00E7" w14:textId="1745BE49" w:rsidR="005D665F" w:rsidRPr="009B7A4C" w:rsidRDefault="005D665F" w:rsidP="0046069D">
            <w:pPr>
              <w:widowControl w:val="0"/>
              <w:spacing w:line="240" w:lineRule="auto"/>
              <w:rPr>
                <w:sz w:val="20"/>
                <w:szCs w:val="20"/>
              </w:rPr>
            </w:pPr>
            <w:r w:rsidRPr="009B7A4C">
              <w:rPr>
                <w:sz w:val="20"/>
                <w:szCs w:val="20"/>
              </w:rPr>
              <w:t>V zmysle výsledkov sledovani</w:t>
            </w:r>
            <w:r w:rsidR="006C2F8D">
              <w:rPr>
                <w:sz w:val="20"/>
                <w:szCs w:val="20"/>
              </w:rPr>
              <w:t>a</w:t>
            </w:r>
            <w:bookmarkStart w:id="0" w:name="_GoBack"/>
            <w:bookmarkEnd w:id="0"/>
            <w:r w:rsidRPr="009B7A4C">
              <w:rPr>
                <w:sz w:val="20"/>
                <w:szCs w:val="20"/>
              </w:rPr>
              <w:t xml:space="preserve"> stavu kvality vody v tokoch sa vyžaduje zachovanie stavu vyhovujúce v zmysle platných metodík na hodnoteni</w:t>
            </w:r>
            <w:r>
              <w:rPr>
                <w:sz w:val="20"/>
                <w:szCs w:val="20"/>
              </w:rPr>
              <w:t>e stavu kvality povrchových vôd</w:t>
            </w:r>
            <w:r w:rsidRPr="009B7A4C">
              <w:rPr>
                <w:sz w:val="20"/>
                <w:szCs w:val="20"/>
              </w:rPr>
              <w:t xml:space="preserve"> (</w:t>
            </w:r>
            <w:hyperlink r:id="rId11" w:history="1">
              <w:r w:rsidRPr="009B7A4C">
                <w:rPr>
                  <w:rStyle w:val="Hypertextovprepojenie"/>
                  <w:sz w:val="20"/>
                  <w:szCs w:val="20"/>
                </w:rPr>
                <w:t>http://www.shmu.sk/sk/?page=1&amp;id=kvalita_povrchovych_vod</w:t>
              </w:r>
            </w:hyperlink>
            <w:r w:rsidRPr="009B7A4C">
              <w:rPr>
                <w:sz w:val="20"/>
                <w:szCs w:val="20"/>
              </w:rPr>
              <w:t>)</w:t>
            </w:r>
            <w:r>
              <w:rPr>
                <w:sz w:val="20"/>
                <w:szCs w:val="20"/>
              </w:rPr>
              <w:t>. Stav vody vzhľadom k parametrom zameraným na množstvo znečisťujúcich látok, prietočnosti a množstve kyslíka vo vodných útvaroch, ktoré vplývajú na kvalitu a počenosť rýb v tokoch (potravná báza pre druh).</w:t>
            </w:r>
          </w:p>
        </w:tc>
      </w:tr>
    </w:tbl>
    <w:p w14:paraId="3048F3A4" w14:textId="65C47932" w:rsidR="005D665F" w:rsidRDefault="005D665F" w:rsidP="005D665F">
      <w:pPr>
        <w:pStyle w:val="Zkladntext"/>
        <w:widowControl w:val="0"/>
        <w:rPr>
          <w:b/>
        </w:rPr>
      </w:pPr>
    </w:p>
    <w:sectPr w:rsidR="005D66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101C7"/>
    <w:rsid w:val="00022BC0"/>
    <w:rsid w:val="0003149F"/>
    <w:rsid w:val="00037A0A"/>
    <w:rsid w:val="000413C7"/>
    <w:rsid w:val="0004485D"/>
    <w:rsid w:val="000508B8"/>
    <w:rsid w:val="00051F93"/>
    <w:rsid w:val="00054B8D"/>
    <w:rsid w:val="000560C8"/>
    <w:rsid w:val="000658D4"/>
    <w:rsid w:val="000A56C8"/>
    <w:rsid w:val="000B16EF"/>
    <w:rsid w:val="000D0D11"/>
    <w:rsid w:val="000D0ECA"/>
    <w:rsid w:val="000E05DA"/>
    <w:rsid w:val="00140708"/>
    <w:rsid w:val="00156288"/>
    <w:rsid w:val="00160A61"/>
    <w:rsid w:val="00167463"/>
    <w:rsid w:val="00171BEC"/>
    <w:rsid w:val="001C5006"/>
    <w:rsid w:val="001C7BB9"/>
    <w:rsid w:val="001D5956"/>
    <w:rsid w:val="001E31A9"/>
    <w:rsid w:val="001E6775"/>
    <w:rsid w:val="001F1851"/>
    <w:rsid w:val="00203B08"/>
    <w:rsid w:val="00203EF3"/>
    <w:rsid w:val="00223CFF"/>
    <w:rsid w:val="00226FCD"/>
    <w:rsid w:val="002362ED"/>
    <w:rsid w:val="00240459"/>
    <w:rsid w:val="00297FA4"/>
    <w:rsid w:val="002A2CBC"/>
    <w:rsid w:val="002A4124"/>
    <w:rsid w:val="00300E5B"/>
    <w:rsid w:val="003470F8"/>
    <w:rsid w:val="003509FA"/>
    <w:rsid w:val="003A0FB7"/>
    <w:rsid w:val="003A6881"/>
    <w:rsid w:val="003B1B90"/>
    <w:rsid w:val="003D7D36"/>
    <w:rsid w:val="003E7F90"/>
    <w:rsid w:val="00434D87"/>
    <w:rsid w:val="0046069D"/>
    <w:rsid w:val="004B5E26"/>
    <w:rsid w:val="004D7177"/>
    <w:rsid w:val="004F7434"/>
    <w:rsid w:val="00510541"/>
    <w:rsid w:val="00510714"/>
    <w:rsid w:val="0053253D"/>
    <w:rsid w:val="00562BB2"/>
    <w:rsid w:val="00575B96"/>
    <w:rsid w:val="005911F7"/>
    <w:rsid w:val="005A26C1"/>
    <w:rsid w:val="005C00AB"/>
    <w:rsid w:val="005D665F"/>
    <w:rsid w:val="0060488B"/>
    <w:rsid w:val="00605FBF"/>
    <w:rsid w:val="006473CB"/>
    <w:rsid w:val="00653E40"/>
    <w:rsid w:val="0065652C"/>
    <w:rsid w:val="00671489"/>
    <w:rsid w:val="006A02BE"/>
    <w:rsid w:val="006B69DB"/>
    <w:rsid w:val="006B6B37"/>
    <w:rsid w:val="006C2F8D"/>
    <w:rsid w:val="006E7496"/>
    <w:rsid w:val="0073536D"/>
    <w:rsid w:val="007464F7"/>
    <w:rsid w:val="0077725B"/>
    <w:rsid w:val="0078073B"/>
    <w:rsid w:val="00794C3D"/>
    <w:rsid w:val="007B0099"/>
    <w:rsid w:val="007C19AA"/>
    <w:rsid w:val="007F2F16"/>
    <w:rsid w:val="007F5C95"/>
    <w:rsid w:val="00823A0E"/>
    <w:rsid w:val="00840C6F"/>
    <w:rsid w:val="0086292D"/>
    <w:rsid w:val="008F2860"/>
    <w:rsid w:val="00922C48"/>
    <w:rsid w:val="0092337B"/>
    <w:rsid w:val="00957BF7"/>
    <w:rsid w:val="009667BE"/>
    <w:rsid w:val="00974B00"/>
    <w:rsid w:val="00981218"/>
    <w:rsid w:val="009C2E0E"/>
    <w:rsid w:val="009C72E3"/>
    <w:rsid w:val="00A03FAA"/>
    <w:rsid w:val="00A31BED"/>
    <w:rsid w:val="00A4157F"/>
    <w:rsid w:val="00A4711A"/>
    <w:rsid w:val="00A6187E"/>
    <w:rsid w:val="00A66C86"/>
    <w:rsid w:val="00AB2A2D"/>
    <w:rsid w:val="00AC3F6B"/>
    <w:rsid w:val="00B1033B"/>
    <w:rsid w:val="00B16F23"/>
    <w:rsid w:val="00B35465"/>
    <w:rsid w:val="00B3663C"/>
    <w:rsid w:val="00B6303C"/>
    <w:rsid w:val="00BB6E10"/>
    <w:rsid w:val="00BD5758"/>
    <w:rsid w:val="00BD58EA"/>
    <w:rsid w:val="00BF1520"/>
    <w:rsid w:val="00C109F5"/>
    <w:rsid w:val="00C5677D"/>
    <w:rsid w:val="00C65C57"/>
    <w:rsid w:val="00C7050D"/>
    <w:rsid w:val="00C705CC"/>
    <w:rsid w:val="00C9571F"/>
    <w:rsid w:val="00CA611F"/>
    <w:rsid w:val="00CB24E8"/>
    <w:rsid w:val="00CB532D"/>
    <w:rsid w:val="00CC1C9F"/>
    <w:rsid w:val="00CE335A"/>
    <w:rsid w:val="00D20BE7"/>
    <w:rsid w:val="00D25AED"/>
    <w:rsid w:val="00D70AAD"/>
    <w:rsid w:val="00D7126C"/>
    <w:rsid w:val="00D76319"/>
    <w:rsid w:val="00D77700"/>
    <w:rsid w:val="00D800D1"/>
    <w:rsid w:val="00D94F05"/>
    <w:rsid w:val="00DC219F"/>
    <w:rsid w:val="00DF2560"/>
    <w:rsid w:val="00DF4B1B"/>
    <w:rsid w:val="00DF6DC2"/>
    <w:rsid w:val="00E03827"/>
    <w:rsid w:val="00E12B76"/>
    <w:rsid w:val="00E5203E"/>
    <w:rsid w:val="00E52F8B"/>
    <w:rsid w:val="00E64259"/>
    <w:rsid w:val="00E7509B"/>
    <w:rsid w:val="00E77FB2"/>
    <w:rsid w:val="00E93E0C"/>
    <w:rsid w:val="00EB1F9A"/>
    <w:rsid w:val="00EC21C0"/>
    <w:rsid w:val="00EC67A6"/>
    <w:rsid w:val="00EE6908"/>
    <w:rsid w:val="00F00F20"/>
    <w:rsid w:val="00F020F0"/>
    <w:rsid w:val="00F0318A"/>
    <w:rsid w:val="00F33349"/>
    <w:rsid w:val="00F436A8"/>
    <w:rsid w:val="00F92039"/>
    <w:rsid w:val="00FA03F6"/>
    <w:rsid w:val="00FA38C3"/>
    <w:rsid w:val="00FB41D5"/>
    <w:rsid w:val="00FC2B78"/>
    <w:rsid w:val="00FE51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unhideWhenUsed/>
    <w:qFormat/>
    <w:rsid w:val="00C65C57"/>
    <w:rPr>
      <w:sz w:val="16"/>
      <w:szCs w:val="16"/>
    </w:rPr>
  </w:style>
  <w:style w:type="paragraph" w:styleId="Textkomentra">
    <w:name w:val="annotation text"/>
    <w:basedOn w:val="Normlny"/>
    <w:link w:val="TextkomentraChar"/>
    <w:uiPriority w:val="99"/>
    <w:unhideWhenUsed/>
    <w:qFormat/>
    <w:rsid w:val="00C65C57"/>
    <w:pPr>
      <w:spacing w:line="240" w:lineRule="auto"/>
    </w:pPr>
    <w:rPr>
      <w:sz w:val="20"/>
      <w:szCs w:val="20"/>
    </w:rPr>
  </w:style>
  <w:style w:type="character" w:customStyle="1" w:styleId="TextkomentraChar">
    <w:name w:val="Text komentára Char"/>
    <w:basedOn w:val="Predvolenpsmoodseku"/>
    <w:link w:val="Textkomentra"/>
    <w:uiPriority w:val="99"/>
    <w:qFormat/>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 w:type="character" w:styleId="PouitHypertextovPrepojenie">
    <w:name w:val="FollowedHyperlink"/>
    <w:basedOn w:val="Predvolenpsmoodseku"/>
    <w:uiPriority w:val="99"/>
    <w:semiHidden/>
    <w:unhideWhenUsed/>
    <w:rsid w:val="00054B8D"/>
    <w:rPr>
      <w:color w:val="954F72" w:themeColor="followedHyperlink"/>
      <w:u w:val="single"/>
    </w:rPr>
  </w:style>
  <w:style w:type="paragraph" w:styleId="PredformtovanHTML">
    <w:name w:val="HTML Preformatted"/>
    <w:basedOn w:val="Normlny"/>
    <w:link w:val="PredformtovanHTMLChar"/>
    <w:uiPriority w:val="99"/>
    <w:rsid w:val="005D665F"/>
    <w:pPr>
      <w:suppressAutoHyphens/>
      <w:spacing w:after="0"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5D665F"/>
    <w:rPr>
      <w:rFonts w:ascii="Courier New" w:eastAsia="Times New Roman" w:hAnsi="Courier New" w:cs="Courier New"/>
      <w:sz w:val="20"/>
      <w:szCs w:val="20"/>
      <w:lang w:eastAsia="zh-CN"/>
    </w:rPr>
  </w:style>
  <w:style w:type="paragraph" w:styleId="Odsekzoznamu">
    <w:name w:val="List Paragraph"/>
    <w:basedOn w:val="Normlny"/>
    <w:uiPriority w:val="99"/>
    <w:qFormat/>
    <w:rsid w:val="00037A0A"/>
    <w:pPr>
      <w:spacing w:after="0" w:line="276" w:lineRule="auto"/>
      <w:ind w:left="720"/>
    </w:pPr>
    <w:rPr>
      <w:rFonts w:ascii="Arial" w:eastAsia="Calibri"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883298804">
      <w:bodyDiv w:val="1"/>
      <w:marLeft w:val="0"/>
      <w:marRight w:val="0"/>
      <w:marTop w:val="0"/>
      <w:marBottom w:val="0"/>
      <w:divBdr>
        <w:top w:val="none" w:sz="0" w:space="0" w:color="auto"/>
        <w:left w:val="none" w:sz="0" w:space="0" w:color="auto"/>
        <w:bottom w:val="none" w:sz="0" w:space="0" w:color="auto"/>
        <w:right w:val="none" w:sz="0" w:space="0" w:color="auto"/>
      </w:divBdr>
    </w:div>
    <w:div w:id="1012800292">
      <w:bodyDiv w:val="1"/>
      <w:marLeft w:val="0"/>
      <w:marRight w:val="0"/>
      <w:marTop w:val="0"/>
      <w:marBottom w:val="0"/>
      <w:divBdr>
        <w:top w:val="none" w:sz="0" w:space="0" w:color="auto"/>
        <w:left w:val="none" w:sz="0" w:space="0" w:color="auto"/>
        <w:bottom w:val="none" w:sz="0" w:space="0" w:color="auto"/>
        <w:right w:val="none" w:sz="0" w:space="0" w:color="auto"/>
      </w:divBdr>
    </w:div>
    <w:div w:id="1065106298">
      <w:bodyDiv w:val="1"/>
      <w:marLeft w:val="0"/>
      <w:marRight w:val="0"/>
      <w:marTop w:val="0"/>
      <w:marBottom w:val="0"/>
      <w:divBdr>
        <w:top w:val="none" w:sz="0" w:space="0" w:color="auto"/>
        <w:left w:val="none" w:sz="0" w:space="0" w:color="auto"/>
        <w:bottom w:val="none" w:sz="0" w:space="0" w:color="auto"/>
        <w:right w:val="none" w:sz="0" w:space="0" w:color="auto"/>
      </w:divBdr>
    </w:div>
    <w:div w:id="1142770527">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246184231">
      <w:bodyDiv w:val="1"/>
      <w:marLeft w:val="0"/>
      <w:marRight w:val="0"/>
      <w:marTop w:val="0"/>
      <w:marBottom w:val="0"/>
      <w:divBdr>
        <w:top w:val="none" w:sz="0" w:space="0" w:color="auto"/>
        <w:left w:val="none" w:sz="0" w:space="0" w:color="auto"/>
        <w:bottom w:val="none" w:sz="0" w:space="0" w:color="auto"/>
        <w:right w:val="none" w:sz="0" w:space="0" w:color="auto"/>
      </w:divBdr>
    </w:div>
    <w:div w:id="1255240666">
      <w:bodyDiv w:val="1"/>
      <w:marLeft w:val="0"/>
      <w:marRight w:val="0"/>
      <w:marTop w:val="0"/>
      <w:marBottom w:val="0"/>
      <w:divBdr>
        <w:top w:val="none" w:sz="0" w:space="0" w:color="auto"/>
        <w:left w:val="none" w:sz="0" w:space="0" w:color="auto"/>
        <w:bottom w:val="none" w:sz="0" w:space="0" w:color="auto"/>
        <w:right w:val="none" w:sz="0" w:space="0" w:color="auto"/>
      </w:divBdr>
    </w:div>
    <w:div w:id="1285387388">
      <w:bodyDiv w:val="1"/>
      <w:marLeft w:val="0"/>
      <w:marRight w:val="0"/>
      <w:marTop w:val="0"/>
      <w:marBottom w:val="0"/>
      <w:divBdr>
        <w:top w:val="none" w:sz="0" w:space="0" w:color="auto"/>
        <w:left w:val="none" w:sz="0" w:space="0" w:color="auto"/>
        <w:bottom w:val="none" w:sz="0" w:space="0" w:color="auto"/>
        <w:right w:val="none" w:sz="0" w:space="0" w:color="auto"/>
      </w:divBdr>
    </w:div>
    <w:div w:id="1297948955">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503351706">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019038981">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u.sk/sk/?page=1&amp;id=kvalita_povrchovych_vo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hmu.sk/File/Hydrologia/Monitoring_PV_PzV/Monitoring_kvality_P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mu.sk/File/Hydrologia/Monitoring_PV_PzV/Monitoring_kvality_PV" TargetMode="External"/><Relationship Id="rId11" Type="http://schemas.openxmlformats.org/officeDocument/2006/relationships/hyperlink" Target="http://www.shmu.sk/sk/?page=1&amp;id=kvalita_povrchovych_vod" TargetMode="External"/><Relationship Id="rId5" Type="http://schemas.openxmlformats.org/officeDocument/2006/relationships/hyperlink" Target="http://www.shmu.sk/File/Hydrologia/Monitoring_PV_PzV/Monitoring_kvality_PV/KvPV_2019/" TargetMode="External"/><Relationship Id="rId10" Type="http://schemas.openxmlformats.org/officeDocument/2006/relationships/hyperlink" Target="http://www.shmu.sk/File/Hydrologia/Monitoring_PV_PzV/Monitoring_kvality_PV" TargetMode="External"/><Relationship Id="rId4" Type="http://schemas.openxmlformats.org/officeDocument/2006/relationships/webSettings" Target="webSettings.xml"/><Relationship Id="rId9" Type="http://schemas.openxmlformats.org/officeDocument/2006/relationships/hyperlink" Target="http://www.shmu.sk/File/Hydrologia/Monitoring_PV_PzV/Monitoring_kvality_PV"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15</Pages>
  <Words>4955</Words>
  <Characters>28250</Characters>
  <Application>Microsoft Office Word</Application>
  <DocSecurity>0</DocSecurity>
  <Lines>235</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26</cp:revision>
  <dcterms:created xsi:type="dcterms:W3CDTF">2023-11-03T11:29:00Z</dcterms:created>
  <dcterms:modified xsi:type="dcterms:W3CDTF">2023-12-11T12:14:00Z</dcterms:modified>
</cp:coreProperties>
</file>