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380CC" w14:textId="7D0C21F1" w:rsidR="001A10C1" w:rsidRDefault="00EA39BF" w:rsidP="001A10C1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SKUEV030</w:t>
      </w:r>
      <w:r w:rsidR="00EE1582">
        <w:rPr>
          <w:rFonts w:ascii="Times New Roman" w:hAnsi="Times New Roman" w:cs="Times New Roman"/>
          <w:b/>
          <w:sz w:val="24"/>
          <w:szCs w:val="24"/>
        </w:rPr>
        <w:t xml:space="preserve">8 </w:t>
      </w:r>
      <w:r>
        <w:rPr>
          <w:rFonts w:ascii="Times New Roman" w:hAnsi="Times New Roman" w:cs="Times New Roman"/>
          <w:b/>
          <w:sz w:val="24"/>
          <w:szCs w:val="24"/>
        </w:rPr>
        <w:t>Machy</w:t>
      </w:r>
    </w:p>
    <w:p w14:paraId="56872296" w14:textId="77777777" w:rsidR="00AE77E1" w:rsidRDefault="00AE77E1" w:rsidP="00EF2001">
      <w:pPr>
        <w:spacing w:line="240" w:lineRule="auto"/>
        <w:rPr>
          <w:rFonts w:ascii="Times New Roman" w:hAnsi="Times New Roman" w:cs="Times New Roman"/>
          <w:b/>
        </w:rPr>
      </w:pPr>
    </w:p>
    <w:p w14:paraId="767D0C8F" w14:textId="3A74BF47" w:rsidR="002822A5" w:rsidRDefault="002822A5" w:rsidP="00EF2001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Ciele ochrany</w:t>
      </w:r>
      <w:r w:rsidR="00B211F8" w:rsidRPr="00DC071D">
        <w:rPr>
          <w:rFonts w:ascii="Times New Roman" w:hAnsi="Times New Roman" w:cs="Times New Roman"/>
          <w:b/>
        </w:rPr>
        <w:t>:</w:t>
      </w:r>
    </w:p>
    <w:p w14:paraId="2BDAE009" w14:textId="77777777" w:rsidR="00EA39BF" w:rsidRDefault="00EA39BF" w:rsidP="00EF2001">
      <w:pPr>
        <w:spacing w:line="240" w:lineRule="auto"/>
        <w:rPr>
          <w:rFonts w:ascii="Times New Roman" w:hAnsi="Times New Roman" w:cs="Times New Roman"/>
          <w:b/>
        </w:rPr>
      </w:pPr>
    </w:p>
    <w:p w14:paraId="08ADBB3A" w14:textId="2EB12C49" w:rsidR="00EA39BF" w:rsidRPr="00EF2001" w:rsidRDefault="00EA39BF" w:rsidP="00EA39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/>
        <w:rPr>
          <w:sz w:val="24"/>
          <w:szCs w:val="24"/>
        </w:rPr>
      </w:pPr>
      <w:r w:rsidRPr="00EF2001">
        <w:rPr>
          <w:rFonts w:ascii="Times New Roman" w:hAnsi="Times New Roman" w:cs="Times New Roman"/>
          <w:color w:val="000000"/>
          <w:sz w:val="24"/>
          <w:szCs w:val="24"/>
        </w:rPr>
        <w:t xml:space="preserve">Zlepšenie </w:t>
      </w:r>
      <w:r w:rsidRPr="00EF2001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Pr="002378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Ls9.1 </w:t>
      </w:r>
      <w:r w:rsidRPr="0012274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22744">
        <w:rPr>
          <w:rFonts w:ascii="Times New Roman" w:hAnsi="Times New Roman" w:cs="Times New Roman"/>
          <w:b/>
          <w:sz w:val="24"/>
          <w:szCs w:val="24"/>
        </w:rPr>
        <w:t>9410</w:t>
      </w:r>
      <w:r w:rsidRPr="00CF3E6A">
        <w:rPr>
          <w:rFonts w:ascii="Times New Roman" w:hAnsi="Times New Roman" w:cs="Times New Roman"/>
          <w:b/>
          <w:sz w:val="24"/>
          <w:szCs w:val="24"/>
        </w:rPr>
        <w:t>) Horské smrekové lesy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E6A">
        <w:rPr>
          <w:rFonts w:ascii="Times New Roman" w:hAnsi="Times New Roman" w:cs="Times New Roman"/>
          <w:sz w:val="24"/>
          <w:szCs w:val="24"/>
        </w:rPr>
        <w:t xml:space="preserve">za splnenia nasledovných atribútov: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560"/>
        <w:gridCol w:w="1134"/>
        <w:gridCol w:w="5244"/>
      </w:tblGrid>
      <w:tr w:rsidR="00EA39BF" w:rsidRPr="00100B6B" w14:paraId="06BB6AD0" w14:textId="77777777" w:rsidTr="0082612B">
        <w:trPr>
          <w:trHeight w:val="417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45DAA" w14:textId="77777777" w:rsidR="00EA39BF" w:rsidRPr="00EF2001" w:rsidRDefault="00EA39BF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A0213" w14:textId="77777777" w:rsidR="00EA39BF" w:rsidRPr="00EF2001" w:rsidRDefault="00EA39BF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E5909" w14:textId="77777777" w:rsidR="00EA39BF" w:rsidRPr="00EF2001" w:rsidRDefault="00EA39BF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2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A88B6" w14:textId="77777777" w:rsidR="00EA39BF" w:rsidRPr="00EF2001" w:rsidRDefault="00EA39BF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EA39BF" w:rsidRPr="00643D15" w14:paraId="6AF31437" w14:textId="77777777" w:rsidTr="0082612B">
        <w:trPr>
          <w:trHeight w:val="146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D65FB" w14:textId="77777777" w:rsidR="00EA39BF" w:rsidRPr="00EF2001" w:rsidRDefault="00EA39BF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Výmera biotopu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E45C5" w14:textId="77777777" w:rsidR="00EA39BF" w:rsidRPr="00EF2001" w:rsidRDefault="00EA39BF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76C83" w14:textId="5DFCA7F0" w:rsidR="00EA39BF" w:rsidRPr="00EF2001" w:rsidRDefault="00A83BC4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2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A9E2D" w14:textId="77777777" w:rsidR="00EA39BF" w:rsidRPr="00EF2001" w:rsidRDefault="00EA39BF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Min. udržanie výmery biotopu v ÚEV.</w:t>
            </w:r>
          </w:p>
        </w:tc>
      </w:tr>
      <w:tr w:rsidR="00EA39BF" w:rsidRPr="00643D15" w14:paraId="697064C9" w14:textId="77777777" w:rsidTr="0082612B">
        <w:trPr>
          <w:trHeight w:val="179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B7A18" w14:textId="77777777" w:rsidR="00EA39BF" w:rsidRPr="00EF2001" w:rsidRDefault="00EA39BF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7A4C9" w14:textId="77777777" w:rsidR="00EA39BF" w:rsidRPr="00EF2001" w:rsidRDefault="00EA39BF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9AA75" w14:textId="77777777" w:rsidR="00EA39BF" w:rsidRPr="00EF2001" w:rsidRDefault="00EA39BF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najmenej 85 %</w:t>
            </w:r>
          </w:p>
          <w:p w14:paraId="127D12AA" w14:textId="77777777" w:rsidR="00EA39BF" w:rsidRPr="00EF2001" w:rsidRDefault="00EA39BF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2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1B429" w14:textId="77777777" w:rsidR="00EA39BF" w:rsidRPr="00EF2001" w:rsidRDefault="00EA39BF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Charakteristická druhová skladba*:</w:t>
            </w:r>
          </w:p>
          <w:p w14:paraId="6AA96FC5" w14:textId="77777777" w:rsidR="00EA39BF" w:rsidRPr="00EF2001" w:rsidRDefault="00EA39BF" w:rsidP="008261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Ls9.1 Smrekové lesy čučoriedkové</w:t>
            </w:r>
          </w:p>
          <w:p w14:paraId="0131C178" w14:textId="77777777" w:rsidR="00EA39BF" w:rsidRPr="00EF2001" w:rsidRDefault="00EA39BF" w:rsidP="008261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Abies alba &lt;15%,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Acer pseudoplatanus, Fagus sylvatica, Fraxinus excelsior, Larix decidua &lt;15% 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Larix decidua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 na území Vysokých Tatier 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&lt;50%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Picea abies*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, Pinus cembra, P. mugo, P. sylvestris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&lt;10%, Salix silesiaca, 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Sorbus aucuparia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, Ulmus glabra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D7D775" w14:textId="77777777" w:rsidR="00EA39BF" w:rsidRPr="00EF2001" w:rsidRDefault="00EA39BF" w:rsidP="008261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* 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Picea abies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 minimálne 40%, pričom je prípustné zahrnúť do zastúpenia smreka aj jedince z etáže E2. Limit zastúpenia smreka sa nepožaduje v prípade mapovaných polygónov do 20 rokov veku porastu. V porastoch nad 20 rokov, ak nie je dosiahnutý limit 40% zastúpenia smreka sa mapovaný polygón nepovažuje za biotop Ls9.1).</w:t>
            </w:r>
          </w:p>
          <w:p w14:paraId="11223C4F" w14:textId="77777777" w:rsidR="00EA39BF" w:rsidRPr="00EF2001" w:rsidRDefault="00EA39BF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Pozn.: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Hrubším typom písma sú vyznačené dominantné druhy biotopu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EA39BF" w:rsidRPr="00D830B0" w14:paraId="6F582690" w14:textId="77777777" w:rsidTr="0082612B">
        <w:trPr>
          <w:trHeight w:val="2023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754CE" w14:textId="77777777" w:rsidR="00EA39BF" w:rsidRPr="001D185A" w:rsidRDefault="00EA39BF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744">
              <w:rPr>
                <w:rFonts w:ascii="Times New Roman" w:hAnsi="Times New Roman" w:cs="Times New Roman"/>
                <w:sz w:val="20"/>
                <w:szCs w:val="20"/>
              </w:rPr>
              <w:t>Zastúpenie charakteristických druhov synúzie podrastu (</w:t>
            </w:r>
            <w:r w:rsidRPr="001D185A">
              <w:rPr>
                <w:rFonts w:ascii="Times New Roman" w:hAnsi="Times New Roman" w:cs="Times New Roman"/>
                <w:i/>
                <w:sz w:val="20"/>
                <w:szCs w:val="20"/>
              </w:rPr>
              <w:t>bylín, krov, machorastov, lišajníkov)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D17E3" w14:textId="77777777" w:rsidR="00EA39BF" w:rsidRPr="001D185A" w:rsidRDefault="00EA39BF" w:rsidP="0082612B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85A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A2A05" w14:textId="77777777" w:rsidR="00EA39BF" w:rsidRPr="003F5218" w:rsidRDefault="00EA39BF" w:rsidP="0082612B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218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52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AD165" w14:textId="77777777" w:rsidR="00EA39BF" w:rsidRPr="003F5218" w:rsidRDefault="00EA39BF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218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1F1FBF6C" w14:textId="77777777" w:rsidR="00EA39BF" w:rsidRPr="003F5218" w:rsidRDefault="00EA39BF" w:rsidP="00826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218">
              <w:rPr>
                <w:rFonts w:ascii="Times New Roman" w:hAnsi="Times New Roman" w:cs="Times New Roman"/>
                <w:b/>
                <w:sz w:val="20"/>
                <w:szCs w:val="20"/>
              </w:rPr>
              <w:t>Ls9.1 Smrekové lesy čučoriedkové</w:t>
            </w:r>
          </w:p>
          <w:p w14:paraId="083EE15B" w14:textId="227FF95D" w:rsidR="00EA39BF" w:rsidRPr="00B653B4" w:rsidRDefault="00EA39BF" w:rsidP="0082612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52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Avenella flexuosa, Calamagrostis arundinacea, </w:t>
            </w:r>
            <w:r w:rsidRPr="003F52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C. villosa</w:t>
            </w:r>
            <w:r w:rsidRPr="003F52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Dryopteris dilatata, </w:t>
            </w:r>
            <w:r w:rsidRPr="003F52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Homogyne alpina</w:t>
            </w:r>
            <w:r w:rsidRPr="003F52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Huperzia selago, Listera cordata, </w:t>
            </w:r>
            <w:r w:rsidRPr="003F52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Luzula sylvatica</w:t>
            </w:r>
            <w:r w:rsidRPr="003F52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Melampyrum sylvaticum, Oxalis acetosella, Polygonatum verticillatum, Silene dioica, Soldanella carpatica </w:t>
            </w:r>
            <w:r w:rsidRPr="003F5218">
              <w:rPr>
                <w:rFonts w:ascii="Times New Roman" w:hAnsi="Times New Roman" w:cs="Times New Roman"/>
                <w:sz w:val="20"/>
                <w:szCs w:val="20"/>
              </w:rPr>
              <w:t>(endemit</w:t>
            </w:r>
            <w:r w:rsidRPr="003F52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), </w:t>
            </w:r>
            <w:r w:rsidRPr="003F52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Vaccinium myrtillus, V. vitis-idaea.</w:t>
            </w:r>
          </w:p>
        </w:tc>
      </w:tr>
      <w:tr w:rsidR="00EA39BF" w:rsidRPr="00D830B0" w14:paraId="05D8C8D1" w14:textId="77777777" w:rsidTr="0082612B">
        <w:trPr>
          <w:trHeight w:val="297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CC5F98" w14:textId="77777777" w:rsidR="00EA39BF" w:rsidRPr="00122744" w:rsidRDefault="00EA39BF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744">
              <w:rPr>
                <w:rFonts w:ascii="Times New Roman" w:hAnsi="Times New Roman" w:cs="Times New Roman"/>
                <w:sz w:val="20"/>
                <w:szCs w:val="20"/>
              </w:rPr>
              <w:t>Zastúpenie alochtónnych druhov/inváznych druhov drevín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C18AA" w14:textId="77777777" w:rsidR="00EA39BF" w:rsidRPr="001D185A" w:rsidRDefault="00EA39BF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744">
              <w:rPr>
                <w:rFonts w:ascii="Times New Roman" w:hAnsi="Times New Roman" w:cs="Times New Roman"/>
                <w:sz w:val="20"/>
                <w:szCs w:val="20"/>
              </w:rPr>
              <w:t>Percento pokr</w:t>
            </w:r>
            <w:r w:rsidRPr="001D185A">
              <w:rPr>
                <w:rFonts w:ascii="Times New Roman" w:hAnsi="Times New Roman" w:cs="Times New Roman"/>
                <w:sz w:val="20"/>
                <w:szCs w:val="20"/>
              </w:rPr>
              <w:t>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B38C8" w14:textId="77777777" w:rsidR="00EA39BF" w:rsidRPr="003F5218" w:rsidRDefault="00EA39BF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2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E106C" w14:textId="77777777" w:rsidR="00EA39BF" w:rsidRPr="003F5218" w:rsidRDefault="00EA39BF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výskytu alochtónnych/inváznych druhov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A39BF" w:rsidRPr="00D830B0" w14:paraId="04A7C9AA" w14:textId="77777777" w:rsidTr="0082612B">
        <w:trPr>
          <w:trHeight w:val="315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CBBA3" w14:textId="77777777" w:rsidR="00EA39BF" w:rsidRPr="00CF3E6A" w:rsidRDefault="00EA39BF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Mŕtve</w:t>
            </w:r>
            <w:r w:rsidRPr="00122744">
              <w:rPr>
                <w:rFonts w:ascii="Times New Roman" w:hAnsi="Times New Roman" w:cs="Times New Roman"/>
                <w:sz w:val="20"/>
                <w:szCs w:val="20"/>
              </w:rPr>
              <w:t xml:space="preserve"> drevo (stojace, ležiace kmene stromov hlavnej úrovne s limitnou hrúbkou d</w:t>
            </w:r>
            <w:r w:rsidRPr="0012274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1,3</w:t>
            </w:r>
            <w:r w:rsidRPr="00CF3E6A">
              <w:rPr>
                <w:rFonts w:ascii="Times New Roman" w:hAnsi="Times New Roman" w:cs="Times New Roman"/>
                <w:sz w:val="20"/>
                <w:szCs w:val="20"/>
              </w:rPr>
              <w:t xml:space="preserve"> najmenej 50 cm)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74184" w14:textId="77777777" w:rsidR="00EA39BF" w:rsidRPr="00CF3E6A" w:rsidRDefault="00EA39BF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E6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F3E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CF3E6A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954F8" w14:textId="7B7BDA5F" w:rsidR="00EA39BF" w:rsidRPr="001D185A" w:rsidRDefault="00EA39BF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85A">
              <w:rPr>
                <w:rFonts w:ascii="Times New Roman" w:hAnsi="Times New Roman" w:cs="Times New Roman"/>
                <w:sz w:val="20"/>
                <w:szCs w:val="20"/>
              </w:rPr>
              <w:t xml:space="preserve">najmenej </w:t>
            </w:r>
            <w:r w:rsidR="00311C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7B3D9D22" w14:textId="77777777" w:rsidR="00EA39BF" w:rsidRPr="003F5218" w:rsidRDefault="00EA39BF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218">
              <w:rPr>
                <w:rFonts w:ascii="Times New Roman" w:hAnsi="Times New Roman" w:cs="Times New Roman"/>
                <w:sz w:val="20"/>
                <w:szCs w:val="20"/>
              </w:rPr>
              <w:t>rovnomer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F5218">
              <w:rPr>
                <w:rFonts w:ascii="Times New Roman" w:hAnsi="Times New Roman" w:cs="Times New Roman"/>
                <w:sz w:val="20"/>
                <w:szCs w:val="20"/>
              </w:rPr>
              <w:t>ne po celej ploche</w:t>
            </w:r>
          </w:p>
        </w:tc>
        <w:tc>
          <w:tcPr>
            <w:tcW w:w="52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228E7" w14:textId="77777777" w:rsidR="00EA39BF" w:rsidRPr="003F5218" w:rsidRDefault="00EA39BF" w:rsidP="008261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udržania prítomnosti odumretého dreva na ploche biotopu v danom objeme.</w:t>
            </w:r>
          </w:p>
        </w:tc>
      </w:tr>
    </w:tbl>
    <w:p w14:paraId="33F02486" w14:textId="77777777" w:rsidR="00EA39BF" w:rsidRDefault="00EA39BF" w:rsidP="00EA39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1CDC24" w14:textId="242571DA" w:rsidR="002F0FBE" w:rsidRDefault="00253E54" w:rsidP="002F0FBE">
      <w:r w:rsidRPr="00B653B4"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="002F0FBE" w:rsidRPr="00B653B4">
        <w:rPr>
          <w:rFonts w:ascii="Times New Roman" w:hAnsi="Times New Roman" w:cs="Times New Roman"/>
          <w:color w:val="000000"/>
          <w:sz w:val="24"/>
          <w:szCs w:val="24"/>
        </w:rPr>
        <w:t>stavu biotopu</w:t>
      </w:r>
      <w:r w:rsidR="002F0FBE" w:rsidRPr="007823C5">
        <w:rPr>
          <w:rFonts w:ascii="Times New Roman" w:hAnsi="Times New Roman" w:cs="Times New Roman"/>
          <w:color w:val="000000"/>
        </w:rPr>
        <w:t xml:space="preserve"> </w:t>
      </w:r>
      <w:r w:rsidR="002F0FBE" w:rsidRPr="00B653B4">
        <w:rPr>
          <w:rFonts w:ascii="Times New Roman" w:hAnsi="Times New Roman" w:cs="Times New Roman"/>
          <w:b/>
          <w:color w:val="000000"/>
          <w:sz w:val="24"/>
          <w:szCs w:val="24"/>
        </w:rPr>
        <w:t>Ls7.3</w:t>
      </w:r>
      <w:r w:rsidR="002F0FBE" w:rsidRPr="00EC667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F0FBE">
        <w:rPr>
          <w:rFonts w:ascii="Times New Roman" w:hAnsi="Times New Roman" w:cs="Times New Roman"/>
          <w:b/>
          <w:sz w:val="24"/>
          <w:szCs w:val="24"/>
        </w:rPr>
        <w:t>9</w:t>
      </w:r>
      <w:r w:rsidR="002F0FBE" w:rsidRPr="00EC667E">
        <w:rPr>
          <w:rFonts w:ascii="Times New Roman" w:hAnsi="Times New Roman" w:cs="Times New Roman"/>
          <w:b/>
          <w:sz w:val="24"/>
          <w:szCs w:val="24"/>
        </w:rPr>
        <w:t>1</w:t>
      </w:r>
      <w:r w:rsidR="002F0FBE">
        <w:rPr>
          <w:rFonts w:ascii="Times New Roman" w:hAnsi="Times New Roman" w:cs="Times New Roman"/>
          <w:b/>
          <w:sz w:val="24"/>
          <w:szCs w:val="24"/>
        </w:rPr>
        <w:t>D</w:t>
      </w:r>
      <w:r w:rsidR="002F0FBE" w:rsidRPr="00EC667E">
        <w:rPr>
          <w:rFonts w:ascii="Times New Roman" w:hAnsi="Times New Roman" w:cs="Times New Roman"/>
          <w:b/>
          <w:sz w:val="24"/>
          <w:szCs w:val="24"/>
        </w:rPr>
        <w:t>0</w:t>
      </w:r>
      <w:r w:rsidR="002F0FBE" w:rsidRPr="002D10DC">
        <w:rPr>
          <w:rFonts w:ascii="Times New Roman" w:hAnsi="Times New Roman" w:cs="Times New Roman"/>
          <w:b/>
          <w:sz w:val="24"/>
          <w:szCs w:val="24"/>
        </w:rPr>
        <w:t>*</w:t>
      </w:r>
      <w:r w:rsidR="002F0FBE" w:rsidRPr="00EC667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F0FBE">
        <w:rPr>
          <w:rFonts w:ascii="Times New Roman" w:hAnsi="Times New Roman" w:cs="Times New Roman"/>
          <w:b/>
          <w:sz w:val="24"/>
          <w:szCs w:val="24"/>
        </w:rPr>
        <w:t>Rašeliniskové smrekové lesy</w:t>
      </w:r>
      <w:r w:rsidR="00B65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FBE" w:rsidRPr="00EC667E">
        <w:rPr>
          <w:rFonts w:ascii="Times New Roman" w:hAnsi="Times New Roman" w:cs="Times New Roman"/>
          <w:sz w:val="24"/>
          <w:szCs w:val="24"/>
        </w:rPr>
        <w:t>za splnenia nasledovných atribútov:</w:t>
      </w:r>
    </w:p>
    <w:tbl>
      <w:tblPr>
        <w:tblW w:w="523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5"/>
        <w:gridCol w:w="1198"/>
        <w:gridCol w:w="1355"/>
        <w:gridCol w:w="5244"/>
      </w:tblGrid>
      <w:tr w:rsidR="002F0FBE" w:rsidRPr="002D10DC" w14:paraId="4C357AB7" w14:textId="77777777" w:rsidTr="00B653B4">
        <w:trPr>
          <w:jc w:val="center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64C56" w14:textId="77777777" w:rsidR="002F0FBE" w:rsidRPr="002D10DC" w:rsidRDefault="002F0FBE" w:rsidP="00AF4D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B5171" w14:textId="77777777" w:rsidR="002F0FBE" w:rsidRPr="002D10DC" w:rsidRDefault="002F0FBE" w:rsidP="00AF4D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0197E" w14:textId="77777777" w:rsidR="002F0FBE" w:rsidRPr="002D10DC" w:rsidRDefault="002F0FBE" w:rsidP="00AF4D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ECE85" w14:textId="77777777" w:rsidR="002F0FBE" w:rsidRPr="002D10DC" w:rsidRDefault="002F0FBE" w:rsidP="00AF4D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2F0FBE" w:rsidRPr="002D10DC" w14:paraId="2D63214A" w14:textId="77777777" w:rsidTr="00B653B4">
        <w:trPr>
          <w:trHeight w:val="20"/>
          <w:jc w:val="center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19360" w14:textId="77777777" w:rsidR="002F0FBE" w:rsidRPr="002D10DC" w:rsidRDefault="002F0FBE" w:rsidP="00AF4D70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F9BFF" w14:textId="77777777" w:rsidR="002F0FBE" w:rsidRPr="002D10DC" w:rsidRDefault="002F0FBE" w:rsidP="00AF4D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6279" w14:textId="359B0659" w:rsidR="002F0FBE" w:rsidRPr="002D10DC" w:rsidRDefault="00EE1582" w:rsidP="00AF4D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F0F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A39B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E97D2" w14:textId="77777777" w:rsidR="002F0FBE" w:rsidRPr="002D10DC" w:rsidRDefault="002F0FBE" w:rsidP="00AF4D7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udržanie výmery biotopu v ÚEV.</w:t>
            </w:r>
          </w:p>
        </w:tc>
      </w:tr>
      <w:tr w:rsidR="002F0FBE" w:rsidRPr="002D10DC" w14:paraId="5B390145" w14:textId="77777777" w:rsidTr="00B653B4">
        <w:trPr>
          <w:trHeight w:val="179"/>
          <w:jc w:val="center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0F118" w14:textId="77777777" w:rsidR="002F0FBE" w:rsidRPr="002D10DC" w:rsidRDefault="002F0FBE" w:rsidP="00AF4D7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Zastúpenie charakteristických drevín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FE0E" w14:textId="77777777" w:rsidR="002F0FBE" w:rsidRPr="002D10DC" w:rsidRDefault="002F0FBE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86535" w14:textId="77777777" w:rsidR="002F0FBE" w:rsidRPr="002D10DC" w:rsidRDefault="002F0FBE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najmenej 90 %</w:t>
            </w:r>
          </w:p>
          <w:p w14:paraId="4ACF817D" w14:textId="77777777" w:rsidR="002F0FBE" w:rsidRPr="002D10DC" w:rsidRDefault="002F0FBE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76D15" w14:textId="77777777" w:rsidR="002F0FBE" w:rsidRPr="002D10DC" w:rsidRDefault="002F0FBE" w:rsidP="00AF4D7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71B4B0F6" w14:textId="77777777" w:rsidR="002F0FBE" w:rsidRPr="002D10DC" w:rsidRDefault="002F0FBE" w:rsidP="00AF4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Ls7.3 Rašeliniskové smrekové lesy:</w:t>
            </w:r>
          </w:p>
          <w:p w14:paraId="3BF5AEA0" w14:textId="77777777" w:rsidR="002F0FBE" w:rsidRPr="002D10DC" w:rsidRDefault="002F0FBE" w:rsidP="00AF4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Abies alba &lt;20%,</w:t>
            </w:r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pseudoplatanus, Alnus glutinosa, A. incana, Betula pubescens, Larix decidua &lt;5%, </w:t>
            </w:r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Picea abies,</w:t>
            </w:r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Pinus mugo, P. sylvestris &lt;20%, Populus tremula, Salix spp., Sorbus aucuparia. </w:t>
            </w:r>
          </w:p>
        </w:tc>
      </w:tr>
      <w:tr w:rsidR="002F0FBE" w:rsidRPr="002D10DC" w14:paraId="4D9F6E42" w14:textId="77777777" w:rsidTr="00B653B4">
        <w:trPr>
          <w:trHeight w:val="173"/>
          <w:jc w:val="center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2A968" w14:textId="77777777" w:rsidR="002F0FBE" w:rsidRPr="002D10DC" w:rsidRDefault="002F0FBE" w:rsidP="00AF4D7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Zastúpenie charakteristických druhov synúzie podrastu (</w:t>
            </w:r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bylín, krov, machorastov, lišajníkov)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9BF7D" w14:textId="77777777" w:rsidR="002F0FBE" w:rsidRPr="002D10DC" w:rsidRDefault="002F0FBE" w:rsidP="00AF4D70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40DE6" w14:textId="77777777" w:rsidR="002F0FBE" w:rsidRPr="002D10DC" w:rsidRDefault="002F0FBE" w:rsidP="00AF4D70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63B8B" w14:textId="77777777" w:rsidR="002F0FBE" w:rsidRPr="002D10DC" w:rsidRDefault="002F0FBE" w:rsidP="00AF4D7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2DE2AA53" w14:textId="77777777" w:rsidR="002F0FBE" w:rsidRPr="002D10DC" w:rsidRDefault="002F0FBE" w:rsidP="00AF4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Ls7.3 Rašeliniskové smrekové lesy:</w:t>
            </w:r>
          </w:p>
          <w:p w14:paraId="6BAD0758" w14:textId="77777777" w:rsidR="002F0FBE" w:rsidRPr="002D10DC" w:rsidRDefault="002F0FBE" w:rsidP="00AF4D7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Calamagrostis villosa, Carex canescens, Equisetum sylvaticum, Eriophorum angustifolium, </w:t>
            </w:r>
            <w:r w:rsidRPr="002D10DC">
              <w:rPr>
                <w:rFonts w:ascii="Times New Roman" w:hAnsi="Times New Roman" w:cs="Times New Roman"/>
                <w:b/>
                <w:sz w:val="18"/>
                <w:szCs w:val="18"/>
              </w:rPr>
              <w:t>E. vaginatum,</w:t>
            </w: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 Listera cordata, Luzula luzuloides, </w:t>
            </w:r>
          </w:p>
          <w:p w14:paraId="67FFB476" w14:textId="77777777" w:rsidR="002F0FBE" w:rsidRPr="002D10DC" w:rsidRDefault="002F0FBE" w:rsidP="00AF4D7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Lycopodium annotinum, Trientalis europea, </w:t>
            </w:r>
            <w:r w:rsidRPr="002D10DC">
              <w:rPr>
                <w:rFonts w:ascii="Times New Roman" w:hAnsi="Times New Roman" w:cs="Times New Roman"/>
                <w:b/>
                <w:sz w:val="18"/>
                <w:szCs w:val="18"/>
              </w:rPr>
              <w:t>Vaccinium myrtillus,</w:t>
            </w: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 V. vitis-idaea.</w:t>
            </w:r>
          </w:p>
          <w:p w14:paraId="3F056924" w14:textId="08FB0B02" w:rsidR="002F0FBE" w:rsidRPr="002D10DC" w:rsidRDefault="002F0FBE" w:rsidP="00AF4D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Z machorastov: </w:t>
            </w:r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Polytrichum commune, Sphagnum capillifolium, S. centrale, S. girgensohnii, S. palustre, S. squarrosum.</w:t>
            </w:r>
          </w:p>
        </w:tc>
      </w:tr>
      <w:tr w:rsidR="002F0FBE" w:rsidRPr="002D10DC" w14:paraId="516C848B" w14:textId="77777777" w:rsidTr="00B653B4">
        <w:trPr>
          <w:trHeight w:val="114"/>
          <w:jc w:val="center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5AE31" w14:textId="77777777" w:rsidR="002F0FBE" w:rsidRPr="002D10DC" w:rsidRDefault="002F0FBE" w:rsidP="00AF4D7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8944D" w14:textId="77777777" w:rsidR="002F0FBE" w:rsidRPr="002D10DC" w:rsidRDefault="002F0FBE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2E0340" w14:textId="77777777" w:rsidR="002F0FBE" w:rsidRPr="002D10DC" w:rsidRDefault="002F0FBE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1 %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3F6759" w14:textId="238551F4" w:rsidR="002F0FBE" w:rsidRPr="002D10DC" w:rsidRDefault="002F0FBE" w:rsidP="00AF4D7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alochtónnych druhov – klony topoľov a inváznych druhov drevín v biotope (</w:t>
            </w:r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aceroides, Aulanthus altissima</w:t>
            </w:r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Fallopia sp., Impatiens glandulifera, Aster sp., Solidago giganthea</w:t>
            </w:r>
            <w:r w:rsidR="00311CF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 Solidago canadensis</w:t>
            </w:r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2F0FBE" w:rsidRPr="002D10DC" w14:paraId="5C3C12E3" w14:textId="77777777" w:rsidTr="00B653B4">
        <w:trPr>
          <w:trHeight w:val="114"/>
          <w:jc w:val="center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59FB6" w14:textId="77777777" w:rsidR="002F0FBE" w:rsidRPr="002D10DC" w:rsidRDefault="002F0FBE" w:rsidP="00AF4D7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úrovne)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CF370" w14:textId="77777777" w:rsidR="002F0FBE" w:rsidRPr="002D10DC" w:rsidRDefault="002F0FBE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2D10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C40639" w14:textId="77777777" w:rsidR="002F0FBE" w:rsidRPr="002D10DC" w:rsidRDefault="002F0FBE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20</w:t>
            </w:r>
          </w:p>
          <w:p w14:paraId="162FA056" w14:textId="77777777" w:rsidR="002F0FBE" w:rsidRPr="002D10DC" w:rsidRDefault="002F0FBE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C26BEBC" w14:textId="77777777" w:rsidR="002F0FBE" w:rsidRPr="002D10DC" w:rsidRDefault="002F0FBE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7014AE" w14:textId="77777777" w:rsidR="002F0FBE" w:rsidRPr="002D10DC" w:rsidRDefault="002F0FBE" w:rsidP="00AF4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na ploche biotopu v danom objeme.</w:t>
            </w:r>
          </w:p>
          <w:p w14:paraId="27D61DA5" w14:textId="77777777" w:rsidR="002F0FBE" w:rsidRPr="002D10DC" w:rsidRDefault="002F0FBE" w:rsidP="00AF4D7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7AD8767" w14:textId="285F7577" w:rsidR="002F0FBE" w:rsidRDefault="002F0FBE" w:rsidP="002F0FBE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6DEF055C" w14:textId="77777777" w:rsidR="00EA39BF" w:rsidRPr="004451E9" w:rsidRDefault="00EA39BF" w:rsidP="00EA39BF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Bombina variegata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559"/>
        <w:gridCol w:w="5245"/>
      </w:tblGrid>
      <w:tr w:rsidR="00EA39BF" w:rsidRPr="0000010E" w14:paraId="297FA974" w14:textId="77777777" w:rsidTr="0082612B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9EAD" w14:textId="77777777" w:rsidR="00EA39BF" w:rsidRPr="009B7A4C" w:rsidRDefault="00EA39BF" w:rsidP="0082612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F6E3" w14:textId="77777777" w:rsidR="00EA39BF" w:rsidRPr="009B7A4C" w:rsidRDefault="00EA39BF" w:rsidP="0082612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4A77" w14:textId="77777777" w:rsidR="00EA39BF" w:rsidRPr="009B7A4C" w:rsidRDefault="00EA39BF" w:rsidP="0082612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9591" w14:textId="77777777" w:rsidR="00EA39BF" w:rsidRPr="009B7A4C" w:rsidRDefault="00EA39BF" w:rsidP="0082612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EA39BF" w:rsidRPr="0000010E" w14:paraId="6D4BDC45" w14:textId="77777777" w:rsidTr="0082612B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8F73" w14:textId="77777777" w:rsidR="00EA39BF" w:rsidRPr="00EF3712" w:rsidRDefault="00EA39BF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ED1E" w14:textId="77777777" w:rsidR="00EA39BF" w:rsidRPr="00EF3712" w:rsidRDefault="00EA39BF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7689" w14:textId="77777777" w:rsidR="00EA39BF" w:rsidRPr="00EF3712" w:rsidRDefault="00EA39BF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Viac ako 50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jedincov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290F" w14:textId="41EED315" w:rsidR="00EA39BF" w:rsidRPr="00EF3712" w:rsidRDefault="00EA39BF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Odhaduje sa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interval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veľkosti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populácie v území 50 - 100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edincov (aktuály údaj / z SDF)</w:t>
            </w:r>
          </w:p>
        </w:tc>
      </w:tr>
      <w:tr w:rsidR="00EA39BF" w:rsidRPr="0000010E" w14:paraId="16660FFE" w14:textId="77777777" w:rsidTr="0082612B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2946" w14:textId="77777777" w:rsidR="00EA39BF" w:rsidRPr="00EF3712" w:rsidRDefault="00EA39BF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0C9D" w14:textId="77777777" w:rsidR="00EA39BF" w:rsidRPr="00EF3712" w:rsidRDefault="00EA39BF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C6FE" w14:textId="54654315" w:rsidR="00EA39BF" w:rsidRPr="009A5B90" w:rsidRDefault="00B306D8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BD97" w14:textId="77777777" w:rsidR="00EA39BF" w:rsidRPr="00EF3712" w:rsidRDefault="00EA39BF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EA39BF" w:rsidRPr="0000010E" w14:paraId="300EFC67" w14:textId="77777777" w:rsidTr="0082612B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3759" w14:textId="77777777" w:rsidR="00EA39BF" w:rsidRPr="00EF3712" w:rsidRDefault="00EA39BF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Podiel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potenciálneho reprodukčného biotopu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3464" w14:textId="77777777" w:rsidR="00EA39BF" w:rsidRPr="00EF3712" w:rsidRDefault="00EA39BF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98BF" w14:textId="77777777" w:rsidR="00EA39BF" w:rsidRPr="00EF3712" w:rsidRDefault="00EA39BF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CEF9" w14:textId="77777777" w:rsidR="00EA39BF" w:rsidRPr="00EF3712" w:rsidRDefault="00EA39BF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reprodukčných plôch v rámci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lokality (v rámci nížinných lúk a lesov v ha) - stojaté vodné plochy s vegetáciou, periodicky zaplavované plochy v alúviu, niekedy aj v koľajách na cestách a mlákach.</w:t>
            </w:r>
          </w:p>
        </w:tc>
      </w:tr>
    </w:tbl>
    <w:p w14:paraId="49F5BC02" w14:textId="77777777" w:rsidR="00EA39BF" w:rsidRDefault="00EA39BF" w:rsidP="00EA39B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4F0F61" w14:textId="77777777" w:rsidR="0058160E" w:rsidRDefault="0058160E" w:rsidP="0058160E">
      <w:pPr>
        <w:pStyle w:val="Zkladntext"/>
        <w:widowControl w:val="0"/>
        <w:ind w:left="-284"/>
        <w:jc w:val="left"/>
        <w:rPr>
          <w:i/>
          <w:sz w:val="20"/>
          <w:szCs w:val="20"/>
        </w:rPr>
      </w:pPr>
      <w:r>
        <w:rPr>
          <w:b w:val="0"/>
        </w:rPr>
        <w:t xml:space="preserve">Zlepšenie stavu druhu </w:t>
      </w:r>
      <w:r w:rsidRPr="000362A0">
        <w:rPr>
          <w:i/>
        </w:rPr>
        <w:t>Canis lupus</w:t>
      </w:r>
      <w:r>
        <w:rPr>
          <w:b w:val="0"/>
          <w:i/>
        </w:rPr>
        <w:t xml:space="preserve"> </w:t>
      </w:r>
      <w:r w:rsidRPr="000362A0">
        <w:rPr>
          <w:b w:val="0"/>
        </w:rPr>
        <w:t>za splnenia nasledovných atribútov</w:t>
      </w:r>
      <w:r>
        <w:rPr>
          <w:b w:val="0"/>
        </w:rPr>
        <w:t>:</w:t>
      </w:r>
      <w:r>
        <w:rPr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  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5103"/>
      </w:tblGrid>
      <w:tr w:rsidR="0058160E" w:rsidRPr="000362A0" w14:paraId="1B166B3A" w14:textId="77777777" w:rsidTr="0082612B">
        <w:trPr>
          <w:trHeight w:val="367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0DFEB0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Parameter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F088EC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C17730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0641C8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58160E" w:rsidRPr="000362A0" w14:paraId="538F8BEA" w14:textId="77777777" w:rsidTr="0082612B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1C542E" w14:textId="77777777" w:rsidR="0058160E" w:rsidRPr="009B7A4C" w:rsidRDefault="0058160E" w:rsidP="00826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D646D2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67C587" w14:textId="401E8206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1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117A59" w14:textId="567B55EC" w:rsidR="0058160E" w:rsidRPr="009B7A4C" w:rsidRDefault="0058160E" w:rsidP="0058160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Dosiahnuť zvýšenie početnosti, v súčasnosti je evidovaný výskyt len náhodne 1 jedinca druhu.</w:t>
            </w:r>
          </w:p>
        </w:tc>
      </w:tr>
      <w:tr w:rsidR="0058160E" w:rsidRPr="000362A0" w14:paraId="798807DB" w14:textId="77777777" w:rsidTr="0082612B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F769D9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A47B81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22DD40" w14:textId="3BEC6E33" w:rsidR="0058160E" w:rsidRPr="009B7A4C" w:rsidRDefault="00B306D8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6D8">
              <w:rPr>
                <w:rFonts w:ascii="Times New Roman" w:hAnsi="Times New Roman" w:cs="Times New Roman"/>
                <w:sz w:val="20"/>
                <w:szCs w:val="20"/>
              </w:rPr>
              <w:t>165,24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8ED4D6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Výmera potenciálneho biotopu je určená na celé územie ÚEV. </w:t>
            </w:r>
          </w:p>
        </w:tc>
      </w:tr>
      <w:tr w:rsidR="0058160E" w:rsidRPr="000362A0" w14:paraId="07FCAEDC" w14:textId="77777777" w:rsidTr="0082612B">
        <w:trPr>
          <w:trHeight w:val="371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24EE5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Kvalita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9AE96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odiel lesov starších ako 60 rokov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B9307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Minimálny podiel 6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0% </w:t>
            </w:r>
          </w:p>
          <w:p w14:paraId="7EF4218C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B7E5ED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Lesy dôležité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 trvalú existenciu druhu, ktoré poskytjú potravné ale aj úkrytové možnosti druhu.</w:t>
            </w:r>
          </w:p>
        </w:tc>
      </w:tr>
      <w:tr w:rsidR="0058160E" w:rsidRPr="000362A0" w14:paraId="5310B6B4" w14:textId="77777777" w:rsidTr="0082612B">
        <w:trPr>
          <w:trHeight w:val="371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CE7D8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E70C9A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B668E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Zachované migračné koridory 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A4408" w14:textId="382DB116" w:rsidR="0058160E" w:rsidRPr="009B7A4C" w:rsidRDefault="0058160E" w:rsidP="00B653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Umožnené prepojenie populácií s UEV </w:t>
            </w:r>
            <w:r w:rsidR="00B306D8" w:rsidRPr="00B306D8">
              <w:rPr>
                <w:rFonts w:ascii="Times New Roman" w:hAnsi="Times New Roman" w:cs="Times New Roman"/>
                <w:sz w:val="20"/>
                <w:szCs w:val="20"/>
              </w:rPr>
              <w:t xml:space="preserve">Tatry (SKUEV0307), Belá (SKUEV0141), Machy (SKUEV0141), </w:t>
            </w:r>
            <w:r w:rsidR="00B306D8">
              <w:rPr>
                <w:rFonts w:ascii="Times New Roman" w:hAnsi="Times New Roman" w:cs="Times New Roman"/>
                <w:sz w:val="20"/>
                <w:szCs w:val="20"/>
              </w:rPr>
              <w:t xml:space="preserve">Hybická Tiesňava (SKUEV0194), </w:t>
            </w:r>
            <w:r w:rsidR="00B306D8" w:rsidRPr="00B306D8">
              <w:rPr>
                <w:rFonts w:ascii="Times New Roman" w:hAnsi="Times New Roman" w:cs="Times New Roman"/>
                <w:sz w:val="20"/>
                <w:szCs w:val="20"/>
              </w:rPr>
              <w:t>Pod Suchým hrádkom</w:t>
            </w:r>
            <w:r w:rsidR="00B306D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306D8" w:rsidRPr="00B306D8">
              <w:rPr>
                <w:rFonts w:ascii="Times New Roman" w:hAnsi="Times New Roman" w:cs="Times New Roman"/>
                <w:sz w:val="20"/>
                <w:szCs w:val="20"/>
              </w:rPr>
              <w:t>SKUEV0306</w:t>
            </w:r>
            <w:r w:rsidR="00B653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433E0263" w14:textId="77777777" w:rsidR="0058160E" w:rsidRDefault="0058160E" w:rsidP="0058160E">
      <w:pPr>
        <w:pStyle w:val="Zkladntext"/>
        <w:widowControl w:val="0"/>
        <w:jc w:val="left"/>
        <w:rPr>
          <w:b w:val="0"/>
          <w:i/>
        </w:rPr>
      </w:pPr>
    </w:p>
    <w:p w14:paraId="3CEE787E" w14:textId="77777777" w:rsidR="0058160E" w:rsidRDefault="0058160E" w:rsidP="0058160E">
      <w:pPr>
        <w:pStyle w:val="Zkladntext"/>
        <w:widowControl w:val="0"/>
        <w:ind w:left="-284"/>
        <w:jc w:val="left"/>
        <w:rPr>
          <w:i/>
          <w:sz w:val="20"/>
          <w:szCs w:val="20"/>
        </w:rPr>
      </w:pPr>
      <w:r>
        <w:rPr>
          <w:b w:val="0"/>
        </w:rPr>
        <w:t xml:space="preserve">Zlepšenie stavu druhu </w:t>
      </w:r>
      <w:r>
        <w:rPr>
          <w:i/>
        </w:rPr>
        <w:t xml:space="preserve">Lynx lynx </w:t>
      </w:r>
      <w:r w:rsidRPr="000362A0">
        <w:rPr>
          <w:b w:val="0"/>
        </w:rPr>
        <w:t>za splnenia nasledovných atribútov</w:t>
      </w:r>
      <w:r>
        <w:rPr>
          <w:b w:val="0"/>
        </w:rPr>
        <w:t>:</w:t>
      </w:r>
      <w:r>
        <w:rPr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  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5103"/>
      </w:tblGrid>
      <w:tr w:rsidR="0058160E" w:rsidRPr="000362A0" w14:paraId="02166A62" w14:textId="77777777" w:rsidTr="0082612B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913C29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BDC830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B5A45E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6F7633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58160E" w:rsidRPr="000362A0" w14:paraId="7EEC5BF6" w14:textId="77777777" w:rsidTr="0082612B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FBDBA3" w14:textId="77777777" w:rsidR="0058160E" w:rsidRPr="009B7A4C" w:rsidRDefault="0058160E" w:rsidP="00826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25D23C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FF265B" w14:textId="115C081E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Minimál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ny počet 1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6F53BD" w14:textId="58630C99" w:rsidR="0058160E" w:rsidRPr="009B7A4C" w:rsidRDefault="0058160E" w:rsidP="0058160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Odhadnu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tý počet jedincov v súčasnosti do 1 jedinca, 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potrebné zvýšenie početnosti populácie</w:t>
            </w:r>
          </w:p>
        </w:tc>
      </w:tr>
      <w:tr w:rsidR="0058160E" w:rsidRPr="000362A0" w14:paraId="24ECDAE1" w14:textId="77777777" w:rsidTr="0082612B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90F88F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9C5A17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3923E2" w14:textId="6830F0F3" w:rsidR="0058160E" w:rsidRPr="009B7A4C" w:rsidRDefault="0058160E" w:rsidP="00AC5F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AC5F3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2274EF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Výmera potenciálneho biotopu je stanovená v starších lesoch, nie v holinách a monokultúrnych porastoch. </w:t>
            </w:r>
          </w:p>
        </w:tc>
      </w:tr>
      <w:tr w:rsidR="0058160E" w:rsidRPr="000362A0" w14:paraId="636B6FC3" w14:textId="77777777" w:rsidTr="0082612B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5AC5A" w14:textId="77777777" w:rsidR="0058160E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Kvalita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1BE87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odiel lesov starších ako 60 rokov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725F8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Minimálny podiel 6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0% </w:t>
            </w:r>
          </w:p>
          <w:p w14:paraId="5F788EA2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4BA4A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Lesy dôležité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 trvalú existenciu druhu, ktoré poskytjú potravné ale aj úkrytové možnosti druhu. </w:t>
            </w:r>
          </w:p>
        </w:tc>
      </w:tr>
      <w:tr w:rsidR="00AC5F3E" w:rsidRPr="000362A0" w14:paraId="219496E4" w14:textId="77777777" w:rsidTr="0082612B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B859A" w14:textId="77777777" w:rsidR="00AC5F3E" w:rsidRPr="009B7A4C" w:rsidRDefault="00AC5F3E" w:rsidP="00AC5F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11ECA" w14:textId="77777777" w:rsidR="00AC5F3E" w:rsidRPr="009B7A4C" w:rsidRDefault="00AC5F3E" w:rsidP="00AC5F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70DE9" w14:textId="77777777" w:rsidR="00AC5F3E" w:rsidRPr="009B7A4C" w:rsidRDefault="00AC5F3E" w:rsidP="00AC5F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Zachované migračné koridory 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D9E75" w14:textId="74424AB3" w:rsidR="00AC5F3E" w:rsidRPr="009B7A4C" w:rsidRDefault="00AC5F3E" w:rsidP="00B653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Umožnené prepojenie populácií s UEV </w:t>
            </w:r>
            <w:r w:rsidRPr="00B306D8">
              <w:rPr>
                <w:rFonts w:ascii="Times New Roman" w:hAnsi="Times New Roman" w:cs="Times New Roman"/>
                <w:sz w:val="20"/>
                <w:szCs w:val="20"/>
              </w:rPr>
              <w:t xml:space="preserve">Tatry (SKUEV0307), Belá (SKUEV0141), Machy (SKUEV0141),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Hybická Tiesňava (SKUEV0194), </w:t>
            </w:r>
            <w:r w:rsidRPr="00B306D8">
              <w:rPr>
                <w:rFonts w:ascii="Times New Roman" w:hAnsi="Times New Roman" w:cs="Times New Roman"/>
                <w:sz w:val="20"/>
                <w:szCs w:val="20"/>
              </w:rPr>
              <w:t>Pod Suchým hrádkom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B306D8">
              <w:rPr>
                <w:rFonts w:ascii="Times New Roman" w:hAnsi="Times New Roman" w:cs="Times New Roman"/>
                <w:sz w:val="20"/>
                <w:szCs w:val="20"/>
              </w:rPr>
              <w:t>SKUEV0306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5C6D7EFF" w14:textId="77777777" w:rsidR="0058160E" w:rsidRDefault="0058160E" w:rsidP="0058160E">
      <w:pPr>
        <w:pStyle w:val="Zkladntext"/>
        <w:widowControl w:val="0"/>
        <w:jc w:val="left"/>
        <w:rPr>
          <w:b w:val="0"/>
        </w:rPr>
      </w:pPr>
    </w:p>
    <w:p w14:paraId="6FADD221" w14:textId="77777777" w:rsidR="0058160E" w:rsidRPr="004C1BD8" w:rsidRDefault="0058160E" w:rsidP="0058160E">
      <w:pPr>
        <w:pStyle w:val="Zkladntext"/>
        <w:widowControl w:val="0"/>
        <w:ind w:left="-284"/>
        <w:jc w:val="left"/>
        <w:rPr>
          <w:b w:val="0"/>
        </w:rPr>
      </w:pPr>
      <w:r w:rsidRPr="00251485">
        <w:rPr>
          <w:b w:val="0"/>
        </w:rPr>
        <w:t>Zachovanie stavu</w:t>
      </w:r>
      <w:r>
        <w:rPr>
          <w:b w:val="0"/>
        </w:rPr>
        <w:t xml:space="preserve"> druhu </w:t>
      </w:r>
      <w:r>
        <w:rPr>
          <w:i/>
        </w:rPr>
        <w:t xml:space="preserve">Ursus arctos </w:t>
      </w:r>
      <w:r w:rsidRPr="000362A0">
        <w:rPr>
          <w:b w:val="0"/>
        </w:rPr>
        <w:t>za splnenia nasledovných atribútov</w:t>
      </w:r>
      <w:r>
        <w:rPr>
          <w:b w:val="0"/>
        </w:rPr>
        <w:t>: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  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5103"/>
      </w:tblGrid>
      <w:tr w:rsidR="0058160E" w:rsidRPr="000362A0" w14:paraId="32D45D45" w14:textId="77777777" w:rsidTr="0082612B">
        <w:trPr>
          <w:trHeight w:val="28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631F7D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BC0701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65904D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5D92C5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58160E" w:rsidRPr="000362A0" w14:paraId="25695343" w14:textId="77777777" w:rsidTr="0082612B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0AE168" w14:textId="77777777" w:rsidR="0058160E" w:rsidRPr="009B7A4C" w:rsidRDefault="0058160E" w:rsidP="00826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76153D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19C9C8" w14:textId="0F8D1A66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Minimálny počet 3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5EEAFB" w14:textId="01DCE416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Odhadnutý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počet jedincov v súčasnosti je do 3 jedincov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58160E" w:rsidRPr="000362A0" w14:paraId="33A1AEB7" w14:textId="77777777" w:rsidTr="0082612B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ABEE08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D787B0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7D6287" w14:textId="535582B2" w:rsidR="0058160E" w:rsidRPr="009B7A4C" w:rsidRDefault="0058160E" w:rsidP="00AE419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AC5F3E" w:rsidRPr="00B306D8">
              <w:rPr>
                <w:rFonts w:ascii="Times New Roman" w:hAnsi="Times New Roman" w:cs="Times New Roman"/>
                <w:sz w:val="20"/>
                <w:szCs w:val="20"/>
              </w:rPr>
              <w:t>165,24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39849F" w14:textId="77777777" w:rsidR="0058160E" w:rsidRPr="009B7A4C" w:rsidRDefault="0058160E" w:rsidP="008261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výmera potenciálneho biotopu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(so zastúpením lesných porastov, lúčnych biotopov), kde má druh dostatok potravy a úkrytových možností. Nie je potrebné vzhľadom k nárokom druhu definovať kvalitu biotopu.</w:t>
            </w:r>
          </w:p>
        </w:tc>
      </w:tr>
      <w:tr w:rsidR="00AC5F3E" w:rsidRPr="000362A0" w14:paraId="41601CA9" w14:textId="77777777" w:rsidTr="0082612B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87773" w14:textId="77777777" w:rsidR="00AC5F3E" w:rsidRPr="009B7A4C" w:rsidRDefault="00AC5F3E" w:rsidP="00AC5F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B4FDE" w14:textId="77777777" w:rsidR="00AC5F3E" w:rsidRPr="009B7A4C" w:rsidRDefault="00AC5F3E" w:rsidP="00AC5F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3D05D" w14:textId="77777777" w:rsidR="00AC5F3E" w:rsidRPr="009B7A4C" w:rsidRDefault="00AC5F3E" w:rsidP="00AC5F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Zachované migračné koridory 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D5C06" w14:textId="3598683A" w:rsidR="00AC5F3E" w:rsidRPr="009B7A4C" w:rsidRDefault="00AC5F3E" w:rsidP="00B653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Umožnené prepojenie populácií s UEV </w:t>
            </w:r>
            <w:r w:rsidRPr="00B306D8">
              <w:rPr>
                <w:rFonts w:ascii="Times New Roman" w:hAnsi="Times New Roman" w:cs="Times New Roman"/>
                <w:sz w:val="20"/>
                <w:szCs w:val="20"/>
              </w:rPr>
              <w:t xml:space="preserve">Tatry (SKUEV0307), Belá (SKUEV0141), Machy (SKUEV0141),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Hybická Tiesňava (SKUEV0194), </w:t>
            </w:r>
            <w:r w:rsidRPr="00B306D8">
              <w:rPr>
                <w:rFonts w:ascii="Times New Roman" w:hAnsi="Times New Roman" w:cs="Times New Roman"/>
                <w:sz w:val="20"/>
                <w:szCs w:val="20"/>
              </w:rPr>
              <w:t>Pod Suchým hrádkom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bookmarkStart w:id="0" w:name="_GoBack"/>
            <w:bookmarkEnd w:id="0"/>
            <w:r w:rsidRPr="00B306D8">
              <w:rPr>
                <w:rFonts w:ascii="Times New Roman" w:hAnsi="Times New Roman" w:cs="Times New Roman"/>
                <w:sz w:val="20"/>
                <w:szCs w:val="20"/>
              </w:rPr>
              <w:t>SKUEV0306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1F384801" w14:textId="77777777" w:rsidR="0058160E" w:rsidRPr="000362A0" w:rsidRDefault="0058160E" w:rsidP="0058160E">
      <w:pPr>
        <w:pStyle w:val="Zkladntext"/>
        <w:widowControl w:val="0"/>
        <w:jc w:val="left"/>
        <w:rPr>
          <w:b w:val="0"/>
          <w:i/>
        </w:rPr>
      </w:pPr>
    </w:p>
    <w:p w14:paraId="712A1AB6" w14:textId="77777777" w:rsidR="00EA39BF" w:rsidRPr="002D10DC" w:rsidRDefault="00EA39BF" w:rsidP="0058160E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39BF" w:rsidRPr="002D10DC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7A4BD" w14:textId="77777777" w:rsidR="000E2B51" w:rsidRDefault="000E2B51" w:rsidP="009049B7">
      <w:pPr>
        <w:spacing w:line="240" w:lineRule="auto"/>
      </w:pPr>
      <w:r>
        <w:separator/>
      </w:r>
    </w:p>
  </w:endnote>
  <w:endnote w:type="continuationSeparator" w:id="0">
    <w:p w14:paraId="34EADB13" w14:textId="77777777" w:rsidR="000E2B51" w:rsidRDefault="000E2B51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5A4D55F8" w:rsidR="004F250B" w:rsidRDefault="004F250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3B4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4F250B" w:rsidRDefault="004F250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1D9B7127" w:rsidR="004F250B" w:rsidRDefault="004F250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B51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4F250B" w:rsidRDefault="004F25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EFBC5" w14:textId="77777777" w:rsidR="000E2B51" w:rsidRDefault="000E2B51" w:rsidP="009049B7">
      <w:pPr>
        <w:spacing w:line="240" w:lineRule="auto"/>
      </w:pPr>
      <w:r>
        <w:separator/>
      </w:r>
    </w:p>
  </w:footnote>
  <w:footnote w:type="continuationSeparator" w:id="0">
    <w:p w14:paraId="0D8BB9FB" w14:textId="77777777" w:rsidR="000E2B51" w:rsidRDefault="000E2B51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115A"/>
    <w:rsid w:val="00004098"/>
    <w:rsid w:val="000070AE"/>
    <w:rsid w:val="0002231E"/>
    <w:rsid w:val="00024F35"/>
    <w:rsid w:val="000302C7"/>
    <w:rsid w:val="00034AE7"/>
    <w:rsid w:val="00041E2F"/>
    <w:rsid w:val="00052428"/>
    <w:rsid w:val="000864BD"/>
    <w:rsid w:val="00086B26"/>
    <w:rsid w:val="00090147"/>
    <w:rsid w:val="000A0F1F"/>
    <w:rsid w:val="000A1347"/>
    <w:rsid w:val="000A53DA"/>
    <w:rsid w:val="000B494B"/>
    <w:rsid w:val="000B70F1"/>
    <w:rsid w:val="000C35EE"/>
    <w:rsid w:val="000C6F36"/>
    <w:rsid w:val="000C7FAA"/>
    <w:rsid w:val="000D3ACB"/>
    <w:rsid w:val="000D4C17"/>
    <w:rsid w:val="000D5621"/>
    <w:rsid w:val="000E2B51"/>
    <w:rsid w:val="000E5829"/>
    <w:rsid w:val="000F08DC"/>
    <w:rsid w:val="000F140B"/>
    <w:rsid w:val="000F15B6"/>
    <w:rsid w:val="000F4B9F"/>
    <w:rsid w:val="001075EC"/>
    <w:rsid w:val="00107F36"/>
    <w:rsid w:val="001123F2"/>
    <w:rsid w:val="001131E3"/>
    <w:rsid w:val="0011445B"/>
    <w:rsid w:val="001158DE"/>
    <w:rsid w:val="00117C41"/>
    <w:rsid w:val="00122744"/>
    <w:rsid w:val="001258AA"/>
    <w:rsid w:val="00127849"/>
    <w:rsid w:val="00135846"/>
    <w:rsid w:val="001613E9"/>
    <w:rsid w:val="00165F46"/>
    <w:rsid w:val="00166A90"/>
    <w:rsid w:val="00186C3C"/>
    <w:rsid w:val="00195E53"/>
    <w:rsid w:val="001A0A3C"/>
    <w:rsid w:val="001A10C1"/>
    <w:rsid w:val="001A2958"/>
    <w:rsid w:val="001B4A5C"/>
    <w:rsid w:val="001C4290"/>
    <w:rsid w:val="001D05CE"/>
    <w:rsid w:val="001D185A"/>
    <w:rsid w:val="001D51FF"/>
    <w:rsid w:val="001F7DC2"/>
    <w:rsid w:val="00201434"/>
    <w:rsid w:val="002104EF"/>
    <w:rsid w:val="00213E8A"/>
    <w:rsid w:val="002147C9"/>
    <w:rsid w:val="00217CAA"/>
    <w:rsid w:val="002206F9"/>
    <w:rsid w:val="002378D2"/>
    <w:rsid w:val="00241989"/>
    <w:rsid w:val="0024653D"/>
    <w:rsid w:val="00247CEF"/>
    <w:rsid w:val="00251485"/>
    <w:rsid w:val="00253E54"/>
    <w:rsid w:val="00257424"/>
    <w:rsid w:val="00260D76"/>
    <w:rsid w:val="002716FE"/>
    <w:rsid w:val="00274620"/>
    <w:rsid w:val="002822A5"/>
    <w:rsid w:val="00286C9F"/>
    <w:rsid w:val="0029101B"/>
    <w:rsid w:val="00291970"/>
    <w:rsid w:val="00294945"/>
    <w:rsid w:val="002B384F"/>
    <w:rsid w:val="002B3C46"/>
    <w:rsid w:val="002D10DC"/>
    <w:rsid w:val="002D311A"/>
    <w:rsid w:val="002F0FBE"/>
    <w:rsid w:val="002F2ED0"/>
    <w:rsid w:val="002F7BBC"/>
    <w:rsid w:val="00311CFC"/>
    <w:rsid w:val="0031424B"/>
    <w:rsid w:val="003302C8"/>
    <w:rsid w:val="00334DB2"/>
    <w:rsid w:val="00342CE7"/>
    <w:rsid w:val="00344403"/>
    <w:rsid w:val="00346369"/>
    <w:rsid w:val="00354686"/>
    <w:rsid w:val="003564D4"/>
    <w:rsid w:val="00363901"/>
    <w:rsid w:val="00366DB1"/>
    <w:rsid w:val="00370426"/>
    <w:rsid w:val="00371953"/>
    <w:rsid w:val="003776EF"/>
    <w:rsid w:val="00384E08"/>
    <w:rsid w:val="00393FB3"/>
    <w:rsid w:val="003A3884"/>
    <w:rsid w:val="003B34B6"/>
    <w:rsid w:val="003B552D"/>
    <w:rsid w:val="003C2090"/>
    <w:rsid w:val="003C2459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21F75"/>
    <w:rsid w:val="004234CB"/>
    <w:rsid w:val="00437F58"/>
    <w:rsid w:val="004451E9"/>
    <w:rsid w:val="004502A3"/>
    <w:rsid w:val="00455620"/>
    <w:rsid w:val="00456CE2"/>
    <w:rsid w:val="00457868"/>
    <w:rsid w:val="00460393"/>
    <w:rsid w:val="0046690B"/>
    <w:rsid w:val="0047109F"/>
    <w:rsid w:val="004767B7"/>
    <w:rsid w:val="00485650"/>
    <w:rsid w:val="0048574A"/>
    <w:rsid w:val="00493071"/>
    <w:rsid w:val="004969DA"/>
    <w:rsid w:val="004B4835"/>
    <w:rsid w:val="004B59B0"/>
    <w:rsid w:val="004C0983"/>
    <w:rsid w:val="004C1BD8"/>
    <w:rsid w:val="004C5D19"/>
    <w:rsid w:val="004D1E90"/>
    <w:rsid w:val="004D20C8"/>
    <w:rsid w:val="004E6C10"/>
    <w:rsid w:val="004F232E"/>
    <w:rsid w:val="004F250B"/>
    <w:rsid w:val="004F6CBA"/>
    <w:rsid w:val="005007DD"/>
    <w:rsid w:val="00501F59"/>
    <w:rsid w:val="00506BD5"/>
    <w:rsid w:val="0051014A"/>
    <w:rsid w:val="00513910"/>
    <w:rsid w:val="005147B4"/>
    <w:rsid w:val="00552897"/>
    <w:rsid w:val="00553C56"/>
    <w:rsid w:val="00554EC2"/>
    <w:rsid w:val="00555FDD"/>
    <w:rsid w:val="00567493"/>
    <w:rsid w:val="00567BE6"/>
    <w:rsid w:val="00576006"/>
    <w:rsid w:val="0058160E"/>
    <w:rsid w:val="00582857"/>
    <w:rsid w:val="005835E4"/>
    <w:rsid w:val="0058523C"/>
    <w:rsid w:val="00586551"/>
    <w:rsid w:val="005A2491"/>
    <w:rsid w:val="005A3D0C"/>
    <w:rsid w:val="005A3E44"/>
    <w:rsid w:val="005B0663"/>
    <w:rsid w:val="005B7DA8"/>
    <w:rsid w:val="005C1397"/>
    <w:rsid w:val="005C5A74"/>
    <w:rsid w:val="005C62DA"/>
    <w:rsid w:val="005E0AC7"/>
    <w:rsid w:val="00613454"/>
    <w:rsid w:val="00622104"/>
    <w:rsid w:val="00626A09"/>
    <w:rsid w:val="0062795D"/>
    <w:rsid w:val="0064147B"/>
    <w:rsid w:val="00645F5F"/>
    <w:rsid w:val="00652933"/>
    <w:rsid w:val="00653B45"/>
    <w:rsid w:val="0065788F"/>
    <w:rsid w:val="0066146B"/>
    <w:rsid w:val="00672750"/>
    <w:rsid w:val="00680239"/>
    <w:rsid w:val="00686099"/>
    <w:rsid w:val="0069367E"/>
    <w:rsid w:val="00694012"/>
    <w:rsid w:val="00694858"/>
    <w:rsid w:val="00697F82"/>
    <w:rsid w:val="006A7FF1"/>
    <w:rsid w:val="006B1634"/>
    <w:rsid w:val="006C0E08"/>
    <w:rsid w:val="006D5E23"/>
    <w:rsid w:val="006E2639"/>
    <w:rsid w:val="007015D4"/>
    <w:rsid w:val="00707499"/>
    <w:rsid w:val="00722E6A"/>
    <w:rsid w:val="00727610"/>
    <w:rsid w:val="00731162"/>
    <w:rsid w:val="00731313"/>
    <w:rsid w:val="00731CAD"/>
    <w:rsid w:val="00735411"/>
    <w:rsid w:val="00741E42"/>
    <w:rsid w:val="00754EA8"/>
    <w:rsid w:val="00754F13"/>
    <w:rsid w:val="007657C5"/>
    <w:rsid w:val="00767DD6"/>
    <w:rsid w:val="00775056"/>
    <w:rsid w:val="007823C5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D4A48"/>
    <w:rsid w:val="007D51BA"/>
    <w:rsid w:val="007D632D"/>
    <w:rsid w:val="007E459E"/>
    <w:rsid w:val="007F7A92"/>
    <w:rsid w:val="008011A7"/>
    <w:rsid w:val="00802A9C"/>
    <w:rsid w:val="00807BA2"/>
    <w:rsid w:val="00813456"/>
    <w:rsid w:val="0082510D"/>
    <w:rsid w:val="008341E1"/>
    <w:rsid w:val="008343C9"/>
    <w:rsid w:val="00836ADE"/>
    <w:rsid w:val="0084404D"/>
    <w:rsid w:val="008451CF"/>
    <w:rsid w:val="008606FF"/>
    <w:rsid w:val="00867CB1"/>
    <w:rsid w:val="00872553"/>
    <w:rsid w:val="00887101"/>
    <w:rsid w:val="00891E37"/>
    <w:rsid w:val="00891FD6"/>
    <w:rsid w:val="008A37C1"/>
    <w:rsid w:val="008B115B"/>
    <w:rsid w:val="008B352B"/>
    <w:rsid w:val="008C70AE"/>
    <w:rsid w:val="008C7D99"/>
    <w:rsid w:val="008E014A"/>
    <w:rsid w:val="008E1527"/>
    <w:rsid w:val="008F26C1"/>
    <w:rsid w:val="00902554"/>
    <w:rsid w:val="009049B7"/>
    <w:rsid w:val="00912626"/>
    <w:rsid w:val="00920153"/>
    <w:rsid w:val="009205D3"/>
    <w:rsid w:val="009473DF"/>
    <w:rsid w:val="00951614"/>
    <w:rsid w:val="009571F2"/>
    <w:rsid w:val="009614A8"/>
    <w:rsid w:val="00961F3E"/>
    <w:rsid w:val="00962279"/>
    <w:rsid w:val="009771DF"/>
    <w:rsid w:val="00980D18"/>
    <w:rsid w:val="00987B7C"/>
    <w:rsid w:val="00990354"/>
    <w:rsid w:val="009947E2"/>
    <w:rsid w:val="009A5B90"/>
    <w:rsid w:val="009B0621"/>
    <w:rsid w:val="009B5878"/>
    <w:rsid w:val="009B7A4C"/>
    <w:rsid w:val="009B7E2B"/>
    <w:rsid w:val="009C53B8"/>
    <w:rsid w:val="009E02C4"/>
    <w:rsid w:val="009E03C2"/>
    <w:rsid w:val="009F115E"/>
    <w:rsid w:val="00A00787"/>
    <w:rsid w:val="00A1487C"/>
    <w:rsid w:val="00A156DD"/>
    <w:rsid w:val="00A22209"/>
    <w:rsid w:val="00A455BC"/>
    <w:rsid w:val="00A67AAE"/>
    <w:rsid w:val="00A83BC4"/>
    <w:rsid w:val="00AA7ABF"/>
    <w:rsid w:val="00AC1A64"/>
    <w:rsid w:val="00AC2AC0"/>
    <w:rsid w:val="00AC3AB0"/>
    <w:rsid w:val="00AC5F3E"/>
    <w:rsid w:val="00AC77FB"/>
    <w:rsid w:val="00AD0193"/>
    <w:rsid w:val="00AE0B49"/>
    <w:rsid w:val="00AE4195"/>
    <w:rsid w:val="00AE4272"/>
    <w:rsid w:val="00AE6C2D"/>
    <w:rsid w:val="00AE77E1"/>
    <w:rsid w:val="00AF3064"/>
    <w:rsid w:val="00AF498E"/>
    <w:rsid w:val="00AF508B"/>
    <w:rsid w:val="00AF5EF4"/>
    <w:rsid w:val="00B02BEF"/>
    <w:rsid w:val="00B035A7"/>
    <w:rsid w:val="00B07878"/>
    <w:rsid w:val="00B13020"/>
    <w:rsid w:val="00B14339"/>
    <w:rsid w:val="00B14E7C"/>
    <w:rsid w:val="00B211F8"/>
    <w:rsid w:val="00B306D8"/>
    <w:rsid w:val="00B31B3C"/>
    <w:rsid w:val="00B37AB8"/>
    <w:rsid w:val="00B43F1E"/>
    <w:rsid w:val="00B653B4"/>
    <w:rsid w:val="00B668A7"/>
    <w:rsid w:val="00B83296"/>
    <w:rsid w:val="00B856A2"/>
    <w:rsid w:val="00B93352"/>
    <w:rsid w:val="00B960E4"/>
    <w:rsid w:val="00B9721E"/>
    <w:rsid w:val="00BA15D7"/>
    <w:rsid w:val="00BA5A56"/>
    <w:rsid w:val="00BB3162"/>
    <w:rsid w:val="00BB45FE"/>
    <w:rsid w:val="00BB4BFD"/>
    <w:rsid w:val="00BB6404"/>
    <w:rsid w:val="00BC1AA8"/>
    <w:rsid w:val="00BC2408"/>
    <w:rsid w:val="00BC7E07"/>
    <w:rsid w:val="00BD1FCF"/>
    <w:rsid w:val="00BD6C68"/>
    <w:rsid w:val="00BE3E35"/>
    <w:rsid w:val="00BF167C"/>
    <w:rsid w:val="00C01360"/>
    <w:rsid w:val="00C04BBF"/>
    <w:rsid w:val="00C10D28"/>
    <w:rsid w:val="00C20D29"/>
    <w:rsid w:val="00C31382"/>
    <w:rsid w:val="00C329BB"/>
    <w:rsid w:val="00C36ADC"/>
    <w:rsid w:val="00C41BF5"/>
    <w:rsid w:val="00C4355C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A01FC"/>
    <w:rsid w:val="00CC031A"/>
    <w:rsid w:val="00CC34CB"/>
    <w:rsid w:val="00CC48FB"/>
    <w:rsid w:val="00CD77DC"/>
    <w:rsid w:val="00CE2A31"/>
    <w:rsid w:val="00CF3AB6"/>
    <w:rsid w:val="00CF3E6A"/>
    <w:rsid w:val="00CF57E4"/>
    <w:rsid w:val="00D029EB"/>
    <w:rsid w:val="00D11D5A"/>
    <w:rsid w:val="00D12282"/>
    <w:rsid w:val="00D30922"/>
    <w:rsid w:val="00D331F5"/>
    <w:rsid w:val="00D33C1D"/>
    <w:rsid w:val="00D3463D"/>
    <w:rsid w:val="00D42108"/>
    <w:rsid w:val="00D63747"/>
    <w:rsid w:val="00D67A86"/>
    <w:rsid w:val="00D71C47"/>
    <w:rsid w:val="00D74DEC"/>
    <w:rsid w:val="00D830B0"/>
    <w:rsid w:val="00D865DB"/>
    <w:rsid w:val="00D92646"/>
    <w:rsid w:val="00DA527B"/>
    <w:rsid w:val="00DA5BD4"/>
    <w:rsid w:val="00DC071D"/>
    <w:rsid w:val="00DC3906"/>
    <w:rsid w:val="00DC4EAA"/>
    <w:rsid w:val="00DC746C"/>
    <w:rsid w:val="00DD7BDA"/>
    <w:rsid w:val="00DE13DB"/>
    <w:rsid w:val="00DF58DF"/>
    <w:rsid w:val="00DF67B7"/>
    <w:rsid w:val="00E07FF1"/>
    <w:rsid w:val="00E12770"/>
    <w:rsid w:val="00E1627A"/>
    <w:rsid w:val="00E316BD"/>
    <w:rsid w:val="00E328AF"/>
    <w:rsid w:val="00E362B4"/>
    <w:rsid w:val="00E4112D"/>
    <w:rsid w:val="00E61890"/>
    <w:rsid w:val="00E726B7"/>
    <w:rsid w:val="00E72E84"/>
    <w:rsid w:val="00E76188"/>
    <w:rsid w:val="00E846AE"/>
    <w:rsid w:val="00E848FB"/>
    <w:rsid w:val="00E87D9E"/>
    <w:rsid w:val="00E93C91"/>
    <w:rsid w:val="00EA39BF"/>
    <w:rsid w:val="00EA4664"/>
    <w:rsid w:val="00EA781E"/>
    <w:rsid w:val="00EB1BEA"/>
    <w:rsid w:val="00EC667E"/>
    <w:rsid w:val="00ED2F91"/>
    <w:rsid w:val="00ED427A"/>
    <w:rsid w:val="00EE1582"/>
    <w:rsid w:val="00EE47B0"/>
    <w:rsid w:val="00EF2001"/>
    <w:rsid w:val="00EF5532"/>
    <w:rsid w:val="00F031B8"/>
    <w:rsid w:val="00F133CE"/>
    <w:rsid w:val="00F17982"/>
    <w:rsid w:val="00F208ED"/>
    <w:rsid w:val="00F30F71"/>
    <w:rsid w:val="00F3116E"/>
    <w:rsid w:val="00F363B6"/>
    <w:rsid w:val="00F410A3"/>
    <w:rsid w:val="00F43BA5"/>
    <w:rsid w:val="00F44D3E"/>
    <w:rsid w:val="00F4756C"/>
    <w:rsid w:val="00F56C80"/>
    <w:rsid w:val="00F762FE"/>
    <w:rsid w:val="00F91212"/>
    <w:rsid w:val="00F9346A"/>
    <w:rsid w:val="00F94E96"/>
    <w:rsid w:val="00F9735A"/>
    <w:rsid w:val="00FA021F"/>
    <w:rsid w:val="00FA18DF"/>
    <w:rsid w:val="00FA66FD"/>
    <w:rsid w:val="00FB163C"/>
    <w:rsid w:val="00FB34EF"/>
    <w:rsid w:val="00FD64EA"/>
    <w:rsid w:val="00FD77F4"/>
    <w:rsid w:val="00FD7F4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8CCE2-7034-4DC2-9E40-0D6605AF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3</cp:revision>
  <dcterms:created xsi:type="dcterms:W3CDTF">2023-12-20T06:30:00Z</dcterms:created>
  <dcterms:modified xsi:type="dcterms:W3CDTF">2024-01-11T12:36:00Z</dcterms:modified>
</cp:coreProperties>
</file>