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BA" w:rsidRPr="00CB6056" w:rsidRDefault="00D822BA" w:rsidP="00D822BA">
      <w:pPr>
        <w:spacing w:line="240" w:lineRule="auto"/>
        <w:jc w:val="center"/>
        <w:rPr>
          <w:rFonts w:ascii="Times New Roman" w:hAnsi="Times New Roman" w:cs="Times New Roman"/>
          <w:b/>
          <w:sz w:val="28"/>
          <w:szCs w:val="28"/>
        </w:rPr>
      </w:pPr>
      <w:r w:rsidRPr="00CB6056">
        <w:rPr>
          <w:rFonts w:ascii="Times New Roman" w:hAnsi="Times New Roman" w:cs="Times New Roman"/>
          <w:b/>
          <w:sz w:val="28"/>
          <w:szCs w:val="28"/>
        </w:rPr>
        <w:t>SKUEV0295   Biskupické lúhy</w:t>
      </w:r>
    </w:p>
    <w:p w:rsidR="00D822BA" w:rsidRDefault="00D822BA" w:rsidP="00D822BA">
      <w:pPr>
        <w:spacing w:line="240" w:lineRule="auto"/>
        <w:jc w:val="both"/>
        <w:rPr>
          <w:rFonts w:ascii="Times New Roman" w:hAnsi="Times New Roman" w:cs="Times New Roman"/>
          <w:sz w:val="24"/>
          <w:szCs w:val="24"/>
        </w:rPr>
      </w:pPr>
    </w:p>
    <w:p w:rsidR="00D822BA" w:rsidRPr="0000010E" w:rsidRDefault="00D822BA" w:rsidP="00D822BA">
      <w:pPr>
        <w:pStyle w:val="Zkladntext"/>
        <w:widowControl w:val="0"/>
        <w:spacing w:after="120"/>
        <w:jc w:val="both"/>
        <w:rPr>
          <w:b w:val="0"/>
          <w:color w:val="000000" w:themeColor="text1"/>
          <w:shd w:val="clear" w:color="auto" w:fill="FFFFFF"/>
        </w:rPr>
      </w:pPr>
      <w:r>
        <w:rPr>
          <w:b w:val="0"/>
          <w:color w:val="000000" w:themeColor="text1"/>
        </w:rPr>
        <w:t xml:space="preserve">Udržanie stavu biotopu </w:t>
      </w:r>
      <w:r>
        <w:rPr>
          <w:color w:val="000000" w:themeColor="text1"/>
        </w:rPr>
        <w:t>Ls1.1</w:t>
      </w:r>
      <w:r w:rsidRPr="0000010E">
        <w:rPr>
          <w:color w:val="000000" w:themeColor="text1"/>
        </w:rPr>
        <w:t xml:space="preserve"> </w:t>
      </w:r>
      <w:r w:rsidRPr="0000010E">
        <w:rPr>
          <w:bCs w:val="0"/>
          <w:color w:val="000000" w:themeColor="text1"/>
          <w:shd w:val="clear" w:color="auto" w:fill="FFFFFF"/>
        </w:rPr>
        <w:t>(</w:t>
      </w:r>
      <w:r w:rsidRPr="0000010E">
        <w:rPr>
          <w:color w:val="000000" w:themeColor="text1"/>
          <w:lang w:eastAsia="sk-SK"/>
        </w:rPr>
        <w:t>91E0*</w:t>
      </w:r>
      <w:r w:rsidRPr="0000010E">
        <w:rPr>
          <w:bCs w:val="0"/>
          <w:color w:val="000000" w:themeColor="text1"/>
          <w:shd w:val="clear" w:color="auto" w:fill="FFFFFF"/>
        </w:rPr>
        <w:t xml:space="preserve">) </w:t>
      </w:r>
      <w:r w:rsidRPr="000E4AC7">
        <w:rPr>
          <w:bCs w:val="0"/>
          <w:shd w:val="clear" w:color="auto" w:fill="FFFFFF"/>
        </w:rPr>
        <w:t>Vŕbovo-topoľové nížinné lužné lesy</w:t>
      </w:r>
      <w:r w:rsidRPr="0000010E">
        <w:rPr>
          <w:b w:val="0"/>
          <w:color w:val="000000" w:themeColor="text1"/>
        </w:rPr>
        <w:t xml:space="preserve"> za splnenia nasledovných atribútov</w:t>
      </w:r>
      <w:r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418"/>
        <w:gridCol w:w="4561"/>
      </w:tblGrid>
      <w:tr w:rsidR="00D822BA" w:rsidRPr="0000010E" w:rsidTr="00873A5E">
        <w:trPr>
          <w:jc w:val="center"/>
        </w:trPr>
        <w:tc>
          <w:tcPr>
            <w:tcW w:w="2122" w:type="dxa"/>
            <w:tcMar>
              <w:top w:w="100" w:type="dxa"/>
              <w:left w:w="100" w:type="dxa"/>
              <w:bottom w:w="100" w:type="dxa"/>
              <w:right w:w="100" w:type="dxa"/>
            </w:tcMar>
          </w:tcPr>
          <w:p w:rsidR="00D822BA" w:rsidRPr="0000010E" w:rsidRDefault="00D822BA" w:rsidP="007B3244">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rsidR="00D822BA" w:rsidRPr="0000010E" w:rsidRDefault="00D822BA" w:rsidP="007B3244">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418" w:type="dxa"/>
            <w:tcMar>
              <w:top w:w="100" w:type="dxa"/>
              <w:left w:w="100" w:type="dxa"/>
              <w:bottom w:w="100" w:type="dxa"/>
              <w:right w:w="100" w:type="dxa"/>
            </w:tcMar>
          </w:tcPr>
          <w:p w:rsidR="00D822BA" w:rsidRPr="0000010E" w:rsidRDefault="00D822BA" w:rsidP="007B3244">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4561" w:type="dxa"/>
            <w:tcMar>
              <w:top w:w="100" w:type="dxa"/>
              <w:left w:w="100" w:type="dxa"/>
              <w:bottom w:w="100" w:type="dxa"/>
              <w:right w:w="100" w:type="dxa"/>
            </w:tcMar>
          </w:tcPr>
          <w:p w:rsidR="00D822BA" w:rsidRPr="0000010E" w:rsidRDefault="00D822BA" w:rsidP="007B3244">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D822BA" w:rsidRPr="0000010E" w:rsidTr="00873A5E">
        <w:trPr>
          <w:trHeight w:val="270"/>
          <w:jc w:val="center"/>
        </w:trPr>
        <w:tc>
          <w:tcPr>
            <w:tcW w:w="2122" w:type="dxa"/>
            <w:tcMar>
              <w:top w:w="100" w:type="dxa"/>
              <w:left w:w="100" w:type="dxa"/>
              <w:bottom w:w="100" w:type="dxa"/>
              <w:right w:w="100" w:type="dxa"/>
            </w:tcMar>
          </w:tcPr>
          <w:p w:rsidR="00D822BA" w:rsidRPr="0000010E" w:rsidRDefault="00D822BA" w:rsidP="007B3244">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rsidR="00D822BA" w:rsidRPr="0000010E" w:rsidRDefault="00D822BA" w:rsidP="007B3244">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418" w:type="dxa"/>
            <w:tcMar>
              <w:top w:w="100" w:type="dxa"/>
              <w:left w:w="100" w:type="dxa"/>
              <w:bottom w:w="100" w:type="dxa"/>
              <w:right w:w="100" w:type="dxa"/>
            </w:tcMar>
          </w:tcPr>
          <w:p w:rsidR="00D822BA" w:rsidRPr="0000010E" w:rsidRDefault="00D822BA" w:rsidP="007B3244">
            <w:pPr>
              <w:widowControl w:val="0"/>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 30</w:t>
            </w:r>
            <w:r w:rsidRPr="0000010E">
              <w:rPr>
                <w:rFonts w:ascii="Times New Roman" w:hAnsi="Times New Roman" w:cs="Times New Roman"/>
                <w:color w:val="000000" w:themeColor="text1"/>
                <w:sz w:val="18"/>
                <w:szCs w:val="18"/>
              </w:rPr>
              <w:t xml:space="preserve"> ha</w:t>
            </w:r>
          </w:p>
        </w:tc>
        <w:tc>
          <w:tcPr>
            <w:tcW w:w="4561" w:type="dxa"/>
            <w:tcMar>
              <w:top w:w="100" w:type="dxa"/>
              <w:left w:w="100" w:type="dxa"/>
              <w:bottom w:w="100" w:type="dxa"/>
              <w:right w:w="100" w:type="dxa"/>
            </w:tcMar>
          </w:tcPr>
          <w:p w:rsidR="00D822BA" w:rsidRPr="0000010E" w:rsidRDefault="00D822BA" w:rsidP="007B3244">
            <w:pPr>
              <w:widowControl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Udržanie súčasnej výmery biotopu na min. 30 ha.</w:t>
            </w:r>
          </w:p>
        </w:tc>
      </w:tr>
      <w:tr w:rsidR="00D822BA" w:rsidRPr="0000010E" w:rsidTr="00873A5E">
        <w:trPr>
          <w:trHeight w:val="179"/>
          <w:jc w:val="center"/>
        </w:trPr>
        <w:tc>
          <w:tcPr>
            <w:tcW w:w="2122"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418" w:type="dxa"/>
            <w:tcMar>
              <w:top w:w="100" w:type="dxa"/>
              <w:left w:w="100" w:type="dxa"/>
              <w:bottom w:w="100" w:type="dxa"/>
              <w:right w:w="100" w:type="dxa"/>
            </w:tcMar>
            <w:vAlign w:val="bottom"/>
          </w:tcPr>
          <w:p w:rsidR="00D822BA" w:rsidRPr="0000010E" w:rsidRDefault="00D822BA" w:rsidP="007B3244">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4561" w:type="dxa"/>
            <w:tcMar>
              <w:top w:w="100" w:type="dxa"/>
              <w:left w:w="100" w:type="dxa"/>
              <w:bottom w:w="100" w:type="dxa"/>
              <w:right w:w="100" w:type="dxa"/>
            </w:tcMar>
            <w:vAlign w:val="bottom"/>
          </w:tcPr>
          <w:p w:rsidR="00D822BA" w:rsidRPr="00513CA9" w:rsidRDefault="00D822BA" w:rsidP="007B3244">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color w:val="000000" w:themeColor="text1"/>
                <w:sz w:val="18"/>
                <w:szCs w:val="18"/>
              </w:rPr>
              <w:t>Charakteristická druhová skladba:</w:t>
            </w:r>
          </w:p>
          <w:p w:rsidR="00D822BA" w:rsidRPr="00513CA9" w:rsidRDefault="00D822BA" w:rsidP="007B3244">
            <w:pPr>
              <w:spacing w:line="240" w:lineRule="auto"/>
              <w:rPr>
                <w:rFonts w:ascii="Times New Roman" w:hAnsi="Times New Roman" w:cs="Times New Roman"/>
                <w:sz w:val="20"/>
                <w:szCs w:val="20"/>
              </w:rPr>
            </w:pPr>
            <w:r w:rsidRPr="00513CA9">
              <w:rPr>
                <w:rFonts w:ascii="Times New Roman" w:hAnsi="Times New Roman" w:cs="Times New Roman"/>
                <w:i/>
                <w:sz w:val="18"/>
                <w:szCs w:val="18"/>
              </w:rPr>
              <w:t>Alnus glutinosa &lt;30%, A. incana</w:t>
            </w:r>
            <w:r>
              <w:rPr>
                <w:rFonts w:ascii="Times New Roman" w:hAnsi="Times New Roman" w:cs="Times New Roman"/>
                <w:i/>
                <w:sz w:val="18"/>
                <w:szCs w:val="18"/>
              </w:rPr>
              <w:t xml:space="preserve"> </w:t>
            </w:r>
            <w:r w:rsidRPr="00513CA9">
              <w:rPr>
                <w:rFonts w:ascii="Times New Roman" w:hAnsi="Times New Roman" w:cs="Times New Roman"/>
                <w:i/>
                <w:sz w:val="18"/>
                <w:szCs w:val="18"/>
              </w:rPr>
              <w:t xml:space="preserve">&lt;5%, Fraxinus angustifolia, Padus racemosa, Populus alba, Populus x canescens, P. nigra, Salix alba, S. caprea, S. fragilis, S. </w:t>
            </w:r>
            <w:r w:rsidRPr="00513CA9">
              <w:rPr>
                <w:rFonts w:ascii="Times New Roman" w:hAnsi="Times New Roman" w:cs="Times New Roman"/>
                <w:i/>
                <w:sz w:val="18"/>
                <w:szCs w:val="18"/>
              </w:rPr>
              <w:sym w:font="Symbol" w:char="F0B4"/>
            </w:r>
            <w:r w:rsidRPr="00513CA9">
              <w:rPr>
                <w:rFonts w:ascii="Times New Roman" w:hAnsi="Times New Roman" w:cs="Times New Roman"/>
                <w:i/>
                <w:sz w:val="18"/>
                <w:szCs w:val="18"/>
              </w:rPr>
              <w:t xml:space="preserve"> rubens, S. triandra, Ulmus laevis, U. minor</w:t>
            </w:r>
          </w:p>
        </w:tc>
      </w:tr>
      <w:tr w:rsidR="00D822BA" w:rsidRPr="0000010E" w:rsidTr="00873A5E">
        <w:trPr>
          <w:trHeight w:val="173"/>
          <w:jc w:val="center"/>
        </w:trPr>
        <w:tc>
          <w:tcPr>
            <w:tcW w:w="2122"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418" w:type="dxa"/>
            <w:shd w:val="clear" w:color="auto" w:fill="auto"/>
            <w:tcMar>
              <w:top w:w="100" w:type="dxa"/>
              <w:left w:w="100" w:type="dxa"/>
              <w:bottom w:w="100" w:type="dxa"/>
              <w:right w:w="100" w:type="dxa"/>
            </w:tcMar>
            <w:vAlign w:val="bottom"/>
          </w:tcPr>
          <w:p w:rsidR="00D822BA" w:rsidRPr="0000010E" w:rsidRDefault="00D822BA" w:rsidP="007B3244">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4561"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rsidR="00D822BA" w:rsidRPr="00513CA9" w:rsidRDefault="00D822BA" w:rsidP="007B3244">
            <w:pPr>
              <w:spacing w:line="240" w:lineRule="auto"/>
              <w:rPr>
                <w:rFonts w:ascii="Times New Roman" w:hAnsi="Times New Roman" w:cs="Times New Roman"/>
                <w:i/>
                <w:color w:val="000000" w:themeColor="text1"/>
                <w:sz w:val="18"/>
                <w:szCs w:val="18"/>
              </w:rPr>
            </w:pPr>
            <w:r w:rsidRPr="00513CA9">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D822BA" w:rsidRPr="0000010E" w:rsidTr="00873A5E">
        <w:trPr>
          <w:trHeight w:val="114"/>
          <w:jc w:val="center"/>
        </w:trPr>
        <w:tc>
          <w:tcPr>
            <w:tcW w:w="2122"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w:t>
            </w:r>
            <w:r>
              <w:rPr>
                <w:rFonts w:ascii="Times New Roman" w:hAnsi="Times New Roman" w:cs="Times New Roman"/>
                <w:color w:val="000000" w:themeColor="text1"/>
                <w:sz w:val="18"/>
                <w:szCs w:val="18"/>
              </w:rPr>
              <w:t xml:space="preserve">nepôvodných </w:t>
            </w:r>
            <w:r w:rsidRPr="0000010E">
              <w:rPr>
                <w:rFonts w:ascii="Times New Roman" w:hAnsi="Times New Roman" w:cs="Times New Roman"/>
                <w:color w:val="000000" w:themeColor="text1"/>
                <w:sz w:val="18"/>
                <w:szCs w:val="18"/>
              </w:rPr>
              <w:t>inváznych druhov drevín</w:t>
            </w:r>
            <w:r>
              <w:rPr>
                <w:rFonts w:ascii="Times New Roman" w:hAnsi="Times New Roman" w:cs="Times New Roman"/>
                <w:color w:val="000000" w:themeColor="text1"/>
                <w:sz w:val="18"/>
                <w:szCs w:val="18"/>
              </w:rPr>
              <w:t xml:space="preserve"> a bylín</w:t>
            </w:r>
          </w:p>
        </w:tc>
        <w:tc>
          <w:tcPr>
            <w:tcW w:w="1275"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418" w:type="dxa"/>
            <w:tcMar>
              <w:top w:w="100" w:type="dxa"/>
              <w:left w:w="100" w:type="dxa"/>
              <w:bottom w:w="100" w:type="dxa"/>
              <w:right w:w="100" w:type="dxa"/>
            </w:tcMar>
            <w:vAlign w:val="bottom"/>
          </w:tcPr>
          <w:p w:rsidR="00D822BA" w:rsidRPr="0000010E" w:rsidRDefault="00D822BA" w:rsidP="007B3244">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menej ako </w:t>
            </w:r>
            <w:r>
              <w:rPr>
                <w:rFonts w:ascii="Times New Roman" w:hAnsi="Times New Roman" w:cs="Times New Roman"/>
                <w:color w:val="000000" w:themeColor="text1"/>
                <w:sz w:val="18"/>
                <w:szCs w:val="18"/>
              </w:rPr>
              <w:t>1</w:t>
            </w:r>
            <w:r w:rsidRPr="0000010E">
              <w:rPr>
                <w:rFonts w:ascii="Times New Roman" w:hAnsi="Times New Roman" w:cs="Times New Roman"/>
                <w:color w:val="000000" w:themeColor="text1"/>
                <w:sz w:val="18"/>
                <w:szCs w:val="18"/>
              </w:rPr>
              <w:t xml:space="preserve"> %</w:t>
            </w:r>
          </w:p>
        </w:tc>
        <w:tc>
          <w:tcPr>
            <w:tcW w:w="4561" w:type="dxa"/>
            <w:tcMar>
              <w:top w:w="100" w:type="dxa"/>
              <w:left w:w="100" w:type="dxa"/>
              <w:bottom w:w="100" w:type="dxa"/>
              <w:right w:w="100" w:type="dxa"/>
            </w:tcMar>
            <w:vAlign w:val="bottom"/>
          </w:tcPr>
          <w:p w:rsidR="00D822BA" w:rsidRPr="00362AB6" w:rsidRDefault="00D822BA" w:rsidP="007B3244">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druhov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D822BA" w:rsidRPr="0000010E" w:rsidTr="00873A5E">
        <w:trPr>
          <w:trHeight w:val="114"/>
          <w:jc w:val="center"/>
        </w:trPr>
        <w:tc>
          <w:tcPr>
            <w:tcW w:w="2122"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418" w:type="dxa"/>
            <w:tcMar>
              <w:top w:w="100" w:type="dxa"/>
              <w:left w:w="100" w:type="dxa"/>
              <w:bottom w:w="100" w:type="dxa"/>
              <w:right w:w="100" w:type="dxa"/>
            </w:tcMar>
            <w:vAlign w:val="bottom"/>
          </w:tcPr>
          <w:p w:rsidR="00D822BA" w:rsidRPr="0000010E" w:rsidRDefault="00D822BA" w:rsidP="007B3244">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rsidR="00D822BA" w:rsidRPr="0000010E" w:rsidRDefault="00D822BA" w:rsidP="007B3244">
            <w:pPr>
              <w:spacing w:line="240" w:lineRule="auto"/>
              <w:jc w:val="center"/>
              <w:rPr>
                <w:rFonts w:ascii="Times New Roman" w:hAnsi="Times New Roman" w:cs="Times New Roman"/>
                <w:color w:val="000000" w:themeColor="text1"/>
                <w:sz w:val="18"/>
                <w:szCs w:val="18"/>
              </w:rPr>
            </w:pPr>
          </w:p>
          <w:p w:rsidR="00D822BA" w:rsidRPr="0000010E" w:rsidRDefault="00D822BA" w:rsidP="007B3244">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rovnomerne po celej ploche</w:t>
            </w:r>
          </w:p>
        </w:tc>
        <w:tc>
          <w:tcPr>
            <w:tcW w:w="4561"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rsidR="00D822BA" w:rsidRPr="0000010E" w:rsidRDefault="00D822BA" w:rsidP="007B3244">
            <w:pPr>
              <w:spacing w:line="240" w:lineRule="auto"/>
              <w:rPr>
                <w:rFonts w:ascii="Times New Roman" w:hAnsi="Times New Roman" w:cs="Times New Roman"/>
                <w:color w:val="000000" w:themeColor="text1"/>
                <w:sz w:val="18"/>
                <w:szCs w:val="18"/>
              </w:rPr>
            </w:pPr>
          </w:p>
        </w:tc>
      </w:tr>
      <w:tr w:rsidR="00873A5E" w:rsidRPr="0000010E" w:rsidTr="00873A5E">
        <w:trPr>
          <w:trHeight w:val="114"/>
          <w:jc w:val="center"/>
        </w:trPr>
        <w:tc>
          <w:tcPr>
            <w:tcW w:w="2122" w:type="dxa"/>
            <w:tcMar>
              <w:top w:w="100" w:type="dxa"/>
              <w:left w:w="100" w:type="dxa"/>
              <w:bottom w:w="100" w:type="dxa"/>
              <w:right w:w="100" w:type="dxa"/>
            </w:tcMar>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5" w:type="dxa"/>
            <w:tcMar>
              <w:top w:w="100" w:type="dxa"/>
              <w:left w:w="100" w:type="dxa"/>
              <w:bottom w:w="100" w:type="dxa"/>
              <w:right w:w="100" w:type="dxa"/>
            </w:tcMar>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418" w:type="dxa"/>
            <w:tcMar>
              <w:top w:w="100" w:type="dxa"/>
              <w:left w:w="100" w:type="dxa"/>
              <w:bottom w:w="100" w:type="dxa"/>
              <w:right w:w="100" w:type="dxa"/>
            </w:tcMar>
            <w:vAlign w:val="center"/>
          </w:tcPr>
          <w:p w:rsidR="00873A5E" w:rsidRPr="00775056" w:rsidRDefault="00873A5E" w:rsidP="00873A5E">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561" w:type="dxa"/>
            <w:tcMar>
              <w:top w:w="100" w:type="dxa"/>
              <w:left w:w="100" w:type="dxa"/>
              <w:bottom w:w="100" w:type="dxa"/>
              <w:right w:w="100" w:type="dxa"/>
            </w:tcMar>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D822BA" w:rsidRDefault="00D822BA" w:rsidP="00D822BA">
      <w:pPr>
        <w:spacing w:line="240" w:lineRule="auto"/>
        <w:jc w:val="both"/>
        <w:rPr>
          <w:rFonts w:ascii="Times New Roman" w:hAnsi="Times New Roman" w:cs="Times New Roman"/>
          <w:b/>
          <w:sz w:val="24"/>
          <w:szCs w:val="24"/>
        </w:rPr>
      </w:pPr>
    </w:p>
    <w:p w:rsidR="00D822BA" w:rsidRDefault="00D822BA" w:rsidP="00D822BA">
      <w:pPr>
        <w:pStyle w:val="Zkladntext"/>
        <w:widowControl w:val="0"/>
        <w:spacing w:after="120"/>
        <w:ind w:left="360"/>
        <w:jc w:val="both"/>
        <w:rPr>
          <w:b w:val="0"/>
          <w:color w:val="000000"/>
          <w:shd w:val="clear" w:color="auto" w:fill="FFFFFF"/>
        </w:rPr>
      </w:pPr>
      <w:r>
        <w:rPr>
          <w:b w:val="0"/>
        </w:rPr>
        <w:t xml:space="preserve">Udržanie stavu </w:t>
      </w:r>
      <w:r w:rsidRPr="007E67EA">
        <w:t xml:space="preserve">biotopu </w:t>
      </w:r>
      <w:r w:rsidRPr="007E67EA">
        <w:rPr>
          <w:bCs w:val="0"/>
          <w:shd w:val="clear" w:color="auto" w:fill="FFFFFF"/>
        </w:rPr>
        <w:t>Ls1.2 (</w:t>
      </w:r>
      <w:r w:rsidRPr="007E67EA">
        <w:rPr>
          <w:lang w:eastAsia="sk-SK"/>
        </w:rPr>
        <w:t>91F0</w:t>
      </w:r>
      <w:r w:rsidRPr="007E67EA">
        <w:rPr>
          <w:bCs w:val="0"/>
          <w:shd w:val="clear" w:color="auto" w:fill="FFFFFF"/>
        </w:rPr>
        <w:t>) Dubovo-brestovo-jaseňové nížinné lužné lesy</w:t>
      </w:r>
      <w:r>
        <w:rPr>
          <w:b w:val="0"/>
          <w:bCs w:val="0"/>
          <w:shd w:val="clear" w:color="auto" w:fill="FFFFFF"/>
        </w:rPr>
        <w:t xml:space="preserve"> za splnenia nasledovných parametrov</w:t>
      </w:r>
      <w:r>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D822BA" w:rsidRPr="0054151D" w:rsidTr="007B3244">
        <w:trPr>
          <w:jc w:val="center"/>
        </w:trPr>
        <w:tc>
          <w:tcPr>
            <w:tcW w:w="2420" w:type="dxa"/>
            <w:tcMar>
              <w:top w:w="100" w:type="dxa"/>
              <w:left w:w="100" w:type="dxa"/>
              <w:bottom w:w="100" w:type="dxa"/>
              <w:right w:w="100" w:type="dxa"/>
            </w:tcMar>
          </w:tcPr>
          <w:p w:rsidR="00D822BA" w:rsidRPr="0054151D" w:rsidRDefault="00D822BA" w:rsidP="007B3244">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D822BA" w:rsidRPr="0054151D" w:rsidRDefault="00D822BA" w:rsidP="007B3244">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D822BA" w:rsidRPr="0054151D" w:rsidRDefault="00D822BA" w:rsidP="007B3244">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D822BA" w:rsidRPr="0054151D" w:rsidRDefault="00D822BA" w:rsidP="007B3244">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D822BA" w:rsidRPr="0054151D" w:rsidTr="007B3244">
        <w:trPr>
          <w:trHeight w:val="339"/>
          <w:jc w:val="center"/>
        </w:trPr>
        <w:tc>
          <w:tcPr>
            <w:tcW w:w="2420" w:type="dxa"/>
            <w:tcMar>
              <w:top w:w="100" w:type="dxa"/>
              <w:left w:w="100" w:type="dxa"/>
              <w:bottom w:w="100" w:type="dxa"/>
              <w:right w:w="100" w:type="dxa"/>
            </w:tcMar>
          </w:tcPr>
          <w:p w:rsidR="00D822BA" w:rsidRPr="0054151D" w:rsidRDefault="00D822BA" w:rsidP="007B3244">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D822BA" w:rsidRPr="0054151D" w:rsidRDefault="00D822BA" w:rsidP="007B3244">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rsidR="00D822BA" w:rsidRPr="0054151D" w:rsidRDefault="00D822BA" w:rsidP="007B324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30 </w:t>
            </w:r>
            <w:r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rsidR="00D822BA" w:rsidRPr="0054151D"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Udržanie súčasnej výmery biotopu na min. 30 ha.</w:t>
            </w:r>
          </w:p>
        </w:tc>
      </w:tr>
      <w:tr w:rsidR="00D822BA" w:rsidRPr="0054151D" w:rsidTr="007B3244">
        <w:trPr>
          <w:trHeight w:val="179"/>
          <w:jc w:val="center"/>
        </w:trPr>
        <w:tc>
          <w:tcPr>
            <w:tcW w:w="2420" w:type="dxa"/>
            <w:tcMar>
              <w:top w:w="100" w:type="dxa"/>
              <w:left w:w="100" w:type="dxa"/>
              <w:bottom w:w="100" w:type="dxa"/>
              <w:right w:w="100" w:type="dxa"/>
            </w:tcMar>
          </w:tcPr>
          <w:p w:rsidR="00D822BA" w:rsidRPr="0054151D" w:rsidRDefault="00D822BA" w:rsidP="007B3244">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D822BA" w:rsidRPr="0054151D" w:rsidRDefault="00D822BA" w:rsidP="007B3244">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D822BA" w:rsidRPr="0054151D" w:rsidRDefault="00D822BA" w:rsidP="007B3244">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rsidR="00D822BA" w:rsidRPr="0054151D" w:rsidRDefault="00D822BA" w:rsidP="007B3244">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D822BA" w:rsidRDefault="00D822BA" w:rsidP="007B3244">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rsidR="00D822BA" w:rsidRPr="0054151D" w:rsidRDefault="00D822BA" w:rsidP="007B3244">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rsidR="00D822BA" w:rsidRPr="0054151D" w:rsidRDefault="00D822BA" w:rsidP="007B3244">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D822BA" w:rsidRPr="0054151D" w:rsidTr="007B3244">
        <w:trPr>
          <w:trHeight w:val="173"/>
          <w:jc w:val="center"/>
        </w:trPr>
        <w:tc>
          <w:tcPr>
            <w:tcW w:w="2420" w:type="dxa"/>
            <w:tcMar>
              <w:top w:w="100" w:type="dxa"/>
              <w:left w:w="100" w:type="dxa"/>
              <w:bottom w:w="100" w:type="dxa"/>
              <w:right w:w="100" w:type="dxa"/>
            </w:tcMar>
            <w:vAlign w:val="bottom"/>
          </w:tcPr>
          <w:p w:rsidR="00D822BA" w:rsidRPr="0054151D" w:rsidRDefault="00D822BA" w:rsidP="007B3244">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D822BA" w:rsidRPr="0054151D" w:rsidRDefault="00D822BA" w:rsidP="007B3244">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D822BA" w:rsidRPr="0054151D" w:rsidRDefault="00D822BA" w:rsidP="007B3244">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rsidR="00D822BA" w:rsidRPr="0054151D" w:rsidRDefault="00D822BA" w:rsidP="007B3244">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xml:space="preserve">, Allium ursinum, Anemone ranunculoides, Campanula trachelium, Clematis vitalba, Corydalis cava, Ficaria bulbifera, Gagea lutea, Galium aparine, Glechoma hederacea, Humulus lupulus, Lamium maculatum, Leucojum </w:t>
            </w:r>
            <w:r w:rsidRPr="0054151D">
              <w:rPr>
                <w:rFonts w:ascii="Times New Roman" w:hAnsi="Times New Roman" w:cs="Times New Roman"/>
                <w:i/>
                <w:sz w:val="18"/>
                <w:szCs w:val="18"/>
              </w:rPr>
              <w:lastRenderedPageBreak/>
              <w:t>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D822BA" w:rsidRPr="0054151D" w:rsidTr="007B3244">
        <w:trPr>
          <w:trHeight w:val="114"/>
          <w:jc w:val="center"/>
        </w:trPr>
        <w:tc>
          <w:tcPr>
            <w:tcW w:w="2420" w:type="dxa"/>
            <w:tcMar>
              <w:top w:w="100" w:type="dxa"/>
              <w:left w:w="100" w:type="dxa"/>
              <w:bottom w:w="100" w:type="dxa"/>
              <w:right w:w="100" w:type="dxa"/>
            </w:tcMar>
          </w:tcPr>
          <w:p w:rsidR="00D822BA" w:rsidRPr="0054151D" w:rsidRDefault="00D822BA" w:rsidP="007B3244">
            <w:pPr>
              <w:spacing w:line="240" w:lineRule="auto"/>
              <w:rPr>
                <w:rFonts w:ascii="Times New Roman" w:hAnsi="Times New Roman" w:cs="Times New Roman"/>
                <w:sz w:val="18"/>
                <w:szCs w:val="18"/>
              </w:rPr>
            </w:pPr>
            <w:r w:rsidRPr="0054151D">
              <w:rPr>
                <w:rFonts w:ascii="Times New Roman" w:hAnsi="Times New Roman" w:cs="Times New Roman"/>
                <w:sz w:val="18"/>
                <w:szCs w:val="18"/>
              </w:rPr>
              <w:lastRenderedPageBreak/>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rsidR="00D822BA" w:rsidRPr="0054151D" w:rsidRDefault="00D822BA" w:rsidP="007B3244">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D822BA" w:rsidRPr="0054151D" w:rsidRDefault="00D822BA" w:rsidP="007B3244">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rsidR="00D822BA" w:rsidRPr="0054151D" w:rsidRDefault="00D822BA" w:rsidP="007B3244">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D822BA" w:rsidRPr="0054151D" w:rsidTr="007B3244">
        <w:trPr>
          <w:trHeight w:val="114"/>
          <w:jc w:val="center"/>
        </w:trPr>
        <w:tc>
          <w:tcPr>
            <w:tcW w:w="2420" w:type="dxa"/>
            <w:tcMar>
              <w:top w:w="100" w:type="dxa"/>
              <w:left w:w="100" w:type="dxa"/>
              <w:bottom w:w="100" w:type="dxa"/>
              <w:right w:w="100" w:type="dxa"/>
            </w:tcMar>
          </w:tcPr>
          <w:p w:rsidR="00D822BA" w:rsidRPr="0054151D" w:rsidRDefault="00D822BA" w:rsidP="007B3244">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rsidR="00D822BA" w:rsidRPr="0054151D" w:rsidRDefault="00D822BA" w:rsidP="007B3244">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rsidR="00D822BA" w:rsidRPr="0054151D"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rsidR="00D822BA" w:rsidRPr="0054151D" w:rsidRDefault="00D822BA" w:rsidP="007B3244">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w:t>
            </w:r>
            <w:r>
              <w:rPr>
                <w:rFonts w:ascii="Times New Roman" w:hAnsi="Times New Roman" w:cs="Times New Roman"/>
                <w:color w:val="000000" w:themeColor="text1"/>
                <w:sz w:val="18"/>
                <w:szCs w:val="18"/>
              </w:rPr>
              <w:t xml:space="preserve">udržiavaná </w:t>
            </w:r>
            <w:r w:rsidRPr="0000010E">
              <w:rPr>
                <w:rFonts w:ascii="Times New Roman" w:hAnsi="Times New Roman" w:cs="Times New Roman"/>
                <w:color w:val="000000" w:themeColor="text1"/>
                <w:sz w:val="18"/>
                <w:szCs w:val="18"/>
              </w:rPr>
              <w:t>na ploche biotopu v danom objeme.</w:t>
            </w:r>
          </w:p>
          <w:p w:rsidR="00D822BA" w:rsidRPr="0054151D" w:rsidRDefault="00D822BA" w:rsidP="007B3244">
            <w:pPr>
              <w:spacing w:line="240" w:lineRule="auto"/>
              <w:jc w:val="both"/>
              <w:rPr>
                <w:rFonts w:ascii="Times New Roman" w:hAnsi="Times New Roman" w:cs="Times New Roman"/>
                <w:sz w:val="18"/>
                <w:szCs w:val="18"/>
              </w:rPr>
            </w:pPr>
          </w:p>
        </w:tc>
      </w:tr>
      <w:tr w:rsidR="00873A5E" w:rsidRPr="0054151D" w:rsidTr="00F454B7">
        <w:trPr>
          <w:trHeight w:val="114"/>
          <w:jc w:val="center"/>
        </w:trPr>
        <w:tc>
          <w:tcPr>
            <w:tcW w:w="2420" w:type="dxa"/>
            <w:tcMar>
              <w:top w:w="100" w:type="dxa"/>
              <w:left w:w="100" w:type="dxa"/>
              <w:bottom w:w="100" w:type="dxa"/>
              <w:right w:w="100" w:type="dxa"/>
            </w:tcMar>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559" w:type="dxa"/>
            <w:tcMar>
              <w:top w:w="100" w:type="dxa"/>
              <w:left w:w="100" w:type="dxa"/>
              <w:bottom w:w="100" w:type="dxa"/>
              <w:right w:w="100" w:type="dxa"/>
            </w:tcMar>
            <w:vAlign w:val="center"/>
          </w:tcPr>
          <w:p w:rsidR="00873A5E" w:rsidRPr="00775056" w:rsidRDefault="00873A5E" w:rsidP="00873A5E">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121" w:type="dxa"/>
            <w:tcMar>
              <w:top w:w="100" w:type="dxa"/>
              <w:left w:w="100" w:type="dxa"/>
              <w:bottom w:w="100" w:type="dxa"/>
              <w:right w:w="100" w:type="dxa"/>
            </w:tcMar>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D822BA" w:rsidRDefault="00D822BA" w:rsidP="00D822BA">
      <w:pPr>
        <w:spacing w:line="240" w:lineRule="auto"/>
        <w:jc w:val="both"/>
        <w:rPr>
          <w:rFonts w:ascii="Times New Roman" w:hAnsi="Times New Roman" w:cs="Times New Roman"/>
          <w:b/>
          <w:sz w:val="24"/>
          <w:szCs w:val="24"/>
        </w:rPr>
      </w:pPr>
    </w:p>
    <w:p w:rsidR="00D822BA" w:rsidRDefault="00D822BA" w:rsidP="00D822BA">
      <w:pPr>
        <w:spacing w:line="240" w:lineRule="auto"/>
        <w:rPr>
          <w:rFonts w:ascii="Times New Roman" w:hAnsi="Times New Roman" w:cs="Times New Roman"/>
          <w:b/>
          <w:sz w:val="24"/>
          <w:szCs w:val="24"/>
        </w:rPr>
      </w:pPr>
    </w:p>
    <w:p w:rsidR="00D822BA" w:rsidRPr="00710333" w:rsidRDefault="00D822BA" w:rsidP="00D822BA">
      <w:pPr>
        <w:pStyle w:val="Zkladntext"/>
        <w:widowControl w:val="0"/>
        <w:spacing w:after="120"/>
        <w:jc w:val="both"/>
        <w:rPr>
          <w:b w:val="0"/>
          <w:bCs w:val="0"/>
          <w:shd w:val="clear" w:color="auto" w:fill="FFFFFF"/>
        </w:rPr>
      </w:pPr>
      <w:r>
        <w:rPr>
          <w:b w:val="0"/>
        </w:rPr>
        <w:t xml:space="preserve">Udržanie stavu </w:t>
      </w:r>
      <w:r w:rsidRPr="00710333">
        <w:rPr>
          <w:b w:val="0"/>
          <w:color w:val="000000"/>
        </w:rPr>
        <w:t xml:space="preserve">biotopu </w:t>
      </w:r>
      <w:r w:rsidRPr="00710333">
        <w:rPr>
          <w:color w:val="000000"/>
        </w:rPr>
        <w:t>Vo2</w:t>
      </w:r>
      <w:r w:rsidRPr="00710333">
        <w:t xml:space="preserve"> (3150) </w:t>
      </w:r>
      <w:r w:rsidRPr="00710333">
        <w:rPr>
          <w:bCs w:val="0"/>
          <w:shd w:val="clear" w:color="auto" w:fill="FFFFFF"/>
        </w:rPr>
        <w:t xml:space="preserve">Prirodzené eutrofné a mezotrofné stojaté vody s vegetáciou plávajúcich a/alebo ponorených cievnatých rastlín typu </w:t>
      </w:r>
      <w:r w:rsidRPr="00710333">
        <w:rPr>
          <w:bCs w:val="0"/>
          <w:i/>
          <w:iCs/>
          <w:shd w:val="clear" w:color="auto" w:fill="FFFFFF"/>
        </w:rPr>
        <w:t>Magnopotamion</w:t>
      </w:r>
      <w:r w:rsidRPr="00710333">
        <w:rPr>
          <w:bCs w:val="0"/>
          <w:shd w:val="clear" w:color="auto" w:fill="FFFFFF"/>
        </w:rPr>
        <w:t xml:space="preserve"> alebo </w:t>
      </w:r>
      <w:r w:rsidRPr="00710333">
        <w:rPr>
          <w:bCs w:val="0"/>
          <w:i/>
          <w:iCs/>
          <w:shd w:val="clear" w:color="auto" w:fill="FFFFFF"/>
        </w:rPr>
        <w:t>Hydrocharition</w:t>
      </w:r>
      <w:r w:rsidRPr="00710333">
        <w:rPr>
          <w:b w:val="0"/>
          <w:bCs w:val="0"/>
          <w:i/>
          <w:iCs/>
          <w:shd w:val="clear" w:color="auto" w:fill="FFFFFF"/>
        </w:rPr>
        <w:t xml:space="preserve">, </w:t>
      </w:r>
      <w:r>
        <w:rPr>
          <w:b w:val="0"/>
          <w:bCs w:val="0"/>
          <w:shd w:val="clear" w:color="auto" w:fill="FFFFFF"/>
        </w:rPr>
        <w:t>za splnenia nasledovných parametrov:</w:t>
      </w:r>
    </w:p>
    <w:tbl>
      <w:tblPr>
        <w:tblW w:w="9281" w:type="dxa"/>
        <w:tblInd w:w="70" w:type="dxa"/>
        <w:tblLayout w:type="fixed"/>
        <w:tblCellMar>
          <w:left w:w="70" w:type="dxa"/>
          <w:right w:w="70" w:type="dxa"/>
        </w:tblCellMar>
        <w:tblLook w:val="04A0" w:firstRow="1" w:lastRow="0" w:firstColumn="1" w:lastColumn="0" w:noHBand="0" w:noVBand="1"/>
      </w:tblPr>
      <w:tblGrid>
        <w:gridCol w:w="1910"/>
        <w:gridCol w:w="1417"/>
        <w:gridCol w:w="1276"/>
        <w:gridCol w:w="4678"/>
      </w:tblGrid>
      <w:tr w:rsidR="00D822BA" w:rsidRPr="00DB2654" w:rsidTr="00873A5E">
        <w:trPr>
          <w:trHeight w:val="290"/>
        </w:trPr>
        <w:tc>
          <w:tcPr>
            <w:tcW w:w="1910" w:type="dxa"/>
            <w:tcBorders>
              <w:top w:val="single" w:sz="4" w:space="0" w:color="auto"/>
              <w:left w:val="single" w:sz="4" w:space="0" w:color="auto"/>
              <w:bottom w:val="single" w:sz="4" w:space="0" w:color="auto"/>
              <w:right w:val="single" w:sz="4" w:space="0" w:color="auto"/>
            </w:tcBorders>
            <w:hideMark/>
          </w:tcPr>
          <w:p w:rsidR="00D822BA" w:rsidRPr="00DB2654" w:rsidRDefault="00D822BA" w:rsidP="007B3244">
            <w:pPr>
              <w:spacing w:line="240" w:lineRule="auto"/>
              <w:rPr>
                <w:rFonts w:ascii="Times New Roman" w:eastAsia="Times New Roman" w:hAnsi="Times New Roman"/>
                <w:color w:val="000000"/>
                <w:sz w:val="18"/>
                <w:szCs w:val="18"/>
                <w:lang w:eastAsia="sk-SK"/>
              </w:rPr>
            </w:pPr>
            <w:r w:rsidRPr="00DB2654">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hideMark/>
          </w:tcPr>
          <w:p w:rsidR="00D822BA" w:rsidRPr="00DB2654" w:rsidRDefault="00D822BA" w:rsidP="007B3244">
            <w:pPr>
              <w:spacing w:line="240" w:lineRule="auto"/>
              <w:rPr>
                <w:rFonts w:ascii="Times New Roman" w:eastAsia="Times New Roman" w:hAnsi="Times New Roman"/>
                <w:sz w:val="18"/>
                <w:szCs w:val="18"/>
                <w:lang w:eastAsia="sk-SK"/>
              </w:rPr>
            </w:pPr>
            <w:r w:rsidRPr="00DB2654">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hideMark/>
          </w:tcPr>
          <w:p w:rsidR="00D822BA" w:rsidRPr="00DB2654" w:rsidRDefault="00D822BA" w:rsidP="007B3244">
            <w:pPr>
              <w:spacing w:line="240" w:lineRule="auto"/>
              <w:jc w:val="center"/>
              <w:rPr>
                <w:rFonts w:ascii="Times New Roman" w:eastAsia="Times New Roman" w:hAnsi="Times New Roman"/>
                <w:sz w:val="18"/>
                <w:szCs w:val="18"/>
                <w:lang w:eastAsia="sk-SK"/>
              </w:rPr>
            </w:pPr>
            <w:r w:rsidRPr="00DB2654">
              <w:rPr>
                <w:rFonts w:ascii="Times New Roman" w:hAnsi="Times New Roman" w:cs="Times New Roman"/>
                <w:b/>
                <w:color w:val="000000"/>
                <w:sz w:val="18"/>
                <w:szCs w:val="18"/>
              </w:rPr>
              <w:t>Cieľová hodnota</w:t>
            </w:r>
          </w:p>
        </w:tc>
        <w:tc>
          <w:tcPr>
            <w:tcW w:w="4678" w:type="dxa"/>
            <w:tcBorders>
              <w:top w:val="single" w:sz="4" w:space="0" w:color="auto"/>
              <w:left w:val="nil"/>
              <w:bottom w:val="single" w:sz="4" w:space="0" w:color="auto"/>
              <w:right w:val="single" w:sz="4" w:space="0" w:color="auto"/>
            </w:tcBorders>
            <w:hideMark/>
          </w:tcPr>
          <w:p w:rsidR="00D822BA" w:rsidRPr="00DB2654" w:rsidRDefault="00D822BA" w:rsidP="007B3244">
            <w:pPr>
              <w:spacing w:line="240" w:lineRule="auto"/>
              <w:rPr>
                <w:rFonts w:ascii="Times New Roman" w:eastAsia="Times New Roman" w:hAnsi="Times New Roman"/>
                <w:sz w:val="18"/>
                <w:szCs w:val="18"/>
                <w:lang w:eastAsia="sk-SK"/>
              </w:rPr>
            </w:pPr>
            <w:r w:rsidRPr="00DB2654">
              <w:rPr>
                <w:rFonts w:ascii="Times New Roman" w:hAnsi="Times New Roman" w:cs="Times New Roman"/>
                <w:b/>
                <w:color w:val="000000"/>
                <w:sz w:val="18"/>
                <w:szCs w:val="18"/>
              </w:rPr>
              <w:t>Doplnkové informácie</w:t>
            </w:r>
          </w:p>
        </w:tc>
      </w:tr>
      <w:tr w:rsidR="00D822BA" w:rsidRPr="00DB2654" w:rsidTr="00873A5E">
        <w:trPr>
          <w:trHeight w:val="290"/>
        </w:trPr>
        <w:tc>
          <w:tcPr>
            <w:tcW w:w="1910" w:type="dxa"/>
            <w:tcBorders>
              <w:top w:val="single" w:sz="4" w:space="0" w:color="auto"/>
              <w:left w:val="single" w:sz="4" w:space="0" w:color="auto"/>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color w:val="000000"/>
                <w:sz w:val="18"/>
                <w:szCs w:val="18"/>
              </w:rPr>
              <w:t>Výmera biotopu</w:t>
            </w:r>
          </w:p>
        </w:tc>
        <w:tc>
          <w:tcPr>
            <w:tcW w:w="1417" w:type="dxa"/>
            <w:tcBorders>
              <w:top w:val="single" w:sz="4" w:space="0" w:color="auto"/>
              <w:left w:val="nil"/>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 xml:space="preserve">ha </w:t>
            </w:r>
          </w:p>
        </w:tc>
        <w:tc>
          <w:tcPr>
            <w:tcW w:w="1276" w:type="dxa"/>
            <w:tcBorders>
              <w:top w:val="single" w:sz="4" w:space="0" w:color="auto"/>
              <w:left w:val="nil"/>
              <w:bottom w:val="single" w:sz="4" w:space="0" w:color="auto"/>
              <w:right w:val="single" w:sz="4" w:space="0" w:color="auto"/>
            </w:tcBorders>
            <w:vAlign w:val="bottom"/>
            <w:hideMark/>
          </w:tcPr>
          <w:p w:rsidR="00D822BA" w:rsidRPr="00DB2654"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7</w:t>
            </w:r>
          </w:p>
        </w:tc>
        <w:tc>
          <w:tcPr>
            <w:tcW w:w="4678" w:type="dxa"/>
            <w:tcBorders>
              <w:top w:val="single" w:sz="4" w:space="0" w:color="auto"/>
              <w:left w:val="nil"/>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 xml:space="preserve">Udržať výmeru biotopu </w:t>
            </w:r>
            <w:r>
              <w:rPr>
                <w:rFonts w:ascii="Times New Roman" w:hAnsi="Times New Roman" w:cs="Times New Roman"/>
                <w:sz w:val="18"/>
                <w:szCs w:val="18"/>
              </w:rPr>
              <w:t>na min. 7 ha.</w:t>
            </w:r>
          </w:p>
        </w:tc>
      </w:tr>
      <w:tr w:rsidR="00D822BA" w:rsidRPr="00DB2654" w:rsidTr="00873A5E">
        <w:trPr>
          <w:trHeight w:val="595"/>
        </w:trPr>
        <w:tc>
          <w:tcPr>
            <w:tcW w:w="1910" w:type="dxa"/>
            <w:tcBorders>
              <w:top w:val="nil"/>
              <w:left w:val="single" w:sz="4" w:space="0" w:color="auto"/>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Zastúpenie charakteristických druhov</w:t>
            </w:r>
          </w:p>
        </w:tc>
        <w:tc>
          <w:tcPr>
            <w:tcW w:w="1417" w:type="dxa"/>
            <w:tcBorders>
              <w:top w:val="nil"/>
              <w:left w:val="nil"/>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počet druhov/25 m</w:t>
            </w:r>
            <w:r w:rsidRPr="00DB2654">
              <w:rPr>
                <w:rFonts w:ascii="Times New Roman" w:hAnsi="Times New Roman" w:cs="Times New Roman"/>
                <w:sz w:val="18"/>
                <w:szCs w:val="18"/>
                <w:vertAlign w:val="superscript"/>
              </w:rPr>
              <w:t>2</w:t>
            </w:r>
          </w:p>
        </w:tc>
        <w:tc>
          <w:tcPr>
            <w:tcW w:w="1276" w:type="dxa"/>
            <w:tcBorders>
              <w:top w:val="nil"/>
              <w:left w:val="nil"/>
              <w:bottom w:val="single" w:sz="4" w:space="0" w:color="auto"/>
              <w:right w:val="single" w:sz="4" w:space="0" w:color="auto"/>
            </w:tcBorders>
            <w:vAlign w:val="bottom"/>
            <w:hideMark/>
          </w:tcPr>
          <w:p w:rsidR="00D822BA" w:rsidRPr="00DB2654" w:rsidRDefault="00D822BA" w:rsidP="007B3244">
            <w:pPr>
              <w:spacing w:line="240" w:lineRule="auto"/>
              <w:jc w:val="center"/>
              <w:rPr>
                <w:rFonts w:ascii="Times New Roman" w:eastAsia="Times New Roman" w:hAnsi="Times New Roman" w:cs="Times New Roman"/>
                <w:color w:val="000000" w:themeColor="text1"/>
                <w:sz w:val="18"/>
                <w:szCs w:val="18"/>
                <w:lang w:eastAsia="sk-SK"/>
              </w:rPr>
            </w:pPr>
            <w:r w:rsidRPr="00DB2654">
              <w:rPr>
                <w:rFonts w:ascii="Times New Roman" w:hAnsi="Times New Roman" w:cs="Times New Roman"/>
                <w:color w:val="000000" w:themeColor="text1"/>
                <w:sz w:val="18"/>
                <w:szCs w:val="18"/>
              </w:rPr>
              <w:t>najmenej 3 druhy</w:t>
            </w:r>
          </w:p>
        </w:tc>
        <w:tc>
          <w:tcPr>
            <w:tcW w:w="4678" w:type="dxa"/>
            <w:tcBorders>
              <w:top w:val="nil"/>
              <w:left w:val="nil"/>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 xml:space="preserve">Charakteristické/typické druhové zloženie: </w:t>
            </w:r>
            <w:r w:rsidRPr="00DB2654">
              <w:rPr>
                <w:rFonts w:ascii="Times New Roman" w:hAnsi="Times New Roman" w:cs="Times New Roman"/>
                <w:i/>
                <w:sz w:val="18"/>
                <w:szCs w:val="18"/>
              </w:rPr>
              <w:t xml:space="preserve">Batrachium aquatile, </w:t>
            </w:r>
            <w:r>
              <w:rPr>
                <w:rFonts w:ascii="Times New Roman" w:hAnsi="Times New Roman" w:cs="Times New Roman"/>
                <w:i/>
                <w:sz w:val="18"/>
                <w:szCs w:val="18"/>
              </w:rPr>
              <w:t xml:space="preserve">Ceratophyllum demersum, Ceratophyllum submersum, </w:t>
            </w:r>
            <w:r w:rsidRPr="00DB2654">
              <w:rPr>
                <w:rFonts w:ascii="Times New Roman" w:hAnsi="Times New Roman" w:cs="Times New Roman"/>
                <w:i/>
                <w:sz w:val="18"/>
                <w:szCs w:val="18"/>
              </w:rPr>
              <w:t xml:space="preserve">Lemna minor, </w:t>
            </w:r>
            <w:r>
              <w:rPr>
                <w:rFonts w:ascii="Times New Roman" w:hAnsi="Times New Roman" w:cs="Times New Roman"/>
                <w:i/>
                <w:sz w:val="18"/>
                <w:szCs w:val="18"/>
              </w:rPr>
              <w:t xml:space="preserve">Myriophyllum spicatum, M. verticillatum, Najas minor, Nuphar lutea, Nymphaea alba, Nymphoides peltata, </w:t>
            </w:r>
            <w:r w:rsidRPr="00DB2654">
              <w:rPr>
                <w:rFonts w:ascii="Times New Roman" w:hAnsi="Times New Roman" w:cs="Times New Roman"/>
                <w:i/>
                <w:sz w:val="18"/>
                <w:szCs w:val="18"/>
              </w:rPr>
              <w:t xml:space="preserve">Utricularia </w:t>
            </w:r>
            <w:r>
              <w:rPr>
                <w:rFonts w:ascii="Times New Roman" w:hAnsi="Times New Roman" w:cs="Times New Roman"/>
                <w:i/>
                <w:sz w:val="18"/>
                <w:szCs w:val="18"/>
              </w:rPr>
              <w:t>vulgaris, Utrucularia australis</w:t>
            </w:r>
            <w:r w:rsidRPr="00DB2654">
              <w:rPr>
                <w:rFonts w:ascii="Times New Roman" w:hAnsi="Times New Roman" w:cs="Times New Roman"/>
                <w:i/>
                <w:sz w:val="18"/>
                <w:szCs w:val="18"/>
              </w:rPr>
              <w:t>.</w:t>
            </w:r>
          </w:p>
        </w:tc>
      </w:tr>
      <w:tr w:rsidR="00D822BA" w:rsidRPr="00DB2654" w:rsidTr="00873A5E">
        <w:trPr>
          <w:trHeight w:val="580"/>
        </w:trPr>
        <w:tc>
          <w:tcPr>
            <w:tcW w:w="1910" w:type="dxa"/>
            <w:tcBorders>
              <w:top w:val="nil"/>
              <w:left w:val="single" w:sz="4" w:space="0" w:color="auto"/>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Zastúpenie alochtónnych/inváznych/invázne sa správajúcich druhov</w:t>
            </w:r>
          </w:p>
        </w:tc>
        <w:tc>
          <w:tcPr>
            <w:tcW w:w="1417" w:type="dxa"/>
            <w:tcBorders>
              <w:top w:val="nil"/>
              <w:left w:val="nil"/>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percento pokrytia/25 m</w:t>
            </w:r>
            <w:r w:rsidRPr="00DB2654">
              <w:rPr>
                <w:rFonts w:ascii="Times New Roman" w:hAnsi="Times New Roman" w:cs="Times New Roman"/>
                <w:sz w:val="18"/>
                <w:szCs w:val="18"/>
                <w:vertAlign w:val="superscript"/>
              </w:rPr>
              <w:t>2</w:t>
            </w:r>
          </w:p>
        </w:tc>
        <w:tc>
          <w:tcPr>
            <w:tcW w:w="1276" w:type="dxa"/>
            <w:tcBorders>
              <w:top w:val="nil"/>
              <w:left w:val="nil"/>
              <w:bottom w:val="single" w:sz="4" w:space="0" w:color="auto"/>
              <w:right w:val="single" w:sz="4" w:space="0" w:color="auto"/>
            </w:tcBorders>
            <w:vAlign w:val="bottom"/>
            <w:hideMark/>
          </w:tcPr>
          <w:p w:rsidR="00D822BA" w:rsidRPr="00DB2654" w:rsidRDefault="00D822BA" w:rsidP="007B3244">
            <w:pPr>
              <w:spacing w:line="240" w:lineRule="auto"/>
              <w:jc w:val="center"/>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0</w:t>
            </w:r>
          </w:p>
        </w:tc>
        <w:tc>
          <w:tcPr>
            <w:tcW w:w="4678" w:type="dxa"/>
            <w:tcBorders>
              <w:top w:val="nil"/>
              <w:left w:val="nil"/>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Žiadny výskyt nepôvodných druhov</w:t>
            </w:r>
          </w:p>
        </w:tc>
      </w:tr>
      <w:tr w:rsidR="00D822BA" w:rsidRPr="00DB2654" w:rsidTr="00873A5E">
        <w:trPr>
          <w:trHeight w:val="269"/>
        </w:trPr>
        <w:tc>
          <w:tcPr>
            <w:tcW w:w="1910" w:type="dxa"/>
            <w:tcBorders>
              <w:top w:val="nil"/>
              <w:left w:val="single" w:sz="4" w:space="0" w:color="auto"/>
              <w:bottom w:val="single" w:sz="4" w:space="0" w:color="auto"/>
              <w:right w:val="single" w:sz="4" w:space="0" w:color="auto"/>
            </w:tcBorders>
            <w:vAlign w:val="bottom"/>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Kvalita vody</w:t>
            </w:r>
          </w:p>
        </w:tc>
        <w:tc>
          <w:tcPr>
            <w:tcW w:w="1417" w:type="dxa"/>
            <w:tcBorders>
              <w:top w:val="nil"/>
              <w:left w:val="nil"/>
              <w:bottom w:val="single" w:sz="4" w:space="0" w:color="auto"/>
              <w:right w:val="single" w:sz="4" w:space="0" w:color="auto"/>
            </w:tcBorders>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Monitoring kvality povrchových vôd (SHMU)</w:t>
            </w:r>
          </w:p>
        </w:tc>
        <w:tc>
          <w:tcPr>
            <w:tcW w:w="1276" w:type="dxa"/>
            <w:tcBorders>
              <w:top w:val="nil"/>
              <w:left w:val="nil"/>
              <w:bottom w:val="single" w:sz="4" w:space="0" w:color="auto"/>
              <w:right w:val="single" w:sz="4" w:space="0" w:color="auto"/>
            </w:tcBorders>
            <w:hideMark/>
          </w:tcPr>
          <w:p w:rsidR="00D822BA" w:rsidRPr="00DB2654" w:rsidRDefault="00D822BA" w:rsidP="007B3244">
            <w:pPr>
              <w:spacing w:line="240" w:lineRule="auto"/>
              <w:jc w:val="center"/>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vyhovujúce</w:t>
            </w:r>
            <w:r w:rsidRPr="00DB2654" w:rsidDel="008E1527">
              <w:rPr>
                <w:rFonts w:ascii="Times New Roman" w:hAnsi="Times New Roman" w:cs="Times New Roman"/>
                <w:sz w:val="18"/>
                <w:szCs w:val="18"/>
              </w:rPr>
              <w:t xml:space="preserve"> </w:t>
            </w:r>
          </w:p>
        </w:tc>
        <w:tc>
          <w:tcPr>
            <w:tcW w:w="4678" w:type="dxa"/>
            <w:tcBorders>
              <w:top w:val="nil"/>
              <w:left w:val="nil"/>
              <w:bottom w:val="single" w:sz="4" w:space="0" w:color="auto"/>
              <w:right w:val="single" w:sz="4" w:space="0" w:color="auto"/>
            </w:tcBorders>
            <w:hideMark/>
          </w:tcPr>
          <w:p w:rsidR="00D822BA" w:rsidRPr="00DB2654" w:rsidRDefault="00D822BA" w:rsidP="007B3244">
            <w:pPr>
              <w:spacing w:line="240" w:lineRule="auto"/>
              <w:rPr>
                <w:rFonts w:ascii="Times New Roman" w:eastAsia="Times New Roman" w:hAnsi="Times New Roman" w:cs="Times New Roman"/>
                <w:sz w:val="18"/>
                <w:szCs w:val="18"/>
                <w:lang w:eastAsia="sk-SK"/>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 v časti Dunaj - Bratislava – stred, Dunaj - Bratislava – ľavý breh </w:t>
            </w:r>
            <w:r w:rsidRPr="00D52383">
              <w:rPr>
                <w:rFonts w:ascii="Times New Roman" w:hAnsi="Times New Roman" w:cs="Times New Roman"/>
                <w:sz w:val="18"/>
                <w:szCs w:val="18"/>
              </w:rPr>
              <w:t>sa vyžaduje zachovanie stavu vyhovujúce v zmysle platných metodík na hodnotenie stavu kvality povrchových vôd. (</w:t>
            </w:r>
            <w:hyperlink r:id="rId4" w:history="1">
              <w:r w:rsidRPr="007B4002">
                <w:rPr>
                  <w:rStyle w:val="Hypertextovprepojenie"/>
                  <w:sz w:val="18"/>
                  <w:szCs w:val="18"/>
                </w:rPr>
                <w:t>http://www.shmu.sk/File/Hydrologia/Monitoring_PV_PzV/Monitoring_kvality_PV/KvPV_2019/Dunaj_kvalitaPVV_34_Cast%20A.pdf</w:t>
              </w:r>
            </w:hyperlink>
            <w:r w:rsidRPr="00DB2654">
              <w:rPr>
                <w:rFonts w:ascii="Times New Roman" w:hAnsi="Times New Roman" w:cs="Times New Roman"/>
                <w:sz w:val="18"/>
                <w:szCs w:val="18"/>
              </w:rPr>
              <w:t>)</w:t>
            </w: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nezhoršovanie parametrov znečistenia.</w:t>
            </w:r>
          </w:p>
        </w:tc>
      </w:tr>
      <w:tr w:rsidR="00873A5E" w:rsidRPr="00DB2654" w:rsidTr="00873A5E">
        <w:trPr>
          <w:trHeight w:val="269"/>
        </w:trPr>
        <w:tc>
          <w:tcPr>
            <w:tcW w:w="1910" w:type="dxa"/>
            <w:tcBorders>
              <w:top w:val="single" w:sz="4" w:space="0" w:color="auto"/>
              <w:left w:val="single" w:sz="4" w:space="0" w:color="auto"/>
              <w:bottom w:val="single" w:sz="4" w:space="0" w:color="auto"/>
              <w:right w:val="single" w:sz="4" w:space="0" w:color="auto"/>
            </w:tcBorders>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417" w:type="dxa"/>
            <w:tcBorders>
              <w:top w:val="single" w:sz="4" w:space="0" w:color="auto"/>
              <w:left w:val="nil"/>
              <w:bottom w:val="single" w:sz="4" w:space="0" w:color="auto"/>
              <w:right w:val="single" w:sz="4" w:space="0" w:color="auto"/>
            </w:tcBorders>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276" w:type="dxa"/>
            <w:tcBorders>
              <w:top w:val="single" w:sz="4" w:space="0" w:color="auto"/>
              <w:left w:val="nil"/>
              <w:bottom w:val="single" w:sz="4" w:space="0" w:color="auto"/>
              <w:right w:val="single" w:sz="4" w:space="0" w:color="auto"/>
            </w:tcBorders>
            <w:vAlign w:val="center"/>
          </w:tcPr>
          <w:p w:rsidR="00873A5E" w:rsidRPr="00775056" w:rsidRDefault="00873A5E" w:rsidP="00873A5E">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678" w:type="dxa"/>
            <w:tcBorders>
              <w:top w:val="single" w:sz="4" w:space="0" w:color="auto"/>
              <w:left w:val="nil"/>
              <w:bottom w:val="single" w:sz="4" w:space="0" w:color="auto"/>
              <w:right w:val="single" w:sz="4" w:space="0" w:color="auto"/>
            </w:tcBorders>
            <w:vAlign w:val="center"/>
          </w:tcPr>
          <w:p w:rsidR="00873A5E" w:rsidRPr="00775056" w:rsidRDefault="00873A5E" w:rsidP="00873A5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xml:space="preserve">Tok bez prekážok spôsobujúcich odklonenie toku, hrádze, zníženie </w:t>
            </w:r>
            <w:r>
              <w:rPr>
                <w:rFonts w:ascii="Times New Roman" w:eastAsia="Times New Roman" w:hAnsi="Times New Roman" w:cs="Times New Roman"/>
                <w:sz w:val="20"/>
                <w:szCs w:val="20"/>
                <w:lang w:eastAsia="sk-SK"/>
              </w:rPr>
              <w:t xml:space="preserve">a zmeny </w:t>
            </w:r>
            <w:r w:rsidRPr="009B7A4C">
              <w:rPr>
                <w:rFonts w:ascii="Times New Roman" w:eastAsia="Times New Roman" w:hAnsi="Times New Roman" w:cs="Times New Roman"/>
                <w:sz w:val="20"/>
                <w:szCs w:val="20"/>
                <w:lang w:eastAsia="sk-SK"/>
              </w:rPr>
              <w:t>prietočnosti</w:t>
            </w:r>
            <w:r>
              <w:rPr>
                <w:rFonts w:ascii="Times New Roman" w:eastAsia="Times New Roman" w:hAnsi="Times New Roman" w:cs="Times New Roman"/>
                <w:sz w:val="20"/>
                <w:szCs w:val="20"/>
                <w:lang w:eastAsia="sk-SK"/>
              </w:rPr>
              <w:t>.</w:t>
            </w:r>
          </w:p>
        </w:tc>
      </w:tr>
    </w:tbl>
    <w:p w:rsidR="00D822BA" w:rsidRPr="009571F2" w:rsidRDefault="00D822BA" w:rsidP="00D822BA">
      <w:pPr>
        <w:spacing w:line="240" w:lineRule="auto"/>
        <w:rPr>
          <w:rFonts w:ascii="Times New Roman" w:eastAsia="Times New Roman" w:hAnsi="Times New Roman" w:cs="Times New Roman"/>
          <w:iCs/>
          <w:sz w:val="24"/>
          <w:szCs w:val="24"/>
          <w:lang w:eastAsia="sk-SK"/>
        </w:rPr>
      </w:pPr>
      <w:r w:rsidRPr="009571F2">
        <w:rPr>
          <w:rFonts w:ascii="Times New Roman" w:hAnsi="Times New Roman" w:cs="Times New Roman"/>
          <w:b/>
          <w:color w:val="000000"/>
          <w:sz w:val="24"/>
          <w:szCs w:val="24"/>
        </w:rPr>
        <w:t xml:space="preserve"> </w:t>
      </w:r>
    </w:p>
    <w:p w:rsidR="00D822BA" w:rsidRDefault="00D822BA" w:rsidP="00D822BA">
      <w:pPr>
        <w:spacing w:line="240" w:lineRule="auto"/>
        <w:rPr>
          <w:rFonts w:ascii="Times New Roman" w:hAnsi="Times New Roman" w:cs="Times New Roman"/>
          <w:color w:val="000000"/>
          <w:sz w:val="24"/>
          <w:szCs w:val="24"/>
        </w:rPr>
      </w:pPr>
    </w:p>
    <w:p w:rsidR="00D822BA" w:rsidRPr="00D33C1D" w:rsidRDefault="00D822BA" w:rsidP="00D822BA">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 xml:space="preserve">Suchomilné travinno-bylinné a krovinové porasty </w:t>
      </w:r>
      <w:proofErr w:type="gramStart"/>
      <w:r w:rsidRPr="00D33C1D">
        <w:rPr>
          <w:rFonts w:ascii="Times New Roman" w:eastAsia="Times New Roman" w:hAnsi="Times New Roman" w:cs="Times New Roman"/>
          <w:b/>
          <w:sz w:val="24"/>
          <w:szCs w:val="24"/>
          <w:lang w:eastAsia="sk-SK"/>
        </w:rPr>
        <w:t>na</w:t>
      </w:r>
      <w:proofErr w:type="gramEnd"/>
      <w:r w:rsidRPr="00D33C1D">
        <w:rPr>
          <w:rFonts w:ascii="Times New Roman" w:eastAsia="Times New Roman" w:hAnsi="Times New Roman" w:cs="Times New Roman"/>
          <w:b/>
          <w:sz w:val="24"/>
          <w:szCs w:val="24"/>
          <w:lang w:eastAsia="sk-SK"/>
        </w:rPr>
        <w:t xml:space="preserve"> vápnitom substráte</w:t>
      </w:r>
      <w:r>
        <w:rPr>
          <w:rFonts w:ascii="Times New Roman" w:eastAsia="Times New Roman" w:hAnsi="Times New Roman" w:cs="Times New Roman"/>
          <w:b/>
          <w:sz w:val="24"/>
          <w:szCs w:val="24"/>
          <w:lang w:eastAsia="sk-SK"/>
        </w:rPr>
        <w:t xml:space="preserve"> </w:t>
      </w:r>
      <w:r w:rsidRPr="006C3FEA">
        <w:rPr>
          <w:rFonts w:ascii="Times New Roman" w:eastAsia="Times New Roman" w:hAnsi="Times New Roman" w:cs="Times New Roman"/>
          <w:sz w:val="24"/>
          <w:szCs w:val="24"/>
          <w:lang w:eastAsia="sk-SK"/>
        </w:rPr>
        <w:t>do priaznivého stavu</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parametrov:</w:t>
      </w:r>
    </w:p>
    <w:p w:rsidR="00D822BA" w:rsidRDefault="00D822BA" w:rsidP="00D822BA">
      <w:pPr>
        <w:spacing w:line="240" w:lineRule="auto"/>
        <w:rPr>
          <w:rFonts w:ascii="Times New Roman" w:hAnsi="Times New Roman" w:cs="Times New Roman"/>
          <w:color w:val="000000"/>
          <w:sz w:val="24"/>
          <w:szCs w:val="24"/>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854"/>
        <w:gridCol w:w="4563"/>
      </w:tblGrid>
      <w:tr w:rsidR="00D822BA" w:rsidRPr="008451CF" w:rsidTr="007B3244">
        <w:trPr>
          <w:trHeight w:val="705"/>
        </w:trPr>
        <w:tc>
          <w:tcPr>
            <w:tcW w:w="2510" w:type="dxa"/>
            <w:shd w:val="clear" w:color="auto" w:fill="FFFFFF"/>
            <w:hideMark/>
          </w:tcPr>
          <w:p w:rsidR="00D822BA" w:rsidRPr="008451CF" w:rsidRDefault="00D822BA" w:rsidP="007B3244">
            <w:pPr>
              <w:spacing w:line="240" w:lineRule="auto"/>
              <w:jc w:val="both"/>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Parameter</w:t>
            </w:r>
          </w:p>
        </w:tc>
        <w:tc>
          <w:tcPr>
            <w:tcW w:w="1140" w:type="dxa"/>
            <w:shd w:val="clear" w:color="auto" w:fill="FFFFFF"/>
            <w:hideMark/>
          </w:tcPr>
          <w:p w:rsidR="00D822BA" w:rsidRPr="008451CF" w:rsidRDefault="00D822BA" w:rsidP="007B3244">
            <w:pPr>
              <w:spacing w:line="240" w:lineRule="auto"/>
              <w:jc w:val="both"/>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Merateľnosť</w:t>
            </w:r>
          </w:p>
        </w:tc>
        <w:tc>
          <w:tcPr>
            <w:tcW w:w="854" w:type="dxa"/>
            <w:shd w:val="clear" w:color="auto" w:fill="FFFFFF"/>
            <w:hideMark/>
          </w:tcPr>
          <w:p w:rsidR="00D822BA" w:rsidRPr="008451CF" w:rsidRDefault="00D822BA" w:rsidP="007B3244">
            <w:pPr>
              <w:spacing w:line="240" w:lineRule="auto"/>
              <w:jc w:val="center"/>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Cieľová hodnota</w:t>
            </w:r>
          </w:p>
        </w:tc>
        <w:tc>
          <w:tcPr>
            <w:tcW w:w="4563" w:type="dxa"/>
            <w:shd w:val="clear" w:color="auto" w:fill="FFFFFF"/>
            <w:hideMark/>
          </w:tcPr>
          <w:p w:rsidR="00D822BA" w:rsidRPr="008451CF" w:rsidRDefault="00D822BA" w:rsidP="007B3244">
            <w:pPr>
              <w:spacing w:line="240" w:lineRule="auto"/>
              <w:jc w:val="both"/>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Doplnkové informácie</w:t>
            </w:r>
          </w:p>
        </w:tc>
      </w:tr>
      <w:tr w:rsidR="00D822BA" w:rsidRPr="008451CF" w:rsidTr="007B3244">
        <w:trPr>
          <w:trHeight w:val="290"/>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18</w:t>
            </w:r>
          </w:p>
        </w:tc>
        <w:tc>
          <w:tcPr>
            <w:tcW w:w="4563"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Udržanie súčasnej výmery biotopu na min. 18 ha</w:t>
            </w:r>
          </w:p>
        </w:tc>
      </w:tr>
      <w:tr w:rsidR="00D822BA" w:rsidRPr="008451CF" w:rsidTr="007B3244">
        <w:trPr>
          <w:trHeight w:val="2900"/>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počet druhov/25 m</w:t>
            </w:r>
            <w:r w:rsidRPr="000850F2">
              <w:rPr>
                <w:rFonts w:ascii="Times New Roman" w:eastAsia="Times New Roman" w:hAnsi="Times New Roman" w:cs="Times New Roman"/>
                <w:sz w:val="18"/>
                <w:szCs w:val="18"/>
                <w:vertAlign w:val="superscript"/>
                <w:lang w:eastAsia="sk-SK"/>
              </w:rPr>
              <w:t>2</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563" w:type="dxa"/>
            <w:shd w:val="clear" w:color="auto" w:fill="FFFFFF"/>
            <w:vAlign w:val="bottom"/>
            <w:hideMark/>
          </w:tcPr>
          <w:p w:rsidR="00D822BA" w:rsidRPr="008451CF" w:rsidRDefault="00D822BA" w:rsidP="007B3244">
            <w:pPr>
              <w:spacing w:line="240" w:lineRule="auto"/>
              <w:jc w:val="both"/>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D822BA" w:rsidRPr="008451CF" w:rsidTr="007B3244">
        <w:trPr>
          <w:trHeight w:val="290"/>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2</w:t>
            </w:r>
            <w:r w:rsidRPr="008451CF">
              <w:rPr>
                <w:rFonts w:ascii="Times New Roman" w:eastAsia="Times New Roman" w:hAnsi="Times New Roman" w:cs="Times New Roman"/>
                <w:sz w:val="18"/>
                <w:szCs w:val="18"/>
                <w:lang w:eastAsia="sk-SK"/>
              </w:rPr>
              <w:t>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563"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D822BA" w:rsidRPr="008451CF" w:rsidTr="007B3244">
        <w:trPr>
          <w:trHeight w:val="850"/>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w:t>
            </w:r>
            <w:r w:rsidRPr="000850F2">
              <w:rPr>
                <w:rFonts w:ascii="Times New Roman" w:eastAsia="Times New Roman" w:hAnsi="Times New Roman" w:cs="Times New Roman"/>
                <w:sz w:val="18"/>
                <w:szCs w:val="18"/>
                <w:vertAlign w:val="superscript"/>
                <w:lang w:eastAsia="sk-SK"/>
              </w:rPr>
              <w:t>2</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8451CF">
              <w:rPr>
                <w:rFonts w:ascii="Times New Roman" w:eastAsia="Times New Roman" w:hAnsi="Times New Roman" w:cs="Times New Roman"/>
                <w:sz w:val="18"/>
                <w:szCs w:val="18"/>
                <w:lang w:eastAsia="sk-SK"/>
              </w:rPr>
              <w:t>%</w:t>
            </w:r>
          </w:p>
        </w:tc>
        <w:tc>
          <w:tcPr>
            <w:tcW w:w="4563"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r>
              <w:rPr>
                <w:rFonts w:ascii="Times New Roman" w:eastAsia="Times New Roman" w:hAnsi="Times New Roman" w:cs="Times New Roman"/>
                <w:i/>
                <w:sz w:val="18"/>
                <w:szCs w:val="18"/>
                <w:lang w:eastAsia="sk-SK"/>
              </w:rPr>
              <w:t xml:space="preserve">, </w:t>
            </w:r>
            <w:r>
              <w:rPr>
                <w:rFonts w:ascii="Times New Roman" w:eastAsia="Times New Roman" w:hAnsi="Times New Roman" w:cs="Times New Roman"/>
                <w:sz w:val="18"/>
                <w:szCs w:val="18"/>
                <w:lang w:eastAsia="sk-SK"/>
              </w:rPr>
              <w:t xml:space="preserve">minim. </w:t>
            </w:r>
            <w:proofErr w:type="gramStart"/>
            <w:r>
              <w:rPr>
                <w:rFonts w:ascii="Times New Roman" w:eastAsia="Times New Roman" w:hAnsi="Times New Roman" w:cs="Times New Roman"/>
                <w:sz w:val="18"/>
                <w:szCs w:val="18"/>
                <w:lang w:eastAsia="sk-SK"/>
              </w:rPr>
              <w:t>zastúpenie</w:t>
            </w:r>
            <w:proofErr w:type="gramEnd"/>
            <w:r>
              <w:rPr>
                <w:rFonts w:ascii="Times New Roman" w:eastAsia="Times New Roman" w:hAnsi="Times New Roman" w:cs="Times New Roman"/>
                <w:sz w:val="18"/>
                <w:szCs w:val="18"/>
                <w:lang w:eastAsia="sk-SK"/>
              </w:rPr>
              <w:t xml:space="preserve"> inváznych druhov (napr. </w:t>
            </w:r>
            <w:r>
              <w:rPr>
                <w:rFonts w:ascii="Times New Roman" w:hAnsi="Times New Roman" w:cs="Times New Roman"/>
                <w:i/>
                <w:color w:val="000000" w:themeColor="text1"/>
                <w:sz w:val="18"/>
                <w:szCs w:val="18"/>
              </w:rPr>
              <w:t>Aster sp., Solidago giganthea, Ailanthus altissima, Negundo aceroides</w:t>
            </w:r>
            <w:r>
              <w:rPr>
                <w:rFonts w:ascii="Times New Roman" w:hAnsi="Times New Roman" w:cs="Times New Roman"/>
                <w:color w:val="000000" w:themeColor="text1"/>
                <w:sz w:val="18"/>
                <w:szCs w:val="18"/>
              </w:rPr>
              <w:t>).</w:t>
            </w:r>
          </w:p>
        </w:tc>
      </w:tr>
    </w:tbl>
    <w:p w:rsidR="00D822BA" w:rsidRDefault="00D822BA" w:rsidP="00D822BA">
      <w:pPr>
        <w:spacing w:line="240" w:lineRule="auto"/>
        <w:rPr>
          <w:rFonts w:ascii="Times New Roman" w:hAnsi="Times New Roman" w:cs="Times New Roman"/>
          <w:color w:val="000000"/>
          <w:sz w:val="24"/>
          <w:szCs w:val="24"/>
        </w:rPr>
      </w:pPr>
    </w:p>
    <w:p w:rsidR="00D822BA" w:rsidRPr="00D33C1D" w:rsidRDefault="00D822BA" w:rsidP="00D822BA">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Kr6 (40A</w:t>
      </w:r>
      <w:r w:rsidRPr="00D33C1D">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D33C1D">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lang w:eastAsia="sk-SK"/>
        </w:rPr>
        <w:t xml:space="preserve">Xerotermné kroviny </w:t>
      </w:r>
      <w:r w:rsidRPr="006C3FEA">
        <w:rPr>
          <w:rFonts w:ascii="Times New Roman" w:eastAsia="Times New Roman" w:hAnsi="Times New Roman" w:cs="Times New Roman"/>
          <w:sz w:val="24"/>
          <w:szCs w:val="24"/>
          <w:lang w:eastAsia="sk-SK"/>
        </w:rPr>
        <w:t>do priaznivého stavu</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parametrov:</w:t>
      </w:r>
    </w:p>
    <w:p w:rsidR="00D822BA" w:rsidRDefault="00D822BA" w:rsidP="00D822BA">
      <w:pPr>
        <w:spacing w:line="240" w:lineRule="auto"/>
        <w:rPr>
          <w:rFonts w:ascii="Times New Roman" w:hAnsi="Times New Roman" w:cs="Times New Roman"/>
          <w:color w:val="000000"/>
          <w:sz w:val="24"/>
          <w:szCs w:val="24"/>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854"/>
        <w:gridCol w:w="4563"/>
      </w:tblGrid>
      <w:tr w:rsidR="00D822BA" w:rsidRPr="008451CF" w:rsidTr="007B3244">
        <w:trPr>
          <w:trHeight w:val="705"/>
        </w:trPr>
        <w:tc>
          <w:tcPr>
            <w:tcW w:w="2510" w:type="dxa"/>
            <w:shd w:val="clear" w:color="auto" w:fill="FFFFFF"/>
            <w:hideMark/>
          </w:tcPr>
          <w:p w:rsidR="00D822BA" w:rsidRPr="008451CF" w:rsidRDefault="00D822BA" w:rsidP="007B3244">
            <w:pPr>
              <w:spacing w:line="240" w:lineRule="auto"/>
              <w:jc w:val="both"/>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Parameter</w:t>
            </w:r>
          </w:p>
        </w:tc>
        <w:tc>
          <w:tcPr>
            <w:tcW w:w="1140" w:type="dxa"/>
            <w:shd w:val="clear" w:color="auto" w:fill="FFFFFF"/>
            <w:hideMark/>
          </w:tcPr>
          <w:p w:rsidR="00D822BA" w:rsidRPr="008451CF" w:rsidRDefault="00D822BA" w:rsidP="007B3244">
            <w:pPr>
              <w:spacing w:line="240" w:lineRule="auto"/>
              <w:jc w:val="both"/>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Merateľnosť</w:t>
            </w:r>
          </w:p>
        </w:tc>
        <w:tc>
          <w:tcPr>
            <w:tcW w:w="854" w:type="dxa"/>
            <w:shd w:val="clear" w:color="auto" w:fill="FFFFFF"/>
            <w:hideMark/>
          </w:tcPr>
          <w:p w:rsidR="00D822BA" w:rsidRPr="008451CF" w:rsidRDefault="00D822BA" w:rsidP="007B3244">
            <w:pPr>
              <w:spacing w:line="240" w:lineRule="auto"/>
              <w:jc w:val="center"/>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Cieľová hodnota</w:t>
            </w:r>
          </w:p>
        </w:tc>
        <w:tc>
          <w:tcPr>
            <w:tcW w:w="4563" w:type="dxa"/>
            <w:shd w:val="clear" w:color="auto" w:fill="FFFFFF"/>
            <w:hideMark/>
          </w:tcPr>
          <w:p w:rsidR="00D822BA" w:rsidRPr="008451CF" w:rsidRDefault="00D822BA" w:rsidP="007B3244">
            <w:pPr>
              <w:spacing w:line="240" w:lineRule="auto"/>
              <w:jc w:val="both"/>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Doplnkové informácie</w:t>
            </w:r>
          </w:p>
        </w:tc>
      </w:tr>
      <w:tr w:rsidR="00D822BA" w:rsidRPr="008451CF" w:rsidTr="007B3244">
        <w:trPr>
          <w:trHeight w:val="290"/>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1,8</w:t>
            </w:r>
          </w:p>
        </w:tc>
        <w:tc>
          <w:tcPr>
            <w:tcW w:w="4563"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Udržanie súčasnej výmery biotopu na min. 1</w:t>
            </w:r>
            <w:proofErr w:type="gramStart"/>
            <w:r>
              <w:rPr>
                <w:rFonts w:ascii="Times New Roman" w:eastAsia="Times New Roman" w:hAnsi="Times New Roman" w:cs="Times New Roman"/>
                <w:sz w:val="18"/>
                <w:szCs w:val="18"/>
                <w:lang w:eastAsia="sk-SK"/>
              </w:rPr>
              <w:t>,8</w:t>
            </w:r>
            <w:proofErr w:type="gramEnd"/>
            <w:r>
              <w:rPr>
                <w:rFonts w:ascii="Times New Roman" w:eastAsia="Times New Roman" w:hAnsi="Times New Roman" w:cs="Times New Roman"/>
                <w:sz w:val="18"/>
                <w:szCs w:val="18"/>
                <w:lang w:eastAsia="sk-SK"/>
              </w:rPr>
              <w:t xml:space="preserve"> ha.</w:t>
            </w:r>
          </w:p>
        </w:tc>
      </w:tr>
      <w:tr w:rsidR="00D822BA" w:rsidRPr="008451CF" w:rsidTr="007B3244">
        <w:trPr>
          <w:trHeight w:val="1548"/>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počet druhov/25 m</w:t>
            </w:r>
            <w:r w:rsidRPr="000850F2">
              <w:rPr>
                <w:rFonts w:ascii="Times New Roman" w:eastAsia="Times New Roman" w:hAnsi="Times New Roman" w:cs="Times New Roman"/>
                <w:sz w:val="18"/>
                <w:szCs w:val="18"/>
                <w:vertAlign w:val="superscript"/>
                <w:lang w:eastAsia="sk-SK"/>
              </w:rPr>
              <w:t>2</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5</w:t>
            </w:r>
            <w:r w:rsidRPr="008451CF">
              <w:rPr>
                <w:rFonts w:ascii="Times New Roman" w:eastAsia="Times New Roman" w:hAnsi="Times New Roman" w:cs="Times New Roman"/>
                <w:sz w:val="18"/>
                <w:szCs w:val="18"/>
                <w:lang w:eastAsia="sk-SK"/>
              </w:rPr>
              <w:t xml:space="preserve"> druhov</w:t>
            </w:r>
          </w:p>
        </w:tc>
        <w:tc>
          <w:tcPr>
            <w:tcW w:w="4563" w:type="dxa"/>
            <w:shd w:val="clear" w:color="auto" w:fill="FFFFFF"/>
            <w:vAlign w:val="bottom"/>
            <w:hideMark/>
          </w:tcPr>
          <w:p w:rsidR="00D822BA" w:rsidRPr="008451CF" w:rsidRDefault="00D822BA" w:rsidP="007B3244">
            <w:pPr>
              <w:spacing w:line="240" w:lineRule="auto"/>
              <w:jc w:val="both"/>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w:t>
            </w:r>
            <w:r>
              <w:rPr>
                <w:rFonts w:ascii="Times New Roman" w:eastAsia="Times New Roman" w:hAnsi="Times New Roman" w:cs="Times New Roman"/>
                <w:i/>
                <w:sz w:val="18"/>
                <w:szCs w:val="18"/>
                <w:lang w:eastAsia="sk-SK"/>
              </w:rPr>
              <w:t>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D822BA" w:rsidRPr="008451CF" w:rsidTr="007B3244">
        <w:trPr>
          <w:trHeight w:val="290"/>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krovín</w:t>
            </w:r>
            <w:r>
              <w:rPr>
                <w:rFonts w:ascii="Times New Roman" w:eastAsia="Times New Roman" w:hAnsi="Times New Roman" w:cs="Times New Roman"/>
                <w:sz w:val="18"/>
                <w:szCs w:val="18"/>
                <w:lang w:eastAsia="sk-SK"/>
              </w:rPr>
              <w:t xml:space="preserve"> a drevín </w:t>
            </w:r>
            <w:r w:rsidRPr="008451CF">
              <w:rPr>
                <w:rFonts w:ascii="Times New Roman" w:eastAsia="Times New Roman" w:hAnsi="Times New Roman" w:cs="Times New Roman"/>
                <w:sz w:val="18"/>
                <w:szCs w:val="18"/>
                <w:lang w:eastAsia="sk-SK"/>
              </w:rPr>
              <w:t>/plocha biotopu</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viac ako 5</w:t>
            </w:r>
            <w:r w:rsidRPr="008451CF">
              <w:rPr>
                <w:rFonts w:ascii="Times New Roman" w:eastAsia="Times New Roman" w:hAnsi="Times New Roman" w:cs="Times New Roman"/>
                <w:sz w:val="18"/>
                <w:szCs w:val="18"/>
                <w:lang w:eastAsia="sk-SK"/>
              </w:rPr>
              <w:t>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r>
              <w:rPr>
                <w:rFonts w:ascii="Times New Roman" w:eastAsia="Times New Roman" w:hAnsi="Times New Roman" w:cs="Times New Roman"/>
                <w:sz w:val="18"/>
                <w:szCs w:val="18"/>
                <w:lang w:eastAsia="sk-SK"/>
              </w:rPr>
              <w:t xml:space="preserve"> krovín, menej ako 20 % drevín</w:t>
            </w:r>
          </w:p>
        </w:tc>
        <w:tc>
          <w:tcPr>
            <w:tcW w:w="4563"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 xml:space="preserve">Udržané zastúpenie </w:t>
            </w:r>
            <w:r>
              <w:rPr>
                <w:rFonts w:ascii="Times New Roman" w:eastAsia="Times New Roman" w:hAnsi="Times New Roman" w:cs="Times New Roman"/>
                <w:color w:val="000000"/>
                <w:sz w:val="20"/>
                <w:szCs w:val="20"/>
                <w:lang w:eastAsia="sk-SK"/>
              </w:rPr>
              <w:t xml:space="preserve">teplomilných </w:t>
            </w:r>
            <w:r w:rsidRPr="00775056">
              <w:rPr>
                <w:rFonts w:ascii="Times New Roman" w:eastAsia="Times New Roman" w:hAnsi="Times New Roman" w:cs="Times New Roman"/>
                <w:color w:val="000000"/>
                <w:sz w:val="20"/>
                <w:szCs w:val="20"/>
                <w:lang w:eastAsia="sk-SK"/>
              </w:rPr>
              <w:t>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na výmere väčšej ako polovica z výmery biotopu, výmera drevín v stromovej etáži minimálna.</w:t>
            </w:r>
          </w:p>
        </w:tc>
      </w:tr>
      <w:tr w:rsidR="00D822BA" w:rsidRPr="008451CF" w:rsidTr="007B3244">
        <w:trPr>
          <w:trHeight w:val="850"/>
        </w:trPr>
        <w:tc>
          <w:tcPr>
            <w:tcW w:w="251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w:t>
            </w:r>
            <w:r w:rsidRPr="000850F2">
              <w:rPr>
                <w:rFonts w:ascii="Times New Roman" w:eastAsia="Times New Roman" w:hAnsi="Times New Roman" w:cs="Times New Roman"/>
                <w:sz w:val="18"/>
                <w:szCs w:val="18"/>
                <w:vertAlign w:val="superscript"/>
                <w:lang w:eastAsia="sk-SK"/>
              </w:rPr>
              <w:t>2</w:t>
            </w:r>
          </w:p>
        </w:tc>
        <w:tc>
          <w:tcPr>
            <w:tcW w:w="854" w:type="dxa"/>
            <w:shd w:val="clear" w:color="auto" w:fill="FFFFFF"/>
            <w:vAlign w:val="bottom"/>
            <w:hideMark/>
          </w:tcPr>
          <w:p w:rsidR="00D822BA" w:rsidRPr="008451CF" w:rsidRDefault="00D822BA" w:rsidP="007B324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8451CF">
              <w:rPr>
                <w:rFonts w:ascii="Times New Roman" w:eastAsia="Times New Roman" w:hAnsi="Times New Roman" w:cs="Times New Roman"/>
                <w:sz w:val="18"/>
                <w:szCs w:val="18"/>
                <w:lang w:eastAsia="sk-SK"/>
              </w:rPr>
              <w:t>%</w:t>
            </w:r>
          </w:p>
        </w:tc>
        <w:tc>
          <w:tcPr>
            <w:tcW w:w="4563" w:type="dxa"/>
            <w:shd w:val="clear" w:color="auto" w:fill="FFFFFF"/>
            <w:vAlign w:val="bottom"/>
            <w:hideMark/>
          </w:tcPr>
          <w:p w:rsidR="00D822BA" w:rsidRPr="008451CF" w:rsidRDefault="00D822BA" w:rsidP="007B3244">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r>
              <w:rPr>
                <w:rFonts w:ascii="Times New Roman" w:eastAsia="Times New Roman" w:hAnsi="Times New Roman" w:cs="Times New Roman"/>
                <w:i/>
                <w:sz w:val="18"/>
                <w:szCs w:val="18"/>
                <w:lang w:eastAsia="sk-SK"/>
              </w:rPr>
              <w:t xml:space="preserve">, </w:t>
            </w:r>
            <w:r>
              <w:rPr>
                <w:rFonts w:ascii="Times New Roman" w:eastAsia="Times New Roman" w:hAnsi="Times New Roman" w:cs="Times New Roman"/>
                <w:sz w:val="18"/>
                <w:szCs w:val="18"/>
                <w:lang w:eastAsia="sk-SK"/>
              </w:rPr>
              <w:t xml:space="preserve">minim. </w:t>
            </w:r>
            <w:proofErr w:type="gramStart"/>
            <w:r>
              <w:rPr>
                <w:rFonts w:ascii="Times New Roman" w:eastAsia="Times New Roman" w:hAnsi="Times New Roman" w:cs="Times New Roman"/>
                <w:sz w:val="18"/>
                <w:szCs w:val="18"/>
                <w:lang w:eastAsia="sk-SK"/>
              </w:rPr>
              <w:t>zastúpenie</w:t>
            </w:r>
            <w:proofErr w:type="gramEnd"/>
            <w:r>
              <w:rPr>
                <w:rFonts w:ascii="Times New Roman" w:eastAsia="Times New Roman" w:hAnsi="Times New Roman" w:cs="Times New Roman"/>
                <w:sz w:val="18"/>
                <w:szCs w:val="18"/>
                <w:lang w:eastAsia="sk-SK"/>
              </w:rPr>
              <w:t xml:space="preserve"> inváznych druhov (napr. </w:t>
            </w:r>
            <w:r>
              <w:rPr>
                <w:rFonts w:ascii="Times New Roman" w:hAnsi="Times New Roman" w:cs="Times New Roman"/>
                <w:i/>
                <w:color w:val="000000" w:themeColor="text1"/>
                <w:sz w:val="18"/>
                <w:szCs w:val="18"/>
              </w:rPr>
              <w:t>Aster sp., Solidago giganthea, Ailanthus altissima, Negundo aceroides</w:t>
            </w:r>
            <w:r>
              <w:rPr>
                <w:rFonts w:ascii="Times New Roman" w:hAnsi="Times New Roman" w:cs="Times New Roman"/>
                <w:color w:val="000000" w:themeColor="text1"/>
                <w:sz w:val="18"/>
                <w:szCs w:val="18"/>
              </w:rPr>
              <w:t>).</w:t>
            </w:r>
          </w:p>
        </w:tc>
      </w:tr>
    </w:tbl>
    <w:p w:rsidR="00D822BA" w:rsidRDefault="00D822BA" w:rsidP="00D822BA">
      <w:pPr>
        <w:spacing w:line="240" w:lineRule="auto"/>
        <w:rPr>
          <w:rFonts w:ascii="Times New Roman" w:hAnsi="Times New Roman" w:cs="Times New Roman"/>
          <w:color w:val="000000"/>
          <w:sz w:val="24"/>
          <w:szCs w:val="24"/>
        </w:rPr>
      </w:pPr>
    </w:p>
    <w:p w:rsidR="00D822BA" w:rsidRDefault="00D822BA" w:rsidP="00D822BA">
      <w:pPr>
        <w:spacing w:line="240" w:lineRule="auto"/>
        <w:jc w:val="both"/>
        <w:rPr>
          <w:rFonts w:ascii="Times New Roman" w:hAnsi="Times New Roman" w:cs="Times New Roman"/>
          <w:color w:val="000000" w:themeColor="text1"/>
        </w:rPr>
      </w:pPr>
    </w:p>
    <w:p w:rsidR="00D822BA" w:rsidRDefault="00D822BA" w:rsidP="00D822BA">
      <w:pPr>
        <w:pStyle w:val="Zkladntext"/>
        <w:widowControl w:val="0"/>
        <w:spacing w:after="120"/>
        <w:jc w:val="both"/>
        <w:rPr>
          <w:b w:val="0"/>
          <w:color w:val="000000"/>
          <w:shd w:val="clear" w:color="auto" w:fill="FFFFFF"/>
        </w:rPr>
      </w:pPr>
      <w:r>
        <w:rPr>
          <w:b w:val="0"/>
        </w:rPr>
        <w:t xml:space="preserve">Zabezpečiť zachovanie priaznivého stavu </w:t>
      </w:r>
      <w:r>
        <w:t>biotopu Ls2.2</w:t>
      </w:r>
      <w:r w:rsidRPr="003302C8">
        <w:t xml:space="preserve"> </w:t>
      </w:r>
      <w:r w:rsidRPr="003302C8">
        <w:rPr>
          <w:bCs w:val="0"/>
          <w:shd w:val="clear" w:color="auto" w:fill="FFFFFF"/>
        </w:rPr>
        <w:t>(</w:t>
      </w:r>
      <w:r>
        <w:rPr>
          <w:lang w:eastAsia="sk-SK"/>
        </w:rPr>
        <w:t>91G0</w:t>
      </w:r>
      <w:r w:rsidRPr="003302C8">
        <w:rPr>
          <w:bCs w:val="0"/>
          <w:shd w:val="clear" w:color="auto" w:fill="FFFFFF"/>
        </w:rPr>
        <w:t xml:space="preserve">) </w:t>
      </w:r>
      <w:r>
        <w:rPr>
          <w:bCs w:val="0"/>
          <w:shd w:val="clear" w:color="auto" w:fill="FFFFFF"/>
        </w:rPr>
        <w:t xml:space="preserve">Karpatské panónske dubovo-hrabové lesy </w:t>
      </w:r>
      <w:r>
        <w:rPr>
          <w:b w:val="0"/>
        </w:rPr>
        <w:t>za splnenia nasledovných parametrov</w:t>
      </w:r>
      <w:r>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986"/>
      </w:tblGrid>
      <w:tr w:rsidR="00D822BA" w:rsidRPr="009563EF" w:rsidTr="007B3244">
        <w:trPr>
          <w:jc w:val="center"/>
        </w:trPr>
        <w:tc>
          <w:tcPr>
            <w:tcW w:w="1696" w:type="dxa"/>
            <w:tcMar>
              <w:top w:w="100" w:type="dxa"/>
              <w:left w:w="100" w:type="dxa"/>
              <w:bottom w:w="100" w:type="dxa"/>
              <w:right w:w="100" w:type="dxa"/>
            </w:tcMar>
          </w:tcPr>
          <w:p w:rsidR="00D822BA" w:rsidRPr="009563EF" w:rsidRDefault="00D822BA" w:rsidP="007B3244">
            <w:pPr>
              <w:widowControl w:val="0"/>
              <w:spacing w:line="240" w:lineRule="auto"/>
              <w:jc w:val="center"/>
              <w:rPr>
                <w:rFonts w:ascii="Times New Roman" w:hAnsi="Times New Roman" w:cs="Times New Roman"/>
                <w:b/>
                <w:sz w:val="18"/>
                <w:szCs w:val="18"/>
              </w:rPr>
            </w:pPr>
            <w:r w:rsidRPr="009563EF">
              <w:rPr>
                <w:rFonts w:ascii="Times New Roman" w:hAnsi="Times New Roman" w:cs="Times New Roman"/>
                <w:b/>
                <w:sz w:val="18"/>
                <w:szCs w:val="18"/>
              </w:rPr>
              <w:t>Parameter</w:t>
            </w:r>
          </w:p>
        </w:tc>
        <w:tc>
          <w:tcPr>
            <w:tcW w:w="1418" w:type="dxa"/>
            <w:tcMar>
              <w:top w:w="100" w:type="dxa"/>
              <w:left w:w="100" w:type="dxa"/>
              <w:bottom w:w="100" w:type="dxa"/>
              <w:right w:w="100" w:type="dxa"/>
            </w:tcMar>
          </w:tcPr>
          <w:p w:rsidR="00D822BA" w:rsidRPr="009563EF" w:rsidRDefault="00D822BA" w:rsidP="007B3244">
            <w:pPr>
              <w:widowControl w:val="0"/>
              <w:spacing w:line="240" w:lineRule="auto"/>
              <w:jc w:val="center"/>
              <w:rPr>
                <w:rFonts w:ascii="Times New Roman" w:hAnsi="Times New Roman" w:cs="Times New Roman"/>
                <w:b/>
                <w:sz w:val="18"/>
                <w:szCs w:val="18"/>
              </w:rPr>
            </w:pPr>
            <w:r w:rsidRPr="009563EF">
              <w:rPr>
                <w:rFonts w:ascii="Times New Roman" w:hAnsi="Times New Roman" w:cs="Times New Roman"/>
                <w:b/>
                <w:sz w:val="18"/>
                <w:szCs w:val="18"/>
              </w:rPr>
              <w:t>Merateľnosť</w:t>
            </w:r>
          </w:p>
        </w:tc>
        <w:tc>
          <w:tcPr>
            <w:tcW w:w="1276" w:type="dxa"/>
            <w:tcMar>
              <w:top w:w="100" w:type="dxa"/>
              <w:left w:w="100" w:type="dxa"/>
              <w:bottom w:w="100" w:type="dxa"/>
              <w:right w:w="100" w:type="dxa"/>
            </w:tcMar>
          </w:tcPr>
          <w:p w:rsidR="00D822BA" w:rsidRPr="009563EF" w:rsidRDefault="00D822BA" w:rsidP="007B3244">
            <w:pPr>
              <w:widowControl w:val="0"/>
              <w:spacing w:line="240" w:lineRule="auto"/>
              <w:jc w:val="center"/>
              <w:rPr>
                <w:rFonts w:ascii="Times New Roman" w:hAnsi="Times New Roman" w:cs="Times New Roman"/>
                <w:b/>
                <w:sz w:val="18"/>
                <w:szCs w:val="18"/>
              </w:rPr>
            </w:pPr>
            <w:r w:rsidRPr="009563EF">
              <w:rPr>
                <w:rFonts w:ascii="Times New Roman" w:hAnsi="Times New Roman" w:cs="Times New Roman"/>
                <w:b/>
                <w:sz w:val="18"/>
                <w:szCs w:val="18"/>
              </w:rPr>
              <w:t>Cieľová hodnota</w:t>
            </w:r>
          </w:p>
        </w:tc>
        <w:tc>
          <w:tcPr>
            <w:tcW w:w="4986" w:type="dxa"/>
            <w:tcMar>
              <w:top w:w="100" w:type="dxa"/>
              <w:left w:w="100" w:type="dxa"/>
              <w:bottom w:w="100" w:type="dxa"/>
              <w:right w:w="100" w:type="dxa"/>
            </w:tcMar>
          </w:tcPr>
          <w:p w:rsidR="00D822BA" w:rsidRPr="009563EF" w:rsidRDefault="00D822BA" w:rsidP="007B3244">
            <w:pPr>
              <w:widowControl w:val="0"/>
              <w:spacing w:line="240" w:lineRule="auto"/>
              <w:jc w:val="center"/>
              <w:rPr>
                <w:rFonts w:ascii="Times New Roman" w:hAnsi="Times New Roman" w:cs="Times New Roman"/>
                <w:b/>
                <w:sz w:val="18"/>
                <w:szCs w:val="18"/>
              </w:rPr>
            </w:pPr>
            <w:r w:rsidRPr="009563EF">
              <w:rPr>
                <w:rFonts w:ascii="Times New Roman" w:hAnsi="Times New Roman" w:cs="Times New Roman"/>
                <w:b/>
                <w:sz w:val="18"/>
                <w:szCs w:val="18"/>
              </w:rPr>
              <w:t>Doplnkové informácie</w:t>
            </w:r>
          </w:p>
        </w:tc>
      </w:tr>
      <w:tr w:rsidR="00D822BA" w:rsidRPr="009563EF" w:rsidTr="007B3244">
        <w:trPr>
          <w:trHeight w:val="270"/>
          <w:jc w:val="center"/>
        </w:trPr>
        <w:tc>
          <w:tcPr>
            <w:tcW w:w="1696" w:type="dxa"/>
            <w:tcMar>
              <w:top w:w="100" w:type="dxa"/>
              <w:left w:w="100" w:type="dxa"/>
              <w:bottom w:w="100" w:type="dxa"/>
              <w:right w:w="100" w:type="dxa"/>
            </w:tcMar>
          </w:tcPr>
          <w:p w:rsidR="00D822BA" w:rsidRPr="009563EF" w:rsidRDefault="00D822BA" w:rsidP="007B3244">
            <w:pPr>
              <w:widowControl w:val="0"/>
              <w:spacing w:line="240" w:lineRule="auto"/>
              <w:rPr>
                <w:rFonts w:ascii="Times New Roman" w:hAnsi="Times New Roman" w:cs="Times New Roman"/>
                <w:sz w:val="18"/>
                <w:szCs w:val="18"/>
              </w:rPr>
            </w:pPr>
            <w:r w:rsidRPr="009563EF">
              <w:rPr>
                <w:rFonts w:ascii="Times New Roman" w:hAnsi="Times New Roman" w:cs="Times New Roman"/>
                <w:sz w:val="18"/>
                <w:szCs w:val="18"/>
              </w:rPr>
              <w:t xml:space="preserve">Výmera biotopu </w:t>
            </w:r>
          </w:p>
        </w:tc>
        <w:tc>
          <w:tcPr>
            <w:tcW w:w="1418" w:type="dxa"/>
            <w:tcMar>
              <w:top w:w="100" w:type="dxa"/>
              <w:left w:w="100" w:type="dxa"/>
              <w:bottom w:w="100" w:type="dxa"/>
              <w:right w:w="100" w:type="dxa"/>
            </w:tcMar>
          </w:tcPr>
          <w:p w:rsidR="00D822BA" w:rsidRPr="009563EF" w:rsidRDefault="00D822BA" w:rsidP="007B3244">
            <w:pPr>
              <w:widowControl w:val="0"/>
              <w:spacing w:line="240" w:lineRule="auto"/>
              <w:jc w:val="center"/>
              <w:rPr>
                <w:rFonts w:ascii="Times New Roman" w:hAnsi="Times New Roman" w:cs="Times New Roman"/>
                <w:sz w:val="18"/>
                <w:szCs w:val="18"/>
              </w:rPr>
            </w:pPr>
            <w:r w:rsidRPr="009563EF">
              <w:rPr>
                <w:rFonts w:ascii="Times New Roman" w:hAnsi="Times New Roman" w:cs="Times New Roman"/>
                <w:sz w:val="18"/>
                <w:szCs w:val="18"/>
              </w:rPr>
              <w:t>ha</w:t>
            </w:r>
          </w:p>
        </w:tc>
        <w:tc>
          <w:tcPr>
            <w:tcW w:w="1276" w:type="dxa"/>
            <w:tcMar>
              <w:top w:w="100" w:type="dxa"/>
              <w:left w:w="100" w:type="dxa"/>
              <w:bottom w:w="100" w:type="dxa"/>
              <w:right w:w="100" w:type="dxa"/>
            </w:tcMar>
          </w:tcPr>
          <w:p w:rsidR="00D822BA" w:rsidRPr="009563EF" w:rsidRDefault="00D822BA" w:rsidP="007B3244">
            <w:pPr>
              <w:widowControl w:val="0"/>
              <w:spacing w:line="240" w:lineRule="auto"/>
              <w:jc w:val="center"/>
              <w:rPr>
                <w:rFonts w:ascii="Times New Roman" w:hAnsi="Times New Roman" w:cs="Times New Roman"/>
                <w:sz w:val="18"/>
                <w:szCs w:val="18"/>
              </w:rPr>
            </w:pPr>
            <w:r w:rsidRPr="009563EF">
              <w:rPr>
                <w:rFonts w:ascii="Times New Roman" w:hAnsi="Times New Roman" w:cs="Times New Roman"/>
                <w:sz w:val="18"/>
                <w:szCs w:val="18"/>
              </w:rPr>
              <w:t>3 ha</w:t>
            </w:r>
          </w:p>
        </w:tc>
        <w:tc>
          <w:tcPr>
            <w:tcW w:w="4986" w:type="dxa"/>
            <w:tcMar>
              <w:top w:w="100" w:type="dxa"/>
              <w:left w:w="100" w:type="dxa"/>
              <w:bottom w:w="100" w:type="dxa"/>
              <w:right w:w="100" w:type="dxa"/>
            </w:tcMar>
          </w:tcPr>
          <w:p w:rsidR="00D822BA" w:rsidRPr="009563EF" w:rsidRDefault="00D822BA" w:rsidP="007B3244">
            <w:pPr>
              <w:widowControl w:val="0"/>
              <w:spacing w:line="240" w:lineRule="auto"/>
              <w:jc w:val="both"/>
              <w:rPr>
                <w:rFonts w:ascii="Times New Roman" w:hAnsi="Times New Roman" w:cs="Times New Roman"/>
                <w:sz w:val="18"/>
                <w:szCs w:val="18"/>
              </w:rPr>
            </w:pPr>
            <w:r w:rsidRPr="009563EF">
              <w:rPr>
                <w:rFonts w:ascii="Times New Roman" w:hAnsi="Times New Roman" w:cs="Times New Roman"/>
                <w:sz w:val="18"/>
                <w:szCs w:val="18"/>
              </w:rPr>
              <w:t xml:space="preserve">Udržanie </w:t>
            </w:r>
            <w:r>
              <w:rPr>
                <w:rFonts w:ascii="Times New Roman" w:hAnsi="Times New Roman" w:cs="Times New Roman"/>
                <w:sz w:val="18"/>
                <w:szCs w:val="18"/>
              </w:rPr>
              <w:t>existujúcej výmery biotopu na výmere min. 3 ha</w:t>
            </w:r>
            <w:r w:rsidRPr="009563EF">
              <w:rPr>
                <w:rFonts w:ascii="Times New Roman" w:hAnsi="Times New Roman" w:cs="Times New Roman"/>
                <w:sz w:val="18"/>
                <w:szCs w:val="18"/>
              </w:rPr>
              <w:t>.</w:t>
            </w:r>
          </w:p>
        </w:tc>
      </w:tr>
      <w:tr w:rsidR="00D822BA" w:rsidRPr="009563EF" w:rsidTr="007B3244">
        <w:trPr>
          <w:trHeight w:val="179"/>
          <w:jc w:val="center"/>
        </w:trPr>
        <w:tc>
          <w:tcPr>
            <w:tcW w:w="1696"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Zastúpenie charakteristických drevín</w:t>
            </w:r>
          </w:p>
        </w:tc>
        <w:tc>
          <w:tcPr>
            <w:tcW w:w="1418"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Percento pokrytia / ha</w:t>
            </w:r>
          </w:p>
        </w:tc>
        <w:tc>
          <w:tcPr>
            <w:tcW w:w="1276" w:type="dxa"/>
            <w:tcMar>
              <w:top w:w="100" w:type="dxa"/>
              <w:left w:w="100" w:type="dxa"/>
              <w:bottom w:w="100" w:type="dxa"/>
              <w:right w:w="100" w:type="dxa"/>
            </w:tcMar>
          </w:tcPr>
          <w:p w:rsidR="00D822BA" w:rsidRPr="009563EF" w:rsidRDefault="00D822BA" w:rsidP="007B3244">
            <w:pPr>
              <w:spacing w:line="240" w:lineRule="auto"/>
              <w:jc w:val="center"/>
              <w:rPr>
                <w:rFonts w:ascii="Times New Roman" w:hAnsi="Times New Roman" w:cs="Times New Roman"/>
                <w:sz w:val="18"/>
                <w:szCs w:val="18"/>
                <w:highlight w:val="yellow"/>
                <w:lang w:val="sk-SK"/>
              </w:rPr>
            </w:pPr>
            <w:r w:rsidRPr="009563EF">
              <w:rPr>
                <w:rFonts w:ascii="Times New Roman" w:hAnsi="Times New Roman" w:cs="Times New Roman"/>
                <w:sz w:val="18"/>
                <w:szCs w:val="18"/>
                <w:lang w:val="sk-SK"/>
              </w:rPr>
              <w:t>najmenej 80 %</w:t>
            </w:r>
          </w:p>
          <w:p w:rsidR="00D822BA" w:rsidRPr="009563EF" w:rsidRDefault="00D822BA" w:rsidP="007B3244">
            <w:pPr>
              <w:spacing w:line="240" w:lineRule="auto"/>
              <w:jc w:val="center"/>
              <w:rPr>
                <w:rFonts w:ascii="Times New Roman" w:hAnsi="Times New Roman" w:cs="Times New Roman"/>
                <w:sz w:val="18"/>
                <w:szCs w:val="18"/>
              </w:rPr>
            </w:pPr>
          </w:p>
        </w:tc>
        <w:tc>
          <w:tcPr>
            <w:tcW w:w="4986"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lang w:val="sk-SK"/>
              </w:rPr>
            </w:pPr>
            <w:r w:rsidRPr="009563EF">
              <w:rPr>
                <w:rFonts w:ascii="Times New Roman" w:hAnsi="Times New Roman" w:cs="Times New Roman"/>
                <w:sz w:val="18"/>
                <w:szCs w:val="18"/>
                <w:lang w:val="sk-SK"/>
              </w:rPr>
              <w:t>Charakteristická druhová skladba:</w:t>
            </w:r>
          </w:p>
          <w:p w:rsidR="00D822BA" w:rsidRPr="009563EF" w:rsidRDefault="00D822BA" w:rsidP="007B3244">
            <w:pPr>
              <w:autoSpaceDE w:val="0"/>
              <w:autoSpaceDN w:val="0"/>
              <w:adjustRightInd w:val="0"/>
              <w:spacing w:line="240" w:lineRule="auto"/>
              <w:jc w:val="both"/>
              <w:rPr>
                <w:rFonts w:ascii="Times New Roman" w:hAnsi="Times New Roman" w:cs="Times New Roman"/>
                <w:sz w:val="18"/>
                <w:szCs w:val="18"/>
                <w:lang w:val="sk-SK"/>
              </w:rPr>
            </w:pPr>
            <w:r w:rsidRPr="009563EF">
              <w:rPr>
                <w:rFonts w:ascii="Times New Roman" w:hAnsi="Times New Roman" w:cs="Times New Roman"/>
                <w:i/>
                <w:sz w:val="18"/>
                <w:szCs w:val="18"/>
                <w:lang w:val="sk-SK"/>
              </w:rPr>
              <w:t xml:space="preserve">Acer campestre, A. platanoides,  A. tataricum,  </w:t>
            </w:r>
            <w:r w:rsidRPr="009563EF">
              <w:rPr>
                <w:rFonts w:ascii="Times New Roman" w:hAnsi="Times New Roman" w:cs="Times New Roman"/>
                <w:b/>
                <w:i/>
                <w:sz w:val="18"/>
                <w:szCs w:val="18"/>
                <w:lang w:val="sk-SK"/>
              </w:rPr>
              <w:t>Carpinus betulus</w:t>
            </w:r>
            <w:r w:rsidRPr="009563EF">
              <w:rPr>
                <w:rFonts w:ascii="Times New Roman" w:hAnsi="Times New Roman" w:cs="Times New Roman"/>
                <w:i/>
                <w:sz w:val="18"/>
                <w:szCs w:val="18"/>
                <w:lang w:val="sk-SK"/>
              </w:rPr>
              <w:t xml:space="preserve">, Cerasus avium, Fraxinus angustifolia </w:t>
            </w:r>
            <w:r w:rsidRPr="009563EF">
              <w:rPr>
                <w:rFonts w:ascii="Times New Roman" w:hAnsi="Times New Roman" w:cs="Times New Roman"/>
                <w:sz w:val="18"/>
                <w:szCs w:val="18"/>
                <w:lang w:val="sk-SK"/>
              </w:rPr>
              <w:t>subsp.</w:t>
            </w:r>
            <w:r w:rsidRPr="009563EF">
              <w:rPr>
                <w:rFonts w:ascii="Times New Roman" w:hAnsi="Times New Roman" w:cs="Times New Roman"/>
                <w:i/>
                <w:sz w:val="18"/>
                <w:szCs w:val="18"/>
                <w:lang w:val="sk-SK"/>
              </w:rPr>
              <w:t xml:space="preserve"> danubialis,</w:t>
            </w:r>
            <w:r w:rsidRPr="009563EF">
              <w:rPr>
                <w:rFonts w:ascii="Times New Roman" w:hAnsi="Times New Roman" w:cs="Times New Roman"/>
                <w:sz w:val="18"/>
                <w:szCs w:val="18"/>
                <w:lang w:val="sk-SK"/>
              </w:rPr>
              <w:t xml:space="preserve"> </w:t>
            </w:r>
            <w:r w:rsidRPr="009563EF">
              <w:rPr>
                <w:rFonts w:ascii="Times New Roman" w:hAnsi="Times New Roman" w:cs="Times New Roman"/>
                <w:i/>
                <w:sz w:val="18"/>
                <w:szCs w:val="18"/>
                <w:lang w:val="sk-SK"/>
              </w:rPr>
              <w:t xml:space="preserve">F. excelsior,  Quercus cerris*, Q. petraea </w:t>
            </w:r>
            <w:r w:rsidRPr="009563EF">
              <w:rPr>
                <w:rFonts w:ascii="Times New Roman" w:hAnsi="Times New Roman" w:cs="Times New Roman"/>
                <w:sz w:val="18"/>
                <w:szCs w:val="18"/>
                <w:lang w:val="sk-SK"/>
              </w:rPr>
              <w:t>agg*</w:t>
            </w:r>
            <w:r w:rsidRPr="009563EF">
              <w:rPr>
                <w:rFonts w:ascii="Times New Roman" w:hAnsi="Times New Roman" w:cs="Times New Roman"/>
                <w:i/>
                <w:sz w:val="18"/>
                <w:szCs w:val="18"/>
                <w:lang w:val="sk-SK"/>
              </w:rPr>
              <w:t xml:space="preserve">, Q. pubescens* </w:t>
            </w:r>
            <w:r w:rsidRPr="009563EF">
              <w:rPr>
                <w:rFonts w:ascii="Times New Roman" w:hAnsi="Times New Roman" w:cs="Times New Roman"/>
                <w:sz w:val="18"/>
                <w:szCs w:val="18"/>
                <w:lang w:val="sk-SK"/>
              </w:rPr>
              <w:t xml:space="preserve">agg, </w:t>
            </w:r>
            <w:r w:rsidRPr="009563EF">
              <w:rPr>
                <w:rFonts w:ascii="Times New Roman" w:hAnsi="Times New Roman" w:cs="Times New Roman"/>
                <w:i/>
                <w:sz w:val="18"/>
                <w:szCs w:val="18"/>
                <w:lang w:val="sk-SK"/>
              </w:rPr>
              <w:t xml:space="preserve"> </w:t>
            </w:r>
            <w:r w:rsidRPr="009563EF">
              <w:rPr>
                <w:rFonts w:ascii="Times New Roman" w:hAnsi="Times New Roman" w:cs="Times New Roman"/>
                <w:b/>
                <w:i/>
                <w:sz w:val="18"/>
                <w:szCs w:val="18"/>
                <w:lang w:val="sk-SK"/>
              </w:rPr>
              <w:t xml:space="preserve">Q. robur </w:t>
            </w:r>
            <w:r w:rsidRPr="009563EF">
              <w:rPr>
                <w:rFonts w:ascii="Times New Roman" w:hAnsi="Times New Roman" w:cs="Times New Roman"/>
                <w:b/>
                <w:sz w:val="18"/>
                <w:szCs w:val="18"/>
                <w:lang w:val="sk-SK"/>
              </w:rPr>
              <w:t>agg*</w:t>
            </w:r>
            <w:r w:rsidRPr="009563EF">
              <w:rPr>
                <w:rFonts w:ascii="Times New Roman" w:hAnsi="Times New Roman" w:cs="Times New Roman"/>
                <w:sz w:val="18"/>
                <w:szCs w:val="18"/>
                <w:lang w:val="sk-SK"/>
              </w:rPr>
              <w:t>.,</w:t>
            </w:r>
            <w:r w:rsidRPr="009563EF">
              <w:rPr>
                <w:rFonts w:ascii="Times New Roman" w:hAnsi="Times New Roman" w:cs="Times New Roman"/>
                <w:i/>
                <w:sz w:val="18"/>
                <w:szCs w:val="18"/>
                <w:lang w:val="sk-SK"/>
              </w:rPr>
              <w:t xml:space="preserve"> Populus alba, Sorbus </w:t>
            </w:r>
            <w:r w:rsidRPr="009563EF">
              <w:rPr>
                <w:rFonts w:ascii="Times New Roman" w:hAnsi="Times New Roman" w:cs="Times New Roman"/>
                <w:sz w:val="18"/>
                <w:szCs w:val="18"/>
                <w:lang w:val="sk-SK"/>
              </w:rPr>
              <w:t>spp.,</w:t>
            </w:r>
            <w:r w:rsidRPr="009563EF">
              <w:rPr>
                <w:rFonts w:ascii="Times New Roman" w:hAnsi="Times New Roman" w:cs="Times New Roman"/>
                <w:i/>
                <w:sz w:val="18"/>
                <w:szCs w:val="18"/>
                <w:lang w:val="sk-SK"/>
              </w:rPr>
              <w:t xml:space="preserve"> Tilia cordata, T. platyphyllos, Ulmus laevis, Ulmus minor</w:t>
            </w:r>
            <w:r w:rsidRPr="009563EF">
              <w:rPr>
                <w:rFonts w:ascii="Times New Roman" w:hAnsi="Times New Roman" w:cs="Times New Roman"/>
                <w:sz w:val="18"/>
                <w:szCs w:val="18"/>
                <w:lang w:val="sk-SK"/>
              </w:rPr>
              <w:t>.</w:t>
            </w:r>
          </w:p>
          <w:p w:rsidR="00D822BA" w:rsidRPr="009563EF" w:rsidRDefault="00D822BA" w:rsidP="007B3244">
            <w:pPr>
              <w:autoSpaceDE w:val="0"/>
              <w:autoSpaceDN w:val="0"/>
              <w:adjustRightInd w:val="0"/>
              <w:spacing w:line="240" w:lineRule="auto"/>
              <w:jc w:val="both"/>
              <w:rPr>
                <w:rFonts w:ascii="Times New Roman" w:hAnsi="Times New Roman" w:cs="Times New Roman"/>
                <w:i/>
                <w:sz w:val="18"/>
                <w:szCs w:val="18"/>
                <w:lang w:val="sk-SK"/>
              </w:rPr>
            </w:pPr>
            <w:r w:rsidRPr="009563EF">
              <w:rPr>
                <w:rFonts w:ascii="Times New Roman" w:hAnsi="Times New Roman" w:cs="Times New Roman"/>
                <w:i/>
                <w:sz w:val="18"/>
                <w:szCs w:val="18"/>
                <w:lang w:val="sk-SK"/>
              </w:rPr>
              <w:t>Cornus mas, Euonymus verrucosus, Ligustrum vulgare, Prunus spinosa.</w:t>
            </w:r>
          </w:p>
          <w:p w:rsidR="00D822BA" w:rsidRPr="009563EF" w:rsidRDefault="00D822BA" w:rsidP="007B3244">
            <w:pPr>
              <w:autoSpaceDE w:val="0"/>
              <w:autoSpaceDN w:val="0"/>
              <w:adjustRightInd w:val="0"/>
              <w:spacing w:line="240" w:lineRule="auto"/>
              <w:jc w:val="both"/>
              <w:rPr>
                <w:rFonts w:ascii="Times New Roman" w:hAnsi="Times New Roman" w:cs="Times New Roman"/>
                <w:sz w:val="18"/>
                <w:szCs w:val="18"/>
                <w:lang w:val="sk-SK"/>
              </w:rPr>
            </w:pPr>
            <w:r w:rsidRPr="009563EF">
              <w:rPr>
                <w:rFonts w:ascii="Times New Roman" w:hAnsi="Times New Roman" w:cs="Times New Roman"/>
                <w:sz w:val="18"/>
                <w:szCs w:val="18"/>
                <w:lang w:val="sk-SK"/>
              </w:rPr>
              <w:t>*(</w:t>
            </w:r>
            <w:r w:rsidRPr="009563EF">
              <w:rPr>
                <w:rFonts w:ascii="Times New Roman" w:hAnsi="Times New Roman" w:cs="Times New Roman"/>
                <w:b/>
                <w:i/>
                <w:sz w:val="18"/>
                <w:szCs w:val="18"/>
                <w:lang w:val="sk-SK"/>
              </w:rPr>
              <w:t>Quercus robur</w:t>
            </w:r>
            <w:r w:rsidRPr="009563EF">
              <w:rPr>
                <w:rFonts w:ascii="Times New Roman" w:hAnsi="Times New Roman" w:cs="Times New Roman"/>
                <w:sz w:val="18"/>
                <w:szCs w:val="18"/>
                <w:lang w:val="sk-SK"/>
              </w:rPr>
              <w:t xml:space="preserve"> a/alebo </w:t>
            </w:r>
            <w:r w:rsidRPr="009563EF">
              <w:rPr>
                <w:rFonts w:ascii="Times New Roman" w:hAnsi="Times New Roman" w:cs="Times New Roman"/>
                <w:i/>
                <w:sz w:val="18"/>
                <w:szCs w:val="18"/>
                <w:lang w:val="sk-SK"/>
              </w:rPr>
              <w:t xml:space="preserve">Quercus petraea </w:t>
            </w:r>
            <w:r w:rsidRPr="009563EF">
              <w:rPr>
                <w:rFonts w:ascii="Times New Roman" w:hAnsi="Times New Roman" w:cs="Times New Roman"/>
                <w:sz w:val="18"/>
                <w:szCs w:val="18"/>
                <w:lang w:val="sk-SK"/>
              </w:rPr>
              <w:t>a/alebo </w:t>
            </w:r>
            <w:r w:rsidRPr="009563EF">
              <w:rPr>
                <w:rFonts w:ascii="Times New Roman" w:hAnsi="Times New Roman" w:cs="Times New Roman"/>
                <w:i/>
                <w:sz w:val="18"/>
                <w:szCs w:val="18"/>
                <w:lang w:val="sk-SK"/>
              </w:rPr>
              <w:t xml:space="preserve">Quercus pubescens </w:t>
            </w:r>
            <w:r w:rsidRPr="009563EF">
              <w:rPr>
                <w:rFonts w:ascii="Times New Roman" w:hAnsi="Times New Roman" w:cs="Times New Roman"/>
                <w:sz w:val="18"/>
                <w:szCs w:val="18"/>
                <w:lang w:val="sk-SK"/>
              </w:rPr>
              <w:t xml:space="preserve">a/alebo </w:t>
            </w:r>
            <w:r w:rsidRPr="009563EF">
              <w:rPr>
                <w:rFonts w:ascii="Times New Roman" w:hAnsi="Times New Roman" w:cs="Times New Roman"/>
                <w:i/>
                <w:sz w:val="18"/>
                <w:szCs w:val="18"/>
                <w:lang w:val="sk-SK"/>
              </w:rPr>
              <w:t xml:space="preserve">Quercus cerris  </w:t>
            </w:r>
            <w:r w:rsidRPr="009563EF">
              <w:rPr>
                <w:rFonts w:ascii="Times New Roman" w:hAnsi="Times New Roman" w:cs="Times New Roman"/>
                <w:sz w:val="18"/>
                <w:szCs w:val="18"/>
                <w:lang w:val="sk-SK"/>
              </w:rPr>
              <w:t>minimálne 30%)</w:t>
            </w:r>
          </w:p>
          <w:p w:rsidR="00D822BA" w:rsidRPr="009563EF" w:rsidRDefault="00D822BA" w:rsidP="007B3244">
            <w:pPr>
              <w:spacing w:line="240" w:lineRule="auto"/>
              <w:rPr>
                <w:rFonts w:ascii="Times New Roman" w:hAnsi="Times New Roman" w:cs="Times New Roman"/>
                <w:i/>
                <w:sz w:val="18"/>
                <w:szCs w:val="18"/>
              </w:rPr>
            </w:pPr>
            <w:r w:rsidRPr="009563EF">
              <w:rPr>
                <w:rFonts w:ascii="Times New Roman" w:hAnsi="Times New Roman" w:cs="Times New Roman"/>
                <w:b/>
                <w:sz w:val="18"/>
                <w:szCs w:val="18"/>
                <w:lang w:val="sk-SK"/>
              </w:rPr>
              <w:t>Pozn.:</w:t>
            </w:r>
            <w:r w:rsidRPr="009563EF">
              <w:rPr>
                <w:rFonts w:ascii="Times New Roman" w:hAnsi="Times New Roman" w:cs="Times New Roman"/>
                <w:sz w:val="18"/>
                <w:szCs w:val="18"/>
                <w:lang w:val="sk-SK"/>
              </w:rPr>
              <w:t xml:space="preserve"> </w:t>
            </w:r>
            <w:r w:rsidRPr="009563EF">
              <w:rPr>
                <w:rFonts w:ascii="Times New Roman" w:hAnsi="Times New Roman" w:cs="Times New Roman"/>
                <w:i/>
                <w:sz w:val="18"/>
                <w:szCs w:val="18"/>
                <w:lang w:val="sk-SK"/>
              </w:rPr>
              <w:t>Hrubším typom písma sú vyznačené dominantné druhy biotopu</w:t>
            </w:r>
          </w:p>
        </w:tc>
      </w:tr>
      <w:tr w:rsidR="00D822BA" w:rsidRPr="009563EF" w:rsidTr="007B3244">
        <w:trPr>
          <w:trHeight w:val="173"/>
          <w:jc w:val="center"/>
        </w:trPr>
        <w:tc>
          <w:tcPr>
            <w:tcW w:w="1696"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 xml:space="preserve">Zastúpenie charakteristických druhov synúzie podrastu </w:t>
            </w:r>
          </w:p>
        </w:tc>
        <w:tc>
          <w:tcPr>
            <w:tcW w:w="1418" w:type="dxa"/>
            <w:shd w:val="clear" w:color="auto" w:fill="auto"/>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Počet druhov / ha</w:t>
            </w:r>
          </w:p>
        </w:tc>
        <w:tc>
          <w:tcPr>
            <w:tcW w:w="1276" w:type="dxa"/>
            <w:shd w:val="clear" w:color="auto" w:fill="auto"/>
            <w:tcMar>
              <w:top w:w="100" w:type="dxa"/>
              <w:left w:w="100" w:type="dxa"/>
              <w:bottom w:w="100" w:type="dxa"/>
              <w:right w:w="100" w:type="dxa"/>
            </w:tcMar>
          </w:tcPr>
          <w:p w:rsidR="00D822BA" w:rsidRPr="009563EF" w:rsidRDefault="00D822BA" w:rsidP="007B3244">
            <w:pPr>
              <w:spacing w:line="240" w:lineRule="auto"/>
              <w:jc w:val="center"/>
              <w:rPr>
                <w:rFonts w:ascii="Times New Roman" w:hAnsi="Times New Roman" w:cs="Times New Roman"/>
                <w:sz w:val="18"/>
                <w:szCs w:val="18"/>
              </w:rPr>
            </w:pPr>
            <w:r w:rsidRPr="009563EF">
              <w:rPr>
                <w:rFonts w:ascii="Times New Roman" w:hAnsi="Times New Roman" w:cs="Times New Roman"/>
                <w:sz w:val="18"/>
                <w:szCs w:val="18"/>
                <w:lang w:val="sk-SK"/>
              </w:rPr>
              <w:t>najmenej 3</w:t>
            </w:r>
          </w:p>
        </w:tc>
        <w:tc>
          <w:tcPr>
            <w:tcW w:w="4986" w:type="dxa"/>
            <w:tcMar>
              <w:top w:w="100" w:type="dxa"/>
              <w:left w:w="100" w:type="dxa"/>
              <w:bottom w:w="100" w:type="dxa"/>
              <w:right w:w="100" w:type="dxa"/>
            </w:tcMar>
          </w:tcPr>
          <w:p w:rsidR="00D822BA" w:rsidRPr="009563EF" w:rsidRDefault="00D822BA" w:rsidP="007B3244">
            <w:pPr>
              <w:spacing w:line="240" w:lineRule="auto"/>
              <w:jc w:val="both"/>
              <w:rPr>
                <w:rFonts w:ascii="Times New Roman" w:hAnsi="Times New Roman" w:cs="Times New Roman"/>
                <w:sz w:val="18"/>
                <w:szCs w:val="18"/>
                <w:lang w:val="sk-SK"/>
              </w:rPr>
            </w:pPr>
            <w:r w:rsidRPr="009563EF">
              <w:rPr>
                <w:rFonts w:ascii="Times New Roman" w:hAnsi="Times New Roman" w:cs="Times New Roman"/>
                <w:sz w:val="18"/>
                <w:szCs w:val="18"/>
                <w:lang w:val="sk-SK"/>
              </w:rPr>
              <w:t>Charakteristická druhová skladba:</w:t>
            </w:r>
          </w:p>
          <w:p w:rsidR="00D822BA" w:rsidRPr="009563EF" w:rsidRDefault="00D822BA" w:rsidP="007B3244">
            <w:pPr>
              <w:spacing w:line="240" w:lineRule="auto"/>
              <w:rPr>
                <w:rFonts w:ascii="Times New Roman" w:hAnsi="Times New Roman" w:cs="Times New Roman"/>
                <w:i/>
                <w:sz w:val="18"/>
                <w:szCs w:val="18"/>
              </w:rPr>
            </w:pPr>
            <w:r w:rsidRPr="009563EF">
              <w:rPr>
                <w:rFonts w:ascii="Times New Roman" w:hAnsi="Times New Roman" w:cs="Times New Roman"/>
                <w:i/>
                <w:sz w:val="18"/>
                <w:szCs w:val="18"/>
                <w:lang w:val="sk-SK"/>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D822BA" w:rsidRPr="009563EF" w:rsidTr="007B3244">
        <w:trPr>
          <w:trHeight w:val="114"/>
          <w:jc w:val="center"/>
        </w:trPr>
        <w:tc>
          <w:tcPr>
            <w:tcW w:w="1696"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Zastúpenie alochtónnych druhov/inváznych druhov drevín</w:t>
            </w:r>
          </w:p>
        </w:tc>
        <w:tc>
          <w:tcPr>
            <w:tcW w:w="1418"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Percento  (%) pokrytia / ha</w:t>
            </w:r>
          </w:p>
        </w:tc>
        <w:tc>
          <w:tcPr>
            <w:tcW w:w="1276" w:type="dxa"/>
            <w:tcMar>
              <w:top w:w="100" w:type="dxa"/>
              <w:left w:w="100" w:type="dxa"/>
              <w:bottom w:w="100" w:type="dxa"/>
              <w:right w:w="100" w:type="dxa"/>
            </w:tcMar>
          </w:tcPr>
          <w:p w:rsidR="00D822BA" w:rsidRPr="009563EF" w:rsidRDefault="00D822BA" w:rsidP="007B3244">
            <w:pPr>
              <w:spacing w:line="240" w:lineRule="auto"/>
              <w:jc w:val="center"/>
              <w:rPr>
                <w:rFonts w:ascii="Times New Roman" w:hAnsi="Times New Roman" w:cs="Times New Roman"/>
                <w:sz w:val="18"/>
                <w:szCs w:val="18"/>
              </w:rPr>
            </w:pPr>
            <w:r w:rsidRPr="009563EF">
              <w:rPr>
                <w:rFonts w:ascii="Times New Roman" w:hAnsi="Times New Roman" w:cs="Times New Roman"/>
                <w:sz w:val="18"/>
                <w:szCs w:val="18"/>
                <w:lang w:val="sk-SK"/>
              </w:rPr>
              <w:t>Menej ako 1</w:t>
            </w:r>
          </w:p>
        </w:tc>
        <w:tc>
          <w:tcPr>
            <w:tcW w:w="4986" w:type="dxa"/>
            <w:tcMar>
              <w:top w:w="100" w:type="dxa"/>
              <w:left w:w="100" w:type="dxa"/>
              <w:bottom w:w="100" w:type="dxa"/>
              <w:right w:w="100" w:type="dxa"/>
            </w:tcMar>
            <w:vAlign w:val="bottom"/>
          </w:tcPr>
          <w:p w:rsidR="00D822BA" w:rsidRPr="009563EF" w:rsidRDefault="00D822BA" w:rsidP="007B3244">
            <w:pPr>
              <w:spacing w:line="240" w:lineRule="auto"/>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inváznych </w:t>
            </w:r>
            <w:r>
              <w:rPr>
                <w:rFonts w:ascii="Times New Roman" w:hAnsi="Times New Roman" w:cs="Times New Roman"/>
                <w:color w:val="000000" w:themeColor="text1"/>
                <w:sz w:val="18"/>
                <w:szCs w:val="18"/>
              </w:rPr>
              <w:t xml:space="preserve">alebo nepôvodných </w:t>
            </w:r>
            <w:r w:rsidRPr="0000010E">
              <w:rPr>
                <w:rFonts w:ascii="Times New Roman" w:hAnsi="Times New Roman" w:cs="Times New Roman"/>
                <w:color w:val="000000" w:themeColor="text1"/>
                <w:sz w:val="18"/>
                <w:szCs w:val="18"/>
              </w:rPr>
              <w:t>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Ailanthus altissima, Robinia pseudoacacia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Aster sp., Solidago giganthea</w:t>
            </w:r>
            <w:r>
              <w:rPr>
                <w:rFonts w:ascii="Times New Roman" w:hAnsi="Times New Roman" w:cs="Times New Roman"/>
                <w:color w:val="000000" w:themeColor="text1"/>
                <w:sz w:val="18"/>
                <w:szCs w:val="18"/>
              </w:rPr>
              <w:t>)</w:t>
            </w:r>
          </w:p>
        </w:tc>
      </w:tr>
      <w:tr w:rsidR="00D822BA" w:rsidRPr="009563EF" w:rsidTr="007B3244">
        <w:trPr>
          <w:trHeight w:val="114"/>
          <w:jc w:val="center"/>
        </w:trPr>
        <w:tc>
          <w:tcPr>
            <w:tcW w:w="1696"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Odumreté drevo (stojace, ležiace kmene stromov hlavnej úrovne s limitnou hrúbkou d</w:t>
            </w:r>
            <w:r w:rsidRPr="009563EF">
              <w:rPr>
                <w:rFonts w:ascii="Times New Roman" w:hAnsi="Times New Roman" w:cs="Times New Roman"/>
                <w:sz w:val="18"/>
                <w:szCs w:val="18"/>
                <w:vertAlign w:val="subscript"/>
                <w:lang w:val="sk-SK"/>
              </w:rPr>
              <w:t>1,3</w:t>
            </w:r>
            <w:r w:rsidRPr="009563EF">
              <w:rPr>
                <w:rFonts w:ascii="Times New Roman" w:hAnsi="Times New Roman" w:cs="Times New Roman"/>
                <w:sz w:val="18"/>
                <w:szCs w:val="18"/>
                <w:lang w:val="sk-SK"/>
              </w:rPr>
              <w:t xml:space="preserve"> najmenej 50 cm)</w:t>
            </w:r>
          </w:p>
        </w:tc>
        <w:tc>
          <w:tcPr>
            <w:tcW w:w="1418" w:type="dxa"/>
            <w:tcMar>
              <w:top w:w="100" w:type="dxa"/>
              <w:left w:w="100" w:type="dxa"/>
              <w:bottom w:w="100" w:type="dxa"/>
              <w:right w:w="100" w:type="dxa"/>
            </w:tcMar>
          </w:tcPr>
          <w:p w:rsidR="00D822BA" w:rsidRPr="009563EF" w:rsidRDefault="00D822BA" w:rsidP="007B3244">
            <w:pPr>
              <w:spacing w:line="240" w:lineRule="auto"/>
              <w:rPr>
                <w:rFonts w:ascii="Times New Roman" w:hAnsi="Times New Roman" w:cs="Times New Roman"/>
                <w:sz w:val="18"/>
                <w:szCs w:val="18"/>
              </w:rPr>
            </w:pPr>
            <w:r w:rsidRPr="009563EF">
              <w:rPr>
                <w:rFonts w:ascii="Times New Roman" w:hAnsi="Times New Roman" w:cs="Times New Roman"/>
                <w:sz w:val="18"/>
                <w:szCs w:val="18"/>
                <w:lang w:val="sk-SK"/>
              </w:rPr>
              <w:t>m</w:t>
            </w:r>
            <w:r w:rsidRPr="009563EF">
              <w:rPr>
                <w:rFonts w:ascii="Times New Roman" w:hAnsi="Times New Roman" w:cs="Times New Roman"/>
                <w:sz w:val="18"/>
                <w:szCs w:val="18"/>
                <w:vertAlign w:val="superscript"/>
                <w:lang w:val="sk-SK"/>
              </w:rPr>
              <w:t>3</w:t>
            </w:r>
            <w:r w:rsidRPr="009563EF">
              <w:rPr>
                <w:rFonts w:ascii="Times New Roman" w:hAnsi="Times New Roman" w:cs="Times New Roman"/>
                <w:sz w:val="18"/>
                <w:szCs w:val="18"/>
                <w:lang w:val="sk-SK"/>
              </w:rPr>
              <w:t>/ha</w:t>
            </w:r>
          </w:p>
        </w:tc>
        <w:tc>
          <w:tcPr>
            <w:tcW w:w="1276" w:type="dxa"/>
            <w:tcMar>
              <w:top w:w="100" w:type="dxa"/>
              <w:left w:w="100" w:type="dxa"/>
              <w:bottom w:w="100" w:type="dxa"/>
              <w:right w:w="100" w:type="dxa"/>
            </w:tcMar>
          </w:tcPr>
          <w:p w:rsidR="00D822BA" w:rsidRPr="009563EF" w:rsidRDefault="00D822BA" w:rsidP="007B3244">
            <w:pPr>
              <w:spacing w:line="240" w:lineRule="auto"/>
              <w:jc w:val="center"/>
              <w:rPr>
                <w:rFonts w:ascii="Times New Roman" w:hAnsi="Times New Roman" w:cs="Times New Roman"/>
                <w:sz w:val="18"/>
                <w:szCs w:val="18"/>
                <w:lang w:val="sk-SK"/>
              </w:rPr>
            </w:pPr>
            <w:r w:rsidRPr="009563EF">
              <w:rPr>
                <w:rFonts w:ascii="Times New Roman" w:hAnsi="Times New Roman" w:cs="Times New Roman"/>
                <w:sz w:val="18"/>
                <w:szCs w:val="18"/>
                <w:lang w:val="sk-SK"/>
              </w:rPr>
              <w:t>najmenej 40</w:t>
            </w:r>
          </w:p>
          <w:p w:rsidR="00D822BA" w:rsidRPr="009563EF" w:rsidRDefault="00D822BA" w:rsidP="007B3244">
            <w:pPr>
              <w:spacing w:line="240" w:lineRule="auto"/>
              <w:jc w:val="center"/>
              <w:rPr>
                <w:rFonts w:ascii="Times New Roman" w:hAnsi="Times New Roman" w:cs="Times New Roman"/>
                <w:sz w:val="18"/>
                <w:szCs w:val="18"/>
                <w:lang w:val="sk-SK"/>
              </w:rPr>
            </w:pPr>
          </w:p>
          <w:p w:rsidR="00D822BA" w:rsidRPr="009563EF" w:rsidRDefault="00D822BA" w:rsidP="007B3244">
            <w:pPr>
              <w:spacing w:line="240" w:lineRule="auto"/>
              <w:jc w:val="center"/>
              <w:rPr>
                <w:rFonts w:ascii="Times New Roman" w:hAnsi="Times New Roman" w:cs="Times New Roman"/>
                <w:sz w:val="18"/>
                <w:szCs w:val="18"/>
              </w:rPr>
            </w:pPr>
            <w:r w:rsidRPr="009563EF">
              <w:rPr>
                <w:rFonts w:ascii="Times New Roman" w:hAnsi="Times New Roman" w:cs="Times New Roman"/>
                <w:sz w:val="18"/>
                <w:szCs w:val="18"/>
                <w:lang w:val="sk-SK"/>
              </w:rPr>
              <w:t>rovnomerne po celej ploche</w:t>
            </w:r>
            <w:r w:rsidRPr="009563EF">
              <w:rPr>
                <w:rFonts w:ascii="Times New Roman" w:hAnsi="Times New Roman" w:cs="Times New Roman"/>
                <w:sz w:val="18"/>
                <w:szCs w:val="18"/>
                <w:lang w:val="sk-SK"/>
              </w:rPr>
              <w:tab/>
            </w:r>
          </w:p>
        </w:tc>
        <w:tc>
          <w:tcPr>
            <w:tcW w:w="4986"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w:t>
            </w:r>
            <w:r>
              <w:rPr>
                <w:rFonts w:ascii="Times New Roman" w:hAnsi="Times New Roman" w:cs="Times New Roman"/>
                <w:color w:val="000000" w:themeColor="text1"/>
                <w:sz w:val="18"/>
                <w:szCs w:val="18"/>
              </w:rPr>
              <w:t xml:space="preserve">udržiavaná </w:t>
            </w:r>
            <w:r w:rsidRPr="0000010E">
              <w:rPr>
                <w:rFonts w:ascii="Times New Roman" w:hAnsi="Times New Roman" w:cs="Times New Roman"/>
                <w:color w:val="000000" w:themeColor="text1"/>
                <w:sz w:val="18"/>
                <w:szCs w:val="18"/>
              </w:rPr>
              <w:t>na ploche biotopu v danom objeme.</w:t>
            </w:r>
          </w:p>
          <w:p w:rsidR="00D822BA" w:rsidRPr="009563EF" w:rsidRDefault="00D822BA" w:rsidP="007B3244">
            <w:pPr>
              <w:spacing w:line="240" w:lineRule="auto"/>
              <w:rPr>
                <w:rFonts w:ascii="Times New Roman" w:hAnsi="Times New Roman" w:cs="Times New Roman"/>
                <w:sz w:val="18"/>
                <w:szCs w:val="18"/>
              </w:rPr>
            </w:pPr>
          </w:p>
        </w:tc>
      </w:tr>
    </w:tbl>
    <w:p w:rsidR="00D822BA" w:rsidRPr="0045559D" w:rsidRDefault="00D822BA" w:rsidP="00D822BA">
      <w:pPr>
        <w:rPr>
          <w:rFonts w:ascii="Times New Roman" w:hAnsi="Times New Roman" w:cs="Times New Roman"/>
          <w:sz w:val="18"/>
          <w:szCs w:val="18"/>
        </w:rPr>
      </w:pPr>
    </w:p>
    <w:p w:rsidR="00D822BA" w:rsidRDefault="00D822BA" w:rsidP="00D822BA">
      <w:pPr>
        <w:pBdr>
          <w:top w:val="nil"/>
          <w:left w:val="nil"/>
          <w:bottom w:val="nil"/>
          <w:right w:val="nil"/>
          <w:between w:val="nil"/>
        </w:pBdr>
        <w:ind w:hanging="142"/>
        <w:jc w:val="both"/>
        <w:rPr>
          <w:rFonts w:ascii="Times New Roman" w:hAnsi="Times New Roman" w:cs="Times New Roman"/>
          <w:lang w:val="sk-SK"/>
        </w:rPr>
      </w:pPr>
    </w:p>
    <w:p w:rsidR="00D822BA" w:rsidRPr="0045559D" w:rsidRDefault="00D822BA" w:rsidP="00D822BA">
      <w:pPr>
        <w:pBdr>
          <w:top w:val="nil"/>
          <w:left w:val="nil"/>
          <w:bottom w:val="nil"/>
          <w:right w:val="nil"/>
          <w:between w:val="nil"/>
        </w:pBdr>
        <w:ind w:hanging="142"/>
        <w:jc w:val="both"/>
        <w:rPr>
          <w:rFonts w:ascii="Times New Roman" w:hAnsi="Times New Roman" w:cs="Times New Roman"/>
          <w:b/>
          <w:lang w:val="sk-SK"/>
        </w:rPr>
      </w:pPr>
      <w:r w:rsidRPr="00CE7469">
        <w:rPr>
          <w:rFonts w:ascii="Times New Roman" w:hAnsi="Times New Roman" w:cs="Times New Roman"/>
          <w:lang w:val="sk-SK"/>
        </w:rPr>
        <w:t>Dosiahnuť zlepšenie stavu biotopu</w:t>
      </w:r>
      <w:r>
        <w:rPr>
          <w:rFonts w:ascii="Times New Roman" w:hAnsi="Times New Roman" w:cs="Times New Roman"/>
          <w:b/>
          <w:lang w:val="sk-SK"/>
        </w:rPr>
        <w:t xml:space="preserve"> Ls3.1 (</w:t>
      </w:r>
      <w:r w:rsidRPr="0045559D">
        <w:rPr>
          <w:rFonts w:ascii="Times New Roman" w:hAnsi="Times New Roman" w:cs="Times New Roman"/>
          <w:b/>
          <w:lang w:val="sk-SK"/>
        </w:rPr>
        <w:t>91H0 *</w:t>
      </w:r>
      <w:r>
        <w:rPr>
          <w:rFonts w:ascii="Times New Roman" w:hAnsi="Times New Roman" w:cs="Times New Roman"/>
          <w:b/>
          <w:lang w:val="sk-SK"/>
        </w:rPr>
        <w:t xml:space="preserve">) </w:t>
      </w:r>
      <w:r w:rsidRPr="0045559D">
        <w:rPr>
          <w:rFonts w:ascii="Times New Roman" w:hAnsi="Times New Roman" w:cs="Times New Roman"/>
          <w:b/>
          <w:i/>
          <w:lang w:val="sk-SK"/>
        </w:rPr>
        <w:t>Teplomilné submediteránne dubové lesy</w:t>
      </w:r>
      <w:r>
        <w:rPr>
          <w:rFonts w:ascii="Times New Roman" w:hAnsi="Times New Roman" w:cs="Times New Roman"/>
          <w:b/>
          <w:i/>
          <w:lang w:val="sk-SK"/>
        </w:rPr>
        <w:t xml:space="preserve">, </w:t>
      </w:r>
      <w:r>
        <w:rPr>
          <w:rFonts w:ascii="Times New Roman" w:hAnsi="Times New Roman" w:cs="Times New Roman"/>
          <w:lang w:val="sk-SK"/>
        </w:rPr>
        <w:t>ktorý má v súčasnosti len marginálny výskyt v území,</w:t>
      </w:r>
      <w:r w:rsidRPr="0045559D">
        <w:rPr>
          <w:rFonts w:ascii="Times New Roman" w:hAnsi="Times New Roman" w:cs="Times New Roman"/>
          <w:b/>
          <w:i/>
          <w:lang w:val="sk-SK"/>
        </w:rPr>
        <w:t xml:space="preserve"> </w:t>
      </w:r>
      <w:r>
        <w:rPr>
          <w:rFonts w:ascii="Times New Roman" w:hAnsi="Times New Roman" w:cs="Times New Roman"/>
          <w:lang w:val="sk-SK"/>
        </w:rPr>
        <w:t>za splnenia nasledovných parametrov:</w:t>
      </w:r>
      <w:r w:rsidRPr="0045559D">
        <w:rPr>
          <w:rFonts w:ascii="Times New Roman" w:hAnsi="Times New Roman" w:cs="Times New Roman"/>
          <w:b/>
          <w:i/>
          <w:lang w:val="sk-SK"/>
        </w:rPr>
        <w:t xml:space="preserve"> </w:t>
      </w:r>
    </w:p>
    <w:p w:rsidR="00D822BA" w:rsidRPr="0045559D" w:rsidRDefault="00D822BA" w:rsidP="00D822BA">
      <w:pPr>
        <w:jc w:val="both"/>
        <w:rPr>
          <w:rFonts w:ascii="Times New Roman" w:hAnsi="Times New Roman" w:cs="Times New Roman"/>
          <w:lang w:val="sk-SK"/>
        </w:rPr>
      </w:pP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D822BA" w:rsidRPr="0045559D" w:rsidTr="007B3244">
        <w:trPr>
          <w:jc w:val="center"/>
        </w:trPr>
        <w:tc>
          <w:tcPr>
            <w:tcW w:w="2420" w:type="dxa"/>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b/>
                <w:sz w:val="18"/>
                <w:szCs w:val="18"/>
                <w:lang w:val="sk-SK"/>
              </w:rPr>
            </w:pPr>
            <w:r w:rsidRPr="0045559D">
              <w:rPr>
                <w:rFonts w:ascii="Times New Roman" w:hAnsi="Times New Roman" w:cs="Times New Roman"/>
                <w:b/>
                <w:sz w:val="18"/>
                <w:szCs w:val="18"/>
                <w:lang w:val="sk-SK"/>
              </w:rPr>
              <w:t>Parameter</w:t>
            </w:r>
          </w:p>
        </w:tc>
        <w:tc>
          <w:tcPr>
            <w:tcW w:w="1276" w:type="dxa"/>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b/>
                <w:sz w:val="18"/>
                <w:szCs w:val="18"/>
                <w:lang w:val="sk-SK"/>
              </w:rPr>
            </w:pPr>
            <w:r w:rsidRPr="0045559D">
              <w:rPr>
                <w:rFonts w:ascii="Times New Roman" w:hAnsi="Times New Roman" w:cs="Times New Roman"/>
                <w:b/>
                <w:sz w:val="18"/>
                <w:szCs w:val="18"/>
                <w:lang w:val="sk-SK"/>
              </w:rPr>
              <w:t>Merateľnosť</w:t>
            </w:r>
          </w:p>
        </w:tc>
        <w:tc>
          <w:tcPr>
            <w:tcW w:w="1559" w:type="dxa"/>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b/>
                <w:sz w:val="18"/>
                <w:szCs w:val="18"/>
                <w:lang w:val="sk-SK"/>
              </w:rPr>
            </w:pPr>
            <w:r w:rsidRPr="0045559D">
              <w:rPr>
                <w:rFonts w:ascii="Times New Roman" w:hAnsi="Times New Roman" w:cs="Times New Roman"/>
                <w:b/>
                <w:sz w:val="18"/>
                <w:szCs w:val="18"/>
                <w:lang w:val="sk-SK"/>
              </w:rPr>
              <w:t>Cieľová hodnota</w:t>
            </w:r>
          </w:p>
        </w:tc>
        <w:tc>
          <w:tcPr>
            <w:tcW w:w="4121" w:type="dxa"/>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b/>
                <w:sz w:val="18"/>
                <w:szCs w:val="18"/>
                <w:lang w:val="sk-SK"/>
              </w:rPr>
            </w:pPr>
            <w:r w:rsidRPr="0045559D">
              <w:rPr>
                <w:rFonts w:ascii="Times New Roman" w:hAnsi="Times New Roman" w:cs="Times New Roman"/>
                <w:b/>
                <w:sz w:val="18"/>
                <w:szCs w:val="18"/>
                <w:lang w:val="sk-SK"/>
              </w:rPr>
              <w:t>Doplnkové informácie</w:t>
            </w:r>
          </w:p>
        </w:tc>
      </w:tr>
      <w:tr w:rsidR="00D822BA" w:rsidRPr="0045559D" w:rsidTr="007B3244">
        <w:trPr>
          <w:trHeight w:val="349"/>
          <w:jc w:val="center"/>
        </w:trPr>
        <w:tc>
          <w:tcPr>
            <w:tcW w:w="2420" w:type="dxa"/>
            <w:tcMar>
              <w:top w:w="100" w:type="dxa"/>
              <w:left w:w="100" w:type="dxa"/>
              <w:bottom w:w="100" w:type="dxa"/>
              <w:right w:w="100" w:type="dxa"/>
            </w:tcMar>
          </w:tcPr>
          <w:p w:rsidR="00D822BA" w:rsidRPr="0045559D" w:rsidRDefault="00D822BA" w:rsidP="007B3244">
            <w:pPr>
              <w:widowControl w:val="0"/>
              <w:spacing w:line="240" w:lineRule="auto"/>
              <w:rPr>
                <w:rFonts w:ascii="Times New Roman" w:hAnsi="Times New Roman" w:cs="Times New Roman"/>
                <w:sz w:val="18"/>
                <w:szCs w:val="18"/>
                <w:lang w:val="sk-SK"/>
              </w:rPr>
            </w:pPr>
            <w:r w:rsidRPr="0045559D">
              <w:rPr>
                <w:rFonts w:ascii="Times New Roman" w:hAnsi="Times New Roman" w:cs="Times New Roman"/>
                <w:sz w:val="18"/>
                <w:szCs w:val="18"/>
                <w:lang w:val="sk-SK"/>
              </w:rPr>
              <w:t xml:space="preserve">Výmera biotopu </w:t>
            </w:r>
          </w:p>
        </w:tc>
        <w:tc>
          <w:tcPr>
            <w:tcW w:w="1276" w:type="dxa"/>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sz w:val="18"/>
                <w:szCs w:val="18"/>
                <w:lang w:val="sk-SK"/>
              </w:rPr>
            </w:pPr>
            <w:r w:rsidRPr="0045559D">
              <w:rPr>
                <w:rFonts w:ascii="Times New Roman" w:hAnsi="Times New Roman" w:cs="Times New Roman"/>
                <w:sz w:val="18"/>
                <w:szCs w:val="18"/>
                <w:lang w:val="sk-SK"/>
              </w:rPr>
              <w:t>ha</w:t>
            </w:r>
          </w:p>
        </w:tc>
        <w:tc>
          <w:tcPr>
            <w:tcW w:w="1559" w:type="dxa"/>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sz w:val="18"/>
                <w:szCs w:val="18"/>
                <w:lang w:val="sk-SK"/>
              </w:rPr>
            </w:pPr>
            <w:r>
              <w:rPr>
                <w:rFonts w:ascii="Times New Roman" w:hAnsi="Times New Roman" w:cs="Times New Roman"/>
                <w:sz w:val="18"/>
                <w:szCs w:val="18"/>
                <w:lang w:val="sk-SK"/>
              </w:rPr>
              <w:t>min. 1,5</w:t>
            </w:r>
          </w:p>
        </w:tc>
        <w:tc>
          <w:tcPr>
            <w:tcW w:w="4121" w:type="dxa"/>
            <w:tcMar>
              <w:top w:w="100" w:type="dxa"/>
              <w:left w:w="100" w:type="dxa"/>
              <w:bottom w:w="100" w:type="dxa"/>
              <w:right w:w="100" w:type="dxa"/>
            </w:tcMar>
          </w:tcPr>
          <w:p w:rsidR="00D822BA" w:rsidRPr="0045559D" w:rsidRDefault="00D822BA" w:rsidP="007B3244">
            <w:pPr>
              <w:widowControl w:val="0"/>
              <w:spacing w:line="240" w:lineRule="auto"/>
              <w:jc w:val="both"/>
              <w:rPr>
                <w:rFonts w:ascii="Times New Roman" w:hAnsi="Times New Roman" w:cs="Times New Roman"/>
                <w:sz w:val="18"/>
                <w:szCs w:val="18"/>
                <w:lang w:val="sk-SK"/>
              </w:rPr>
            </w:pPr>
            <w:r>
              <w:rPr>
                <w:rFonts w:ascii="Times New Roman" w:hAnsi="Times New Roman" w:cs="Times New Roman"/>
                <w:sz w:val="18"/>
                <w:szCs w:val="18"/>
                <w:lang w:val="sk-SK"/>
              </w:rPr>
              <w:t>Dosiahnuť zvýšenie výmery biotopu zo súčasne evidovaných 0,9 ha na min. 1,5 ha.</w:t>
            </w:r>
          </w:p>
        </w:tc>
      </w:tr>
      <w:tr w:rsidR="00D822BA" w:rsidRPr="0045559D" w:rsidTr="007B3244">
        <w:trPr>
          <w:trHeight w:val="179"/>
          <w:jc w:val="center"/>
        </w:trPr>
        <w:tc>
          <w:tcPr>
            <w:tcW w:w="2420" w:type="dxa"/>
            <w:tcMar>
              <w:top w:w="100" w:type="dxa"/>
              <w:left w:w="100" w:type="dxa"/>
              <w:bottom w:w="100" w:type="dxa"/>
              <w:right w:w="100" w:type="dxa"/>
            </w:tcMar>
          </w:tcPr>
          <w:p w:rsidR="00D822BA" w:rsidRPr="0045559D" w:rsidRDefault="00D822BA" w:rsidP="007B3244">
            <w:pPr>
              <w:spacing w:line="240" w:lineRule="auto"/>
              <w:rPr>
                <w:rFonts w:ascii="Times New Roman" w:hAnsi="Times New Roman" w:cs="Times New Roman"/>
                <w:sz w:val="18"/>
                <w:szCs w:val="18"/>
                <w:lang w:val="sk-SK"/>
              </w:rPr>
            </w:pPr>
            <w:r w:rsidRPr="0045559D">
              <w:rPr>
                <w:rFonts w:ascii="Times New Roman" w:hAnsi="Times New Roman" w:cs="Times New Roman"/>
                <w:sz w:val="18"/>
                <w:szCs w:val="18"/>
                <w:lang w:val="sk-SK"/>
              </w:rPr>
              <w:t>Zastúpenie charakteristických drevín</w:t>
            </w:r>
          </w:p>
        </w:tc>
        <w:tc>
          <w:tcPr>
            <w:tcW w:w="1276" w:type="dxa"/>
            <w:tcMar>
              <w:top w:w="100" w:type="dxa"/>
              <w:left w:w="100" w:type="dxa"/>
              <w:bottom w:w="100" w:type="dxa"/>
              <w:right w:w="100" w:type="dxa"/>
            </w:tcMar>
          </w:tcPr>
          <w:p w:rsidR="00D822BA" w:rsidRPr="0045559D" w:rsidRDefault="00D822BA" w:rsidP="007B3244">
            <w:pPr>
              <w:spacing w:line="240" w:lineRule="auto"/>
              <w:jc w:val="center"/>
              <w:rPr>
                <w:rFonts w:ascii="Times New Roman" w:hAnsi="Times New Roman" w:cs="Times New Roman"/>
                <w:sz w:val="18"/>
                <w:szCs w:val="18"/>
                <w:vertAlign w:val="superscript"/>
                <w:lang w:val="sk-SK"/>
              </w:rPr>
            </w:pPr>
            <w:r w:rsidRPr="0045559D">
              <w:rPr>
                <w:rFonts w:ascii="Times New Roman" w:hAnsi="Times New Roman" w:cs="Times New Roman"/>
                <w:sz w:val="18"/>
                <w:szCs w:val="18"/>
                <w:lang w:val="sk-SK"/>
              </w:rPr>
              <w:t>Percento pokrytia / ha</w:t>
            </w:r>
          </w:p>
        </w:tc>
        <w:tc>
          <w:tcPr>
            <w:tcW w:w="1559" w:type="dxa"/>
            <w:tcMar>
              <w:top w:w="100" w:type="dxa"/>
              <w:left w:w="100" w:type="dxa"/>
              <w:bottom w:w="100" w:type="dxa"/>
              <w:right w:w="100" w:type="dxa"/>
            </w:tcMar>
          </w:tcPr>
          <w:p w:rsidR="00D822BA" w:rsidRPr="0045559D" w:rsidRDefault="00D822BA" w:rsidP="007B3244">
            <w:pPr>
              <w:spacing w:line="240" w:lineRule="auto"/>
              <w:jc w:val="center"/>
              <w:rPr>
                <w:rFonts w:ascii="Times New Roman" w:hAnsi="Times New Roman" w:cs="Times New Roman"/>
                <w:sz w:val="18"/>
                <w:szCs w:val="18"/>
                <w:highlight w:val="yellow"/>
                <w:lang w:val="sk-SK"/>
              </w:rPr>
            </w:pPr>
            <w:r w:rsidRPr="0045559D">
              <w:rPr>
                <w:rFonts w:ascii="Times New Roman" w:hAnsi="Times New Roman" w:cs="Times New Roman"/>
                <w:sz w:val="18"/>
                <w:szCs w:val="18"/>
                <w:lang w:val="sk-SK"/>
              </w:rPr>
              <w:t>najmenej 80 %</w:t>
            </w:r>
          </w:p>
          <w:p w:rsidR="00D822BA" w:rsidRPr="0045559D" w:rsidRDefault="00D822BA" w:rsidP="007B3244">
            <w:pPr>
              <w:spacing w:line="240" w:lineRule="auto"/>
              <w:jc w:val="center"/>
              <w:rPr>
                <w:rFonts w:ascii="Times New Roman" w:hAnsi="Times New Roman" w:cs="Times New Roman"/>
                <w:sz w:val="18"/>
                <w:szCs w:val="18"/>
                <w:vertAlign w:val="superscript"/>
                <w:lang w:val="sk-SK"/>
              </w:rPr>
            </w:pPr>
          </w:p>
        </w:tc>
        <w:tc>
          <w:tcPr>
            <w:tcW w:w="4121" w:type="dxa"/>
            <w:tcMar>
              <w:top w:w="100" w:type="dxa"/>
              <w:left w:w="100" w:type="dxa"/>
              <w:bottom w:w="100" w:type="dxa"/>
              <w:right w:w="100" w:type="dxa"/>
            </w:tcMar>
          </w:tcPr>
          <w:p w:rsidR="00D822BA" w:rsidRPr="0045559D" w:rsidRDefault="00D822BA" w:rsidP="007B3244">
            <w:pPr>
              <w:spacing w:line="240" w:lineRule="auto"/>
              <w:rPr>
                <w:rFonts w:ascii="Times New Roman" w:hAnsi="Times New Roman" w:cs="Times New Roman"/>
                <w:sz w:val="18"/>
                <w:szCs w:val="18"/>
                <w:lang w:val="sk-SK"/>
              </w:rPr>
            </w:pPr>
            <w:r w:rsidRPr="0045559D">
              <w:rPr>
                <w:rFonts w:ascii="Times New Roman" w:hAnsi="Times New Roman" w:cs="Times New Roman"/>
                <w:sz w:val="18"/>
                <w:szCs w:val="18"/>
                <w:lang w:val="sk-SK"/>
              </w:rPr>
              <w:t>Charakteristická druhová skladba:</w:t>
            </w:r>
          </w:p>
          <w:p w:rsidR="00D822BA" w:rsidRPr="0045559D" w:rsidRDefault="00D822BA" w:rsidP="007B3244">
            <w:pPr>
              <w:autoSpaceDE w:val="0"/>
              <w:autoSpaceDN w:val="0"/>
              <w:adjustRightInd w:val="0"/>
              <w:spacing w:line="240" w:lineRule="auto"/>
              <w:jc w:val="both"/>
              <w:rPr>
                <w:rFonts w:ascii="Times New Roman" w:hAnsi="Times New Roman" w:cs="Times New Roman"/>
                <w:b/>
                <w:i/>
                <w:sz w:val="18"/>
                <w:szCs w:val="18"/>
                <w:lang w:val="sk-SK"/>
              </w:rPr>
            </w:pPr>
            <w:r w:rsidRPr="0045559D">
              <w:rPr>
                <w:rFonts w:ascii="Times New Roman" w:hAnsi="Times New Roman" w:cs="Times New Roman"/>
                <w:i/>
                <w:sz w:val="18"/>
                <w:szCs w:val="18"/>
                <w:lang w:val="sk-SK"/>
              </w:rPr>
              <w:t>Acer campestre,</w:t>
            </w:r>
            <w:r w:rsidRPr="0045559D">
              <w:rPr>
                <w:rFonts w:ascii="Times New Roman" w:hAnsi="Times New Roman" w:cs="Times New Roman"/>
                <w:b/>
                <w:i/>
                <w:sz w:val="18"/>
                <w:szCs w:val="18"/>
                <w:lang w:val="sk-SK"/>
              </w:rPr>
              <w:t xml:space="preserve"> </w:t>
            </w:r>
            <w:r w:rsidRPr="0045559D">
              <w:rPr>
                <w:rFonts w:ascii="Times New Roman" w:hAnsi="Times New Roman" w:cs="Times New Roman"/>
                <w:i/>
                <w:sz w:val="18"/>
                <w:szCs w:val="18"/>
                <w:lang w:val="sk-SK"/>
              </w:rPr>
              <w:t xml:space="preserve">A .platanoides, A. tataricum, Carpinus betulus, Cerasus avium, C. mahaleb, </w:t>
            </w:r>
            <w:r w:rsidRPr="0045559D">
              <w:rPr>
                <w:rFonts w:ascii="Times New Roman" w:hAnsi="Times New Roman" w:cs="Times New Roman"/>
                <w:b/>
                <w:i/>
                <w:sz w:val="18"/>
                <w:szCs w:val="18"/>
                <w:lang w:val="sk-SK"/>
              </w:rPr>
              <w:t>Cornus mas</w:t>
            </w:r>
            <w:r w:rsidRPr="0045559D">
              <w:rPr>
                <w:rFonts w:ascii="Times New Roman" w:hAnsi="Times New Roman" w:cs="Times New Roman"/>
                <w:i/>
                <w:sz w:val="18"/>
                <w:szCs w:val="18"/>
                <w:lang w:val="sk-SK"/>
              </w:rPr>
              <w:t xml:space="preserve">, Fagus sylvatica &lt;10%, Fraxinus excelsior, F. ornus, Pinus sylvestris &lt;10%, Quercus cerris, </w:t>
            </w:r>
            <w:r w:rsidRPr="0045559D">
              <w:rPr>
                <w:rFonts w:ascii="Times New Roman" w:hAnsi="Times New Roman" w:cs="Times New Roman"/>
                <w:b/>
                <w:i/>
                <w:sz w:val="18"/>
                <w:szCs w:val="18"/>
                <w:lang w:val="sk-SK"/>
              </w:rPr>
              <w:t>Q. petraea*</w:t>
            </w:r>
          </w:p>
          <w:p w:rsidR="00D822BA" w:rsidRPr="0045559D" w:rsidRDefault="00D822BA" w:rsidP="007B3244">
            <w:pPr>
              <w:autoSpaceDE w:val="0"/>
              <w:autoSpaceDN w:val="0"/>
              <w:adjustRightInd w:val="0"/>
              <w:spacing w:line="240" w:lineRule="auto"/>
              <w:jc w:val="both"/>
              <w:rPr>
                <w:rFonts w:ascii="Times New Roman" w:hAnsi="Times New Roman" w:cs="Times New Roman"/>
                <w:i/>
                <w:sz w:val="18"/>
                <w:szCs w:val="18"/>
                <w:lang w:val="sk-SK"/>
              </w:rPr>
            </w:pPr>
            <w:r w:rsidRPr="0045559D">
              <w:rPr>
                <w:rFonts w:ascii="Times New Roman" w:hAnsi="Times New Roman" w:cs="Times New Roman"/>
                <w:b/>
                <w:sz w:val="18"/>
                <w:szCs w:val="18"/>
                <w:lang w:val="sk-SK"/>
              </w:rPr>
              <w:t xml:space="preserve">agg, Q. pubescens* agg, </w:t>
            </w:r>
            <w:r w:rsidRPr="0045559D">
              <w:rPr>
                <w:rFonts w:ascii="Times New Roman" w:hAnsi="Times New Roman" w:cs="Times New Roman"/>
                <w:sz w:val="18"/>
                <w:szCs w:val="18"/>
                <w:lang w:val="sk-SK"/>
              </w:rPr>
              <w:t xml:space="preserve">Q. robur agg., </w:t>
            </w:r>
            <w:r w:rsidRPr="0045559D">
              <w:rPr>
                <w:rFonts w:ascii="Times New Roman" w:hAnsi="Times New Roman" w:cs="Times New Roman"/>
                <w:i/>
                <w:sz w:val="18"/>
                <w:szCs w:val="18"/>
                <w:lang w:val="sk-SK"/>
              </w:rPr>
              <w:t xml:space="preserve"> Sorbus </w:t>
            </w:r>
            <w:r w:rsidRPr="0045559D">
              <w:rPr>
                <w:rFonts w:ascii="Times New Roman" w:hAnsi="Times New Roman" w:cs="Times New Roman"/>
                <w:sz w:val="18"/>
                <w:szCs w:val="18"/>
                <w:lang w:val="sk-SK"/>
              </w:rPr>
              <w:t>spp.,</w:t>
            </w:r>
            <w:r w:rsidRPr="0045559D">
              <w:rPr>
                <w:rFonts w:ascii="Times New Roman" w:hAnsi="Times New Roman" w:cs="Times New Roman"/>
                <w:i/>
                <w:sz w:val="18"/>
                <w:szCs w:val="18"/>
                <w:lang w:val="sk-SK"/>
              </w:rPr>
              <w:t xml:space="preserve"> Tilia cordata,</w:t>
            </w:r>
            <w:r w:rsidRPr="0045559D">
              <w:rPr>
                <w:rFonts w:ascii="Times New Roman" w:hAnsi="Times New Roman" w:cs="Times New Roman"/>
                <w:b/>
                <w:i/>
                <w:sz w:val="18"/>
                <w:szCs w:val="18"/>
                <w:lang w:val="sk-SK"/>
              </w:rPr>
              <w:t xml:space="preserve"> </w:t>
            </w:r>
            <w:r w:rsidRPr="0045559D">
              <w:rPr>
                <w:rFonts w:ascii="Times New Roman" w:hAnsi="Times New Roman" w:cs="Times New Roman"/>
                <w:i/>
                <w:sz w:val="18"/>
                <w:szCs w:val="18"/>
                <w:lang w:val="sk-SK"/>
              </w:rPr>
              <w:t>T. platyphyllos</w:t>
            </w:r>
            <w:r w:rsidRPr="0045559D">
              <w:rPr>
                <w:rFonts w:ascii="Times New Roman" w:hAnsi="Times New Roman" w:cs="Times New Roman"/>
                <w:b/>
                <w:i/>
                <w:sz w:val="18"/>
                <w:szCs w:val="18"/>
                <w:lang w:val="sk-SK"/>
              </w:rPr>
              <w:t xml:space="preserve">, </w:t>
            </w:r>
            <w:r w:rsidRPr="0045559D">
              <w:rPr>
                <w:rFonts w:ascii="Times New Roman" w:hAnsi="Times New Roman" w:cs="Times New Roman"/>
                <w:i/>
                <w:sz w:val="18"/>
                <w:szCs w:val="18"/>
                <w:lang w:val="sk-SK"/>
              </w:rPr>
              <w:t>Ulmus leavis, U. minor, Viburnum lantana.</w:t>
            </w:r>
          </w:p>
          <w:p w:rsidR="00D822BA" w:rsidRPr="0045559D" w:rsidRDefault="00D822BA" w:rsidP="007B3244">
            <w:pPr>
              <w:autoSpaceDE w:val="0"/>
              <w:autoSpaceDN w:val="0"/>
              <w:adjustRightInd w:val="0"/>
              <w:spacing w:line="240" w:lineRule="auto"/>
              <w:jc w:val="both"/>
              <w:rPr>
                <w:rFonts w:ascii="Times New Roman" w:hAnsi="Times New Roman" w:cs="Times New Roman"/>
                <w:b/>
                <w:sz w:val="18"/>
                <w:szCs w:val="18"/>
                <w:lang w:val="sk-SK"/>
              </w:rPr>
            </w:pPr>
            <w:r w:rsidRPr="0045559D">
              <w:rPr>
                <w:rFonts w:ascii="Times New Roman" w:hAnsi="Times New Roman" w:cs="Times New Roman"/>
                <w:b/>
                <w:sz w:val="18"/>
                <w:szCs w:val="18"/>
                <w:lang w:val="sk-SK"/>
              </w:rPr>
              <w:t>*</w:t>
            </w:r>
            <w:r w:rsidRPr="0045559D">
              <w:rPr>
                <w:rFonts w:ascii="Times New Roman" w:hAnsi="Times New Roman" w:cs="Times New Roman"/>
                <w:sz w:val="18"/>
                <w:szCs w:val="18"/>
                <w:lang w:val="sk-SK"/>
              </w:rPr>
              <w:t>(</w:t>
            </w:r>
            <w:r w:rsidRPr="0045559D">
              <w:rPr>
                <w:rFonts w:ascii="Times New Roman" w:hAnsi="Times New Roman" w:cs="Times New Roman"/>
                <w:b/>
                <w:sz w:val="18"/>
                <w:szCs w:val="18"/>
                <w:lang w:val="sk-SK"/>
              </w:rPr>
              <w:t>Quercus pubescens a/alebo Quercus petraea</w:t>
            </w:r>
            <w:r w:rsidRPr="0045559D">
              <w:rPr>
                <w:rFonts w:ascii="Times New Roman" w:hAnsi="Times New Roman" w:cs="Times New Roman"/>
                <w:sz w:val="18"/>
                <w:szCs w:val="18"/>
                <w:lang w:val="sk-SK"/>
              </w:rPr>
              <w:t xml:space="preserve"> minimálne 30%)</w:t>
            </w:r>
          </w:p>
          <w:p w:rsidR="00D822BA" w:rsidRPr="0045559D" w:rsidRDefault="00D822BA" w:rsidP="007B3244">
            <w:pPr>
              <w:spacing w:line="240" w:lineRule="auto"/>
              <w:jc w:val="both"/>
              <w:rPr>
                <w:rFonts w:ascii="Times New Roman" w:hAnsi="Times New Roman" w:cs="Times New Roman"/>
                <w:sz w:val="18"/>
                <w:szCs w:val="18"/>
                <w:lang w:val="sk-SK"/>
              </w:rPr>
            </w:pPr>
            <w:r w:rsidRPr="0045559D">
              <w:rPr>
                <w:rFonts w:ascii="Times New Roman" w:hAnsi="Times New Roman" w:cs="Times New Roman"/>
                <w:b/>
                <w:sz w:val="18"/>
                <w:szCs w:val="18"/>
                <w:lang w:val="sk-SK"/>
              </w:rPr>
              <w:t>Pozn.:</w:t>
            </w:r>
            <w:r w:rsidRPr="0045559D">
              <w:rPr>
                <w:rFonts w:ascii="Times New Roman" w:hAnsi="Times New Roman" w:cs="Times New Roman"/>
                <w:sz w:val="18"/>
                <w:szCs w:val="18"/>
                <w:lang w:val="sk-SK"/>
              </w:rPr>
              <w:t xml:space="preserve"> </w:t>
            </w:r>
            <w:r w:rsidRPr="0045559D">
              <w:rPr>
                <w:rFonts w:ascii="Times New Roman" w:hAnsi="Times New Roman" w:cs="Times New Roman"/>
                <w:i/>
                <w:sz w:val="18"/>
                <w:szCs w:val="18"/>
                <w:lang w:val="sk-SK"/>
              </w:rPr>
              <w:t>Hrubším typom písma sú vyznačené dominantné druhy biotopu</w:t>
            </w:r>
          </w:p>
        </w:tc>
      </w:tr>
      <w:tr w:rsidR="00D822BA" w:rsidRPr="0045559D" w:rsidTr="007B3244">
        <w:trPr>
          <w:trHeight w:val="173"/>
          <w:jc w:val="center"/>
        </w:trPr>
        <w:tc>
          <w:tcPr>
            <w:tcW w:w="2420" w:type="dxa"/>
            <w:tcMar>
              <w:top w:w="100" w:type="dxa"/>
              <w:left w:w="100" w:type="dxa"/>
              <w:bottom w:w="100" w:type="dxa"/>
              <w:right w:w="100" w:type="dxa"/>
            </w:tcMar>
          </w:tcPr>
          <w:p w:rsidR="00D822BA" w:rsidRPr="0045559D" w:rsidRDefault="00D822BA" w:rsidP="007B3244">
            <w:pPr>
              <w:spacing w:line="240" w:lineRule="auto"/>
              <w:rPr>
                <w:rFonts w:ascii="Times New Roman" w:hAnsi="Times New Roman" w:cs="Times New Roman"/>
                <w:sz w:val="18"/>
                <w:szCs w:val="18"/>
                <w:lang w:val="sk-SK"/>
              </w:rPr>
            </w:pPr>
            <w:r w:rsidRPr="0045559D">
              <w:rPr>
                <w:rFonts w:ascii="Times New Roman" w:hAnsi="Times New Roman" w:cs="Times New Roman"/>
                <w:sz w:val="18"/>
                <w:szCs w:val="18"/>
                <w:lang w:val="sk-SK"/>
              </w:rPr>
              <w:t>Zastúpenie charakteristických druhov synúzie podrastu (</w:t>
            </w:r>
            <w:r w:rsidRPr="0045559D">
              <w:rPr>
                <w:rFonts w:ascii="Times New Roman" w:hAnsi="Times New Roman" w:cs="Times New Roman"/>
                <w:i/>
                <w:sz w:val="18"/>
                <w:szCs w:val="18"/>
                <w:lang w:val="sk-SK"/>
              </w:rPr>
              <w:t>bylín, krov, machorastov, lišajníkov)</w:t>
            </w:r>
          </w:p>
        </w:tc>
        <w:tc>
          <w:tcPr>
            <w:tcW w:w="1276" w:type="dxa"/>
            <w:shd w:val="clear" w:color="auto" w:fill="auto"/>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sz w:val="18"/>
                <w:szCs w:val="18"/>
                <w:lang w:val="sk-SK"/>
              </w:rPr>
            </w:pPr>
            <w:r w:rsidRPr="0045559D">
              <w:rPr>
                <w:rFonts w:ascii="Times New Roman" w:hAnsi="Times New Roman" w:cs="Times New Roman"/>
                <w:sz w:val="18"/>
                <w:szCs w:val="18"/>
                <w:lang w:val="sk-SK"/>
              </w:rPr>
              <w:t>Počet druhov / ha</w:t>
            </w:r>
          </w:p>
        </w:tc>
        <w:tc>
          <w:tcPr>
            <w:tcW w:w="1559" w:type="dxa"/>
            <w:shd w:val="clear" w:color="auto" w:fill="auto"/>
            <w:tcMar>
              <w:top w:w="100" w:type="dxa"/>
              <w:left w:w="100" w:type="dxa"/>
              <w:bottom w:w="100" w:type="dxa"/>
              <w:right w:w="100" w:type="dxa"/>
            </w:tcMar>
          </w:tcPr>
          <w:p w:rsidR="00D822BA" w:rsidRPr="0045559D" w:rsidRDefault="00D822BA" w:rsidP="007B3244">
            <w:pPr>
              <w:widowControl w:val="0"/>
              <w:spacing w:line="240" w:lineRule="auto"/>
              <w:jc w:val="center"/>
              <w:rPr>
                <w:rFonts w:ascii="Times New Roman" w:hAnsi="Times New Roman" w:cs="Times New Roman"/>
                <w:sz w:val="18"/>
                <w:szCs w:val="18"/>
                <w:lang w:val="sk-SK"/>
              </w:rPr>
            </w:pPr>
            <w:r w:rsidRPr="0045559D">
              <w:rPr>
                <w:rFonts w:ascii="Times New Roman" w:hAnsi="Times New Roman" w:cs="Times New Roman"/>
                <w:sz w:val="18"/>
                <w:szCs w:val="18"/>
                <w:lang w:val="sk-SK"/>
              </w:rPr>
              <w:t>najmenej 3</w:t>
            </w:r>
          </w:p>
        </w:tc>
        <w:tc>
          <w:tcPr>
            <w:tcW w:w="4121" w:type="dxa"/>
            <w:tcMar>
              <w:top w:w="100" w:type="dxa"/>
              <w:left w:w="100" w:type="dxa"/>
              <w:bottom w:w="100" w:type="dxa"/>
              <w:right w:w="100" w:type="dxa"/>
            </w:tcMar>
          </w:tcPr>
          <w:p w:rsidR="00D822BA" w:rsidRPr="0045559D" w:rsidRDefault="00D822BA" w:rsidP="007B3244">
            <w:pPr>
              <w:spacing w:line="240" w:lineRule="auto"/>
              <w:jc w:val="both"/>
              <w:rPr>
                <w:rFonts w:ascii="Times New Roman" w:hAnsi="Times New Roman" w:cs="Times New Roman"/>
                <w:sz w:val="18"/>
                <w:szCs w:val="18"/>
                <w:lang w:val="sk-SK"/>
              </w:rPr>
            </w:pPr>
            <w:r w:rsidRPr="0045559D">
              <w:rPr>
                <w:rFonts w:ascii="Times New Roman" w:hAnsi="Times New Roman" w:cs="Times New Roman"/>
                <w:sz w:val="18"/>
                <w:szCs w:val="18"/>
                <w:lang w:val="sk-SK"/>
              </w:rPr>
              <w:t>Charakteristická druhová skladba:</w:t>
            </w:r>
          </w:p>
          <w:p w:rsidR="00D822BA" w:rsidRPr="0045559D" w:rsidRDefault="00D822BA" w:rsidP="007B3244">
            <w:pPr>
              <w:spacing w:line="240" w:lineRule="auto"/>
              <w:jc w:val="both"/>
              <w:rPr>
                <w:rFonts w:ascii="Times New Roman" w:hAnsi="Times New Roman" w:cs="Times New Roman"/>
                <w:i/>
                <w:sz w:val="18"/>
                <w:szCs w:val="18"/>
                <w:lang w:val="sk-SK"/>
              </w:rPr>
            </w:pPr>
            <w:r w:rsidRPr="0045559D">
              <w:rPr>
                <w:rFonts w:ascii="Times New Roman" w:hAnsi="Times New Roman" w:cs="Times New Roman"/>
                <w:b/>
                <w:i/>
                <w:sz w:val="18"/>
                <w:szCs w:val="18"/>
                <w:lang w:val="sk-SK"/>
              </w:rPr>
              <w:t>Brachypodium pinnatum, Carex humilis,</w:t>
            </w:r>
            <w:r w:rsidRPr="0045559D">
              <w:rPr>
                <w:rFonts w:ascii="Times New Roman" w:hAnsi="Times New Roman" w:cs="Times New Roman"/>
                <w:i/>
                <w:sz w:val="18"/>
                <w:szCs w:val="18"/>
                <w:lang w:val="sk-SK"/>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45559D">
              <w:rPr>
                <w:rFonts w:ascii="Times New Roman" w:hAnsi="Times New Roman" w:cs="Times New Roman"/>
                <w:b/>
                <w:i/>
                <w:sz w:val="18"/>
                <w:szCs w:val="18"/>
                <w:lang w:val="sk-SK"/>
              </w:rPr>
              <w:t>Vincetoxicum hirundinaria</w:t>
            </w:r>
            <w:r w:rsidRPr="0045559D">
              <w:rPr>
                <w:rFonts w:ascii="Times New Roman" w:hAnsi="Times New Roman" w:cs="Times New Roman"/>
                <w:i/>
                <w:sz w:val="18"/>
                <w:szCs w:val="18"/>
                <w:lang w:val="sk-SK"/>
              </w:rPr>
              <w:t>, Viola hirta.</w:t>
            </w:r>
          </w:p>
        </w:tc>
      </w:tr>
      <w:tr w:rsidR="00D822BA" w:rsidRPr="0045559D" w:rsidTr="007B3244">
        <w:trPr>
          <w:trHeight w:val="114"/>
          <w:jc w:val="center"/>
        </w:trPr>
        <w:tc>
          <w:tcPr>
            <w:tcW w:w="2420" w:type="dxa"/>
            <w:tcMar>
              <w:top w:w="100" w:type="dxa"/>
              <w:left w:w="100" w:type="dxa"/>
              <w:bottom w:w="100" w:type="dxa"/>
              <w:right w:w="100" w:type="dxa"/>
            </w:tcMar>
          </w:tcPr>
          <w:p w:rsidR="00D822BA" w:rsidRPr="0045559D" w:rsidRDefault="00D822BA" w:rsidP="007B3244">
            <w:pPr>
              <w:spacing w:line="240" w:lineRule="auto"/>
              <w:rPr>
                <w:rFonts w:ascii="Times New Roman" w:hAnsi="Times New Roman" w:cs="Times New Roman"/>
                <w:sz w:val="18"/>
                <w:szCs w:val="18"/>
                <w:lang w:val="sk-SK"/>
              </w:rPr>
            </w:pPr>
            <w:r w:rsidRPr="009563EF">
              <w:rPr>
                <w:rFonts w:ascii="Times New Roman" w:hAnsi="Times New Roman" w:cs="Times New Roman"/>
                <w:sz w:val="18"/>
                <w:szCs w:val="18"/>
                <w:lang w:val="sk-SK"/>
              </w:rPr>
              <w:t>Zastúpenie alochtónnych druhov/inváznych druhov drevín</w:t>
            </w:r>
          </w:p>
        </w:tc>
        <w:tc>
          <w:tcPr>
            <w:tcW w:w="1276" w:type="dxa"/>
            <w:tcMar>
              <w:top w:w="100" w:type="dxa"/>
              <w:left w:w="100" w:type="dxa"/>
              <w:bottom w:w="100" w:type="dxa"/>
              <w:right w:w="100" w:type="dxa"/>
            </w:tcMar>
          </w:tcPr>
          <w:p w:rsidR="00D822BA" w:rsidRPr="0045559D" w:rsidRDefault="00D822BA" w:rsidP="007B3244">
            <w:pPr>
              <w:spacing w:line="240" w:lineRule="auto"/>
              <w:jc w:val="center"/>
              <w:rPr>
                <w:rFonts w:ascii="Times New Roman" w:hAnsi="Times New Roman" w:cs="Times New Roman"/>
                <w:sz w:val="18"/>
                <w:szCs w:val="18"/>
                <w:lang w:val="sk-SK"/>
              </w:rPr>
            </w:pPr>
            <w:r w:rsidRPr="009563EF">
              <w:rPr>
                <w:rFonts w:ascii="Times New Roman" w:hAnsi="Times New Roman" w:cs="Times New Roman"/>
                <w:sz w:val="18"/>
                <w:szCs w:val="18"/>
                <w:lang w:val="sk-SK"/>
              </w:rPr>
              <w:t>Percento  (%) pokrytia / ha</w:t>
            </w:r>
          </w:p>
        </w:tc>
        <w:tc>
          <w:tcPr>
            <w:tcW w:w="1559" w:type="dxa"/>
            <w:tcMar>
              <w:top w:w="100" w:type="dxa"/>
              <w:left w:w="100" w:type="dxa"/>
              <w:bottom w:w="100" w:type="dxa"/>
              <w:right w:w="100" w:type="dxa"/>
            </w:tcMar>
          </w:tcPr>
          <w:p w:rsidR="00D822BA" w:rsidRPr="0045559D" w:rsidRDefault="00D822BA" w:rsidP="007B3244">
            <w:pPr>
              <w:spacing w:line="240" w:lineRule="auto"/>
              <w:jc w:val="center"/>
              <w:rPr>
                <w:rFonts w:ascii="Times New Roman" w:hAnsi="Times New Roman" w:cs="Times New Roman"/>
                <w:sz w:val="18"/>
                <w:szCs w:val="18"/>
                <w:lang w:val="sk-SK"/>
              </w:rPr>
            </w:pPr>
            <w:r w:rsidRPr="009563EF">
              <w:rPr>
                <w:rFonts w:ascii="Times New Roman" w:hAnsi="Times New Roman" w:cs="Times New Roman"/>
                <w:sz w:val="18"/>
                <w:szCs w:val="18"/>
                <w:lang w:val="sk-SK"/>
              </w:rPr>
              <w:t>Menej ako 1</w:t>
            </w:r>
          </w:p>
        </w:tc>
        <w:tc>
          <w:tcPr>
            <w:tcW w:w="4121" w:type="dxa"/>
            <w:tcMar>
              <w:top w:w="100" w:type="dxa"/>
              <w:left w:w="100" w:type="dxa"/>
              <w:bottom w:w="100" w:type="dxa"/>
              <w:right w:w="100" w:type="dxa"/>
            </w:tcMar>
            <w:vAlign w:val="bottom"/>
          </w:tcPr>
          <w:p w:rsidR="00D822BA" w:rsidRPr="0045559D" w:rsidRDefault="00D822BA" w:rsidP="007B3244">
            <w:pPr>
              <w:spacing w:line="240" w:lineRule="auto"/>
              <w:jc w:val="both"/>
              <w:rPr>
                <w:rFonts w:ascii="Times New Roman" w:hAnsi="Times New Roman" w:cs="Times New Roman"/>
                <w:sz w:val="18"/>
                <w:szCs w:val="18"/>
                <w:lang w:val="sk-SK"/>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inváznych </w:t>
            </w:r>
            <w:r>
              <w:rPr>
                <w:rFonts w:ascii="Times New Roman" w:hAnsi="Times New Roman" w:cs="Times New Roman"/>
                <w:color w:val="000000" w:themeColor="text1"/>
                <w:sz w:val="18"/>
                <w:szCs w:val="18"/>
              </w:rPr>
              <w:t xml:space="preserve">alebo nepôvodných </w:t>
            </w:r>
            <w:r w:rsidRPr="0000010E">
              <w:rPr>
                <w:rFonts w:ascii="Times New Roman" w:hAnsi="Times New Roman" w:cs="Times New Roman"/>
                <w:color w:val="000000" w:themeColor="text1"/>
                <w:sz w:val="18"/>
                <w:szCs w:val="18"/>
              </w:rPr>
              <w:t>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Ailanthus altissima, Robinia pseudoacacia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Aster sp., Solidago giganthea</w:t>
            </w:r>
            <w:r>
              <w:rPr>
                <w:rFonts w:ascii="Times New Roman" w:hAnsi="Times New Roman" w:cs="Times New Roman"/>
                <w:color w:val="000000" w:themeColor="text1"/>
                <w:sz w:val="18"/>
                <w:szCs w:val="18"/>
              </w:rPr>
              <w:t>)</w:t>
            </w:r>
          </w:p>
        </w:tc>
      </w:tr>
      <w:tr w:rsidR="00D822BA" w:rsidRPr="0045559D" w:rsidTr="007B3244">
        <w:trPr>
          <w:trHeight w:val="114"/>
          <w:jc w:val="center"/>
        </w:trPr>
        <w:tc>
          <w:tcPr>
            <w:tcW w:w="2420" w:type="dxa"/>
            <w:tcMar>
              <w:top w:w="100" w:type="dxa"/>
              <w:left w:w="100" w:type="dxa"/>
              <w:bottom w:w="100" w:type="dxa"/>
              <w:right w:w="100" w:type="dxa"/>
            </w:tcMar>
          </w:tcPr>
          <w:p w:rsidR="00D822BA" w:rsidRPr="0045559D" w:rsidRDefault="00D822BA" w:rsidP="007B3244">
            <w:pPr>
              <w:spacing w:line="240" w:lineRule="auto"/>
              <w:rPr>
                <w:rFonts w:ascii="Times New Roman" w:hAnsi="Times New Roman" w:cs="Times New Roman"/>
                <w:sz w:val="18"/>
                <w:szCs w:val="18"/>
                <w:lang w:val="sk-SK"/>
              </w:rPr>
            </w:pPr>
            <w:r w:rsidRPr="009563EF">
              <w:rPr>
                <w:rFonts w:ascii="Times New Roman" w:hAnsi="Times New Roman" w:cs="Times New Roman"/>
                <w:sz w:val="18"/>
                <w:szCs w:val="18"/>
                <w:lang w:val="sk-SK"/>
              </w:rPr>
              <w:t>Odumreté drevo (stojace, ležiace kmene stromov hlavnej úrovne s limitnou hrúbkou d</w:t>
            </w:r>
            <w:r w:rsidRPr="009563EF">
              <w:rPr>
                <w:rFonts w:ascii="Times New Roman" w:hAnsi="Times New Roman" w:cs="Times New Roman"/>
                <w:sz w:val="18"/>
                <w:szCs w:val="18"/>
                <w:vertAlign w:val="subscript"/>
                <w:lang w:val="sk-SK"/>
              </w:rPr>
              <w:t>1,3</w:t>
            </w:r>
            <w:r w:rsidRPr="009563EF">
              <w:rPr>
                <w:rFonts w:ascii="Times New Roman" w:hAnsi="Times New Roman" w:cs="Times New Roman"/>
                <w:sz w:val="18"/>
                <w:szCs w:val="18"/>
                <w:lang w:val="sk-SK"/>
              </w:rPr>
              <w:t xml:space="preserve"> najmenej 50 cm)</w:t>
            </w:r>
          </w:p>
        </w:tc>
        <w:tc>
          <w:tcPr>
            <w:tcW w:w="1276" w:type="dxa"/>
            <w:tcMar>
              <w:top w:w="100" w:type="dxa"/>
              <w:left w:w="100" w:type="dxa"/>
              <w:bottom w:w="100" w:type="dxa"/>
              <w:right w:w="100" w:type="dxa"/>
            </w:tcMar>
          </w:tcPr>
          <w:p w:rsidR="00D822BA" w:rsidRPr="0045559D" w:rsidRDefault="00D822BA" w:rsidP="007B3244">
            <w:pPr>
              <w:spacing w:line="240" w:lineRule="auto"/>
              <w:jc w:val="center"/>
              <w:rPr>
                <w:rFonts w:ascii="Times New Roman" w:hAnsi="Times New Roman" w:cs="Times New Roman"/>
                <w:sz w:val="18"/>
                <w:szCs w:val="18"/>
                <w:lang w:val="sk-SK"/>
              </w:rPr>
            </w:pPr>
            <w:r w:rsidRPr="009563EF">
              <w:rPr>
                <w:rFonts w:ascii="Times New Roman" w:hAnsi="Times New Roman" w:cs="Times New Roman"/>
                <w:sz w:val="18"/>
                <w:szCs w:val="18"/>
                <w:lang w:val="sk-SK"/>
              </w:rPr>
              <w:t>m</w:t>
            </w:r>
            <w:r w:rsidRPr="009563EF">
              <w:rPr>
                <w:rFonts w:ascii="Times New Roman" w:hAnsi="Times New Roman" w:cs="Times New Roman"/>
                <w:sz w:val="18"/>
                <w:szCs w:val="18"/>
                <w:vertAlign w:val="superscript"/>
                <w:lang w:val="sk-SK"/>
              </w:rPr>
              <w:t>3</w:t>
            </w:r>
            <w:r w:rsidRPr="009563EF">
              <w:rPr>
                <w:rFonts w:ascii="Times New Roman" w:hAnsi="Times New Roman" w:cs="Times New Roman"/>
                <w:sz w:val="18"/>
                <w:szCs w:val="18"/>
                <w:lang w:val="sk-SK"/>
              </w:rPr>
              <w:t>/ha</w:t>
            </w:r>
          </w:p>
        </w:tc>
        <w:tc>
          <w:tcPr>
            <w:tcW w:w="1559" w:type="dxa"/>
            <w:tcMar>
              <w:top w:w="100" w:type="dxa"/>
              <w:left w:w="100" w:type="dxa"/>
              <w:bottom w:w="100" w:type="dxa"/>
              <w:right w:w="100" w:type="dxa"/>
            </w:tcMar>
          </w:tcPr>
          <w:p w:rsidR="00D822BA" w:rsidRPr="009563EF" w:rsidRDefault="00D822BA" w:rsidP="007B3244">
            <w:pPr>
              <w:spacing w:line="240" w:lineRule="auto"/>
              <w:jc w:val="center"/>
              <w:rPr>
                <w:rFonts w:ascii="Times New Roman" w:hAnsi="Times New Roman" w:cs="Times New Roman"/>
                <w:sz w:val="18"/>
                <w:szCs w:val="18"/>
                <w:lang w:val="sk-SK"/>
              </w:rPr>
            </w:pPr>
            <w:r w:rsidRPr="009563EF">
              <w:rPr>
                <w:rFonts w:ascii="Times New Roman" w:hAnsi="Times New Roman" w:cs="Times New Roman"/>
                <w:sz w:val="18"/>
                <w:szCs w:val="18"/>
                <w:lang w:val="sk-SK"/>
              </w:rPr>
              <w:t>najmenej 40</w:t>
            </w:r>
          </w:p>
          <w:p w:rsidR="00D822BA" w:rsidRPr="009563EF" w:rsidRDefault="00D822BA" w:rsidP="007B3244">
            <w:pPr>
              <w:spacing w:line="240" w:lineRule="auto"/>
              <w:jc w:val="center"/>
              <w:rPr>
                <w:rFonts w:ascii="Times New Roman" w:hAnsi="Times New Roman" w:cs="Times New Roman"/>
                <w:sz w:val="18"/>
                <w:szCs w:val="18"/>
                <w:lang w:val="sk-SK"/>
              </w:rPr>
            </w:pPr>
          </w:p>
          <w:p w:rsidR="00D822BA" w:rsidRPr="0045559D" w:rsidRDefault="00D822BA" w:rsidP="007B3244">
            <w:pPr>
              <w:spacing w:line="240" w:lineRule="auto"/>
              <w:jc w:val="center"/>
              <w:rPr>
                <w:rFonts w:ascii="Times New Roman" w:hAnsi="Times New Roman" w:cs="Times New Roman"/>
                <w:sz w:val="18"/>
                <w:szCs w:val="18"/>
                <w:lang w:val="sk-SK"/>
              </w:rPr>
            </w:pPr>
            <w:r w:rsidRPr="009563EF">
              <w:rPr>
                <w:rFonts w:ascii="Times New Roman" w:hAnsi="Times New Roman" w:cs="Times New Roman"/>
                <w:sz w:val="18"/>
                <w:szCs w:val="18"/>
                <w:lang w:val="sk-SK"/>
              </w:rPr>
              <w:t>rovnomerne po celej ploche</w:t>
            </w:r>
            <w:r w:rsidRPr="009563EF">
              <w:rPr>
                <w:rFonts w:ascii="Times New Roman" w:hAnsi="Times New Roman" w:cs="Times New Roman"/>
                <w:sz w:val="18"/>
                <w:szCs w:val="18"/>
                <w:lang w:val="sk-SK"/>
              </w:rPr>
              <w:tab/>
            </w:r>
          </w:p>
        </w:tc>
        <w:tc>
          <w:tcPr>
            <w:tcW w:w="4121" w:type="dxa"/>
            <w:tcMar>
              <w:top w:w="100" w:type="dxa"/>
              <w:left w:w="100" w:type="dxa"/>
              <w:bottom w:w="100" w:type="dxa"/>
              <w:right w:w="100" w:type="dxa"/>
            </w:tcMar>
            <w:vAlign w:val="bottom"/>
          </w:tcPr>
          <w:p w:rsidR="00D822BA" w:rsidRPr="0000010E" w:rsidRDefault="00D822BA" w:rsidP="007B3244">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w:t>
            </w:r>
            <w:r>
              <w:rPr>
                <w:rFonts w:ascii="Times New Roman" w:hAnsi="Times New Roman" w:cs="Times New Roman"/>
                <w:color w:val="000000" w:themeColor="text1"/>
                <w:sz w:val="18"/>
                <w:szCs w:val="18"/>
              </w:rPr>
              <w:t xml:space="preserve">udržiavaná </w:t>
            </w:r>
            <w:r w:rsidRPr="0000010E">
              <w:rPr>
                <w:rFonts w:ascii="Times New Roman" w:hAnsi="Times New Roman" w:cs="Times New Roman"/>
                <w:color w:val="000000" w:themeColor="text1"/>
                <w:sz w:val="18"/>
                <w:szCs w:val="18"/>
              </w:rPr>
              <w:t>na ploche biotopu v danom objeme.</w:t>
            </w:r>
          </w:p>
          <w:p w:rsidR="00D822BA" w:rsidRPr="0045559D" w:rsidRDefault="00D822BA" w:rsidP="007B3244">
            <w:pPr>
              <w:spacing w:line="240" w:lineRule="auto"/>
              <w:rPr>
                <w:rFonts w:ascii="Times New Roman" w:hAnsi="Times New Roman" w:cs="Times New Roman"/>
                <w:sz w:val="18"/>
                <w:szCs w:val="18"/>
                <w:lang w:val="sk-SK"/>
              </w:rPr>
            </w:pPr>
          </w:p>
        </w:tc>
      </w:tr>
    </w:tbl>
    <w:p w:rsidR="00D822BA" w:rsidRDefault="00D822BA" w:rsidP="00D822BA">
      <w:pPr>
        <w:spacing w:line="240" w:lineRule="auto"/>
        <w:jc w:val="both"/>
        <w:rPr>
          <w:rFonts w:ascii="Times New Roman" w:hAnsi="Times New Roman" w:cs="Times New Roman"/>
          <w:color w:val="000000" w:themeColor="text1"/>
        </w:rPr>
      </w:pPr>
    </w:p>
    <w:p w:rsidR="00D822BA" w:rsidRPr="00626A09" w:rsidRDefault="00D822BA" w:rsidP="00D822B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Zlepšiť stavu druhu </w:t>
      </w:r>
      <w:r w:rsidRPr="00BE2034">
        <w:rPr>
          <w:rFonts w:ascii="Times New Roman" w:eastAsia="Times New Roman" w:hAnsi="Times New Roman" w:cs="Times New Roman"/>
          <w:b/>
          <w:i/>
          <w:color w:val="000000"/>
          <w:lang w:eastAsia="sk-SK"/>
        </w:rPr>
        <w:t>Lucanus cervus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D822BA" w:rsidRPr="00652926" w:rsidTr="007B3244">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Doplnkové informácie</w:t>
            </w:r>
          </w:p>
        </w:tc>
      </w:tr>
      <w:tr w:rsidR="00D822BA" w:rsidRPr="00652926" w:rsidTr="007B3244">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3</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y</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1000 – 5000 </w:t>
            </w:r>
            <w:r w:rsidRPr="00652926">
              <w:rPr>
                <w:rFonts w:ascii="Times New Roman" w:eastAsia="Times New Roman" w:hAnsi="Times New Roman" w:cs="Times New Roman"/>
                <w:sz w:val="20"/>
                <w:szCs w:val="20"/>
                <w:lang w:eastAsia="sk-SK"/>
              </w:rPr>
              <w:t>jedincov (aktuály údaj / z SDF)</w:t>
            </w:r>
          </w:p>
        </w:tc>
      </w:tr>
      <w:tr w:rsidR="00D822BA" w:rsidRPr="00652926" w:rsidTr="007B3244">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D822BA" w:rsidRPr="0066146B"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Min. 35</w:t>
            </w:r>
          </w:p>
        </w:tc>
        <w:tc>
          <w:tcPr>
            <w:tcW w:w="3670" w:type="dxa"/>
            <w:tcBorders>
              <w:top w:val="nil"/>
              <w:left w:val="nil"/>
              <w:bottom w:val="single" w:sz="4" w:space="0" w:color="auto"/>
              <w:right w:val="single" w:sz="4" w:space="0" w:color="auto"/>
            </w:tcBorders>
            <w:shd w:val="clear" w:color="auto" w:fill="auto"/>
            <w:noWrap/>
            <w:vAlign w:val="center"/>
            <w:hideMark/>
          </w:tcPr>
          <w:p w:rsidR="00D822BA" w:rsidRDefault="00D822BA" w:rsidP="007B3244">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rsidR="00D822BA" w:rsidRPr="00652926" w:rsidRDefault="00D822BA" w:rsidP="007B3244">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D822BA" w:rsidRPr="00652926" w:rsidTr="007B3244">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rsidR="00D822BA" w:rsidRPr="00652926" w:rsidRDefault="00D822BA" w:rsidP="007B324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rsidR="00D822BA" w:rsidRPr="00B57801" w:rsidRDefault="00D822BA" w:rsidP="00D822BA">
      <w:pPr>
        <w:pStyle w:val="Zkladntext"/>
        <w:widowControl w:val="0"/>
        <w:spacing w:after="120"/>
        <w:ind w:left="360"/>
        <w:jc w:val="both"/>
        <w:rPr>
          <w:b w:val="0"/>
          <w:i/>
        </w:rPr>
      </w:pPr>
    </w:p>
    <w:p w:rsidR="00D822BA" w:rsidRPr="00626A09" w:rsidRDefault="00D822BA" w:rsidP="00D822B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Zlepšiť stavu druhu </w:t>
      </w:r>
      <w:r>
        <w:rPr>
          <w:rFonts w:ascii="Times New Roman" w:eastAsia="Times New Roman" w:hAnsi="Times New Roman" w:cs="Times New Roman"/>
          <w:b/>
          <w:i/>
          <w:color w:val="000000"/>
          <w:lang w:eastAsia="sk-SK"/>
        </w:rPr>
        <w:t>Cerambyx cerdo</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D822BA" w:rsidRPr="00652926" w:rsidTr="007B3244">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D822BA" w:rsidRPr="00D80300" w:rsidRDefault="00D822BA" w:rsidP="007B3244">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Doplnkové informácie</w:t>
            </w:r>
          </w:p>
        </w:tc>
      </w:tr>
      <w:tr w:rsidR="00D822BA" w:rsidRPr="00652926" w:rsidTr="007B3244">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500 – 2000 </w:t>
            </w:r>
            <w:r w:rsidRPr="00652926">
              <w:rPr>
                <w:rFonts w:ascii="Times New Roman" w:eastAsia="Times New Roman" w:hAnsi="Times New Roman" w:cs="Times New Roman"/>
                <w:sz w:val="20"/>
                <w:szCs w:val="20"/>
                <w:lang w:eastAsia="sk-SK"/>
              </w:rPr>
              <w:t>jedincov (aktuály údaj / z SDF)</w:t>
            </w:r>
          </w:p>
        </w:tc>
      </w:tr>
      <w:tr w:rsidR="00D822BA" w:rsidRPr="00652926" w:rsidTr="007B3244">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D822BA" w:rsidRPr="0066146B"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Min. 35</w:t>
            </w:r>
          </w:p>
        </w:tc>
        <w:tc>
          <w:tcPr>
            <w:tcW w:w="3670" w:type="dxa"/>
            <w:tcBorders>
              <w:top w:val="nil"/>
              <w:left w:val="nil"/>
              <w:bottom w:val="single" w:sz="4" w:space="0" w:color="auto"/>
              <w:right w:val="single" w:sz="4" w:space="0" w:color="auto"/>
            </w:tcBorders>
            <w:shd w:val="clear" w:color="auto" w:fill="auto"/>
            <w:noWrap/>
            <w:vAlign w:val="center"/>
            <w:hideMark/>
          </w:tcPr>
          <w:p w:rsidR="00D822BA" w:rsidRDefault="00D822BA" w:rsidP="007B3244">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rsidR="00D822BA" w:rsidRPr="00652926" w:rsidRDefault="00D822BA" w:rsidP="007B3244">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D822BA" w:rsidRPr="00652926" w:rsidTr="007B3244">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D822BA" w:rsidRPr="00652926" w:rsidRDefault="00D822BA" w:rsidP="007B324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rsidR="00D822BA" w:rsidRPr="00652926" w:rsidRDefault="00D822BA" w:rsidP="007B324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rsidR="00D822BA" w:rsidRPr="00B57801" w:rsidRDefault="00D822BA" w:rsidP="00D822BA">
      <w:pPr>
        <w:pStyle w:val="Zkladntext"/>
        <w:widowControl w:val="0"/>
        <w:spacing w:after="120"/>
        <w:ind w:left="360"/>
        <w:jc w:val="both"/>
        <w:rPr>
          <w:b w:val="0"/>
          <w:i/>
        </w:rPr>
      </w:pPr>
    </w:p>
    <w:p w:rsidR="00D822BA" w:rsidRDefault="00D822BA" w:rsidP="00D822B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Zlepšiť nepriaznivý </w:t>
      </w:r>
      <w:r w:rsidRPr="0000010E">
        <w:rPr>
          <w:rFonts w:ascii="Times New Roman" w:hAnsi="Times New Roman" w:cs="Times New Roman"/>
          <w:color w:val="000000" w:themeColor="text1"/>
        </w:rPr>
        <w:t xml:space="preserve">stav </w:t>
      </w:r>
      <w:r w:rsidRPr="0000010E">
        <w:rPr>
          <w:rFonts w:ascii="Times New Roman" w:hAnsi="Times New Roman" w:cs="Times New Roman"/>
          <w:b/>
          <w:color w:val="000000" w:themeColor="text1"/>
        </w:rPr>
        <w:t xml:space="preserve">druhu </w:t>
      </w:r>
      <w:r w:rsidRPr="0000010E">
        <w:rPr>
          <w:rFonts w:ascii="Times New Roman" w:eastAsia="Times New Roman" w:hAnsi="Times New Roman" w:cs="Times New Roman"/>
          <w:b/>
          <w:i/>
          <w:color w:val="000000" w:themeColor="text1"/>
          <w:lang w:eastAsia="sk-SK"/>
        </w:rPr>
        <w:t xml:space="preserve">Bombina </w:t>
      </w:r>
      <w:r>
        <w:rPr>
          <w:rFonts w:ascii="Times New Roman" w:eastAsia="Times New Roman" w:hAnsi="Times New Roman" w:cs="Times New Roman"/>
          <w:b/>
          <w:i/>
          <w:color w:val="000000" w:themeColor="text1"/>
          <w:lang w:eastAsia="sk-SK"/>
        </w:rPr>
        <w:t>bombina</w:t>
      </w:r>
      <w:r w:rsidRPr="0000010E">
        <w:rPr>
          <w:rFonts w:ascii="Times New Roman" w:hAnsi="Times New Roman" w:cs="Times New Roman"/>
          <w:bCs/>
          <w:color w:val="000000" w:themeColor="text1"/>
          <w:shd w:val="clear" w:color="auto" w:fill="FFFFFF"/>
        </w:rPr>
        <w:t xml:space="preserve"> </w:t>
      </w:r>
      <w:r w:rsidRPr="0000010E">
        <w:rPr>
          <w:rFonts w:ascii="Times New Roman" w:hAnsi="Times New Roman" w:cs="Times New Roman"/>
          <w:color w:val="000000" w:themeColor="text1"/>
        </w:rPr>
        <w:t xml:space="preserve">v súlade s nasledovnými </w:t>
      </w:r>
      <w:r>
        <w:rPr>
          <w:rFonts w:ascii="Times New Roman" w:hAnsi="Times New Roman" w:cs="Times New Roman"/>
          <w:color w:val="000000" w:themeColor="text1"/>
        </w:rPr>
        <w:t>parametrami</w:t>
      </w:r>
      <w:r w:rsidRPr="0000010E">
        <w:rPr>
          <w:rFonts w:ascii="Times New Roman" w:hAnsi="Times New Roman" w:cs="Times New Roman"/>
          <w:color w:val="000000" w:themeColor="text1"/>
        </w:rPr>
        <w:t xml:space="preserve">: </w:t>
      </w:r>
    </w:p>
    <w:p w:rsidR="00D822BA" w:rsidRPr="0000010E" w:rsidRDefault="00D822BA" w:rsidP="00D822BA">
      <w:pPr>
        <w:spacing w:line="240" w:lineRule="auto"/>
        <w:jc w:val="both"/>
        <w:rPr>
          <w:rFonts w:ascii="Times New Roman" w:eastAsia="Times New Roman" w:hAnsi="Times New Roman" w:cs="Times New Roman"/>
          <w:i/>
          <w:color w:val="000000" w:themeColor="text1"/>
          <w:lang w:eastAsia="sk-SK"/>
        </w:rPr>
      </w:pPr>
    </w:p>
    <w:tbl>
      <w:tblPr>
        <w:tblW w:w="9214" w:type="dxa"/>
        <w:tblInd w:w="70" w:type="dxa"/>
        <w:tblCellMar>
          <w:left w:w="70" w:type="dxa"/>
          <w:right w:w="70" w:type="dxa"/>
        </w:tblCellMar>
        <w:tblLook w:val="04A0" w:firstRow="1" w:lastRow="0" w:firstColumn="1" w:lastColumn="0" w:noHBand="0" w:noVBand="1"/>
      </w:tblPr>
      <w:tblGrid>
        <w:gridCol w:w="1837"/>
        <w:gridCol w:w="1462"/>
        <w:gridCol w:w="1698"/>
        <w:gridCol w:w="4217"/>
      </w:tblGrid>
      <w:tr w:rsidR="00D822BA" w:rsidRPr="0000010E" w:rsidTr="007B3244">
        <w:trPr>
          <w:trHeight w:val="810"/>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Parameter</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Merateľnosť</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Cieľová hodnota</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Doplnkové informácie</w:t>
            </w:r>
          </w:p>
        </w:tc>
      </w:tr>
      <w:tr w:rsidR="00D822BA" w:rsidRPr="0000010E" w:rsidTr="007B3244">
        <w:trPr>
          <w:trHeight w:val="810"/>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veľkosť populácie</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počet jedincov (adult)</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Min. 5000</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Odhaduje sa vo veľkosti 10</w:t>
            </w:r>
            <w:r w:rsidRPr="0000010E">
              <w:rPr>
                <w:rFonts w:ascii="Times New Roman" w:eastAsia="Times New Roman" w:hAnsi="Times New Roman" w:cs="Times New Roman"/>
                <w:color w:val="000000" w:themeColor="text1"/>
                <w:sz w:val="20"/>
                <w:szCs w:val="20"/>
                <w:lang w:eastAsia="sk-SK"/>
              </w:rPr>
              <w:t>0</w:t>
            </w:r>
            <w:r>
              <w:rPr>
                <w:rFonts w:ascii="Times New Roman" w:eastAsia="Times New Roman" w:hAnsi="Times New Roman" w:cs="Times New Roman"/>
                <w:color w:val="000000" w:themeColor="text1"/>
                <w:sz w:val="20"/>
                <w:szCs w:val="20"/>
                <w:lang w:eastAsia="sk-SK"/>
              </w:rPr>
              <w:t>0</w:t>
            </w:r>
            <w:r w:rsidRPr="0000010E">
              <w:rPr>
                <w:rFonts w:ascii="Times New Roman" w:eastAsia="Times New Roman" w:hAnsi="Times New Roman" w:cs="Times New Roman"/>
                <w:color w:val="000000" w:themeColor="text1"/>
                <w:sz w:val="20"/>
                <w:szCs w:val="20"/>
                <w:lang w:eastAsia="sk-SK"/>
              </w:rPr>
              <w:t xml:space="preserve"> </w:t>
            </w:r>
            <w:r>
              <w:rPr>
                <w:rFonts w:ascii="Times New Roman" w:eastAsia="Times New Roman" w:hAnsi="Times New Roman" w:cs="Times New Roman"/>
                <w:color w:val="000000" w:themeColor="text1"/>
                <w:sz w:val="20"/>
                <w:szCs w:val="20"/>
                <w:lang w:eastAsia="sk-SK"/>
              </w:rPr>
              <w:t xml:space="preserve">– 5000 </w:t>
            </w:r>
            <w:r w:rsidRPr="0000010E">
              <w:rPr>
                <w:rFonts w:ascii="Times New Roman" w:eastAsia="Times New Roman" w:hAnsi="Times New Roman" w:cs="Times New Roman"/>
                <w:color w:val="000000" w:themeColor="text1"/>
                <w:sz w:val="20"/>
                <w:szCs w:val="20"/>
                <w:lang w:eastAsia="sk-SK"/>
              </w:rPr>
              <w:t>jedincov (aktuály údaj / z SDF)</w:t>
            </w:r>
            <w:r>
              <w:rPr>
                <w:rFonts w:ascii="Times New Roman" w:eastAsia="Times New Roman" w:hAnsi="Times New Roman" w:cs="Times New Roman"/>
                <w:color w:val="000000" w:themeColor="text1"/>
                <w:sz w:val="20"/>
                <w:szCs w:val="20"/>
                <w:lang w:eastAsia="sk-SK"/>
              </w:rPr>
              <w:t>, bude potrebný komplexnejší monitoring populácie druhu na zistenie presnej početnosti. Početnosť v danom rozsahu by bola dostatočná.</w:t>
            </w:r>
          </w:p>
        </w:tc>
      </w:tr>
      <w:tr w:rsidR="00D822BA" w:rsidRPr="0000010E" w:rsidTr="007B3244">
        <w:trPr>
          <w:trHeight w:val="930"/>
        </w:trPr>
        <w:tc>
          <w:tcPr>
            <w:tcW w:w="1837" w:type="dxa"/>
            <w:tcBorders>
              <w:top w:val="nil"/>
              <w:left w:val="single" w:sz="4" w:space="0" w:color="auto"/>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Rozloha potenciálneho reprodukčného</w:t>
            </w:r>
            <w:r>
              <w:rPr>
                <w:rFonts w:ascii="Times New Roman" w:eastAsia="Times New Roman" w:hAnsi="Times New Roman" w:cs="Times New Roman"/>
                <w:color w:val="000000" w:themeColor="text1"/>
                <w:sz w:val="20"/>
                <w:szCs w:val="20"/>
                <w:lang w:eastAsia="sk-SK"/>
              </w:rPr>
              <w:t xml:space="preserve"> a potravného </w:t>
            </w:r>
            <w:r w:rsidRPr="0000010E">
              <w:rPr>
                <w:rFonts w:ascii="Times New Roman" w:eastAsia="Times New Roman" w:hAnsi="Times New Roman" w:cs="Times New Roman"/>
                <w:color w:val="000000" w:themeColor="text1"/>
                <w:sz w:val="20"/>
                <w:szCs w:val="20"/>
                <w:lang w:eastAsia="sk-SK"/>
              </w:rPr>
              <w:t xml:space="preserve">biotopu </w:t>
            </w:r>
          </w:p>
        </w:tc>
        <w:tc>
          <w:tcPr>
            <w:tcW w:w="1462" w:type="dxa"/>
            <w:tcBorders>
              <w:top w:val="nil"/>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ha</w:t>
            </w:r>
          </w:p>
        </w:tc>
        <w:tc>
          <w:tcPr>
            <w:tcW w:w="1698" w:type="dxa"/>
            <w:tcBorders>
              <w:top w:val="nil"/>
              <w:left w:val="nil"/>
              <w:bottom w:val="single" w:sz="4" w:space="0" w:color="auto"/>
              <w:right w:val="single" w:sz="4" w:space="0" w:color="auto"/>
            </w:tcBorders>
            <w:shd w:val="clear" w:color="auto" w:fill="auto"/>
            <w:vAlign w:val="center"/>
            <w:hideMark/>
          </w:tcPr>
          <w:p w:rsidR="00D822BA" w:rsidRPr="003B618F" w:rsidRDefault="00D822BA" w:rsidP="007B3244">
            <w:pPr>
              <w:spacing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color w:val="000000"/>
                <w:sz w:val="20"/>
                <w:szCs w:val="20"/>
                <w:lang w:eastAsia="sk-SK"/>
              </w:rPr>
              <w:t>min. 6 ha</w:t>
            </w:r>
          </w:p>
        </w:tc>
        <w:tc>
          <w:tcPr>
            <w:tcW w:w="4217" w:type="dxa"/>
            <w:tcBorders>
              <w:top w:val="nil"/>
              <w:left w:val="nil"/>
              <w:bottom w:val="single" w:sz="4" w:space="0" w:color="auto"/>
              <w:right w:val="single" w:sz="4" w:space="0" w:color="auto"/>
            </w:tcBorders>
            <w:shd w:val="clear" w:color="auto" w:fill="auto"/>
            <w:vAlign w:val="center"/>
            <w:hideMark/>
          </w:tcPr>
          <w:p w:rsidR="00D822BA" w:rsidRPr="0000010E" w:rsidRDefault="00D822BA" w:rsidP="007B3244">
            <w:pPr>
              <w:spacing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R</w:t>
            </w:r>
            <w:r w:rsidRPr="0000010E">
              <w:rPr>
                <w:rFonts w:ascii="Times New Roman" w:eastAsia="Times New Roman" w:hAnsi="Times New Roman" w:cs="Times New Roman"/>
                <w:color w:val="000000" w:themeColor="text1"/>
                <w:sz w:val="20"/>
                <w:szCs w:val="20"/>
                <w:lang w:eastAsia="sk-SK"/>
              </w:rPr>
              <w:t>ozmnožovaci</w:t>
            </w:r>
            <w:r>
              <w:rPr>
                <w:rFonts w:ascii="Times New Roman" w:eastAsia="Times New Roman" w:hAnsi="Times New Roman" w:cs="Times New Roman"/>
                <w:color w:val="000000" w:themeColor="text1"/>
                <w:sz w:val="20"/>
                <w:szCs w:val="20"/>
                <w:lang w:eastAsia="sk-SK"/>
              </w:rPr>
              <w:t xml:space="preserve">e lokality </w:t>
            </w:r>
            <w:r w:rsidRPr="0000010E">
              <w:rPr>
                <w:rFonts w:ascii="Times New Roman" w:eastAsia="Times New Roman" w:hAnsi="Times New Roman" w:cs="Times New Roman"/>
                <w:color w:val="000000" w:themeColor="text1"/>
                <w:sz w:val="20"/>
                <w:szCs w:val="20"/>
                <w:lang w:eastAsia="sk-SK"/>
              </w:rPr>
              <w:t xml:space="preserve">- </w:t>
            </w:r>
            <w:r>
              <w:rPr>
                <w:rFonts w:ascii="Times New Roman" w:eastAsia="Times New Roman" w:hAnsi="Times New Roman" w:cs="Times New Roman"/>
                <w:color w:val="000000" w:themeColor="text1"/>
                <w:sz w:val="20"/>
                <w:szCs w:val="20"/>
                <w:lang w:eastAsia="sk-SK"/>
              </w:rPr>
              <w:t>stojaté vodné plochy</w:t>
            </w:r>
            <w:r w:rsidRPr="0000010E">
              <w:rPr>
                <w:rFonts w:ascii="Times New Roman" w:eastAsia="Times New Roman" w:hAnsi="Times New Roman" w:cs="Times New Roman"/>
                <w:color w:val="000000" w:themeColor="text1"/>
                <w:sz w:val="20"/>
                <w:szCs w:val="20"/>
                <w:lang w:eastAsia="sk-SK"/>
              </w:rPr>
              <w:t xml:space="preserve"> s vegetáciou, periodicky zaplavované plochy v alúviu, niekedy aj </w:t>
            </w:r>
            <w:r>
              <w:rPr>
                <w:rFonts w:ascii="Times New Roman" w:eastAsia="Times New Roman" w:hAnsi="Times New Roman" w:cs="Times New Roman"/>
                <w:color w:val="000000" w:themeColor="text1"/>
                <w:sz w:val="20"/>
                <w:szCs w:val="20"/>
                <w:lang w:eastAsia="sk-SK"/>
              </w:rPr>
              <w:t xml:space="preserve">v koľajách na cestách a mlákach </w:t>
            </w:r>
            <w:proofErr w:type="gramStart"/>
            <w:r>
              <w:rPr>
                <w:rFonts w:ascii="Times New Roman" w:eastAsia="Times New Roman" w:hAnsi="Times New Roman" w:cs="Times New Roman"/>
                <w:color w:val="000000" w:themeColor="text1"/>
                <w:sz w:val="20"/>
                <w:szCs w:val="20"/>
                <w:lang w:eastAsia="sk-SK"/>
              </w:rPr>
              <w:t>a</w:t>
            </w:r>
            <w:proofErr w:type="gramEnd"/>
            <w:r>
              <w:rPr>
                <w:rFonts w:ascii="Times New Roman" w:eastAsia="Times New Roman" w:hAnsi="Times New Roman" w:cs="Times New Roman"/>
                <w:color w:val="000000" w:themeColor="text1"/>
                <w:sz w:val="20"/>
                <w:szCs w:val="20"/>
                <w:lang w:eastAsia="sk-SK"/>
              </w:rPr>
              <w:t xml:space="preserve"> s dostatkom potravy – hmyzu.</w:t>
            </w:r>
          </w:p>
        </w:tc>
      </w:tr>
    </w:tbl>
    <w:p w:rsidR="00D822BA" w:rsidRDefault="00D822BA" w:rsidP="00D822BA">
      <w:pPr>
        <w:pStyle w:val="Zkladntext"/>
        <w:widowControl w:val="0"/>
        <w:spacing w:after="120"/>
        <w:jc w:val="both"/>
        <w:rPr>
          <w:b w:val="0"/>
        </w:rPr>
      </w:pPr>
    </w:p>
    <w:p w:rsidR="00873A5E" w:rsidRDefault="00873A5E" w:rsidP="00D822BA">
      <w:pPr>
        <w:pStyle w:val="Zkladntext"/>
        <w:widowControl w:val="0"/>
        <w:spacing w:after="120"/>
        <w:jc w:val="both"/>
        <w:rPr>
          <w:b w:val="0"/>
        </w:rPr>
      </w:pPr>
    </w:p>
    <w:p w:rsidR="00D822BA" w:rsidRDefault="00D822BA" w:rsidP="00D822BA">
      <w:pPr>
        <w:pStyle w:val="Zkladntext"/>
        <w:widowControl w:val="0"/>
        <w:spacing w:after="120"/>
        <w:jc w:val="both"/>
        <w:rPr>
          <w:b w:val="0"/>
        </w:rPr>
      </w:pPr>
      <w:bookmarkStart w:id="0" w:name="_GoBack"/>
      <w:bookmarkEnd w:id="0"/>
      <w:r>
        <w:rPr>
          <w:b w:val="0"/>
        </w:rPr>
        <w:t xml:space="preserve">Zlepšiť nepriaznivý stavu </w:t>
      </w:r>
      <w:r w:rsidRPr="007720DF">
        <w:t xml:space="preserve">druhu </w:t>
      </w:r>
      <w:r w:rsidRPr="00866232">
        <w:rPr>
          <w:i/>
        </w:rPr>
        <w:t xml:space="preserve">Gymnocephalus baloni </w:t>
      </w:r>
      <w:r>
        <w:rPr>
          <w:b w:val="0"/>
        </w:rPr>
        <w:t>za splnenia nasledovných parametrov:</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D822BA" w:rsidRPr="00866232" w:rsidTr="007B3244">
        <w:trPr>
          <w:jc w:val="center"/>
        </w:trPr>
        <w:tc>
          <w:tcPr>
            <w:tcW w:w="2372" w:type="dxa"/>
            <w:tcMar>
              <w:top w:w="100" w:type="dxa"/>
              <w:left w:w="100" w:type="dxa"/>
              <w:bottom w:w="100" w:type="dxa"/>
              <w:right w:w="100" w:type="dxa"/>
            </w:tcMar>
          </w:tcPr>
          <w:p w:rsidR="00D822BA" w:rsidRPr="00866232" w:rsidRDefault="00D822BA" w:rsidP="007B3244">
            <w:pPr>
              <w:widowControl w:val="0"/>
              <w:spacing w:line="240" w:lineRule="auto"/>
              <w:jc w:val="center"/>
              <w:rPr>
                <w:rFonts w:ascii="Times New Roman" w:hAnsi="Times New Roman" w:cs="Times New Roman"/>
                <w:b/>
                <w:sz w:val="18"/>
                <w:szCs w:val="18"/>
              </w:rPr>
            </w:pPr>
            <w:r w:rsidRPr="00F71EF9">
              <w:rPr>
                <w:rFonts w:ascii="Times New Roman" w:hAnsi="Times New Roman" w:cs="Times New Roman"/>
                <w:color w:val="000000"/>
                <w:sz w:val="18"/>
                <w:szCs w:val="18"/>
                <w:u w:val="single"/>
              </w:rPr>
              <w:t>Parameter</w:t>
            </w:r>
          </w:p>
        </w:tc>
        <w:tc>
          <w:tcPr>
            <w:tcW w:w="1654" w:type="dxa"/>
            <w:tcMar>
              <w:top w:w="100" w:type="dxa"/>
              <w:left w:w="100" w:type="dxa"/>
              <w:bottom w:w="100" w:type="dxa"/>
              <w:right w:w="100" w:type="dxa"/>
            </w:tcMar>
          </w:tcPr>
          <w:p w:rsidR="00D822BA" w:rsidRPr="00866232" w:rsidRDefault="00D822BA" w:rsidP="007B3244">
            <w:pPr>
              <w:widowControl w:val="0"/>
              <w:spacing w:line="240" w:lineRule="auto"/>
              <w:jc w:val="center"/>
              <w:rPr>
                <w:rFonts w:ascii="Times New Roman" w:hAnsi="Times New Roman" w:cs="Times New Roman"/>
                <w:b/>
                <w:sz w:val="18"/>
                <w:szCs w:val="18"/>
              </w:rPr>
            </w:pPr>
            <w:r w:rsidRPr="00F71EF9">
              <w:rPr>
                <w:rFonts w:ascii="Times New Roman" w:hAnsi="Times New Roman" w:cs="Times New Roman"/>
                <w:color w:val="000000"/>
                <w:sz w:val="18"/>
                <w:szCs w:val="18"/>
                <w:u w:val="single"/>
              </w:rPr>
              <w:t xml:space="preserve">Merateľnosť </w:t>
            </w:r>
          </w:p>
        </w:tc>
        <w:tc>
          <w:tcPr>
            <w:tcW w:w="1417" w:type="dxa"/>
            <w:tcMar>
              <w:top w:w="100" w:type="dxa"/>
              <w:left w:w="100" w:type="dxa"/>
              <w:bottom w:w="100" w:type="dxa"/>
              <w:right w:w="100" w:type="dxa"/>
            </w:tcMar>
          </w:tcPr>
          <w:p w:rsidR="00D822BA" w:rsidRPr="00866232" w:rsidRDefault="00D822BA" w:rsidP="007B3244">
            <w:pPr>
              <w:widowControl w:val="0"/>
              <w:spacing w:line="240" w:lineRule="auto"/>
              <w:jc w:val="center"/>
              <w:rPr>
                <w:rFonts w:ascii="Times New Roman" w:hAnsi="Times New Roman" w:cs="Times New Roman"/>
                <w:b/>
                <w:sz w:val="18"/>
                <w:szCs w:val="18"/>
              </w:rPr>
            </w:pPr>
            <w:r w:rsidRPr="00F71EF9">
              <w:rPr>
                <w:rFonts w:ascii="Times New Roman" w:hAnsi="Times New Roman" w:cs="Times New Roman"/>
                <w:color w:val="000000"/>
                <w:sz w:val="18"/>
                <w:szCs w:val="18"/>
                <w:u w:val="single"/>
              </w:rPr>
              <w:t>Cieľová hodnota</w:t>
            </w:r>
          </w:p>
        </w:tc>
        <w:tc>
          <w:tcPr>
            <w:tcW w:w="4073" w:type="dxa"/>
            <w:tcMar>
              <w:top w:w="100" w:type="dxa"/>
              <w:left w:w="100" w:type="dxa"/>
              <w:bottom w:w="100" w:type="dxa"/>
              <w:right w:w="100" w:type="dxa"/>
            </w:tcMar>
          </w:tcPr>
          <w:p w:rsidR="00D822BA" w:rsidRPr="00866232" w:rsidRDefault="00D822BA" w:rsidP="007B3244">
            <w:pPr>
              <w:widowControl w:val="0"/>
              <w:spacing w:line="240" w:lineRule="auto"/>
              <w:jc w:val="center"/>
              <w:rPr>
                <w:rFonts w:ascii="Times New Roman" w:hAnsi="Times New Roman" w:cs="Times New Roman"/>
                <w:b/>
                <w:sz w:val="18"/>
                <w:szCs w:val="18"/>
              </w:rPr>
            </w:pPr>
            <w:r w:rsidRPr="00F71EF9">
              <w:rPr>
                <w:rFonts w:ascii="Times New Roman" w:hAnsi="Times New Roman" w:cs="Times New Roman"/>
                <w:color w:val="000000"/>
                <w:sz w:val="18"/>
                <w:szCs w:val="18"/>
                <w:u w:val="single"/>
              </w:rPr>
              <w:t>Poznámky/Doplňujúce informácie</w:t>
            </w:r>
          </w:p>
        </w:tc>
      </w:tr>
      <w:tr w:rsidR="00D822BA" w:rsidRPr="00866232" w:rsidTr="007B3244">
        <w:trPr>
          <w:trHeight w:val="225"/>
          <w:jc w:val="center"/>
        </w:trPr>
        <w:tc>
          <w:tcPr>
            <w:tcW w:w="2372" w:type="dxa"/>
            <w:tcMar>
              <w:top w:w="100" w:type="dxa"/>
              <w:left w:w="100" w:type="dxa"/>
              <w:bottom w:w="100" w:type="dxa"/>
              <w:right w:w="100" w:type="dxa"/>
            </w:tcMar>
          </w:tcPr>
          <w:p w:rsidR="00D822BA" w:rsidRPr="00866232" w:rsidRDefault="00D822BA" w:rsidP="007B3244">
            <w:pPr>
              <w:spacing w:line="240" w:lineRule="auto"/>
              <w:jc w:val="both"/>
              <w:rPr>
                <w:rFonts w:ascii="Times New Roman" w:hAnsi="Times New Roman" w:cs="Times New Roman"/>
                <w:sz w:val="18"/>
                <w:szCs w:val="18"/>
              </w:rPr>
            </w:pPr>
            <w:r w:rsidRPr="00866232">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sidRPr="00866232">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866232">
              <w:rPr>
                <w:rFonts w:ascii="Times New Roman" w:hAnsi="Times New Roman" w:cs="Times New Roman"/>
                <w:sz w:val="18"/>
                <w:szCs w:val="18"/>
              </w:rPr>
              <w:t xml:space="preserve">m monitorovaného úseku </w:t>
            </w:r>
          </w:p>
        </w:tc>
        <w:tc>
          <w:tcPr>
            <w:tcW w:w="1417"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866232">
              <w:rPr>
                <w:rFonts w:ascii="Times New Roman" w:hAnsi="Times New Roman" w:cs="Times New Roman"/>
                <w:sz w:val="18"/>
                <w:szCs w:val="18"/>
              </w:rPr>
              <w:t>2</w:t>
            </w:r>
          </w:p>
        </w:tc>
        <w:tc>
          <w:tcPr>
            <w:tcW w:w="4073" w:type="dxa"/>
            <w:tcMar>
              <w:top w:w="100" w:type="dxa"/>
              <w:left w:w="100" w:type="dxa"/>
              <w:bottom w:w="100" w:type="dxa"/>
              <w:right w:w="100" w:type="dxa"/>
            </w:tcMar>
          </w:tcPr>
          <w:p w:rsidR="00D822BA" w:rsidRPr="00866232" w:rsidRDefault="00D822BA" w:rsidP="007B3244">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len do 10 </w:t>
            </w:r>
            <w:r w:rsidRPr="007720DF">
              <w:rPr>
                <w:rFonts w:ascii="Times New Roman" w:hAnsi="Times New Roman" w:cs="Times New Roman"/>
                <w:color w:val="000000"/>
                <w:sz w:val="18"/>
                <w:szCs w:val="18"/>
              </w:rPr>
              <w:t xml:space="preserve">jedincov. </w:t>
            </w:r>
          </w:p>
        </w:tc>
      </w:tr>
      <w:tr w:rsidR="00D822BA" w:rsidRPr="00866232" w:rsidTr="007B3244">
        <w:trPr>
          <w:trHeight w:val="225"/>
          <w:jc w:val="center"/>
        </w:trPr>
        <w:tc>
          <w:tcPr>
            <w:tcW w:w="2372" w:type="dxa"/>
            <w:tcMar>
              <w:top w:w="100" w:type="dxa"/>
              <w:left w:w="100" w:type="dxa"/>
              <w:bottom w:w="100" w:type="dxa"/>
              <w:right w:w="100" w:type="dxa"/>
            </w:tcMar>
          </w:tcPr>
          <w:p w:rsidR="00D822BA" w:rsidRPr="00866232" w:rsidRDefault="00D822BA" w:rsidP="007B3244">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rsidR="00D822BA"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rsidR="00D822BA" w:rsidRPr="007720DF" w:rsidRDefault="00D822BA" w:rsidP="007B3244">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D822BA" w:rsidRPr="00866232" w:rsidTr="007B3244">
        <w:trPr>
          <w:trHeight w:val="225"/>
          <w:jc w:val="center"/>
        </w:trPr>
        <w:tc>
          <w:tcPr>
            <w:tcW w:w="2372" w:type="dxa"/>
            <w:tcMar>
              <w:top w:w="100" w:type="dxa"/>
              <w:left w:w="100" w:type="dxa"/>
              <w:bottom w:w="100" w:type="dxa"/>
              <w:right w:w="100" w:type="dxa"/>
            </w:tcMar>
          </w:tcPr>
          <w:p w:rsidR="00D822BA" w:rsidRPr="00866232" w:rsidRDefault="00D822BA" w:rsidP="007B3244">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100</w:t>
            </w:r>
          </w:p>
        </w:tc>
        <w:tc>
          <w:tcPr>
            <w:tcW w:w="4073" w:type="dxa"/>
            <w:tcMar>
              <w:top w:w="100" w:type="dxa"/>
              <w:left w:w="100" w:type="dxa"/>
              <w:bottom w:w="100" w:type="dxa"/>
              <w:right w:w="100" w:type="dxa"/>
            </w:tcMar>
          </w:tcPr>
          <w:p w:rsidR="00D822BA" w:rsidRPr="00866232" w:rsidRDefault="00D822BA" w:rsidP="007B3244">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D822BA" w:rsidRPr="00866232" w:rsidTr="007B3244">
        <w:trPr>
          <w:trHeight w:val="225"/>
          <w:jc w:val="center"/>
        </w:trPr>
        <w:tc>
          <w:tcPr>
            <w:tcW w:w="2372" w:type="dxa"/>
            <w:tcMar>
              <w:top w:w="100" w:type="dxa"/>
              <w:left w:w="100" w:type="dxa"/>
              <w:bottom w:w="100" w:type="dxa"/>
              <w:right w:w="100" w:type="dxa"/>
            </w:tcMar>
          </w:tcPr>
          <w:p w:rsidR="00D822BA" w:rsidRPr="00866232" w:rsidRDefault="00D822BA" w:rsidP="007B3244">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rsidR="00D822BA" w:rsidRPr="007A6B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rsidR="00D822BA" w:rsidRPr="007A6B32" w:rsidRDefault="00D822BA" w:rsidP="007B3244">
            <w:pPr>
              <w:spacing w:line="240" w:lineRule="auto"/>
              <w:jc w:val="center"/>
              <w:rPr>
                <w:rFonts w:ascii="Times New Roman" w:hAnsi="Times New Roman" w:cs="Times New Roman"/>
                <w:sz w:val="18"/>
                <w:szCs w:val="18"/>
              </w:rPr>
            </w:pPr>
          </w:p>
          <w:p w:rsidR="00D822BA" w:rsidRPr="00866232" w:rsidRDefault="00D822BA" w:rsidP="007B3244">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rsidR="00D822BA" w:rsidRPr="00866232" w:rsidRDefault="00D822BA" w:rsidP="007B3244">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D822BA" w:rsidRPr="00866232" w:rsidTr="007B3244">
        <w:trPr>
          <w:trHeight w:val="225"/>
          <w:jc w:val="center"/>
        </w:trPr>
        <w:tc>
          <w:tcPr>
            <w:tcW w:w="2372" w:type="dxa"/>
            <w:tcMar>
              <w:top w:w="100" w:type="dxa"/>
              <w:left w:w="100" w:type="dxa"/>
              <w:bottom w:w="100" w:type="dxa"/>
              <w:right w:w="100" w:type="dxa"/>
            </w:tcMar>
          </w:tcPr>
          <w:p w:rsidR="00D822BA" w:rsidRPr="00866232" w:rsidRDefault="00D822BA" w:rsidP="007B3244">
            <w:pPr>
              <w:spacing w:line="240" w:lineRule="auto"/>
              <w:rPr>
                <w:rFonts w:ascii="Times New Roman" w:hAnsi="Times New Roman" w:cs="Times New Roman"/>
                <w:sz w:val="18"/>
                <w:szCs w:val="18"/>
              </w:rPr>
            </w:pPr>
            <w:r w:rsidRPr="00866232">
              <w:rPr>
                <w:rFonts w:ascii="Times New Roman" w:hAnsi="Times New Roman" w:cs="Times New Roman"/>
                <w:sz w:val="18"/>
                <w:szCs w:val="18"/>
              </w:rPr>
              <w:t>Podiel prirodzených prekážok (úkrytov) v toku na dĺžku vodného útvaru (napr. padnuté stromy, mŕtve drevo, submerzné korene, podmyté brehy)</w:t>
            </w:r>
          </w:p>
        </w:tc>
        <w:tc>
          <w:tcPr>
            <w:tcW w:w="1654" w:type="dxa"/>
            <w:tcMar>
              <w:top w:w="100" w:type="dxa"/>
              <w:left w:w="100" w:type="dxa"/>
              <w:bottom w:w="100" w:type="dxa"/>
              <w:right w:w="100" w:type="dxa"/>
            </w:tcMar>
          </w:tcPr>
          <w:p w:rsidR="00D822BA" w:rsidRPr="007A6B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rsidR="00D822BA" w:rsidRPr="00866232" w:rsidRDefault="00D822BA" w:rsidP="007B3244">
            <w:pPr>
              <w:spacing w:line="240" w:lineRule="auto"/>
              <w:jc w:val="center"/>
              <w:rPr>
                <w:rFonts w:ascii="Times New Roman" w:hAnsi="Times New Roman" w:cs="Times New Roman"/>
                <w:sz w:val="18"/>
                <w:szCs w:val="18"/>
              </w:rPr>
            </w:pPr>
          </w:p>
          <w:p w:rsidR="00D822BA" w:rsidRPr="00866232" w:rsidRDefault="00D822BA" w:rsidP="007B3244">
            <w:pPr>
              <w:spacing w:line="240" w:lineRule="auto"/>
              <w:rPr>
                <w:rFonts w:ascii="Times New Roman" w:hAnsi="Times New Roman" w:cs="Times New Roman"/>
                <w:sz w:val="18"/>
                <w:szCs w:val="18"/>
              </w:rPr>
            </w:pPr>
          </w:p>
        </w:tc>
        <w:tc>
          <w:tcPr>
            <w:tcW w:w="1417"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20</w:t>
            </w:r>
          </w:p>
        </w:tc>
        <w:tc>
          <w:tcPr>
            <w:tcW w:w="4073" w:type="dxa"/>
            <w:shd w:val="clear" w:color="auto" w:fill="auto"/>
            <w:tcMar>
              <w:top w:w="100" w:type="dxa"/>
              <w:left w:w="100" w:type="dxa"/>
              <w:bottom w:w="100" w:type="dxa"/>
              <w:right w:w="100" w:type="dxa"/>
            </w:tcMar>
          </w:tcPr>
          <w:p w:rsidR="00D822BA" w:rsidRPr="00866232" w:rsidRDefault="00D822BA" w:rsidP="007B3244">
            <w:pPr>
              <w:spacing w:line="240" w:lineRule="auto"/>
              <w:ind w:left="29"/>
              <w:rPr>
                <w:rFonts w:ascii="Times New Roman" w:hAnsi="Times New Roman" w:cs="Times New Roman"/>
                <w:sz w:val="18"/>
                <w:szCs w:val="18"/>
              </w:rPr>
            </w:pPr>
            <w:r>
              <w:rPr>
                <w:rFonts w:ascii="Times New Roman" w:hAnsi="Times New Roman" w:cs="Times New Roman"/>
                <w:sz w:val="18"/>
                <w:szCs w:val="18"/>
              </w:rPr>
              <w:t>Výskyt takýchto prekázok, ktoré poskytujú úkryt druhu v toku.</w:t>
            </w:r>
          </w:p>
        </w:tc>
      </w:tr>
      <w:tr w:rsidR="00D822BA" w:rsidRPr="00866232" w:rsidTr="007B3244">
        <w:trPr>
          <w:trHeight w:val="397"/>
          <w:jc w:val="center"/>
        </w:trPr>
        <w:tc>
          <w:tcPr>
            <w:tcW w:w="2372" w:type="dxa"/>
            <w:tcMar>
              <w:top w:w="100" w:type="dxa"/>
              <w:left w:w="100" w:type="dxa"/>
              <w:bottom w:w="100" w:type="dxa"/>
              <w:right w:w="100" w:type="dxa"/>
            </w:tcMar>
          </w:tcPr>
          <w:p w:rsidR="00D822BA" w:rsidRPr="00866232" w:rsidRDefault="00D822BA" w:rsidP="007B3244">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rsidR="00D822BA" w:rsidRPr="00866232" w:rsidRDefault="00D822BA" w:rsidP="007B324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rsidR="00D822BA" w:rsidRPr="00866232" w:rsidRDefault="00D822BA" w:rsidP="007B3244">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D822BA" w:rsidRPr="00866232" w:rsidTr="007B3244">
        <w:trPr>
          <w:trHeight w:val="397"/>
          <w:jc w:val="center"/>
        </w:trPr>
        <w:tc>
          <w:tcPr>
            <w:tcW w:w="2372" w:type="dxa"/>
            <w:tcMar>
              <w:top w:w="100" w:type="dxa"/>
              <w:left w:w="100" w:type="dxa"/>
              <w:bottom w:w="100" w:type="dxa"/>
              <w:right w:w="100" w:type="dxa"/>
            </w:tcMar>
          </w:tcPr>
          <w:p w:rsidR="00D822BA" w:rsidRPr="00A32EFF" w:rsidRDefault="00D822BA" w:rsidP="007B3244">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rsidR="00D822BA" w:rsidRPr="007A6B32" w:rsidRDefault="00D822BA" w:rsidP="007B324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rsidR="00D822BA" w:rsidRDefault="00D822BA" w:rsidP="007B324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rsidR="00D822BA" w:rsidRDefault="00D822BA" w:rsidP="007B3244">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D822BA" w:rsidRPr="00866232" w:rsidTr="007B3244">
        <w:trPr>
          <w:trHeight w:val="397"/>
          <w:jc w:val="center"/>
        </w:trPr>
        <w:tc>
          <w:tcPr>
            <w:tcW w:w="2372" w:type="dxa"/>
            <w:tcMar>
              <w:top w:w="100" w:type="dxa"/>
              <w:left w:w="100" w:type="dxa"/>
              <w:bottom w:w="100" w:type="dxa"/>
              <w:right w:w="100" w:type="dxa"/>
            </w:tcMar>
          </w:tcPr>
          <w:p w:rsidR="00D822BA" w:rsidRPr="00866232" w:rsidRDefault="00D822BA" w:rsidP="007B3244">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rsidR="00D822BA" w:rsidRPr="00866232" w:rsidRDefault="00D822BA" w:rsidP="007B3244">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rsidR="00D822BA" w:rsidRPr="00866232" w:rsidRDefault="00D822BA" w:rsidP="007B3244">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rsidR="00D822BA" w:rsidRPr="00866232" w:rsidRDefault="00D822BA" w:rsidP="007B3244">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 v časti Dunaj - Bratislava – stred, Dunaj - Bratislava – ľavý breh </w:t>
            </w:r>
            <w:r w:rsidRPr="00D52383">
              <w:rPr>
                <w:rFonts w:ascii="Times New Roman" w:hAnsi="Times New Roman" w:cs="Times New Roman"/>
                <w:sz w:val="18"/>
                <w:szCs w:val="18"/>
              </w:rPr>
              <w:t>sa vyžaduje zachovanie stavu vyhovujúce v zmysle platných metodík na hodnotenie stavu kvality povrchových vôd. (</w:t>
            </w:r>
            <w:hyperlink r:id="rId5" w:history="1">
              <w:r w:rsidRPr="007B4002">
                <w:rPr>
                  <w:rStyle w:val="Hypertextovprepojenie"/>
                  <w:sz w:val="18"/>
                  <w:szCs w:val="18"/>
                </w:rPr>
                <w:t>http://www.shmu.sk/File/Hydrologia/Monitoring_PV_PzV/Monitoring_kvality_PV/KvPV_2019/Dunaj_kvalitaPVV_34_Cast%20A.pdf</w:t>
              </w:r>
            </w:hyperlink>
            <w:r w:rsidRPr="00DB2654">
              <w:rPr>
                <w:rFonts w:ascii="Times New Roman" w:hAnsi="Times New Roman" w:cs="Times New Roman"/>
                <w:sz w:val="18"/>
                <w:szCs w:val="18"/>
              </w:rPr>
              <w:t>)</w:t>
            </w: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rsidR="00D822BA" w:rsidRPr="00866232" w:rsidRDefault="00D822BA" w:rsidP="00D822BA">
      <w:pPr>
        <w:spacing w:line="240" w:lineRule="auto"/>
        <w:jc w:val="both"/>
        <w:rPr>
          <w:rFonts w:ascii="Times New Roman" w:hAnsi="Times New Roman" w:cs="Times New Roman"/>
          <w:b/>
          <w:sz w:val="24"/>
          <w:szCs w:val="24"/>
        </w:rPr>
      </w:pPr>
    </w:p>
    <w:p w:rsidR="00D822BA" w:rsidRPr="00A737D5" w:rsidRDefault="00D822BA" w:rsidP="00D822BA">
      <w:pPr>
        <w:spacing w:line="240" w:lineRule="auto"/>
        <w:jc w:val="both"/>
        <w:rPr>
          <w:rFonts w:ascii="Times New Roman" w:eastAsia="Times New Roman" w:hAnsi="Times New Roman" w:cs="Times New Roman"/>
          <w:color w:val="000000"/>
          <w:lang w:val="sk-SK" w:eastAsia="sk-SK"/>
        </w:rPr>
      </w:pPr>
      <w:r>
        <w:rPr>
          <w:rFonts w:ascii="Times New Roman" w:hAnsi="Times New Roman" w:cs="Times New Roman"/>
        </w:rPr>
        <w:t>Zlepšiť</w:t>
      </w:r>
      <w:r w:rsidRPr="00A737D5">
        <w:rPr>
          <w:rFonts w:ascii="Times New Roman" w:hAnsi="Times New Roman" w:cs="Times New Roman"/>
        </w:rPr>
        <w:t xml:space="preserve"> </w:t>
      </w:r>
      <w:r>
        <w:rPr>
          <w:rFonts w:ascii="Times New Roman" w:hAnsi="Times New Roman" w:cs="Times New Roman"/>
        </w:rPr>
        <w:t>ne</w:t>
      </w:r>
      <w:r w:rsidRPr="00A737D5">
        <w:rPr>
          <w:rFonts w:ascii="Times New Roman" w:hAnsi="Times New Roman" w:cs="Times New Roman"/>
        </w:rPr>
        <w:t xml:space="preserve">priaznivý stav druhu </w:t>
      </w:r>
      <w:r w:rsidRPr="00A737D5">
        <w:rPr>
          <w:rFonts w:ascii="Times New Roman" w:eastAsia="Times New Roman" w:hAnsi="Times New Roman" w:cs="Times New Roman"/>
          <w:b/>
          <w:i/>
          <w:color w:val="000000"/>
          <w:lang w:val="sk-SK" w:eastAsia="sk-SK"/>
        </w:rPr>
        <w:t>Microtus oeconomus mehelyi</w:t>
      </w:r>
      <w:r w:rsidRPr="00A737D5">
        <w:rPr>
          <w:rFonts w:ascii="Times New Roman" w:eastAsia="Times New Roman" w:hAnsi="Times New Roman" w:cs="Times New Roman"/>
          <w:color w:val="000000"/>
          <w:lang w:val="sk-SK" w:eastAsia="sk-SK"/>
        </w:rPr>
        <w:t xml:space="preserve"> </w:t>
      </w:r>
      <w:r w:rsidRPr="00A737D5">
        <w:rPr>
          <w:rFonts w:ascii="Times New Roman" w:hAnsi="Times New Roman" w:cs="Times New Roman"/>
          <w:bCs/>
          <w:shd w:val="clear" w:color="auto" w:fill="FFFFFF"/>
        </w:rPr>
        <w:t>za splnenia nasledovných parametrov</w:t>
      </w:r>
      <w:r w:rsidRPr="00A737D5">
        <w:rPr>
          <w:rFonts w:ascii="Times New Roman" w:hAnsi="Times New Roman" w:cs="Times New Roman"/>
          <w:color w:val="000000"/>
          <w:shd w:val="clear" w:color="auto" w:fill="FFFFFF"/>
        </w:rPr>
        <w:t>:</w:t>
      </w:r>
    </w:p>
    <w:tbl>
      <w:tblPr>
        <w:tblW w:w="92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1337"/>
        <w:gridCol w:w="1498"/>
        <w:gridCol w:w="4111"/>
      </w:tblGrid>
      <w:tr w:rsidR="00D822BA" w:rsidRPr="000C51F5" w:rsidTr="007B3244">
        <w:tc>
          <w:tcPr>
            <w:tcW w:w="226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Parameter</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Merateľný indikátor</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Cieľová hodnota</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Poznámky/Doplňujúce informácie</w:t>
            </w:r>
          </w:p>
        </w:tc>
      </w:tr>
      <w:tr w:rsidR="00D822BA" w:rsidRPr="000C51F5" w:rsidTr="007B3244">
        <w:trPr>
          <w:trHeight w:val="435"/>
        </w:trPr>
        <w:tc>
          <w:tcPr>
            <w:tcW w:w="2268" w:type="dxa"/>
            <w:shd w:val="clear" w:color="auto" w:fill="auto"/>
            <w:tcMar>
              <w:top w:w="100" w:type="dxa"/>
              <w:left w:w="100" w:type="dxa"/>
              <w:bottom w:w="100" w:type="dxa"/>
              <w:right w:w="100" w:type="dxa"/>
            </w:tcMar>
          </w:tcPr>
          <w:p w:rsidR="00D822BA" w:rsidRPr="000C51F5" w:rsidRDefault="00D822BA" w:rsidP="007B3244">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50</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v súčasnosti do 5</w:t>
            </w:r>
            <w:r w:rsidRPr="000C51F5">
              <w:rPr>
                <w:rFonts w:ascii="Times New Roman" w:hAnsi="Times New Roman" w:cs="Times New Roman"/>
                <w:sz w:val="18"/>
                <w:szCs w:val="18"/>
              </w:rPr>
              <w:t>0</w:t>
            </w:r>
            <w:r>
              <w:rPr>
                <w:rFonts w:ascii="Times New Roman" w:hAnsi="Times New Roman" w:cs="Times New Roman"/>
                <w:sz w:val="18"/>
                <w:szCs w:val="18"/>
              </w:rPr>
              <w:t xml:space="preserve"> jedincov</w:t>
            </w:r>
            <w:r w:rsidRPr="000C51F5">
              <w:rPr>
                <w:rFonts w:ascii="Times New Roman" w:hAnsi="Times New Roman" w:cs="Times New Roman"/>
                <w:sz w:val="18"/>
                <w:szCs w:val="18"/>
              </w:rPr>
              <w:t>.</w:t>
            </w:r>
            <w:r>
              <w:rPr>
                <w:rFonts w:ascii="Times New Roman" w:hAnsi="Times New Roman" w:cs="Times New Roman"/>
                <w:sz w:val="18"/>
                <w:szCs w:val="18"/>
              </w:rPr>
              <w:t xml:space="preserve"> Je potrebé zvýšiť početnosť populácie druhu.</w:t>
            </w:r>
          </w:p>
        </w:tc>
      </w:tr>
      <w:tr w:rsidR="00D822BA" w:rsidRPr="000C51F5" w:rsidTr="007B3244">
        <w:tc>
          <w:tcPr>
            <w:tcW w:w="226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Biotop druhu – potravný a rozmnožovací </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3</w:t>
            </w:r>
            <w:r w:rsidRPr="000C51F5">
              <w:rPr>
                <w:rFonts w:ascii="Times New Roman" w:hAnsi="Times New Roman" w:cs="Times New Roman"/>
                <w:sz w:val="18"/>
                <w:szCs w:val="18"/>
              </w:rPr>
              <w:t xml:space="preserve"> ha</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Udržanie mokradných biotopov, v okolí vodných tokov, alebo mŕtvych ramien, so súvislým porastom vysokých ostríc alebo vysokobylinnej vegetácie. </w:t>
            </w:r>
          </w:p>
        </w:tc>
      </w:tr>
      <w:tr w:rsidR="00D822BA" w:rsidRPr="000C51F5" w:rsidTr="007B3244">
        <w:tc>
          <w:tcPr>
            <w:tcW w:w="2268" w:type="dxa"/>
            <w:shd w:val="clear" w:color="auto" w:fill="auto"/>
            <w:tcMar>
              <w:top w:w="100" w:type="dxa"/>
              <w:left w:w="100" w:type="dxa"/>
              <w:bottom w:w="100" w:type="dxa"/>
              <w:right w:w="100" w:type="dxa"/>
            </w:tcMar>
          </w:tcPr>
          <w:p w:rsidR="00D822BA" w:rsidRDefault="00D822BA" w:rsidP="007B3244">
            <w:pPr>
              <w:jc w:val="both"/>
              <w:rPr>
                <w:rFonts w:ascii="Times New Roman" w:hAnsi="Times New Roman" w:cs="Times New Roman"/>
                <w:sz w:val="18"/>
                <w:szCs w:val="18"/>
              </w:rPr>
            </w:pPr>
            <w:r>
              <w:rPr>
                <w:rFonts w:ascii="Times New Roman" w:hAnsi="Times New Roman" w:cs="Times New Roman"/>
                <w:sz w:val="18"/>
                <w:szCs w:val="18"/>
              </w:rPr>
              <w:t>Kvalita biotopu</w:t>
            </w:r>
          </w:p>
        </w:tc>
        <w:tc>
          <w:tcPr>
            <w:tcW w:w="1337" w:type="dxa"/>
            <w:shd w:val="clear" w:color="auto" w:fill="auto"/>
            <w:tcMar>
              <w:top w:w="100" w:type="dxa"/>
              <w:left w:w="100" w:type="dxa"/>
              <w:bottom w:w="100" w:type="dxa"/>
              <w:right w:w="100" w:type="dxa"/>
            </w:tcMar>
          </w:tcPr>
          <w:p w:rsidR="00D822BA"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Pravidelný nezmenený vodný režim </w:t>
            </w:r>
          </w:p>
        </w:tc>
        <w:tc>
          <w:tcPr>
            <w:tcW w:w="1498" w:type="dxa"/>
            <w:shd w:val="clear" w:color="auto" w:fill="auto"/>
            <w:tcMar>
              <w:top w:w="100" w:type="dxa"/>
              <w:left w:w="100" w:type="dxa"/>
              <w:bottom w:w="100" w:type="dxa"/>
              <w:right w:w="100" w:type="dxa"/>
            </w:tcMar>
          </w:tcPr>
          <w:p w:rsidR="00D822BA"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Stabilná výška vodnej hladiny v jeho lokalitách (bez výrazných zmien)</w:t>
            </w:r>
          </w:p>
        </w:tc>
        <w:tc>
          <w:tcPr>
            <w:tcW w:w="4111" w:type="dxa"/>
            <w:shd w:val="clear" w:color="auto" w:fill="auto"/>
            <w:tcMar>
              <w:top w:w="100" w:type="dxa"/>
              <w:left w:w="100" w:type="dxa"/>
              <w:bottom w:w="100" w:type="dxa"/>
              <w:right w:w="100" w:type="dxa"/>
            </w:tcMar>
          </w:tcPr>
          <w:p w:rsidR="00D822BA"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Vyžaduje stabilnú hladinu spodnej vody, príp. </w:t>
            </w:r>
            <w:proofErr w:type="gramStart"/>
            <w:r>
              <w:rPr>
                <w:rFonts w:ascii="Times New Roman" w:hAnsi="Times New Roman" w:cs="Times New Roman"/>
                <w:sz w:val="18"/>
                <w:szCs w:val="18"/>
              </w:rPr>
              <w:t>periodické</w:t>
            </w:r>
            <w:proofErr w:type="gramEnd"/>
            <w:r>
              <w:rPr>
                <w:rFonts w:ascii="Times New Roman" w:hAnsi="Times New Roman" w:cs="Times New Roman"/>
                <w:sz w:val="18"/>
                <w:szCs w:val="18"/>
              </w:rPr>
              <w:t xml:space="preserve"> záplavy – stabilný, medzi rokmi sa nemeniaci vodný režim.</w:t>
            </w:r>
          </w:p>
        </w:tc>
      </w:tr>
      <w:tr w:rsidR="00D822BA" w:rsidRPr="000C51F5" w:rsidTr="007B3244">
        <w:tc>
          <w:tcPr>
            <w:tcW w:w="2268" w:type="dxa"/>
            <w:shd w:val="clear" w:color="auto" w:fill="auto"/>
            <w:tcMar>
              <w:top w:w="100" w:type="dxa"/>
              <w:left w:w="100" w:type="dxa"/>
              <w:bottom w:w="100" w:type="dxa"/>
              <w:right w:w="100" w:type="dxa"/>
            </w:tcMar>
          </w:tcPr>
          <w:p w:rsidR="00D822BA" w:rsidRPr="000C51F5" w:rsidRDefault="00D822BA" w:rsidP="007B3244">
            <w:pPr>
              <w:jc w:val="both"/>
              <w:rPr>
                <w:rFonts w:ascii="Times New Roman" w:hAnsi="Times New Roman" w:cs="Times New Roman"/>
                <w:sz w:val="18"/>
                <w:szCs w:val="18"/>
              </w:rPr>
            </w:pPr>
            <w:r>
              <w:rPr>
                <w:rFonts w:ascii="Times New Roman" w:hAnsi="Times New Roman" w:cs="Times New Roman"/>
                <w:sz w:val="18"/>
                <w:szCs w:val="18"/>
              </w:rPr>
              <w:t>Kotinuita (prepojenie) lokalít</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Migračné koridory (prezencia)</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Výskyt prepojení medzi jednotlivými lokalitami druhu</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Udržiavanie a vytváranie nových prepojení medzi lokalitami, aby nedochádzalo k ich izolácii.</w:t>
            </w:r>
          </w:p>
        </w:tc>
      </w:tr>
    </w:tbl>
    <w:p w:rsidR="00D822BA" w:rsidRDefault="00D822BA" w:rsidP="00D822BA">
      <w:pPr>
        <w:jc w:val="both"/>
        <w:rPr>
          <w:rFonts w:ascii="Times New Roman" w:hAnsi="Times New Roman" w:cs="Times New Roman"/>
        </w:rPr>
      </w:pPr>
    </w:p>
    <w:p w:rsidR="00D822BA" w:rsidRPr="000C51F5" w:rsidRDefault="00D822BA" w:rsidP="00D822BA">
      <w:pPr>
        <w:pStyle w:val="Zkladntext"/>
        <w:widowControl w:val="0"/>
        <w:spacing w:after="120"/>
        <w:ind w:left="360"/>
        <w:jc w:val="both"/>
        <w:rPr>
          <w:b w:val="0"/>
          <w:color w:val="000000"/>
          <w:shd w:val="clear" w:color="auto" w:fill="FFFFFF"/>
        </w:rPr>
      </w:pPr>
      <w:r>
        <w:rPr>
          <w:b w:val="0"/>
        </w:rPr>
        <w:t xml:space="preserve">Udržať priaznivý stav </w:t>
      </w:r>
      <w:r w:rsidRPr="000C51F5">
        <w:rPr>
          <w:b w:val="0"/>
        </w:rPr>
        <w:t xml:space="preserve">druhu </w:t>
      </w:r>
      <w:r w:rsidRPr="00420AC5">
        <w:rPr>
          <w:i/>
        </w:rPr>
        <w:t>Castor fiber</w:t>
      </w:r>
      <w:r w:rsidRPr="000C51F5">
        <w:rPr>
          <w:b w:val="0"/>
          <w:bCs w:val="0"/>
          <w:shd w:val="clear" w:color="auto" w:fill="FFFFFF"/>
        </w:rPr>
        <w:t xml:space="preserve"> </w:t>
      </w:r>
      <w:r>
        <w:rPr>
          <w:b w:val="0"/>
          <w:bCs w:val="0"/>
          <w:shd w:val="clear" w:color="auto" w:fill="FFFFFF"/>
        </w:rPr>
        <w:t>za splnenia nasledovných parametrov</w:t>
      </w:r>
      <w:r w:rsidRPr="000C51F5">
        <w:rPr>
          <w:b w:val="0"/>
          <w:color w:val="000000"/>
          <w:shd w:val="clear" w:color="auto" w:fill="FFFFFF"/>
        </w:rPr>
        <w:t>:</w:t>
      </w:r>
    </w:p>
    <w:tbl>
      <w:tblPr>
        <w:tblW w:w="92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1337"/>
        <w:gridCol w:w="1498"/>
        <w:gridCol w:w="4111"/>
      </w:tblGrid>
      <w:tr w:rsidR="00D822BA" w:rsidRPr="000C51F5" w:rsidTr="007B3244">
        <w:tc>
          <w:tcPr>
            <w:tcW w:w="226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Parameter</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Merateľný indikátor</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Cieľová hodnota</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b/>
                <w:sz w:val="18"/>
                <w:szCs w:val="18"/>
              </w:rPr>
            </w:pPr>
            <w:r w:rsidRPr="000C51F5">
              <w:rPr>
                <w:rFonts w:ascii="Times New Roman" w:hAnsi="Times New Roman" w:cs="Times New Roman"/>
                <w:color w:val="000000"/>
                <w:sz w:val="20"/>
                <w:szCs w:val="20"/>
                <w:u w:val="single"/>
              </w:rPr>
              <w:t>Poznámky/Doplňujúce informácie</w:t>
            </w:r>
          </w:p>
        </w:tc>
      </w:tr>
      <w:tr w:rsidR="00D822BA" w:rsidRPr="000C51F5" w:rsidTr="007B3244">
        <w:trPr>
          <w:trHeight w:val="435"/>
        </w:trPr>
        <w:tc>
          <w:tcPr>
            <w:tcW w:w="2268" w:type="dxa"/>
            <w:shd w:val="clear" w:color="auto" w:fill="auto"/>
            <w:tcMar>
              <w:top w:w="100" w:type="dxa"/>
              <w:left w:w="100" w:type="dxa"/>
              <w:bottom w:w="100" w:type="dxa"/>
              <w:right w:w="100" w:type="dxa"/>
            </w:tcMar>
          </w:tcPr>
          <w:p w:rsidR="00D822BA" w:rsidRPr="000C51F5" w:rsidRDefault="00D822BA" w:rsidP="007B3244">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40</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 xml:space="preserve">v súčasnosti </w:t>
            </w:r>
            <w:r w:rsidRPr="000C51F5">
              <w:rPr>
                <w:rFonts w:ascii="Times New Roman" w:hAnsi="Times New Roman" w:cs="Times New Roman"/>
                <w:sz w:val="18"/>
                <w:szCs w:val="18"/>
              </w:rPr>
              <w:t xml:space="preserve">na </w:t>
            </w:r>
            <w:r>
              <w:rPr>
                <w:rFonts w:ascii="Times New Roman" w:hAnsi="Times New Roman" w:cs="Times New Roman"/>
                <w:sz w:val="18"/>
                <w:szCs w:val="18"/>
              </w:rPr>
              <w:t>20 až 4</w:t>
            </w:r>
            <w:r w:rsidRPr="000C51F5">
              <w:rPr>
                <w:rFonts w:ascii="Times New Roman" w:hAnsi="Times New Roman" w:cs="Times New Roman"/>
                <w:sz w:val="18"/>
                <w:szCs w:val="18"/>
              </w:rPr>
              <w:t>0</w:t>
            </w:r>
            <w:r>
              <w:rPr>
                <w:rFonts w:ascii="Times New Roman" w:hAnsi="Times New Roman" w:cs="Times New Roman"/>
                <w:sz w:val="18"/>
                <w:szCs w:val="18"/>
              </w:rPr>
              <w:t xml:space="preserve"> jedincov</w:t>
            </w:r>
            <w:r w:rsidRPr="000C51F5">
              <w:rPr>
                <w:rFonts w:ascii="Times New Roman" w:hAnsi="Times New Roman" w:cs="Times New Roman"/>
                <w:sz w:val="18"/>
                <w:szCs w:val="18"/>
              </w:rPr>
              <w:t>.</w:t>
            </w:r>
          </w:p>
        </w:tc>
      </w:tr>
      <w:tr w:rsidR="00D822BA" w:rsidRPr="000C51F5" w:rsidTr="007B3244">
        <w:tc>
          <w:tcPr>
            <w:tcW w:w="226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30</w:t>
            </w:r>
            <w:r w:rsidRPr="000C51F5">
              <w:rPr>
                <w:rFonts w:ascii="Times New Roman" w:hAnsi="Times New Roman" w:cs="Times New Roman"/>
                <w:sz w:val="18"/>
                <w:szCs w:val="18"/>
              </w:rPr>
              <w:t xml:space="preserve"> ha</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D822BA" w:rsidRPr="000C51F5" w:rsidTr="007B3244">
        <w:tc>
          <w:tcPr>
            <w:tcW w:w="2268" w:type="dxa"/>
            <w:shd w:val="clear" w:color="auto" w:fill="auto"/>
            <w:tcMar>
              <w:top w:w="100" w:type="dxa"/>
              <w:left w:w="100" w:type="dxa"/>
              <w:bottom w:w="100" w:type="dxa"/>
              <w:right w:w="100" w:type="dxa"/>
            </w:tcMar>
          </w:tcPr>
          <w:p w:rsidR="00D822BA" w:rsidRPr="000C51F5" w:rsidRDefault="00D822BA" w:rsidP="007B3244">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98"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111" w:type="dxa"/>
            <w:shd w:val="clear" w:color="auto" w:fill="auto"/>
            <w:tcMar>
              <w:top w:w="100" w:type="dxa"/>
              <w:left w:w="100" w:type="dxa"/>
              <w:bottom w:w="100" w:type="dxa"/>
              <w:right w:w="100" w:type="dxa"/>
            </w:tcMar>
          </w:tcPr>
          <w:p w:rsidR="00D822BA" w:rsidRPr="000C51F5" w:rsidRDefault="00D822BA" w:rsidP="007B324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rsidR="00D822BA" w:rsidRDefault="00D822BA" w:rsidP="00D822BA">
      <w:pPr>
        <w:pStyle w:val="Zkladntext"/>
        <w:widowControl w:val="0"/>
        <w:spacing w:after="120"/>
        <w:jc w:val="both"/>
        <w:rPr>
          <w:b w:val="0"/>
        </w:rPr>
      </w:pPr>
    </w:p>
    <w:p w:rsidR="00D822BA" w:rsidRDefault="00D822BA" w:rsidP="00D822BA">
      <w:pPr>
        <w:pStyle w:val="Zkladntext"/>
        <w:widowControl w:val="0"/>
        <w:spacing w:after="120"/>
        <w:jc w:val="both"/>
        <w:rPr>
          <w:b w:val="0"/>
        </w:rPr>
      </w:pPr>
    </w:p>
    <w:p w:rsidR="00D822BA" w:rsidRDefault="00D822BA" w:rsidP="00D822BA">
      <w:pPr>
        <w:pStyle w:val="Zkladntext"/>
        <w:widowControl w:val="0"/>
        <w:spacing w:after="120"/>
        <w:jc w:val="both"/>
      </w:pPr>
      <w:r>
        <w:rPr>
          <w:b w:val="0"/>
        </w:rPr>
        <w:t xml:space="preserve">Zachovanie priaznivého stavu druhu </w:t>
      </w:r>
      <w:r w:rsidRPr="00581137">
        <w:rPr>
          <w:i/>
          <w:color w:val="000000"/>
          <w:lang w:eastAsia="sk-SK"/>
        </w:rPr>
        <w:t>Bolbelasmus unicornis</w:t>
      </w:r>
      <w:r w:rsidRPr="00581137">
        <w:rPr>
          <w:b w:val="0"/>
          <w:i/>
        </w:rPr>
        <w:t xml:space="preserve">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822BA" w:rsidTr="007B3244">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D822BA" w:rsidTr="007B3244">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na úrovni min. 50 - 200 jedincov.</w:t>
            </w:r>
          </w:p>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je početnost evidovaná v rozmedzí od 50 - 200 jedincov.</w:t>
            </w:r>
          </w:p>
        </w:tc>
      </w:tr>
      <w:tr w:rsidR="00D822BA" w:rsidTr="007B3244">
        <w:trPr>
          <w:trHeight w:val="930"/>
        </w:trPr>
        <w:tc>
          <w:tcPr>
            <w:tcW w:w="1843" w:type="dxa"/>
            <w:tcBorders>
              <w:top w:val="nil"/>
              <w:left w:val="single" w:sz="4" w:space="0" w:color="auto"/>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vAlign w:val="center"/>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20</w:t>
            </w:r>
          </w:p>
        </w:tc>
        <w:tc>
          <w:tcPr>
            <w:tcW w:w="4252" w:type="dxa"/>
            <w:tcBorders>
              <w:top w:val="nil"/>
              <w:left w:val="nil"/>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potenciálnu výmeru biotopu druhu.</w:t>
            </w:r>
          </w:p>
        </w:tc>
      </w:tr>
      <w:tr w:rsidR="00D822BA" w:rsidTr="007B3244">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v % na travinných biotopoch</w:t>
            </w:r>
          </w:p>
        </w:tc>
        <w:tc>
          <w:tcPr>
            <w:tcW w:w="1701" w:type="dxa"/>
            <w:tcBorders>
              <w:top w:val="single" w:sz="4" w:space="0" w:color="auto"/>
              <w:left w:val="nil"/>
              <w:bottom w:val="single" w:sz="4" w:space="0" w:color="auto"/>
              <w:right w:val="single" w:sz="4" w:space="0" w:color="auto"/>
            </w:tcBorders>
            <w:vAlign w:val="center"/>
          </w:tcPr>
          <w:p w:rsidR="00D822BA" w:rsidRDefault="00D822BA" w:rsidP="007B324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15 % drevín</w:t>
            </w:r>
          </w:p>
        </w:tc>
        <w:tc>
          <w:tcPr>
            <w:tcW w:w="4252" w:type="dxa"/>
            <w:tcBorders>
              <w:top w:val="single" w:sz="4" w:space="0" w:color="auto"/>
              <w:left w:val="nil"/>
              <w:bottom w:val="single" w:sz="4" w:space="0" w:color="auto"/>
              <w:right w:val="single" w:sz="4" w:space="0" w:color="auto"/>
            </w:tcBorders>
            <w:vAlign w:val="center"/>
          </w:tcPr>
          <w:p w:rsidR="00D822BA" w:rsidRPr="00E534A1" w:rsidRDefault="00D822BA" w:rsidP="007B3244">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nelesných lokalitách druhu</w:t>
            </w:r>
          </w:p>
        </w:tc>
      </w:tr>
      <w:tr w:rsidR="00D822BA" w:rsidTr="007B3244">
        <w:trPr>
          <w:trHeight w:val="930"/>
        </w:trPr>
        <w:tc>
          <w:tcPr>
            <w:tcW w:w="1843" w:type="dxa"/>
            <w:tcBorders>
              <w:top w:val="single" w:sz="4" w:space="0" w:color="auto"/>
              <w:left w:val="single" w:sz="4" w:space="0" w:color="auto"/>
              <w:bottom w:val="single" w:sz="4" w:space="0" w:color="auto"/>
              <w:right w:val="single" w:sz="4" w:space="0" w:color="auto"/>
            </w:tcBorders>
          </w:tcPr>
          <w:p w:rsidR="00D822BA" w:rsidRDefault="00D822BA" w:rsidP="007B3244">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lang w:val="sk-SK"/>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rsidR="00D822BA" w:rsidRDefault="00D822BA" w:rsidP="007B3244">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lang w:val="sk-SK"/>
              </w:rPr>
              <w:t>Percento  (%) pokrytia / ha</w:t>
            </w:r>
          </w:p>
        </w:tc>
        <w:tc>
          <w:tcPr>
            <w:tcW w:w="1701" w:type="dxa"/>
            <w:tcBorders>
              <w:top w:val="single" w:sz="4" w:space="0" w:color="auto"/>
              <w:left w:val="nil"/>
              <w:bottom w:val="single" w:sz="4" w:space="0" w:color="auto"/>
              <w:right w:val="single" w:sz="4" w:space="0" w:color="auto"/>
            </w:tcBorders>
          </w:tcPr>
          <w:p w:rsidR="00D822BA" w:rsidRDefault="00D822BA" w:rsidP="007B3244">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lang w:val="sk-SK"/>
              </w:rPr>
              <w:t>Menej ako 1</w:t>
            </w:r>
          </w:p>
        </w:tc>
        <w:tc>
          <w:tcPr>
            <w:tcW w:w="4252" w:type="dxa"/>
            <w:tcBorders>
              <w:top w:val="single" w:sz="4" w:space="0" w:color="auto"/>
              <w:left w:val="nil"/>
              <w:bottom w:val="single" w:sz="4" w:space="0" w:color="auto"/>
              <w:right w:val="single" w:sz="4" w:space="0" w:color="auto"/>
            </w:tcBorders>
            <w:vAlign w:val="center"/>
          </w:tcPr>
          <w:p w:rsidR="00D822BA" w:rsidRDefault="00D822BA" w:rsidP="007B3244">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r w:rsidRPr="002378BD">
              <w:rPr>
                <w:rFonts w:ascii="Times New Roman" w:hAnsi="Times New Roman" w:cs="Times New Roman"/>
                <w:i/>
                <w:color w:val="333333"/>
                <w:sz w:val="20"/>
                <w:szCs w:val="20"/>
                <w:shd w:val="clear" w:color="auto" w:fill="FAFBFA"/>
              </w:rPr>
              <w:t>Solidago gigantea,</w:t>
            </w:r>
            <w:r>
              <w:rPr>
                <w:rFonts w:ascii="Times New Roman" w:hAnsi="Times New Roman" w:cs="Times New Roman"/>
                <w:i/>
                <w:color w:val="333333"/>
                <w:sz w:val="20"/>
                <w:szCs w:val="20"/>
                <w:shd w:val="clear" w:color="auto" w:fill="FAFBFA"/>
              </w:rPr>
              <w:t xml:space="preserve"> Asclepias syriaca</w:t>
            </w:r>
          </w:p>
        </w:tc>
      </w:tr>
    </w:tbl>
    <w:p w:rsidR="00D822BA" w:rsidRDefault="00D822BA" w:rsidP="00D822BA">
      <w:pPr>
        <w:jc w:val="both"/>
        <w:rPr>
          <w:rFonts w:ascii="Times New Roman" w:hAnsi="Times New Roman" w:cs="Times New Roman"/>
        </w:rPr>
      </w:pPr>
    </w:p>
    <w:p w:rsidR="00D822BA" w:rsidRDefault="00D822BA" w:rsidP="00D822BA">
      <w:pPr>
        <w:jc w:val="both"/>
        <w:rPr>
          <w:rFonts w:ascii="Times New Roman" w:hAnsi="Times New Roman" w:cs="Times New Roman"/>
        </w:rPr>
      </w:pPr>
    </w:p>
    <w:p w:rsidR="00D822BA" w:rsidRDefault="00D822BA" w:rsidP="00D822BA">
      <w:pPr>
        <w:pStyle w:val="Zkladntext"/>
        <w:widowControl w:val="0"/>
        <w:spacing w:after="120"/>
        <w:jc w:val="both"/>
      </w:pPr>
      <w:r>
        <w:rPr>
          <w:b w:val="0"/>
        </w:rPr>
        <w:t xml:space="preserve">Zachovanie priaznivého stavu druhu </w:t>
      </w:r>
      <w:r>
        <w:rPr>
          <w:i/>
        </w:rPr>
        <w:t xml:space="preserve">Himantoglossum adriaticum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822BA" w:rsidTr="007B3244">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D822BA" w:rsidTr="007B3244">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4252" w:type="dxa"/>
            <w:tcBorders>
              <w:top w:val="single" w:sz="4" w:space="0" w:color="auto"/>
              <w:left w:val="nil"/>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na úrovni min. 500 jedincov (v závislosti od variability početnosti populácie v ráci jednotlivých rokov).</w:t>
            </w:r>
          </w:p>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je početnost evidovaná v rozmedzí od 100 – 668 jedincov.</w:t>
            </w:r>
          </w:p>
        </w:tc>
      </w:tr>
      <w:tr w:rsidR="00D822BA" w:rsidTr="007B3244">
        <w:trPr>
          <w:trHeight w:val="930"/>
        </w:trPr>
        <w:tc>
          <w:tcPr>
            <w:tcW w:w="1843" w:type="dxa"/>
            <w:tcBorders>
              <w:top w:val="nil"/>
              <w:left w:val="single" w:sz="4" w:space="0" w:color="auto"/>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vAlign w:val="center"/>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20</w:t>
            </w:r>
          </w:p>
        </w:tc>
        <w:tc>
          <w:tcPr>
            <w:tcW w:w="4252" w:type="dxa"/>
            <w:tcBorders>
              <w:top w:val="nil"/>
              <w:left w:val="nil"/>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potenciálnu výmeru biotopu druhu.</w:t>
            </w:r>
          </w:p>
        </w:tc>
      </w:tr>
      <w:tr w:rsidR="00D822BA" w:rsidTr="007B3244">
        <w:trPr>
          <w:trHeight w:val="930"/>
        </w:trPr>
        <w:tc>
          <w:tcPr>
            <w:tcW w:w="1843" w:type="dxa"/>
            <w:tcBorders>
              <w:top w:val="nil"/>
              <w:left w:val="single" w:sz="4" w:space="0" w:color="auto"/>
              <w:bottom w:val="single" w:sz="4" w:space="0" w:color="auto"/>
              <w:right w:val="single" w:sz="4" w:space="0" w:color="auto"/>
            </w:tcBorders>
            <w:vAlign w:val="center"/>
            <w:hideMark/>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rsidR="00D822BA" w:rsidRPr="002378BD" w:rsidRDefault="00D822BA" w:rsidP="007B3244">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20"/>
                <w:szCs w:val="20"/>
                <w:shd w:val="clear" w:color="auto" w:fill="FAFBFA"/>
              </w:rPr>
              <w:t>Orchis militaris</w:t>
            </w:r>
            <w:r w:rsidRPr="002378BD">
              <w:rPr>
                <w:rFonts w:ascii="Times New Roman" w:hAnsi="Times New Roman" w:cs="Times New Roman"/>
                <w:i/>
                <w:color w:val="333333"/>
                <w:sz w:val="20"/>
                <w:szCs w:val="20"/>
                <w:shd w:val="clear" w:color="auto" w:fill="FAFBFA"/>
              </w:rPr>
              <w:t>,</w:t>
            </w:r>
            <w:r>
              <w:rPr>
                <w:rFonts w:ascii="Times New Roman" w:hAnsi="Times New Roman" w:cs="Times New Roman"/>
                <w:i/>
                <w:color w:val="333333"/>
                <w:sz w:val="20"/>
                <w:szCs w:val="20"/>
                <w:shd w:val="clear" w:color="auto" w:fill="FAFBFA"/>
              </w:rPr>
              <w:t xml:space="preserve"> Linum flavum, Linum austriacum</w:t>
            </w:r>
            <w:r w:rsidRPr="002378BD">
              <w:rPr>
                <w:rFonts w:ascii="Times New Roman" w:hAnsi="Times New Roman" w:cs="Times New Roman"/>
                <w:i/>
                <w:color w:val="333333"/>
                <w:sz w:val="20"/>
                <w:szCs w:val="20"/>
                <w:shd w:val="clear" w:color="auto" w:fill="FAFBFA"/>
              </w:rPr>
              <w:t>,</w:t>
            </w:r>
            <w:r>
              <w:rPr>
                <w:rFonts w:ascii="Times New Roman" w:hAnsi="Times New Roman" w:cs="Times New Roman"/>
                <w:i/>
                <w:color w:val="333333"/>
                <w:sz w:val="20"/>
                <w:szCs w:val="20"/>
                <w:shd w:val="clear" w:color="auto" w:fill="FAFBFA"/>
              </w:rPr>
              <w:t xml:space="preserve"> Iris variegata</w:t>
            </w:r>
            <w:r w:rsidRPr="002378BD">
              <w:rPr>
                <w:rFonts w:ascii="Times New Roman" w:hAnsi="Times New Roman" w:cs="Times New Roman"/>
                <w:i/>
                <w:color w:val="333333"/>
                <w:sz w:val="20"/>
                <w:szCs w:val="20"/>
                <w:shd w:val="clear" w:color="auto" w:fill="FAFBFA"/>
              </w:rPr>
              <w:t>,</w:t>
            </w:r>
            <w:r>
              <w:rPr>
                <w:rFonts w:ascii="Times New Roman" w:hAnsi="Times New Roman" w:cs="Times New Roman"/>
                <w:i/>
                <w:color w:val="333333"/>
                <w:sz w:val="20"/>
                <w:szCs w:val="20"/>
                <w:shd w:val="clear" w:color="auto" w:fill="FAFBFA"/>
              </w:rPr>
              <w:t xml:space="preserve"> Cerasus fruticosa, Stipa joannis</w:t>
            </w:r>
            <w:r w:rsidRPr="002378BD">
              <w:rPr>
                <w:rFonts w:ascii="Times New Roman" w:hAnsi="Times New Roman" w:cs="Times New Roman"/>
                <w:i/>
                <w:color w:val="333333"/>
                <w:sz w:val="20"/>
                <w:szCs w:val="20"/>
                <w:shd w:val="clear" w:color="auto" w:fill="FAFBFA"/>
              </w:rPr>
              <w:t>,</w:t>
            </w:r>
            <w:r>
              <w:rPr>
                <w:rFonts w:ascii="Times New Roman" w:hAnsi="Times New Roman" w:cs="Times New Roman"/>
                <w:i/>
                <w:color w:val="333333"/>
                <w:sz w:val="20"/>
                <w:szCs w:val="20"/>
                <w:shd w:val="clear" w:color="auto" w:fill="FAFBFA"/>
              </w:rPr>
              <w:t xml:space="preserve"> Swida sanguinea</w:t>
            </w:r>
          </w:p>
        </w:tc>
      </w:tr>
      <w:tr w:rsidR="00D822BA" w:rsidTr="007B3244">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D822BA" w:rsidRDefault="00D822BA" w:rsidP="007B324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D822BA" w:rsidRDefault="00D822BA" w:rsidP="007B324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v % na travinných biotopoch</w:t>
            </w:r>
          </w:p>
        </w:tc>
        <w:tc>
          <w:tcPr>
            <w:tcW w:w="1701" w:type="dxa"/>
            <w:tcBorders>
              <w:top w:val="single" w:sz="4" w:space="0" w:color="auto"/>
              <w:left w:val="nil"/>
              <w:bottom w:val="single" w:sz="4" w:space="0" w:color="auto"/>
              <w:right w:val="single" w:sz="4" w:space="0" w:color="auto"/>
            </w:tcBorders>
            <w:vAlign w:val="center"/>
          </w:tcPr>
          <w:p w:rsidR="00D822BA" w:rsidRDefault="00D822BA" w:rsidP="007B324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15 % drevín</w:t>
            </w:r>
          </w:p>
        </w:tc>
        <w:tc>
          <w:tcPr>
            <w:tcW w:w="4252" w:type="dxa"/>
            <w:tcBorders>
              <w:top w:val="single" w:sz="4" w:space="0" w:color="auto"/>
              <w:left w:val="nil"/>
              <w:bottom w:val="single" w:sz="4" w:space="0" w:color="auto"/>
              <w:right w:val="single" w:sz="4" w:space="0" w:color="auto"/>
            </w:tcBorders>
            <w:vAlign w:val="center"/>
          </w:tcPr>
          <w:p w:rsidR="00D822BA" w:rsidRPr="00E534A1" w:rsidRDefault="00D822BA" w:rsidP="007B3244">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nelesných lokalitách druhu</w:t>
            </w:r>
          </w:p>
        </w:tc>
      </w:tr>
      <w:tr w:rsidR="00D822BA" w:rsidTr="007B3244">
        <w:trPr>
          <w:trHeight w:val="930"/>
        </w:trPr>
        <w:tc>
          <w:tcPr>
            <w:tcW w:w="1843" w:type="dxa"/>
            <w:tcBorders>
              <w:top w:val="single" w:sz="4" w:space="0" w:color="auto"/>
              <w:left w:val="single" w:sz="4" w:space="0" w:color="auto"/>
              <w:bottom w:val="single" w:sz="4" w:space="0" w:color="auto"/>
              <w:right w:val="single" w:sz="4" w:space="0" w:color="auto"/>
            </w:tcBorders>
          </w:tcPr>
          <w:p w:rsidR="00D822BA" w:rsidRDefault="00D822BA" w:rsidP="007B3244">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lang w:val="sk-SK"/>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rsidR="00D822BA" w:rsidRDefault="00D822BA" w:rsidP="007B3244">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lang w:val="sk-SK"/>
              </w:rPr>
              <w:t>Percento  (%) pokrytia / ha</w:t>
            </w:r>
          </w:p>
        </w:tc>
        <w:tc>
          <w:tcPr>
            <w:tcW w:w="1701" w:type="dxa"/>
            <w:tcBorders>
              <w:top w:val="single" w:sz="4" w:space="0" w:color="auto"/>
              <w:left w:val="nil"/>
              <w:bottom w:val="single" w:sz="4" w:space="0" w:color="auto"/>
              <w:right w:val="single" w:sz="4" w:space="0" w:color="auto"/>
            </w:tcBorders>
          </w:tcPr>
          <w:p w:rsidR="00D822BA" w:rsidRDefault="00D822BA" w:rsidP="007B3244">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lang w:val="sk-SK"/>
              </w:rPr>
              <w:t>Menej ako 1</w:t>
            </w:r>
          </w:p>
        </w:tc>
        <w:tc>
          <w:tcPr>
            <w:tcW w:w="4252" w:type="dxa"/>
            <w:tcBorders>
              <w:top w:val="single" w:sz="4" w:space="0" w:color="auto"/>
              <w:left w:val="nil"/>
              <w:bottom w:val="single" w:sz="4" w:space="0" w:color="auto"/>
              <w:right w:val="single" w:sz="4" w:space="0" w:color="auto"/>
            </w:tcBorders>
            <w:vAlign w:val="center"/>
          </w:tcPr>
          <w:p w:rsidR="00D822BA" w:rsidRDefault="00D822BA" w:rsidP="007B3244">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r w:rsidRPr="002378BD">
              <w:rPr>
                <w:rFonts w:ascii="Times New Roman" w:hAnsi="Times New Roman" w:cs="Times New Roman"/>
                <w:i/>
                <w:color w:val="333333"/>
                <w:sz w:val="20"/>
                <w:szCs w:val="20"/>
                <w:shd w:val="clear" w:color="auto" w:fill="FAFBFA"/>
              </w:rPr>
              <w:t>Solidago gigantea,</w:t>
            </w:r>
            <w:r>
              <w:rPr>
                <w:rFonts w:ascii="Times New Roman" w:hAnsi="Times New Roman" w:cs="Times New Roman"/>
                <w:i/>
                <w:color w:val="333333"/>
                <w:sz w:val="20"/>
                <w:szCs w:val="20"/>
                <w:shd w:val="clear" w:color="auto" w:fill="FAFBFA"/>
              </w:rPr>
              <w:t xml:space="preserve"> Asclepias syriaca</w:t>
            </w:r>
          </w:p>
        </w:tc>
      </w:tr>
    </w:tbl>
    <w:p w:rsidR="00D822BA" w:rsidRDefault="00D822BA" w:rsidP="00D822BA">
      <w:pPr>
        <w:jc w:val="both"/>
        <w:rPr>
          <w:rFonts w:ascii="Times New Roman" w:hAnsi="Times New Roman" w:cs="Times New Roman"/>
        </w:rPr>
      </w:pPr>
    </w:p>
    <w:p w:rsidR="00D822BA" w:rsidRDefault="00D822BA" w:rsidP="00D822BA">
      <w:pPr>
        <w:spacing w:line="240" w:lineRule="auto"/>
        <w:jc w:val="both"/>
        <w:rPr>
          <w:rFonts w:ascii="Times New Roman" w:hAnsi="Times New Roman" w:cs="Times New Roman"/>
          <w:color w:val="000000" w:themeColor="text1"/>
        </w:rPr>
      </w:pPr>
    </w:p>
    <w:p w:rsidR="00D822BA" w:rsidRDefault="00D822BA" w:rsidP="00D822BA">
      <w:pPr>
        <w:spacing w:line="240" w:lineRule="auto"/>
        <w:jc w:val="both"/>
        <w:rPr>
          <w:rFonts w:ascii="Times New Roman" w:hAnsi="Times New Roman" w:cs="Times New Roman"/>
          <w:color w:val="000000" w:themeColor="text1"/>
        </w:rPr>
      </w:pPr>
    </w:p>
    <w:p w:rsidR="00D822BA" w:rsidRPr="000C51F5" w:rsidRDefault="00D822BA" w:rsidP="00D822BA">
      <w:pPr>
        <w:jc w:val="both"/>
        <w:rPr>
          <w:rFonts w:ascii="Times New Roman" w:hAnsi="Times New Roman" w:cs="Times New Roman"/>
        </w:rPr>
      </w:pPr>
    </w:p>
    <w:p w:rsidR="004F7434" w:rsidRDefault="004F7434"/>
    <w:sectPr w:rsidR="004F7434" w:rsidSect="003C2459">
      <w:pgSz w:w="11907" w:h="16840" w:code="9"/>
      <w:pgMar w:top="1134" w:right="1418" w:bottom="851" w:left="1418" w:header="709" w:footer="68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BA"/>
    <w:rsid w:val="004F7434"/>
    <w:rsid w:val="00873A5E"/>
    <w:rsid w:val="00D82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FABD"/>
  <w15:chartTrackingRefBased/>
  <w15:docId w15:val="{78E1BCCB-42DA-46A0-A4D8-807CE093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D822BA"/>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822BA"/>
    <w:rPr>
      <w:color w:val="0000FF"/>
      <w:u w:val="single"/>
    </w:rPr>
  </w:style>
  <w:style w:type="paragraph" w:styleId="Zkladntext">
    <w:name w:val="Body Text"/>
    <w:basedOn w:val="Normlny"/>
    <w:link w:val="ZkladntextChar"/>
    <w:rsid w:val="00D822BA"/>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D822BA"/>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mu.sk/File/Hydrologia/Monitoring_PV_PzV/Monitoring_kvality_PV/KvPV_2019/Dunaj_kvalitaPVV_34_Cast%20A.pdf" TargetMode="External"/><Relationship Id="rId4" Type="http://schemas.openxmlformats.org/officeDocument/2006/relationships/hyperlink" Target="http://www.shmu.sk/File/Hydrologia/Monitoring_PV_PzV/Monitoring_kvality_PV/KvPV_2019/Dunaj_kvalitaPVV_34_Cast%20A.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2945</Words>
  <Characters>16793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2021-12-02T13:52:00Z</dcterms:created>
  <dcterms:modified xsi:type="dcterms:W3CDTF">2021-12-02T13:56:00Z</dcterms:modified>
</cp:coreProperties>
</file>