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4AA83F2F" w:rsidR="00F93C13" w:rsidRPr="004E2EB6" w:rsidRDefault="00E02466" w:rsidP="004E2EB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4E2EB6">
        <w:rPr>
          <w:rFonts w:ascii="Times New Roman" w:hAnsi="Times New Roman" w:cs="Times New Roman"/>
          <w:b/>
          <w:sz w:val="28"/>
          <w:szCs w:val="28"/>
          <w:lang w:val="sk-SK"/>
        </w:rPr>
        <w:t>SKUEV</w:t>
      </w:r>
      <w:r w:rsidR="00737C7F" w:rsidRPr="004E2EB6">
        <w:rPr>
          <w:rFonts w:ascii="Times New Roman" w:hAnsi="Times New Roman" w:cs="Times New Roman"/>
          <w:b/>
          <w:sz w:val="28"/>
          <w:szCs w:val="28"/>
          <w:lang w:val="sk-SK"/>
        </w:rPr>
        <w:t>0</w:t>
      </w:r>
      <w:r w:rsidR="00FF0BCD" w:rsidRPr="004E2EB6">
        <w:rPr>
          <w:rFonts w:ascii="Times New Roman" w:hAnsi="Times New Roman" w:cs="Times New Roman"/>
          <w:b/>
          <w:sz w:val="28"/>
          <w:szCs w:val="28"/>
          <w:lang w:val="sk-SK"/>
        </w:rPr>
        <w:t>2</w:t>
      </w:r>
      <w:r w:rsidR="00737C7F" w:rsidRPr="004E2EB6">
        <w:rPr>
          <w:rFonts w:ascii="Times New Roman" w:hAnsi="Times New Roman" w:cs="Times New Roman"/>
          <w:b/>
          <w:sz w:val="28"/>
          <w:szCs w:val="28"/>
          <w:lang w:val="sk-SK"/>
        </w:rPr>
        <w:t>93</w:t>
      </w:r>
      <w:r w:rsidR="00FF0BCD" w:rsidRPr="004E2EB6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="00737C7F" w:rsidRPr="004E2EB6">
        <w:rPr>
          <w:rFonts w:ascii="Times New Roman" w:hAnsi="Times New Roman" w:cs="Times New Roman"/>
          <w:b/>
          <w:sz w:val="28"/>
          <w:szCs w:val="28"/>
          <w:lang w:val="sk-SK"/>
        </w:rPr>
        <w:t>Kľúčovské rameno</w:t>
      </w:r>
    </w:p>
    <w:p w14:paraId="38FECD8D" w14:textId="22205A97" w:rsidR="00F93C13" w:rsidRPr="004E2EB6" w:rsidRDefault="00F93C13" w:rsidP="004E2EB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B1AB2BA" w14:textId="338CBBA0" w:rsidR="00075EFA" w:rsidRPr="004E2EB6" w:rsidRDefault="00075EFA" w:rsidP="004E2EB6">
      <w:pPr>
        <w:pStyle w:val="Zkladntext"/>
        <w:widowControl w:val="0"/>
        <w:spacing w:after="120"/>
        <w:jc w:val="both"/>
        <w:rPr>
          <w:color w:val="000000" w:themeColor="text1"/>
        </w:rPr>
      </w:pPr>
      <w:r w:rsidRPr="004E2EB6">
        <w:rPr>
          <w:color w:val="000000" w:themeColor="text1"/>
        </w:rPr>
        <w:t>Ciele ochrany:</w:t>
      </w:r>
    </w:p>
    <w:p w14:paraId="7F14EA5C" w14:textId="2D95572D" w:rsidR="00FF0BCD" w:rsidRPr="004E2EB6" w:rsidRDefault="00FF0BCD" w:rsidP="004E2EB6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 w:rsidRPr="004E2EB6">
        <w:rPr>
          <w:b w:val="0"/>
          <w:color w:val="000000" w:themeColor="text1"/>
        </w:rPr>
        <w:t xml:space="preserve">Zachovanie stavu biotopu </w:t>
      </w:r>
      <w:r w:rsidRPr="004E2EB6">
        <w:rPr>
          <w:color w:val="000000" w:themeColor="text1"/>
        </w:rPr>
        <w:t xml:space="preserve">Ls1.1 </w:t>
      </w:r>
      <w:r w:rsidRPr="004E2EB6">
        <w:rPr>
          <w:bCs w:val="0"/>
          <w:color w:val="000000" w:themeColor="text1"/>
          <w:shd w:val="clear" w:color="auto" w:fill="FFFFFF"/>
        </w:rPr>
        <w:t>(</w:t>
      </w:r>
      <w:r w:rsidRPr="004E2EB6">
        <w:rPr>
          <w:color w:val="000000" w:themeColor="text1"/>
          <w:lang w:eastAsia="sk-SK"/>
        </w:rPr>
        <w:t>91E0*</w:t>
      </w:r>
      <w:r w:rsidRPr="004E2EB6">
        <w:rPr>
          <w:bCs w:val="0"/>
          <w:color w:val="000000" w:themeColor="text1"/>
          <w:shd w:val="clear" w:color="auto" w:fill="FFFFFF"/>
        </w:rPr>
        <w:t xml:space="preserve">) </w:t>
      </w:r>
      <w:r w:rsidRPr="004E2EB6">
        <w:rPr>
          <w:bCs w:val="0"/>
          <w:shd w:val="clear" w:color="auto" w:fill="FFFFFF"/>
        </w:rPr>
        <w:t>Vŕbovo-topoľové nížinné lužné lesy</w:t>
      </w:r>
      <w:r w:rsidRPr="004E2EB6">
        <w:rPr>
          <w:b w:val="0"/>
          <w:color w:val="000000" w:themeColor="text1"/>
        </w:rPr>
        <w:t xml:space="preserve"> za splnenia nasledovných atribútov</w:t>
      </w:r>
      <w:r w:rsidRPr="004E2EB6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75"/>
        <w:gridCol w:w="1276"/>
        <w:gridCol w:w="4394"/>
      </w:tblGrid>
      <w:tr w:rsidR="00FF0BCD" w:rsidRPr="004E2EB6" w14:paraId="5F3A0F7C" w14:textId="77777777" w:rsidTr="004E2EB6"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FC3AE" w14:textId="77777777" w:rsidR="00FF0BCD" w:rsidRPr="004E2EB6" w:rsidRDefault="00FF0BCD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2D895" w14:textId="77777777" w:rsidR="00FF0BCD" w:rsidRPr="004E2EB6" w:rsidRDefault="00FF0BCD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B94F5" w14:textId="77777777" w:rsidR="00FF0BCD" w:rsidRPr="004E2EB6" w:rsidRDefault="00FF0BCD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E6A1F" w14:textId="77777777" w:rsidR="00FF0BCD" w:rsidRPr="004E2EB6" w:rsidRDefault="00FF0BCD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Doplnkové informácie</w:t>
            </w:r>
          </w:p>
        </w:tc>
      </w:tr>
      <w:tr w:rsidR="00FF0BCD" w:rsidRPr="004E2EB6" w14:paraId="4BDFF75A" w14:textId="77777777" w:rsidTr="004E2EB6">
        <w:trPr>
          <w:trHeight w:val="270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0FB5C" w14:textId="77777777" w:rsidR="00FF0BCD" w:rsidRPr="004E2EB6" w:rsidRDefault="00FF0BCD" w:rsidP="004E2EB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7E72A" w14:textId="77777777" w:rsidR="00FF0BCD" w:rsidRPr="004E2EB6" w:rsidRDefault="00FF0BCD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C21EF" w14:textId="3AEBA410" w:rsidR="00FF0BCD" w:rsidRPr="004E2EB6" w:rsidRDefault="008203BF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min.</w:t>
            </w:r>
            <w:r w:rsidR="00E13D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17</w:t>
            </w:r>
            <w:r w:rsidR="00FF0BCD"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ha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E820C" w14:textId="2D69FCEF" w:rsidR="00FF0BCD" w:rsidRPr="004E2EB6" w:rsidRDefault="00FF0BCD" w:rsidP="004E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Udržanie súčasn</w:t>
            </w:r>
            <w:r w:rsidR="008203BF"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ej výmery biotopu na 1</w:t>
            </w:r>
            <w:r w:rsidR="00E13D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7</w:t>
            </w: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ha.</w:t>
            </w:r>
          </w:p>
        </w:tc>
      </w:tr>
      <w:tr w:rsidR="00063421" w:rsidRPr="004E2EB6" w14:paraId="29644CF4" w14:textId="77777777" w:rsidTr="004E2EB6">
        <w:trPr>
          <w:trHeight w:val="179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10E3C" w14:textId="77777777" w:rsidR="00063421" w:rsidRPr="004E2EB6" w:rsidRDefault="00063421" w:rsidP="004E2E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C0C23" w14:textId="77777777" w:rsidR="00063421" w:rsidRPr="004E2EB6" w:rsidRDefault="00063421" w:rsidP="004E2E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A4340" w14:textId="77777777" w:rsidR="00063421" w:rsidRPr="004E2EB6" w:rsidRDefault="00063421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80 %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CBA4F" w14:textId="4265AE59" w:rsidR="00063421" w:rsidRPr="004E2EB6" w:rsidRDefault="00063421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Charakteristická druhová skladba: 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Alnus glutinosa &lt;30%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A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incana &lt;5%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Fraxinus angustifolia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Padus racemosa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Populus alba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Populus 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canescens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nigra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Salix alba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caprea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fragilis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rubens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triandra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Ulmus laevis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U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minor</w:t>
            </w:r>
          </w:p>
        </w:tc>
      </w:tr>
      <w:tr w:rsidR="00063421" w:rsidRPr="004E2EB6" w14:paraId="0AA3FD32" w14:textId="77777777" w:rsidTr="004E2EB6">
        <w:trPr>
          <w:trHeight w:val="173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907D5" w14:textId="77777777" w:rsidR="00063421" w:rsidRPr="004E2EB6" w:rsidRDefault="00063421" w:rsidP="004E2E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charakteristických druhov synúzie podrastu (bylín, krov, machorastov, lišajníkov)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E2C08" w14:textId="77777777" w:rsidR="00063421" w:rsidRPr="004E2EB6" w:rsidRDefault="00063421" w:rsidP="004E2E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BE47C" w14:textId="77777777" w:rsidR="00063421" w:rsidRPr="004E2EB6" w:rsidRDefault="00063421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D3AC2" w14:textId="7619DBC7" w:rsidR="00063421" w:rsidRPr="004E2EB6" w:rsidRDefault="00063421" w:rsidP="004E2EB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Charakteristická druhová skladba: 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Caltha palustris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Carex riparia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Galium palustre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Humulus lupulus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Iris pseudacorus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Leucojum aestivum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Lycopus europaeus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Lysimachia nummularia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L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vulgaris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Lythrum salicaria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Mentha longifolia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Myosotis sco</w:t>
            </w:r>
            <w:r w:rsidR="000D56A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pioides 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agg.,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Persicaria hydropiper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Phalaroides arundinacea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Rubus caesius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Symphytum bohemicum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officinale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Stachys palustris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Urtica dioica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Vitis sylvestris</w:t>
            </w:r>
          </w:p>
        </w:tc>
      </w:tr>
      <w:tr w:rsidR="00063421" w:rsidRPr="004E2EB6" w14:paraId="5401F665" w14:textId="77777777" w:rsidTr="004E2EB6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51D09" w14:textId="77777777" w:rsidR="00063421" w:rsidRPr="004E2EB6" w:rsidRDefault="00063421" w:rsidP="004E2E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nepôvodných inváznych druhov drevín a bylín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7D31D" w14:textId="77777777" w:rsidR="00063421" w:rsidRPr="004E2EB6" w:rsidRDefault="00063421" w:rsidP="004E2E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AC824" w14:textId="77777777" w:rsidR="00063421" w:rsidRPr="004E2EB6" w:rsidRDefault="00063421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CE74A" w14:textId="3643AFF2" w:rsidR="00063421" w:rsidRPr="004E2EB6" w:rsidRDefault="00063421" w:rsidP="004E2E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Minimálne zastúpenie alochtónnych druhov – klony topoľov a inváznych druhov drevín v biotope (</w:t>
            </w:r>
            <w:r w:rsidRPr="004E2EB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Negundo aceroides</w:t>
            </w: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Ailanthus altissima</w:t>
            </w: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 a bylín (</w:t>
            </w:r>
            <w:r w:rsidRPr="004E2EB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Fallopia </w:t>
            </w: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sp.,</w:t>
            </w:r>
            <w:r w:rsidRPr="004E2EB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Impatiens glandulifera</w:t>
            </w: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Aster </w:t>
            </w: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sp.,</w:t>
            </w:r>
            <w:r w:rsidRPr="004E2EB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Solidago gigantea</w:t>
            </w: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</w:tr>
      <w:tr w:rsidR="00063421" w:rsidRPr="004E2EB6" w14:paraId="3034B50E" w14:textId="77777777" w:rsidTr="004E2EB6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66BE9" w14:textId="77777777" w:rsidR="00063421" w:rsidRPr="004E2EB6" w:rsidRDefault="00063421" w:rsidP="004E2E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Mŕtve drevo </w:t>
            </w:r>
          </w:p>
          <w:p w14:paraId="1076C714" w14:textId="56191E03" w:rsidR="00063421" w:rsidRPr="004E2EB6" w:rsidRDefault="00063421" w:rsidP="00E13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(stojace, ležiace kmene stromov hlavnej úrovne s limitnou hrúbkou d1,3 najmenej 50 cm)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0004A" w14:textId="77777777" w:rsidR="00063421" w:rsidRPr="004E2EB6" w:rsidRDefault="00063421" w:rsidP="004E2E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</w:t>
            </w: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sk-SK"/>
              </w:rPr>
              <w:t>3</w:t>
            </w: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7EF4C" w14:textId="77777777" w:rsidR="00063421" w:rsidRPr="004E2EB6" w:rsidRDefault="00063421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20</w:t>
            </w:r>
          </w:p>
          <w:p w14:paraId="06041D57" w14:textId="77777777" w:rsidR="00063421" w:rsidRPr="004E2EB6" w:rsidRDefault="00063421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  <w:p w14:paraId="66E64734" w14:textId="77777777" w:rsidR="00063421" w:rsidRPr="004E2EB6" w:rsidRDefault="00063421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rovnomerne po celej ploche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6835D" w14:textId="77777777" w:rsidR="00063421" w:rsidRPr="004E2EB6" w:rsidRDefault="00063421" w:rsidP="004E2E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Prítomnosť odumretého dreva na ploche biotopu v danom objeme.</w:t>
            </w:r>
          </w:p>
          <w:p w14:paraId="4B2A48B9" w14:textId="77777777" w:rsidR="00063421" w:rsidRPr="004E2EB6" w:rsidRDefault="00063421" w:rsidP="004E2E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063421" w:rsidRPr="004E2EB6" w14:paraId="3406505C" w14:textId="77777777" w:rsidTr="004E2EB6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29760" w14:textId="77777777" w:rsidR="00063421" w:rsidRPr="004E2EB6" w:rsidRDefault="00063421" w:rsidP="004E2E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Zachovalá prirodzená dynamika toku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62E0A" w14:textId="77777777" w:rsidR="00063421" w:rsidRPr="004E2EB6" w:rsidRDefault="00063421" w:rsidP="004E2E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 Výskyt prirodzených úsekov tokov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132B1" w14:textId="77777777" w:rsidR="00063421" w:rsidRPr="004E2EB6" w:rsidRDefault="00063421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 celom toku v UEV a v jeho bezprostrednom okolí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269EC" w14:textId="77777777" w:rsidR="00063421" w:rsidRPr="004E2EB6" w:rsidRDefault="00063421" w:rsidP="004E2E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133F510C" w14:textId="77777777" w:rsidR="00FF0BCD" w:rsidRPr="004E2EB6" w:rsidRDefault="00FF0BCD" w:rsidP="004E2EB6">
      <w:pPr>
        <w:pStyle w:val="Zkladntext"/>
        <w:widowControl w:val="0"/>
        <w:spacing w:after="120"/>
        <w:jc w:val="both"/>
        <w:rPr>
          <w:color w:val="000000" w:themeColor="text1"/>
        </w:rPr>
      </w:pPr>
    </w:p>
    <w:p w14:paraId="269C47C6" w14:textId="0DAB5648" w:rsidR="00E644A9" w:rsidRPr="004E2EB6" w:rsidRDefault="005B1589" w:rsidP="004E2EB6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4E2EB6">
        <w:rPr>
          <w:b w:val="0"/>
        </w:rPr>
        <w:t xml:space="preserve">Zlepšenie </w:t>
      </w:r>
      <w:r w:rsidR="00E644A9" w:rsidRPr="004E2EB6">
        <w:rPr>
          <w:b w:val="0"/>
        </w:rPr>
        <w:t xml:space="preserve">stavu </w:t>
      </w:r>
      <w:r w:rsidR="00E644A9" w:rsidRPr="004E2EB6">
        <w:t xml:space="preserve">biotopu </w:t>
      </w:r>
      <w:r w:rsidR="00E644A9" w:rsidRPr="004E2EB6">
        <w:rPr>
          <w:bCs w:val="0"/>
          <w:shd w:val="clear" w:color="auto" w:fill="FFFFFF"/>
        </w:rPr>
        <w:t>Ls1.2 (</w:t>
      </w:r>
      <w:r w:rsidR="00E644A9" w:rsidRPr="004E2EB6">
        <w:rPr>
          <w:lang w:eastAsia="sk-SK"/>
        </w:rPr>
        <w:t>91F0</w:t>
      </w:r>
      <w:r w:rsidR="00E644A9" w:rsidRPr="004E2EB6">
        <w:rPr>
          <w:bCs w:val="0"/>
          <w:shd w:val="clear" w:color="auto" w:fill="FFFFFF"/>
        </w:rPr>
        <w:t>) Dubovo-brestovo-jaseňové nížinné lužné lesy</w:t>
      </w:r>
      <w:r w:rsidR="00E644A9" w:rsidRPr="004E2EB6">
        <w:rPr>
          <w:b w:val="0"/>
          <w:bCs w:val="0"/>
          <w:shd w:val="clear" w:color="auto" w:fill="FFFFFF"/>
        </w:rPr>
        <w:t xml:space="preserve"> za splnenia nasledovných parametrov</w:t>
      </w:r>
      <w:r w:rsidR="00E644A9" w:rsidRPr="004E2EB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3812"/>
      </w:tblGrid>
      <w:tr w:rsidR="00E644A9" w:rsidRPr="004E2EB6" w14:paraId="4930DB8E" w14:textId="77777777" w:rsidTr="004E2EB6"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A4262" w14:textId="77777777" w:rsidR="00E644A9" w:rsidRPr="004E2EB6" w:rsidRDefault="00E644A9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18011" w14:textId="77777777" w:rsidR="00E644A9" w:rsidRPr="004E2EB6" w:rsidRDefault="00E644A9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AFD8A" w14:textId="77777777" w:rsidR="00E644A9" w:rsidRPr="004E2EB6" w:rsidRDefault="00E644A9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D9097" w14:textId="77777777" w:rsidR="00E644A9" w:rsidRPr="004E2EB6" w:rsidRDefault="00E644A9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E644A9" w:rsidRPr="004E2EB6" w14:paraId="69CED565" w14:textId="77777777" w:rsidTr="004E2EB6">
        <w:trPr>
          <w:trHeight w:val="339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3A33C" w14:textId="77777777" w:rsidR="00E644A9" w:rsidRPr="004E2EB6" w:rsidRDefault="00E644A9" w:rsidP="004E2EB6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A2E07" w14:textId="77777777" w:rsidR="00E644A9" w:rsidRPr="004E2EB6" w:rsidRDefault="00E644A9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4BEDA" w14:textId="006B0A37" w:rsidR="00E644A9" w:rsidRPr="004E2EB6" w:rsidRDefault="00E13D68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5</w:t>
            </w:r>
            <w:r w:rsidR="00E644A9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ha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A71DC" w14:textId="2FA1016D" w:rsidR="00E644A9" w:rsidRPr="004E2EB6" w:rsidRDefault="00E644A9" w:rsidP="004E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Udržani</w:t>
            </w:r>
            <w:r w:rsidR="00D35C02"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e</w:t>
            </w:r>
            <w:r w:rsidR="008203BF"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súčasnej výmery biotopu na </w:t>
            </w:r>
            <w:r w:rsidR="00E13D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min. 5</w:t>
            </w: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ha.</w:t>
            </w:r>
          </w:p>
        </w:tc>
      </w:tr>
      <w:tr w:rsidR="00E644A9" w:rsidRPr="004E2EB6" w14:paraId="31FAA8A1" w14:textId="77777777" w:rsidTr="004E2EB6">
        <w:trPr>
          <w:trHeight w:val="179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D60AE" w14:textId="77777777" w:rsidR="00E644A9" w:rsidRPr="004E2EB6" w:rsidRDefault="00E644A9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2B6A5" w14:textId="77777777" w:rsidR="00E644A9" w:rsidRPr="004E2EB6" w:rsidRDefault="00E644A9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5C411" w14:textId="77777777" w:rsidR="00E644A9" w:rsidRPr="004E2EB6" w:rsidRDefault="00E644A9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85 %</w:t>
            </w:r>
          </w:p>
          <w:p w14:paraId="032F77C7" w14:textId="77777777" w:rsidR="00E644A9" w:rsidRPr="004E2EB6" w:rsidRDefault="00E644A9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</w:pP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2B83A" w14:textId="77777777" w:rsidR="00E644A9" w:rsidRPr="004E2EB6" w:rsidRDefault="00E644A9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Charakteristická druhová skladba: </w:t>
            </w:r>
          </w:p>
          <w:p w14:paraId="1C3265FC" w14:textId="097D2668" w:rsidR="00E644A9" w:rsidRPr="004E2EB6" w:rsidRDefault="00E644A9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Acer campestre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Carpinus betulus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Cerasus avium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Crataegus monogyna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Fraxinus angustifolia </w:t>
            </w:r>
            <w:r w:rsidRPr="004E2EB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subsp.</w:t>
            </w:r>
            <w:r w:rsidRPr="004E2EB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danubialis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F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E2EB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excelsior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Padus avium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Populus alba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Populus </w:t>
            </w:r>
            <w:r w:rsidR="000D56AB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canescens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 P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nigra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Quercus robur </w:t>
            </w:r>
            <w:r w:rsidRPr="004E2EB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agg.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Salix alba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fragilis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Tilia cordata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4E2EB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Ulmus laevis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4E2EB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Ulmus minor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  <w:p w14:paraId="547F4804" w14:textId="77777777" w:rsidR="00E644A9" w:rsidRPr="004E2EB6" w:rsidRDefault="00E644A9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Pozn.: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Hrubším typom písma sú vyznačené dominantné druhy biotopu</w:t>
            </w:r>
          </w:p>
        </w:tc>
      </w:tr>
      <w:tr w:rsidR="00E644A9" w:rsidRPr="004E2EB6" w14:paraId="09C3BCAE" w14:textId="77777777" w:rsidTr="004E2EB6">
        <w:trPr>
          <w:trHeight w:val="173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406E5" w14:textId="77777777" w:rsidR="00E644A9" w:rsidRPr="004E2EB6" w:rsidRDefault="00E644A9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charakteristických druhov synúzie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97A4D" w14:textId="77777777" w:rsidR="00E644A9" w:rsidRPr="004E2EB6" w:rsidRDefault="00E644A9" w:rsidP="004E2EB6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5A03B" w14:textId="77777777" w:rsidR="00E644A9" w:rsidRPr="004E2EB6" w:rsidRDefault="00E644A9" w:rsidP="004E2EB6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0E37A" w14:textId="41D7DFDB" w:rsidR="00E644A9" w:rsidRPr="004E2EB6" w:rsidRDefault="00E644A9" w:rsidP="004E2EB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Charakteristická druhová skladba: </w:t>
            </w:r>
            <w:r w:rsidRPr="004E2EB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Aegopodium podagraria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Alliaria petiolata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Allium ursinum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Anemone ranunculoides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Campanula trachelium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Clematis vitalba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Corydalis cava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Ficaria bulbifera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Gagea lutea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Galium aparine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lastRenderedPageBreak/>
              <w:t>Glechoma hederacea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Humulus lupulus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Lamium maculatum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Phalaroides arundinacea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Rubus caesius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E644A9" w:rsidRPr="004E2EB6" w14:paraId="22C194FC" w14:textId="77777777" w:rsidTr="004E2EB6">
        <w:trPr>
          <w:trHeight w:val="114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A0E58" w14:textId="77777777" w:rsidR="00E644A9" w:rsidRPr="004E2EB6" w:rsidRDefault="00E644A9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lastRenderedPageBreak/>
              <w:t>Zastúpenie nepôvodných 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5031D" w14:textId="77777777" w:rsidR="00E644A9" w:rsidRPr="004E2EB6" w:rsidRDefault="00E644A9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52B68" w14:textId="77777777" w:rsidR="00E644A9" w:rsidRPr="004E2EB6" w:rsidRDefault="00E644A9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EED47" w14:textId="6313A14E" w:rsidR="00E644A9" w:rsidRPr="004E2EB6" w:rsidRDefault="00E644A9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Minimálne zastúpenie alochtónnych – klony topoľov a inváznych druhov drevín v biotope (</w:t>
            </w:r>
            <w:r w:rsidRPr="004E2EB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Negundo aceroides</w:t>
            </w:r>
            <w:r w:rsidR="004E2EB6"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Aulanthus altissima</w:t>
            </w: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 a bylín (</w:t>
            </w:r>
            <w:r w:rsidRPr="004E2EB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Fallopia </w:t>
            </w: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r w:rsidR="004E2EB6"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4E2EB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Impatiens glandulifera</w:t>
            </w:r>
            <w:r w:rsidR="004E2EB6"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Aster </w:t>
            </w: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r w:rsidR="004E2EB6"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="004E2EB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Solidago gigant</w:t>
            </w:r>
            <w:r w:rsidRPr="004E2EB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ea</w:t>
            </w: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</w:tr>
      <w:tr w:rsidR="00E644A9" w:rsidRPr="004E2EB6" w14:paraId="479581C1" w14:textId="77777777" w:rsidTr="004E2EB6">
        <w:trPr>
          <w:trHeight w:val="114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D595E" w14:textId="77777777" w:rsidR="00E644A9" w:rsidRPr="004E2EB6" w:rsidRDefault="00E644A9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A527A" w14:textId="77777777" w:rsidR="00E644A9" w:rsidRPr="004E2EB6" w:rsidRDefault="00E644A9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3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AD861" w14:textId="77777777" w:rsidR="00E644A9" w:rsidRPr="004E2EB6" w:rsidRDefault="00E644A9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20</w:t>
            </w:r>
          </w:p>
          <w:p w14:paraId="276BD4B6" w14:textId="77777777" w:rsidR="00E644A9" w:rsidRPr="004E2EB6" w:rsidRDefault="00E644A9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rovnomerne po celej ploche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C0AED" w14:textId="77777777" w:rsidR="00E644A9" w:rsidRPr="004E2EB6" w:rsidRDefault="00E644A9" w:rsidP="004E2E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Prítomnosť odumretého dreva na ploche biotopu v danom objeme.</w:t>
            </w:r>
          </w:p>
          <w:p w14:paraId="24CC2ADF" w14:textId="77777777" w:rsidR="00E644A9" w:rsidRPr="004E2EB6" w:rsidRDefault="00E644A9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</w:tr>
      <w:tr w:rsidR="00E644A9" w:rsidRPr="004E2EB6" w14:paraId="38D4362E" w14:textId="77777777" w:rsidTr="004E2EB6">
        <w:trPr>
          <w:trHeight w:val="114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FB3A9" w14:textId="77777777" w:rsidR="00E644A9" w:rsidRPr="004E2EB6" w:rsidRDefault="00E644A9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C3F7A" w14:textId="77777777" w:rsidR="00E644A9" w:rsidRPr="004E2EB6" w:rsidRDefault="00E644A9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 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BE013" w14:textId="77777777" w:rsidR="00E644A9" w:rsidRPr="004E2EB6" w:rsidRDefault="00E644A9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 celom toku v UEV a v jeho bezprostrednom okolí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FE796" w14:textId="77777777" w:rsidR="00E644A9" w:rsidRPr="004E2EB6" w:rsidRDefault="00E644A9" w:rsidP="004E2E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74777A50" w14:textId="77777777" w:rsidR="00E644A9" w:rsidRPr="004E2EB6" w:rsidRDefault="00E644A9" w:rsidP="004E2E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7C961889" w14:textId="5981691A" w:rsidR="00FF0BCD" w:rsidRPr="004E2EB6" w:rsidRDefault="00FF0BCD" w:rsidP="004E2EB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4E2EB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stavu biotopu </w:t>
      </w:r>
      <w:r w:rsidRPr="004E2EB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Vo2 (3150) Prirodzené eutrofné a mezotrofné stojaté vody s</w:t>
      </w:r>
      <w:r w:rsidR="004E2EB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 </w:t>
      </w:r>
      <w:r w:rsidRPr="004E2EB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vegetáciou plávajúcich a/alebo ponorených cievnatých rastlín typu </w:t>
      </w:r>
      <w:r w:rsidRPr="004E2EB6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Magnopotamion </w:t>
      </w:r>
      <w:r w:rsidRPr="004E2EB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alebo </w:t>
      </w:r>
      <w:r w:rsidRPr="004E2EB6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Hydrocharition </w:t>
      </w:r>
      <w:r w:rsidRPr="004E2EB6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splnenia nasledovných atribútov: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6"/>
        <w:gridCol w:w="1348"/>
        <w:gridCol w:w="1421"/>
        <w:gridCol w:w="4666"/>
      </w:tblGrid>
      <w:tr w:rsidR="00FF0BCD" w:rsidRPr="004E2EB6" w14:paraId="6BA08267" w14:textId="77777777" w:rsidTr="00E13D68">
        <w:trPr>
          <w:trHeight w:val="2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647F" w14:textId="77777777" w:rsidR="00FF0BCD" w:rsidRPr="004E2EB6" w:rsidRDefault="00FF0BCD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62B5" w14:textId="77777777" w:rsidR="00FF0BCD" w:rsidRPr="004E2EB6" w:rsidRDefault="00FF0BCD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9C49" w14:textId="77777777" w:rsidR="00FF0BCD" w:rsidRPr="004E2EB6" w:rsidRDefault="00FF0BCD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70F7" w14:textId="77777777" w:rsidR="00FF0BCD" w:rsidRPr="004E2EB6" w:rsidRDefault="00FF0BCD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FF0BCD" w:rsidRPr="004E2EB6" w14:paraId="13F99C64" w14:textId="77777777" w:rsidTr="00E13D68">
        <w:trPr>
          <w:trHeight w:val="2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9EFC" w14:textId="77777777" w:rsidR="00FF0BCD" w:rsidRPr="004E2EB6" w:rsidRDefault="00FF0BCD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biotopu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DCE0" w14:textId="77777777" w:rsidR="00FF0BCD" w:rsidRPr="004E2EB6" w:rsidRDefault="00FF0BCD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ha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411B" w14:textId="4D3344A5" w:rsidR="00FF0BCD" w:rsidRPr="004E2EB6" w:rsidRDefault="00E13D68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80,5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B0CD" w14:textId="7B7C4A09" w:rsidR="00FF0BCD" w:rsidRPr="004E2EB6" w:rsidRDefault="00E13D68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Udržať výmeru biotopu na 80,5</w:t>
            </w:r>
            <w:r w:rsidR="00FF0BCD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ha vodných plôch v sústave mŕtvych ramien.</w:t>
            </w:r>
          </w:p>
        </w:tc>
      </w:tr>
      <w:tr w:rsidR="00FF0BCD" w:rsidRPr="004E2EB6" w14:paraId="646F4C82" w14:textId="77777777" w:rsidTr="00E13D68">
        <w:trPr>
          <w:trHeight w:val="59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5BBA" w14:textId="77777777" w:rsidR="00FF0BCD" w:rsidRPr="004E2EB6" w:rsidRDefault="00FF0BCD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druhov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8DFA3" w14:textId="77777777" w:rsidR="00FF0BCD" w:rsidRPr="004E2EB6" w:rsidRDefault="00FF0BCD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druhov/16 m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4DBA" w14:textId="77777777" w:rsidR="00FF0BCD" w:rsidRPr="004E2EB6" w:rsidRDefault="00FF0BCD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3 druhy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AA66C" w14:textId="124F87D8" w:rsidR="00FF0BCD" w:rsidRPr="004E2EB6" w:rsidRDefault="00FF0BCD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Charakteristické/typické druhové zloženie: 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Batrachium aquatile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Ceratophyllum demersum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Ceratophyllum submersum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Lemna minor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Myriophyllum spicatum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M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verticillatum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Najas minor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Nuphar lutea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Nymphaea alba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Nymphoides pel</w:t>
            </w:r>
            <w:r w:rsid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tata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Utricularia vulgaris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Utri</w:t>
            </w:r>
            <w:r w:rsidRPr="004E2EB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cularia australis</w:t>
            </w:r>
            <w:r w:rsidR="004E2EB6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FF0BCD" w:rsidRPr="004E2EB6" w14:paraId="3DFB8BA8" w14:textId="77777777" w:rsidTr="00E13D68">
        <w:trPr>
          <w:trHeight w:val="58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F7D0" w14:textId="77777777" w:rsidR="00FF0BCD" w:rsidRPr="004E2EB6" w:rsidRDefault="00FF0BCD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alochtónnych/inváznych/invázne sa správajúcich druhov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D9F34" w14:textId="77777777" w:rsidR="00FF0BCD" w:rsidRPr="004E2EB6" w:rsidRDefault="00FF0BCD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pokrytia/25 m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9A62" w14:textId="77777777" w:rsidR="00FF0BCD" w:rsidRPr="004E2EB6" w:rsidRDefault="00FF0BCD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6B41" w14:textId="77777777" w:rsidR="00FF0BCD" w:rsidRPr="004E2EB6" w:rsidRDefault="00FF0BCD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Žiadny výskyt nepôvodných druhov</w:t>
            </w:r>
          </w:p>
        </w:tc>
      </w:tr>
      <w:tr w:rsidR="00FF0BCD" w:rsidRPr="004E2EB6" w14:paraId="53D84770" w14:textId="77777777" w:rsidTr="00E13D68">
        <w:trPr>
          <w:trHeight w:val="26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8D5C" w14:textId="77777777" w:rsidR="00FF0BCD" w:rsidRPr="004E2EB6" w:rsidRDefault="00FF0BCD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100C1" w14:textId="48AD29CC" w:rsidR="00FF0BCD" w:rsidRPr="004E2EB6" w:rsidRDefault="00FF0BCD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56AB" w:rsidRPr="000D56A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6A92F" w14:textId="77777777" w:rsidR="00FF0BCD" w:rsidRPr="004E2EB6" w:rsidRDefault="00FF0BCD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 výsledky</w:t>
            </w:r>
            <w:r w:rsidRPr="004E2EB6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524FA" w14:textId="16C49357" w:rsidR="00FF0BCD" w:rsidRPr="004E2EB6" w:rsidRDefault="00FF0BCD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sa vyžaduje zachovanie stavu 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5" w:history="1">
              <w:r w:rsidRPr="004E2EB6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http://www.shmu.sk/File/Hydrologia/Monitoring_PV_PzV/Monitoring_kvality_PV/KvPV_2019/Dunaj_kvalitaPVV_34_Cast%20A.pdf</w:t>
              </w:r>
            </w:hyperlink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nezhoršovanie parametrov znečistenia.</w:t>
            </w:r>
          </w:p>
        </w:tc>
      </w:tr>
    </w:tbl>
    <w:p w14:paraId="33025C27" w14:textId="1C87F092" w:rsidR="00FF0BCD" w:rsidRPr="004E2EB6" w:rsidRDefault="00FF0BCD" w:rsidP="004E2E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7B530C8B" w14:textId="6162D70C" w:rsidR="008203BF" w:rsidRPr="004E2EB6" w:rsidRDefault="00737C7F" w:rsidP="004E2E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4E2EB6">
        <w:rPr>
          <w:rFonts w:ascii="Times New Roman" w:hAnsi="Times New Roman" w:cs="Times New Roman"/>
          <w:color w:val="000000"/>
          <w:sz w:val="24"/>
          <w:szCs w:val="24"/>
          <w:lang w:val="sk-SK"/>
        </w:rPr>
        <w:t>Zachovanie</w:t>
      </w:r>
      <w:r w:rsidR="008203BF" w:rsidRPr="004E2EB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stavu biotopu </w:t>
      </w:r>
      <w:r w:rsidR="008203BF" w:rsidRPr="004E2EB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Br5 (3270) Rieky s bahnitými až piesočnatými brehmi s vegetáciou zväzov </w:t>
      </w:r>
      <w:r w:rsidR="008203BF" w:rsidRPr="004E2EB6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Chenopodion rubri p</w:t>
      </w:r>
      <w:r w:rsidR="004E2EB6" w:rsidRPr="004E2EB6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r w:rsidR="008203BF" w:rsidRPr="004E2EB6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p</w:t>
      </w:r>
      <w:r w:rsidR="004E2EB6" w:rsidRPr="004E2EB6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r w:rsidR="008203BF" w:rsidRPr="004E2EB6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8203BF" w:rsidRPr="004E2EB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 </w:t>
      </w:r>
      <w:r w:rsidR="008203BF" w:rsidRPr="004E2EB6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Bidentition p</w:t>
      </w:r>
      <w:r w:rsidR="004E2EB6" w:rsidRPr="004E2EB6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r w:rsidR="008203BF" w:rsidRPr="004E2EB6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p</w:t>
      </w:r>
      <w:r w:rsidR="004E2EB6" w:rsidRPr="004E2EB6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r w:rsidR="008203BF" w:rsidRPr="004E2EB6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8203BF" w:rsidRPr="004E2EB6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splnenia nasledovných atribútov:</w:t>
      </w:r>
    </w:p>
    <w:tbl>
      <w:tblPr>
        <w:tblW w:w="5006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40"/>
        <w:gridCol w:w="1335"/>
        <w:gridCol w:w="1418"/>
        <w:gridCol w:w="4679"/>
      </w:tblGrid>
      <w:tr w:rsidR="008203BF" w:rsidRPr="004E2EB6" w14:paraId="2A394096" w14:textId="77777777" w:rsidTr="004E2EB6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3438" w14:textId="77777777" w:rsidR="008203BF" w:rsidRPr="004E2EB6" w:rsidRDefault="008203BF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12EC6" w14:textId="77777777" w:rsidR="008203BF" w:rsidRPr="004E2EB6" w:rsidRDefault="008203BF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C2105" w14:textId="77777777" w:rsidR="008203BF" w:rsidRPr="004E2EB6" w:rsidRDefault="008203B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B9469" w14:textId="77777777" w:rsidR="008203BF" w:rsidRPr="004E2EB6" w:rsidRDefault="008203BF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8203BF" w:rsidRPr="004E2EB6" w14:paraId="34F38DCD" w14:textId="77777777" w:rsidTr="004E2EB6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760F" w14:textId="77777777" w:rsidR="008203BF" w:rsidRPr="004E2EB6" w:rsidRDefault="008203BF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106CC" w14:textId="77777777" w:rsidR="008203BF" w:rsidRPr="004E2EB6" w:rsidRDefault="008203BF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EA8F0" w14:textId="01BD7F16" w:rsidR="008203BF" w:rsidRPr="004E2EB6" w:rsidRDefault="00E13D68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11,3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3B716" w14:textId="77777777" w:rsidR="008203BF" w:rsidRPr="004E2EB6" w:rsidRDefault="008203BF" w:rsidP="004E2E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Udržať výmeru biotopu, resp. udržať schopnosť toku vytvárať v prípade nízkej hladiny obnažené brehy s vegetáciou biotopu </w:t>
            </w:r>
          </w:p>
        </w:tc>
      </w:tr>
      <w:tr w:rsidR="008203BF" w:rsidRPr="004E2EB6" w14:paraId="4B9A4E00" w14:textId="77777777" w:rsidTr="004E2EB6">
        <w:trPr>
          <w:trHeight w:val="23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DE5" w14:textId="77777777" w:rsidR="008203BF" w:rsidRPr="004E2EB6" w:rsidRDefault="008203BF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904E3" w14:textId="77777777" w:rsidR="008203BF" w:rsidRPr="004E2EB6" w:rsidRDefault="008203BF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D3454" w14:textId="77777777" w:rsidR="008203BF" w:rsidRPr="004E2EB6" w:rsidRDefault="008203B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5 druhov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D7FBD" w14:textId="59DD2CA3" w:rsidR="008203BF" w:rsidRPr="004E2EB6" w:rsidRDefault="008203BF" w:rsidP="004E2E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Agrostis stolonifera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Barbarea vulgaris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Bidens tripartita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Bidens cernua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Echinochloa crus-galii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Chenopodium album </w:t>
            </w: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agg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Chenopodium polyspermum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Ch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rubrum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Epilobium hirsutum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Juncus bufonius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Lycopus europaeus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Myosotis scorpioides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Myosoton aquaticum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="000D56A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Persicaria hydopip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er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Persicaria lapat</w:t>
            </w:r>
            <w:r w:rsid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ifolia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Persicaria mitis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Plantago major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Poa annua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Ranunculus repens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Ranunculus scelerathus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Rorippa palustris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Rumex maritimus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Rumex obtusifolius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Setaria pumila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Veronica anagalis-aquatica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Veronica beccabunga</w:t>
            </w:r>
          </w:p>
        </w:tc>
      </w:tr>
      <w:tr w:rsidR="008203BF" w:rsidRPr="004E2EB6" w14:paraId="7CE2BE43" w14:textId="77777777" w:rsidTr="004E2EB6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35C1" w14:textId="77777777" w:rsidR="008203BF" w:rsidRPr="004E2EB6" w:rsidRDefault="008203BF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E328F" w14:textId="77777777" w:rsidR="008203BF" w:rsidRPr="004E2EB6" w:rsidRDefault="008203BF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6851F" w14:textId="77777777" w:rsidR="008203BF" w:rsidRPr="004E2EB6" w:rsidRDefault="008203B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2 %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DC2B1" w14:textId="77777777" w:rsidR="008203BF" w:rsidRPr="004E2EB6" w:rsidRDefault="008203BF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Udržiavané len nízke zastúpenie drevín a krovín</w:t>
            </w:r>
          </w:p>
        </w:tc>
      </w:tr>
      <w:tr w:rsidR="008203BF" w:rsidRPr="004E2EB6" w14:paraId="4E09BF8B" w14:textId="77777777" w:rsidTr="004E2EB6">
        <w:trPr>
          <w:trHeight w:val="8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18DD" w14:textId="77777777" w:rsidR="008203BF" w:rsidRPr="004E2EB6" w:rsidRDefault="008203BF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alochtónnych/ inváznych/invázne sa správajúcich druhov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887F7" w14:textId="77777777" w:rsidR="008203BF" w:rsidRPr="004E2EB6" w:rsidRDefault="008203BF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pokrytia/16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4D29E" w14:textId="77777777" w:rsidR="008203BF" w:rsidRPr="004E2EB6" w:rsidRDefault="008203B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1 %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0C09A" w14:textId="03C4C5D0" w:rsidR="008203BF" w:rsidRPr="004E2EB6" w:rsidRDefault="008203BF" w:rsidP="004E2EB6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Bidens frondosa</w:t>
            </w:r>
            <w:r w:rsidR="004E2EB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Phalaris arundinacea</w:t>
            </w:r>
          </w:p>
        </w:tc>
      </w:tr>
    </w:tbl>
    <w:p w14:paraId="67060B0A" w14:textId="77777777" w:rsidR="008203BF" w:rsidRPr="004E2EB6" w:rsidRDefault="008203BF" w:rsidP="004E2E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F01C173" w14:textId="5D0C796C" w:rsidR="008203BF" w:rsidRPr="004E2EB6" w:rsidRDefault="008203BF" w:rsidP="004E2EB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4E2EB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stavu biotopu </w:t>
      </w:r>
      <w:r w:rsidRPr="004E2EB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Lk5 (6430) Vysokobylinné spoločenstvá na vlhkých lúkach</w:t>
      </w:r>
      <w:r w:rsidRPr="004E2EB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4961"/>
      </w:tblGrid>
      <w:tr w:rsidR="008203BF" w:rsidRPr="004E2EB6" w14:paraId="74E2AF4F" w14:textId="77777777" w:rsidTr="004E2EB6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536F" w14:textId="77777777" w:rsidR="008203BF" w:rsidRPr="004E2EB6" w:rsidRDefault="008203BF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B06D" w14:textId="77777777" w:rsidR="008203BF" w:rsidRPr="004E2EB6" w:rsidRDefault="008203BF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1D0B" w14:textId="77777777" w:rsidR="008203BF" w:rsidRPr="004E2EB6" w:rsidRDefault="008203BF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180" w14:textId="77777777" w:rsidR="008203BF" w:rsidRPr="004E2EB6" w:rsidRDefault="008203BF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8203BF" w:rsidRPr="004E2EB6" w14:paraId="2EE9B40E" w14:textId="77777777" w:rsidTr="004E2EB6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524D" w14:textId="77777777" w:rsidR="008203BF" w:rsidRPr="004E2EB6" w:rsidRDefault="008203BF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1D54" w14:textId="77777777" w:rsidR="008203BF" w:rsidRPr="004E2EB6" w:rsidRDefault="008203BF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2B0" w14:textId="1897F159" w:rsidR="008203BF" w:rsidRPr="004E2EB6" w:rsidRDefault="00E13D68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23,3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53E" w14:textId="77777777" w:rsidR="008203BF" w:rsidRPr="004E2EB6" w:rsidRDefault="008203BF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Udržať výmeru biotopu.</w:t>
            </w:r>
          </w:p>
        </w:tc>
      </w:tr>
      <w:tr w:rsidR="008203BF" w:rsidRPr="004E2EB6" w14:paraId="66A798B6" w14:textId="77777777" w:rsidTr="004E2EB6">
        <w:trPr>
          <w:trHeight w:val="130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5055" w14:textId="77777777" w:rsidR="008203BF" w:rsidRPr="004E2EB6" w:rsidRDefault="008203BF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9F26" w14:textId="77777777" w:rsidR="008203BF" w:rsidRPr="004E2EB6" w:rsidRDefault="008203BF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</w:t>
            </w: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5F93" w14:textId="77777777" w:rsidR="008203BF" w:rsidRPr="004E2EB6" w:rsidRDefault="008203BF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6 druhov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464" w14:textId="7C3714A2" w:rsidR="008203BF" w:rsidRPr="004E2EB6" w:rsidRDefault="008203BF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r w:rsidRPr="004E2EB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Alopecurus pratensis</w:t>
            </w:r>
            <w:r w:rsidR="004E2EB6" w:rsidRPr="004E2EB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Aegopodiu podagraria</w:t>
            </w:r>
            <w:r w:rsidR="004E2EB6" w:rsidRPr="004E2EB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r w:rsidRPr="004E2EB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Angelica sylvestris</w:t>
            </w:r>
            <w:r w:rsidR="004E2EB6" w:rsidRPr="004E2EB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Caltha palustris</w:t>
            </w:r>
            <w:r w:rsidR="004E2EB6" w:rsidRPr="004E2EB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Carduus personata</w:t>
            </w:r>
            <w:r w:rsidR="004E2EB6" w:rsidRPr="004E2EB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Cirsium oleracium</w:t>
            </w:r>
            <w:r w:rsidR="004E2EB6" w:rsidRPr="004E2EB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Crepis paludosa</w:t>
            </w:r>
            <w:r w:rsidR="004E2EB6" w:rsidRPr="004E2EB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Chaerophyllum hirsutum</w:t>
            </w:r>
            <w:r w:rsidR="004E2EB6" w:rsidRPr="004E2EB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Filipendula ulmaria</w:t>
            </w:r>
            <w:r w:rsidR="004E2EB6" w:rsidRPr="004E2EB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Geranium palustre</w:t>
            </w:r>
            <w:r w:rsidR="004E2EB6" w:rsidRPr="004E2EB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Lysimachia vulgaris</w:t>
            </w:r>
            <w:r w:rsidR="004E2EB6" w:rsidRPr="004E2EB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Lythrum salicaria</w:t>
            </w:r>
            <w:r w:rsidR="004E2EB6" w:rsidRPr="004E2EB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Mentha longifolia</w:t>
            </w:r>
            <w:r w:rsidR="004E2EB6" w:rsidRPr="004E2EB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Phragmites australis</w:t>
            </w:r>
            <w:r w:rsidR="004E2EB6" w:rsidRPr="004E2EB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Pseudolysimachion longi</w:t>
            </w:r>
            <w:r w:rsidRPr="004E2E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folium</w:t>
            </w:r>
            <w:r w:rsidR="004E2EB6"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  <w:r w:rsidRPr="004E2E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</w:p>
        </w:tc>
      </w:tr>
      <w:tr w:rsidR="008203BF" w:rsidRPr="004E2EB6" w14:paraId="4BBF3490" w14:textId="77777777" w:rsidTr="004E2EB6">
        <w:trPr>
          <w:trHeight w:val="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7AA6" w14:textId="77777777" w:rsidR="008203BF" w:rsidRPr="004E2EB6" w:rsidRDefault="008203BF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07CD" w14:textId="77777777" w:rsidR="008203BF" w:rsidRPr="004E2EB6" w:rsidRDefault="008203BF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009E" w14:textId="77777777" w:rsidR="008203BF" w:rsidRPr="004E2EB6" w:rsidRDefault="008203BF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20 %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6944" w14:textId="77777777" w:rsidR="008203BF" w:rsidRPr="004E2EB6" w:rsidRDefault="008203BF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nízke zastúpenie drevín a krovín.</w:t>
            </w:r>
          </w:p>
        </w:tc>
      </w:tr>
      <w:tr w:rsidR="008203BF" w:rsidRPr="004E2EB6" w14:paraId="743BB49A" w14:textId="77777777" w:rsidTr="004E2EB6">
        <w:trPr>
          <w:trHeight w:val="8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5082" w14:textId="77777777" w:rsidR="008203BF" w:rsidRPr="004E2EB6" w:rsidRDefault="008203BF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alochtónnych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6B0" w14:textId="77777777" w:rsidR="008203BF" w:rsidRPr="004E2EB6" w:rsidRDefault="008203BF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</w:t>
            </w: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BEE7" w14:textId="77777777" w:rsidR="008203BF" w:rsidRPr="004E2EB6" w:rsidRDefault="008203BF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5 %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7566" w14:textId="7EF869E3" w:rsidR="008203BF" w:rsidRPr="004E2EB6" w:rsidRDefault="008203BF" w:rsidP="004E2EB6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nepôvodných a sukcesných druhov</w:t>
            </w:r>
            <w:r w:rsidRPr="004E2E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(Impatiens glandulifera</w:t>
            </w:r>
            <w:r w:rsidR="004E2EB6"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E2E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I</w:t>
            </w:r>
            <w:r w:rsidR="004E2EB6"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  <w:r w:rsidRPr="004E2E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parviflora)</w:t>
            </w:r>
            <w:r w:rsidR="004E2EB6"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318C5D06" w14:textId="77777777" w:rsidR="008203BF" w:rsidRPr="004E2EB6" w:rsidRDefault="008203BF" w:rsidP="004E2E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F53DEBF" w14:textId="2D56A468" w:rsidR="00111116" w:rsidRPr="004E2EB6" w:rsidRDefault="00E13D68" w:rsidP="004E2EB6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sk-SK" w:eastAsia="sk-SK"/>
        </w:rPr>
      </w:pPr>
      <w:r>
        <w:rPr>
          <w:rFonts w:ascii="Times New Roman" w:hAnsi="Times New Roman" w:cs="Times New Roman"/>
          <w:lang w:val="sk-SK"/>
        </w:rPr>
        <w:t>Zlepšenie</w:t>
      </w:r>
      <w:r w:rsidR="00111116" w:rsidRPr="004E2EB6">
        <w:rPr>
          <w:rFonts w:ascii="Times New Roman" w:hAnsi="Times New Roman" w:cs="Times New Roman"/>
          <w:lang w:val="sk-SK"/>
        </w:rPr>
        <w:t xml:space="preserve"> stavu druhu </w:t>
      </w:r>
      <w:r w:rsidR="00111116" w:rsidRPr="004E2EB6">
        <w:rPr>
          <w:rFonts w:ascii="Times New Roman" w:eastAsia="Times New Roman" w:hAnsi="Times New Roman" w:cs="Times New Roman"/>
          <w:b/>
          <w:i/>
          <w:color w:val="000000"/>
          <w:lang w:val="sk-SK" w:eastAsia="sk-SK"/>
        </w:rPr>
        <w:t>Cucujus cinnaberinus</w:t>
      </w:r>
      <w:r w:rsidR="00111116" w:rsidRPr="004E2EB6">
        <w:rPr>
          <w:rFonts w:ascii="Times New Roman" w:eastAsia="Times New Roman" w:hAnsi="Times New Roman" w:cs="Times New Roman"/>
          <w:i/>
          <w:color w:val="000000"/>
          <w:lang w:val="sk-SK" w:eastAsia="sk-SK"/>
        </w:rPr>
        <w:t xml:space="preserve"> </w:t>
      </w:r>
      <w:r w:rsidR="00111116" w:rsidRPr="004E2EB6">
        <w:rPr>
          <w:rFonts w:ascii="Times New Roman" w:hAnsi="Times New Roman" w:cs="Times New Roman"/>
          <w:color w:val="000000"/>
          <w:lang w:val="sk-SK"/>
        </w:rPr>
        <w:t>v súlade s nasledovnými atribútmi a cieľovými hodnotami:</w:t>
      </w:r>
    </w:p>
    <w:tbl>
      <w:tblPr>
        <w:tblW w:w="8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043"/>
        <w:gridCol w:w="3969"/>
      </w:tblGrid>
      <w:tr w:rsidR="00111116" w:rsidRPr="004E2EB6" w14:paraId="6651A030" w14:textId="77777777" w:rsidTr="00E13D68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0F6B" w14:textId="77777777" w:rsidR="00111116" w:rsidRPr="00E13D68" w:rsidRDefault="00111116" w:rsidP="004E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E13D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4108" w14:textId="77777777" w:rsidR="00111116" w:rsidRPr="00E13D68" w:rsidRDefault="00111116" w:rsidP="004E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E13D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9C7C" w14:textId="77777777" w:rsidR="00111116" w:rsidRPr="00E13D68" w:rsidRDefault="00111116" w:rsidP="004E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E13D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0CF3" w14:textId="77777777" w:rsidR="00111116" w:rsidRPr="00E13D68" w:rsidRDefault="00111116" w:rsidP="004E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E13D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111116" w:rsidRPr="004E2EB6" w14:paraId="434D7BAF" w14:textId="77777777" w:rsidTr="00E13D68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5070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D451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Druhom obsadené stromy – počet stromov/ha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1C63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min. 1 strom/ha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F08F" w14:textId="7A270AC8" w:rsidR="00111116" w:rsidRPr="004E2EB6" w:rsidRDefault="00111116" w:rsidP="004E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Zvýšiť veľkosť populácie, v súčasnosti odhadovaná na  veľkosť populácie 100 – 500 jedincov (aktuály údaj / z SDF)</w:t>
            </w:r>
          </w:p>
        </w:tc>
      </w:tr>
      <w:tr w:rsidR="00111116" w:rsidRPr="004E2EB6" w14:paraId="63E0E301" w14:textId="77777777" w:rsidTr="00E13D68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CB55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3ECB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AD18" w14:textId="780F66DC" w:rsidR="00111116" w:rsidRPr="004E2EB6" w:rsidRDefault="00111116" w:rsidP="004E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Min. </w:t>
            </w:r>
            <w:r w:rsidR="00B275AA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1FCC" w14:textId="77777777" w:rsidR="00111116" w:rsidRPr="004E2EB6" w:rsidRDefault="00111116" w:rsidP="004E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Vyžaduje staršie lesy poloprírodného až pralesovitého charakteru. Vyskytuje sa pod kôrou takmer všetkých našich pôvodných druhov drevín.</w:t>
            </w:r>
          </w:p>
          <w:p w14:paraId="7A1DCA25" w14:textId="77777777" w:rsidR="00111116" w:rsidRPr="004E2EB6" w:rsidRDefault="00111116" w:rsidP="004E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Potrebné dosiahnuť zastúpenie starších porastov na väčšine územia.</w:t>
            </w:r>
          </w:p>
        </w:tc>
      </w:tr>
      <w:tr w:rsidR="00111116" w:rsidRPr="004E2EB6" w14:paraId="4C2ADD6A" w14:textId="77777777" w:rsidTr="00E13D68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770D" w14:textId="77777777" w:rsidR="00111116" w:rsidRPr="004E2EB6" w:rsidRDefault="00111116" w:rsidP="004E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odumierajúce a odumreté  stromy väčších rozmerov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17D3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počet/ha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B4EC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min. 5 strom/ha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8F35" w14:textId="77777777" w:rsidR="00111116" w:rsidRPr="004E2EB6" w:rsidRDefault="00111116" w:rsidP="004E2EB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  Zachovať alebo dosiahnuť minimálny požadovaný počet stromov na ha.</w:t>
            </w:r>
          </w:p>
        </w:tc>
      </w:tr>
    </w:tbl>
    <w:p w14:paraId="237CFA69" w14:textId="77777777" w:rsidR="00111116" w:rsidRPr="004E2EB6" w:rsidRDefault="00111116" w:rsidP="004E2EB6">
      <w:pPr>
        <w:pStyle w:val="Zkladntext"/>
        <w:widowControl w:val="0"/>
        <w:spacing w:after="120"/>
        <w:jc w:val="both"/>
        <w:rPr>
          <w:b w:val="0"/>
          <w:i/>
        </w:rPr>
      </w:pPr>
    </w:p>
    <w:p w14:paraId="2DBA3F29" w14:textId="603F4432" w:rsidR="0020651B" w:rsidRPr="004E2EB6" w:rsidRDefault="00737C7F" w:rsidP="004E2EB6">
      <w:pPr>
        <w:spacing w:line="240" w:lineRule="auto"/>
        <w:rPr>
          <w:rFonts w:ascii="Times New Roman" w:hAnsi="Times New Roman" w:cs="Times New Roman"/>
          <w:color w:val="000000"/>
          <w:lang w:val="sk-SK"/>
        </w:rPr>
      </w:pPr>
      <w:r w:rsidRPr="004E2EB6">
        <w:rPr>
          <w:rFonts w:ascii="Times New Roman" w:hAnsi="Times New Roman" w:cs="Times New Roman"/>
          <w:lang w:val="sk-SK"/>
        </w:rPr>
        <w:t xml:space="preserve">Zachovanie </w:t>
      </w:r>
      <w:r w:rsidR="0020651B" w:rsidRPr="004E2EB6">
        <w:rPr>
          <w:rFonts w:ascii="Times New Roman" w:hAnsi="Times New Roman" w:cs="Times New Roman"/>
          <w:lang w:val="sk-SK"/>
        </w:rPr>
        <w:t xml:space="preserve">stavu druhu </w:t>
      </w:r>
      <w:r w:rsidR="0020651B" w:rsidRPr="004E2EB6">
        <w:rPr>
          <w:rFonts w:ascii="Times New Roman" w:eastAsia="Times New Roman" w:hAnsi="Times New Roman" w:cs="Times New Roman"/>
          <w:b/>
          <w:i/>
          <w:color w:val="000000"/>
          <w:lang w:val="sk-SK" w:eastAsia="sk-SK"/>
        </w:rPr>
        <w:t xml:space="preserve">Graphoderus bilineatus </w:t>
      </w:r>
      <w:r w:rsidR="0020651B" w:rsidRPr="004E2EB6">
        <w:rPr>
          <w:rFonts w:ascii="Times New Roman" w:hAnsi="Times New Roman" w:cs="Times New Roman"/>
          <w:color w:val="000000"/>
          <w:lang w:val="sk-SK"/>
        </w:rPr>
        <w:t>v súlade s nasledovnými atribútmi:</w:t>
      </w:r>
    </w:p>
    <w:tbl>
      <w:tblPr>
        <w:tblW w:w="5006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8"/>
        <w:gridCol w:w="1410"/>
        <w:gridCol w:w="1702"/>
        <w:gridCol w:w="4352"/>
      </w:tblGrid>
      <w:tr w:rsidR="0020651B" w:rsidRPr="004E2EB6" w14:paraId="2BDF6375" w14:textId="77777777" w:rsidTr="00E13D68">
        <w:trPr>
          <w:trHeight w:val="3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1306" w14:textId="77777777" w:rsidR="0020651B" w:rsidRPr="00E13D68" w:rsidRDefault="0020651B" w:rsidP="004E2E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5A5D3" w14:textId="77777777" w:rsidR="0020651B" w:rsidRPr="00E13D68" w:rsidRDefault="0020651B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3E8F" w14:textId="77777777" w:rsidR="0020651B" w:rsidRPr="00E13D68" w:rsidRDefault="0020651B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7C28C" w14:textId="77777777" w:rsidR="0020651B" w:rsidRPr="00E13D68" w:rsidRDefault="0020651B" w:rsidP="004E2E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20651B" w:rsidRPr="004E2EB6" w14:paraId="4033A9CE" w14:textId="77777777" w:rsidTr="00E13D68">
        <w:trPr>
          <w:trHeight w:val="3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36E1" w14:textId="77777777" w:rsidR="0020651B" w:rsidRPr="004E2EB6" w:rsidRDefault="0020651B" w:rsidP="004E2E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1222" w14:textId="77777777" w:rsidR="0020651B" w:rsidRPr="004E2EB6" w:rsidRDefault="0020651B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 (adult)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16542" w14:textId="7EE8722D" w:rsidR="0020651B" w:rsidRPr="004E2EB6" w:rsidRDefault="0020651B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</w:t>
            </w:r>
            <w:r w:rsidR="00737C7F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15</w:t>
            </w: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  <w:r w:rsidR="00737C7F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69D0B" w14:textId="51FDBEA0" w:rsidR="0020651B" w:rsidRPr="004E2EB6" w:rsidRDefault="0020651B" w:rsidP="004E2E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Zvýšiť veľkosť populácie, v súčasnosti je evidovaný výskyt </w:t>
            </w:r>
            <w:r w:rsidR="00737C7F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od 1000 do 20</w:t>
            </w: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00 jedincov (podľa SDF).</w:t>
            </w:r>
          </w:p>
        </w:tc>
      </w:tr>
      <w:tr w:rsidR="0020651B" w:rsidRPr="004E2EB6" w14:paraId="7366A152" w14:textId="77777777" w:rsidTr="00E13D68">
        <w:trPr>
          <w:trHeight w:val="59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1297" w14:textId="77777777" w:rsidR="0020651B" w:rsidRPr="004E2EB6" w:rsidRDefault="0020651B" w:rsidP="004E2E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Rozloha potravného a reprodukčného biotopu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3DAAA" w14:textId="77777777" w:rsidR="0020651B" w:rsidRPr="004E2EB6" w:rsidRDefault="0020651B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85AE3" w14:textId="710BA603" w:rsidR="0020651B" w:rsidRPr="004E2EB6" w:rsidRDefault="00B275AA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100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399F8" w14:textId="77777777" w:rsidR="0020651B" w:rsidRPr="004E2EB6" w:rsidRDefault="0020651B" w:rsidP="004E2E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Lokality sú stojaté, hlbšie vodné plochy. Vyhýba sa zarybneným vodám. </w:t>
            </w:r>
          </w:p>
        </w:tc>
      </w:tr>
      <w:tr w:rsidR="0020651B" w:rsidRPr="004E2EB6" w14:paraId="606EF444" w14:textId="77777777" w:rsidTr="00E13D68">
        <w:trPr>
          <w:trHeight w:val="84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CC03" w14:textId="77777777" w:rsidR="0020651B" w:rsidRPr="004E2EB6" w:rsidRDefault="0020651B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Kvalita potravného a reprodukčného druhu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A676E" w14:textId="77777777" w:rsidR="0020651B" w:rsidRPr="004E2EB6" w:rsidRDefault="0020651B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Hĺbka reprodukčných biotopov  (cm)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EC6B7" w14:textId="77777777" w:rsidR="0020651B" w:rsidRPr="004E2EB6" w:rsidRDefault="0020651B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30  cm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5FED" w14:textId="77777777" w:rsidR="0020651B" w:rsidRPr="004E2EB6" w:rsidRDefault="0020651B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Dostatok reprodukčných biotopov s hĺbkou min. 30 cm, trvanie zavodnenia v období celého roka.</w:t>
            </w:r>
          </w:p>
        </w:tc>
      </w:tr>
      <w:tr w:rsidR="0020651B" w:rsidRPr="004E2EB6" w14:paraId="5B61E10D" w14:textId="77777777" w:rsidTr="00E13D68">
        <w:trPr>
          <w:trHeight w:val="62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C77F" w14:textId="77777777" w:rsidR="0020651B" w:rsidRPr="004E2EB6" w:rsidRDefault="0020651B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prítomnosť inv. druhov (ryby, korytnačky)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B111B" w14:textId="77777777" w:rsidR="0020651B" w:rsidRPr="004E2EB6" w:rsidRDefault="0020651B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BF49A" w14:textId="77777777" w:rsidR="0020651B" w:rsidRPr="004E2EB6" w:rsidRDefault="0020651B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38FD6" w14:textId="77777777" w:rsidR="0020651B" w:rsidRPr="004E2EB6" w:rsidRDefault="0020651B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 Bez výskytu týchto druhov</w:t>
            </w:r>
          </w:p>
        </w:tc>
      </w:tr>
      <w:tr w:rsidR="0020651B" w:rsidRPr="004E2EB6" w14:paraId="49E110DC" w14:textId="77777777" w:rsidTr="00E13D68">
        <w:trPr>
          <w:trHeight w:val="3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A788" w14:textId="77777777" w:rsidR="0020651B" w:rsidRPr="004E2EB6" w:rsidRDefault="0020651B" w:rsidP="004E2E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Prítomnosť submerznej vegetácie na reprodukčnej lokalite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EF742" w14:textId="77777777" w:rsidR="0020651B" w:rsidRPr="004E2EB6" w:rsidRDefault="0020651B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05333" w14:textId="77777777" w:rsidR="0020651B" w:rsidRPr="004E2EB6" w:rsidRDefault="0020651B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50 %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4BC86" w14:textId="77777777" w:rsidR="0020651B" w:rsidRPr="004E2EB6" w:rsidRDefault="0020651B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Zachovanie potrebného výskytu submerznej vegetácie v lokalitách </w:t>
            </w:r>
          </w:p>
        </w:tc>
      </w:tr>
    </w:tbl>
    <w:p w14:paraId="7CB458A9" w14:textId="77777777" w:rsidR="0020651B" w:rsidRPr="004E2EB6" w:rsidRDefault="0020651B" w:rsidP="004E2E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40A9EFFC" w14:textId="77777777" w:rsidR="00E13D68" w:rsidRDefault="00E13D68" w:rsidP="004E2E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D0C095E" w14:textId="326AA789" w:rsidR="00461DD0" w:rsidRPr="004E2EB6" w:rsidRDefault="00737C7F" w:rsidP="004E2E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4E2EB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</w:t>
      </w:r>
      <w:r w:rsidR="00461DD0" w:rsidRPr="004E2EB6">
        <w:rPr>
          <w:rFonts w:ascii="Times New Roman" w:hAnsi="Times New Roman" w:cs="Times New Roman"/>
          <w:color w:val="000000"/>
          <w:sz w:val="24"/>
          <w:szCs w:val="24"/>
          <w:lang w:val="sk-SK"/>
        </w:rPr>
        <w:t>stavu druhu</w:t>
      </w:r>
      <w:r w:rsidR="00461DD0" w:rsidRPr="004E2EB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r w:rsidR="00461DD0" w:rsidRPr="004E2E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Bombina bombina </w:t>
      </w:r>
      <w:r w:rsidR="00461DD0" w:rsidRPr="004E2EB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4819"/>
      </w:tblGrid>
      <w:tr w:rsidR="00461DD0" w:rsidRPr="004E2EB6" w14:paraId="297A9158" w14:textId="77777777" w:rsidTr="004E2EB6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A15" w14:textId="77777777" w:rsidR="00461DD0" w:rsidRPr="004E2EB6" w:rsidRDefault="00461DD0" w:rsidP="004E2EB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6CA" w14:textId="77777777" w:rsidR="00461DD0" w:rsidRPr="004E2EB6" w:rsidRDefault="00461DD0" w:rsidP="004E2EB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1115" w14:textId="77777777" w:rsidR="00461DD0" w:rsidRPr="004E2EB6" w:rsidRDefault="00461DD0" w:rsidP="004E2EB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3A54" w14:textId="77777777" w:rsidR="00461DD0" w:rsidRPr="004E2EB6" w:rsidRDefault="00461DD0" w:rsidP="004E2EB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461DD0" w:rsidRPr="004E2EB6" w14:paraId="003FBC8B" w14:textId="77777777" w:rsidTr="004E2EB6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4DD" w14:textId="77777777" w:rsidR="00461DD0" w:rsidRPr="004E2EB6" w:rsidRDefault="00461DD0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F76" w14:textId="77777777" w:rsidR="00461DD0" w:rsidRPr="004E2EB6" w:rsidRDefault="00461DD0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7EF" w14:textId="6E05C49B" w:rsidR="00461DD0" w:rsidRPr="004E2EB6" w:rsidRDefault="00737C7F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30</w:t>
            </w:r>
            <w:r w:rsidR="00461DD0"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00 jedincov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9C9" w14:textId="4DA7CF77" w:rsidR="00461DD0" w:rsidRPr="004E2EB6" w:rsidRDefault="00461DD0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Odhaduje sa interval veľkosti </w:t>
            </w:r>
            <w:r w:rsidR="00737C7F"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populácie v území 5</w:t>
            </w: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00 </w:t>
            </w:r>
            <w:r w:rsidR="00D3074D"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– </w:t>
            </w:r>
            <w:r w:rsidR="00737C7F"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3</w:t>
            </w:r>
            <w:r w:rsidR="0020651B"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000 jedincov (aktu</w:t>
            </w:r>
            <w:r w:rsidR="0020651B"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ály údaj / z SDF), bude potrebné zachovanie početnosti populácie </w:t>
            </w: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druhu.</w:t>
            </w:r>
          </w:p>
        </w:tc>
      </w:tr>
      <w:tr w:rsidR="00461DD0" w:rsidRPr="004E2EB6" w14:paraId="7ED8A600" w14:textId="77777777" w:rsidTr="004E2EB6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D22D" w14:textId="77777777" w:rsidR="00461DD0" w:rsidRPr="004E2EB6" w:rsidRDefault="00461DD0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CC3B" w14:textId="77777777" w:rsidR="00461DD0" w:rsidRPr="004E2EB6" w:rsidRDefault="00461DD0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F164" w14:textId="300FF62D" w:rsidR="00461DD0" w:rsidRPr="004E2EB6" w:rsidRDefault="00EB232D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49D7" w14:textId="77777777" w:rsidR="00461DD0" w:rsidRPr="004E2EB6" w:rsidRDefault="00461DD0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461DD0" w:rsidRPr="004E2EB6" w14:paraId="40CC4371" w14:textId="77777777" w:rsidTr="004E2EB6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997" w14:textId="77777777" w:rsidR="00461DD0" w:rsidRPr="004E2EB6" w:rsidRDefault="00461DD0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EFB" w14:textId="77777777" w:rsidR="00461DD0" w:rsidRPr="004E2EB6" w:rsidRDefault="00461DD0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6F4" w14:textId="77777777" w:rsidR="00461DD0" w:rsidRPr="004E2EB6" w:rsidRDefault="00461DD0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5 % lokality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B53" w14:textId="77777777" w:rsidR="00461DD0" w:rsidRPr="004E2EB6" w:rsidRDefault="00461DD0" w:rsidP="004E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E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Podiel reprodukčných plôch v rámci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4FE69C6E" w14:textId="184C9879" w:rsidR="00461DD0" w:rsidRPr="004E2EB6" w:rsidRDefault="00461DD0" w:rsidP="004E2EB6">
      <w:pPr>
        <w:pStyle w:val="Zkladntext"/>
        <w:widowControl w:val="0"/>
        <w:spacing w:after="120"/>
        <w:jc w:val="both"/>
        <w:rPr>
          <w:b w:val="0"/>
        </w:rPr>
      </w:pPr>
    </w:p>
    <w:p w14:paraId="132D5BB9" w14:textId="4E5BBA79" w:rsidR="00111116" w:rsidRPr="004E2EB6" w:rsidRDefault="00E13D68" w:rsidP="004E2EB6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</w:t>
      </w:r>
      <w:r w:rsidR="00111116" w:rsidRPr="004E2EB6">
        <w:rPr>
          <w:b w:val="0"/>
        </w:rPr>
        <w:t xml:space="preserve">stavu </w:t>
      </w:r>
      <w:r w:rsidR="00111116" w:rsidRPr="004E2EB6">
        <w:t xml:space="preserve">druhu </w:t>
      </w:r>
      <w:r w:rsidR="00111116" w:rsidRPr="004E2EB6">
        <w:rPr>
          <w:i/>
        </w:rPr>
        <w:t xml:space="preserve">Zingel streber </w:t>
      </w:r>
      <w:r w:rsidR="00111116" w:rsidRPr="004E2EB6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111116" w:rsidRPr="004E2EB6" w14:paraId="46B3CB3B" w14:textId="77777777" w:rsidTr="004E2EB6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4942F" w14:textId="77777777" w:rsidR="00111116" w:rsidRPr="00E13D68" w:rsidRDefault="00111116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5AFF4" w14:textId="77777777" w:rsidR="00111116" w:rsidRPr="00E13D68" w:rsidRDefault="00111116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C1E86" w14:textId="77777777" w:rsidR="00111116" w:rsidRPr="00E13D68" w:rsidRDefault="00111116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BD053" w14:textId="77777777" w:rsidR="00111116" w:rsidRPr="00E13D68" w:rsidRDefault="00111116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111116" w:rsidRPr="004E2EB6" w14:paraId="57E5D095" w14:textId="77777777" w:rsidTr="004E2EB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8706B" w14:textId="77777777" w:rsidR="00111116" w:rsidRPr="004E2EB6" w:rsidRDefault="00111116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DBED7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F359E" w14:textId="6F866D31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8BD60" w14:textId="6DCA3C63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populácie v území odhadovaná do 10 jedincov druhu.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111116" w:rsidRPr="004E2EB6" w14:paraId="6AA04FE1" w14:textId="77777777" w:rsidTr="004E2EB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FD3A0" w14:textId="77777777" w:rsidR="00111116" w:rsidRPr="004E2EB6" w:rsidRDefault="00111116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65F65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656FE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43C0B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sk-SK"/>
              </w:rPr>
              <w:t xml:space="preserve">Rýchlejšie prúdiace úseky alebo rozhrania prúdov, 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blízkosti štrkových lavíc alebo brodov. Týchto je v území nedostatok. Obnovu prúdivých biotopov je možné dosiahnuť revitalizáciou toku - prepojením a sprietočnením odrezaných meandrov a riečnych ramien.</w:t>
            </w:r>
          </w:p>
        </w:tc>
      </w:tr>
      <w:tr w:rsidR="00111116" w:rsidRPr="004E2EB6" w14:paraId="727F2ECF" w14:textId="77777777" w:rsidTr="004E2EB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55B6F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16BFE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8D1BA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2C07D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Juvenilné ryby vyžadujú perejnaté úseky rieky so štrkovito-piesčitým dnom, s hĺbkou vody 15–40 cm. Väčšie jedince hlbšiu vodu pri dne v prúdových tieňoch za väčšími kameňmi alebo kusmi dreva ležiacimi na dne. </w:t>
            </w:r>
          </w:p>
        </w:tc>
      </w:tr>
      <w:tr w:rsidR="00111116" w:rsidRPr="004E2EB6" w14:paraId="47ADA916" w14:textId="77777777" w:rsidTr="004E2EB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3AC45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48A4A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351A0DB4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438C7D8B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91E73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223A0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Druh uprednostňuje stromami zatienené prírode blízke úseky riek. Stromová brehová vegetácia slúži ako ochranná clona pred nadmerným prehrievaním vody. V území dostatočne zastúpená.</w:t>
            </w:r>
          </w:p>
        </w:tc>
      </w:tr>
      <w:tr w:rsidR="00111116" w:rsidRPr="004E2EB6" w14:paraId="0D2AE76F" w14:textId="77777777" w:rsidTr="004E2EB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C837C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D2BB9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345D5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AA5E3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111116" w:rsidRPr="004E2EB6" w14:paraId="43DF5017" w14:textId="77777777" w:rsidTr="004E2EB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D4B5D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117E9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F196A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ED432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za účelom neresenia. </w:t>
            </w:r>
          </w:p>
        </w:tc>
      </w:tr>
      <w:tr w:rsidR="00111116" w:rsidRPr="004E2EB6" w14:paraId="0CDF4FCF" w14:textId="77777777" w:rsidTr="004E2EB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05899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3C20B" w14:textId="67AF0F34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56AB" w:rsidRPr="000D56A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7FF60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E2EB6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D0ED8" w14:textId="41289BF5" w:rsidR="00111116" w:rsidRPr="004E2EB6" w:rsidRDefault="00111116" w:rsidP="00E13D6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 toku sa vyžaduje zachovanie stavu vyhovujúce v zmysle platných metodík na hodnotenie stavu kvality povrchových vôd. (</w:t>
            </w:r>
            <w:r w:rsidRPr="00E13D6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</w:t>
            </w:r>
            <w:r w:rsidR="00E13D6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Monitoring_kvality_PV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6E057BC8" w14:textId="77777777" w:rsidR="00111116" w:rsidRPr="004E2EB6" w:rsidRDefault="00111116" w:rsidP="004E2EB6">
      <w:pPr>
        <w:pBdr>
          <w:top w:val="nil"/>
          <w:left w:val="nil"/>
          <w:bottom w:val="nil"/>
          <w:right w:val="nil"/>
          <w:between w:val="nil"/>
        </w:pBdr>
        <w:rPr>
          <w:b/>
          <w:lang w:val="sk-SK"/>
        </w:rPr>
      </w:pPr>
    </w:p>
    <w:p w14:paraId="636AA1B6" w14:textId="1C64EE66" w:rsidR="00111116" w:rsidRPr="004E2EB6" w:rsidRDefault="00E13D68" w:rsidP="004E2EB6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</w:t>
      </w:r>
      <w:r w:rsidR="00111116" w:rsidRPr="004E2EB6">
        <w:rPr>
          <w:b w:val="0"/>
        </w:rPr>
        <w:t xml:space="preserve">stavu </w:t>
      </w:r>
      <w:r w:rsidR="00111116" w:rsidRPr="004E2EB6">
        <w:t xml:space="preserve">druhu </w:t>
      </w:r>
      <w:r w:rsidR="00111116" w:rsidRPr="004E2EB6">
        <w:rPr>
          <w:i/>
        </w:rPr>
        <w:t xml:space="preserve">Zingel zingel </w:t>
      </w:r>
      <w:r w:rsidR="00111116" w:rsidRPr="004E2EB6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111116" w:rsidRPr="004E2EB6" w14:paraId="03C654B9" w14:textId="77777777" w:rsidTr="004E2EB6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ABF47" w14:textId="77777777" w:rsidR="00111116" w:rsidRPr="00E13D68" w:rsidRDefault="00111116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8B971" w14:textId="77777777" w:rsidR="00111116" w:rsidRPr="00E13D68" w:rsidRDefault="00111116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F1C2A" w14:textId="77777777" w:rsidR="00111116" w:rsidRPr="00E13D68" w:rsidRDefault="00111116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83141" w14:textId="77777777" w:rsidR="00111116" w:rsidRPr="00E13D68" w:rsidRDefault="00111116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111116" w:rsidRPr="004E2EB6" w14:paraId="64C1421E" w14:textId="77777777" w:rsidTr="004E2EB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CE2F8" w14:textId="77777777" w:rsidR="00111116" w:rsidRPr="004E2EB6" w:rsidRDefault="00111116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C32EB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A0748" w14:textId="5C87283B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651EA" w14:textId="0D9DE7BA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populácie v území odhadovaná do 50 jedincov druhu.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111116" w:rsidRPr="004E2EB6" w14:paraId="6B83DA07" w14:textId="77777777" w:rsidTr="004E2EB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25702" w14:textId="77777777" w:rsidR="00111116" w:rsidRPr="004E2EB6" w:rsidRDefault="00111116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0C6F7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DA00A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15CD9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sk-SK"/>
              </w:rPr>
              <w:t xml:space="preserve">Rýchlejšie prúdiace úseky alebo rozhrania prúdov, 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blízkosti štrkových lavíc alebo brodov. Týchto je v území nedostatok. Obnovu prúdivých biotopov je možné dosiahnuť revitalizáciou toku - prepojením a sprietočnením odrezaných meandrov a riečnych ramien.</w:t>
            </w:r>
          </w:p>
        </w:tc>
      </w:tr>
      <w:tr w:rsidR="00111116" w:rsidRPr="004E2EB6" w14:paraId="19528A02" w14:textId="77777777" w:rsidTr="004E2EB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03FA5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67594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9AA66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AD9CD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Juvenilné ryby vyžadujú perejnaté úseky rieky so štrkovito-piesčitým dnom, s hĺbkou vody 15–40 cm. Väčšie jedince hlbšiu vodu pri dne v prúdových tieňoch za väčšími kameňmi alebo kusmi dreva ležiacimi na dne. </w:t>
            </w:r>
          </w:p>
        </w:tc>
      </w:tr>
      <w:tr w:rsidR="00111116" w:rsidRPr="004E2EB6" w14:paraId="0B1796AD" w14:textId="77777777" w:rsidTr="004E2EB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51E02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CFDCF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7001A1D2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09A9FB44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90A7C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42C63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Druh uprednostňuje stromami zatienené prírode blízke úseky riek. Stromová brehová vegetácia slúži ako ochranná clona pred nadmerným prehrievaním vody. V území dostatočne zastúpená.</w:t>
            </w:r>
          </w:p>
        </w:tc>
      </w:tr>
      <w:tr w:rsidR="00111116" w:rsidRPr="004E2EB6" w14:paraId="57CF9719" w14:textId="77777777" w:rsidTr="004E2EB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C33FB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2E273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62D72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A35D3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111116" w:rsidRPr="004E2EB6" w14:paraId="772D4098" w14:textId="77777777" w:rsidTr="004E2EB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483CE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15AFD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C7DFE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A4A32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za účelom neresenia. </w:t>
            </w:r>
          </w:p>
        </w:tc>
      </w:tr>
      <w:tr w:rsidR="00111116" w:rsidRPr="004E2EB6" w14:paraId="00411291" w14:textId="77777777" w:rsidTr="004E2EB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3FEA8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D3B31" w14:textId="5D8B444E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56AB" w:rsidRPr="000D56A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47733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E2EB6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DECC5" w14:textId="7CB191B3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sa vyžaduje zachovanie stavu vyhovujúce v zmysle platných metodík na hodnotenie stavu kvality povrchových vôd. (</w:t>
            </w:r>
            <w:r w:rsidRPr="00E13D6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</w:t>
            </w:r>
            <w:r w:rsidR="00E13D6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Monitoring_kvality_PV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046AE059" w14:textId="77777777" w:rsidR="00111116" w:rsidRPr="004E2EB6" w:rsidRDefault="00111116" w:rsidP="004E2EB6">
      <w:pPr>
        <w:pStyle w:val="Zkladntext"/>
        <w:widowControl w:val="0"/>
        <w:spacing w:after="120"/>
        <w:jc w:val="both"/>
        <w:rPr>
          <w:b w:val="0"/>
        </w:rPr>
      </w:pPr>
    </w:p>
    <w:p w14:paraId="12F679BB" w14:textId="6229580B" w:rsidR="00111116" w:rsidRPr="004E2EB6" w:rsidRDefault="00E13D68" w:rsidP="004E2EB6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111116" w:rsidRPr="004E2EB6">
        <w:rPr>
          <w:b w:val="0"/>
        </w:rPr>
        <w:t xml:space="preserve"> stav</w:t>
      </w:r>
      <w:r>
        <w:rPr>
          <w:b w:val="0"/>
        </w:rPr>
        <w:t>u</w:t>
      </w:r>
      <w:r w:rsidR="00111116" w:rsidRPr="004E2EB6">
        <w:rPr>
          <w:b w:val="0"/>
        </w:rPr>
        <w:t xml:space="preserve"> </w:t>
      </w:r>
      <w:r w:rsidR="00111116" w:rsidRPr="004E2EB6">
        <w:t xml:space="preserve">druhu </w:t>
      </w:r>
      <w:r w:rsidR="00111116" w:rsidRPr="004E2EB6">
        <w:rPr>
          <w:i/>
          <w:color w:val="000000"/>
          <w:lang w:eastAsia="sk-SK"/>
        </w:rPr>
        <w:t>Pelecus cultratus</w:t>
      </w:r>
      <w:r w:rsidR="00111116" w:rsidRPr="004E2EB6">
        <w:rPr>
          <w:i/>
        </w:rPr>
        <w:t xml:space="preserve"> </w:t>
      </w:r>
      <w:r w:rsidR="00111116" w:rsidRPr="004E2EB6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876"/>
        <w:gridCol w:w="1195"/>
        <w:gridCol w:w="3624"/>
      </w:tblGrid>
      <w:tr w:rsidR="00111116" w:rsidRPr="004E2EB6" w14:paraId="7A2F5F19" w14:textId="77777777" w:rsidTr="004E2EB6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8ADBD" w14:textId="77777777" w:rsidR="00111116" w:rsidRPr="00E13D68" w:rsidRDefault="00111116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DE4FB" w14:textId="77777777" w:rsidR="00111116" w:rsidRPr="00E13D68" w:rsidRDefault="00111116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Jednotka/miera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6494C" w14:textId="77777777" w:rsidR="00111116" w:rsidRPr="00E13D68" w:rsidRDefault="00111116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6D9D4" w14:textId="77777777" w:rsidR="00111116" w:rsidRPr="00E13D68" w:rsidRDefault="00111116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Doplňujúca informácia</w:t>
            </w:r>
          </w:p>
        </w:tc>
      </w:tr>
      <w:tr w:rsidR="00111116" w:rsidRPr="004E2EB6" w14:paraId="5ADEF5F1" w14:textId="77777777" w:rsidTr="004E2EB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02E0F" w14:textId="77777777" w:rsidR="00111116" w:rsidRPr="004E2EB6" w:rsidRDefault="00111116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39F2F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jedincov na 100 m monitorovaného úseku toku 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EAE94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2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C622C" w14:textId="0D5D32CC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populácie v území odhadovaná do 50 jedincov druhu.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111116" w:rsidRPr="004E2EB6" w14:paraId="524E8AAA" w14:textId="77777777" w:rsidTr="004E2EB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E1517" w14:textId="77777777" w:rsidR="00111116" w:rsidRPr="004E2EB6" w:rsidRDefault="00111116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vhodných mikrohabitatov v hodnotenom úseku toku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BD479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2D384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93337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menej prúdivých plytkých až stredne hlbokých biotopov s piesčitým dnom a akumuláciami jemných sedimentov. </w:t>
            </w:r>
          </w:p>
        </w:tc>
      </w:tr>
      <w:tr w:rsidR="00111116" w:rsidRPr="004E2EB6" w14:paraId="7E0EE795" w14:textId="77777777" w:rsidTr="004E2EB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A72C0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nepôvodných a inváznych druhov rýb v ichtyocenóze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1052B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(%) zo zistených monitorovaných druhov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01F29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ako1 %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827E1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111116" w:rsidRPr="004E2EB6" w14:paraId="034C65E5" w14:textId="77777777" w:rsidTr="004E2EB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74148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02E44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BA8A5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16F6D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za účelom neresenia. </w:t>
            </w:r>
          </w:p>
        </w:tc>
      </w:tr>
      <w:tr w:rsidR="00111116" w:rsidRPr="004E2EB6" w14:paraId="3A771505" w14:textId="77777777" w:rsidTr="004E2EB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DB122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 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1339F" w14:textId="1A13F2D8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56AB" w:rsidRPr="000D56A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64C6E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E2EB6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EE07E" w14:textId="4FE4BF32" w:rsidR="00111116" w:rsidRPr="004E2EB6" w:rsidRDefault="00111116" w:rsidP="00E13D6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 toku sa vyžaduje zachovanie stavu vyhovujúce v zmysle platných metodík na hodnotenie stavu kvality povrchových vôd. (</w:t>
            </w:r>
            <w:r w:rsidRPr="00E13D6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</w:t>
            </w:r>
            <w:r w:rsidR="00E13D6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toring_kvality_PV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056E3317" w14:textId="77777777" w:rsidR="00111116" w:rsidRPr="004E2EB6" w:rsidRDefault="00111116" w:rsidP="004E2E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6F40883" w14:textId="436E75E3" w:rsidR="00404E72" w:rsidRPr="004E2EB6" w:rsidRDefault="00E13D68" w:rsidP="004E2EB6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404E72" w:rsidRPr="004E2EB6">
        <w:rPr>
          <w:b w:val="0"/>
        </w:rPr>
        <w:t xml:space="preserve"> stavu </w:t>
      </w:r>
      <w:r w:rsidR="00404E72" w:rsidRPr="004E2EB6">
        <w:t xml:space="preserve">druhu </w:t>
      </w:r>
      <w:r w:rsidR="00404E72" w:rsidRPr="004E2EB6">
        <w:rPr>
          <w:i/>
        </w:rPr>
        <w:t xml:space="preserve">Gymnocephalus balonii </w:t>
      </w:r>
      <w:r w:rsidR="00404E72" w:rsidRPr="004E2EB6">
        <w:rPr>
          <w:b w:val="0"/>
        </w:rPr>
        <w:t>za splnenia nasledovných parametrov: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404E72" w:rsidRPr="004E2EB6" w14:paraId="5686428F" w14:textId="77777777" w:rsidTr="00404E72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3F29" w14:textId="77777777" w:rsidR="00404E72" w:rsidRPr="00E13D68" w:rsidRDefault="00404E72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F0339" w14:textId="77777777" w:rsidR="00404E72" w:rsidRPr="00E13D68" w:rsidRDefault="00404E72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A14F" w14:textId="77777777" w:rsidR="00404E72" w:rsidRPr="00E13D68" w:rsidRDefault="00404E72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83A6D" w14:textId="77777777" w:rsidR="00404E72" w:rsidRPr="00E13D68" w:rsidRDefault="00404E72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404E72" w:rsidRPr="004E2EB6" w14:paraId="37D2B54A" w14:textId="77777777" w:rsidTr="00404E72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556B" w14:textId="77777777" w:rsidR="00404E72" w:rsidRPr="004E2EB6" w:rsidRDefault="00404E72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D22B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B5D4" w14:textId="3400704F" w:rsidR="00404E72" w:rsidRPr="004E2EB6" w:rsidRDefault="002D2E53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69AC" w14:textId="567A9398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po</w:t>
            </w:r>
            <w:r w:rsidR="002D2E53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pulácie v území odhadovaná do 1</w:t>
            </w: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 jedincov druhu (náhodný výskyt).</w:t>
            </w:r>
            <w:r w:rsidRPr="004E2EB6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</w:tr>
      <w:tr w:rsidR="00404E72" w:rsidRPr="004E2EB6" w14:paraId="0059689D" w14:textId="77777777" w:rsidTr="00404E72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AE80" w14:textId="77777777" w:rsidR="00404E72" w:rsidRPr="004E2EB6" w:rsidRDefault="00404E72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3D70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E2D4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7C3A6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Udržanie pomalého až stredného prúdu vody. </w:t>
            </w:r>
          </w:p>
        </w:tc>
      </w:tr>
      <w:tr w:rsidR="00404E72" w:rsidRPr="004E2EB6" w14:paraId="24C4612F" w14:textId="77777777" w:rsidTr="00404E72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F015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0D14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B8A00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9F6F9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Udržiavanie min. výšky hladiny v toku.</w:t>
            </w:r>
          </w:p>
        </w:tc>
      </w:tr>
      <w:tr w:rsidR="00404E72" w:rsidRPr="004E2EB6" w14:paraId="48284CC6" w14:textId="77777777" w:rsidTr="00404E72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20CB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C19F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4587BB3E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03270222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98635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E470B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Druh uprednostňuje zatienené prirodzené a prírode blízke úseky veľkých a stredne veľkých nížinných riek a ramien so zapojenou stromovou vegetáciou (vlastné pozorovanie autora). V území dostatočne zastúpené.</w:t>
            </w:r>
          </w:p>
        </w:tc>
      </w:tr>
      <w:tr w:rsidR="00404E72" w:rsidRPr="004E2EB6" w14:paraId="03EC1791" w14:textId="77777777" w:rsidTr="00404E72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260A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E2CDD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1551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AA801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404E72" w:rsidRPr="004E2EB6" w14:paraId="162150F8" w14:textId="77777777" w:rsidTr="00404E72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0CA0E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2D4A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3E2F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063CC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404E72" w:rsidRPr="004E2EB6" w14:paraId="733A4A6C" w14:textId="77777777" w:rsidTr="00404E72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F4FD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5EE9" w14:textId="70D5D1A1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56AB" w:rsidRPr="000D56A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FD1AF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E2EB6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F387" w14:textId="02750FA3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sa vyžaduje zachovanie stavu vyhovujúce v zmysle platných metodík na hodnotenie stavu kvality povrchových vôd. (</w:t>
            </w:r>
            <w:r w:rsidR="00E13D68" w:rsidRPr="00E13D6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</w:t>
            </w:r>
            <w:r w:rsidR="00E13D6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nitoring_kvality_PV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1E45FCE9" w14:textId="118D9A7F" w:rsidR="00404E72" w:rsidRPr="004E2EB6" w:rsidRDefault="00404E72" w:rsidP="004E2EB6">
      <w:pPr>
        <w:pStyle w:val="Zkladntext"/>
        <w:widowControl w:val="0"/>
        <w:spacing w:after="120"/>
        <w:jc w:val="both"/>
        <w:rPr>
          <w:b w:val="0"/>
        </w:rPr>
      </w:pPr>
    </w:p>
    <w:p w14:paraId="65BD2127" w14:textId="317939CD" w:rsidR="00737C7F" w:rsidRPr="004E2EB6" w:rsidRDefault="00E13D68" w:rsidP="004E2EB6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737C7F" w:rsidRPr="004E2EB6">
        <w:rPr>
          <w:b w:val="0"/>
        </w:rPr>
        <w:t xml:space="preserve"> stavu </w:t>
      </w:r>
      <w:r w:rsidR="00737C7F" w:rsidRPr="004E2EB6">
        <w:t xml:space="preserve">druhu </w:t>
      </w:r>
      <w:r w:rsidR="00737C7F" w:rsidRPr="004E2EB6">
        <w:rPr>
          <w:i/>
        </w:rPr>
        <w:t xml:space="preserve">Gymnocephalus schraetzer </w:t>
      </w:r>
      <w:r w:rsidR="00737C7F" w:rsidRPr="004E2EB6">
        <w:rPr>
          <w:b w:val="0"/>
        </w:rPr>
        <w:t>za splnenia nasledovných parametrov: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737C7F" w:rsidRPr="004E2EB6" w14:paraId="550C8F5F" w14:textId="77777777" w:rsidTr="00B275AA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DB827" w14:textId="77777777" w:rsidR="00737C7F" w:rsidRPr="00E13D68" w:rsidRDefault="00737C7F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6D15" w14:textId="77777777" w:rsidR="00737C7F" w:rsidRPr="00E13D68" w:rsidRDefault="00737C7F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B252" w14:textId="77777777" w:rsidR="00737C7F" w:rsidRPr="00E13D68" w:rsidRDefault="00737C7F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B8A7" w14:textId="77777777" w:rsidR="00737C7F" w:rsidRPr="00E13D68" w:rsidRDefault="00737C7F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737C7F" w:rsidRPr="004E2EB6" w14:paraId="18B0C1B9" w14:textId="77777777" w:rsidTr="00B275AA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50BE6" w14:textId="77777777" w:rsidR="00737C7F" w:rsidRPr="004E2EB6" w:rsidRDefault="00737C7F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64EF9" w14:textId="77777777" w:rsidR="00737C7F" w:rsidRPr="004E2EB6" w:rsidRDefault="00737C7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066D3" w14:textId="77777777" w:rsidR="00737C7F" w:rsidRPr="004E2EB6" w:rsidRDefault="00737C7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2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56140" w14:textId="7B1D44E2" w:rsidR="00737C7F" w:rsidRPr="004E2EB6" w:rsidRDefault="00737C7F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populácie v území odhadovaná do 10 jedincov druhu (náhodný výskyt).</w:t>
            </w:r>
            <w:r w:rsidRPr="004E2EB6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</w:tr>
      <w:tr w:rsidR="00737C7F" w:rsidRPr="004E2EB6" w14:paraId="42B15527" w14:textId="77777777" w:rsidTr="00B275AA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9838" w14:textId="77777777" w:rsidR="00737C7F" w:rsidRPr="004E2EB6" w:rsidRDefault="00737C7F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07728" w14:textId="77777777" w:rsidR="00737C7F" w:rsidRPr="004E2EB6" w:rsidRDefault="00737C7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1911" w14:textId="77777777" w:rsidR="00737C7F" w:rsidRPr="004E2EB6" w:rsidRDefault="00737C7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66B5B" w14:textId="77777777" w:rsidR="00737C7F" w:rsidRPr="004E2EB6" w:rsidRDefault="00737C7F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  <w:lang w:val="sk-SK"/>
              </w:rPr>
              <w:t xml:space="preserve">Rýchlejšie prúdiace úseky alebo rozhrania prúdov, 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blízkosti štrkových lavíc alebo brodov. Týchto je v území nedostatok. Obnovu prúdivých biotopov je možné dosiahnuť revitalizáciou toku - prepojením a sprietočnením odrezaných meandrov a riečnych ramien.</w:t>
            </w:r>
          </w:p>
        </w:tc>
      </w:tr>
      <w:tr w:rsidR="00737C7F" w:rsidRPr="004E2EB6" w14:paraId="43712B19" w14:textId="77777777" w:rsidTr="00B275AA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A3DE" w14:textId="77777777" w:rsidR="00737C7F" w:rsidRPr="004E2EB6" w:rsidRDefault="00737C7F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7484C" w14:textId="77777777" w:rsidR="00737C7F" w:rsidRPr="004E2EB6" w:rsidRDefault="00737C7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84D9" w14:textId="77777777" w:rsidR="00737C7F" w:rsidRPr="004E2EB6" w:rsidRDefault="00737C7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E286A" w14:textId="77777777" w:rsidR="00737C7F" w:rsidRPr="004E2EB6" w:rsidRDefault="00737C7F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Juvenilné ryby vyžadujú perejnaté úseky rieky so štrkovito-piesčitým dnom, s hĺbkou vody 15–40 cm. Väčšie jedince hlbšiu vodu pri dne v prúdových tieňoch za väčšími kameňmi alebo kusmi dreva ležiacimi na dne. </w:t>
            </w:r>
          </w:p>
        </w:tc>
      </w:tr>
      <w:tr w:rsidR="00737C7F" w:rsidRPr="004E2EB6" w14:paraId="777BECD2" w14:textId="77777777" w:rsidTr="00B275AA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2796" w14:textId="77777777" w:rsidR="00737C7F" w:rsidRPr="004E2EB6" w:rsidRDefault="00737C7F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8699" w14:textId="77777777" w:rsidR="00737C7F" w:rsidRPr="004E2EB6" w:rsidRDefault="00737C7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4EAE8501" w14:textId="77777777" w:rsidR="00737C7F" w:rsidRPr="004E2EB6" w:rsidRDefault="00737C7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18316716" w14:textId="77777777" w:rsidR="00737C7F" w:rsidRPr="004E2EB6" w:rsidRDefault="00737C7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63CD" w14:textId="77777777" w:rsidR="00737C7F" w:rsidRPr="004E2EB6" w:rsidRDefault="00737C7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D7AC7" w14:textId="77777777" w:rsidR="00737C7F" w:rsidRPr="004E2EB6" w:rsidRDefault="00737C7F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Druh uprednostňuje stromami zatienené prírode blízke úseky riek. Stromová brehová vegetácia slúži ako ochranná clona pred nadmerným prehrievaním vody. V území dostatočne zastúpená.</w:t>
            </w:r>
          </w:p>
        </w:tc>
      </w:tr>
      <w:tr w:rsidR="00737C7F" w:rsidRPr="004E2EB6" w14:paraId="15EEE30A" w14:textId="77777777" w:rsidTr="00B275AA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2DE5" w14:textId="77777777" w:rsidR="00737C7F" w:rsidRPr="004E2EB6" w:rsidRDefault="00737C7F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A2E6" w14:textId="77777777" w:rsidR="00737C7F" w:rsidRPr="004E2EB6" w:rsidRDefault="00737C7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0434C" w14:textId="77777777" w:rsidR="00737C7F" w:rsidRPr="004E2EB6" w:rsidRDefault="00737C7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8A43" w14:textId="77777777" w:rsidR="00737C7F" w:rsidRPr="004E2EB6" w:rsidRDefault="00737C7F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737C7F" w:rsidRPr="004E2EB6" w14:paraId="7219EDEE" w14:textId="77777777" w:rsidTr="00B275AA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C10A" w14:textId="77777777" w:rsidR="00737C7F" w:rsidRPr="004E2EB6" w:rsidRDefault="00737C7F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25E46" w14:textId="77777777" w:rsidR="00737C7F" w:rsidRPr="004E2EB6" w:rsidRDefault="00737C7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75B67" w14:textId="77777777" w:rsidR="00737C7F" w:rsidRPr="004E2EB6" w:rsidRDefault="00737C7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4C32" w14:textId="77777777" w:rsidR="00737C7F" w:rsidRPr="004E2EB6" w:rsidRDefault="00737C7F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737C7F" w:rsidRPr="004E2EB6" w14:paraId="4332BAC9" w14:textId="77777777" w:rsidTr="00B275AA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C682" w14:textId="77777777" w:rsidR="00737C7F" w:rsidRPr="004E2EB6" w:rsidRDefault="00737C7F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15D97" w14:textId="5AA3A74A" w:rsidR="00737C7F" w:rsidRPr="004E2EB6" w:rsidRDefault="00737C7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56AB" w:rsidRPr="000D56A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4710" w14:textId="77777777" w:rsidR="00737C7F" w:rsidRPr="004E2EB6" w:rsidRDefault="00737C7F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E2EB6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32F85" w14:textId="7CF2B960" w:rsidR="00737C7F" w:rsidRPr="004E2EB6" w:rsidRDefault="00737C7F" w:rsidP="00E13D6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sa vyžaduje zachovanie stavu vyhovujúce v zmysle platných metodík na hodnotenie stavu kvality povrchových vôd. (</w:t>
            </w:r>
            <w:r w:rsidRPr="00E13D6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006CB735" w14:textId="77777777" w:rsidR="00737C7F" w:rsidRPr="004E2EB6" w:rsidRDefault="00737C7F" w:rsidP="004E2EB6">
      <w:pPr>
        <w:pStyle w:val="Zkladntext"/>
        <w:widowControl w:val="0"/>
        <w:spacing w:after="120"/>
        <w:jc w:val="both"/>
        <w:rPr>
          <w:b w:val="0"/>
        </w:rPr>
      </w:pPr>
    </w:p>
    <w:p w14:paraId="71AA4DD3" w14:textId="3F16672D" w:rsidR="00404E72" w:rsidRPr="004E2EB6" w:rsidRDefault="00E13D68" w:rsidP="004E2EB6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404E72" w:rsidRPr="004E2EB6">
        <w:rPr>
          <w:b w:val="0"/>
        </w:rPr>
        <w:t xml:space="preserve"> stav</w:t>
      </w:r>
      <w:r>
        <w:rPr>
          <w:b w:val="0"/>
        </w:rPr>
        <w:t>u</w:t>
      </w:r>
      <w:r w:rsidR="00404E72" w:rsidRPr="004E2EB6">
        <w:rPr>
          <w:b w:val="0"/>
        </w:rPr>
        <w:t xml:space="preserve"> </w:t>
      </w:r>
      <w:r w:rsidR="00404E72" w:rsidRPr="004E2EB6">
        <w:t xml:space="preserve">druhu </w:t>
      </w:r>
      <w:r w:rsidR="00404E72" w:rsidRPr="004E2EB6">
        <w:rPr>
          <w:i/>
        </w:rPr>
        <w:t>Sabanejewia balcanica (S</w:t>
      </w:r>
      <w:r w:rsidR="004E2EB6" w:rsidRPr="004E2EB6">
        <w:rPr>
          <w:b w:val="0"/>
        </w:rPr>
        <w:t>.</w:t>
      </w:r>
      <w:r w:rsidR="00404E72" w:rsidRPr="004E2EB6">
        <w:rPr>
          <w:i/>
        </w:rPr>
        <w:t xml:space="preserve"> aurata</w:t>
      </w:r>
      <w:r w:rsidR="004E2EB6" w:rsidRPr="004E2EB6">
        <w:rPr>
          <w:b w:val="0"/>
        </w:rPr>
        <w:t>,</w:t>
      </w:r>
      <w:r w:rsidR="00404E72" w:rsidRPr="004E2EB6">
        <w:rPr>
          <w:i/>
        </w:rPr>
        <w:t xml:space="preserve"> S</w:t>
      </w:r>
      <w:r w:rsidR="004E2EB6" w:rsidRPr="004E2EB6">
        <w:rPr>
          <w:b w:val="0"/>
        </w:rPr>
        <w:t>.</w:t>
      </w:r>
      <w:r w:rsidR="00404E72" w:rsidRPr="004E2EB6">
        <w:rPr>
          <w:i/>
        </w:rPr>
        <w:t xml:space="preserve"> bulgarica) </w:t>
      </w:r>
      <w:r w:rsidR="00404E72" w:rsidRPr="004E2EB6">
        <w:rPr>
          <w:b w:val="0"/>
        </w:rPr>
        <w:t>za splnenia nasledovných parametrov:</w:t>
      </w:r>
      <w:r w:rsidR="00404E72" w:rsidRPr="004E2EB6">
        <w:rPr>
          <w:color w:val="000000"/>
        </w:rPr>
        <w:t xml:space="preserve"> </w:t>
      </w:r>
    </w:p>
    <w:tbl>
      <w:tblPr>
        <w:tblW w:w="9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3"/>
        <w:gridCol w:w="1843"/>
        <w:gridCol w:w="1134"/>
        <w:gridCol w:w="4111"/>
      </w:tblGrid>
      <w:tr w:rsidR="00404E72" w:rsidRPr="004E2EB6" w14:paraId="4C5B9262" w14:textId="77777777" w:rsidTr="004E2EB6"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7C95" w14:textId="77777777" w:rsidR="00404E72" w:rsidRPr="00E13D68" w:rsidRDefault="00404E72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02D62" w14:textId="77777777" w:rsidR="00404E72" w:rsidRPr="00E13D68" w:rsidRDefault="00404E72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Jednotka/miera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C67E" w14:textId="77777777" w:rsidR="00404E72" w:rsidRPr="00E13D68" w:rsidRDefault="00404E72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0AAF7" w14:textId="77777777" w:rsidR="00404E72" w:rsidRPr="00E13D68" w:rsidRDefault="00404E72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Doplňujúca informácia</w:t>
            </w:r>
          </w:p>
        </w:tc>
      </w:tr>
      <w:tr w:rsidR="00404E72" w:rsidRPr="004E2EB6" w14:paraId="06925188" w14:textId="77777777" w:rsidTr="004E2EB6">
        <w:trPr>
          <w:trHeight w:val="225"/>
        </w:trPr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B8C78" w14:textId="77777777" w:rsidR="00404E72" w:rsidRPr="004E2EB6" w:rsidRDefault="00404E72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D3C1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jedincov na 100 m monitorovaného úseku toku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45D8" w14:textId="28DA440C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21D2" w14:textId="515585A2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(SDF) je veľkosť populác</w:t>
            </w:r>
            <w:r w:rsidR="0011111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ie druhu v území odhadovaná do 5</w:t>
            </w: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0 jedincov. </w:t>
            </w:r>
          </w:p>
        </w:tc>
      </w:tr>
      <w:tr w:rsidR="00404E72" w:rsidRPr="004E2EB6" w14:paraId="4BBBE763" w14:textId="77777777" w:rsidTr="004E2EB6">
        <w:trPr>
          <w:trHeight w:val="225"/>
        </w:trPr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7E06" w14:textId="77777777" w:rsidR="00404E72" w:rsidRPr="004E2EB6" w:rsidRDefault="00404E72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vhodných mikrohabitatov v hodnotenom úseku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5836E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013FE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20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BA2A7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Reofilný druh preferujúci prúdivejšie úseky so štrkovo-kamenitým dnom a piesčitým dnom, do ktorého sa zahrabáva. </w:t>
            </w:r>
          </w:p>
        </w:tc>
      </w:tr>
      <w:tr w:rsidR="00404E72" w:rsidRPr="004E2EB6" w14:paraId="1575CB5A" w14:textId="77777777" w:rsidTr="004E2EB6">
        <w:trPr>
          <w:trHeight w:val="397"/>
        </w:trPr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B196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7B32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Dominancia stanovištne nepôvodných druhov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ED61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8644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404E72" w:rsidRPr="004E2EB6" w14:paraId="649B7B34" w14:textId="77777777" w:rsidTr="004E2EB6">
        <w:trPr>
          <w:trHeight w:val="397"/>
        </w:trPr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6FDB5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FE392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A1136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0ECB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404E72" w:rsidRPr="004E2EB6" w14:paraId="46F83164" w14:textId="77777777" w:rsidTr="004E2EB6">
        <w:trPr>
          <w:trHeight w:val="397"/>
        </w:trPr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26497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C183" w14:textId="19FB4F13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56AB" w:rsidRPr="000D56A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6B19" w14:textId="77777777" w:rsidR="00404E72" w:rsidRPr="004E2EB6" w:rsidRDefault="00404E72" w:rsidP="004E2EB6">
            <w:pPr>
              <w:pStyle w:val="Odsekzoznamu"/>
              <w:spacing w:line="240" w:lineRule="auto"/>
              <w:ind w:left="0" w:hanging="122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E2EB6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673DF" w14:textId="10FCFF50" w:rsidR="00404E72" w:rsidRPr="004E2EB6" w:rsidRDefault="00404E72" w:rsidP="00E13D6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sa vyžaduje zachovanie stavu vyhovujúce v zmysle platných metodík na hodnotenie stavu kvality povrchových vôd. (</w:t>
            </w:r>
            <w:r w:rsidRPr="00E13D6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</w:t>
            </w:r>
            <w:r w:rsidR="00E13D6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ng_PV_PzV/Monitoring_kvality_PV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3A8B9B13" w14:textId="54DB6BD0" w:rsidR="00404E72" w:rsidRDefault="00404E72" w:rsidP="004E2EB6">
      <w:pPr>
        <w:pStyle w:val="Zkladntext"/>
        <w:widowControl w:val="0"/>
        <w:spacing w:after="120"/>
        <w:jc w:val="both"/>
        <w:rPr>
          <w:b w:val="0"/>
        </w:rPr>
      </w:pPr>
    </w:p>
    <w:p w14:paraId="00C3FCE8" w14:textId="77777777" w:rsidR="00E13D68" w:rsidRPr="004E2EB6" w:rsidRDefault="00E13D68" w:rsidP="004E2EB6">
      <w:pPr>
        <w:pStyle w:val="Zkladntext"/>
        <w:widowControl w:val="0"/>
        <w:spacing w:after="120"/>
        <w:jc w:val="both"/>
        <w:rPr>
          <w:b w:val="0"/>
        </w:rPr>
      </w:pPr>
    </w:p>
    <w:p w14:paraId="18C90843" w14:textId="0A9211C9" w:rsidR="00404E72" w:rsidRPr="004E2EB6" w:rsidRDefault="00E13D68" w:rsidP="004E2EB6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Zlepššnie</w:t>
      </w:r>
      <w:r w:rsidR="00404E72" w:rsidRPr="004E2EB6">
        <w:rPr>
          <w:b w:val="0"/>
        </w:rPr>
        <w:t xml:space="preserve"> stavu </w:t>
      </w:r>
      <w:r w:rsidR="00404E72" w:rsidRPr="004E2EB6">
        <w:t xml:space="preserve">druhu </w:t>
      </w:r>
      <w:r w:rsidR="00404E72" w:rsidRPr="004E2EB6">
        <w:rPr>
          <w:i/>
          <w:color w:val="000000"/>
          <w:lang w:eastAsia="sk-SK"/>
        </w:rPr>
        <w:t>Rutilus virgo</w:t>
      </w:r>
      <w:r w:rsidR="00404E72" w:rsidRPr="004E2EB6">
        <w:rPr>
          <w:b w:val="0"/>
          <w:i/>
        </w:rPr>
        <w:t xml:space="preserve"> </w:t>
      </w:r>
      <w:r w:rsidR="00404E72" w:rsidRPr="004E2EB6">
        <w:rPr>
          <w:b w:val="0"/>
        </w:rPr>
        <w:t>za splnenia nasledovných parametrov: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4182"/>
      </w:tblGrid>
      <w:tr w:rsidR="00404E72" w:rsidRPr="004E2EB6" w14:paraId="749ED6C3" w14:textId="77777777" w:rsidTr="004E2EB6"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BC71" w14:textId="77777777" w:rsidR="00404E72" w:rsidRPr="00E13D68" w:rsidRDefault="00404E72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/>
                <w:b/>
                <w:color w:val="000000"/>
                <w:sz w:val="20"/>
                <w:szCs w:val="20"/>
                <w:lang w:val="sk-SK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2D8B" w14:textId="77777777" w:rsidR="00404E72" w:rsidRPr="00E13D68" w:rsidRDefault="00404E72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/>
                <w:b/>
                <w:color w:val="000000"/>
                <w:sz w:val="20"/>
                <w:szCs w:val="20"/>
                <w:lang w:val="sk-SK"/>
              </w:rPr>
              <w:t xml:space="preserve">Merateľnosť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FF5F3" w14:textId="77777777" w:rsidR="00404E72" w:rsidRPr="00E13D68" w:rsidRDefault="00404E72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/>
                <w:b/>
                <w:color w:val="000000"/>
                <w:sz w:val="20"/>
                <w:szCs w:val="20"/>
                <w:lang w:val="sk-SK"/>
              </w:rPr>
              <w:t>Cieľová hodnota</w:t>
            </w:r>
          </w:p>
        </w:tc>
        <w:tc>
          <w:tcPr>
            <w:tcW w:w="41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B5DEA" w14:textId="77777777" w:rsidR="00404E72" w:rsidRPr="00E13D68" w:rsidRDefault="00404E72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E13D68">
              <w:rPr>
                <w:rFonts w:ascii="Times New Roman" w:hAnsi="Times New Roman"/>
                <w:b/>
                <w:color w:val="000000"/>
                <w:sz w:val="20"/>
                <w:szCs w:val="20"/>
                <w:lang w:val="sk-SK"/>
              </w:rPr>
              <w:t>Poznámky/Doplňujúce informácie</w:t>
            </w:r>
          </w:p>
        </w:tc>
      </w:tr>
      <w:tr w:rsidR="00404E72" w:rsidRPr="004E2EB6" w14:paraId="00FF9B4F" w14:textId="77777777" w:rsidTr="004E2EB6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1E13E" w14:textId="77777777" w:rsidR="00404E72" w:rsidRPr="004E2EB6" w:rsidRDefault="00404E72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AB84D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druhu na 100 m monitorovaného úseku toku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4555" w14:textId="14AFD2EC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41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7BD0" w14:textId="246F35EE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</w:t>
            </w:r>
            <w:r w:rsidR="00E13D6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populácie v území odhadovaná od</w:t>
            </w: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="0011111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50 do </w:t>
            </w: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1</w:t>
            </w:r>
            <w:r w:rsidR="00111116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5</w:t>
            </w: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 jedincov druhu.</w:t>
            </w:r>
            <w:r w:rsidRPr="004E2EB6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</w:tr>
      <w:tr w:rsidR="00404E72" w:rsidRPr="004E2EB6" w14:paraId="25BE8FE3" w14:textId="77777777" w:rsidTr="004E2EB6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C769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mikro a mezohabitatov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FEA2F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7CD5E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41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3CC9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menej prúdivých plytkých až stredne hlbokých biotopov s piesčitým dnom a akumuláciami jemných sedimentov. </w:t>
            </w:r>
          </w:p>
        </w:tc>
      </w:tr>
      <w:tr w:rsidR="00404E72" w:rsidRPr="004E2EB6" w14:paraId="132B2C13" w14:textId="77777777" w:rsidTr="004E2EB6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B908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12FE9" w14:textId="21A88155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56AB" w:rsidRPr="000D56A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ECD7" w14:textId="77777777" w:rsidR="00404E72" w:rsidRPr="004E2EB6" w:rsidRDefault="00404E72" w:rsidP="004E2E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E2EB6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1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5BCDC" w14:textId="71AFF1A3" w:rsidR="00404E72" w:rsidRPr="004E2EB6" w:rsidRDefault="00404E72" w:rsidP="004F6D4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sa vyžaduje zachovanie stavu vyhovujúce v zmysle platných metodík na hodnotenie stavu kvality povrchových vôd. (</w:t>
            </w:r>
            <w:r w:rsidRPr="004F6D4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</w:t>
            </w:r>
            <w:r w:rsidR="004F6D4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ng_PV_PzV/Monitoring_kvality_PV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  <w:tr w:rsidR="00404E72" w:rsidRPr="004E2EB6" w14:paraId="07F7B8A9" w14:textId="77777777" w:rsidTr="004E2EB6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69ACF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DE31A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FF24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1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BF60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za účelom neresenia. </w:t>
            </w:r>
          </w:p>
        </w:tc>
      </w:tr>
      <w:tr w:rsidR="00404E72" w:rsidRPr="004E2EB6" w14:paraId="0B04D2E2" w14:textId="77777777" w:rsidTr="004E2EB6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3DA3A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nepôvodných a inváznych druhov rýb v ichtyocenóze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7AAB5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(%)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C87BE" w14:textId="77777777" w:rsidR="00404E72" w:rsidRPr="004E2EB6" w:rsidRDefault="00404E72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41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06163" w14:textId="77777777" w:rsidR="00404E72" w:rsidRPr="004E2EB6" w:rsidRDefault="00404E72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</w:tbl>
    <w:p w14:paraId="531AD941" w14:textId="77777777" w:rsidR="00404E72" w:rsidRPr="004E2EB6" w:rsidRDefault="00404E72" w:rsidP="004E2E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  <w:lang w:val="sk-SK"/>
        </w:rPr>
      </w:pPr>
    </w:p>
    <w:p w14:paraId="4D0AAA18" w14:textId="77777777" w:rsidR="005B1589" w:rsidRPr="004E2EB6" w:rsidRDefault="005B1589" w:rsidP="004E2E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4E2EB6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4E2EB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r w:rsidRPr="004E2E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Misgurnus fosilis </w:t>
      </w:r>
      <w:r w:rsidRPr="004E2EB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52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78"/>
        <w:gridCol w:w="2033"/>
        <w:gridCol w:w="1178"/>
        <w:gridCol w:w="4603"/>
      </w:tblGrid>
      <w:tr w:rsidR="005B1589" w:rsidRPr="004E2EB6" w14:paraId="33B5CCA9" w14:textId="77777777" w:rsidTr="004F6D49">
        <w:trPr>
          <w:jc w:val="center"/>
        </w:trPr>
        <w:tc>
          <w:tcPr>
            <w:tcW w:w="1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C3502" w14:textId="77777777" w:rsidR="005B1589" w:rsidRPr="004E2EB6" w:rsidRDefault="005B1589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62D9" w14:textId="77777777" w:rsidR="005B1589" w:rsidRPr="004E2EB6" w:rsidRDefault="005B1589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1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EDF80" w14:textId="77777777" w:rsidR="005B1589" w:rsidRPr="004E2EB6" w:rsidRDefault="005B1589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0DB9C" w14:textId="77777777" w:rsidR="005B1589" w:rsidRPr="004E2EB6" w:rsidRDefault="005B1589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5B1589" w:rsidRPr="004E2EB6" w14:paraId="5774B15A" w14:textId="77777777" w:rsidTr="004F6D49">
        <w:trPr>
          <w:trHeight w:val="225"/>
          <w:jc w:val="center"/>
        </w:trPr>
        <w:tc>
          <w:tcPr>
            <w:tcW w:w="1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932D4" w14:textId="77777777" w:rsidR="005B1589" w:rsidRPr="004E2EB6" w:rsidRDefault="005B1589" w:rsidP="004E2E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>Veľkosť populácie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FDB24" w14:textId="77777777" w:rsidR="005B1589" w:rsidRPr="004E2EB6" w:rsidRDefault="005B1589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>Relatívna početnosť jedincov na 100 m monitorovaného úseku toku (CPUE)</w:t>
            </w:r>
          </w:p>
        </w:tc>
        <w:tc>
          <w:tcPr>
            <w:tcW w:w="11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6ABAD" w14:textId="77777777" w:rsidR="005B1589" w:rsidRPr="004E2EB6" w:rsidRDefault="005B1589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>Min. 2</w:t>
            </w:r>
          </w:p>
        </w:tc>
        <w:tc>
          <w:tcPr>
            <w:tcW w:w="4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4DD25" w14:textId="623D2B62" w:rsidR="005B1589" w:rsidRPr="004E2EB6" w:rsidRDefault="005B1589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 xml:space="preserve">Podľa dostupných údajov dosahoval druh v </w:t>
            </w:r>
            <w:r w:rsidR="0020651B"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>zastúpenie 50 – 10</w:t>
            </w: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 xml:space="preserve">0 jedincov. </w:t>
            </w:r>
          </w:p>
        </w:tc>
      </w:tr>
      <w:tr w:rsidR="005B1589" w:rsidRPr="004E2EB6" w14:paraId="59AEE4D3" w14:textId="77777777" w:rsidTr="004F6D49">
        <w:trPr>
          <w:trHeight w:val="225"/>
          <w:jc w:val="center"/>
        </w:trPr>
        <w:tc>
          <w:tcPr>
            <w:tcW w:w="1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4AC87" w14:textId="77777777" w:rsidR="005B1589" w:rsidRPr="004E2EB6" w:rsidRDefault="005B1589" w:rsidP="004E2E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>Zastúpenie vhodných mikrohabitatov v hodnotenom úseku toku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80EC" w14:textId="77777777" w:rsidR="005B1589" w:rsidRPr="004E2EB6" w:rsidRDefault="005B1589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>% na 1 km toku</w:t>
            </w:r>
          </w:p>
        </w:tc>
        <w:tc>
          <w:tcPr>
            <w:tcW w:w="11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DBB52" w14:textId="77777777" w:rsidR="005B1589" w:rsidRPr="004E2EB6" w:rsidRDefault="005B1589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>&gt;10</w:t>
            </w:r>
          </w:p>
        </w:tc>
        <w:tc>
          <w:tcPr>
            <w:tcW w:w="4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0D9C" w14:textId="77777777" w:rsidR="005B1589" w:rsidRPr="004E2EB6" w:rsidRDefault="005B1589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 xml:space="preserve">Druh preferuje menej prúdivé plytké až stredne hlboké biotopy s akumuláciami jemných sedimentov, v prehrievaných častiach. Pre výskyt druhu je preto kľúčová prítomnosť dostatočne veľkého nánosu jemných sedimentov (bahno). </w:t>
            </w:r>
          </w:p>
        </w:tc>
      </w:tr>
      <w:tr w:rsidR="005B1589" w:rsidRPr="004E2EB6" w14:paraId="36E65F9F" w14:textId="77777777" w:rsidTr="004F6D49">
        <w:trPr>
          <w:trHeight w:val="225"/>
          <w:jc w:val="center"/>
        </w:trPr>
        <w:tc>
          <w:tcPr>
            <w:tcW w:w="1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539D" w14:textId="77777777" w:rsidR="005B1589" w:rsidRPr="004E2EB6" w:rsidRDefault="005B1589" w:rsidP="004E2E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 xml:space="preserve">Pokryvnosť submerznej a/alebo litorálnej vegetácie 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6329" w14:textId="77777777" w:rsidR="005B1589" w:rsidRPr="004E2EB6" w:rsidRDefault="005B1589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>%</w:t>
            </w:r>
          </w:p>
        </w:tc>
        <w:tc>
          <w:tcPr>
            <w:tcW w:w="11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1ED6B" w14:textId="77777777" w:rsidR="005B1589" w:rsidRPr="004E2EB6" w:rsidRDefault="005B1589" w:rsidP="004E2EB6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  ≈1</w:t>
            </w: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>5</w:t>
            </w:r>
          </w:p>
        </w:tc>
        <w:tc>
          <w:tcPr>
            <w:tcW w:w="4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DED53" w14:textId="77777777" w:rsidR="005B1589" w:rsidRPr="004E2EB6" w:rsidRDefault="005B1589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 xml:space="preserve">Druh vyhľadáva časti toku porastené vegetáciou (submerzné makrofyty). </w:t>
            </w:r>
          </w:p>
        </w:tc>
      </w:tr>
      <w:tr w:rsidR="005B1589" w:rsidRPr="004E2EB6" w14:paraId="6E053F3B" w14:textId="77777777" w:rsidTr="004F6D49">
        <w:trPr>
          <w:trHeight w:val="397"/>
          <w:jc w:val="center"/>
        </w:trPr>
        <w:tc>
          <w:tcPr>
            <w:tcW w:w="1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F21C4" w14:textId="77777777" w:rsidR="005B1589" w:rsidRPr="004E2EB6" w:rsidRDefault="005B1589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>Zastúpenie nepôvodných a inváznych druhov rýb v ichtyocenóze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F2F38" w14:textId="77777777" w:rsidR="005B1589" w:rsidRPr="004E2EB6" w:rsidRDefault="005B1589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>%</w:t>
            </w:r>
          </w:p>
        </w:tc>
        <w:tc>
          <w:tcPr>
            <w:tcW w:w="11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38170" w14:textId="77777777" w:rsidR="005B1589" w:rsidRPr="004E2EB6" w:rsidRDefault="005B1589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>0</w:t>
            </w:r>
          </w:p>
        </w:tc>
        <w:tc>
          <w:tcPr>
            <w:tcW w:w="4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97689" w14:textId="6826DFA7" w:rsidR="005B1589" w:rsidRPr="004E2EB6" w:rsidRDefault="005B1589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 xml:space="preserve">Podľa dostupných údajov možno zastúpenie inváznych a nepôvodných druhov v predmetnom úseku rieky hodnotiť </w:t>
            </w:r>
            <w:r w:rsidR="00EB232D"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>v</w:t>
            </w: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 xml:space="preserve"> % Je však potrebné ich výskyt monitorovať. </w:t>
            </w:r>
          </w:p>
        </w:tc>
      </w:tr>
      <w:tr w:rsidR="005B1589" w:rsidRPr="004E2EB6" w14:paraId="04436A1A" w14:textId="77777777" w:rsidTr="004F6D49">
        <w:trPr>
          <w:trHeight w:val="397"/>
          <w:jc w:val="center"/>
        </w:trPr>
        <w:tc>
          <w:tcPr>
            <w:tcW w:w="1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7B5FD" w14:textId="77777777" w:rsidR="005B1589" w:rsidRPr="004E2EB6" w:rsidRDefault="005B1589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 xml:space="preserve">Kvalita vody 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98FA" w14:textId="4EEF7D4E" w:rsidR="005B1589" w:rsidRPr="004E2EB6" w:rsidRDefault="005B1589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56AB" w:rsidRPr="000D56A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1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2A881" w14:textId="77777777" w:rsidR="005B1589" w:rsidRPr="004E2EB6" w:rsidRDefault="005B1589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>Vyhovujúca kvalita</w:t>
            </w:r>
          </w:p>
        </w:tc>
        <w:tc>
          <w:tcPr>
            <w:tcW w:w="4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7361A" w14:textId="7C9D49E7" w:rsidR="005B1589" w:rsidRPr="004E2EB6" w:rsidRDefault="005B1589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sa vyžaduje zachovanie stavu vyhovujúce v zmysle platných metodík na hodnotenie stavu kvality povrchových vôd. Najmä v parametroch zvýšenia teploty, zníženia obsahu kyslíka, zvýšenia chemických i biologických ukazovateľov.</w:t>
            </w:r>
          </w:p>
        </w:tc>
      </w:tr>
    </w:tbl>
    <w:p w14:paraId="294A1514" w14:textId="6C7C9450" w:rsidR="005B1589" w:rsidRPr="004E2EB6" w:rsidRDefault="005B1589" w:rsidP="004E2EB6">
      <w:pPr>
        <w:pStyle w:val="Zkladntext"/>
        <w:widowControl w:val="0"/>
        <w:spacing w:after="120"/>
        <w:jc w:val="both"/>
        <w:rPr>
          <w:b w:val="0"/>
        </w:rPr>
      </w:pPr>
    </w:p>
    <w:p w14:paraId="3DC5F6A2" w14:textId="77777777" w:rsidR="004F6D49" w:rsidRDefault="004F6D49" w:rsidP="004E2EB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583E923" w14:textId="0D95901A" w:rsidR="0088508D" w:rsidRPr="004E2EB6" w:rsidRDefault="004F6D49" w:rsidP="004E2EB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</w:t>
      </w:r>
      <w:r w:rsidR="0088508D" w:rsidRPr="004E2EB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stav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u</w:t>
      </w:r>
      <w:r w:rsidR="0088508D" w:rsidRPr="004E2EB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8508D" w:rsidRPr="004E2EB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druhu </w:t>
      </w:r>
      <w:r w:rsidR="0088508D" w:rsidRPr="004E2EB6">
        <w:rPr>
          <w:rFonts w:ascii="Times New Roman" w:hAnsi="Times New Roman" w:cs="Times New Roman"/>
          <w:b/>
          <w:i/>
          <w:sz w:val="24"/>
          <w:szCs w:val="24"/>
          <w:lang w:val="sk-SK"/>
        </w:rPr>
        <w:t>Rhodeus amarus (R</w:t>
      </w:r>
      <w:r w:rsidR="004E2EB6" w:rsidRPr="004E2EB6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88508D" w:rsidRPr="004E2EB6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sericeus amarus)</w:t>
      </w:r>
      <w:r w:rsidR="0088508D" w:rsidRPr="004E2EB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="0088508D" w:rsidRPr="004E2EB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parametrov: 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88508D" w:rsidRPr="004E2EB6" w14:paraId="2B190DAD" w14:textId="77777777" w:rsidTr="00CB6056">
        <w:trPr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E4B1D" w14:textId="77777777" w:rsidR="0088508D" w:rsidRPr="004E2EB6" w:rsidRDefault="0088508D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41CB" w14:textId="77777777" w:rsidR="0088508D" w:rsidRPr="004E2EB6" w:rsidRDefault="0088508D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F3AC" w14:textId="77777777" w:rsidR="0088508D" w:rsidRPr="004E2EB6" w:rsidRDefault="0088508D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D44B" w14:textId="77777777" w:rsidR="0088508D" w:rsidRPr="004E2EB6" w:rsidRDefault="0088508D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Doplnkové informácie</w:t>
            </w:r>
          </w:p>
        </w:tc>
      </w:tr>
      <w:tr w:rsidR="0088508D" w:rsidRPr="004E2EB6" w14:paraId="6F7E3BE6" w14:textId="77777777" w:rsidTr="00CB6056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63CF" w14:textId="77777777" w:rsidR="0088508D" w:rsidRPr="004E2EB6" w:rsidRDefault="0088508D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04B8" w14:textId="69B1ECD6" w:rsidR="0088508D" w:rsidRPr="004E2EB6" w:rsidRDefault="0088508D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Relatívna početnosť na 100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9DEE2" w14:textId="0A686BC5" w:rsidR="0088508D" w:rsidRPr="004E2EB6" w:rsidRDefault="00D3074D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6E5A" w14:textId="29B26805" w:rsidR="0088508D" w:rsidRPr="004E2EB6" w:rsidRDefault="0088508D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(SDF) je veľkosť populácie druhu v území odhadovaná od </w:t>
            </w:r>
            <w:r w:rsidR="00D3074D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2</w:t>
            </w:r>
            <w:r w:rsidR="009C675A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00 do </w:t>
            </w:r>
            <w:r w:rsidR="00D3074D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2</w:t>
            </w:r>
            <w:r w:rsidR="00725110"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000 jedincov. </w:t>
            </w:r>
          </w:p>
        </w:tc>
      </w:tr>
      <w:tr w:rsidR="0088508D" w:rsidRPr="004E2EB6" w14:paraId="5AED669B" w14:textId="77777777" w:rsidTr="00CB6056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D227" w14:textId="481353A7" w:rsidR="0088508D" w:rsidRPr="004E2EB6" w:rsidRDefault="0088508D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mikro a mezohabitatov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F5B7" w14:textId="604AEFC0" w:rsidR="0088508D" w:rsidRPr="004E2EB6" w:rsidRDefault="0088508D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3543" w14:textId="7EC7ADBE" w:rsidR="0088508D" w:rsidRPr="004E2EB6" w:rsidRDefault="0088508D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25A0" w14:textId="783D897C" w:rsidR="0088508D" w:rsidRPr="004E2EB6" w:rsidRDefault="0088508D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Stojaté a pomaly tečúce vody, jemným sedimentom a výskytom korýtok.</w:t>
            </w:r>
          </w:p>
        </w:tc>
      </w:tr>
      <w:tr w:rsidR="0088508D" w:rsidRPr="004E2EB6" w14:paraId="5BE78AAA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2F55" w14:textId="59DF50FA" w:rsidR="0088508D" w:rsidRPr="004E2EB6" w:rsidRDefault="0088508D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C6B8" w14:textId="154DE711" w:rsidR="0088508D" w:rsidRPr="004E2EB6" w:rsidRDefault="0088508D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3778" w14:textId="4A20D5F1" w:rsidR="0088508D" w:rsidRPr="004E2EB6" w:rsidRDefault="0088508D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BA08" w14:textId="1E862FC2" w:rsidR="0088508D" w:rsidRPr="004E2EB6" w:rsidRDefault="0088508D" w:rsidP="004E2EB6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88508D" w:rsidRPr="004E2EB6" w14:paraId="3B61670C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782F" w14:textId="22F0CDB2" w:rsidR="0088508D" w:rsidRPr="004E2EB6" w:rsidRDefault="0088508D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6948" w14:textId="0B0FFBC3" w:rsidR="0088508D" w:rsidRPr="004E2EB6" w:rsidRDefault="0088508D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D091" w14:textId="7F3A0FFF" w:rsidR="0088508D" w:rsidRPr="004E2EB6" w:rsidRDefault="0088508D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033E" w14:textId="7184B7A0" w:rsidR="0088508D" w:rsidRPr="004E2EB6" w:rsidRDefault="0088508D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88508D" w:rsidRPr="004E2EB6" w14:paraId="252224FB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79B7" w14:textId="075EDD55" w:rsidR="0088508D" w:rsidRPr="004E2EB6" w:rsidRDefault="0088508D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5924" w14:textId="25C8A021" w:rsidR="0088508D" w:rsidRPr="004E2EB6" w:rsidRDefault="0088508D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56AB" w:rsidRPr="000D56A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6FD" w14:textId="7F9BD3AA" w:rsidR="0088508D" w:rsidRPr="004E2EB6" w:rsidRDefault="0088508D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E2EB6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A4ABF" w14:textId="6223BB5E" w:rsidR="0088508D" w:rsidRPr="004E2EB6" w:rsidRDefault="0088508D" w:rsidP="004F6D4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sa vyžaduje zachovanie stavu vyhovujúce v zmysle platných metodík na hodnotenie stavu kvality povrchových vôd. (</w:t>
            </w:r>
            <w:r w:rsidRPr="004F6D4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</w:t>
            </w:r>
            <w:r w:rsidR="004F6D4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ring_kvality_PV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16B607E0" w14:textId="77777777" w:rsidR="00667735" w:rsidRPr="004E2EB6" w:rsidRDefault="00667735" w:rsidP="004E2EB6">
      <w:pPr>
        <w:pStyle w:val="Zkladntext"/>
        <w:widowControl w:val="0"/>
        <w:jc w:val="left"/>
        <w:rPr>
          <w:b w:val="0"/>
        </w:rPr>
      </w:pPr>
    </w:p>
    <w:p w14:paraId="3D31B96B" w14:textId="6678285F" w:rsidR="00667735" w:rsidRPr="004E2EB6" w:rsidRDefault="004F6D49" w:rsidP="004E2EB6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667735" w:rsidRPr="004E2EB6">
        <w:rPr>
          <w:b w:val="0"/>
        </w:rPr>
        <w:t xml:space="preserve"> stavu </w:t>
      </w:r>
      <w:r w:rsidR="00667735" w:rsidRPr="004E2EB6">
        <w:t xml:space="preserve">druhu </w:t>
      </w:r>
      <w:r w:rsidR="00667735" w:rsidRPr="004E2EB6">
        <w:rPr>
          <w:i/>
        </w:rPr>
        <w:t xml:space="preserve">Romanogobio vladykovi </w:t>
      </w:r>
      <w:r w:rsidR="00667735" w:rsidRPr="004E2EB6">
        <w:rPr>
          <w:b w:val="0"/>
        </w:rPr>
        <w:t>za splnenia nasledovných parametrov:</w:t>
      </w:r>
      <w:r w:rsidR="00667735" w:rsidRPr="004E2EB6">
        <w:rPr>
          <w:color w:val="000000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3624"/>
      </w:tblGrid>
      <w:tr w:rsidR="00667735" w:rsidRPr="004E2EB6" w14:paraId="545BC336" w14:textId="77777777" w:rsidTr="004E2EB6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30B7F" w14:textId="77777777" w:rsidR="00667735" w:rsidRPr="004F6D49" w:rsidRDefault="00667735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F6D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E7E0" w14:textId="77777777" w:rsidR="00667735" w:rsidRPr="004F6D49" w:rsidRDefault="00667735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F6D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1C97" w14:textId="77777777" w:rsidR="00667735" w:rsidRPr="004F6D49" w:rsidRDefault="00667735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F6D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D11A" w14:textId="77777777" w:rsidR="00667735" w:rsidRPr="004F6D49" w:rsidRDefault="00667735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F6D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111116" w:rsidRPr="004E2EB6" w14:paraId="759A0A08" w14:textId="77777777" w:rsidTr="004E2EB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D69E" w14:textId="77777777" w:rsidR="00111116" w:rsidRPr="004E2EB6" w:rsidRDefault="00111116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249BD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jedincov na 100 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7F12" w14:textId="581B5C7A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EC435" w14:textId="4DA72B50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(SDF) je veľkosť populácie druhu v území odhadovaná do 10 jedincov. </w:t>
            </w:r>
          </w:p>
        </w:tc>
      </w:tr>
      <w:tr w:rsidR="00667735" w:rsidRPr="004E2EB6" w14:paraId="18E4E691" w14:textId="77777777" w:rsidTr="004E2EB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BA83" w14:textId="77777777" w:rsidR="00667735" w:rsidRPr="004E2EB6" w:rsidRDefault="00667735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mikro a mezohabitatov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F2C2" w14:textId="77777777" w:rsidR="00667735" w:rsidRPr="004E2EB6" w:rsidRDefault="00667735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7B4AD" w14:textId="77777777" w:rsidR="00667735" w:rsidRPr="004E2EB6" w:rsidRDefault="00667735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B0D2B" w14:textId="77777777" w:rsidR="00667735" w:rsidRPr="004E2EB6" w:rsidRDefault="00667735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  <w:lang w:val="sk-SK"/>
              </w:rPr>
              <w:t xml:space="preserve">Mierne  prúdiace úseky alebo rozhrania prúdov, 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blízkosti štrkových lavíc alebo brodov. Týchto je v území nedostatok. Obnovu prúdivých biotopov je možné dosiahnuť revitalizáciou toku - prepojením a sprietočnením odrezaných meandrov a riečnych ramien.</w:t>
            </w:r>
          </w:p>
        </w:tc>
      </w:tr>
      <w:tr w:rsidR="00667735" w:rsidRPr="004E2EB6" w14:paraId="3F797694" w14:textId="77777777" w:rsidTr="004E2EB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E0824" w14:textId="77777777" w:rsidR="00667735" w:rsidRPr="004E2EB6" w:rsidRDefault="00667735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2126" w14:textId="77777777" w:rsidR="00667735" w:rsidRPr="004E2EB6" w:rsidRDefault="00667735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8100" w14:textId="77777777" w:rsidR="00667735" w:rsidRPr="004E2EB6" w:rsidRDefault="00667735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50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8C0CF" w14:textId="77777777" w:rsidR="00667735" w:rsidRPr="004E2EB6" w:rsidRDefault="00667735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Vyžaduje hlbšie úseky, ktorých je v území dostatok.</w:t>
            </w:r>
          </w:p>
        </w:tc>
      </w:tr>
      <w:tr w:rsidR="00667735" w:rsidRPr="004E2EB6" w14:paraId="60ED8CC0" w14:textId="77777777" w:rsidTr="004E2EB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6DA24" w14:textId="77777777" w:rsidR="00667735" w:rsidRPr="004E2EB6" w:rsidRDefault="00667735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B70C5" w14:textId="77777777" w:rsidR="00667735" w:rsidRPr="004E2EB6" w:rsidRDefault="00667735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3011F94E" w14:textId="77777777" w:rsidR="00667735" w:rsidRPr="004E2EB6" w:rsidRDefault="00667735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3C95E09B" w14:textId="77777777" w:rsidR="00667735" w:rsidRPr="004E2EB6" w:rsidRDefault="00667735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67C8" w14:textId="77777777" w:rsidR="00667735" w:rsidRPr="004E2EB6" w:rsidRDefault="00667735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5CD1" w14:textId="77777777" w:rsidR="00667735" w:rsidRPr="004E2EB6" w:rsidRDefault="00667735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Udržiavanie prirodzených brehových porastov.</w:t>
            </w:r>
          </w:p>
        </w:tc>
      </w:tr>
      <w:tr w:rsidR="00667735" w:rsidRPr="004E2EB6" w14:paraId="6D44FA35" w14:textId="77777777" w:rsidTr="004E2EB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7EE4" w14:textId="77777777" w:rsidR="00667735" w:rsidRPr="004E2EB6" w:rsidRDefault="00667735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99BD7" w14:textId="77777777" w:rsidR="00667735" w:rsidRPr="004E2EB6" w:rsidRDefault="00667735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C449F" w14:textId="77777777" w:rsidR="00667735" w:rsidRPr="004E2EB6" w:rsidRDefault="00667735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6679" w14:textId="77777777" w:rsidR="00667735" w:rsidRPr="004E2EB6" w:rsidRDefault="00667735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667735" w:rsidRPr="004E2EB6" w14:paraId="61A21ABA" w14:textId="77777777" w:rsidTr="004E2EB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FC3AF" w14:textId="77777777" w:rsidR="00667735" w:rsidRPr="004E2EB6" w:rsidRDefault="00667735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2D0F0" w14:textId="77777777" w:rsidR="00667735" w:rsidRPr="004E2EB6" w:rsidRDefault="00667735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66226" w14:textId="77777777" w:rsidR="00667735" w:rsidRPr="004E2EB6" w:rsidRDefault="00667735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3946" w14:textId="77777777" w:rsidR="00667735" w:rsidRPr="004E2EB6" w:rsidRDefault="00667735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667735" w:rsidRPr="004E2EB6" w14:paraId="32626DD4" w14:textId="77777777" w:rsidTr="004E2EB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4BC8" w14:textId="77777777" w:rsidR="00667735" w:rsidRPr="004E2EB6" w:rsidRDefault="00667735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FF4F3" w14:textId="3D45975F" w:rsidR="00667735" w:rsidRPr="004E2EB6" w:rsidRDefault="00667735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56AB" w:rsidRPr="000D56A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D815" w14:textId="77777777" w:rsidR="00667735" w:rsidRPr="004E2EB6" w:rsidRDefault="00667735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E2EB6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743F" w14:textId="49EB2736" w:rsidR="00667735" w:rsidRPr="004E2EB6" w:rsidRDefault="00667735" w:rsidP="004F6D4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sa vyžaduje zachovanie stavu vyhovujúce v zmysle platných metodík na hodnotenie stavu kvality povrchových vôd. (</w:t>
            </w:r>
            <w:r w:rsidRPr="004F6D4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1487EA3C" w14:textId="63016FD4" w:rsidR="00667735" w:rsidRPr="004E2EB6" w:rsidRDefault="00667735" w:rsidP="004E2EB6">
      <w:pPr>
        <w:pStyle w:val="Zkladntext"/>
        <w:widowControl w:val="0"/>
        <w:jc w:val="left"/>
        <w:rPr>
          <w:b w:val="0"/>
        </w:rPr>
      </w:pPr>
    </w:p>
    <w:p w14:paraId="397ECC24" w14:textId="7A6EB1B9" w:rsidR="00111116" w:rsidRPr="004E2EB6" w:rsidRDefault="004F6D49" w:rsidP="004E2EB6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111116" w:rsidRPr="004E2EB6">
        <w:rPr>
          <w:b w:val="0"/>
        </w:rPr>
        <w:t xml:space="preserve"> stavu </w:t>
      </w:r>
      <w:r w:rsidR="00111116" w:rsidRPr="004E2EB6">
        <w:t xml:space="preserve">druhu </w:t>
      </w:r>
      <w:r w:rsidR="00111116" w:rsidRPr="004E2EB6">
        <w:rPr>
          <w:i/>
        </w:rPr>
        <w:t xml:space="preserve">Romanogobio keslerii </w:t>
      </w:r>
      <w:r w:rsidR="00111116" w:rsidRPr="004E2EB6">
        <w:rPr>
          <w:b w:val="0"/>
        </w:rPr>
        <w:t>za splnenia nasledovných parametrov:</w:t>
      </w:r>
      <w:r w:rsidR="00111116" w:rsidRPr="004E2EB6">
        <w:rPr>
          <w:color w:val="000000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7"/>
        <w:gridCol w:w="1654"/>
        <w:gridCol w:w="1417"/>
        <w:gridCol w:w="3624"/>
      </w:tblGrid>
      <w:tr w:rsidR="00111116" w:rsidRPr="004E2EB6" w14:paraId="5219B814" w14:textId="77777777" w:rsidTr="004E2EB6"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5A9E" w14:textId="77777777" w:rsidR="00111116" w:rsidRPr="004F6D49" w:rsidRDefault="00111116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F6D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33B90" w14:textId="77777777" w:rsidR="00111116" w:rsidRPr="004F6D49" w:rsidRDefault="00111116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F6D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0C6D3" w14:textId="77777777" w:rsidR="00111116" w:rsidRPr="004F6D49" w:rsidRDefault="00111116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F6D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85960" w14:textId="77777777" w:rsidR="00111116" w:rsidRPr="004F6D49" w:rsidRDefault="00111116" w:rsidP="004E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F6D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111116" w:rsidRPr="004E2EB6" w14:paraId="73F20F84" w14:textId="77777777" w:rsidTr="004E2EB6">
        <w:trPr>
          <w:trHeight w:val="225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7A8F0" w14:textId="77777777" w:rsidR="00111116" w:rsidRPr="004E2EB6" w:rsidRDefault="00111116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D895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jedincov na 100 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973FE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3A306" w14:textId="5843826D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Je nevyhnutný monitoring populácie druhu, nakoľko v súčasnosti je veľkosť populácie neznáma. </w:t>
            </w:r>
          </w:p>
        </w:tc>
      </w:tr>
      <w:tr w:rsidR="00111116" w:rsidRPr="004E2EB6" w14:paraId="1B58C5FC" w14:textId="77777777" w:rsidTr="004E2EB6">
        <w:trPr>
          <w:trHeight w:val="225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425A" w14:textId="77777777" w:rsidR="00111116" w:rsidRPr="004E2EB6" w:rsidRDefault="00111116" w:rsidP="004E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mikro a mezohabitatov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32DD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C1CA8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420BC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  <w:lang w:val="sk-SK"/>
              </w:rPr>
              <w:t xml:space="preserve">Mierne  prúdiace úseky alebo rozhrania prúdov, 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blízkosti štrkových lavíc alebo brodov. Týchto je v území nedostatok. Obnovu prúdivých biotopov je možné dosiahnuť revitalizáciou toku - prepojením a sprietočnením odrezaných meandrov a riečnych ramien.</w:t>
            </w:r>
          </w:p>
        </w:tc>
      </w:tr>
      <w:tr w:rsidR="00111116" w:rsidRPr="004E2EB6" w14:paraId="49016A84" w14:textId="77777777" w:rsidTr="004E2EB6">
        <w:trPr>
          <w:trHeight w:val="225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0076D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A0E2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F876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50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1922C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Vyžaduje hlbšie úseky, ktorých je v území dostatok.</w:t>
            </w:r>
          </w:p>
        </w:tc>
      </w:tr>
      <w:tr w:rsidR="00111116" w:rsidRPr="004E2EB6" w14:paraId="45A069A1" w14:textId="77777777" w:rsidTr="004E2EB6">
        <w:trPr>
          <w:trHeight w:val="225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1D33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CFFCD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64FE1FE1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0419F4BA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E2BF4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2C2B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Udržiavanie prirodzených brehových porastov.</w:t>
            </w:r>
          </w:p>
        </w:tc>
      </w:tr>
      <w:tr w:rsidR="00111116" w:rsidRPr="004E2EB6" w14:paraId="0593F296" w14:textId="77777777" w:rsidTr="004E2EB6">
        <w:trPr>
          <w:trHeight w:val="397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11091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564AA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3AD5E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EC04B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111116" w:rsidRPr="004E2EB6" w14:paraId="37FDD5C6" w14:textId="77777777" w:rsidTr="004E2EB6">
        <w:trPr>
          <w:trHeight w:val="397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295B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38C3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6D3A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227D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111116" w:rsidRPr="004E2EB6" w14:paraId="64D49710" w14:textId="77777777" w:rsidTr="004E2EB6">
        <w:trPr>
          <w:trHeight w:val="397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E7E5" w14:textId="77777777" w:rsidR="00111116" w:rsidRPr="004E2EB6" w:rsidRDefault="00111116" w:rsidP="004E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034D" w14:textId="1ACA641B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56AB" w:rsidRPr="000D56A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262E9" w14:textId="77777777" w:rsidR="00111116" w:rsidRPr="004E2EB6" w:rsidRDefault="00111116" w:rsidP="004E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E2EB6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587D" w14:textId="58058835" w:rsidR="00111116" w:rsidRPr="004E2EB6" w:rsidRDefault="00111116" w:rsidP="004F6D4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sa vyžaduje zachovanie stavu vyhovujúce v zmysle platných metodík na hodnotenie stavu kvality povrchových vôd. (</w:t>
            </w:r>
            <w:r w:rsidRPr="004F6D4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5A1A2EB5" w14:textId="77777777" w:rsidR="00111116" w:rsidRPr="004E2EB6" w:rsidRDefault="00111116" w:rsidP="004E2EB6">
      <w:pPr>
        <w:pStyle w:val="Zkladntext"/>
        <w:widowControl w:val="0"/>
        <w:jc w:val="left"/>
        <w:rPr>
          <w:b w:val="0"/>
        </w:rPr>
      </w:pPr>
    </w:p>
    <w:p w14:paraId="2016A1D1" w14:textId="101BC602" w:rsidR="005C6FE0" w:rsidRPr="004E2EB6" w:rsidRDefault="005C6FE0" w:rsidP="004E2EB6">
      <w:pPr>
        <w:pStyle w:val="Zkladntext"/>
        <w:widowControl w:val="0"/>
        <w:jc w:val="left"/>
        <w:rPr>
          <w:b w:val="0"/>
        </w:rPr>
      </w:pPr>
      <w:r w:rsidRPr="004E2EB6">
        <w:rPr>
          <w:b w:val="0"/>
        </w:rPr>
        <w:t xml:space="preserve">Zlepšenie stavu druhu </w:t>
      </w:r>
      <w:r w:rsidRPr="004E2EB6">
        <w:rPr>
          <w:i/>
        </w:rPr>
        <w:t>Lutra lutra</w:t>
      </w:r>
      <w:r w:rsidRPr="004E2EB6">
        <w:rPr>
          <w:b w:val="0"/>
          <w:i/>
        </w:rPr>
        <w:t xml:space="preserve"> </w:t>
      </w:r>
      <w:r w:rsidRPr="004E2EB6">
        <w:rPr>
          <w:b w:val="0"/>
          <w:bCs w:val="0"/>
          <w:shd w:val="clear" w:color="auto" w:fill="FFFFFF"/>
        </w:rPr>
        <w:t>za splnenia nasledovných atribútov: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1417"/>
        <w:gridCol w:w="1560"/>
        <w:gridCol w:w="4677"/>
      </w:tblGrid>
      <w:tr w:rsidR="005C6FE0" w:rsidRPr="004E2EB6" w14:paraId="47A1BCA2" w14:textId="77777777" w:rsidTr="004E2EB6">
        <w:trPr>
          <w:trHeight w:val="387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4A90CA" w14:textId="77777777" w:rsidR="005C6FE0" w:rsidRPr="004E2EB6" w:rsidRDefault="005C6FE0" w:rsidP="004E2EB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/>
                <w:b/>
                <w:color w:val="000000"/>
                <w:sz w:val="20"/>
                <w:szCs w:val="20"/>
                <w:lang w:val="sk-SK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A16243" w14:textId="77777777" w:rsidR="005C6FE0" w:rsidRPr="004E2EB6" w:rsidRDefault="005C6FE0" w:rsidP="004E2EB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/>
                <w:b/>
                <w:color w:val="000000"/>
                <w:sz w:val="20"/>
                <w:szCs w:val="20"/>
                <w:lang w:val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4365C0" w14:textId="77777777" w:rsidR="005C6FE0" w:rsidRPr="004E2EB6" w:rsidRDefault="005C6FE0" w:rsidP="004E2EB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/>
                <w:b/>
                <w:color w:val="000000"/>
                <w:sz w:val="20"/>
                <w:szCs w:val="20"/>
                <w:lang w:val="sk-SK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A3668A" w14:textId="77777777" w:rsidR="005C6FE0" w:rsidRPr="004E2EB6" w:rsidRDefault="005C6FE0" w:rsidP="004E2EB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b/>
                <w:sz w:val="20"/>
                <w:szCs w:val="20"/>
                <w:lang w:val="sk-SK" w:eastAsia="sk-SK"/>
              </w:rPr>
              <w:t>Doplnkové informácie</w:t>
            </w:r>
          </w:p>
        </w:tc>
      </w:tr>
      <w:tr w:rsidR="005C6FE0" w:rsidRPr="004E2EB6" w14:paraId="75145B9D" w14:textId="77777777" w:rsidTr="004E2EB6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CE8079" w14:textId="77777777" w:rsidR="005C6FE0" w:rsidRPr="004E2EB6" w:rsidRDefault="005C6FE0" w:rsidP="004E2EB6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Kvalita populácie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2371D4" w14:textId="77777777" w:rsidR="005C6FE0" w:rsidRPr="004E2EB6" w:rsidRDefault="005C6FE0" w:rsidP="004E2E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Počet jedincov (cez evidenciu pobytových znakov)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D2C3FB" w14:textId="0A036EC7" w:rsidR="005C6FE0" w:rsidRPr="004E2EB6" w:rsidRDefault="005C6FE0" w:rsidP="004E2E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Viac ako 1 zaznamenaný pobytový znak na 1 km úseku toku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B55897" w14:textId="29CB7A78" w:rsidR="005C6FE0" w:rsidRPr="004E2EB6" w:rsidRDefault="005C6FE0" w:rsidP="004E2EB6">
            <w:pPr>
              <w:pStyle w:val="PredformtovanHTM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E2EB6">
              <w:rPr>
                <w:rFonts w:ascii="Times New Roman" w:eastAsia="Calibri" w:hAnsi="Times New Roman" w:cs="Times New Roman"/>
                <w:lang w:eastAsia="en-US"/>
              </w:rPr>
              <w:t xml:space="preserve">Podľa údajov je výskyt druhu marginálny, populácia v SDF je odhadovaná </w:t>
            </w:r>
            <w:r w:rsidR="00C4229A" w:rsidRPr="004E2EB6">
              <w:rPr>
                <w:rFonts w:ascii="Times New Roman" w:eastAsia="Calibri" w:hAnsi="Times New Roman" w:cs="Times New Roman"/>
                <w:lang w:eastAsia="en-US"/>
              </w:rPr>
              <w:t xml:space="preserve">len </w:t>
            </w:r>
            <w:r w:rsidR="004F6D49">
              <w:rPr>
                <w:rFonts w:ascii="Times New Roman" w:eastAsia="Calibri" w:hAnsi="Times New Roman" w:cs="Times New Roman"/>
                <w:lang w:eastAsia="en-US"/>
              </w:rPr>
              <w:t>na 4 až 10</w:t>
            </w:r>
            <w:r w:rsidR="005B1589" w:rsidRPr="004E2EB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D3074D" w:rsidRPr="004E2EB6">
              <w:rPr>
                <w:rFonts w:ascii="Times New Roman" w:eastAsia="Calibri" w:hAnsi="Times New Roman" w:cs="Times New Roman"/>
                <w:lang w:eastAsia="en-US"/>
              </w:rPr>
              <w:t>jedinc</w:t>
            </w:r>
            <w:r w:rsidR="005B1589" w:rsidRPr="004E2EB6">
              <w:rPr>
                <w:rFonts w:ascii="Times New Roman" w:eastAsia="Calibri" w:hAnsi="Times New Roman" w:cs="Times New Roman"/>
                <w:lang w:eastAsia="en-US"/>
              </w:rPr>
              <w:t>ov</w:t>
            </w:r>
            <w:r w:rsidRPr="004E2EB6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</w:tr>
      <w:tr w:rsidR="005C6FE0" w:rsidRPr="004E2EB6" w14:paraId="5810FD04" w14:textId="77777777" w:rsidTr="004E2EB6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0B902C" w14:textId="77777777" w:rsidR="005C6FE0" w:rsidRPr="004E2EB6" w:rsidRDefault="005C6FE0" w:rsidP="004E2E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Biotop druhu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A69E75" w14:textId="77777777" w:rsidR="005C6FE0" w:rsidRPr="004E2EB6" w:rsidRDefault="005C6FE0" w:rsidP="004E2E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Počet km úseku vodného toku s výskytom biotopu druhu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9CA5F" w14:textId="29D87120" w:rsidR="005C6FE0" w:rsidRPr="004E2EB6" w:rsidRDefault="004F6D49" w:rsidP="004F6D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40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754626" w14:textId="77777777" w:rsidR="005C6FE0" w:rsidRPr="004E2EB6" w:rsidRDefault="005C6FE0" w:rsidP="004E2E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Lokalita poskytuje pomerne veľký počet bohato štruktúrovaných brehových porastov, bez regulovaných úsekov, ktoré poskytujú dostatok úkrytov pre druh.</w:t>
            </w:r>
          </w:p>
        </w:tc>
      </w:tr>
      <w:tr w:rsidR="005C6FE0" w:rsidRPr="004E2EB6" w14:paraId="1C6A47D5" w14:textId="77777777" w:rsidTr="004E2EB6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771CD" w14:textId="77777777" w:rsidR="005C6FE0" w:rsidRPr="004E2EB6" w:rsidRDefault="005C6FE0" w:rsidP="004E2E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Migrácia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575CD" w14:textId="77777777" w:rsidR="005C6FE0" w:rsidRPr="004E2EB6" w:rsidRDefault="005C6FE0" w:rsidP="004E2E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Počet uhynutých jedincov na cestách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51962" w14:textId="77777777" w:rsidR="005C6FE0" w:rsidRPr="004E2EB6" w:rsidRDefault="005C6FE0" w:rsidP="004E2E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B8B41" w14:textId="77777777" w:rsidR="005C6FE0" w:rsidRPr="004E2EB6" w:rsidRDefault="005C6FE0" w:rsidP="004E2E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Umožnená migrácia druhu, bez zaznamenaných úhynov na cestných komunikáciách v okolí. V prípade migračných prekážok obsahujú tieto podchody určené pre migráciu, ktoré vyhovujú aj druhu, príp. iné spôsoby usmerňujúce migráciu a brániace usmrteniu na cestách.</w:t>
            </w:r>
          </w:p>
        </w:tc>
      </w:tr>
      <w:tr w:rsidR="005C6FE0" w:rsidRPr="004E2EB6" w14:paraId="3767D87B" w14:textId="77777777" w:rsidTr="004E2EB6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527CBD" w14:textId="77777777" w:rsidR="005C6FE0" w:rsidRPr="004E2EB6" w:rsidRDefault="005C6FE0" w:rsidP="004E2E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Kvalita vody  (potravný biotop)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827A4" w14:textId="0203927E" w:rsidR="005C6FE0" w:rsidRPr="004E2EB6" w:rsidRDefault="005C6FE0" w:rsidP="004E2E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Monitoring kvality povrchových vôd (</w:t>
            </w:r>
            <w:r w:rsidR="000D56AB" w:rsidRPr="000D56A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SHMÚ</w:t>
            </w:r>
            <w:r w:rsidRPr="004E2EB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59546" w14:textId="77777777" w:rsidR="005C6FE0" w:rsidRPr="004E2EB6" w:rsidRDefault="005C6FE0" w:rsidP="004E2E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vyhovujúce</w:t>
            </w:r>
            <w:r w:rsidRPr="004E2EB6" w:rsidDel="008E152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1C57FB" w14:textId="77777777" w:rsidR="005C6FE0" w:rsidRPr="004E2EB6" w:rsidRDefault="005C6FE0" w:rsidP="004E2E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 zmysle výsledkov sledovani stavu kvality vody v tokoch sa vyžaduje zachovanie stavu vyhovujúce v zmysle platných metodík na hodnotenie stavu kvality povrchových vôd (</w:t>
            </w:r>
            <w:hyperlink r:id="rId6" w:history="1">
              <w:r w:rsidRPr="004E2EB6">
                <w:rPr>
                  <w:rStyle w:val="Hypertextovprepojenie"/>
                  <w:rFonts w:ascii="Times New Roman" w:hAnsi="Times New Roman"/>
                  <w:sz w:val="20"/>
                  <w:szCs w:val="20"/>
                  <w:lang w:val="sk-SK"/>
                </w:rPr>
                <w:t>http://www.shmu.sk/sk/?page=1&amp;id=kvalita_povrchovych_vod</w:t>
              </w:r>
            </w:hyperlink>
            <w:r w:rsidRPr="004E2EB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). Stav vody vzhľadom k parametrom zameraným na množstvo znečisťujúcich látok, prietočnosti a množstve kyslíka vo vodných útvaroch, ktoré vplývajú na kvalitu a počenosť rýb v tokoch (potravná báza pre druh).</w:t>
            </w:r>
          </w:p>
        </w:tc>
      </w:tr>
    </w:tbl>
    <w:p w14:paraId="25E8A52D" w14:textId="77777777" w:rsidR="005C6FE0" w:rsidRPr="004E2EB6" w:rsidRDefault="005C6FE0" w:rsidP="004E2EB6">
      <w:pPr>
        <w:pStyle w:val="Zkladntext"/>
        <w:widowControl w:val="0"/>
        <w:jc w:val="left"/>
        <w:rPr>
          <w:b w:val="0"/>
        </w:rPr>
      </w:pPr>
    </w:p>
    <w:p w14:paraId="497AF891" w14:textId="121FD73F" w:rsidR="00667735" w:rsidRPr="004E2EB6" w:rsidRDefault="004F6D49" w:rsidP="004E2EB6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>Zlepšenie</w:t>
      </w:r>
      <w:r w:rsidR="00667735" w:rsidRPr="004E2EB6">
        <w:rPr>
          <w:b w:val="0"/>
        </w:rPr>
        <w:t xml:space="preserve"> stav druhu </w:t>
      </w:r>
      <w:r w:rsidR="00667735" w:rsidRPr="004E2EB6">
        <w:rPr>
          <w:i/>
        </w:rPr>
        <w:t>Castor fiber</w:t>
      </w:r>
      <w:r w:rsidR="00667735" w:rsidRPr="004E2EB6">
        <w:rPr>
          <w:b w:val="0"/>
          <w:bCs w:val="0"/>
          <w:shd w:val="clear" w:color="auto" w:fill="FFFFFF"/>
        </w:rPr>
        <w:t xml:space="preserve"> za splnenia nasledovných parametrov</w:t>
      </w:r>
      <w:r w:rsidR="00667735" w:rsidRPr="004E2EB6">
        <w:rPr>
          <w:b w:val="0"/>
          <w:color w:val="000000"/>
          <w:shd w:val="clear" w:color="auto" w:fill="FFFFFF"/>
        </w:rPr>
        <w:t>: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337"/>
        <w:gridCol w:w="1498"/>
        <w:gridCol w:w="4111"/>
      </w:tblGrid>
      <w:tr w:rsidR="00667735" w:rsidRPr="004E2EB6" w14:paraId="1B43F5C3" w14:textId="77777777" w:rsidTr="00667735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B4AF" w14:textId="77777777" w:rsidR="00667735" w:rsidRPr="004F6D49" w:rsidRDefault="00667735" w:rsidP="004E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F6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k-SK"/>
              </w:rPr>
              <w:t>Parameter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66788" w14:textId="77777777" w:rsidR="00667735" w:rsidRPr="004F6D49" w:rsidRDefault="00667735" w:rsidP="004E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F6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k-SK"/>
              </w:rPr>
              <w:t>Merateľný indikátor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E8A98" w14:textId="77777777" w:rsidR="00667735" w:rsidRPr="004F6D49" w:rsidRDefault="00667735" w:rsidP="004E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F6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k-SK"/>
              </w:rPr>
              <w:t>Cieľová hodnota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7E047" w14:textId="77777777" w:rsidR="00667735" w:rsidRPr="004F6D49" w:rsidRDefault="00667735" w:rsidP="004E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F6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k-SK"/>
              </w:rPr>
              <w:t>Poznámky/Doplňujúce informácie</w:t>
            </w:r>
          </w:p>
        </w:tc>
      </w:tr>
      <w:tr w:rsidR="00667735" w:rsidRPr="004E2EB6" w14:paraId="48AF43DB" w14:textId="77777777" w:rsidTr="00667735">
        <w:trPr>
          <w:trHeight w:val="435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F7E2" w14:textId="77777777" w:rsidR="00667735" w:rsidRPr="004E2EB6" w:rsidRDefault="00667735" w:rsidP="004E2EB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D5BDE" w14:textId="77777777" w:rsidR="00667735" w:rsidRPr="004E2EB6" w:rsidRDefault="00667735" w:rsidP="004E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jedincov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A010E" w14:textId="70D1C8AD" w:rsidR="00667735" w:rsidRPr="004E2EB6" w:rsidRDefault="004F6D49" w:rsidP="004E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2</w:t>
            </w:r>
            <w:r w:rsidR="00667735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752C6" w14:textId="77777777" w:rsidR="00667735" w:rsidRPr="004E2EB6" w:rsidRDefault="00667735" w:rsidP="004E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Populácia je odhadovaná v súčasnosti na 10 až 20 jedincov.</w:t>
            </w:r>
          </w:p>
        </w:tc>
      </w:tr>
      <w:tr w:rsidR="00667735" w:rsidRPr="004E2EB6" w14:paraId="2B9FEC43" w14:textId="77777777" w:rsidTr="00667735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AFECE" w14:textId="52F2CA7B" w:rsidR="00667735" w:rsidRPr="004E2EB6" w:rsidRDefault="00667735" w:rsidP="004E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Biotop druhu </w:t>
            </w:r>
            <w:r w:rsidR="00063421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potravný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DDAEF" w14:textId="77777777" w:rsidR="00667735" w:rsidRPr="004E2EB6" w:rsidRDefault="00667735" w:rsidP="004E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Výmera v ha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4E236" w14:textId="7E50EB68" w:rsidR="00667735" w:rsidRPr="004E2EB6" w:rsidRDefault="00667735" w:rsidP="004E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Min. </w:t>
            </w:r>
            <w:r w:rsidR="004F6D4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15</w:t>
            </w:r>
            <w:bookmarkStart w:id="0" w:name="_GoBack"/>
            <w:bookmarkEnd w:id="0"/>
            <w:r w:rsidR="00EB232D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ha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EDDC" w14:textId="77777777" w:rsidR="00667735" w:rsidRPr="004E2EB6" w:rsidRDefault="00667735" w:rsidP="004E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Udržaný dostatok vhodných biotopov s dostatkom potravy - brehovými porastami, tvorenými mäkkými listnáčmi, najmä topoľmi a vŕbami, resp. prirodzené brehové zárasty.</w:t>
            </w:r>
          </w:p>
        </w:tc>
      </w:tr>
      <w:tr w:rsidR="00667735" w:rsidRPr="004E2EB6" w14:paraId="6C56B9A9" w14:textId="77777777" w:rsidTr="00667735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89ED" w14:textId="46FE7755" w:rsidR="00667735" w:rsidRPr="004E2EB6" w:rsidRDefault="00667735" w:rsidP="004E2EB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Biotop druhu </w:t>
            </w:r>
            <w:r w:rsidR="00063421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rozmnožovací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31CCB" w14:textId="67D24E60" w:rsidR="00667735" w:rsidRPr="004E2EB6" w:rsidRDefault="00063421" w:rsidP="004E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Stav pre</w:t>
            </w:r>
            <w:r w:rsidR="00667735"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hrádzok a hradov (zachovanie) 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46D78" w14:textId="77777777" w:rsidR="00667735" w:rsidRPr="004E2EB6" w:rsidRDefault="00667735" w:rsidP="004E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Bez poškodení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84048" w14:textId="77777777" w:rsidR="00667735" w:rsidRPr="004E2EB6" w:rsidRDefault="00667735" w:rsidP="004E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E2E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častiach, kde si druh vytvára úkryty za účelom zakladania rodiny, nebudú tieto narúšané a rozoberané.</w:t>
            </w:r>
          </w:p>
        </w:tc>
      </w:tr>
    </w:tbl>
    <w:p w14:paraId="561D6860" w14:textId="77777777" w:rsidR="00667735" w:rsidRPr="004E2EB6" w:rsidRDefault="00667735" w:rsidP="004E2EB6">
      <w:pPr>
        <w:jc w:val="both"/>
        <w:rPr>
          <w:rFonts w:ascii="Times New Roman" w:hAnsi="Times New Roman" w:cs="Times New Roman"/>
          <w:lang w:val="sk-SK"/>
        </w:rPr>
      </w:pPr>
    </w:p>
    <w:p w14:paraId="413A1EF0" w14:textId="77777777" w:rsidR="00667735" w:rsidRPr="004E2EB6" w:rsidRDefault="00667735" w:rsidP="004E2E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lang w:val="sk-SK"/>
        </w:rPr>
      </w:pPr>
    </w:p>
    <w:p w14:paraId="6DC1C4E3" w14:textId="77777777" w:rsidR="00667735" w:rsidRPr="004E2EB6" w:rsidRDefault="00667735" w:rsidP="004E2EB6">
      <w:pPr>
        <w:rPr>
          <w:lang w:val="sk-SK"/>
        </w:rPr>
      </w:pPr>
    </w:p>
    <w:p w14:paraId="085BED30" w14:textId="77777777" w:rsidR="00E36963" w:rsidRPr="004E2EB6" w:rsidRDefault="00E36963" w:rsidP="004E2EB6">
      <w:pPr>
        <w:jc w:val="both"/>
        <w:rPr>
          <w:rFonts w:ascii="Times New Roman" w:hAnsi="Times New Roman" w:cs="Times New Roman"/>
          <w:lang w:val="sk-SK"/>
        </w:rPr>
      </w:pPr>
    </w:p>
    <w:sectPr w:rsidR="00E36963" w:rsidRPr="004E2EB6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63421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D56AB"/>
    <w:rsid w:val="000E4AC7"/>
    <w:rsid w:val="000E5FBD"/>
    <w:rsid w:val="000F140B"/>
    <w:rsid w:val="00105FC1"/>
    <w:rsid w:val="00111116"/>
    <w:rsid w:val="001123F2"/>
    <w:rsid w:val="001131E3"/>
    <w:rsid w:val="001258AA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0651B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5645"/>
    <w:rsid w:val="00286C9F"/>
    <w:rsid w:val="0029101B"/>
    <w:rsid w:val="00294945"/>
    <w:rsid w:val="00297658"/>
    <w:rsid w:val="002A0A63"/>
    <w:rsid w:val="002B3C46"/>
    <w:rsid w:val="002C7B3F"/>
    <w:rsid w:val="002D2E53"/>
    <w:rsid w:val="002D311A"/>
    <w:rsid w:val="002F11FB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84120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2EB6"/>
    <w:rsid w:val="004E38C9"/>
    <w:rsid w:val="004E56E0"/>
    <w:rsid w:val="004F39A6"/>
    <w:rsid w:val="004F3DCF"/>
    <w:rsid w:val="004F6D49"/>
    <w:rsid w:val="005010FB"/>
    <w:rsid w:val="00507328"/>
    <w:rsid w:val="00513CA9"/>
    <w:rsid w:val="00517F52"/>
    <w:rsid w:val="00553C56"/>
    <w:rsid w:val="00567493"/>
    <w:rsid w:val="00581137"/>
    <w:rsid w:val="00582857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795D"/>
    <w:rsid w:val="0064147B"/>
    <w:rsid w:val="00652933"/>
    <w:rsid w:val="00667735"/>
    <w:rsid w:val="00696243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37C7F"/>
    <w:rsid w:val="00754F13"/>
    <w:rsid w:val="00776252"/>
    <w:rsid w:val="00791978"/>
    <w:rsid w:val="007920A8"/>
    <w:rsid w:val="007B1AD9"/>
    <w:rsid w:val="007B7083"/>
    <w:rsid w:val="007C4C23"/>
    <w:rsid w:val="007C6741"/>
    <w:rsid w:val="007D40A6"/>
    <w:rsid w:val="007D40D2"/>
    <w:rsid w:val="007E26B8"/>
    <w:rsid w:val="007E67EA"/>
    <w:rsid w:val="007E6C9D"/>
    <w:rsid w:val="008203BF"/>
    <w:rsid w:val="0082510D"/>
    <w:rsid w:val="008343C9"/>
    <w:rsid w:val="00846A90"/>
    <w:rsid w:val="00853308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B0621"/>
    <w:rsid w:val="009C675A"/>
    <w:rsid w:val="009E03C2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5AA"/>
    <w:rsid w:val="00B27A97"/>
    <w:rsid w:val="00B31B3C"/>
    <w:rsid w:val="00B901BE"/>
    <w:rsid w:val="00B960E4"/>
    <w:rsid w:val="00BB4BFD"/>
    <w:rsid w:val="00BC2408"/>
    <w:rsid w:val="00BC7E07"/>
    <w:rsid w:val="00BD5ACF"/>
    <w:rsid w:val="00BD6C68"/>
    <w:rsid w:val="00BE3E35"/>
    <w:rsid w:val="00C1417E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C34CB"/>
    <w:rsid w:val="00CE7469"/>
    <w:rsid w:val="00CE7D5C"/>
    <w:rsid w:val="00CF57E4"/>
    <w:rsid w:val="00D00F40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3D68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6188"/>
    <w:rsid w:val="00E846AE"/>
    <w:rsid w:val="00EA29B9"/>
    <w:rsid w:val="00EA308D"/>
    <w:rsid w:val="00EA66FE"/>
    <w:rsid w:val="00EA781E"/>
    <w:rsid w:val="00EB232D"/>
    <w:rsid w:val="00ED4007"/>
    <w:rsid w:val="00ED60C7"/>
    <w:rsid w:val="00EE5BFD"/>
    <w:rsid w:val="00EF4C93"/>
    <w:rsid w:val="00F031B8"/>
    <w:rsid w:val="00F363B6"/>
    <w:rsid w:val="00F405B3"/>
    <w:rsid w:val="00F410A3"/>
    <w:rsid w:val="00F416AB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www.shmu.sk/sk/?page=1&amp;id=kvalita_povrchovych_vod" TargetMode="External"/><Relationship Id="rId5" Type="http://schemas.openxmlformats.org/officeDocument/2006/relationships/hyperlink" Target="http://www.shmu.sk/File/Hydrologia/Monitoring_PV_PzV/Monitoring_kvality_PV/KvPV_2019/Dunaj_kvalitaPVV_34_Cast%20A.pdf" TargetMode="Externa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4327</Words>
  <Characters>24665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5</cp:revision>
  <dcterms:created xsi:type="dcterms:W3CDTF">2023-12-20T15:16:00Z</dcterms:created>
  <dcterms:modified xsi:type="dcterms:W3CDTF">2024-01-05T14:27:00Z</dcterms:modified>
</cp:coreProperties>
</file>