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380CC" w14:textId="28DA7EE8" w:rsidR="001A10C1" w:rsidRDefault="00B67CA5" w:rsidP="001A10C1">
      <w:pPr>
        <w:spacing w:before="1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SKUEV0289</w:t>
      </w:r>
      <w:r w:rsidR="001A10C1" w:rsidRPr="002D10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Chmúra</w:t>
      </w:r>
    </w:p>
    <w:p w14:paraId="56872296" w14:textId="77777777" w:rsidR="00AE77E1" w:rsidRDefault="00AE77E1" w:rsidP="00EF2001">
      <w:pPr>
        <w:spacing w:line="240" w:lineRule="auto"/>
        <w:rPr>
          <w:rFonts w:ascii="Times New Roman" w:hAnsi="Times New Roman" w:cs="Times New Roman"/>
          <w:b/>
        </w:rPr>
      </w:pPr>
    </w:p>
    <w:p w14:paraId="767D0C8F" w14:textId="2A090E00" w:rsidR="002822A5" w:rsidRDefault="002822A5" w:rsidP="00EF2001">
      <w:pPr>
        <w:spacing w:line="240" w:lineRule="auto"/>
        <w:rPr>
          <w:rFonts w:ascii="Times New Roman" w:hAnsi="Times New Roman" w:cs="Times New Roman"/>
          <w:b/>
        </w:rPr>
      </w:pPr>
      <w:r w:rsidRPr="00DC071D">
        <w:rPr>
          <w:rFonts w:ascii="Times New Roman" w:hAnsi="Times New Roman" w:cs="Times New Roman"/>
          <w:b/>
        </w:rPr>
        <w:t>Ciele ochrany</w:t>
      </w:r>
      <w:r w:rsidR="00B211F8" w:rsidRPr="00DC071D">
        <w:rPr>
          <w:rFonts w:ascii="Times New Roman" w:hAnsi="Times New Roman" w:cs="Times New Roman"/>
          <w:b/>
        </w:rPr>
        <w:t>:</w:t>
      </w:r>
    </w:p>
    <w:p w14:paraId="007A2DC4" w14:textId="2F33F479" w:rsidR="00C7220F" w:rsidRDefault="00C7220F" w:rsidP="00EF2001">
      <w:pPr>
        <w:spacing w:line="240" w:lineRule="auto"/>
        <w:rPr>
          <w:rFonts w:ascii="Times New Roman" w:hAnsi="Times New Roman" w:cs="Times New Roman"/>
          <w:b/>
        </w:rPr>
      </w:pPr>
    </w:p>
    <w:p w14:paraId="13E76B79" w14:textId="4BA2E168" w:rsidR="002F0FBE" w:rsidRDefault="00B67CA5" w:rsidP="002F0FB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Zachovanie </w:t>
      </w:r>
      <w:r w:rsidR="002F0FBE">
        <w:rPr>
          <w:rFonts w:ascii="Times New Roman" w:hAnsi="Times New Roman" w:cs="Times New Roman"/>
          <w:color w:val="000000"/>
          <w:sz w:val="24"/>
          <w:szCs w:val="24"/>
        </w:rPr>
        <w:t xml:space="preserve">stavu biotopu </w:t>
      </w:r>
      <w:r w:rsidR="002F0FBE">
        <w:rPr>
          <w:rFonts w:ascii="Times New Roman" w:hAnsi="Times New Roman" w:cs="Times New Roman"/>
          <w:b/>
          <w:color w:val="000000"/>
          <w:sz w:val="24"/>
          <w:szCs w:val="24"/>
        </w:rPr>
        <w:t>Ra6 (7230</w:t>
      </w:r>
      <w:r w:rsidR="002F0FBE" w:rsidRPr="007657C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) </w:t>
      </w:r>
      <w:r w:rsidR="002F0FB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Slatiny s vysokým obsahom báz </w:t>
      </w:r>
      <w:r w:rsidR="002F0FBE">
        <w:rPr>
          <w:rFonts w:ascii="Times New Roman" w:hAnsi="Times New Roman" w:cs="Times New Roman"/>
          <w:color w:val="000000"/>
          <w:sz w:val="24"/>
          <w:szCs w:val="24"/>
        </w:rPr>
        <w:t>za splnenia nasledovných atribútov:</w:t>
      </w:r>
    </w:p>
    <w:tbl>
      <w:tblPr>
        <w:tblW w:w="9072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992"/>
        <w:gridCol w:w="5528"/>
      </w:tblGrid>
      <w:tr w:rsidR="002F0FBE" w:rsidRPr="0000010E" w14:paraId="6E01331C" w14:textId="77777777" w:rsidTr="00AF4D70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2C9B7" w14:textId="77777777" w:rsidR="002F0FBE" w:rsidRPr="00775056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Parameter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13344" w14:textId="77777777" w:rsidR="002F0FBE" w:rsidRPr="00775056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Merateľnosť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A8A3FA" w14:textId="77777777" w:rsidR="002F0FBE" w:rsidRPr="00775056" w:rsidRDefault="002F0FBE" w:rsidP="00AF4D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Cieľová hodnota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7735A" w14:textId="77777777" w:rsidR="002F0FBE" w:rsidRPr="00775056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Doplnkové informácie</w:t>
            </w:r>
          </w:p>
        </w:tc>
      </w:tr>
      <w:tr w:rsidR="002F0FBE" w:rsidRPr="0000010E" w14:paraId="5F2B5576" w14:textId="77777777" w:rsidTr="00AF4D70">
        <w:trPr>
          <w:trHeight w:val="29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2BD45" w14:textId="77777777" w:rsidR="002F0FBE" w:rsidRPr="00775056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3E2E5" w14:textId="77777777" w:rsidR="002F0FBE" w:rsidRPr="00775056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h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a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5B6F" w14:textId="30EE9DF7" w:rsidR="002F0FBE" w:rsidRPr="00775056" w:rsidRDefault="00B67CA5" w:rsidP="00AF4D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0,68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48EEA" w14:textId="77777777" w:rsidR="002F0FBE" w:rsidRPr="00775056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Udržať výmeru biotopu </w:t>
            </w:r>
          </w:p>
        </w:tc>
      </w:tr>
      <w:tr w:rsidR="002F0FBE" w:rsidRPr="0000010E" w14:paraId="4C915402" w14:textId="77777777" w:rsidTr="00AF4D70">
        <w:trPr>
          <w:trHeight w:val="169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8163" w14:textId="77777777" w:rsidR="002F0FBE" w:rsidRPr="00775056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26D90" w14:textId="77777777" w:rsidR="002F0FBE" w:rsidRPr="00775056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počet druhov/16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1E270" w14:textId="77777777" w:rsidR="002F0FBE" w:rsidRPr="00775056" w:rsidRDefault="002F0FBE" w:rsidP="00AF4D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najmenej 10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 druhov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88B436" w14:textId="4593D759" w:rsidR="002F0FBE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Charakteristické/typické druhové zloženie: </w:t>
            </w:r>
            <w:r w:rsidRPr="000F15B6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Carex flava, Dactylorhiza incarnata, Dactylorhiza majalis, Eleocharis quinqueflora, Epipactis palustris, Eriophorum angustifolium, Eriophorum latifolium, Parnassia palustris,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Caltha palustris,   Va</w:t>
            </w:r>
            <w:r w:rsidR="00E373F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l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>eriana simplicifolia,</w:t>
            </w:r>
          </w:p>
          <w:p w14:paraId="58764712" w14:textId="77777777" w:rsidR="002F0FBE" w:rsidRPr="00775056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E07FF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Machorasty: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  <w:t xml:space="preserve"> Calliergonella cuspidata, Campylium stellatum, Bryum pseudotriquetrum, Drepanocladus cossonii, Hypnum pratense, Tomenthypnum nitens</w:t>
            </w:r>
          </w:p>
        </w:tc>
      </w:tr>
      <w:tr w:rsidR="002F0FBE" w:rsidRPr="0000010E" w14:paraId="470C32E3" w14:textId="77777777" w:rsidTr="00AF4D70">
        <w:trPr>
          <w:trHeight w:val="29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09BBA" w14:textId="77777777" w:rsidR="002F0FBE" w:rsidRPr="00775056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327F4" w14:textId="77777777" w:rsidR="002F0FBE" w:rsidRPr="00775056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09F5E" w14:textId="77777777" w:rsidR="002F0FBE" w:rsidRPr="00775056" w:rsidRDefault="002F0FBE" w:rsidP="00AF4D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menej ako 2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0 %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D05C" w14:textId="77777777" w:rsidR="002F0FBE" w:rsidRPr="00775056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Udržané nízke zastúpenie drevín 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 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krovín</w:t>
            </w:r>
          </w:p>
        </w:tc>
      </w:tr>
      <w:tr w:rsidR="002F0FBE" w:rsidRPr="0000010E" w14:paraId="09D74F81" w14:textId="77777777" w:rsidTr="00AF4D70">
        <w:trPr>
          <w:trHeight w:val="850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03A9" w14:textId="77777777" w:rsidR="002F0FBE" w:rsidRPr="00775056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Zastúpenie alochtónnych /inváznych/invázne sa správajúcich druhov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E3208" w14:textId="77777777" w:rsidR="002F0FBE" w:rsidRPr="00775056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percento pokrytia/25 m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3202E6" w14:textId="77777777" w:rsidR="002F0FBE" w:rsidRPr="00775056" w:rsidRDefault="002F0FBE" w:rsidP="00AF4D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 xml:space="preserve">menej ako 1 </w:t>
            </w:r>
            <w:r w:rsidRPr="0077505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%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5E88D" w14:textId="57F2B2D1" w:rsidR="002F0FBE" w:rsidRPr="00775056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sk-SK"/>
              </w:rPr>
            </w:pPr>
            <w:r w:rsidRPr="00D33C1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Minimálne zastúpenie nepôvodných a sukcesných druhov</w:t>
            </w:r>
          </w:p>
        </w:tc>
      </w:tr>
      <w:tr w:rsidR="002F0FBE" w:rsidRPr="0000010E" w14:paraId="26142D4A" w14:textId="77777777" w:rsidTr="00AF4D70">
        <w:trPr>
          <w:trHeight w:val="85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11B905" w14:textId="77777777" w:rsidR="002F0FBE" w:rsidRPr="00775056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Vodný režim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3AE49" w14:textId="77777777" w:rsidR="002F0FBE" w:rsidRPr="00775056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Výskyt zásahov na odvodnenie lokality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720C92" w14:textId="77777777" w:rsidR="002F0FBE" w:rsidRDefault="002F0FBE" w:rsidP="00AF4D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92603" w14:textId="77777777" w:rsidR="002F0FBE" w:rsidRPr="00D33C1D" w:rsidRDefault="002F0FBE" w:rsidP="00AF4D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sk-SK"/>
              </w:rPr>
              <w:t>V rámci biotopu sa vyskytujú šlenky alebo iné terénne depresie s vodou, bez evidentného výskytu presychania alebo odvodňovacích zásahov</w:t>
            </w:r>
          </w:p>
        </w:tc>
      </w:tr>
    </w:tbl>
    <w:p w14:paraId="6F1A2E72" w14:textId="77777777" w:rsidR="002F0FBE" w:rsidRDefault="002F0FBE" w:rsidP="002F0FBE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F94191D" w14:textId="77777777" w:rsidR="00B67CA5" w:rsidRPr="00B67CA5" w:rsidRDefault="00B67CA5" w:rsidP="00B67CA5">
      <w:pPr>
        <w:rPr>
          <w:rFonts w:ascii="Times New Roman" w:hAnsi="Times New Roman" w:cs="Times New Roman"/>
          <w:szCs w:val="24"/>
        </w:rPr>
      </w:pPr>
      <w:r w:rsidRPr="00B67CA5">
        <w:rPr>
          <w:rFonts w:ascii="Times New Roman" w:hAnsi="Times New Roman" w:cs="Times New Roman"/>
          <w:szCs w:val="24"/>
        </w:rPr>
        <w:t xml:space="preserve">Zlepšenie stavu biotopu </w:t>
      </w:r>
      <w:r w:rsidRPr="00B67CA5">
        <w:rPr>
          <w:rFonts w:ascii="Times New Roman" w:hAnsi="Times New Roman" w:cs="Times New Roman"/>
          <w:b/>
          <w:szCs w:val="24"/>
        </w:rPr>
        <w:t>Br 6 (6430) Brehové porasty deväťsilov a</w:t>
      </w:r>
      <w:r w:rsidRPr="00B67CA5">
        <w:rPr>
          <w:rFonts w:ascii="Times New Roman" w:hAnsi="Times New Roman" w:cs="Times New Roman"/>
          <w:szCs w:val="24"/>
        </w:rPr>
        <w:t xml:space="preserve"> </w:t>
      </w:r>
      <w:r w:rsidRPr="00B67CA5">
        <w:rPr>
          <w:rFonts w:ascii="Times New Roman" w:hAnsi="Times New Roman" w:cs="Times New Roman"/>
          <w:b/>
          <w:szCs w:val="24"/>
        </w:rPr>
        <w:t>Lk 5 (6430) Vysokobylinné spoločenstvá na vlhkých lúkach</w:t>
      </w:r>
      <w:r w:rsidRPr="00B67CA5">
        <w:rPr>
          <w:rFonts w:ascii="Times New Roman" w:hAnsi="Times New Roman" w:cs="Times New Roman"/>
          <w:szCs w:val="24"/>
        </w:rPr>
        <w:t xml:space="preserve"> za splnenia </w:t>
      </w:r>
      <w:r w:rsidRPr="00B67CA5">
        <w:rPr>
          <w:rFonts w:ascii="Times New Roman" w:hAnsi="Times New Roman" w:cs="Times New Roman"/>
          <w:szCs w:val="24"/>
        </w:rPr>
        <w:t>nasledovných atribútov:</w:t>
      </w:r>
    </w:p>
    <w:tbl>
      <w:tblPr>
        <w:tblW w:w="9142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5" w:type="dxa"/>
          <w:right w:w="70" w:type="dxa"/>
        </w:tblCellMar>
        <w:tblLook w:val="04A0" w:firstRow="1" w:lastRow="0" w:firstColumn="1" w:lastColumn="0" w:noHBand="0" w:noVBand="1"/>
      </w:tblPr>
      <w:tblGrid>
        <w:gridCol w:w="1690"/>
        <w:gridCol w:w="1272"/>
        <w:gridCol w:w="1731"/>
        <w:gridCol w:w="4449"/>
      </w:tblGrid>
      <w:tr w:rsidR="00B67CA5" w:rsidRPr="00B67CA5" w14:paraId="01E36D28" w14:textId="77777777" w:rsidTr="00303EC6">
        <w:trPr>
          <w:trHeight w:val="29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F944B0C" w14:textId="77777777" w:rsidR="00B67CA5" w:rsidRPr="00B67CA5" w:rsidRDefault="00B67CA5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67CA5">
              <w:rPr>
                <w:rFonts w:ascii="Times New Roman" w:hAnsi="Times New Roman" w:cs="Times New Roman"/>
                <w:b/>
                <w:sz w:val="20"/>
                <w:szCs w:val="20"/>
              </w:rPr>
              <w:t>Parameter</w:t>
            </w:r>
          </w:p>
        </w:tc>
        <w:tc>
          <w:tcPr>
            <w:tcW w:w="12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0FD935" w14:textId="77777777" w:rsidR="00B67CA5" w:rsidRPr="00B67CA5" w:rsidRDefault="00B67CA5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67CA5">
              <w:rPr>
                <w:rFonts w:ascii="Times New Roman" w:hAnsi="Times New Roman" w:cs="Times New Roman"/>
                <w:b/>
                <w:sz w:val="20"/>
                <w:szCs w:val="20"/>
              </w:rPr>
              <w:t>Merateľnosť</w:t>
            </w:r>
          </w:p>
        </w:tc>
        <w:tc>
          <w:tcPr>
            <w:tcW w:w="173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60CBBE4" w14:textId="77777777" w:rsidR="00B67CA5" w:rsidRPr="00B67CA5" w:rsidRDefault="00B67CA5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67CA5">
              <w:rPr>
                <w:rFonts w:ascii="Times New Roman" w:hAnsi="Times New Roman" w:cs="Times New Roman"/>
                <w:b/>
                <w:sz w:val="20"/>
                <w:szCs w:val="20"/>
              </w:rPr>
              <w:t>Cieľová hodnota</w:t>
            </w:r>
          </w:p>
        </w:tc>
        <w:tc>
          <w:tcPr>
            <w:tcW w:w="44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190FA6A" w14:textId="77777777" w:rsidR="00B67CA5" w:rsidRPr="00B67CA5" w:rsidRDefault="00B67CA5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67CA5">
              <w:rPr>
                <w:rFonts w:ascii="Times New Roman" w:hAnsi="Times New Roman" w:cs="Times New Roman"/>
                <w:b/>
                <w:sz w:val="20"/>
                <w:szCs w:val="20"/>
              </w:rPr>
              <w:t>Doplnkové informácie</w:t>
            </w:r>
          </w:p>
        </w:tc>
      </w:tr>
      <w:tr w:rsidR="00B67CA5" w:rsidRPr="00B67CA5" w14:paraId="7AC52CE8" w14:textId="77777777" w:rsidTr="00303EC6">
        <w:trPr>
          <w:trHeight w:val="290"/>
        </w:trPr>
        <w:tc>
          <w:tcPr>
            <w:tcW w:w="16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0CDF574C" w14:textId="77777777" w:rsidR="00B67CA5" w:rsidRPr="00B67CA5" w:rsidRDefault="00B67CA5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67C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Výmera biotopu</w:t>
            </w:r>
          </w:p>
        </w:tc>
        <w:tc>
          <w:tcPr>
            <w:tcW w:w="127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F24C830" w14:textId="77777777" w:rsidR="00B67CA5" w:rsidRPr="00B67CA5" w:rsidRDefault="00B67CA5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67C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ha</w:t>
            </w:r>
          </w:p>
        </w:tc>
        <w:tc>
          <w:tcPr>
            <w:tcW w:w="173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120D881" w14:textId="0CB9F6B6" w:rsidR="00B67CA5" w:rsidRPr="00B67CA5" w:rsidRDefault="00B67CA5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0,05</w:t>
            </w:r>
            <w:r w:rsidRPr="00B67C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ha</w:t>
            </w:r>
          </w:p>
        </w:tc>
        <w:tc>
          <w:tcPr>
            <w:tcW w:w="444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141EC055" w14:textId="77777777" w:rsidR="00B67CA5" w:rsidRPr="00B67CA5" w:rsidRDefault="00B67CA5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67C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Udržať existujúcu výmeru biotopu</w:t>
            </w:r>
          </w:p>
        </w:tc>
      </w:tr>
      <w:tr w:rsidR="00B67CA5" w:rsidRPr="00B67CA5" w14:paraId="59DBFB65" w14:textId="77777777" w:rsidTr="00303EC6">
        <w:trPr>
          <w:trHeight w:val="1692"/>
        </w:trPr>
        <w:tc>
          <w:tcPr>
            <w:tcW w:w="1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7958AAAD" w14:textId="77777777" w:rsidR="00B67CA5" w:rsidRPr="00B67CA5" w:rsidRDefault="00B67CA5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67C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Zastúpenie charakteristických druhov</w:t>
            </w:r>
          </w:p>
        </w:tc>
        <w:tc>
          <w:tcPr>
            <w:tcW w:w="12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998AC5A" w14:textId="77777777" w:rsidR="00B67CA5" w:rsidRPr="00B67CA5" w:rsidRDefault="00B67CA5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67C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počet druhov/16 m</w:t>
            </w:r>
            <w:r w:rsidRPr="00B67CA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7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118DC20" w14:textId="77777777" w:rsidR="00B67CA5" w:rsidRPr="00B67CA5" w:rsidRDefault="00B67CA5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67C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najmenej 6 druhov</w:t>
            </w:r>
          </w:p>
        </w:tc>
        <w:tc>
          <w:tcPr>
            <w:tcW w:w="44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1C192E3" w14:textId="77777777" w:rsidR="00B67CA5" w:rsidRPr="00B67CA5" w:rsidRDefault="00B67CA5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67C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Charakteristické/typické druhové zloženie:</w:t>
            </w:r>
          </w:p>
          <w:p w14:paraId="3A2CF172" w14:textId="77777777" w:rsidR="00B67CA5" w:rsidRPr="00B67CA5" w:rsidRDefault="00B67CA5" w:rsidP="0030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CA5">
              <w:rPr>
                <w:rFonts w:ascii="Times New Roman" w:hAnsi="Times New Roman" w:cs="Times New Roman"/>
                <w:b/>
                <w:sz w:val="18"/>
                <w:szCs w:val="18"/>
              </w:rPr>
              <w:t>Br 6 Brehové porasty deväťsilov</w:t>
            </w:r>
          </w:p>
          <w:p w14:paraId="69377A3A" w14:textId="5DF4B12A" w:rsidR="00B67CA5" w:rsidRPr="00B67CA5" w:rsidRDefault="00B67CA5" w:rsidP="0030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CA5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sk-SK"/>
              </w:rPr>
              <w:t>Petasites hybridus</w:t>
            </w:r>
            <w:r w:rsidRPr="00B67C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, Aegopodiu podagraria,</w:t>
            </w:r>
            <w:r w:rsidRPr="00B67CA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r w:rsidRPr="00B67C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Angelica sylvestris, Caltha palustris, Chrysosplenium alternifolium, Geum rivale, Myosotis scor</w:t>
            </w:r>
            <w:r w:rsidR="00381E80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p</w:t>
            </w:r>
            <w:r w:rsidRPr="00B67C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 xml:space="preserve">ioides, Primula elatior, </w:t>
            </w:r>
          </w:p>
          <w:p w14:paraId="1058FEC8" w14:textId="77777777" w:rsidR="00B67CA5" w:rsidRPr="00B67CA5" w:rsidRDefault="00B67CA5" w:rsidP="0030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67CA5">
              <w:rPr>
                <w:rFonts w:ascii="Times New Roman" w:hAnsi="Times New Roman" w:cs="Times New Roman"/>
                <w:b/>
                <w:sz w:val="18"/>
                <w:szCs w:val="18"/>
              </w:rPr>
              <w:t>Lk 5 Vysokobylinné spoločenstvá na vlhkých lúkach</w:t>
            </w:r>
          </w:p>
          <w:p w14:paraId="4132EDDD" w14:textId="337304C9" w:rsidR="00B67CA5" w:rsidRPr="00B67CA5" w:rsidRDefault="00B67CA5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67C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Aegopodiu podagraria,</w:t>
            </w:r>
            <w:r w:rsidRPr="00B67CA5">
              <w:rPr>
                <w:rFonts w:ascii="Times New Roman" w:eastAsia="Times New Roman" w:hAnsi="Times New Roman" w:cs="Times New Roman"/>
                <w:sz w:val="18"/>
                <w:szCs w:val="18"/>
                <w:lang w:eastAsia="sk-SK"/>
              </w:rPr>
              <w:t xml:space="preserve"> </w:t>
            </w:r>
            <w:r w:rsidRPr="00B67CA5">
              <w:rPr>
                <w:rFonts w:ascii="Times New Roman" w:eastAsia="Times New Roman" w:hAnsi="Times New Roman" w:cs="Times New Roman"/>
                <w:i/>
                <w:sz w:val="18"/>
                <w:szCs w:val="18"/>
                <w:lang w:eastAsia="sk-SK"/>
              </w:rPr>
              <w:t>Angelica sylvestris, Caltha palustris,Crepis paludosa, Chaerophyllum hirsutum, Filipendula ulmaria,Lysimachia vulgaris, Lythrum salicaria, Mentha longifolia,</w:t>
            </w:r>
          </w:p>
        </w:tc>
      </w:tr>
      <w:tr w:rsidR="00B67CA5" w:rsidRPr="00B67CA5" w14:paraId="6A9384C2" w14:textId="77777777" w:rsidTr="00303EC6">
        <w:trPr>
          <w:trHeight w:val="290"/>
        </w:trPr>
        <w:tc>
          <w:tcPr>
            <w:tcW w:w="1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7482FCD" w14:textId="77777777" w:rsidR="00B67CA5" w:rsidRPr="00B67CA5" w:rsidRDefault="00B67CA5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67C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Vertikálna štruktúra biotopu</w:t>
            </w:r>
          </w:p>
        </w:tc>
        <w:tc>
          <w:tcPr>
            <w:tcW w:w="12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75EAAB5" w14:textId="77777777" w:rsidR="00B67CA5" w:rsidRPr="00B67CA5" w:rsidRDefault="00B67CA5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67C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 drevín a krovín/plocha biotopu</w:t>
            </w:r>
          </w:p>
        </w:tc>
        <w:tc>
          <w:tcPr>
            <w:tcW w:w="17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65C7B66C" w14:textId="77777777" w:rsidR="00B67CA5" w:rsidRPr="00B67CA5" w:rsidRDefault="00B67CA5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67C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 ako 20 %</w:t>
            </w:r>
          </w:p>
        </w:tc>
        <w:tc>
          <w:tcPr>
            <w:tcW w:w="44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9AE30D1" w14:textId="77777777" w:rsidR="00B67CA5" w:rsidRPr="00B67CA5" w:rsidRDefault="00B67CA5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67C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Udržané nízke zastúpenie drevín a krovín</w:t>
            </w:r>
          </w:p>
        </w:tc>
      </w:tr>
      <w:tr w:rsidR="00B67CA5" w:rsidRPr="00B67CA5" w14:paraId="3EFCDD2E" w14:textId="77777777" w:rsidTr="00303EC6">
        <w:trPr>
          <w:trHeight w:val="850"/>
        </w:trPr>
        <w:tc>
          <w:tcPr>
            <w:tcW w:w="169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38590794" w14:textId="77777777" w:rsidR="00B67CA5" w:rsidRPr="00B67CA5" w:rsidRDefault="00B67CA5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67C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lastRenderedPageBreak/>
              <w:t>Zastúpenie alochtónnych /inváznych/invázne sa správajúcich druhov</w:t>
            </w:r>
          </w:p>
        </w:tc>
        <w:tc>
          <w:tcPr>
            <w:tcW w:w="127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A849155" w14:textId="77777777" w:rsidR="00B67CA5" w:rsidRPr="00B67CA5" w:rsidRDefault="00B67CA5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67C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percento pokrytia/25 m</w:t>
            </w:r>
            <w:r w:rsidRPr="00B67CA5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sk-SK"/>
              </w:rPr>
              <w:t>2</w:t>
            </w:r>
          </w:p>
        </w:tc>
        <w:tc>
          <w:tcPr>
            <w:tcW w:w="173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5AC8382D" w14:textId="34F2B455" w:rsidR="00B67CA5" w:rsidRPr="00B67CA5" w:rsidRDefault="00B67CA5" w:rsidP="00303EC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B67C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menej ako 5 %</w:t>
            </w:r>
            <w:r w:rsidR="00D035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nepôvodných a menej ako 1 % inváznych druhov</w:t>
            </w:r>
            <w:bookmarkStart w:id="0" w:name="_GoBack"/>
            <w:bookmarkEnd w:id="0"/>
          </w:p>
        </w:tc>
        <w:tc>
          <w:tcPr>
            <w:tcW w:w="444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14:paraId="4E200F6E" w14:textId="73F18E8A" w:rsidR="00B67CA5" w:rsidRPr="00B67CA5" w:rsidRDefault="00B67CA5" w:rsidP="00D035A4">
            <w:pPr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sk-SK"/>
              </w:rPr>
            </w:pPr>
            <w:r w:rsidRPr="00B67C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Minimálne zastúpenie nepôvodných a</w:t>
            </w:r>
            <w:r w:rsidR="00D035A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 inváznych </w:t>
            </w:r>
            <w:r w:rsidRPr="00B67CA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druhov</w:t>
            </w:r>
          </w:p>
        </w:tc>
      </w:tr>
    </w:tbl>
    <w:p w14:paraId="6540CBEE" w14:textId="77777777" w:rsidR="00283555" w:rsidRDefault="00283555" w:rsidP="00283555">
      <w:pPr>
        <w:spacing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283555" w:rsidSect="00EF2001">
      <w:footerReference w:type="default" r:id="rId8"/>
      <w:footerReference w:type="first" r:id="rId9"/>
      <w:pgSz w:w="11907" w:h="16840" w:code="9"/>
      <w:pgMar w:top="1560" w:right="1418" w:bottom="1276" w:left="1418" w:header="709" w:footer="680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F5CADF" w16cex:dateUtc="2021-03-12T10:11:00Z"/>
  <w16cex:commentExtensible w16cex:durableId="23F5FE9B" w16cex:dateUtc="2021-03-12T13:52:00Z"/>
  <w16cex:commentExtensible w16cex:durableId="23F6190B" w16cex:dateUtc="2021-03-12T15:44:00Z"/>
  <w16cex:commentExtensible w16cex:durableId="23F4643A" w16cex:dateUtc="2021-03-11T08:41:00Z"/>
  <w16cex:commentExtensible w16cex:durableId="23F46434" w16cex:dateUtc="2021-03-11T08:41:00Z"/>
  <w16cex:commentExtensible w16cex:durableId="23F5CCB5" w16cex:dateUtc="2021-03-12T10:19:00Z"/>
  <w16cex:commentExtensible w16cex:durableId="23F60591" w16cex:dateUtc="2021-03-12T14:21:00Z"/>
  <w16cex:commentExtensible w16cex:durableId="23F5F703" w16cex:dateUtc="2021-03-12T13:19:00Z"/>
  <w16cex:commentExtensible w16cex:durableId="23F5F6EE" w16cex:dateUtc="2021-03-12T13:19:00Z"/>
  <w16cex:commentExtensible w16cex:durableId="23F46483" w16cex:dateUtc="2021-03-11T08:42:00Z"/>
  <w16cex:commentExtensible w16cex:durableId="23F61AAC" w16cex:dateUtc="2021-03-12T15:51:00Z"/>
  <w16cex:commentExtensible w16cex:durableId="23F61B7B" w16cex:dateUtc="2021-03-12T15:55:00Z"/>
  <w16cex:commentExtensible w16cex:durableId="23F606C2" w16cex:dateUtc="2021-03-12T14:26:00Z"/>
  <w16cex:commentExtensible w16cex:durableId="23F5F4A6" w16cex:dateUtc="2021-03-12T13:09:00Z"/>
  <w16cex:commentExtensible w16cex:durableId="23F5F46A" w16cex:dateUtc="2021-03-12T13:08:00Z"/>
  <w16cex:commentExtensible w16cex:durableId="23F5D0E3" w16cex:dateUtc="2021-03-12T10:37:00Z"/>
  <w16cex:commentExtensible w16cex:durableId="23F5F445" w16cex:dateUtc="2021-03-12T13:08:00Z"/>
  <w16cex:commentExtensible w16cex:durableId="23F5F2B3" w16cex:dateUtc="2021-03-12T13:01:00Z"/>
  <w16cex:commentExtensible w16cex:durableId="23F61871" w16cex:dateUtc="2021-03-12T15:42:00Z"/>
  <w16cex:commentExtensible w16cex:durableId="23F609CE" w16cex:dateUtc="2021-03-12T14:39:00Z"/>
  <w16cex:commentExtensible w16cex:durableId="23F60CA4" w16cex:dateUtc="2021-03-12T14:52:00Z"/>
  <w16cex:commentExtensible w16cex:durableId="23F60FF8" w16cex:dateUtc="2021-03-12T15:06:00Z"/>
  <w16cex:commentExtensible w16cex:durableId="23F611E1" w16cex:dateUtc="2021-03-12T15:1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5AE1538" w16cid:durableId="23F5CADF"/>
  <w16cid:commentId w16cid:paraId="65C2932F" w16cid:durableId="23F5FE9B"/>
  <w16cid:commentId w16cid:paraId="68C12542" w16cid:durableId="23F6190B"/>
  <w16cid:commentId w16cid:paraId="05BD2EB4" w16cid:durableId="23F46357"/>
  <w16cid:commentId w16cid:paraId="5292554B" w16cid:durableId="23F46358"/>
  <w16cid:commentId w16cid:paraId="397C199A" w16cid:durableId="23F4643A"/>
  <w16cid:commentId w16cid:paraId="7020D16F" w16cid:durableId="23F46359"/>
  <w16cid:commentId w16cid:paraId="360F8D0E" w16cid:durableId="23F4635A"/>
  <w16cid:commentId w16cid:paraId="59224701" w16cid:durableId="23F46434"/>
  <w16cid:commentId w16cid:paraId="5AEC3417" w16cid:durableId="23F4635B"/>
  <w16cid:commentId w16cid:paraId="32974194" w16cid:durableId="23F4635C"/>
  <w16cid:commentId w16cid:paraId="0722FD08" w16cid:durableId="23F5CCB5"/>
  <w16cid:commentId w16cid:paraId="4562FAF9" w16cid:durableId="23F4635D"/>
  <w16cid:commentId w16cid:paraId="4CB7E89D" w16cid:durableId="23F60591"/>
  <w16cid:commentId w16cid:paraId="51BA1448" w16cid:durableId="23F4635E"/>
  <w16cid:commentId w16cid:paraId="35F90137" w16cid:durableId="23F5F703"/>
  <w16cid:commentId w16cid:paraId="12E91488" w16cid:durableId="23F4635F"/>
  <w16cid:commentId w16cid:paraId="2AF79BE4" w16cid:durableId="23F5F6EE"/>
  <w16cid:commentId w16cid:paraId="0A89B956" w16cid:durableId="23F46360"/>
  <w16cid:commentId w16cid:paraId="6097C952" w16cid:durableId="23F46361"/>
  <w16cid:commentId w16cid:paraId="39C453F8" w16cid:durableId="23F46483"/>
  <w16cid:commentId w16cid:paraId="314E3272" w16cid:durableId="23F46362"/>
  <w16cid:commentId w16cid:paraId="396D258E" w16cid:durableId="23F61AAC"/>
  <w16cid:commentId w16cid:paraId="04B1A711" w16cid:durableId="23F46363"/>
  <w16cid:commentId w16cid:paraId="3D84E05B" w16cid:durableId="23F61B7B"/>
  <w16cid:commentId w16cid:paraId="4FEA4E89" w16cid:durableId="23F46364"/>
  <w16cid:commentId w16cid:paraId="62B79854" w16cid:durableId="23F606C2"/>
  <w16cid:commentId w16cid:paraId="0FF28B1B" w16cid:durableId="23F46365"/>
  <w16cid:commentId w16cid:paraId="19B79180" w16cid:durableId="23F5F4A6"/>
  <w16cid:commentId w16cid:paraId="1F538018" w16cid:durableId="23F46366"/>
  <w16cid:commentId w16cid:paraId="62112370" w16cid:durableId="23F5F46A"/>
  <w16cid:commentId w16cid:paraId="1811B979" w16cid:durableId="23F46367"/>
  <w16cid:commentId w16cid:paraId="09D84361" w16cid:durableId="23F5D0E3"/>
  <w16cid:commentId w16cid:paraId="0BE60F0D" w16cid:durableId="23F46368"/>
  <w16cid:commentId w16cid:paraId="7D6D7383" w16cid:durableId="23F46369"/>
  <w16cid:commentId w16cid:paraId="69AB58D7" w16cid:durableId="23F5F445"/>
  <w16cid:commentId w16cid:paraId="0426E49E" w16cid:durableId="23F4636A"/>
  <w16cid:commentId w16cid:paraId="5405294F" w16cid:durableId="23F5F2B3"/>
  <w16cid:commentId w16cid:paraId="1A829005" w16cid:durableId="23F4636B"/>
  <w16cid:commentId w16cid:paraId="655F71AB" w16cid:durableId="23F61871"/>
  <w16cid:commentId w16cid:paraId="3F176B54" w16cid:durableId="23F4636C"/>
  <w16cid:commentId w16cid:paraId="56C68787" w16cid:durableId="23F609CE"/>
  <w16cid:commentId w16cid:paraId="3F98FD19" w16cid:durableId="23F4636D"/>
  <w16cid:commentId w16cid:paraId="4F7BBD35" w16cid:durableId="23F60CA4"/>
  <w16cid:commentId w16cid:paraId="7B40F4B5" w16cid:durableId="23F4636E"/>
  <w16cid:commentId w16cid:paraId="691435A7" w16cid:durableId="23F60FF8"/>
  <w16cid:commentId w16cid:paraId="614DFD65" w16cid:durableId="23F4636F"/>
  <w16cid:commentId w16cid:paraId="572523C0" w16cid:durableId="23F61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4175A2" w14:textId="77777777" w:rsidR="00D75094" w:rsidRDefault="00D75094" w:rsidP="009049B7">
      <w:pPr>
        <w:spacing w:line="240" w:lineRule="auto"/>
      </w:pPr>
      <w:r>
        <w:separator/>
      </w:r>
    </w:p>
  </w:endnote>
  <w:endnote w:type="continuationSeparator" w:id="0">
    <w:p w14:paraId="2038E25E" w14:textId="77777777" w:rsidR="00D75094" w:rsidRDefault="00D75094" w:rsidP="009049B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2497713"/>
      <w:docPartObj>
        <w:docPartGallery w:val="Page Numbers (Bottom of Page)"/>
        <w:docPartUnique/>
      </w:docPartObj>
    </w:sdtPr>
    <w:sdtEndPr/>
    <w:sdtContent>
      <w:p w14:paraId="3B360E57" w14:textId="7A4F373E" w:rsidR="004F250B" w:rsidRDefault="004F250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5A4">
          <w:rPr>
            <w:noProof/>
          </w:rPr>
          <w:t>2</w:t>
        </w:r>
        <w:r>
          <w:fldChar w:fldCharType="end"/>
        </w:r>
      </w:p>
    </w:sdtContent>
  </w:sdt>
  <w:p w14:paraId="7A1C53FF" w14:textId="77777777" w:rsidR="004F250B" w:rsidRDefault="004F250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3955943"/>
      <w:docPartObj>
        <w:docPartGallery w:val="Page Numbers (Bottom of Page)"/>
        <w:docPartUnique/>
      </w:docPartObj>
    </w:sdtPr>
    <w:sdtEndPr/>
    <w:sdtContent>
      <w:p w14:paraId="16DF00AC" w14:textId="2A4D31A2" w:rsidR="004F250B" w:rsidRDefault="004F250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5094">
          <w:rPr>
            <w:noProof/>
          </w:rPr>
          <w:t>1</w:t>
        </w:r>
        <w:r>
          <w:fldChar w:fldCharType="end"/>
        </w:r>
      </w:p>
    </w:sdtContent>
  </w:sdt>
  <w:p w14:paraId="547F1FFF" w14:textId="77777777" w:rsidR="004F250B" w:rsidRDefault="004F250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EFF6D" w14:textId="77777777" w:rsidR="00D75094" w:rsidRDefault="00D75094" w:rsidP="009049B7">
      <w:pPr>
        <w:spacing w:line="240" w:lineRule="auto"/>
      </w:pPr>
      <w:r>
        <w:separator/>
      </w:r>
    </w:p>
  </w:footnote>
  <w:footnote w:type="continuationSeparator" w:id="0">
    <w:p w14:paraId="11888D2C" w14:textId="77777777" w:rsidR="00D75094" w:rsidRDefault="00D75094" w:rsidP="009049B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9117F3F"/>
    <w:multiLevelType w:val="hybridMultilevel"/>
    <w:tmpl w:val="C41878B8"/>
    <w:lvl w:ilvl="0" w:tplc="2EB2DC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hideSpellingError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459"/>
    <w:rsid w:val="0000115A"/>
    <w:rsid w:val="00004098"/>
    <w:rsid w:val="000070AE"/>
    <w:rsid w:val="00012C22"/>
    <w:rsid w:val="0002231E"/>
    <w:rsid w:val="00024F35"/>
    <w:rsid w:val="000302C7"/>
    <w:rsid w:val="00034AE7"/>
    <w:rsid w:val="00041E2F"/>
    <w:rsid w:val="00052428"/>
    <w:rsid w:val="00056DC6"/>
    <w:rsid w:val="000864BD"/>
    <w:rsid w:val="00086B26"/>
    <w:rsid w:val="00090147"/>
    <w:rsid w:val="00095BA3"/>
    <w:rsid w:val="000A0F1F"/>
    <w:rsid w:val="000A1347"/>
    <w:rsid w:val="000A53DA"/>
    <w:rsid w:val="000B494B"/>
    <w:rsid w:val="000B70F1"/>
    <w:rsid w:val="000C35EE"/>
    <w:rsid w:val="000C7FAA"/>
    <w:rsid w:val="000D3ACB"/>
    <w:rsid w:val="000D4C17"/>
    <w:rsid w:val="000D5621"/>
    <w:rsid w:val="000E5829"/>
    <w:rsid w:val="000F08DC"/>
    <w:rsid w:val="000F140B"/>
    <w:rsid w:val="000F15B6"/>
    <w:rsid w:val="000F4B9F"/>
    <w:rsid w:val="001075EC"/>
    <w:rsid w:val="00107F36"/>
    <w:rsid w:val="001123F2"/>
    <w:rsid w:val="001131E3"/>
    <w:rsid w:val="0011445B"/>
    <w:rsid w:val="001158DE"/>
    <w:rsid w:val="00117C41"/>
    <w:rsid w:val="00122744"/>
    <w:rsid w:val="00122787"/>
    <w:rsid w:val="001258AA"/>
    <w:rsid w:val="00127849"/>
    <w:rsid w:val="00135846"/>
    <w:rsid w:val="001613E9"/>
    <w:rsid w:val="00165F46"/>
    <w:rsid w:val="00166A90"/>
    <w:rsid w:val="00186C3C"/>
    <w:rsid w:val="00195E53"/>
    <w:rsid w:val="001A0A3C"/>
    <w:rsid w:val="001A10C1"/>
    <w:rsid w:val="001A2958"/>
    <w:rsid w:val="001B4A5C"/>
    <w:rsid w:val="001C4290"/>
    <w:rsid w:val="001D05CE"/>
    <w:rsid w:val="001D185A"/>
    <w:rsid w:val="001D51FF"/>
    <w:rsid w:val="001F7DC2"/>
    <w:rsid w:val="00201434"/>
    <w:rsid w:val="002104EF"/>
    <w:rsid w:val="00213E8A"/>
    <w:rsid w:val="002147C9"/>
    <w:rsid w:val="00217CAA"/>
    <w:rsid w:val="002206F9"/>
    <w:rsid w:val="002378D2"/>
    <w:rsid w:val="00241989"/>
    <w:rsid w:val="0024653D"/>
    <w:rsid w:val="00247CEF"/>
    <w:rsid w:val="00251485"/>
    <w:rsid w:val="00257424"/>
    <w:rsid w:val="00260D76"/>
    <w:rsid w:val="002716FE"/>
    <w:rsid w:val="00274620"/>
    <w:rsid w:val="002822A5"/>
    <w:rsid w:val="00283555"/>
    <w:rsid w:val="00286C9F"/>
    <w:rsid w:val="0029101B"/>
    <w:rsid w:val="00291970"/>
    <w:rsid w:val="00294945"/>
    <w:rsid w:val="002B384F"/>
    <w:rsid w:val="002B3C46"/>
    <w:rsid w:val="002D10DC"/>
    <w:rsid w:val="002D311A"/>
    <w:rsid w:val="002F0FBE"/>
    <w:rsid w:val="002F2ED0"/>
    <w:rsid w:val="002F7BBC"/>
    <w:rsid w:val="0031424B"/>
    <w:rsid w:val="003302C8"/>
    <w:rsid w:val="00334DB2"/>
    <w:rsid w:val="00342CE7"/>
    <w:rsid w:val="00344403"/>
    <w:rsid w:val="00346369"/>
    <w:rsid w:val="00354686"/>
    <w:rsid w:val="003564D4"/>
    <w:rsid w:val="00363901"/>
    <w:rsid w:val="00366DB1"/>
    <w:rsid w:val="00371953"/>
    <w:rsid w:val="003776EF"/>
    <w:rsid w:val="00381E80"/>
    <w:rsid w:val="00384E08"/>
    <w:rsid w:val="00393FB3"/>
    <w:rsid w:val="003A3884"/>
    <w:rsid w:val="003B34B6"/>
    <w:rsid w:val="003B552D"/>
    <w:rsid w:val="003C2090"/>
    <w:rsid w:val="003C2459"/>
    <w:rsid w:val="003D3424"/>
    <w:rsid w:val="003E242E"/>
    <w:rsid w:val="003E35AA"/>
    <w:rsid w:val="003F5218"/>
    <w:rsid w:val="003F71B7"/>
    <w:rsid w:val="00402048"/>
    <w:rsid w:val="00403089"/>
    <w:rsid w:val="00410136"/>
    <w:rsid w:val="00410FDB"/>
    <w:rsid w:val="00421F75"/>
    <w:rsid w:val="004234CB"/>
    <w:rsid w:val="00437F58"/>
    <w:rsid w:val="004451BC"/>
    <w:rsid w:val="004451E9"/>
    <w:rsid w:val="004502A3"/>
    <w:rsid w:val="00455620"/>
    <w:rsid w:val="00456CE2"/>
    <w:rsid w:val="00457868"/>
    <w:rsid w:val="00460393"/>
    <w:rsid w:val="0046690B"/>
    <w:rsid w:val="0047109F"/>
    <w:rsid w:val="004767B7"/>
    <w:rsid w:val="00485650"/>
    <w:rsid w:val="0048574A"/>
    <w:rsid w:val="00493071"/>
    <w:rsid w:val="004969DA"/>
    <w:rsid w:val="004B4835"/>
    <w:rsid w:val="004B59B0"/>
    <w:rsid w:val="004C0983"/>
    <w:rsid w:val="004C1BD8"/>
    <w:rsid w:val="004C5D19"/>
    <w:rsid w:val="004D1E90"/>
    <w:rsid w:val="004D20C8"/>
    <w:rsid w:val="004E6C10"/>
    <w:rsid w:val="004F10EA"/>
    <w:rsid w:val="004F232E"/>
    <w:rsid w:val="004F250B"/>
    <w:rsid w:val="004F6CBA"/>
    <w:rsid w:val="005007DD"/>
    <w:rsid w:val="00506BD5"/>
    <w:rsid w:val="0051014A"/>
    <w:rsid w:val="00513910"/>
    <w:rsid w:val="005147B4"/>
    <w:rsid w:val="00552897"/>
    <w:rsid w:val="00553C56"/>
    <w:rsid w:val="00554EC2"/>
    <w:rsid w:val="00555FDD"/>
    <w:rsid w:val="00567493"/>
    <w:rsid w:val="00567BE6"/>
    <w:rsid w:val="00576006"/>
    <w:rsid w:val="00582857"/>
    <w:rsid w:val="005835E4"/>
    <w:rsid w:val="0058523C"/>
    <w:rsid w:val="00586551"/>
    <w:rsid w:val="005A2491"/>
    <w:rsid w:val="005A3D0C"/>
    <w:rsid w:val="005A3E44"/>
    <w:rsid w:val="005B0663"/>
    <w:rsid w:val="005B7DA8"/>
    <w:rsid w:val="005C1397"/>
    <w:rsid w:val="005C5A74"/>
    <w:rsid w:val="005C62DA"/>
    <w:rsid w:val="005E0AC7"/>
    <w:rsid w:val="00613454"/>
    <w:rsid w:val="00622104"/>
    <w:rsid w:val="00626A09"/>
    <w:rsid w:val="0062795D"/>
    <w:rsid w:val="0064147B"/>
    <w:rsid w:val="00645F5F"/>
    <w:rsid w:val="00652933"/>
    <w:rsid w:val="00653B45"/>
    <w:rsid w:val="0065788F"/>
    <w:rsid w:val="0066146B"/>
    <w:rsid w:val="00672750"/>
    <w:rsid w:val="00680239"/>
    <w:rsid w:val="00686099"/>
    <w:rsid w:val="0069367E"/>
    <w:rsid w:val="00694012"/>
    <w:rsid w:val="00694858"/>
    <w:rsid w:val="00697F82"/>
    <w:rsid w:val="006A7FF1"/>
    <w:rsid w:val="006B1634"/>
    <w:rsid w:val="006B7F56"/>
    <w:rsid w:val="006C0E08"/>
    <w:rsid w:val="006D5E23"/>
    <w:rsid w:val="006E2639"/>
    <w:rsid w:val="006F73B0"/>
    <w:rsid w:val="007015D4"/>
    <w:rsid w:val="00707499"/>
    <w:rsid w:val="00722E6A"/>
    <w:rsid w:val="00727610"/>
    <w:rsid w:val="00731313"/>
    <w:rsid w:val="00731CAD"/>
    <w:rsid w:val="00735411"/>
    <w:rsid w:val="00741E42"/>
    <w:rsid w:val="00754EA8"/>
    <w:rsid w:val="00754F13"/>
    <w:rsid w:val="007657C5"/>
    <w:rsid w:val="00767DD6"/>
    <w:rsid w:val="00775056"/>
    <w:rsid w:val="007823C5"/>
    <w:rsid w:val="00791978"/>
    <w:rsid w:val="007920A8"/>
    <w:rsid w:val="00796656"/>
    <w:rsid w:val="007B1022"/>
    <w:rsid w:val="007B1AD9"/>
    <w:rsid w:val="007B4FB4"/>
    <w:rsid w:val="007C1A4C"/>
    <w:rsid w:val="007D40A6"/>
    <w:rsid w:val="007D40D2"/>
    <w:rsid w:val="007D4A48"/>
    <w:rsid w:val="007D632D"/>
    <w:rsid w:val="007E459E"/>
    <w:rsid w:val="007F7A92"/>
    <w:rsid w:val="008011A7"/>
    <w:rsid w:val="00802A9C"/>
    <w:rsid w:val="00807BA2"/>
    <w:rsid w:val="00813456"/>
    <w:rsid w:val="00821B21"/>
    <w:rsid w:val="0082510D"/>
    <w:rsid w:val="008341E1"/>
    <w:rsid w:val="008343C9"/>
    <w:rsid w:val="00836ADE"/>
    <w:rsid w:val="0084404D"/>
    <w:rsid w:val="008451CF"/>
    <w:rsid w:val="008606FF"/>
    <w:rsid w:val="00867CB1"/>
    <w:rsid w:val="00872553"/>
    <w:rsid w:val="00887101"/>
    <w:rsid w:val="00891E37"/>
    <w:rsid w:val="00891FD6"/>
    <w:rsid w:val="008A37C1"/>
    <w:rsid w:val="008B115B"/>
    <w:rsid w:val="008B352B"/>
    <w:rsid w:val="008C70AE"/>
    <w:rsid w:val="008C7D99"/>
    <w:rsid w:val="008E014A"/>
    <w:rsid w:val="008E1527"/>
    <w:rsid w:val="008F26C1"/>
    <w:rsid w:val="00902554"/>
    <w:rsid w:val="009049B7"/>
    <w:rsid w:val="00912626"/>
    <w:rsid w:val="00920153"/>
    <w:rsid w:val="009205D3"/>
    <w:rsid w:val="009473DF"/>
    <w:rsid w:val="00951614"/>
    <w:rsid w:val="009571F2"/>
    <w:rsid w:val="009614A8"/>
    <w:rsid w:val="00961F3E"/>
    <w:rsid w:val="00962279"/>
    <w:rsid w:val="009771DF"/>
    <w:rsid w:val="00980D18"/>
    <w:rsid w:val="00987B7C"/>
    <w:rsid w:val="00990354"/>
    <w:rsid w:val="009947E2"/>
    <w:rsid w:val="0099739D"/>
    <w:rsid w:val="009A5B90"/>
    <w:rsid w:val="009B0621"/>
    <w:rsid w:val="009B5878"/>
    <w:rsid w:val="009B7A4C"/>
    <w:rsid w:val="009B7E2B"/>
    <w:rsid w:val="009C53B8"/>
    <w:rsid w:val="009E02C4"/>
    <w:rsid w:val="009E03C2"/>
    <w:rsid w:val="009F115E"/>
    <w:rsid w:val="00A00787"/>
    <w:rsid w:val="00A1487C"/>
    <w:rsid w:val="00A156DD"/>
    <w:rsid w:val="00A22209"/>
    <w:rsid w:val="00A455BC"/>
    <w:rsid w:val="00A67AAE"/>
    <w:rsid w:val="00AA7ABF"/>
    <w:rsid w:val="00AC1A64"/>
    <w:rsid w:val="00AC2AC0"/>
    <w:rsid w:val="00AC77FB"/>
    <w:rsid w:val="00AD0193"/>
    <w:rsid w:val="00AD2A32"/>
    <w:rsid w:val="00AE0B49"/>
    <w:rsid w:val="00AE4272"/>
    <w:rsid w:val="00AE6C2D"/>
    <w:rsid w:val="00AE77E1"/>
    <w:rsid w:val="00AF3064"/>
    <w:rsid w:val="00AF498E"/>
    <w:rsid w:val="00AF508B"/>
    <w:rsid w:val="00AF5EF4"/>
    <w:rsid w:val="00B02BEF"/>
    <w:rsid w:val="00B035A7"/>
    <w:rsid w:val="00B07878"/>
    <w:rsid w:val="00B13020"/>
    <w:rsid w:val="00B14339"/>
    <w:rsid w:val="00B14E7C"/>
    <w:rsid w:val="00B211F8"/>
    <w:rsid w:val="00B31B3C"/>
    <w:rsid w:val="00B37AB8"/>
    <w:rsid w:val="00B56867"/>
    <w:rsid w:val="00B57535"/>
    <w:rsid w:val="00B668A7"/>
    <w:rsid w:val="00B67CA5"/>
    <w:rsid w:val="00B83296"/>
    <w:rsid w:val="00B856A2"/>
    <w:rsid w:val="00B960E4"/>
    <w:rsid w:val="00B9721E"/>
    <w:rsid w:val="00BA15D7"/>
    <w:rsid w:val="00BA5A56"/>
    <w:rsid w:val="00BB3162"/>
    <w:rsid w:val="00BB45FE"/>
    <w:rsid w:val="00BB4BFD"/>
    <w:rsid w:val="00BB6404"/>
    <w:rsid w:val="00BC1AA8"/>
    <w:rsid w:val="00BC2408"/>
    <w:rsid w:val="00BC7E07"/>
    <w:rsid w:val="00BD1FCF"/>
    <w:rsid w:val="00BD3CE9"/>
    <w:rsid w:val="00BD6C68"/>
    <w:rsid w:val="00BE3E35"/>
    <w:rsid w:val="00BF167C"/>
    <w:rsid w:val="00C01360"/>
    <w:rsid w:val="00C04BBF"/>
    <w:rsid w:val="00C10D28"/>
    <w:rsid w:val="00C20D29"/>
    <w:rsid w:val="00C31382"/>
    <w:rsid w:val="00C329BB"/>
    <w:rsid w:val="00C36ADC"/>
    <w:rsid w:val="00C41BF5"/>
    <w:rsid w:val="00C448C0"/>
    <w:rsid w:val="00C5187F"/>
    <w:rsid w:val="00C60C78"/>
    <w:rsid w:val="00C64382"/>
    <w:rsid w:val="00C7220F"/>
    <w:rsid w:val="00C76ED1"/>
    <w:rsid w:val="00C80345"/>
    <w:rsid w:val="00C80ABC"/>
    <w:rsid w:val="00C82B3E"/>
    <w:rsid w:val="00C94B05"/>
    <w:rsid w:val="00CA01FC"/>
    <w:rsid w:val="00CC031A"/>
    <w:rsid w:val="00CC34CB"/>
    <w:rsid w:val="00CC48CA"/>
    <w:rsid w:val="00CC48FB"/>
    <w:rsid w:val="00CD77DC"/>
    <w:rsid w:val="00CE2A31"/>
    <w:rsid w:val="00CF3AB6"/>
    <w:rsid w:val="00CF3E6A"/>
    <w:rsid w:val="00CF57E4"/>
    <w:rsid w:val="00D029EB"/>
    <w:rsid w:val="00D035A4"/>
    <w:rsid w:val="00D11D5A"/>
    <w:rsid w:val="00D12282"/>
    <w:rsid w:val="00D33C1D"/>
    <w:rsid w:val="00D3463D"/>
    <w:rsid w:val="00D42108"/>
    <w:rsid w:val="00D63747"/>
    <w:rsid w:val="00D67A86"/>
    <w:rsid w:val="00D71C47"/>
    <w:rsid w:val="00D74DEC"/>
    <w:rsid w:val="00D75094"/>
    <w:rsid w:val="00D830B0"/>
    <w:rsid w:val="00D92646"/>
    <w:rsid w:val="00DA527B"/>
    <w:rsid w:val="00DA5BD4"/>
    <w:rsid w:val="00DC071D"/>
    <w:rsid w:val="00DC3906"/>
    <w:rsid w:val="00DC4EAA"/>
    <w:rsid w:val="00DC746C"/>
    <w:rsid w:val="00DD7BDA"/>
    <w:rsid w:val="00DE13DB"/>
    <w:rsid w:val="00DF58DF"/>
    <w:rsid w:val="00DF67B7"/>
    <w:rsid w:val="00E07FF1"/>
    <w:rsid w:val="00E12770"/>
    <w:rsid w:val="00E1627A"/>
    <w:rsid w:val="00E316BD"/>
    <w:rsid w:val="00E328AF"/>
    <w:rsid w:val="00E362B4"/>
    <w:rsid w:val="00E373F0"/>
    <w:rsid w:val="00E4112D"/>
    <w:rsid w:val="00E50C62"/>
    <w:rsid w:val="00E54305"/>
    <w:rsid w:val="00E61890"/>
    <w:rsid w:val="00E726B7"/>
    <w:rsid w:val="00E72E84"/>
    <w:rsid w:val="00E76188"/>
    <w:rsid w:val="00E846AE"/>
    <w:rsid w:val="00E848FB"/>
    <w:rsid w:val="00E87D9E"/>
    <w:rsid w:val="00E93C91"/>
    <w:rsid w:val="00EA4664"/>
    <w:rsid w:val="00EA781E"/>
    <w:rsid w:val="00EB1BEA"/>
    <w:rsid w:val="00EC667E"/>
    <w:rsid w:val="00ED2F91"/>
    <w:rsid w:val="00ED427A"/>
    <w:rsid w:val="00EF2001"/>
    <w:rsid w:val="00F031B8"/>
    <w:rsid w:val="00F133CE"/>
    <w:rsid w:val="00F17982"/>
    <w:rsid w:val="00F208ED"/>
    <w:rsid w:val="00F30F71"/>
    <w:rsid w:val="00F3116E"/>
    <w:rsid w:val="00F324CB"/>
    <w:rsid w:val="00F363B6"/>
    <w:rsid w:val="00F410A3"/>
    <w:rsid w:val="00F43BA5"/>
    <w:rsid w:val="00F44D3E"/>
    <w:rsid w:val="00F4756C"/>
    <w:rsid w:val="00F56C80"/>
    <w:rsid w:val="00F762FE"/>
    <w:rsid w:val="00F85C86"/>
    <w:rsid w:val="00F91212"/>
    <w:rsid w:val="00F9346A"/>
    <w:rsid w:val="00F94E96"/>
    <w:rsid w:val="00F9735A"/>
    <w:rsid w:val="00FA021F"/>
    <w:rsid w:val="00FA18DF"/>
    <w:rsid w:val="00FA66FD"/>
    <w:rsid w:val="00FB163C"/>
    <w:rsid w:val="00FB34EF"/>
    <w:rsid w:val="00FD64EA"/>
    <w:rsid w:val="00FD7F4A"/>
    <w:rsid w:val="00FE0DD9"/>
    <w:rsid w:val="00FE454A"/>
    <w:rsid w:val="00FE4C52"/>
    <w:rsid w:val="00FE5860"/>
    <w:rsid w:val="00FE630E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F332AF"/>
  <w15:docId w15:val="{369AC486-FD3F-409E-963D-37445B028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C2459"/>
    <w:pPr>
      <w:spacing w:line="276" w:lineRule="auto"/>
    </w:pPr>
    <w:rPr>
      <w:rFonts w:ascii="Arial" w:hAnsi="Arial" w:cs="Arial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rsid w:val="000D4C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0D4C17"/>
    <w:rPr>
      <w:rFonts w:ascii="Segoe UI" w:eastAsia="Times New Roman" w:hAnsi="Segoe UI" w:cs="Segoe UI"/>
      <w:sz w:val="18"/>
      <w:szCs w:val="18"/>
    </w:rPr>
  </w:style>
  <w:style w:type="character" w:styleId="Hypertextovprepojenie">
    <w:name w:val="Hyperlink"/>
    <w:uiPriority w:val="99"/>
    <w:semiHidden/>
    <w:rsid w:val="00AF498E"/>
    <w:rPr>
      <w:rFonts w:cs="Times New Roman"/>
      <w:color w:val="0000FF"/>
      <w:u w:val="single"/>
    </w:rPr>
  </w:style>
  <w:style w:type="paragraph" w:styleId="Revzia">
    <w:name w:val="Revision"/>
    <w:hidden/>
    <w:uiPriority w:val="99"/>
    <w:semiHidden/>
    <w:rsid w:val="0046690B"/>
    <w:rPr>
      <w:rFonts w:ascii="Arial" w:hAnsi="Arial" w:cs="Arial"/>
      <w:sz w:val="22"/>
      <w:szCs w:val="22"/>
      <w:lang w:eastAsia="en-US"/>
    </w:rPr>
  </w:style>
  <w:style w:type="paragraph" w:styleId="Odsekzoznamu">
    <w:name w:val="List Paragraph"/>
    <w:basedOn w:val="Normlny"/>
    <w:uiPriority w:val="99"/>
    <w:qFormat/>
    <w:rsid w:val="008A37C1"/>
    <w:pPr>
      <w:ind w:left="720"/>
    </w:pPr>
  </w:style>
  <w:style w:type="paragraph" w:customStyle="1" w:styleId="Default">
    <w:name w:val="Default"/>
    <w:uiPriority w:val="99"/>
    <w:rsid w:val="00D6374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Odkaznakomentr">
    <w:name w:val="annotation reference"/>
    <w:uiPriority w:val="99"/>
    <w:semiHidden/>
    <w:rsid w:val="000302C7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0302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link w:val="Textkomentra"/>
    <w:uiPriority w:val="99"/>
    <w:locked/>
    <w:rsid w:val="000302C7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302C7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302C7"/>
    <w:rPr>
      <w:rFonts w:ascii="Arial" w:eastAsia="Times New Roman" w:hAnsi="Arial" w:cs="Arial"/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99"/>
    <w:rsid w:val="008343C9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character" w:customStyle="1" w:styleId="ZkladntextChar">
    <w:name w:val="Základný text Char"/>
    <w:link w:val="Zkladntext"/>
    <w:uiPriority w:val="99"/>
    <w:locked/>
    <w:rsid w:val="008343C9"/>
    <w:rPr>
      <w:rFonts w:ascii="Times New Roman" w:hAnsi="Times New Roman" w:cs="Times New Roman"/>
      <w:b/>
      <w:bCs/>
      <w:sz w:val="24"/>
      <w:szCs w:val="24"/>
      <w:lang w:eastAsia="zh-CN"/>
    </w:rPr>
  </w:style>
  <w:style w:type="character" w:customStyle="1" w:styleId="TextkomentraChar1">
    <w:name w:val="Text komentára Char1"/>
    <w:uiPriority w:val="99"/>
    <w:semiHidden/>
    <w:rsid w:val="00C01360"/>
    <w:rPr>
      <w:rFonts w:ascii="Calibri" w:eastAsia="Calibri" w:hAnsi="Calibri" w:cs="Calibri"/>
      <w:sz w:val="20"/>
      <w:szCs w:val="20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rsid w:val="00C60C78"/>
    <w:pPr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C60C78"/>
    <w:rPr>
      <w:rFonts w:ascii="Courier New" w:eastAsia="Times New Roman" w:hAnsi="Courier New" w:cs="Courier New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049B7"/>
    <w:rPr>
      <w:rFonts w:ascii="Arial" w:hAnsi="Arial" w:cs="Arial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9049B7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049B7"/>
    <w:rPr>
      <w:rFonts w:ascii="Arial" w:hAnsi="Arial" w:cs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0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0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8C3754-0D00-4E84-9CCC-D421DA46A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SKUEV0935 Haništiansky les</vt:lpstr>
    </vt:vector>
  </TitlesOfParts>
  <Company>SOPSR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SKUEV0935 Haništiansky les</dc:title>
  <dc:subject/>
  <dc:creator>Hajdu</dc:creator>
  <cp:keywords/>
  <dc:description/>
  <cp:lastModifiedBy>Marta Mútňanová</cp:lastModifiedBy>
  <cp:revision>10</cp:revision>
  <dcterms:created xsi:type="dcterms:W3CDTF">2023-03-20T16:24:00Z</dcterms:created>
  <dcterms:modified xsi:type="dcterms:W3CDTF">2024-01-12T14:01:00Z</dcterms:modified>
</cp:coreProperties>
</file>