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0D99300A"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B23028">
        <w:rPr>
          <w:rFonts w:ascii="Times New Roman" w:hAnsi="Times New Roman" w:cs="Times New Roman"/>
          <w:b/>
          <w:sz w:val="28"/>
          <w:szCs w:val="28"/>
        </w:rPr>
        <w:t>0279</w:t>
      </w:r>
      <w:r w:rsidR="00FF0BCD">
        <w:rPr>
          <w:rFonts w:ascii="Times New Roman" w:hAnsi="Times New Roman" w:cs="Times New Roman"/>
          <w:b/>
          <w:sz w:val="28"/>
          <w:szCs w:val="28"/>
        </w:rPr>
        <w:t xml:space="preserve"> </w:t>
      </w:r>
      <w:r w:rsidR="00B23028">
        <w:rPr>
          <w:rFonts w:ascii="Times New Roman" w:hAnsi="Times New Roman" w:cs="Times New Roman"/>
          <w:b/>
          <w:sz w:val="28"/>
          <w:szCs w:val="28"/>
        </w:rPr>
        <w:t>Šúr</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48D4A61B" w:rsidR="00075EFA" w:rsidRDefault="00075EFA" w:rsidP="00943463">
      <w:pPr>
        <w:pStyle w:val="Zkladntext"/>
        <w:widowControl w:val="0"/>
        <w:spacing w:after="120"/>
        <w:jc w:val="both"/>
        <w:rPr>
          <w:color w:val="000000" w:themeColor="text1"/>
        </w:rPr>
      </w:pPr>
      <w:r>
        <w:rPr>
          <w:color w:val="000000" w:themeColor="text1"/>
        </w:rPr>
        <w:t>Ciele ochrany:</w:t>
      </w:r>
    </w:p>
    <w:p w14:paraId="6154EF62" w14:textId="59E4A881" w:rsidR="00B23028" w:rsidRPr="00775056" w:rsidRDefault="00B23028" w:rsidP="00B23028">
      <w:pPr>
        <w:pStyle w:val="Zkladntext"/>
        <w:widowControl w:val="0"/>
        <w:spacing w:after="120"/>
        <w:jc w:val="both"/>
        <w:rPr>
          <w:b w:val="0"/>
          <w:color w:val="000000"/>
          <w:shd w:val="clear" w:color="auto" w:fill="FFFFFF"/>
        </w:rPr>
      </w:pPr>
      <w:r>
        <w:rPr>
          <w:b w:val="0"/>
          <w:color w:val="000000"/>
        </w:rPr>
        <w:t xml:space="preserve">Zachovanie </w:t>
      </w:r>
      <w:r w:rsidRPr="00775056">
        <w:rPr>
          <w:b w:val="0"/>
          <w:color w:val="000000"/>
        </w:rPr>
        <w:t xml:space="preserve">stavu </w:t>
      </w:r>
      <w:r>
        <w:rPr>
          <w:color w:val="000000"/>
        </w:rPr>
        <w:t>biotopu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B23028" w:rsidRPr="0000010E" w14:paraId="1811ED7E" w14:textId="77777777" w:rsidTr="002A4AEE">
        <w:trPr>
          <w:jc w:val="center"/>
        </w:trPr>
        <w:tc>
          <w:tcPr>
            <w:tcW w:w="1838" w:type="dxa"/>
            <w:tcMar>
              <w:top w:w="100" w:type="dxa"/>
              <w:left w:w="100" w:type="dxa"/>
              <w:bottom w:w="100" w:type="dxa"/>
              <w:right w:w="100" w:type="dxa"/>
            </w:tcMar>
          </w:tcPr>
          <w:p w14:paraId="12705D6B" w14:textId="77777777" w:rsidR="00B23028" w:rsidRPr="00775056" w:rsidRDefault="00B23028" w:rsidP="002A4AEE">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7BBC8B0A" w14:textId="77777777" w:rsidR="00B23028" w:rsidRPr="00775056" w:rsidRDefault="00B23028" w:rsidP="002A4AEE">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0B2EEF2E" w14:textId="77777777" w:rsidR="00B23028" w:rsidRPr="00775056" w:rsidRDefault="00B23028" w:rsidP="002A4AEE">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229A6498" w14:textId="77777777" w:rsidR="00B23028" w:rsidRPr="00775056" w:rsidRDefault="00B23028" w:rsidP="002A4AEE">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B23028" w:rsidRPr="0000010E" w14:paraId="283EEAA4" w14:textId="77777777" w:rsidTr="002A4AEE">
        <w:trPr>
          <w:trHeight w:val="270"/>
          <w:jc w:val="center"/>
        </w:trPr>
        <w:tc>
          <w:tcPr>
            <w:tcW w:w="1838" w:type="dxa"/>
            <w:tcMar>
              <w:top w:w="100" w:type="dxa"/>
              <w:left w:w="100" w:type="dxa"/>
              <w:bottom w:w="100" w:type="dxa"/>
              <w:right w:w="100" w:type="dxa"/>
            </w:tcMar>
          </w:tcPr>
          <w:p w14:paraId="02D0BF30" w14:textId="77777777" w:rsidR="00B23028" w:rsidRPr="00775056" w:rsidRDefault="00B23028" w:rsidP="002A4AEE">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1D4341B2" w14:textId="77777777" w:rsidR="00B23028" w:rsidRPr="00775056" w:rsidRDefault="00B23028" w:rsidP="002A4AEE">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383C186B" w14:textId="214BFB43" w:rsidR="00B23028" w:rsidRPr="00775056" w:rsidRDefault="00B23028" w:rsidP="002A4AEE">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5128" w:type="dxa"/>
            <w:tcMar>
              <w:top w:w="100" w:type="dxa"/>
              <w:left w:w="100" w:type="dxa"/>
              <w:bottom w:w="100" w:type="dxa"/>
              <w:right w:w="100" w:type="dxa"/>
            </w:tcMar>
          </w:tcPr>
          <w:p w14:paraId="748187AD" w14:textId="77777777" w:rsidR="00B23028" w:rsidRPr="00775056" w:rsidRDefault="00B23028" w:rsidP="002A4AEE">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B23028" w:rsidRPr="0000010E" w14:paraId="6EC275F1" w14:textId="77777777" w:rsidTr="002A4AEE">
        <w:trPr>
          <w:trHeight w:val="179"/>
          <w:jc w:val="center"/>
        </w:trPr>
        <w:tc>
          <w:tcPr>
            <w:tcW w:w="1838" w:type="dxa"/>
            <w:tcMar>
              <w:top w:w="100" w:type="dxa"/>
              <w:left w:w="100" w:type="dxa"/>
              <w:bottom w:w="100" w:type="dxa"/>
              <w:right w:w="100" w:type="dxa"/>
            </w:tcMar>
            <w:vAlign w:val="bottom"/>
          </w:tcPr>
          <w:p w14:paraId="10BC538C" w14:textId="77777777" w:rsidR="00B23028" w:rsidRPr="00775056" w:rsidRDefault="00B23028"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3DDDDA7" w14:textId="77777777" w:rsidR="00B23028" w:rsidRPr="00775056" w:rsidRDefault="00B23028"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118D2790" w14:textId="77777777" w:rsidR="00B23028" w:rsidRPr="00775056" w:rsidRDefault="00B23028" w:rsidP="002A4AE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6F337542" w14:textId="77777777" w:rsidR="00B23028" w:rsidRPr="00AE6C2D" w:rsidRDefault="00B23028" w:rsidP="002A4AEE">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24265CCA" w14:textId="38EAD06C" w:rsidR="00B23028" w:rsidRPr="00AE6C2D" w:rsidRDefault="00B23028" w:rsidP="00A85862">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B23028" w:rsidRPr="0000010E" w14:paraId="50CA73AF" w14:textId="77777777" w:rsidTr="002A4AEE">
        <w:trPr>
          <w:trHeight w:val="173"/>
          <w:jc w:val="center"/>
        </w:trPr>
        <w:tc>
          <w:tcPr>
            <w:tcW w:w="1838" w:type="dxa"/>
            <w:tcMar>
              <w:top w:w="100" w:type="dxa"/>
              <w:left w:w="100" w:type="dxa"/>
              <w:bottom w:w="100" w:type="dxa"/>
              <w:right w:w="100" w:type="dxa"/>
            </w:tcMar>
            <w:vAlign w:val="bottom"/>
          </w:tcPr>
          <w:p w14:paraId="3533801C" w14:textId="77777777" w:rsidR="00B23028" w:rsidRPr="00775056" w:rsidRDefault="00B23028"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13C678D5" w14:textId="77777777" w:rsidR="00B23028" w:rsidRPr="00775056" w:rsidRDefault="00B23028"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401641DF" w14:textId="77777777" w:rsidR="00B23028" w:rsidRPr="00775056" w:rsidRDefault="00B23028" w:rsidP="002A4AE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30E9CE39" w14:textId="77777777" w:rsidR="00B23028" w:rsidRPr="00775056" w:rsidRDefault="00B23028" w:rsidP="002A4AEE">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14991BC1" w14:textId="77777777" w:rsidR="00B23028" w:rsidRPr="00AE6C2D" w:rsidRDefault="00B23028" w:rsidP="002A4AEE">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B23028" w:rsidRPr="0000010E" w14:paraId="123C589B" w14:textId="77777777" w:rsidTr="002A4AEE">
        <w:trPr>
          <w:trHeight w:val="114"/>
          <w:jc w:val="center"/>
        </w:trPr>
        <w:tc>
          <w:tcPr>
            <w:tcW w:w="1838" w:type="dxa"/>
            <w:tcMar>
              <w:top w:w="100" w:type="dxa"/>
              <w:left w:w="100" w:type="dxa"/>
              <w:bottom w:w="100" w:type="dxa"/>
              <w:right w:w="100" w:type="dxa"/>
            </w:tcMar>
            <w:vAlign w:val="bottom"/>
          </w:tcPr>
          <w:p w14:paraId="01C4DFBD" w14:textId="77777777" w:rsidR="00B23028" w:rsidRPr="00775056" w:rsidRDefault="00B23028"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78C7FCFF" w14:textId="77777777" w:rsidR="00B23028" w:rsidRPr="00775056" w:rsidRDefault="00B23028"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B41AA57" w14:textId="77777777" w:rsidR="00B23028" w:rsidRPr="00775056" w:rsidRDefault="00B23028" w:rsidP="002A4AE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1130A526" w14:textId="77777777" w:rsidR="00B23028" w:rsidRPr="00775056" w:rsidRDefault="00B23028" w:rsidP="002A4AEE">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B23028" w:rsidRPr="0000010E" w14:paraId="3384F892" w14:textId="77777777" w:rsidTr="002A4AEE">
        <w:trPr>
          <w:trHeight w:val="114"/>
          <w:jc w:val="center"/>
        </w:trPr>
        <w:tc>
          <w:tcPr>
            <w:tcW w:w="1838" w:type="dxa"/>
            <w:tcMar>
              <w:top w:w="100" w:type="dxa"/>
              <w:left w:w="100" w:type="dxa"/>
              <w:bottom w:w="100" w:type="dxa"/>
              <w:right w:w="100" w:type="dxa"/>
            </w:tcMar>
            <w:vAlign w:val="bottom"/>
          </w:tcPr>
          <w:p w14:paraId="301FF5D2" w14:textId="77777777" w:rsidR="00B23028" w:rsidRPr="00775056" w:rsidRDefault="00B23028"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55264604" w14:textId="77777777" w:rsidR="00B23028" w:rsidRPr="00775056" w:rsidRDefault="00B23028"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3858E14B" w14:textId="77777777" w:rsidR="00B23028" w:rsidRPr="00775056" w:rsidRDefault="00B23028"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44C7CBEB" w14:textId="77777777" w:rsidR="00B23028" w:rsidRPr="00775056" w:rsidRDefault="00B23028" w:rsidP="002A4AE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3FE6CFC3" w14:textId="77777777" w:rsidR="00B23028" w:rsidRPr="00775056" w:rsidRDefault="00B23028" w:rsidP="002A4AEE">
            <w:pPr>
              <w:spacing w:line="240" w:lineRule="auto"/>
              <w:jc w:val="center"/>
              <w:rPr>
                <w:rFonts w:ascii="Times New Roman" w:hAnsi="Times New Roman" w:cs="Times New Roman"/>
                <w:color w:val="000000"/>
                <w:sz w:val="18"/>
                <w:szCs w:val="18"/>
              </w:rPr>
            </w:pPr>
          </w:p>
          <w:p w14:paraId="14BD3A11" w14:textId="77777777" w:rsidR="00B23028" w:rsidRPr="00775056" w:rsidRDefault="00B23028" w:rsidP="002A4AE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3A6969EE" w14:textId="77777777" w:rsidR="00B23028" w:rsidRPr="00775056" w:rsidRDefault="00B23028"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79119B6F" w14:textId="77777777" w:rsidR="00B23028" w:rsidRPr="00775056" w:rsidRDefault="00B23028" w:rsidP="002A4AEE">
            <w:pPr>
              <w:spacing w:line="240" w:lineRule="auto"/>
              <w:rPr>
                <w:rFonts w:ascii="Times New Roman" w:hAnsi="Times New Roman" w:cs="Times New Roman"/>
                <w:color w:val="000000"/>
                <w:sz w:val="18"/>
                <w:szCs w:val="18"/>
              </w:rPr>
            </w:pPr>
          </w:p>
        </w:tc>
      </w:tr>
      <w:tr w:rsidR="00B23028" w:rsidRPr="0000010E" w14:paraId="3DBE1B8F" w14:textId="77777777" w:rsidTr="002A4AEE">
        <w:trPr>
          <w:trHeight w:val="114"/>
          <w:jc w:val="center"/>
        </w:trPr>
        <w:tc>
          <w:tcPr>
            <w:tcW w:w="1838" w:type="dxa"/>
            <w:tcMar>
              <w:top w:w="100" w:type="dxa"/>
              <w:left w:w="100" w:type="dxa"/>
              <w:bottom w:w="100" w:type="dxa"/>
              <w:right w:w="100" w:type="dxa"/>
            </w:tcMar>
            <w:vAlign w:val="center"/>
          </w:tcPr>
          <w:p w14:paraId="0F40CDA3" w14:textId="77777777" w:rsidR="00B23028" w:rsidRPr="00775056" w:rsidRDefault="00B23028" w:rsidP="002A4AEE">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441D9C77" w14:textId="77777777" w:rsidR="00B23028" w:rsidRPr="00775056" w:rsidRDefault="00B23028" w:rsidP="002A4AEE">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3F084830" w14:textId="77777777" w:rsidR="00B23028" w:rsidRPr="00775056" w:rsidRDefault="00B23028" w:rsidP="002A4AEE">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5128" w:type="dxa"/>
            <w:tcMar>
              <w:top w:w="100" w:type="dxa"/>
              <w:left w:w="100" w:type="dxa"/>
              <w:bottom w:w="100" w:type="dxa"/>
              <w:right w:w="100" w:type="dxa"/>
            </w:tcMar>
            <w:vAlign w:val="center"/>
          </w:tcPr>
          <w:p w14:paraId="3BC633CD" w14:textId="77777777" w:rsidR="00B23028" w:rsidRPr="00775056" w:rsidRDefault="00B23028" w:rsidP="002A4AEE">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3FBD6EEA" w14:textId="77777777" w:rsidR="00B23028" w:rsidRDefault="00B23028" w:rsidP="00E644A9">
      <w:pPr>
        <w:pStyle w:val="Zkladntext"/>
        <w:widowControl w:val="0"/>
        <w:spacing w:after="120"/>
        <w:jc w:val="both"/>
        <w:rPr>
          <w:b w:val="0"/>
        </w:rPr>
      </w:pPr>
    </w:p>
    <w:p w14:paraId="269C47C6" w14:textId="5B073D09" w:rsidR="00E644A9" w:rsidRDefault="006723BA" w:rsidP="00E644A9">
      <w:pPr>
        <w:pStyle w:val="Zkladntext"/>
        <w:widowControl w:val="0"/>
        <w:spacing w:after="120"/>
        <w:jc w:val="both"/>
        <w:rPr>
          <w:b w:val="0"/>
          <w:color w:val="000000"/>
          <w:shd w:val="clear" w:color="auto" w:fill="FFFFFF"/>
        </w:rPr>
      </w:pPr>
      <w:r>
        <w:rPr>
          <w:b w:val="0"/>
        </w:rPr>
        <w:t xml:space="preserve">Zachovanie </w:t>
      </w:r>
      <w:r w:rsidR="00E644A9">
        <w:rPr>
          <w:b w:val="0"/>
        </w:rPr>
        <w:t xml:space="preserve">stavu </w:t>
      </w:r>
      <w:r w:rsidR="00E644A9" w:rsidRPr="007E67EA">
        <w:t xml:space="preserve">biotopu </w:t>
      </w:r>
      <w:r w:rsidR="00E644A9" w:rsidRPr="007E67EA">
        <w:rPr>
          <w:bCs w:val="0"/>
          <w:shd w:val="clear" w:color="auto" w:fill="FFFFFF"/>
        </w:rPr>
        <w:t>Ls1.2 (</w:t>
      </w:r>
      <w:r w:rsidR="00E644A9" w:rsidRPr="007E67EA">
        <w:rPr>
          <w:lang w:eastAsia="sk-SK"/>
        </w:rPr>
        <w:t>91F0</w:t>
      </w:r>
      <w:r w:rsidR="00E644A9" w:rsidRPr="007E67EA">
        <w:rPr>
          <w:bCs w:val="0"/>
          <w:shd w:val="clear" w:color="auto" w:fill="FFFFFF"/>
        </w:rPr>
        <w:t>) Dubovo-brestovo-jaseňové nížinné lužné lesy</w:t>
      </w:r>
      <w:r w:rsidR="00E644A9">
        <w:rPr>
          <w:b w:val="0"/>
          <w:bCs w:val="0"/>
          <w:shd w:val="clear" w:color="auto" w:fill="FFFFFF"/>
        </w:rPr>
        <w:t xml:space="preserve"> za splnenia nasledovných parametrov</w:t>
      </w:r>
      <w:r w:rsidR="00E644A9">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E644A9" w:rsidRPr="0054151D" w14:paraId="4930DB8E" w14:textId="77777777" w:rsidTr="00404E72">
        <w:trPr>
          <w:jc w:val="center"/>
        </w:trPr>
        <w:tc>
          <w:tcPr>
            <w:tcW w:w="2420" w:type="dxa"/>
            <w:tcMar>
              <w:top w:w="100" w:type="dxa"/>
              <w:left w:w="100" w:type="dxa"/>
              <w:bottom w:w="100" w:type="dxa"/>
              <w:right w:w="100" w:type="dxa"/>
            </w:tcMar>
          </w:tcPr>
          <w:p w14:paraId="547A4262"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1518011"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EAAFD8A"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0CD9097"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Doplnkové informácie</w:t>
            </w:r>
          </w:p>
        </w:tc>
      </w:tr>
      <w:tr w:rsidR="00E644A9" w:rsidRPr="0054151D" w14:paraId="69CED565" w14:textId="77777777" w:rsidTr="00404E72">
        <w:trPr>
          <w:trHeight w:val="339"/>
          <w:jc w:val="center"/>
        </w:trPr>
        <w:tc>
          <w:tcPr>
            <w:tcW w:w="2420" w:type="dxa"/>
            <w:tcMar>
              <w:top w:w="100" w:type="dxa"/>
              <w:left w:w="100" w:type="dxa"/>
              <w:bottom w:w="100" w:type="dxa"/>
              <w:right w:w="100" w:type="dxa"/>
            </w:tcMar>
          </w:tcPr>
          <w:p w14:paraId="7263A33C" w14:textId="77777777" w:rsidR="00E644A9" w:rsidRPr="0054151D" w:rsidRDefault="00E644A9" w:rsidP="00404E72">
            <w:pPr>
              <w:widowControl w:val="0"/>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737A2E07" w14:textId="77777777" w:rsidR="00E644A9" w:rsidRPr="0054151D" w:rsidRDefault="00E644A9" w:rsidP="00404E72">
            <w:pPr>
              <w:widowControl w:val="0"/>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3144BEDA" w14:textId="7A0F0408" w:rsidR="00E644A9" w:rsidRPr="0054151D" w:rsidRDefault="006723BA" w:rsidP="006723BA">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B23028">
              <w:rPr>
                <w:rFonts w:ascii="Times New Roman" w:hAnsi="Times New Roman" w:cs="Times New Roman"/>
                <w:sz w:val="18"/>
                <w:szCs w:val="18"/>
              </w:rPr>
              <w:t>26,2</w:t>
            </w:r>
            <w:r w:rsidR="00E644A9">
              <w:rPr>
                <w:rFonts w:ascii="Times New Roman" w:hAnsi="Times New Roman" w:cs="Times New Roman"/>
                <w:sz w:val="18"/>
                <w:szCs w:val="18"/>
              </w:rPr>
              <w:t xml:space="preserve"> </w:t>
            </w:r>
            <w:r w:rsidR="00E644A9" w:rsidRPr="0054151D">
              <w:rPr>
                <w:rFonts w:ascii="Times New Roman" w:hAnsi="Times New Roman" w:cs="Times New Roman"/>
                <w:sz w:val="18"/>
                <w:szCs w:val="18"/>
              </w:rPr>
              <w:t>ha</w:t>
            </w:r>
          </w:p>
        </w:tc>
        <w:tc>
          <w:tcPr>
            <w:tcW w:w="4121" w:type="dxa"/>
            <w:tcMar>
              <w:top w:w="100" w:type="dxa"/>
              <w:left w:w="100" w:type="dxa"/>
              <w:bottom w:w="100" w:type="dxa"/>
              <w:right w:w="100" w:type="dxa"/>
            </w:tcMar>
          </w:tcPr>
          <w:p w14:paraId="355A71DC" w14:textId="399D6951" w:rsidR="00E644A9" w:rsidRPr="0054151D" w:rsidRDefault="00E644A9" w:rsidP="00B23028">
            <w:pPr>
              <w:widowControl w:val="0"/>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Udržani</w:t>
            </w:r>
            <w:r w:rsidR="00D35C02">
              <w:rPr>
                <w:rFonts w:ascii="Times New Roman" w:hAnsi="Times New Roman" w:cs="Times New Roman"/>
                <w:color w:val="000000" w:themeColor="text1"/>
                <w:sz w:val="18"/>
                <w:szCs w:val="18"/>
              </w:rPr>
              <w:t>e</w:t>
            </w:r>
            <w:r w:rsidR="006723BA">
              <w:rPr>
                <w:rFonts w:ascii="Times New Roman" w:hAnsi="Times New Roman" w:cs="Times New Roman"/>
                <w:color w:val="000000" w:themeColor="text1"/>
                <w:sz w:val="18"/>
                <w:szCs w:val="18"/>
              </w:rPr>
              <w:t xml:space="preserve"> s</w:t>
            </w:r>
            <w:r w:rsidR="003E77D5">
              <w:rPr>
                <w:rFonts w:ascii="Times New Roman" w:hAnsi="Times New Roman" w:cs="Times New Roman"/>
                <w:color w:val="000000" w:themeColor="text1"/>
                <w:sz w:val="18"/>
                <w:szCs w:val="18"/>
              </w:rPr>
              <w:t xml:space="preserve">účasnej výmery biotopu </w:t>
            </w:r>
          </w:p>
        </w:tc>
      </w:tr>
      <w:tr w:rsidR="00E644A9" w:rsidRPr="0054151D" w14:paraId="31FAA8A1" w14:textId="77777777" w:rsidTr="00404E72">
        <w:trPr>
          <w:trHeight w:val="179"/>
          <w:jc w:val="center"/>
        </w:trPr>
        <w:tc>
          <w:tcPr>
            <w:tcW w:w="2420" w:type="dxa"/>
            <w:tcMar>
              <w:top w:w="100" w:type="dxa"/>
              <w:left w:w="100" w:type="dxa"/>
              <w:bottom w:w="100" w:type="dxa"/>
              <w:right w:w="100" w:type="dxa"/>
            </w:tcMar>
          </w:tcPr>
          <w:p w14:paraId="3EDD60AE"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4DD2B6A5" w14:textId="77777777" w:rsidR="00E644A9" w:rsidRPr="0054151D" w:rsidRDefault="00E644A9" w:rsidP="00404E72">
            <w:pPr>
              <w:spacing w:line="240" w:lineRule="auto"/>
              <w:jc w:val="center"/>
              <w:rPr>
                <w:rFonts w:ascii="Times New Roman" w:hAnsi="Times New Roman" w:cs="Times New Roman"/>
                <w:sz w:val="18"/>
                <w:szCs w:val="18"/>
                <w:vertAlign w:val="superscript"/>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7B5C411"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85 %</w:t>
            </w:r>
          </w:p>
          <w:p w14:paraId="032F77C7" w14:textId="77777777" w:rsidR="00E644A9" w:rsidRPr="0054151D" w:rsidRDefault="00E644A9" w:rsidP="00404E72">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F12B83A" w14:textId="77777777" w:rsidR="00E644A9"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p>
          <w:p w14:paraId="1C3265FC"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i/>
                <w:sz w:val="18"/>
                <w:szCs w:val="18"/>
              </w:rPr>
              <w:t>Acer campestre, Carpinus betulus, Cerasus avium, Crataegus monogyna,</w:t>
            </w:r>
            <w:r w:rsidRPr="0054151D">
              <w:rPr>
                <w:rFonts w:ascii="Times New Roman" w:hAnsi="Times New Roman" w:cs="Times New Roman"/>
                <w:b/>
                <w:i/>
                <w:sz w:val="18"/>
                <w:szCs w:val="18"/>
              </w:rPr>
              <w:t xml:space="preserve"> Fraxinus angustifolia </w:t>
            </w:r>
            <w:r w:rsidRPr="0054151D">
              <w:rPr>
                <w:rFonts w:ascii="Times New Roman" w:hAnsi="Times New Roman" w:cs="Times New Roman"/>
                <w:b/>
                <w:sz w:val="18"/>
                <w:szCs w:val="18"/>
              </w:rPr>
              <w:t>subsp.</w:t>
            </w:r>
            <w:r w:rsidRPr="0054151D">
              <w:rPr>
                <w:rFonts w:ascii="Times New Roman" w:hAnsi="Times New Roman" w:cs="Times New Roman"/>
                <w:b/>
                <w:i/>
                <w:sz w:val="18"/>
                <w:szCs w:val="18"/>
              </w:rPr>
              <w:t xml:space="preserve"> danubialis, F. excelsior</w:t>
            </w:r>
            <w:r w:rsidRPr="0054151D">
              <w:rPr>
                <w:rFonts w:ascii="Times New Roman" w:hAnsi="Times New Roman" w:cs="Times New Roman"/>
                <w:i/>
                <w:sz w:val="18"/>
                <w:szCs w:val="18"/>
              </w:rPr>
              <w:t>, Padus avium, Populus alba, Populus x canescens,  P. nigra,</w:t>
            </w:r>
            <w:r w:rsidRPr="0054151D">
              <w:rPr>
                <w:rFonts w:ascii="Times New Roman" w:hAnsi="Times New Roman" w:cs="Times New Roman"/>
                <w:b/>
                <w:i/>
                <w:sz w:val="18"/>
                <w:szCs w:val="18"/>
              </w:rPr>
              <w:t xml:space="preserve"> Quercus robur </w:t>
            </w:r>
            <w:r w:rsidRPr="0054151D">
              <w:rPr>
                <w:rFonts w:ascii="Times New Roman" w:hAnsi="Times New Roman" w:cs="Times New Roman"/>
                <w:b/>
                <w:sz w:val="18"/>
                <w:szCs w:val="18"/>
              </w:rPr>
              <w:t>agg.</w:t>
            </w:r>
            <w:r w:rsidRPr="0054151D">
              <w:rPr>
                <w:rFonts w:ascii="Times New Roman" w:hAnsi="Times New Roman" w:cs="Times New Roman"/>
                <w:b/>
                <w:i/>
                <w:sz w:val="18"/>
                <w:szCs w:val="18"/>
              </w:rPr>
              <w:t xml:space="preserve"> , </w:t>
            </w:r>
            <w:r w:rsidRPr="0054151D">
              <w:rPr>
                <w:rFonts w:ascii="Times New Roman" w:hAnsi="Times New Roman" w:cs="Times New Roman"/>
                <w:i/>
                <w:sz w:val="18"/>
                <w:szCs w:val="18"/>
              </w:rPr>
              <w:t>Salix alba,</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S. fragilis,</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 xml:space="preserve">Tilia cordata, </w:t>
            </w:r>
            <w:r w:rsidRPr="0054151D">
              <w:rPr>
                <w:rFonts w:ascii="Times New Roman" w:hAnsi="Times New Roman" w:cs="Times New Roman"/>
                <w:b/>
                <w:i/>
                <w:sz w:val="18"/>
                <w:szCs w:val="18"/>
              </w:rPr>
              <w:t>Ulmus laevis</w:t>
            </w:r>
            <w:r w:rsidRPr="0054151D">
              <w:rPr>
                <w:rFonts w:ascii="Times New Roman" w:hAnsi="Times New Roman" w:cs="Times New Roman"/>
                <w:i/>
                <w:sz w:val="18"/>
                <w:szCs w:val="18"/>
              </w:rPr>
              <w:t xml:space="preserve">, </w:t>
            </w:r>
            <w:r w:rsidRPr="0054151D">
              <w:rPr>
                <w:rFonts w:ascii="Times New Roman" w:hAnsi="Times New Roman" w:cs="Times New Roman"/>
                <w:b/>
                <w:i/>
                <w:sz w:val="18"/>
                <w:szCs w:val="18"/>
              </w:rPr>
              <w:t>Ulmus minor</w:t>
            </w:r>
            <w:r w:rsidRPr="0054151D">
              <w:rPr>
                <w:rFonts w:ascii="Times New Roman" w:hAnsi="Times New Roman" w:cs="Times New Roman"/>
                <w:sz w:val="18"/>
                <w:szCs w:val="18"/>
              </w:rPr>
              <w:t>.</w:t>
            </w:r>
          </w:p>
          <w:p w14:paraId="547F4804" w14:textId="77777777" w:rsidR="00E644A9" w:rsidRPr="0054151D" w:rsidRDefault="00E644A9" w:rsidP="00404E72">
            <w:pPr>
              <w:spacing w:line="240" w:lineRule="auto"/>
              <w:jc w:val="both"/>
              <w:rPr>
                <w:rFonts w:ascii="Times New Roman" w:hAnsi="Times New Roman" w:cs="Times New Roman"/>
                <w:sz w:val="18"/>
                <w:szCs w:val="18"/>
              </w:rPr>
            </w:pPr>
            <w:r w:rsidRPr="0054151D">
              <w:rPr>
                <w:rFonts w:ascii="Times New Roman" w:hAnsi="Times New Roman" w:cs="Times New Roman"/>
                <w:b/>
                <w:sz w:val="18"/>
                <w:szCs w:val="18"/>
              </w:rPr>
              <w:t>Pozn.:</w:t>
            </w:r>
            <w:r w:rsidRPr="0054151D">
              <w:rPr>
                <w:rFonts w:ascii="Times New Roman" w:hAnsi="Times New Roman" w:cs="Times New Roman"/>
                <w:sz w:val="18"/>
                <w:szCs w:val="18"/>
              </w:rPr>
              <w:t xml:space="preserve"> </w:t>
            </w:r>
            <w:r w:rsidRPr="0054151D">
              <w:rPr>
                <w:rFonts w:ascii="Times New Roman" w:hAnsi="Times New Roman" w:cs="Times New Roman"/>
                <w:i/>
                <w:sz w:val="18"/>
                <w:szCs w:val="18"/>
              </w:rPr>
              <w:t>Hrubším typom písma sú vyznačené dominantné druhy biotopu</w:t>
            </w:r>
          </w:p>
        </w:tc>
      </w:tr>
      <w:tr w:rsidR="00E644A9" w:rsidRPr="0054151D" w14:paraId="09C3BCAE" w14:textId="77777777" w:rsidTr="00404E72">
        <w:trPr>
          <w:trHeight w:val="173"/>
          <w:jc w:val="center"/>
        </w:trPr>
        <w:tc>
          <w:tcPr>
            <w:tcW w:w="2420" w:type="dxa"/>
            <w:tcMar>
              <w:top w:w="100" w:type="dxa"/>
              <w:left w:w="100" w:type="dxa"/>
              <w:bottom w:w="100" w:type="dxa"/>
              <w:right w:w="100" w:type="dxa"/>
            </w:tcMar>
            <w:vAlign w:val="bottom"/>
          </w:tcPr>
          <w:p w14:paraId="782406E5" w14:textId="77777777" w:rsidR="00E644A9" w:rsidRPr="0054151D" w:rsidRDefault="00E644A9" w:rsidP="00404E72">
            <w:pPr>
              <w:spacing w:line="240" w:lineRule="auto"/>
              <w:rPr>
                <w:rFonts w:ascii="Times New Roman" w:hAnsi="Times New Roman" w:cs="Times New Roman"/>
                <w:sz w:val="18"/>
                <w:szCs w:val="18"/>
              </w:rPr>
            </w:pPr>
            <w:r w:rsidRPr="0000010E">
              <w:rPr>
                <w:rFonts w:ascii="Times New Roman" w:hAnsi="Times New Roman" w:cs="Times New Roman"/>
                <w:color w:val="000000" w:themeColor="text1"/>
                <w:sz w:val="18"/>
                <w:szCs w:val="18"/>
              </w:rPr>
              <w:lastRenderedPageBreak/>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19297A4D" w14:textId="77777777" w:rsidR="00E644A9" w:rsidRPr="0054151D" w:rsidRDefault="00E644A9" w:rsidP="00404E72">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6745A03B" w14:textId="77777777" w:rsidR="00E644A9" w:rsidRPr="0054151D" w:rsidRDefault="00E644A9" w:rsidP="00404E72">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520E37A" w14:textId="77777777" w:rsidR="00E644A9" w:rsidRPr="0054151D" w:rsidRDefault="00E644A9" w:rsidP="00404E72">
            <w:pPr>
              <w:spacing w:line="240" w:lineRule="auto"/>
              <w:jc w:val="both"/>
              <w:rPr>
                <w:rFonts w:ascii="Times New Roman" w:hAnsi="Times New Roman" w:cs="Times New Roman"/>
                <w:i/>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r w:rsidRPr="0054151D">
              <w:rPr>
                <w:rFonts w:ascii="Times New Roman" w:hAnsi="Times New Roman" w:cs="Times New Roman"/>
                <w:b/>
                <w:i/>
                <w:sz w:val="18"/>
                <w:szCs w:val="18"/>
              </w:rPr>
              <w:t>Aegopodium podagraria</w:t>
            </w:r>
            <w:r w:rsidRPr="0054151D">
              <w:rPr>
                <w:rFonts w:ascii="Times New Roman" w:hAnsi="Times New Roman" w:cs="Times New Roman"/>
                <w:i/>
                <w:sz w:val="18"/>
                <w:szCs w:val="18"/>
              </w:rPr>
              <w:t>,</w:t>
            </w:r>
            <w:r w:rsidRPr="0054151D">
              <w:rPr>
                <w:rFonts w:ascii="Times New Roman" w:hAnsi="Times New Roman" w:cs="Times New Roman"/>
                <w:b/>
                <w:i/>
                <w:sz w:val="18"/>
                <w:szCs w:val="18"/>
              </w:rPr>
              <w:t xml:space="preserve"> Alliaria petiolata</w:t>
            </w:r>
            <w:r w:rsidRPr="0054151D">
              <w:rPr>
                <w:rFonts w:ascii="Times New Roman" w:hAnsi="Times New Roman" w:cs="Times New Roman"/>
                <w:i/>
                <w:sz w:val="18"/>
                <w:szCs w:val="18"/>
              </w:rPr>
              <w:t>, Allium ursinum, Anemone ranunculoides, Campanula trachelium, Clematis vitalba, Corydalis cava, Ficaria bulbifera, Gagea lutea, Galium aparine, Glechoma hederacea, Humulus lupulus, Lamium maculatum, Leucojum vernum subsp. carpaticum (endemit), Phalaro</w:t>
            </w:r>
            <w:r>
              <w:rPr>
                <w:rFonts w:ascii="Times New Roman" w:hAnsi="Times New Roman" w:cs="Times New Roman"/>
                <w:i/>
                <w:sz w:val="18"/>
                <w:szCs w:val="18"/>
              </w:rPr>
              <w:t>ides arundinacea, Rubus caesius</w:t>
            </w:r>
            <w:r w:rsidRPr="0054151D">
              <w:rPr>
                <w:rFonts w:ascii="Times New Roman" w:hAnsi="Times New Roman" w:cs="Times New Roman"/>
                <w:i/>
                <w:sz w:val="18"/>
                <w:szCs w:val="18"/>
              </w:rPr>
              <w:t>.</w:t>
            </w:r>
          </w:p>
        </w:tc>
      </w:tr>
      <w:tr w:rsidR="00E644A9" w:rsidRPr="0054151D" w14:paraId="22C194FC" w14:textId="77777777" w:rsidTr="00404E72">
        <w:trPr>
          <w:trHeight w:val="114"/>
          <w:jc w:val="center"/>
        </w:trPr>
        <w:tc>
          <w:tcPr>
            <w:tcW w:w="2420" w:type="dxa"/>
            <w:tcMar>
              <w:top w:w="100" w:type="dxa"/>
              <w:left w:w="100" w:type="dxa"/>
              <w:bottom w:w="100" w:type="dxa"/>
              <w:right w:w="100" w:type="dxa"/>
            </w:tcMar>
          </w:tcPr>
          <w:p w14:paraId="352A0E58"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Zastúpenie </w:t>
            </w:r>
            <w:r>
              <w:rPr>
                <w:rFonts w:ascii="Times New Roman" w:hAnsi="Times New Roman" w:cs="Times New Roman"/>
                <w:sz w:val="18"/>
                <w:szCs w:val="18"/>
              </w:rPr>
              <w:t xml:space="preserve">nepôvodných </w:t>
            </w:r>
            <w:r w:rsidRPr="0054151D">
              <w:rPr>
                <w:rFonts w:ascii="Times New Roman" w:hAnsi="Times New Roman" w:cs="Times New Roman"/>
                <w:sz w:val="18"/>
                <w:szCs w:val="18"/>
              </w:rPr>
              <w:t>/inváznych druhov drevín</w:t>
            </w:r>
          </w:p>
        </w:tc>
        <w:tc>
          <w:tcPr>
            <w:tcW w:w="1276" w:type="dxa"/>
            <w:tcMar>
              <w:top w:w="100" w:type="dxa"/>
              <w:left w:w="100" w:type="dxa"/>
              <w:bottom w:w="100" w:type="dxa"/>
              <w:right w:w="100" w:type="dxa"/>
            </w:tcMar>
          </w:tcPr>
          <w:p w14:paraId="2975031D"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9052B68"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Menej ako 1</w:t>
            </w:r>
            <w:r>
              <w:rPr>
                <w:rFonts w:ascii="Times New Roman" w:hAnsi="Times New Roman" w:cs="Times New Roman"/>
                <w:sz w:val="18"/>
                <w:szCs w:val="18"/>
              </w:rPr>
              <w:t xml:space="preserve"> %</w:t>
            </w:r>
          </w:p>
        </w:tc>
        <w:tc>
          <w:tcPr>
            <w:tcW w:w="4121" w:type="dxa"/>
            <w:tcMar>
              <w:top w:w="100" w:type="dxa"/>
              <w:left w:w="100" w:type="dxa"/>
              <w:bottom w:w="100" w:type="dxa"/>
              <w:right w:w="100" w:type="dxa"/>
            </w:tcMar>
            <w:vAlign w:val="bottom"/>
          </w:tcPr>
          <w:p w14:paraId="265EED47" w14:textId="77777777" w:rsidR="00E644A9" w:rsidRPr="0054151D" w:rsidRDefault="00E644A9" w:rsidP="00404E72">
            <w:pPr>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Aulanthus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giganthea</w:t>
            </w:r>
            <w:r>
              <w:rPr>
                <w:rFonts w:ascii="Times New Roman" w:hAnsi="Times New Roman" w:cs="Times New Roman"/>
                <w:color w:val="000000" w:themeColor="text1"/>
                <w:sz w:val="18"/>
                <w:szCs w:val="18"/>
              </w:rPr>
              <w:t>)</w:t>
            </w:r>
          </w:p>
        </w:tc>
      </w:tr>
      <w:tr w:rsidR="00E644A9" w:rsidRPr="0054151D" w14:paraId="479581C1" w14:textId="77777777" w:rsidTr="00404E72">
        <w:trPr>
          <w:trHeight w:val="114"/>
          <w:jc w:val="center"/>
        </w:trPr>
        <w:tc>
          <w:tcPr>
            <w:tcW w:w="2420" w:type="dxa"/>
            <w:tcMar>
              <w:top w:w="100" w:type="dxa"/>
              <w:left w:w="100" w:type="dxa"/>
              <w:bottom w:w="100" w:type="dxa"/>
              <w:right w:w="100" w:type="dxa"/>
            </w:tcMar>
          </w:tcPr>
          <w:p w14:paraId="777D595E"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1EDA527A"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w:t>
            </w:r>
            <w:r w:rsidRPr="0054151D">
              <w:rPr>
                <w:rFonts w:ascii="Times New Roman" w:hAnsi="Times New Roman" w:cs="Times New Roman"/>
                <w:sz w:val="18"/>
                <w:szCs w:val="18"/>
                <w:vertAlign w:val="superscript"/>
              </w:rPr>
              <w:t>3</w:t>
            </w: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389AD861" w14:textId="77777777" w:rsidR="00E644A9" w:rsidRPr="0054151D" w:rsidRDefault="00E644A9" w:rsidP="00404E72">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2</w:t>
            </w:r>
            <w:r w:rsidRPr="0054151D">
              <w:rPr>
                <w:rFonts w:ascii="Times New Roman" w:hAnsi="Times New Roman" w:cs="Times New Roman"/>
                <w:sz w:val="18"/>
                <w:szCs w:val="18"/>
              </w:rPr>
              <w:t>0</w:t>
            </w:r>
          </w:p>
          <w:p w14:paraId="276BD4B6"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6ECC0AED" w14:textId="77777777" w:rsidR="00E644A9" w:rsidRPr="0000010E" w:rsidRDefault="00E644A9" w:rsidP="00404E72">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na ploche biotopu v danom objeme.</w:t>
            </w:r>
          </w:p>
          <w:p w14:paraId="24CC2ADF" w14:textId="77777777" w:rsidR="00E644A9" w:rsidRPr="0054151D" w:rsidRDefault="00E644A9" w:rsidP="00404E72">
            <w:pPr>
              <w:spacing w:line="240" w:lineRule="auto"/>
              <w:jc w:val="both"/>
              <w:rPr>
                <w:rFonts w:ascii="Times New Roman" w:hAnsi="Times New Roman" w:cs="Times New Roman"/>
                <w:sz w:val="18"/>
                <w:szCs w:val="18"/>
              </w:rPr>
            </w:pPr>
          </w:p>
        </w:tc>
      </w:tr>
      <w:tr w:rsidR="00E644A9" w:rsidRPr="0054151D" w14:paraId="38D4362E" w14:textId="77777777" w:rsidTr="00404E72">
        <w:trPr>
          <w:trHeight w:val="114"/>
          <w:jc w:val="center"/>
        </w:trPr>
        <w:tc>
          <w:tcPr>
            <w:tcW w:w="2420" w:type="dxa"/>
            <w:tcMar>
              <w:top w:w="100" w:type="dxa"/>
              <w:left w:w="100" w:type="dxa"/>
              <w:bottom w:w="100" w:type="dxa"/>
              <w:right w:w="100" w:type="dxa"/>
            </w:tcMar>
            <w:vAlign w:val="center"/>
          </w:tcPr>
          <w:p w14:paraId="4D9FB3A9" w14:textId="77777777" w:rsidR="00E644A9" w:rsidRPr="00075EFA" w:rsidRDefault="00E644A9" w:rsidP="00404E72">
            <w:pPr>
              <w:spacing w:line="240" w:lineRule="auto"/>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02BC3F7A" w14:textId="77777777" w:rsidR="00E644A9" w:rsidRPr="00075EFA" w:rsidRDefault="00E644A9" w:rsidP="00404E72">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 Výskyt prirodzených úsekov tokov</w:t>
            </w:r>
          </w:p>
        </w:tc>
        <w:tc>
          <w:tcPr>
            <w:tcW w:w="1559" w:type="dxa"/>
            <w:tcMar>
              <w:top w:w="100" w:type="dxa"/>
              <w:left w:w="100" w:type="dxa"/>
              <w:bottom w:w="100" w:type="dxa"/>
              <w:right w:w="100" w:type="dxa"/>
            </w:tcMar>
            <w:vAlign w:val="center"/>
          </w:tcPr>
          <w:p w14:paraId="0ADBE013" w14:textId="77777777" w:rsidR="00E644A9" w:rsidRPr="00075EFA" w:rsidRDefault="00E644A9" w:rsidP="00404E72">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Na celom toku v UEV a v jeho bezprostrednom okolí</w:t>
            </w:r>
          </w:p>
        </w:tc>
        <w:tc>
          <w:tcPr>
            <w:tcW w:w="4121" w:type="dxa"/>
            <w:tcMar>
              <w:top w:w="100" w:type="dxa"/>
              <w:left w:w="100" w:type="dxa"/>
              <w:bottom w:w="100" w:type="dxa"/>
              <w:right w:w="100" w:type="dxa"/>
            </w:tcMar>
            <w:vAlign w:val="center"/>
          </w:tcPr>
          <w:p w14:paraId="302FE796" w14:textId="77777777" w:rsidR="00E644A9" w:rsidRPr="00075EFA" w:rsidRDefault="00E644A9" w:rsidP="00404E72">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74777A50" w14:textId="29C0D733" w:rsidR="00E644A9" w:rsidRPr="00885272" w:rsidRDefault="00E644A9" w:rsidP="009167E7">
      <w:pPr>
        <w:spacing w:line="240" w:lineRule="auto"/>
        <w:ind w:left="-284"/>
        <w:rPr>
          <w:rFonts w:ascii="Times New Roman" w:hAnsi="Times New Roman" w:cs="Times New Roman"/>
          <w:color w:val="000000"/>
          <w:sz w:val="24"/>
          <w:szCs w:val="24"/>
        </w:rPr>
      </w:pPr>
    </w:p>
    <w:p w14:paraId="6F8D0490" w14:textId="77777777" w:rsidR="00B23028" w:rsidRDefault="00B23028" w:rsidP="00B2302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122744">
        <w:rPr>
          <w:rFonts w:ascii="Times New Roman" w:hAnsi="Times New Roman" w:cs="Times New Roman"/>
          <w:color w:val="000000"/>
          <w:sz w:val="24"/>
          <w:szCs w:val="24"/>
        </w:rPr>
        <w:t xml:space="preserve">stavu biotopu </w:t>
      </w:r>
      <w:r>
        <w:rPr>
          <w:rFonts w:ascii="Times New Roman" w:hAnsi="Times New Roman" w:cs="Times New Roman"/>
          <w:b/>
          <w:color w:val="000000"/>
          <w:sz w:val="24"/>
          <w:szCs w:val="24"/>
        </w:rPr>
        <w:t>Lk4</w:t>
      </w:r>
      <w:r w:rsidRPr="00122744">
        <w:rPr>
          <w:rFonts w:ascii="Times New Roman" w:hAnsi="Times New Roman" w:cs="Times New Roman"/>
          <w:b/>
          <w:color w:val="000000"/>
          <w:sz w:val="24"/>
          <w:szCs w:val="24"/>
        </w:rPr>
        <w:t xml:space="preserve"> (6</w:t>
      </w:r>
      <w:r>
        <w:rPr>
          <w:rFonts w:ascii="Times New Roman" w:hAnsi="Times New Roman" w:cs="Times New Roman"/>
          <w:b/>
          <w:color w:val="000000"/>
          <w:sz w:val="24"/>
          <w:szCs w:val="24"/>
        </w:rPr>
        <w:t>41</w:t>
      </w:r>
      <w:r w:rsidRPr="00122744">
        <w:rPr>
          <w:rFonts w:ascii="Times New Roman" w:hAnsi="Times New Roman" w:cs="Times New Roman"/>
          <w:b/>
          <w:color w:val="000000"/>
          <w:sz w:val="24"/>
          <w:szCs w:val="24"/>
        </w:rPr>
        <w:t>0</w:t>
      </w:r>
      <w:r w:rsidRPr="00CF3E6A">
        <w:rPr>
          <w:rFonts w:ascii="Times New Roman" w:hAnsi="Times New Roman" w:cs="Times New Roman"/>
          <w:b/>
          <w:color w:val="000000"/>
          <w:sz w:val="24"/>
          <w:szCs w:val="24"/>
        </w:rPr>
        <w:t xml:space="preserve">) </w:t>
      </w:r>
      <w:r>
        <w:rPr>
          <w:rFonts w:ascii="Times New Roman" w:eastAsia="Times New Roman" w:hAnsi="Times New Roman" w:cs="Times New Roman"/>
          <w:b/>
          <w:sz w:val="24"/>
          <w:szCs w:val="24"/>
          <w:lang w:eastAsia="sk-SK"/>
        </w:rPr>
        <w:t xml:space="preserve">Bezkolencové lúky </w:t>
      </w:r>
      <w:r w:rsidRPr="001D185A">
        <w:rPr>
          <w:rFonts w:ascii="Times New Roman" w:hAnsi="Times New Roman" w:cs="Times New Roman"/>
          <w:color w:val="000000"/>
          <w:sz w:val="24"/>
          <w:szCs w:val="24"/>
        </w:rPr>
        <w:t>za splnenia nasledovných atribútov:</w:t>
      </w:r>
    </w:p>
    <w:tbl>
      <w:tblPr>
        <w:tblW w:w="5267" w:type="pct"/>
        <w:tblInd w:w="-244" w:type="dxa"/>
        <w:tblCellMar>
          <w:left w:w="70" w:type="dxa"/>
          <w:right w:w="70" w:type="dxa"/>
        </w:tblCellMar>
        <w:tblLook w:val="04A0" w:firstRow="1" w:lastRow="0" w:firstColumn="1" w:lastColumn="0" w:noHBand="0" w:noVBand="1"/>
      </w:tblPr>
      <w:tblGrid>
        <w:gridCol w:w="2546"/>
        <w:gridCol w:w="1662"/>
        <w:gridCol w:w="1134"/>
        <w:gridCol w:w="4203"/>
      </w:tblGrid>
      <w:tr w:rsidR="00B23028" w:rsidRPr="006875BB" w14:paraId="15D63AC8" w14:textId="77777777" w:rsidTr="002A4AEE">
        <w:trPr>
          <w:trHeight w:val="290"/>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0FF4F32A" w14:textId="77777777" w:rsidR="00B23028" w:rsidRPr="006875BB" w:rsidRDefault="00B23028"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Parameter</w:t>
            </w:r>
          </w:p>
        </w:tc>
        <w:tc>
          <w:tcPr>
            <w:tcW w:w="1662" w:type="dxa"/>
            <w:tcBorders>
              <w:top w:val="single" w:sz="4" w:space="0" w:color="auto"/>
              <w:left w:val="nil"/>
              <w:bottom w:val="single" w:sz="4" w:space="0" w:color="auto"/>
              <w:right w:val="single" w:sz="4" w:space="0" w:color="auto"/>
            </w:tcBorders>
            <w:shd w:val="clear" w:color="auto" w:fill="auto"/>
            <w:vAlign w:val="center"/>
          </w:tcPr>
          <w:p w14:paraId="432146A2" w14:textId="77777777" w:rsidR="00B23028" w:rsidRPr="006875BB" w:rsidRDefault="00B23028"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9F8D6A" w14:textId="77777777" w:rsidR="00B23028" w:rsidRPr="006875BB" w:rsidRDefault="00B23028"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Cieľová hodnota</w:t>
            </w:r>
          </w:p>
        </w:tc>
        <w:tc>
          <w:tcPr>
            <w:tcW w:w="4203" w:type="dxa"/>
            <w:tcBorders>
              <w:top w:val="single" w:sz="4" w:space="0" w:color="auto"/>
              <w:left w:val="nil"/>
              <w:bottom w:val="single" w:sz="4" w:space="0" w:color="auto"/>
              <w:right w:val="single" w:sz="4" w:space="0" w:color="auto"/>
            </w:tcBorders>
            <w:shd w:val="clear" w:color="auto" w:fill="auto"/>
            <w:vAlign w:val="center"/>
          </w:tcPr>
          <w:p w14:paraId="7A01102B" w14:textId="77777777" w:rsidR="00B23028" w:rsidRPr="006875BB" w:rsidRDefault="00B23028"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Doplnkové informácie</w:t>
            </w:r>
          </w:p>
        </w:tc>
      </w:tr>
      <w:tr w:rsidR="00B23028" w:rsidRPr="006875BB" w14:paraId="2E8C1F82" w14:textId="77777777" w:rsidTr="002A4AEE">
        <w:trPr>
          <w:trHeight w:val="290"/>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9D98E" w14:textId="77777777" w:rsidR="00B23028" w:rsidRPr="006875BB" w:rsidRDefault="00B23028"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Výmera biotopu</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673C00B0" w14:textId="77777777" w:rsidR="00B23028" w:rsidRPr="006875BB" w:rsidRDefault="00B23028"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F3538E" w14:textId="1492D8F4" w:rsidR="00B23028" w:rsidRPr="006875BB" w:rsidRDefault="00B23028"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2,4</w:t>
            </w:r>
          </w:p>
        </w:tc>
        <w:tc>
          <w:tcPr>
            <w:tcW w:w="4203" w:type="dxa"/>
            <w:tcBorders>
              <w:top w:val="single" w:sz="4" w:space="0" w:color="auto"/>
              <w:left w:val="nil"/>
              <w:bottom w:val="single" w:sz="4" w:space="0" w:color="auto"/>
              <w:right w:val="single" w:sz="4" w:space="0" w:color="auto"/>
            </w:tcBorders>
            <w:shd w:val="clear" w:color="auto" w:fill="auto"/>
            <w:vAlign w:val="center"/>
            <w:hideMark/>
          </w:tcPr>
          <w:p w14:paraId="28D92C7A" w14:textId="77777777" w:rsidR="00B23028" w:rsidRPr="006875BB" w:rsidRDefault="00B23028"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B23028" w:rsidRPr="006875BB" w14:paraId="5B48B147" w14:textId="77777777" w:rsidTr="002A4AEE">
        <w:trPr>
          <w:trHeight w:val="1301"/>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50A19A3D" w14:textId="77777777" w:rsidR="00B23028" w:rsidRPr="006875BB" w:rsidRDefault="00B23028"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Zastúpenie charakteristických druhov</w:t>
            </w:r>
          </w:p>
        </w:tc>
        <w:tc>
          <w:tcPr>
            <w:tcW w:w="1662" w:type="dxa"/>
            <w:tcBorders>
              <w:top w:val="nil"/>
              <w:left w:val="nil"/>
              <w:bottom w:val="single" w:sz="4" w:space="0" w:color="auto"/>
              <w:right w:val="single" w:sz="4" w:space="0" w:color="auto"/>
            </w:tcBorders>
            <w:shd w:val="clear" w:color="auto" w:fill="auto"/>
            <w:vAlign w:val="center"/>
            <w:hideMark/>
          </w:tcPr>
          <w:p w14:paraId="62A6F218" w14:textId="77777777" w:rsidR="00B23028" w:rsidRPr="006875BB" w:rsidRDefault="00B23028"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počet druhov/16 m</w:t>
            </w:r>
            <w:r w:rsidRPr="006875BB">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39A27E0D" w14:textId="77777777" w:rsidR="00B23028" w:rsidRPr="006875BB" w:rsidRDefault="00B23028"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najmenej 12 druhov</w:t>
            </w:r>
          </w:p>
        </w:tc>
        <w:tc>
          <w:tcPr>
            <w:tcW w:w="4203" w:type="dxa"/>
            <w:tcBorders>
              <w:top w:val="nil"/>
              <w:left w:val="nil"/>
              <w:bottom w:val="single" w:sz="4" w:space="0" w:color="auto"/>
              <w:right w:val="single" w:sz="4" w:space="0" w:color="auto"/>
            </w:tcBorders>
            <w:shd w:val="clear" w:color="auto" w:fill="auto"/>
            <w:vAlign w:val="center"/>
            <w:hideMark/>
          </w:tcPr>
          <w:p w14:paraId="29CA91D0" w14:textId="77777777" w:rsidR="00B23028" w:rsidRPr="006875BB" w:rsidRDefault="00B23028"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 xml:space="preserve">Charakteristické/typické druhové zloženie: </w:t>
            </w:r>
            <w:r w:rsidRPr="006875BB">
              <w:rPr>
                <w:rFonts w:ascii="Times New Roman" w:hAnsi="Times New Roman" w:cs="Times New Roman"/>
                <w:sz w:val="20"/>
                <w:szCs w:val="20"/>
              </w:rPr>
              <w:t>Achillea aspleniifolia, Betonica officinalis, Briza media, Carex flacca, Carex hostiana, Carex panicea, Carex tomentosa, Cirsium canum, Cirsium palustre, Dactylis glomerata, Dactylorhiza majalis, Deschampsia cespitosa, Dianthus superbus subsp. superbus, Epipactis palustris, Eriophorum angustifolium, Eriophorum latifolium, Festuca arundinacea, Festuca pratensis, Festuca rubra, Galium boreale, Gentiana pneumonanthe, Gladiolus palustris, Inula salicina, Iris sibirica, Laserpitium prutenicum, Lathyrus pannonicus, Lychnis flos-cuculi, Lysimachia vulgaris, Lythrum salicaria, Molinia arundinacea, Molinia caerulea, Ophioglossum vulgatum, Orchis militaris, Orchis palustris, Potentilla alba, Potentilla erecta, Prunella laciniata, Prunella vulgaris, Salix rosmarinifolia, Sanguisorba officinalis, Selinum carvifolia, Serratula tinctoria, Silaum silaus, Succisa pratensis, Valeriana dioica</w:t>
            </w:r>
          </w:p>
        </w:tc>
      </w:tr>
      <w:tr w:rsidR="00B23028" w:rsidRPr="006875BB" w14:paraId="6DB0D6C3" w14:textId="77777777" w:rsidTr="002A4AEE">
        <w:trPr>
          <w:trHeight w:val="290"/>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0EC5CD08" w14:textId="77777777" w:rsidR="00B23028" w:rsidRPr="006875BB" w:rsidRDefault="00B23028"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Vertikálna štruktúra biotopu</w:t>
            </w:r>
          </w:p>
        </w:tc>
        <w:tc>
          <w:tcPr>
            <w:tcW w:w="1662" w:type="dxa"/>
            <w:tcBorders>
              <w:top w:val="nil"/>
              <w:left w:val="nil"/>
              <w:bottom w:val="single" w:sz="4" w:space="0" w:color="auto"/>
              <w:right w:val="single" w:sz="4" w:space="0" w:color="auto"/>
            </w:tcBorders>
            <w:shd w:val="clear" w:color="auto" w:fill="auto"/>
            <w:vAlign w:val="center"/>
            <w:hideMark/>
          </w:tcPr>
          <w:p w14:paraId="55577662" w14:textId="77777777" w:rsidR="00B23028" w:rsidRPr="006875BB" w:rsidRDefault="00B23028"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17657C93" w14:textId="77777777" w:rsidR="00B23028" w:rsidRPr="006875BB" w:rsidRDefault="00B23028"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menej ako 20 %</w:t>
            </w:r>
          </w:p>
        </w:tc>
        <w:tc>
          <w:tcPr>
            <w:tcW w:w="4203" w:type="dxa"/>
            <w:tcBorders>
              <w:top w:val="nil"/>
              <w:left w:val="nil"/>
              <w:bottom w:val="single" w:sz="4" w:space="0" w:color="auto"/>
              <w:right w:val="single" w:sz="4" w:space="0" w:color="auto"/>
            </w:tcBorders>
            <w:shd w:val="clear" w:color="auto" w:fill="auto"/>
            <w:vAlign w:val="center"/>
            <w:hideMark/>
          </w:tcPr>
          <w:p w14:paraId="2B68C741" w14:textId="77777777" w:rsidR="00B23028" w:rsidRPr="006875BB" w:rsidRDefault="00B23028"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Udržané nízke zastúpenie drevín a krovín.</w:t>
            </w:r>
          </w:p>
        </w:tc>
      </w:tr>
      <w:tr w:rsidR="00B23028" w:rsidRPr="006875BB" w14:paraId="178AA566" w14:textId="77777777" w:rsidTr="002A4AEE">
        <w:trPr>
          <w:trHeight w:val="850"/>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342BE1FD" w14:textId="77777777" w:rsidR="00B23028" w:rsidRPr="006875BB" w:rsidRDefault="00B23028"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Zastúpenie alochtónnych /inváznych/invázne sa správajúcich druhov</w:t>
            </w:r>
          </w:p>
        </w:tc>
        <w:tc>
          <w:tcPr>
            <w:tcW w:w="1662" w:type="dxa"/>
            <w:tcBorders>
              <w:top w:val="nil"/>
              <w:left w:val="nil"/>
              <w:bottom w:val="single" w:sz="4" w:space="0" w:color="auto"/>
              <w:right w:val="single" w:sz="4" w:space="0" w:color="auto"/>
            </w:tcBorders>
            <w:shd w:val="clear" w:color="auto" w:fill="auto"/>
            <w:vAlign w:val="center"/>
            <w:hideMark/>
          </w:tcPr>
          <w:p w14:paraId="12897729" w14:textId="77777777" w:rsidR="00B23028" w:rsidRPr="006875BB" w:rsidRDefault="00B23028"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percento pokrytia/25 m</w:t>
            </w:r>
            <w:r w:rsidRPr="006875BB">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3EAD27FA" w14:textId="77777777" w:rsidR="00B23028" w:rsidRPr="006875BB" w:rsidRDefault="00B23028"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menej ako 5 %</w:t>
            </w:r>
          </w:p>
        </w:tc>
        <w:tc>
          <w:tcPr>
            <w:tcW w:w="4203" w:type="dxa"/>
            <w:tcBorders>
              <w:top w:val="nil"/>
              <w:left w:val="nil"/>
              <w:bottom w:val="single" w:sz="4" w:space="0" w:color="auto"/>
              <w:right w:val="single" w:sz="4" w:space="0" w:color="auto"/>
            </w:tcBorders>
            <w:shd w:val="clear" w:color="auto" w:fill="auto"/>
            <w:vAlign w:val="center"/>
            <w:hideMark/>
          </w:tcPr>
          <w:p w14:paraId="13E3719F" w14:textId="77777777" w:rsidR="00B23028" w:rsidRPr="006875BB" w:rsidRDefault="00B23028" w:rsidP="002A4AEE">
            <w:pPr>
              <w:spacing w:line="240" w:lineRule="auto"/>
              <w:rPr>
                <w:rFonts w:ascii="Times New Roman" w:eastAsia="Times New Roman" w:hAnsi="Times New Roman" w:cs="Times New Roman"/>
                <w:i/>
                <w:color w:val="000000"/>
                <w:sz w:val="20"/>
                <w:szCs w:val="20"/>
                <w:lang w:eastAsia="sk-SK"/>
              </w:rPr>
            </w:pPr>
            <w:r w:rsidRPr="006875BB">
              <w:rPr>
                <w:rFonts w:ascii="Times New Roman" w:eastAsia="Times New Roman" w:hAnsi="Times New Roman" w:cs="Times New Roman"/>
                <w:color w:val="000000"/>
                <w:sz w:val="20"/>
                <w:szCs w:val="20"/>
                <w:lang w:eastAsia="sk-SK"/>
              </w:rPr>
              <w:t>Minimálne zastúpenie nepôvodných a sukcesných druhov</w:t>
            </w:r>
            <w:r w:rsidRPr="006875BB">
              <w:rPr>
                <w:rFonts w:ascii="Times New Roman" w:eastAsia="Times New Roman" w:hAnsi="Times New Roman" w:cs="Times New Roman"/>
                <w:i/>
                <w:color w:val="000000"/>
                <w:sz w:val="20"/>
                <w:szCs w:val="20"/>
                <w:lang w:eastAsia="sk-SK"/>
              </w:rPr>
              <w:t xml:space="preserve"> (Impatiens glandulifera, I. parviflora).</w:t>
            </w:r>
          </w:p>
        </w:tc>
      </w:tr>
    </w:tbl>
    <w:p w14:paraId="121B3ACC" w14:textId="5D32B456" w:rsidR="00DB6FC7" w:rsidRDefault="00DB6FC7" w:rsidP="00DB6FC7">
      <w:pPr>
        <w:spacing w:line="240" w:lineRule="auto"/>
        <w:ind w:left="-284"/>
        <w:rPr>
          <w:color w:val="000000"/>
          <w:szCs w:val="24"/>
        </w:rPr>
      </w:pPr>
    </w:p>
    <w:p w14:paraId="5D6979AA" w14:textId="77777777" w:rsidR="00A713D0" w:rsidRDefault="00A713D0" w:rsidP="00906F4C">
      <w:pPr>
        <w:spacing w:line="240" w:lineRule="auto"/>
        <w:ind w:left="-284"/>
        <w:rPr>
          <w:rFonts w:ascii="Times New Roman" w:hAnsi="Times New Roman" w:cs="Times New Roman"/>
          <w:color w:val="000000"/>
        </w:rPr>
      </w:pPr>
    </w:p>
    <w:p w14:paraId="27D70C9D" w14:textId="77777777" w:rsidR="00A713D0" w:rsidRDefault="00A713D0" w:rsidP="00906F4C">
      <w:pPr>
        <w:spacing w:line="240" w:lineRule="auto"/>
        <w:ind w:left="-284"/>
        <w:rPr>
          <w:rFonts w:ascii="Times New Roman" w:hAnsi="Times New Roman" w:cs="Times New Roman"/>
          <w:color w:val="000000"/>
        </w:rPr>
      </w:pPr>
    </w:p>
    <w:p w14:paraId="5C8AB85B" w14:textId="77777777" w:rsidR="00A713D0" w:rsidRDefault="00A713D0" w:rsidP="00906F4C">
      <w:pPr>
        <w:spacing w:line="240" w:lineRule="auto"/>
        <w:ind w:left="-284"/>
        <w:rPr>
          <w:rFonts w:ascii="Times New Roman" w:hAnsi="Times New Roman" w:cs="Times New Roman"/>
          <w:color w:val="000000"/>
        </w:rPr>
      </w:pPr>
    </w:p>
    <w:p w14:paraId="41206B03" w14:textId="77777777" w:rsidR="00A713D0" w:rsidRDefault="00A713D0" w:rsidP="00906F4C">
      <w:pPr>
        <w:spacing w:line="240" w:lineRule="auto"/>
        <w:ind w:left="-284"/>
        <w:rPr>
          <w:rFonts w:ascii="Times New Roman" w:hAnsi="Times New Roman" w:cs="Times New Roman"/>
          <w:color w:val="000000"/>
        </w:rPr>
      </w:pPr>
    </w:p>
    <w:p w14:paraId="507AC737" w14:textId="77777777" w:rsidR="00A713D0" w:rsidRDefault="00A713D0" w:rsidP="00906F4C">
      <w:pPr>
        <w:spacing w:line="240" w:lineRule="auto"/>
        <w:ind w:left="-284"/>
        <w:rPr>
          <w:rFonts w:ascii="Times New Roman" w:hAnsi="Times New Roman" w:cs="Times New Roman"/>
          <w:color w:val="000000"/>
        </w:rPr>
      </w:pPr>
    </w:p>
    <w:p w14:paraId="64204679" w14:textId="77777777" w:rsidR="00A713D0" w:rsidRDefault="00A713D0" w:rsidP="00906F4C">
      <w:pPr>
        <w:spacing w:line="240" w:lineRule="auto"/>
        <w:ind w:left="-284"/>
        <w:rPr>
          <w:rFonts w:ascii="Times New Roman" w:hAnsi="Times New Roman" w:cs="Times New Roman"/>
          <w:color w:val="000000"/>
        </w:rPr>
      </w:pPr>
    </w:p>
    <w:p w14:paraId="31E23DFC" w14:textId="113973E8" w:rsidR="00906F4C" w:rsidRPr="00DC071D" w:rsidRDefault="00906F4C" w:rsidP="00906F4C">
      <w:pPr>
        <w:spacing w:line="240" w:lineRule="auto"/>
        <w:ind w:left="-284"/>
        <w:rPr>
          <w:rFonts w:ascii="Times New Roman" w:hAnsi="Times New Roman" w:cs="Times New Roman"/>
          <w:color w:val="000000"/>
        </w:rPr>
      </w:pPr>
      <w:r>
        <w:rPr>
          <w:rFonts w:ascii="Times New Roman" w:hAnsi="Times New Roman" w:cs="Times New Roman"/>
          <w:color w:val="000000"/>
        </w:rPr>
        <w:t xml:space="preserve">Zachovanie </w:t>
      </w:r>
      <w:r w:rsidRPr="00DC071D">
        <w:rPr>
          <w:rFonts w:ascii="Times New Roman" w:hAnsi="Times New Roman" w:cs="Times New Roman"/>
          <w:color w:val="000000"/>
        </w:rPr>
        <w:t xml:space="preserve">stavu biotopu </w:t>
      </w:r>
      <w:r>
        <w:rPr>
          <w:rFonts w:ascii="Times New Roman" w:hAnsi="Times New Roman" w:cs="Times New Roman"/>
          <w:b/>
          <w:color w:val="000000"/>
        </w:rPr>
        <w:t>Sl1</w:t>
      </w:r>
      <w:r w:rsidRPr="00DC071D">
        <w:rPr>
          <w:rFonts w:ascii="Times New Roman" w:hAnsi="Times New Roman" w:cs="Times New Roman"/>
          <w:b/>
          <w:color w:val="000000"/>
        </w:rPr>
        <w:t xml:space="preserve"> (1340*) </w:t>
      </w:r>
      <w:r>
        <w:rPr>
          <w:rFonts w:ascii="Times New Roman" w:hAnsi="Times New Roman" w:cs="Times New Roman"/>
          <w:b/>
          <w:color w:val="000000"/>
        </w:rPr>
        <w:t xml:space="preserve">Vnútrozemské </w:t>
      </w:r>
      <w:r w:rsidRPr="00DC071D">
        <w:rPr>
          <w:rFonts w:ascii="Times New Roman" w:hAnsi="Times New Roman" w:cs="Times New Roman"/>
          <w:b/>
          <w:color w:val="000000"/>
        </w:rPr>
        <w:t>slaniská</w:t>
      </w:r>
      <w:r>
        <w:rPr>
          <w:rFonts w:ascii="Times New Roman" w:hAnsi="Times New Roman" w:cs="Times New Roman"/>
          <w:b/>
          <w:color w:val="000000"/>
        </w:rPr>
        <w:t xml:space="preserve"> a slané lúky</w:t>
      </w:r>
      <w:r w:rsidRPr="00DC071D">
        <w:rPr>
          <w:rFonts w:ascii="Times New Roman" w:hAnsi="Times New Roman" w:cs="Times New Roman"/>
          <w:color w:val="000000"/>
        </w:rPr>
        <w:t xml:space="preserve"> za splnenia nasledovných atribútov:</w:t>
      </w:r>
    </w:p>
    <w:tbl>
      <w:tblPr>
        <w:tblW w:w="5320" w:type="pct"/>
        <w:tblInd w:w="-289" w:type="dxa"/>
        <w:tblLayout w:type="fixed"/>
        <w:tblCellMar>
          <w:left w:w="70" w:type="dxa"/>
          <w:right w:w="70" w:type="dxa"/>
        </w:tblCellMar>
        <w:tblLook w:val="04A0" w:firstRow="1" w:lastRow="0" w:firstColumn="1" w:lastColumn="0" w:noHBand="0" w:noVBand="1"/>
      </w:tblPr>
      <w:tblGrid>
        <w:gridCol w:w="2127"/>
        <w:gridCol w:w="1276"/>
        <w:gridCol w:w="1417"/>
        <w:gridCol w:w="4821"/>
      </w:tblGrid>
      <w:tr w:rsidR="00906F4C" w:rsidRPr="00906F4C" w14:paraId="78E242E7" w14:textId="77777777" w:rsidTr="002A4AEE">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F70C197" w14:textId="77777777" w:rsidR="00906F4C" w:rsidRPr="00906F4C" w:rsidRDefault="00906F4C" w:rsidP="002A4AEE">
            <w:pPr>
              <w:spacing w:line="240" w:lineRule="auto"/>
              <w:rPr>
                <w:rFonts w:ascii="Times New Roman" w:eastAsia="Times New Roman" w:hAnsi="Times New Roman" w:cs="Times New Roman"/>
                <w:b/>
                <w:color w:val="000000" w:themeColor="text1"/>
                <w:sz w:val="20"/>
                <w:szCs w:val="20"/>
                <w:lang w:eastAsia="sk-SK"/>
              </w:rPr>
            </w:pPr>
            <w:r w:rsidRPr="00906F4C">
              <w:rPr>
                <w:rFonts w:ascii="Times New Roman" w:hAnsi="Times New Roman" w:cs="Times New Roman"/>
                <w:b/>
                <w:color w:val="000000" w:themeColor="text1"/>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33BF9DEA" w14:textId="77777777" w:rsidR="00906F4C" w:rsidRPr="00906F4C" w:rsidRDefault="00906F4C" w:rsidP="002A4AEE">
            <w:pPr>
              <w:spacing w:line="240" w:lineRule="auto"/>
              <w:rPr>
                <w:rFonts w:ascii="Times New Roman" w:eastAsia="Times New Roman" w:hAnsi="Times New Roman" w:cs="Times New Roman"/>
                <w:b/>
                <w:color w:val="000000" w:themeColor="text1"/>
                <w:sz w:val="20"/>
                <w:szCs w:val="20"/>
                <w:lang w:eastAsia="sk-SK"/>
              </w:rPr>
            </w:pPr>
            <w:r w:rsidRPr="00906F4C">
              <w:rPr>
                <w:rFonts w:ascii="Times New Roman" w:hAnsi="Times New Roman" w:cs="Times New Roman"/>
                <w:b/>
                <w:color w:val="000000" w:themeColor="text1"/>
                <w:sz w:val="20"/>
                <w:szCs w:val="20"/>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5919EE9A" w14:textId="77777777" w:rsidR="00906F4C" w:rsidRPr="00906F4C" w:rsidRDefault="00906F4C" w:rsidP="002A4AEE">
            <w:pPr>
              <w:spacing w:line="240" w:lineRule="auto"/>
              <w:jc w:val="center"/>
              <w:rPr>
                <w:rFonts w:ascii="Times New Roman" w:eastAsia="Times New Roman" w:hAnsi="Times New Roman" w:cs="Times New Roman"/>
                <w:b/>
                <w:color w:val="000000" w:themeColor="text1"/>
                <w:sz w:val="20"/>
                <w:szCs w:val="20"/>
                <w:lang w:eastAsia="sk-SK"/>
              </w:rPr>
            </w:pPr>
            <w:r w:rsidRPr="00906F4C">
              <w:rPr>
                <w:rFonts w:ascii="Times New Roman" w:hAnsi="Times New Roman" w:cs="Times New Roman"/>
                <w:b/>
                <w:color w:val="000000" w:themeColor="text1"/>
                <w:sz w:val="20"/>
                <w:szCs w:val="20"/>
              </w:rPr>
              <w:t>Cieľová hodnota</w:t>
            </w:r>
          </w:p>
        </w:tc>
        <w:tc>
          <w:tcPr>
            <w:tcW w:w="4821" w:type="dxa"/>
            <w:tcBorders>
              <w:top w:val="single" w:sz="4" w:space="0" w:color="auto"/>
              <w:left w:val="nil"/>
              <w:bottom w:val="single" w:sz="4" w:space="0" w:color="auto"/>
              <w:right w:val="single" w:sz="4" w:space="0" w:color="auto"/>
            </w:tcBorders>
            <w:shd w:val="clear" w:color="auto" w:fill="auto"/>
          </w:tcPr>
          <w:p w14:paraId="52E3668E" w14:textId="77777777" w:rsidR="00906F4C" w:rsidRPr="00906F4C" w:rsidRDefault="00906F4C" w:rsidP="002A4AEE">
            <w:pPr>
              <w:spacing w:line="240" w:lineRule="auto"/>
              <w:rPr>
                <w:rFonts w:ascii="Times New Roman" w:eastAsia="Times New Roman" w:hAnsi="Times New Roman" w:cs="Times New Roman"/>
                <w:b/>
                <w:color w:val="000000" w:themeColor="text1"/>
                <w:sz w:val="20"/>
                <w:szCs w:val="20"/>
                <w:lang w:eastAsia="sk-SK"/>
              </w:rPr>
            </w:pPr>
            <w:r w:rsidRPr="00906F4C">
              <w:rPr>
                <w:rFonts w:ascii="Times New Roman" w:hAnsi="Times New Roman" w:cs="Times New Roman"/>
                <w:b/>
                <w:color w:val="000000" w:themeColor="text1"/>
                <w:sz w:val="20"/>
                <w:szCs w:val="20"/>
              </w:rPr>
              <w:t>Poznámky/Doplňujúce informácie</w:t>
            </w:r>
          </w:p>
        </w:tc>
      </w:tr>
      <w:tr w:rsidR="00906F4C" w:rsidRPr="00906F4C" w14:paraId="59207D12" w14:textId="77777777" w:rsidTr="002A4AEE">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2D98A6" w14:textId="77777777" w:rsidR="00906F4C" w:rsidRPr="00906F4C" w:rsidRDefault="00906F4C" w:rsidP="002A4AEE">
            <w:pPr>
              <w:spacing w:line="240" w:lineRule="auto"/>
              <w:rPr>
                <w:rFonts w:ascii="Times New Roman" w:eastAsia="Times New Roman" w:hAnsi="Times New Roman" w:cs="Times New Roman"/>
                <w:color w:val="000000" w:themeColor="text1"/>
                <w:sz w:val="20"/>
                <w:szCs w:val="20"/>
                <w:lang w:eastAsia="sk-SK"/>
              </w:rPr>
            </w:pPr>
            <w:r w:rsidRPr="00906F4C">
              <w:rPr>
                <w:rFonts w:ascii="Times New Roman" w:eastAsia="Times New Roman" w:hAnsi="Times New Roman" w:cs="Times New Roman"/>
                <w:color w:val="000000" w:themeColor="text1"/>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F45CE2E" w14:textId="77777777" w:rsidR="00906F4C" w:rsidRPr="00906F4C" w:rsidRDefault="00906F4C" w:rsidP="002A4AEE">
            <w:pPr>
              <w:spacing w:line="240" w:lineRule="auto"/>
              <w:rPr>
                <w:rFonts w:ascii="Times New Roman" w:eastAsia="Times New Roman" w:hAnsi="Times New Roman" w:cs="Times New Roman"/>
                <w:color w:val="000000" w:themeColor="text1"/>
                <w:sz w:val="20"/>
                <w:szCs w:val="20"/>
                <w:lang w:eastAsia="sk-SK"/>
              </w:rPr>
            </w:pPr>
            <w:r w:rsidRPr="00906F4C">
              <w:rPr>
                <w:rFonts w:ascii="Times New Roman" w:eastAsia="Times New Roman" w:hAnsi="Times New Roman" w:cs="Times New Roman"/>
                <w:color w:val="000000" w:themeColor="text1"/>
                <w:sz w:val="20"/>
                <w:szCs w:val="20"/>
                <w:lang w:eastAsia="sk-SK"/>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74038530" w14:textId="196E3FD2" w:rsidR="00906F4C" w:rsidRPr="00906F4C" w:rsidRDefault="00906F4C" w:rsidP="002A4AEE">
            <w:pPr>
              <w:spacing w:line="240" w:lineRule="auto"/>
              <w:jc w:val="center"/>
              <w:rPr>
                <w:rFonts w:ascii="Times New Roman" w:eastAsia="Times New Roman" w:hAnsi="Times New Roman" w:cs="Times New Roman"/>
                <w:color w:val="000000" w:themeColor="text1"/>
                <w:sz w:val="20"/>
                <w:szCs w:val="20"/>
                <w:lang w:eastAsia="sk-SK"/>
              </w:rPr>
            </w:pPr>
            <w:r w:rsidRPr="00906F4C">
              <w:rPr>
                <w:rFonts w:ascii="Times New Roman" w:eastAsia="Times New Roman" w:hAnsi="Times New Roman" w:cs="Times New Roman"/>
                <w:color w:val="000000" w:themeColor="text1"/>
                <w:sz w:val="20"/>
                <w:szCs w:val="20"/>
                <w:lang w:eastAsia="sk-SK"/>
              </w:rPr>
              <w:t>1</w:t>
            </w:r>
          </w:p>
        </w:tc>
        <w:tc>
          <w:tcPr>
            <w:tcW w:w="4821" w:type="dxa"/>
            <w:tcBorders>
              <w:top w:val="single" w:sz="4" w:space="0" w:color="auto"/>
              <w:left w:val="nil"/>
              <w:bottom w:val="single" w:sz="4" w:space="0" w:color="auto"/>
              <w:right w:val="single" w:sz="4" w:space="0" w:color="auto"/>
            </w:tcBorders>
            <w:shd w:val="clear" w:color="auto" w:fill="auto"/>
            <w:vAlign w:val="bottom"/>
            <w:hideMark/>
          </w:tcPr>
          <w:p w14:paraId="46197168" w14:textId="7971EA3E" w:rsidR="00906F4C" w:rsidRPr="00906F4C" w:rsidRDefault="00906F4C" w:rsidP="00231BD6">
            <w:pPr>
              <w:spacing w:line="240" w:lineRule="auto"/>
              <w:rPr>
                <w:rFonts w:ascii="Times New Roman" w:eastAsia="Times New Roman" w:hAnsi="Times New Roman" w:cs="Times New Roman"/>
                <w:color w:val="000000" w:themeColor="text1"/>
                <w:sz w:val="20"/>
                <w:szCs w:val="20"/>
                <w:lang w:eastAsia="sk-SK"/>
              </w:rPr>
            </w:pPr>
            <w:r w:rsidRPr="00906F4C">
              <w:rPr>
                <w:rFonts w:ascii="Times New Roman" w:eastAsia="Times New Roman" w:hAnsi="Times New Roman" w:cs="Times New Roman"/>
                <w:color w:val="000000" w:themeColor="text1"/>
                <w:sz w:val="20"/>
                <w:szCs w:val="20"/>
                <w:lang w:eastAsia="sk-SK"/>
              </w:rPr>
              <w:t>Min. udržaná výmera biotopu v území</w:t>
            </w:r>
          </w:p>
        </w:tc>
      </w:tr>
      <w:tr w:rsidR="00906F4C" w:rsidRPr="00906F4C" w14:paraId="76E4B87A" w14:textId="77777777" w:rsidTr="002A4AEE">
        <w:trPr>
          <w:trHeight w:val="1036"/>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E6AF0A8" w14:textId="77777777" w:rsidR="00906F4C" w:rsidRPr="00906F4C" w:rsidRDefault="00906F4C" w:rsidP="002A4AEE">
            <w:pPr>
              <w:spacing w:line="240" w:lineRule="auto"/>
              <w:rPr>
                <w:rFonts w:ascii="Times New Roman" w:eastAsia="Times New Roman" w:hAnsi="Times New Roman" w:cs="Times New Roman"/>
                <w:color w:val="000000" w:themeColor="text1"/>
                <w:sz w:val="20"/>
                <w:szCs w:val="20"/>
                <w:lang w:eastAsia="sk-SK"/>
              </w:rPr>
            </w:pPr>
            <w:r w:rsidRPr="00906F4C">
              <w:rPr>
                <w:rFonts w:ascii="Times New Roman" w:hAnsi="Times New Roman" w:cs="Times New Roman"/>
                <w:color w:val="000000" w:themeColor="text1"/>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79F440E" w14:textId="77777777" w:rsidR="00906F4C" w:rsidRPr="00906F4C" w:rsidRDefault="00906F4C" w:rsidP="002A4AEE">
            <w:pPr>
              <w:spacing w:line="240" w:lineRule="auto"/>
              <w:rPr>
                <w:rFonts w:ascii="Times New Roman" w:eastAsia="Times New Roman" w:hAnsi="Times New Roman" w:cs="Times New Roman"/>
                <w:color w:val="000000" w:themeColor="text1"/>
                <w:sz w:val="20"/>
                <w:szCs w:val="20"/>
                <w:lang w:eastAsia="sk-SK"/>
              </w:rPr>
            </w:pPr>
            <w:r w:rsidRPr="00906F4C">
              <w:rPr>
                <w:rFonts w:ascii="Times New Roman" w:hAnsi="Times New Roman" w:cs="Times New Roman"/>
                <w:color w:val="000000" w:themeColor="text1"/>
                <w:sz w:val="20"/>
                <w:szCs w:val="20"/>
              </w:rPr>
              <w:t>počet druhov/16 m</w:t>
            </w:r>
            <w:r w:rsidRPr="00906F4C">
              <w:rPr>
                <w:rFonts w:ascii="Times New Roman" w:hAnsi="Times New Roman" w:cs="Times New Roman"/>
                <w:color w:val="000000" w:themeColor="text1"/>
                <w:sz w:val="20"/>
                <w:szCs w:val="20"/>
                <w:vertAlign w:val="superscript"/>
              </w:rPr>
              <w:t>2</w:t>
            </w:r>
          </w:p>
        </w:tc>
        <w:tc>
          <w:tcPr>
            <w:tcW w:w="1417" w:type="dxa"/>
            <w:tcBorders>
              <w:top w:val="nil"/>
              <w:left w:val="nil"/>
              <w:bottom w:val="single" w:sz="4" w:space="0" w:color="auto"/>
              <w:right w:val="single" w:sz="4" w:space="0" w:color="auto"/>
            </w:tcBorders>
            <w:shd w:val="clear" w:color="auto" w:fill="auto"/>
            <w:vAlign w:val="center"/>
            <w:hideMark/>
          </w:tcPr>
          <w:p w14:paraId="3402C3EC" w14:textId="77777777" w:rsidR="00906F4C" w:rsidRPr="00906F4C" w:rsidRDefault="00906F4C" w:rsidP="002A4AEE">
            <w:pPr>
              <w:spacing w:line="240" w:lineRule="auto"/>
              <w:jc w:val="center"/>
              <w:rPr>
                <w:rFonts w:ascii="Times New Roman" w:hAnsi="Times New Roman" w:cs="Times New Roman"/>
                <w:color w:val="000000" w:themeColor="text1"/>
                <w:sz w:val="20"/>
                <w:szCs w:val="20"/>
              </w:rPr>
            </w:pPr>
            <w:r w:rsidRPr="00906F4C">
              <w:rPr>
                <w:rFonts w:ascii="Times New Roman" w:hAnsi="Times New Roman" w:cs="Times New Roman"/>
                <w:color w:val="000000" w:themeColor="text1"/>
                <w:sz w:val="20"/>
                <w:szCs w:val="20"/>
              </w:rPr>
              <w:t>najmenej 2 druhy</w:t>
            </w:r>
          </w:p>
          <w:p w14:paraId="692311DE" w14:textId="77777777" w:rsidR="00906F4C" w:rsidRPr="00906F4C" w:rsidRDefault="00906F4C" w:rsidP="002A4AEE">
            <w:pPr>
              <w:spacing w:line="240" w:lineRule="auto"/>
              <w:jc w:val="center"/>
              <w:rPr>
                <w:rFonts w:ascii="Times New Roman" w:eastAsia="Times New Roman" w:hAnsi="Times New Roman" w:cs="Times New Roman"/>
                <w:strike/>
                <w:color w:val="000000" w:themeColor="text1"/>
                <w:sz w:val="20"/>
                <w:szCs w:val="20"/>
                <w:lang w:eastAsia="sk-SK"/>
              </w:rPr>
            </w:pPr>
          </w:p>
        </w:tc>
        <w:tc>
          <w:tcPr>
            <w:tcW w:w="4821" w:type="dxa"/>
            <w:tcBorders>
              <w:top w:val="nil"/>
              <w:left w:val="nil"/>
              <w:bottom w:val="single" w:sz="4" w:space="0" w:color="auto"/>
              <w:right w:val="single" w:sz="4" w:space="0" w:color="auto"/>
            </w:tcBorders>
            <w:shd w:val="clear" w:color="auto" w:fill="auto"/>
            <w:vAlign w:val="bottom"/>
            <w:hideMark/>
          </w:tcPr>
          <w:p w14:paraId="01716963" w14:textId="77777777" w:rsidR="00906F4C" w:rsidRPr="00906F4C" w:rsidRDefault="00906F4C" w:rsidP="002A4AEE">
            <w:pPr>
              <w:spacing w:line="240" w:lineRule="auto"/>
              <w:rPr>
                <w:rFonts w:ascii="Times New Roman" w:hAnsi="Times New Roman" w:cs="Times New Roman"/>
                <w:i/>
                <w:sz w:val="20"/>
                <w:szCs w:val="20"/>
              </w:rPr>
            </w:pPr>
            <w:r w:rsidRPr="00906F4C">
              <w:rPr>
                <w:rFonts w:ascii="Times New Roman" w:hAnsi="Times New Roman" w:cs="Times New Roman"/>
                <w:i/>
                <w:color w:val="000000" w:themeColor="text1"/>
                <w:sz w:val="20"/>
                <w:szCs w:val="20"/>
              </w:rPr>
              <w:t>Charakteristické/typické druhové zloženie:</w:t>
            </w:r>
            <w:r w:rsidRPr="00906F4C">
              <w:rPr>
                <w:rFonts w:ascii="Times New Roman" w:hAnsi="Times New Roman" w:cs="Times New Roman"/>
                <w:i/>
                <w:sz w:val="20"/>
                <w:szCs w:val="20"/>
              </w:rPr>
              <w:t xml:space="preserve"> Achillea aspleniifolia, Artemisia santonicum subsp. patens, Atriplex littoralis, Bupleurum tenuissimum, Camphorosma annua, Carex distans, Carex divisa, Cirsium brachycephalum, Festuca pseudovina, Galatella cana, Galatella punctata, Glaux maritima, Heleochloa alopecuroides, Hordeum geniculatum, Juncus gerardii, Limonium gmelinii subsp. hungaricum, Lotus tenuis, Pholiurus pannonicus, Plantago maritima subsp. salsa, Plantago tenuiflora, Poa bulbosa, Podospermum canum, Puccinellia distans, Ranunculus pedatus, Scorzonera parviflora, Senecio doria, Taraxacum bessarabicum, Trifolium angulatum, Trifolium bonannii, Trifolium strictum, Triglochin maritima, Tripolium pannonicum </w:t>
            </w:r>
          </w:p>
        </w:tc>
      </w:tr>
      <w:tr w:rsidR="00906F4C" w:rsidRPr="00906F4C" w14:paraId="0269B450" w14:textId="77777777" w:rsidTr="002A4AEE">
        <w:trPr>
          <w:trHeight w:val="269"/>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3F862565" w14:textId="77777777" w:rsidR="00906F4C" w:rsidRPr="00906F4C" w:rsidRDefault="00906F4C" w:rsidP="002A4AEE">
            <w:pPr>
              <w:spacing w:line="240" w:lineRule="auto"/>
              <w:rPr>
                <w:rFonts w:ascii="Times New Roman" w:eastAsia="Times New Roman" w:hAnsi="Times New Roman" w:cs="Times New Roman"/>
                <w:color w:val="000000" w:themeColor="text1"/>
                <w:sz w:val="20"/>
                <w:szCs w:val="20"/>
                <w:lang w:eastAsia="sk-SK"/>
              </w:rPr>
            </w:pPr>
            <w:r w:rsidRPr="00906F4C">
              <w:rPr>
                <w:rFonts w:ascii="Times New Roman" w:hAnsi="Times New Roman" w:cs="Times New Roman"/>
                <w:color w:val="000000" w:themeColor="text1"/>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855697D" w14:textId="77777777" w:rsidR="00906F4C" w:rsidRPr="00906F4C" w:rsidRDefault="00906F4C" w:rsidP="002A4AEE">
            <w:pPr>
              <w:spacing w:line="240" w:lineRule="auto"/>
              <w:rPr>
                <w:rFonts w:ascii="Times New Roman" w:eastAsia="Times New Roman" w:hAnsi="Times New Roman" w:cs="Times New Roman"/>
                <w:color w:val="000000" w:themeColor="text1"/>
                <w:sz w:val="20"/>
                <w:szCs w:val="20"/>
                <w:lang w:eastAsia="sk-SK"/>
              </w:rPr>
            </w:pPr>
            <w:r w:rsidRPr="00906F4C">
              <w:rPr>
                <w:rFonts w:ascii="Times New Roman" w:hAnsi="Times New Roman" w:cs="Times New Roman"/>
                <w:color w:val="000000" w:themeColor="text1"/>
                <w:sz w:val="20"/>
                <w:szCs w:val="20"/>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1FBC9310" w14:textId="77777777" w:rsidR="00906F4C" w:rsidRPr="00906F4C" w:rsidRDefault="00906F4C" w:rsidP="002A4AEE">
            <w:pPr>
              <w:spacing w:line="240" w:lineRule="auto"/>
              <w:jc w:val="center"/>
              <w:rPr>
                <w:rFonts w:ascii="Times New Roman" w:eastAsia="Times New Roman" w:hAnsi="Times New Roman" w:cs="Times New Roman"/>
                <w:color w:val="000000" w:themeColor="text1"/>
                <w:sz w:val="20"/>
                <w:szCs w:val="20"/>
                <w:lang w:eastAsia="sk-SK"/>
              </w:rPr>
            </w:pPr>
            <w:r w:rsidRPr="00906F4C">
              <w:rPr>
                <w:rFonts w:ascii="Times New Roman" w:hAnsi="Times New Roman" w:cs="Times New Roman"/>
                <w:color w:val="000000" w:themeColor="text1"/>
                <w:sz w:val="20"/>
                <w:szCs w:val="20"/>
              </w:rPr>
              <w:t>menej ako 5 %</w:t>
            </w:r>
          </w:p>
        </w:tc>
        <w:tc>
          <w:tcPr>
            <w:tcW w:w="4821" w:type="dxa"/>
            <w:tcBorders>
              <w:top w:val="nil"/>
              <w:left w:val="nil"/>
              <w:bottom w:val="single" w:sz="4" w:space="0" w:color="auto"/>
              <w:right w:val="single" w:sz="4" w:space="0" w:color="auto"/>
            </w:tcBorders>
            <w:shd w:val="clear" w:color="auto" w:fill="auto"/>
            <w:vAlign w:val="bottom"/>
            <w:hideMark/>
          </w:tcPr>
          <w:p w14:paraId="20629E90" w14:textId="77777777" w:rsidR="00906F4C" w:rsidRPr="00906F4C" w:rsidRDefault="00906F4C" w:rsidP="002A4AEE">
            <w:pPr>
              <w:spacing w:line="240" w:lineRule="auto"/>
              <w:rPr>
                <w:rFonts w:ascii="Times New Roman" w:eastAsia="Times New Roman" w:hAnsi="Times New Roman" w:cs="Times New Roman"/>
                <w:color w:val="000000" w:themeColor="text1"/>
                <w:sz w:val="20"/>
                <w:szCs w:val="20"/>
                <w:lang w:eastAsia="sk-SK"/>
              </w:rPr>
            </w:pPr>
            <w:r w:rsidRPr="00906F4C">
              <w:rPr>
                <w:rFonts w:ascii="Times New Roman" w:hAnsi="Times New Roman" w:cs="Times New Roman"/>
                <w:color w:val="000000" w:themeColor="text1"/>
                <w:sz w:val="20"/>
                <w:szCs w:val="20"/>
              </w:rPr>
              <w:t>Eliminovať zastúpenie drevín a krovín</w:t>
            </w:r>
          </w:p>
        </w:tc>
      </w:tr>
      <w:tr w:rsidR="00906F4C" w:rsidRPr="00906F4C" w14:paraId="774FEA4E" w14:textId="77777777" w:rsidTr="002A4AEE">
        <w:trPr>
          <w:trHeight w:val="126"/>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C3704CE" w14:textId="77777777" w:rsidR="00906F4C" w:rsidRPr="00906F4C" w:rsidRDefault="00906F4C" w:rsidP="002A4AEE">
            <w:pPr>
              <w:spacing w:line="240" w:lineRule="auto"/>
              <w:rPr>
                <w:rFonts w:ascii="Times New Roman" w:eastAsia="Times New Roman" w:hAnsi="Times New Roman" w:cs="Times New Roman"/>
                <w:color w:val="000000" w:themeColor="text1"/>
                <w:sz w:val="20"/>
                <w:szCs w:val="20"/>
                <w:lang w:eastAsia="sk-SK"/>
              </w:rPr>
            </w:pPr>
            <w:r w:rsidRPr="00906F4C">
              <w:rPr>
                <w:rFonts w:ascii="Times New Roman" w:hAnsi="Times New Roman" w:cs="Times New Roman"/>
                <w:color w:val="000000" w:themeColor="text1"/>
                <w:sz w:val="20"/>
                <w:szCs w:val="20"/>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55C01EF7" w14:textId="77777777" w:rsidR="00906F4C" w:rsidRPr="00906F4C" w:rsidRDefault="00906F4C" w:rsidP="002A4AEE">
            <w:pPr>
              <w:spacing w:line="240" w:lineRule="auto"/>
              <w:rPr>
                <w:rFonts w:ascii="Times New Roman" w:eastAsia="Times New Roman" w:hAnsi="Times New Roman" w:cs="Times New Roman"/>
                <w:color w:val="000000" w:themeColor="text1"/>
                <w:sz w:val="20"/>
                <w:szCs w:val="20"/>
                <w:lang w:eastAsia="sk-SK"/>
              </w:rPr>
            </w:pPr>
            <w:r w:rsidRPr="00906F4C">
              <w:rPr>
                <w:rFonts w:ascii="Times New Roman" w:hAnsi="Times New Roman" w:cs="Times New Roman"/>
                <w:color w:val="000000" w:themeColor="text1"/>
                <w:sz w:val="20"/>
                <w:szCs w:val="20"/>
              </w:rPr>
              <w:t>percento pokrytia/25 m2</w:t>
            </w:r>
          </w:p>
        </w:tc>
        <w:tc>
          <w:tcPr>
            <w:tcW w:w="1417" w:type="dxa"/>
            <w:tcBorders>
              <w:top w:val="nil"/>
              <w:left w:val="nil"/>
              <w:bottom w:val="single" w:sz="4" w:space="0" w:color="auto"/>
              <w:right w:val="single" w:sz="4" w:space="0" w:color="auto"/>
            </w:tcBorders>
            <w:shd w:val="clear" w:color="auto" w:fill="auto"/>
            <w:vAlign w:val="center"/>
            <w:hideMark/>
          </w:tcPr>
          <w:p w14:paraId="4670C930" w14:textId="77777777" w:rsidR="00906F4C" w:rsidRPr="00906F4C" w:rsidRDefault="00906F4C" w:rsidP="002A4AEE">
            <w:pPr>
              <w:spacing w:line="240" w:lineRule="auto"/>
              <w:jc w:val="center"/>
              <w:rPr>
                <w:rFonts w:ascii="Times New Roman" w:eastAsia="Times New Roman" w:hAnsi="Times New Roman" w:cs="Times New Roman"/>
                <w:color w:val="000000" w:themeColor="text1"/>
                <w:sz w:val="20"/>
                <w:szCs w:val="20"/>
                <w:lang w:eastAsia="sk-SK"/>
              </w:rPr>
            </w:pPr>
            <w:r w:rsidRPr="00906F4C">
              <w:rPr>
                <w:rFonts w:ascii="Times New Roman" w:hAnsi="Times New Roman" w:cs="Times New Roman"/>
                <w:color w:val="000000" w:themeColor="text1"/>
                <w:sz w:val="20"/>
                <w:szCs w:val="20"/>
              </w:rPr>
              <w:t xml:space="preserve">0 % </w:t>
            </w:r>
          </w:p>
        </w:tc>
        <w:tc>
          <w:tcPr>
            <w:tcW w:w="4821" w:type="dxa"/>
            <w:tcBorders>
              <w:top w:val="nil"/>
              <w:left w:val="nil"/>
              <w:bottom w:val="single" w:sz="4" w:space="0" w:color="auto"/>
              <w:right w:val="single" w:sz="4" w:space="0" w:color="auto"/>
            </w:tcBorders>
            <w:shd w:val="clear" w:color="auto" w:fill="auto"/>
            <w:vAlign w:val="bottom"/>
            <w:hideMark/>
          </w:tcPr>
          <w:p w14:paraId="6FE32002" w14:textId="77777777" w:rsidR="00906F4C" w:rsidRPr="00906F4C" w:rsidRDefault="00906F4C" w:rsidP="002A4AEE">
            <w:pPr>
              <w:spacing w:line="240" w:lineRule="auto"/>
              <w:rPr>
                <w:rFonts w:ascii="Times New Roman" w:eastAsia="Times New Roman" w:hAnsi="Times New Roman" w:cs="Times New Roman"/>
                <w:color w:val="000000" w:themeColor="text1"/>
                <w:sz w:val="20"/>
                <w:szCs w:val="20"/>
                <w:lang w:eastAsia="sk-SK"/>
              </w:rPr>
            </w:pPr>
            <w:r w:rsidRPr="00906F4C">
              <w:rPr>
                <w:rFonts w:ascii="Times New Roman" w:hAnsi="Times New Roman" w:cs="Times New Roman"/>
                <w:color w:val="000000" w:themeColor="text1"/>
                <w:sz w:val="20"/>
                <w:szCs w:val="20"/>
              </w:rPr>
              <w:t>Udržiavať bez zastúpenia nepôvodných druhov.</w:t>
            </w:r>
          </w:p>
        </w:tc>
      </w:tr>
    </w:tbl>
    <w:p w14:paraId="7D3D408C" w14:textId="77777777" w:rsidR="00906F4C" w:rsidRDefault="00906F4C" w:rsidP="00DB6FC7">
      <w:pPr>
        <w:spacing w:line="240" w:lineRule="auto"/>
        <w:ind w:left="-284"/>
        <w:rPr>
          <w:color w:val="000000"/>
          <w:szCs w:val="24"/>
        </w:rPr>
      </w:pPr>
    </w:p>
    <w:p w14:paraId="28537768" w14:textId="4145B75E" w:rsidR="0018693B" w:rsidRDefault="0018693B" w:rsidP="0018693B">
      <w:pPr>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Cirsium brachycephalum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38" w:type="pct"/>
        <w:tblInd w:w="-239" w:type="dxa"/>
        <w:tblCellMar>
          <w:left w:w="70" w:type="dxa"/>
          <w:right w:w="70" w:type="dxa"/>
        </w:tblCellMar>
        <w:tblLook w:val="00A0" w:firstRow="1" w:lastRow="0" w:firstColumn="1" w:lastColumn="0" w:noHBand="0" w:noVBand="0"/>
      </w:tblPr>
      <w:tblGrid>
        <w:gridCol w:w="1553"/>
        <w:gridCol w:w="1486"/>
        <w:gridCol w:w="2233"/>
        <w:gridCol w:w="4402"/>
      </w:tblGrid>
      <w:tr w:rsidR="0018693B" w:rsidRPr="00B54D39" w14:paraId="17F735F1" w14:textId="77777777" w:rsidTr="0018693B">
        <w:trPr>
          <w:trHeight w:val="355"/>
        </w:trPr>
        <w:tc>
          <w:tcPr>
            <w:tcW w:w="1553" w:type="dxa"/>
            <w:tcBorders>
              <w:top w:val="single" w:sz="4" w:space="0" w:color="auto"/>
              <w:left w:val="single" w:sz="4" w:space="0" w:color="auto"/>
              <w:bottom w:val="single" w:sz="4" w:space="0" w:color="auto"/>
              <w:right w:val="single" w:sz="4" w:space="0" w:color="auto"/>
            </w:tcBorders>
            <w:vAlign w:val="center"/>
            <w:hideMark/>
          </w:tcPr>
          <w:p w14:paraId="11A4C63C" w14:textId="77777777" w:rsidR="0018693B" w:rsidRPr="00B54D39" w:rsidRDefault="0018693B" w:rsidP="002A4AEE">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86" w:type="dxa"/>
            <w:tcBorders>
              <w:top w:val="single" w:sz="4" w:space="0" w:color="auto"/>
              <w:left w:val="nil"/>
              <w:bottom w:val="single" w:sz="4" w:space="0" w:color="auto"/>
              <w:right w:val="single" w:sz="4" w:space="0" w:color="auto"/>
            </w:tcBorders>
            <w:vAlign w:val="center"/>
            <w:hideMark/>
          </w:tcPr>
          <w:p w14:paraId="7955B05A" w14:textId="77777777" w:rsidR="0018693B" w:rsidRPr="00B54D39" w:rsidRDefault="0018693B" w:rsidP="002A4AEE">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2233" w:type="dxa"/>
            <w:tcBorders>
              <w:top w:val="single" w:sz="4" w:space="0" w:color="auto"/>
              <w:left w:val="nil"/>
              <w:bottom w:val="single" w:sz="4" w:space="0" w:color="auto"/>
              <w:right w:val="single" w:sz="4" w:space="0" w:color="auto"/>
            </w:tcBorders>
            <w:vAlign w:val="center"/>
            <w:hideMark/>
          </w:tcPr>
          <w:p w14:paraId="675B749D" w14:textId="77777777" w:rsidR="0018693B" w:rsidRPr="00B54D39" w:rsidRDefault="0018693B" w:rsidP="002A4AEE">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4402" w:type="dxa"/>
            <w:tcBorders>
              <w:top w:val="single" w:sz="4" w:space="0" w:color="auto"/>
              <w:left w:val="nil"/>
              <w:bottom w:val="single" w:sz="4" w:space="0" w:color="auto"/>
              <w:right w:val="single" w:sz="4" w:space="0" w:color="auto"/>
            </w:tcBorders>
            <w:vAlign w:val="center"/>
            <w:hideMark/>
          </w:tcPr>
          <w:p w14:paraId="3A95980E" w14:textId="77777777" w:rsidR="0018693B" w:rsidRPr="00B54D39" w:rsidRDefault="0018693B" w:rsidP="002A4AEE">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18693B" w:rsidRPr="00B54D39" w14:paraId="00F5A1F6" w14:textId="77777777" w:rsidTr="0018693B">
        <w:trPr>
          <w:trHeight w:val="274"/>
        </w:trPr>
        <w:tc>
          <w:tcPr>
            <w:tcW w:w="1553" w:type="dxa"/>
            <w:tcBorders>
              <w:top w:val="single" w:sz="4" w:space="0" w:color="auto"/>
              <w:left w:val="single" w:sz="4" w:space="0" w:color="auto"/>
              <w:bottom w:val="single" w:sz="4" w:space="0" w:color="auto"/>
              <w:right w:val="single" w:sz="4" w:space="0" w:color="auto"/>
            </w:tcBorders>
            <w:vAlign w:val="center"/>
            <w:hideMark/>
          </w:tcPr>
          <w:p w14:paraId="01DD24C3" w14:textId="77777777" w:rsidR="0018693B" w:rsidRPr="00B54D39" w:rsidRDefault="0018693B" w:rsidP="002A4AEE">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86" w:type="dxa"/>
            <w:tcBorders>
              <w:top w:val="single" w:sz="4" w:space="0" w:color="auto"/>
              <w:left w:val="nil"/>
              <w:bottom w:val="single" w:sz="4" w:space="0" w:color="auto"/>
              <w:right w:val="single" w:sz="4" w:space="0" w:color="auto"/>
            </w:tcBorders>
            <w:vAlign w:val="center"/>
            <w:hideMark/>
          </w:tcPr>
          <w:p w14:paraId="1BD807E3" w14:textId="77777777" w:rsidR="0018693B" w:rsidRPr="00B54D39" w:rsidRDefault="0018693B" w:rsidP="002A4AEE">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2233" w:type="dxa"/>
            <w:tcBorders>
              <w:top w:val="single" w:sz="4" w:space="0" w:color="auto"/>
              <w:left w:val="nil"/>
              <w:bottom w:val="single" w:sz="4" w:space="0" w:color="auto"/>
              <w:right w:val="single" w:sz="4" w:space="0" w:color="auto"/>
            </w:tcBorders>
            <w:vAlign w:val="center"/>
          </w:tcPr>
          <w:p w14:paraId="49B3480A" w14:textId="6E2AB734" w:rsidR="0018693B" w:rsidRPr="00B54D39" w:rsidRDefault="0018693B" w:rsidP="002A4AE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200</w:t>
            </w:r>
          </w:p>
        </w:tc>
        <w:tc>
          <w:tcPr>
            <w:tcW w:w="4402" w:type="dxa"/>
            <w:tcBorders>
              <w:top w:val="single" w:sz="4" w:space="0" w:color="auto"/>
              <w:left w:val="nil"/>
              <w:bottom w:val="single" w:sz="4" w:space="0" w:color="auto"/>
              <w:right w:val="single" w:sz="4" w:space="0" w:color="auto"/>
            </w:tcBorders>
            <w:vAlign w:val="center"/>
            <w:hideMark/>
          </w:tcPr>
          <w:p w14:paraId="7DDF776E" w14:textId="53620C18" w:rsidR="0018693B" w:rsidRPr="00B54D39" w:rsidRDefault="0018693B" w:rsidP="0018693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Zachovanie </w:t>
            </w:r>
            <w:r w:rsidRPr="00B54D39">
              <w:rPr>
                <w:rFonts w:ascii="Times New Roman" w:hAnsi="Times New Roman" w:cs="Times New Roman"/>
                <w:color w:val="000000"/>
                <w:sz w:val="20"/>
                <w:szCs w:val="20"/>
                <w:lang w:eastAsia="sk-SK"/>
              </w:rPr>
              <w:t xml:space="preserve">populácie druhu zo súčasných </w:t>
            </w:r>
            <w:r>
              <w:rPr>
                <w:rFonts w:ascii="Times New Roman" w:hAnsi="Times New Roman" w:cs="Times New Roman"/>
                <w:color w:val="000000"/>
                <w:sz w:val="20"/>
                <w:szCs w:val="20"/>
                <w:lang w:eastAsia="sk-SK"/>
              </w:rPr>
              <w:t>200 – 400 jedincov druhu</w:t>
            </w:r>
          </w:p>
        </w:tc>
      </w:tr>
      <w:tr w:rsidR="0018693B" w:rsidRPr="00B54D39" w14:paraId="3AEEB1A3" w14:textId="77777777" w:rsidTr="0018693B">
        <w:trPr>
          <w:trHeight w:val="70"/>
        </w:trPr>
        <w:tc>
          <w:tcPr>
            <w:tcW w:w="1553" w:type="dxa"/>
            <w:tcBorders>
              <w:top w:val="nil"/>
              <w:left w:val="single" w:sz="4" w:space="0" w:color="auto"/>
              <w:bottom w:val="single" w:sz="4" w:space="0" w:color="auto"/>
              <w:right w:val="single" w:sz="4" w:space="0" w:color="auto"/>
            </w:tcBorders>
            <w:vAlign w:val="center"/>
            <w:hideMark/>
          </w:tcPr>
          <w:p w14:paraId="6A531C87" w14:textId="77777777" w:rsidR="0018693B" w:rsidRPr="00B54D39" w:rsidRDefault="0018693B" w:rsidP="002A4AEE">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86" w:type="dxa"/>
            <w:tcBorders>
              <w:top w:val="nil"/>
              <w:left w:val="nil"/>
              <w:bottom w:val="single" w:sz="4" w:space="0" w:color="auto"/>
              <w:right w:val="single" w:sz="4" w:space="0" w:color="auto"/>
            </w:tcBorders>
            <w:vAlign w:val="center"/>
            <w:hideMark/>
          </w:tcPr>
          <w:p w14:paraId="117A4FCC" w14:textId="77777777" w:rsidR="0018693B" w:rsidRPr="00B54D39" w:rsidRDefault="0018693B" w:rsidP="002A4AEE">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ha</w:t>
            </w:r>
          </w:p>
        </w:tc>
        <w:tc>
          <w:tcPr>
            <w:tcW w:w="2233" w:type="dxa"/>
            <w:tcBorders>
              <w:top w:val="nil"/>
              <w:left w:val="nil"/>
              <w:bottom w:val="single" w:sz="4" w:space="0" w:color="auto"/>
              <w:right w:val="single" w:sz="4" w:space="0" w:color="auto"/>
            </w:tcBorders>
            <w:vAlign w:val="center"/>
          </w:tcPr>
          <w:p w14:paraId="1C540181" w14:textId="65BEFAB5" w:rsidR="0018693B" w:rsidRPr="00B54D39" w:rsidRDefault="005509AA" w:rsidP="002A4AE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0,3</w:t>
            </w:r>
          </w:p>
        </w:tc>
        <w:tc>
          <w:tcPr>
            <w:tcW w:w="4402" w:type="dxa"/>
            <w:tcBorders>
              <w:top w:val="nil"/>
              <w:left w:val="nil"/>
              <w:bottom w:val="single" w:sz="4" w:space="0" w:color="auto"/>
              <w:right w:val="single" w:sz="4" w:space="0" w:color="auto"/>
            </w:tcBorders>
            <w:vAlign w:val="center"/>
            <w:hideMark/>
          </w:tcPr>
          <w:p w14:paraId="5DCA74C6" w14:textId="77777777" w:rsidR="0018693B" w:rsidRPr="00B54D39" w:rsidRDefault="0018693B" w:rsidP="002A4AEE">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Udržať súčasnú výmeru biotopu druhu.</w:t>
            </w:r>
          </w:p>
        </w:tc>
      </w:tr>
      <w:tr w:rsidR="0018693B" w:rsidRPr="00B54D39" w14:paraId="2860117E" w14:textId="77777777" w:rsidTr="0018693B">
        <w:trPr>
          <w:trHeight w:val="930"/>
        </w:trPr>
        <w:tc>
          <w:tcPr>
            <w:tcW w:w="1553" w:type="dxa"/>
            <w:tcBorders>
              <w:top w:val="single" w:sz="4" w:space="0" w:color="auto"/>
              <w:left w:val="single" w:sz="4" w:space="0" w:color="auto"/>
              <w:bottom w:val="single" w:sz="4" w:space="0" w:color="auto"/>
              <w:right w:val="single" w:sz="4" w:space="0" w:color="auto"/>
            </w:tcBorders>
            <w:vAlign w:val="center"/>
          </w:tcPr>
          <w:p w14:paraId="72218EA8" w14:textId="77777777" w:rsidR="0018693B" w:rsidRPr="00B54D39" w:rsidRDefault="0018693B" w:rsidP="002A4AEE">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86" w:type="dxa"/>
            <w:tcBorders>
              <w:top w:val="single" w:sz="4" w:space="0" w:color="auto"/>
              <w:left w:val="nil"/>
              <w:bottom w:val="single" w:sz="4" w:space="0" w:color="auto"/>
              <w:right w:val="single" w:sz="4" w:space="0" w:color="auto"/>
            </w:tcBorders>
            <w:vAlign w:val="center"/>
          </w:tcPr>
          <w:p w14:paraId="0C6AB813" w14:textId="77777777" w:rsidR="0018693B" w:rsidRPr="00B54D39" w:rsidRDefault="0018693B" w:rsidP="002A4AEE">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2233" w:type="dxa"/>
            <w:tcBorders>
              <w:top w:val="single" w:sz="4" w:space="0" w:color="auto"/>
              <w:left w:val="nil"/>
              <w:bottom w:val="single" w:sz="4" w:space="0" w:color="auto"/>
              <w:right w:val="single" w:sz="4" w:space="0" w:color="auto"/>
            </w:tcBorders>
            <w:vAlign w:val="center"/>
          </w:tcPr>
          <w:p w14:paraId="752459E3" w14:textId="77777777" w:rsidR="0018693B" w:rsidRPr="00B54D39" w:rsidRDefault="0018693B" w:rsidP="002A4AE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10</w:t>
            </w:r>
            <w:r w:rsidRPr="00B54D39">
              <w:rPr>
                <w:rFonts w:ascii="Times New Roman" w:hAnsi="Times New Roman" w:cs="Times New Roman"/>
                <w:color w:val="000000"/>
                <w:sz w:val="20"/>
                <w:szCs w:val="20"/>
                <w:lang w:eastAsia="sk-SK"/>
              </w:rPr>
              <w:t xml:space="preserve"> % drevín</w:t>
            </w:r>
          </w:p>
        </w:tc>
        <w:tc>
          <w:tcPr>
            <w:tcW w:w="4402" w:type="dxa"/>
            <w:tcBorders>
              <w:top w:val="single" w:sz="4" w:space="0" w:color="auto"/>
              <w:left w:val="nil"/>
              <w:bottom w:val="single" w:sz="4" w:space="0" w:color="auto"/>
              <w:right w:val="single" w:sz="4" w:space="0" w:color="auto"/>
            </w:tcBorders>
            <w:vAlign w:val="center"/>
          </w:tcPr>
          <w:p w14:paraId="0E994105" w14:textId="77777777" w:rsidR="0018693B" w:rsidRPr="00B54D39" w:rsidRDefault="0018693B" w:rsidP="002A4AEE">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18693B" w:rsidRPr="00B54D39" w14:paraId="6EA04CF0" w14:textId="77777777" w:rsidTr="0018693B">
        <w:trPr>
          <w:trHeight w:val="930"/>
        </w:trPr>
        <w:tc>
          <w:tcPr>
            <w:tcW w:w="1553" w:type="dxa"/>
            <w:tcBorders>
              <w:top w:val="single" w:sz="4" w:space="0" w:color="auto"/>
              <w:left w:val="single" w:sz="4" w:space="0" w:color="auto"/>
              <w:bottom w:val="single" w:sz="4" w:space="0" w:color="auto"/>
              <w:right w:val="single" w:sz="4" w:space="0" w:color="auto"/>
            </w:tcBorders>
          </w:tcPr>
          <w:p w14:paraId="088BDCDA" w14:textId="77777777" w:rsidR="0018693B" w:rsidRPr="00B54D39" w:rsidRDefault="0018693B" w:rsidP="002A4AEE">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86" w:type="dxa"/>
            <w:tcBorders>
              <w:top w:val="single" w:sz="4" w:space="0" w:color="auto"/>
              <w:left w:val="nil"/>
              <w:bottom w:val="single" w:sz="4" w:space="0" w:color="auto"/>
              <w:right w:val="single" w:sz="4" w:space="0" w:color="auto"/>
            </w:tcBorders>
          </w:tcPr>
          <w:p w14:paraId="78A45502" w14:textId="77777777" w:rsidR="0018693B" w:rsidRPr="00B54D39" w:rsidRDefault="0018693B" w:rsidP="002A4AEE">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233" w:type="dxa"/>
            <w:tcBorders>
              <w:top w:val="single" w:sz="4" w:space="0" w:color="auto"/>
              <w:left w:val="nil"/>
              <w:bottom w:val="single" w:sz="4" w:space="0" w:color="auto"/>
              <w:right w:val="single" w:sz="4" w:space="0" w:color="auto"/>
            </w:tcBorders>
          </w:tcPr>
          <w:p w14:paraId="535E284F" w14:textId="77777777" w:rsidR="0018693B" w:rsidRDefault="0018693B" w:rsidP="002A4AEE">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402" w:type="dxa"/>
            <w:tcBorders>
              <w:top w:val="single" w:sz="4" w:space="0" w:color="auto"/>
              <w:left w:val="nil"/>
              <w:bottom w:val="single" w:sz="4" w:space="0" w:color="auto"/>
              <w:right w:val="single" w:sz="4" w:space="0" w:color="auto"/>
            </w:tcBorders>
            <w:vAlign w:val="center"/>
          </w:tcPr>
          <w:p w14:paraId="5E3D3ED5" w14:textId="77777777" w:rsidR="0018693B" w:rsidRPr="00B54D39" w:rsidRDefault="0018693B" w:rsidP="002A4AEE">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2091BA4C" w14:textId="77777777" w:rsidR="0018693B" w:rsidRDefault="0018693B" w:rsidP="00F209CD">
      <w:pPr>
        <w:rPr>
          <w:rFonts w:ascii="Times New Roman" w:hAnsi="Times New Roman" w:cs="Times New Roman"/>
        </w:rPr>
      </w:pPr>
    </w:p>
    <w:p w14:paraId="27A9DD78" w14:textId="4779A3E7" w:rsidR="00F209CD" w:rsidRDefault="00F209CD" w:rsidP="00F209CD">
      <w:pPr>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Limoniscus violaceus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015" w:type="pct"/>
        <w:tblInd w:w="-28" w:type="dxa"/>
        <w:tblCellMar>
          <w:left w:w="70" w:type="dxa"/>
          <w:right w:w="70" w:type="dxa"/>
        </w:tblCellMar>
        <w:tblLook w:val="04A0" w:firstRow="1" w:lastRow="0" w:firstColumn="1" w:lastColumn="0" w:noHBand="0" w:noVBand="1"/>
      </w:tblPr>
      <w:tblGrid>
        <w:gridCol w:w="2345"/>
        <w:gridCol w:w="1525"/>
        <w:gridCol w:w="1648"/>
        <w:gridCol w:w="3570"/>
      </w:tblGrid>
      <w:tr w:rsidR="00F209CD" w:rsidRPr="00754170" w14:paraId="63E73159" w14:textId="77777777" w:rsidTr="002A4AEE">
        <w:trPr>
          <w:trHeight w:val="6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20688" w14:textId="77777777" w:rsidR="00F209CD" w:rsidRPr="001C62D9" w:rsidRDefault="00F209CD" w:rsidP="002A4AEE">
            <w:pPr>
              <w:jc w:val="center"/>
              <w:rPr>
                <w:rFonts w:ascii="Times New Roman" w:hAnsi="Times New Roman" w:cs="Times New Roman"/>
                <w:b/>
                <w:sz w:val="20"/>
                <w:szCs w:val="20"/>
                <w:lang w:eastAsia="sk-SK"/>
              </w:rPr>
            </w:pPr>
            <w:r w:rsidRPr="001C62D9">
              <w:rPr>
                <w:rFonts w:ascii="Times New Roman" w:hAnsi="Times New Roman" w:cs="Times New Roman"/>
                <w:b/>
                <w:sz w:val="20"/>
                <w:szCs w:val="20"/>
                <w:lang w:eastAsia="sk-SK"/>
              </w:rPr>
              <w:t>Parameter</w:t>
            </w:r>
          </w:p>
        </w:tc>
        <w:tc>
          <w:tcPr>
            <w:tcW w:w="1511" w:type="dxa"/>
            <w:tcBorders>
              <w:top w:val="single" w:sz="4" w:space="0" w:color="auto"/>
              <w:left w:val="nil"/>
              <w:bottom w:val="single" w:sz="4" w:space="0" w:color="auto"/>
              <w:right w:val="single" w:sz="4" w:space="0" w:color="auto"/>
            </w:tcBorders>
            <w:shd w:val="clear" w:color="auto" w:fill="auto"/>
            <w:noWrap/>
            <w:vAlign w:val="center"/>
          </w:tcPr>
          <w:p w14:paraId="74E16340" w14:textId="77777777" w:rsidR="00F209CD" w:rsidRPr="001C62D9" w:rsidRDefault="00F209CD" w:rsidP="002A4AEE">
            <w:pPr>
              <w:jc w:val="center"/>
              <w:rPr>
                <w:rFonts w:ascii="Times New Roman" w:hAnsi="Times New Roman" w:cs="Times New Roman"/>
                <w:b/>
                <w:sz w:val="20"/>
                <w:szCs w:val="20"/>
                <w:lang w:eastAsia="sk-SK"/>
              </w:rPr>
            </w:pPr>
            <w:r w:rsidRPr="001C62D9">
              <w:rPr>
                <w:rFonts w:ascii="Times New Roman" w:hAnsi="Times New Roman" w:cs="Times New Roman"/>
                <w:b/>
                <w:sz w:val="20"/>
                <w:szCs w:val="20"/>
                <w:lang w:eastAsia="sk-SK"/>
              </w:rPr>
              <w:t>Merateľnosť</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5A971E9" w14:textId="77777777" w:rsidR="00F209CD" w:rsidRPr="001C62D9" w:rsidRDefault="00F209CD" w:rsidP="002A4AEE">
            <w:pPr>
              <w:jc w:val="center"/>
              <w:rPr>
                <w:rFonts w:ascii="Times New Roman" w:hAnsi="Times New Roman" w:cs="Times New Roman"/>
                <w:b/>
                <w:sz w:val="20"/>
                <w:szCs w:val="20"/>
                <w:lang w:eastAsia="sk-SK"/>
              </w:rPr>
            </w:pPr>
            <w:r w:rsidRPr="001C62D9">
              <w:rPr>
                <w:rFonts w:ascii="Times New Roman" w:hAnsi="Times New Roman" w:cs="Times New Roman"/>
                <w:b/>
                <w:sz w:val="20"/>
                <w:szCs w:val="20"/>
                <w:lang w:eastAsia="sk-SK"/>
              </w:rPr>
              <w:t>Cieľová hodnota</w:t>
            </w:r>
          </w:p>
        </w:tc>
        <w:tc>
          <w:tcPr>
            <w:tcW w:w="3537" w:type="dxa"/>
            <w:tcBorders>
              <w:top w:val="single" w:sz="4" w:space="0" w:color="auto"/>
              <w:left w:val="nil"/>
              <w:bottom w:val="single" w:sz="4" w:space="0" w:color="auto"/>
              <w:right w:val="single" w:sz="4" w:space="0" w:color="auto"/>
            </w:tcBorders>
            <w:shd w:val="clear" w:color="auto" w:fill="auto"/>
            <w:noWrap/>
            <w:vAlign w:val="center"/>
          </w:tcPr>
          <w:p w14:paraId="50839B3C" w14:textId="77777777" w:rsidR="00F209CD" w:rsidRPr="001C62D9" w:rsidRDefault="00F209CD" w:rsidP="002A4AEE">
            <w:pPr>
              <w:jc w:val="center"/>
              <w:rPr>
                <w:rFonts w:ascii="Times New Roman" w:hAnsi="Times New Roman" w:cs="Times New Roman"/>
                <w:b/>
                <w:sz w:val="20"/>
                <w:szCs w:val="20"/>
                <w:lang w:eastAsia="sk-SK"/>
              </w:rPr>
            </w:pPr>
            <w:r w:rsidRPr="001C62D9">
              <w:rPr>
                <w:rFonts w:ascii="Times New Roman" w:hAnsi="Times New Roman" w:cs="Times New Roman"/>
                <w:b/>
                <w:sz w:val="20"/>
                <w:szCs w:val="20"/>
                <w:lang w:eastAsia="sk-SK"/>
              </w:rPr>
              <w:t>Doplnkové informácie</w:t>
            </w:r>
          </w:p>
        </w:tc>
      </w:tr>
      <w:tr w:rsidR="00F209CD" w:rsidRPr="00754170" w14:paraId="31A3CD87" w14:textId="77777777" w:rsidTr="002A4AEE">
        <w:trPr>
          <w:trHeight w:val="6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D1A65" w14:textId="77777777" w:rsidR="00F209CD" w:rsidRPr="00754170" w:rsidRDefault="00F209CD" w:rsidP="002A4AEE">
            <w:pPr>
              <w:jc w:val="center"/>
              <w:rPr>
                <w:rFonts w:ascii="Times New Roman" w:hAnsi="Times New Roman" w:cs="Times New Roman"/>
                <w:sz w:val="20"/>
                <w:szCs w:val="20"/>
                <w:lang w:eastAsia="sk-SK"/>
              </w:rPr>
            </w:pPr>
            <w:r w:rsidRPr="00754170">
              <w:rPr>
                <w:rFonts w:ascii="Times New Roman" w:hAnsi="Times New Roman" w:cs="Times New Roman"/>
                <w:sz w:val="20"/>
                <w:szCs w:val="20"/>
                <w:lang w:eastAsia="sk-SK"/>
              </w:rPr>
              <w:t>veľkosť populácie</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14:paraId="09CA6039" w14:textId="77777777" w:rsidR="00F209CD" w:rsidRPr="00754170" w:rsidRDefault="00F209CD" w:rsidP="002A4AEE">
            <w:pPr>
              <w:jc w:val="center"/>
              <w:rPr>
                <w:rFonts w:ascii="Times New Roman" w:hAnsi="Times New Roman" w:cs="Times New Roman"/>
                <w:sz w:val="20"/>
                <w:szCs w:val="20"/>
                <w:lang w:eastAsia="sk-SK"/>
              </w:rPr>
            </w:pPr>
            <w:r w:rsidRPr="00754170">
              <w:rPr>
                <w:rFonts w:ascii="Times New Roman" w:hAnsi="Times New Roman" w:cs="Times New Roman"/>
                <w:sz w:val="20"/>
                <w:szCs w:val="20"/>
                <w:lang w:eastAsia="sk-SK"/>
              </w:rPr>
              <w:t>Počet jedincov/ha</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33DA21C8" w14:textId="77777777" w:rsidR="00F209CD" w:rsidRPr="00754170" w:rsidRDefault="00F209CD" w:rsidP="002A4AEE">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1</w:t>
            </w:r>
            <w:r w:rsidRPr="00754170">
              <w:rPr>
                <w:rFonts w:ascii="Times New Roman" w:hAnsi="Times New Roman" w:cs="Times New Roman"/>
                <w:sz w:val="20"/>
                <w:szCs w:val="20"/>
                <w:lang w:eastAsia="sk-SK"/>
              </w:rPr>
              <w:t>/ha</w:t>
            </w:r>
          </w:p>
        </w:tc>
        <w:tc>
          <w:tcPr>
            <w:tcW w:w="3537" w:type="dxa"/>
            <w:tcBorders>
              <w:top w:val="single" w:sz="4" w:space="0" w:color="auto"/>
              <w:left w:val="nil"/>
              <w:bottom w:val="single" w:sz="4" w:space="0" w:color="auto"/>
              <w:right w:val="single" w:sz="4" w:space="0" w:color="auto"/>
            </w:tcBorders>
            <w:shd w:val="clear" w:color="auto" w:fill="auto"/>
            <w:noWrap/>
            <w:vAlign w:val="center"/>
            <w:hideMark/>
          </w:tcPr>
          <w:p w14:paraId="524EBC8A" w14:textId="003049E5" w:rsidR="00F209CD" w:rsidRPr="00754170" w:rsidRDefault="00F209CD" w:rsidP="00F209CD">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 xml:space="preserve">Zvýšená </w:t>
            </w:r>
            <w:r w:rsidRPr="00754170">
              <w:rPr>
                <w:rFonts w:ascii="Times New Roman" w:hAnsi="Times New Roman" w:cs="Times New Roman"/>
                <w:sz w:val="20"/>
                <w:szCs w:val="20"/>
                <w:lang w:eastAsia="sk-SK"/>
              </w:rPr>
              <w:t xml:space="preserve">veľkosť populácie, v súčasnosti odhadovaná na  veľkosť populácie </w:t>
            </w:r>
            <w:r>
              <w:rPr>
                <w:rFonts w:ascii="Times New Roman" w:hAnsi="Times New Roman" w:cs="Times New Roman"/>
                <w:sz w:val="20"/>
                <w:szCs w:val="20"/>
                <w:lang w:eastAsia="sk-SK"/>
              </w:rPr>
              <w:t xml:space="preserve">do 20 </w:t>
            </w:r>
            <w:r w:rsidRPr="00754170">
              <w:rPr>
                <w:rFonts w:ascii="Times New Roman" w:hAnsi="Times New Roman" w:cs="Times New Roman"/>
                <w:sz w:val="20"/>
                <w:szCs w:val="20"/>
                <w:lang w:eastAsia="sk-SK"/>
              </w:rPr>
              <w:t>jedincov (údaj z SDF)</w:t>
            </w:r>
          </w:p>
        </w:tc>
      </w:tr>
      <w:tr w:rsidR="00F209CD" w:rsidRPr="00754170" w14:paraId="09DBFE77" w14:textId="77777777" w:rsidTr="002A4AEE">
        <w:trPr>
          <w:trHeight w:val="930"/>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7410943F" w14:textId="77777777" w:rsidR="00F209CD" w:rsidRPr="00754170" w:rsidRDefault="00F209CD" w:rsidP="002A4AEE">
            <w:pPr>
              <w:jc w:val="center"/>
              <w:rPr>
                <w:rFonts w:ascii="Times New Roman" w:hAnsi="Times New Roman" w:cs="Times New Roman"/>
                <w:sz w:val="20"/>
                <w:szCs w:val="20"/>
                <w:lang w:eastAsia="sk-SK"/>
              </w:rPr>
            </w:pPr>
            <w:r w:rsidRPr="00754170">
              <w:rPr>
                <w:rFonts w:ascii="Times New Roman" w:hAnsi="Times New Roman" w:cs="Times New Roman"/>
                <w:sz w:val="20"/>
                <w:szCs w:val="20"/>
                <w:lang w:eastAsia="sk-SK"/>
              </w:rPr>
              <w:t>rozloha biotopu výskytu</w:t>
            </w:r>
          </w:p>
        </w:tc>
        <w:tc>
          <w:tcPr>
            <w:tcW w:w="1511" w:type="dxa"/>
            <w:tcBorders>
              <w:top w:val="nil"/>
              <w:left w:val="nil"/>
              <w:bottom w:val="single" w:sz="4" w:space="0" w:color="auto"/>
              <w:right w:val="single" w:sz="4" w:space="0" w:color="auto"/>
            </w:tcBorders>
            <w:shd w:val="clear" w:color="auto" w:fill="auto"/>
            <w:noWrap/>
            <w:vAlign w:val="center"/>
            <w:hideMark/>
          </w:tcPr>
          <w:p w14:paraId="3B143DC8" w14:textId="77777777" w:rsidR="00F209CD" w:rsidRPr="00754170" w:rsidRDefault="00F209CD" w:rsidP="002A4AEE">
            <w:pPr>
              <w:jc w:val="center"/>
              <w:rPr>
                <w:rFonts w:ascii="Times New Roman" w:hAnsi="Times New Roman" w:cs="Times New Roman"/>
                <w:sz w:val="20"/>
                <w:szCs w:val="20"/>
                <w:lang w:eastAsia="sk-SK"/>
              </w:rPr>
            </w:pPr>
            <w:r w:rsidRPr="00754170">
              <w:rPr>
                <w:rFonts w:ascii="Times New Roman" w:hAnsi="Times New Roman" w:cs="Times New Roman"/>
                <w:sz w:val="20"/>
                <w:szCs w:val="20"/>
                <w:lang w:eastAsia="sk-SK"/>
              </w:rPr>
              <w:t>ha</w:t>
            </w:r>
          </w:p>
        </w:tc>
        <w:tc>
          <w:tcPr>
            <w:tcW w:w="1633" w:type="dxa"/>
            <w:tcBorders>
              <w:top w:val="nil"/>
              <w:left w:val="nil"/>
              <w:bottom w:val="single" w:sz="4" w:space="0" w:color="auto"/>
              <w:right w:val="single" w:sz="4" w:space="0" w:color="auto"/>
            </w:tcBorders>
            <w:shd w:val="clear" w:color="auto" w:fill="auto"/>
            <w:noWrap/>
            <w:vAlign w:val="center"/>
            <w:hideMark/>
          </w:tcPr>
          <w:p w14:paraId="1292F61B" w14:textId="49E86BFD" w:rsidR="00F209CD" w:rsidRPr="00754170" w:rsidRDefault="00CE2FF6" w:rsidP="002A4AEE">
            <w:pPr>
              <w:jc w:val="center"/>
              <w:rPr>
                <w:rFonts w:ascii="Times New Roman" w:hAnsi="Times New Roman" w:cs="Times New Roman"/>
                <w:sz w:val="20"/>
                <w:szCs w:val="20"/>
                <w:lang w:eastAsia="sk-SK"/>
              </w:rPr>
            </w:pPr>
            <w:r w:rsidRPr="004526D3">
              <w:rPr>
                <w:rFonts w:ascii="Times New Roman" w:hAnsi="Times New Roman" w:cs="Times New Roman"/>
                <w:sz w:val="20"/>
                <w:szCs w:val="20"/>
                <w:lang w:eastAsia="sk-SK"/>
              </w:rPr>
              <w:t>min. 15 ha</w:t>
            </w:r>
          </w:p>
        </w:tc>
        <w:tc>
          <w:tcPr>
            <w:tcW w:w="3537" w:type="dxa"/>
            <w:tcBorders>
              <w:top w:val="nil"/>
              <w:left w:val="nil"/>
              <w:bottom w:val="single" w:sz="4" w:space="0" w:color="auto"/>
              <w:right w:val="single" w:sz="4" w:space="0" w:color="auto"/>
            </w:tcBorders>
            <w:shd w:val="clear" w:color="auto" w:fill="auto"/>
            <w:noWrap/>
            <w:vAlign w:val="center"/>
            <w:hideMark/>
          </w:tcPr>
          <w:p w14:paraId="2AF8121F" w14:textId="77777777" w:rsidR="00F209CD" w:rsidRPr="00754170" w:rsidRDefault="00F209CD" w:rsidP="002A4AEE">
            <w:pPr>
              <w:jc w:val="both"/>
              <w:rPr>
                <w:rFonts w:ascii="Times New Roman" w:hAnsi="Times New Roman" w:cs="Times New Roman"/>
                <w:sz w:val="20"/>
                <w:szCs w:val="20"/>
                <w:lang w:eastAsia="sk-SK"/>
              </w:rPr>
            </w:pPr>
            <w:r w:rsidRPr="00754170">
              <w:rPr>
                <w:rFonts w:ascii="Times New Roman" w:hAnsi="Times New Roman" w:cs="Times New Roman"/>
                <w:sz w:val="20"/>
                <w:szCs w:val="20"/>
                <w:lang w:eastAsia="sk-SK"/>
              </w:rPr>
              <w:t xml:space="preserve">Staršie lesy poloprírodného charakteru na výmere väčšej ako </w:t>
            </w:r>
          </w:p>
        </w:tc>
      </w:tr>
      <w:tr w:rsidR="00F209CD" w:rsidRPr="00754170" w14:paraId="41A8CADD" w14:textId="77777777" w:rsidTr="002A4AEE">
        <w:trPr>
          <w:trHeight w:val="620"/>
        </w:trPr>
        <w:tc>
          <w:tcPr>
            <w:tcW w:w="2323" w:type="dxa"/>
            <w:tcBorders>
              <w:top w:val="nil"/>
              <w:left w:val="single" w:sz="4" w:space="0" w:color="auto"/>
              <w:bottom w:val="single" w:sz="4" w:space="0" w:color="auto"/>
              <w:right w:val="single" w:sz="4" w:space="0" w:color="auto"/>
            </w:tcBorders>
            <w:shd w:val="clear" w:color="auto" w:fill="auto"/>
            <w:noWrap/>
            <w:vAlign w:val="bottom"/>
            <w:hideMark/>
          </w:tcPr>
          <w:p w14:paraId="57BDCE7B" w14:textId="77777777" w:rsidR="00F209CD" w:rsidRPr="00754170" w:rsidRDefault="00F209CD" w:rsidP="002A4AEE">
            <w:pPr>
              <w:rPr>
                <w:rFonts w:ascii="Times New Roman" w:hAnsi="Times New Roman" w:cs="Times New Roman"/>
                <w:color w:val="000000"/>
                <w:sz w:val="18"/>
                <w:szCs w:val="18"/>
              </w:rPr>
            </w:pPr>
            <w:r w:rsidRPr="00754170">
              <w:rPr>
                <w:rFonts w:ascii="Times New Roman" w:hAnsi="Times New Roman" w:cs="Times New Roman"/>
                <w:color w:val="000000"/>
                <w:sz w:val="18"/>
                <w:szCs w:val="18"/>
              </w:rPr>
              <w:t xml:space="preserve">Kvalita biotopu - mŕtve drevo </w:t>
            </w:r>
          </w:p>
          <w:p w14:paraId="27A727D1" w14:textId="77777777" w:rsidR="00F209CD" w:rsidRPr="00754170" w:rsidRDefault="00F209CD" w:rsidP="002A4AEE">
            <w:pPr>
              <w:jc w:val="both"/>
              <w:rPr>
                <w:rFonts w:ascii="Times New Roman" w:hAnsi="Times New Roman" w:cs="Times New Roman"/>
                <w:sz w:val="20"/>
                <w:szCs w:val="20"/>
                <w:lang w:eastAsia="sk-SK"/>
              </w:rPr>
            </w:pPr>
            <w:r w:rsidRPr="00754170">
              <w:rPr>
                <w:rFonts w:ascii="Times New Roman" w:hAnsi="Times New Roman" w:cs="Times New Roman"/>
                <w:color w:val="000000"/>
                <w:sz w:val="18"/>
                <w:szCs w:val="18"/>
              </w:rPr>
              <w:t>(stojace, ležiace kmene stromov hlavnej úrovne s limitnou hrúbkou d1,3 najmenej 50 cm)</w:t>
            </w:r>
          </w:p>
        </w:tc>
        <w:tc>
          <w:tcPr>
            <w:tcW w:w="1511" w:type="dxa"/>
            <w:tcBorders>
              <w:top w:val="nil"/>
              <w:left w:val="nil"/>
              <w:bottom w:val="single" w:sz="4" w:space="0" w:color="auto"/>
              <w:right w:val="single" w:sz="4" w:space="0" w:color="auto"/>
            </w:tcBorders>
            <w:shd w:val="clear" w:color="auto" w:fill="auto"/>
            <w:noWrap/>
            <w:hideMark/>
          </w:tcPr>
          <w:p w14:paraId="52AF3C50" w14:textId="77777777" w:rsidR="00F209CD" w:rsidRPr="00754170" w:rsidRDefault="00F209CD" w:rsidP="002A4AEE">
            <w:pPr>
              <w:jc w:val="center"/>
              <w:rPr>
                <w:rFonts w:ascii="Times New Roman" w:hAnsi="Times New Roman" w:cs="Times New Roman"/>
                <w:sz w:val="20"/>
                <w:szCs w:val="20"/>
                <w:lang w:eastAsia="sk-SK"/>
              </w:rPr>
            </w:pPr>
            <w:r w:rsidRPr="00754170">
              <w:rPr>
                <w:rFonts w:ascii="Times New Roman" w:hAnsi="Times New Roman" w:cs="Times New Roman"/>
                <w:sz w:val="18"/>
                <w:szCs w:val="18"/>
              </w:rPr>
              <w:t>m</w:t>
            </w:r>
            <w:r w:rsidRPr="00754170">
              <w:rPr>
                <w:rFonts w:ascii="Times New Roman" w:hAnsi="Times New Roman" w:cs="Times New Roman"/>
                <w:sz w:val="18"/>
                <w:szCs w:val="18"/>
                <w:vertAlign w:val="superscript"/>
              </w:rPr>
              <w:t>3</w:t>
            </w:r>
            <w:r w:rsidRPr="00754170">
              <w:rPr>
                <w:rFonts w:ascii="Times New Roman" w:hAnsi="Times New Roman" w:cs="Times New Roman"/>
                <w:sz w:val="18"/>
                <w:szCs w:val="18"/>
              </w:rPr>
              <w:t>/ha</w:t>
            </w:r>
          </w:p>
        </w:tc>
        <w:tc>
          <w:tcPr>
            <w:tcW w:w="1633" w:type="dxa"/>
            <w:tcBorders>
              <w:top w:val="nil"/>
              <w:left w:val="nil"/>
              <w:bottom w:val="single" w:sz="4" w:space="0" w:color="auto"/>
              <w:right w:val="single" w:sz="4" w:space="0" w:color="auto"/>
            </w:tcBorders>
            <w:shd w:val="clear" w:color="auto" w:fill="auto"/>
            <w:noWrap/>
            <w:hideMark/>
          </w:tcPr>
          <w:p w14:paraId="27A9BC87" w14:textId="77777777" w:rsidR="00F209CD" w:rsidRPr="00754170" w:rsidRDefault="00F209CD" w:rsidP="002A4AEE">
            <w:pPr>
              <w:jc w:val="center"/>
              <w:rPr>
                <w:rFonts w:ascii="Times New Roman" w:hAnsi="Times New Roman" w:cs="Times New Roman"/>
                <w:sz w:val="18"/>
                <w:szCs w:val="18"/>
              </w:rPr>
            </w:pPr>
            <w:r w:rsidRPr="00754170">
              <w:rPr>
                <w:rFonts w:ascii="Times New Roman" w:hAnsi="Times New Roman" w:cs="Times New Roman"/>
                <w:sz w:val="18"/>
                <w:szCs w:val="18"/>
              </w:rPr>
              <w:t>najmenej 20</w:t>
            </w:r>
          </w:p>
          <w:p w14:paraId="35B25D5C" w14:textId="77777777" w:rsidR="00F209CD" w:rsidRPr="00754170" w:rsidRDefault="00F209CD" w:rsidP="002A4AEE">
            <w:pPr>
              <w:jc w:val="center"/>
              <w:rPr>
                <w:rFonts w:ascii="Times New Roman" w:hAnsi="Times New Roman" w:cs="Times New Roman"/>
                <w:sz w:val="18"/>
                <w:szCs w:val="18"/>
              </w:rPr>
            </w:pPr>
          </w:p>
          <w:p w14:paraId="16B475DB" w14:textId="77777777" w:rsidR="00F209CD" w:rsidRPr="00754170" w:rsidRDefault="00F209CD" w:rsidP="002A4AEE">
            <w:pPr>
              <w:jc w:val="center"/>
              <w:rPr>
                <w:rFonts w:ascii="Times New Roman" w:hAnsi="Times New Roman" w:cs="Times New Roman"/>
                <w:sz w:val="20"/>
                <w:szCs w:val="20"/>
                <w:lang w:eastAsia="sk-SK"/>
              </w:rPr>
            </w:pPr>
            <w:r w:rsidRPr="00754170">
              <w:rPr>
                <w:rFonts w:ascii="Times New Roman" w:hAnsi="Times New Roman" w:cs="Times New Roman"/>
                <w:sz w:val="18"/>
                <w:szCs w:val="18"/>
              </w:rPr>
              <w:t>rovnomerne po celej ploche</w:t>
            </w:r>
          </w:p>
        </w:tc>
        <w:tc>
          <w:tcPr>
            <w:tcW w:w="3537" w:type="dxa"/>
            <w:tcBorders>
              <w:top w:val="nil"/>
              <w:left w:val="nil"/>
              <w:bottom w:val="single" w:sz="4" w:space="0" w:color="auto"/>
              <w:right w:val="single" w:sz="4" w:space="0" w:color="auto"/>
            </w:tcBorders>
            <w:shd w:val="clear" w:color="auto" w:fill="auto"/>
            <w:vAlign w:val="bottom"/>
            <w:hideMark/>
          </w:tcPr>
          <w:p w14:paraId="241A0776" w14:textId="77777777" w:rsidR="00F209CD" w:rsidRPr="00754170" w:rsidRDefault="00F209CD" w:rsidP="002A4AEE">
            <w:pPr>
              <w:rPr>
                <w:rFonts w:ascii="Times New Roman" w:hAnsi="Times New Roman" w:cs="Times New Roman"/>
                <w:color w:val="000000"/>
                <w:sz w:val="18"/>
                <w:szCs w:val="18"/>
              </w:rPr>
            </w:pPr>
            <w:r w:rsidRPr="00754170">
              <w:rPr>
                <w:rFonts w:ascii="Times New Roman" w:hAnsi="Times New Roman" w:cs="Times New Roman"/>
                <w:color w:val="000000"/>
                <w:sz w:val="18"/>
                <w:szCs w:val="18"/>
              </w:rPr>
              <w:t>Zabezpečenie udržania prítomnosti odumretého dreva na ploche biotopu v danom objeme.</w:t>
            </w:r>
          </w:p>
          <w:p w14:paraId="159CF67D" w14:textId="77777777" w:rsidR="00F209CD" w:rsidRPr="00754170" w:rsidRDefault="00F209CD" w:rsidP="002A4AEE">
            <w:pPr>
              <w:rPr>
                <w:rFonts w:ascii="Times New Roman" w:hAnsi="Times New Roman" w:cs="Times New Roman"/>
                <w:sz w:val="20"/>
                <w:szCs w:val="20"/>
                <w:lang w:eastAsia="sk-SK"/>
              </w:rPr>
            </w:pPr>
          </w:p>
        </w:tc>
      </w:tr>
    </w:tbl>
    <w:p w14:paraId="345A3A24" w14:textId="77777777" w:rsidR="00D1391A" w:rsidRDefault="00D1391A" w:rsidP="005356EE">
      <w:pPr>
        <w:spacing w:line="240" w:lineRule="auto"/>
        <w:ind w:left="-284"/>
        <w:rPr>
          <w:rFonts w:ascii="Times New Roman" w:hAnsi="Times New Roman" w:cs="Times New Roman"/>
          <w:color w:val="000000"/>
          <w:sz w:val="24"/>
          <w:szCs w:val="24"/>
        </w:rPr>
      </w:pPr>
    </w:p>
    <w:p w14:paraId="0E7CC1C7" w14:textId="552B31B7" w:rsidR="00D1391A" w:rsidRDefault="00D1391A" w:rsidP="00D1391A">
      <w:r>
        <w:rPr>
          <w:rFonts w:ascii="Times New Roman" w:hAnsi="Times New Roman" w:cs="Times New Roman"/>
        </w:rPr>
        <w:t xml:space="preserve">Zachovanie stavu druhu </w:t>
      </w:r>
      <w:r>
        <w:rPr>
          <w:rFonts w:ascii="Times New Roman" w:eastAsia="Times New Roman" w:hAnsi="Times New Roman" w:cs="Times New Roman"/>
          <w:b/>
          <w:i/>
          <w:color w:val="000000"/>
          <w:lang w:eastAsia="sk-SK"/>
        </w:rPr>
        <w:t xml:space="preserve">Rhysodes sulcatus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63" w:type="pct"/>
        <w:tblInd w:w="-244" w:type="dxa"/>
        <w:tblCellMar>
          <w:left w:w="70" w:type="dxa"/>
          <w:right w:w="70" w:type="dxa"/>
        </w:tblCellMar>
        <w:tblLook w:val="04A0" w:firstRow="1" w:lastRow="0" w:firstColumn="1" w:lastColumn="0" w:noHBand="0" w:noVBand="1"/>
      </w:tblPr>
      <w:tblGrid>
        <w:gridCol w:w="1702"/>
        <w:gridCol w:w="1279"/>
        <w:gridCol w:w="1559"/>
        <w:gridCol w:w="5179"/>
      </w:tblGrid>
      <w:tr w:rsidR="00D1391A" w:rsidRPr="00870D1F" w14:paraId="6D226511" w14:textId="77777777" w:rsidTr="002A4AE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2B1E7" w14:textId="77777777" w:rsidR="00D1391A" w:rsidRPr="00870D1F" w:rsidRDefault="00D1391A"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450FD71D" w14:textId="77777777" w:rsidR="00D1391A" w:rsidRPr="00870D1F" w:rsidRDefault="00D1391A"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BBC5878" w14:textId="77777777" w:rsidR="00D1391A" w:rsidRPr="00870D1F" w:rsidRDefault="00D1391A"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9" w:type="dxa"/>
            <w:tcBorders>
              <w:top w:val="single" w:sz="4" w:space="0" w:color="auto"/>
              <w:left w:val="nil"/>
              <w:bottom w:val="single" w:sz="4" w:space="0" w:color="auto"/>
              <w:right w:val="single" w:sz="4" w:space="0" w:color="auto"/>
            </w:tcBorders>
            <w:shd w:val="clear" w:color="auto" w:fill="auto"/>
            <w:noWrap/>
            <w:vAlign w:val="center"/>
          </w:tcPr>
          <w:p w14:paraId="539A9A68" w14:textId="77777777" w:rsidR="00D1391A" w:rsidRPr="00870D1F" w:rsidRDefault="00D1391A"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D1391A" w:rsidRPr="00870D1F" w14:paraId="61531EE6" w14:textId="77777777" w:rsidTr="002A4AE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C1C7C" w14:textId="77777777" w:rsidR="00D1391A" w:rsidRPr="00870D1F" w:rsidRDefault="00D1391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292D9CB0" w14:textId="77777777" w:rsidR="00D1391A" w:rsidRPr="00870D1F" w:rsidRDefault="00D1391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5E0C508" w14:textId="77777777" w:rsidR="00D1391A" w:rsidRPr="00870D1F" w:rsidRDefault="00D1391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1/ha</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14:paraId="2AF3AD7B" w14:textId="246A91B6" w:rsidR="00D1391A" w:rsidRPr="00870D1F" w:rsidRDefault="00D1391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Udržiavaná veľkosť populácie</w:t>
            </w:r>
            <w:r>
              <w:rPr>
                <w:rFonts w:ascii="Times New Roman" w:eastAsia="Times New Roman" w:hAnsi="Times New Roman" w:cs="Times New Roman"/>
                <w:color w:val="000000"/>
                <w:sz w:val="20"/>
                <w:szCs w:val="20"/>
                <w:lang w:eastAsia="sk-SK"/>
              </w:rPr>
              <w:t xml:space="preserve">, </w:t>
            </w:r>
            <w:r w:rsidRPr="008C5996">
              <w:rPr>
                <w:rFonts w:ascii="Times New Roman" w:eastAsia="Times New Roman" w:hAnsi="Times New Roman" w:cs="Times New Roman"/>
                <w:color w:val="000000"/>
                <w:sz w:val="20"/>
                <w:szCs w:val="20"/>
                <w:lang w:eastAsia="sk-SK"/>
              </w:rPr>
              <w:t>v súčasnosti je populácia 100 – 200 jedincov (údaj z SDF</w:t>
            </w:r>
            <w:r w:rsidRPr="00870D1F">
              <w:rPr>
                <w:rFonts w:ascii="Times New Roman" w:eastAsia="Times New Roman" w:hAnsi="Times New Roman" w:cs="Times New Roman"/>
                <w:color w:val="000000"/>
                <w:sz w:val="20"/>
                <w:szCs w:val="20"/>
                <w:lang w:eastAsia="sk-SK"/>
              </w:rPr>
              <w:t>).</w:t>
            </w:r>
          </w:p>
        </w:tc>
      </w:tr>
      <w:tr w:rsidR="00D1391A" w:rsidRPr="00870D1F" w14:paraId="6D094055" w14:textId="77777777" w:rsidTr="002A4AEE">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CD547E1" w14:textId="77777777" w:rsidR="00D1391A" w:rsidRPr="00870D1F" w:rsidRDefault="00D1391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2D3352EA" w14:textId="77777777" w:rsidR="00D1391A" w:rsidRPr="00870D1F" w:rsidRDefault="00D1391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25009C1F" w14:textId="20480B99" w:rsidR="00D1391A" w:rsidRPr="00870D1F" w:rsidRDefault="00680DB9" w:rsidP="002A4AEE">
            <w:pPr>
              <w:spacing w:line="240" w:lineRule="auto"/>
              <w:rPr>
                <w:rFonts w:ascii="Times New Roman" w:eastAsia="Times New Roman" w:hAnsi="Times New Roman" w:cs="Times New Roman"/>
                <w:color w:val="000000"/>
                <w:sz w:val="20"/>
                <w:szCs w:val="20"/>
                <w:lang w:eastAsia="sk-SK"/>
              </w:rPr>
            </w:pPr>
            <w:r w:rsidRPr="004526D3">
              <w:rPr>
                <w:rFonts w:ascii="Times New Roman" w:eastAsia="Times New Roman" w:hAnsi="Times New Roman" w:cs="Times New Roman"/>
                <w:color w:val="000000"/>
                <w:sz w:val="20"/>
                <w:szCs w:val="20"/>
                <w:lang w:eastAsia="sk-SK"/>
              </w:rPr>
              <w:t>min. 200 ha</w:t>
            </w:r>
          </w:p>
        </w:tc>
        <w:tc>
          <w:tcPr>
            <w:tcW w:w="5179" w:type="dxa"/>
            <w:tcBorders>
              <w:top w:val="nil"/>
              <w:left w:val="nil"/>
              <w:bottom w:val="single" w:sz="4" w:space="0" w:color="auto"/>
              <w:right w:val="single" w:sz="4" w:space="0" w:color="auto"/>
            </w:tcBorders>
            <w:shd w:val="clear" w:color="auto" w:fill="auto"/>
            <w:noWrap/>
            <w:vAlign w:val="center"/>
            <w:hideMark/>
          </w:tcPr>
          <w:p w14:paraId="2372252F" w14:textId="77777777" w:rsidR="00D1391A" w:rsidRPr="00870D1F" w:rsidRDefault="00D1391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Staršie lesy poloprírodného až pralesovitého charakteru</w:t>
            </w:r>
            <w:r>
              <w:rPr>
                <w:rFonts w:ascii="Times New Roman" w:eastAsia="Times New Roman" w:hAnsi="Times New Roman" w:cs="Times New Roman"/>
                <w:color w:val="000000"/>
                <w:sz w:val="20"/>
                <w:szCs w:val="20"/>
                <w:lang w:eastAsia="sk-SK"/>
              </w:rPr>
              <w:t xml:space="preserve"> so zastúpením druhov drevín (buk, jedľa, javor, jaseň, dub)</w:t>
            </w:r>
            <w:r w:rsidRPr="00870D1F">
              <w:rPr>
                <w:rFonts w:ascii="Times New Roman" w:eastAsia="Times New Roman" w:hAnsi="Times New Roman" w:cs="Times New Roman"/>
                <w:color w:val="000000"/>
                <w:sz w:val="20"/>
                <w:szCs w:val="20"/>
                <w:lang w:eastAsia="sk-SK"/>
              </w:rPr>
              <w:t xml:space="preserve">. </w:t>
            </w:r>
          </w:p>
        </w:tc>
      </w:tr>
      <w:tr w:rsidR="00D1391A" w:rsidRPr="00870D1F" w14:paraId="0CB771BC" w14:textId="77777777" w:rsidTr="002A4AEE">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6F5E8EE" w14:textId="77777777" w:rsidR="00D1391A" w:rsidRPr="00870D1F" w:rsidRDefault="00D1391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79" w:type="dxa"/>
            <w:tcBorders>
              <w:top w:val="nil"/>
              <w:left w:val="nil"/>
              <w:bottom w:val="single" w:sz="4" w:space="0" w:color="auto"/>
              <w:right w:val="single" w:sz="4" w:space="0" w:color="auto"/>
            </w:tcBorders>
            <w:shd w:val="clear" w:color="auto" w:fill="auto"/>
            <w:noWrap/>
            <w:vAlign w:val="center"/>
            <w:hideMark/>
          </w:tcPr>
          <w:p w14:paraId="72F5A33D" w14:textId="77777777" w:rsidR="00D1391A" w:rsidRPr="00870D1F" w:rsidRDefault="00D1391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odumretých jedincov (mŕtveho dreva)</w:t>
            </w: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54843E84" w14:textId="77777777" w:rsidR="00D1391A" w:rsidRPr="00870D1F" w:rsidRDefault="00D1391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5179" w:type="dxa"/>
            <w:tcBorders>
              <w:top w:val="nil"/>
              <w:left w:val="nil"/>
              <w:bottom w:val="single" w:sz="4" w:space="0" w:color="auto"/>
              <w:right w:val="single" w:sz="4" w:space="0" w:color="auto"/>
            </w:tcBorders>
            <w:shd w:val="clear" w:color="auto" w:fill="auto"/>
            <w:vAlign w:val="center"/>
            <w:hideMark/>
          </w:tcPr>
          <w:p w14:paraId="705F2265" w14:textId="77777777" w:rsidR="00D1391A" w:rsidRPr="00870D1F" w:rsidRDefault="00D1391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7492E248" w14:textId="77777777" w:rsidR="00D1391A" w:rsidRDefault="00D1391A" w:rsidP="00D1391A"/>
    <w:p w14:paraId="2354FD0E" w14:textId="77777777" w:rsidR="00D1391A" w:rsidRDefault="00D1391A" w:rsidP="005356EE">
      <w:pPr>
        <w:spacing w:line="240" w:lineRule="auto"/>
        <w:ind w:left="-284"/>
        <w:rPr>
          <w:rFonts w:ascii="Times New Roman" w:hAnsi="Times New Roman" w:cs="Times New Roman"/>
          <w:color w:val="000000"/>
          <w:sz w:val="24"/>
          <w:szCs w:val="24"/>
        </w:rPr>
      </w:pPr>
    </w:p>
    <w:p w14:paraId="041C1D2F" w14:textId="04754E99" w:rsidR="005356EE" w:rsidRPr="00C1688A" w:rsidRDefault="005356EE" w:rsidP="005356EE">
      <w:pPr>
        <w:spacing w:line="240" w:lineRule="auto"/>
        <w:ind w:left="-284"/>
        <w:rPr>
          <w:rFonts w:ascii="Times New Roman" w:hAnsi="Times New Roman" w:cs="Times New Roman"/>
          <w:color w:val="000000"/>
          <w:sz w:val="24"/>
          <w:szCs w:val="24"/>
        </w:rPr>
      </w:pPr>
      <w:r w:rsidRPr="00C1688A">
        <w:rPr>
          <w:rFonts w:ascii="Times New Roman" w:hAnsi="Times New Roman" w:cs="Times New Roman"/>
          <w:color w:val="000000"/>
          <w:sz w:val="24"/>
          <w:szCs w:val="24"/>
        </w:rPr>
        <w:t>Z</w:t>
      </w:r>
      <w:r>
        <w:rPr>
          <w:rFonts w:ascii="Times New Roman" w:hAnsi="Times New Roman" w:cs="Times New Roman"/>
          <w:color w:val="000000"/>
          <w:sz w:val="24"/>
          <w:szCs w:val="24"/>
        </w:rPr>
        <w:t xml:space="preserve">lepšenie </w:t>
      </w:r>
      <w:r w:rsidRPr="00C1688A">
        <w:rPr>
          <w:rFonts w:ascii="Times New Roman" w:hAnsi="Times New Roman" w:cs="Times New Roman"/>
          <w:color w:val="000000"/>
          <w:sz w:val="24"/>
          <w:szCs w:val="24"/>
        </w:rPr>
        <w:t xml:space="preserve">stavu druhu </w:t>
      </w:r>
      <w:r w:rsidRPr="00C1688A">
        <w:rPr>
          <w:rFonts w:ascii="Times New Roman" w:hAnsi="Times New Roman" w:cs="Times New Roman"/>
          <w:b/>
          <w:i/>
          <w:color w:val="000000"/>
          <w:sz w:val="24"/>
          <w:szCs w:val="24"/>
        </w:rPr>
        <w:t>Lycaena dispar</w:t>
      </w:r>
      <w:r w:rsidRPr="00C1688A">
        <w:rPr>
          <w:rFonts w:ascii="Times New Roman" w:hAnsi="Times New Roman" w:cs="Times New Roman"/>
          <w:color w:val="000000"/>
          <w:sz w:val="24"/>
          <w:szCs w:val="24"/>
        </w:rPr>
        <w:t xml:space="preserve"> za splnenia nasledovných atribútov:</w:t>
      </w:r>
    </w:p>
    <w:tbl>
      <w:tblPr>
        <w:tblW w:w="5398" w:type="pct"/>
        <w:tblInd w:w="-289" w:type="dxa"/>
        <w:tblCellMar>
          <w:left w:w="70" w:type="dxa"/>
          <w:right w:w="70" w:type="dxa"/>
        </w:tblCellMar>
        <w:tblLook w:val="04A0" w:firstRow="1" w:lastRow="0" w:firstColumn="1" w:lastColumn="0" w:noHBand="0" w:noVBand="1"/>
      </w:tblPr>
      <w:tblGrid>
        <w:gridCol w:w="2694"/>
        <w:gridCol w:w="1722"/>
        <w:gridCol w:w="1702"/>
        <w:gridCol w:w="3664"/>
      </w:tblGrid>
      <w:tr w:rsidR="005356EE" w:rsidRPr="00C1688A" w14:paraId="11D216A5" w14:textId="77777777" w:rsidTr="001C62D9">
        <w:trPr>
          <w:trHeight w:val="310"/>
        </w:trPr>
        <w:tc>
          <w:tcPr>
            <w:tcW w:w="2694" w:type="dxa"/>
            <w:tcBorders>
              <w:top w:val="single" w:sz="4" w:space="0" w:color="auto"/>
              <w:left w:val="single" w:sz="4" w:space="0" w:color="auto"/>
              <w:bottom w:val="single" w:sz="4" w:space="0" w:color="auto"/>
              <w:right w:val="single" w:sz="4" w:space="0" w:color="auto"/>
            </w:tcBorders>
            <w:noWrap/>
            <w:vAlign w:val="center"/>
            <w:hideMark/>
          </w:tcPr>
          <w:p w14:paraId="45983EA2" w14:textId="77777777" w:rsidR="005356EE" w:rsidRPr="00C1688A" w:rsidRDefault="005356EE" w:rsidP="002A4AEE">
            <w:pPr>
              <w:spacing w:line="240" w:lineRule="auto"/>
              <w:jc w:val="center"/>
              <w:rPr>
                <w:rFonts w:ascii="Times New Roman" w:eastAsia="Times New Roman" w:hAnsi="Times New Roman" w:cs="Times New Roman"/>
                <w:b/>
                <w:color w:val="000000"/>
                <w:sz w:val="20"/>
                <w:szCs w:val="20"/>
              </w:rPr>
            </w:pPr>
            <w:r w:rsidRPr="00C1688A">
              <w:rPr>
                <w:rFonts w:ascii="Times New Roman" w:eastAsia="Times New Roman" w:hAnsi="Times New Roman" w:cs="Times New Roman"/>
                <w:b/>
                <w:color w:val="000000"/>
                <w:sz w:val="20"/>
                <w:szCs w:val="20"/>
              </w:rPr>
              <w:t>Parameter</w:t>
            </w:r>
          </w:p>
        </w:tc>
        <w:tc>
          <w:tcPr>
            <w:tcW w:w="1722" w:type="dxa"/>
            <w:tcBorders>
              <w:top w:val="single" w:sz="4" w:space="0" w:color="auto"/>
              <w:left w:val="nil"/>
              <w:bottom w:val="single" w:sz="4" w:space="0" w:color="auto"/>
              <w:right w:val="single" w:sz="4" w:space="0" w:color="auto"/>
            </w:tcBorders>
            <w:noWrap/>
            <w:vAlign w:val="center"/>
            <w:hideMark/>
          </w:tcPr>
          <w:p w14:paraId="7CA7AD48" w14:textId="77777777" w:rsidR="005356EE" w:rsidRPr="00C1688A" w:rsidRDefault="005356EE" w:rsidP="002A4AEE">
            <w:pPr>
              <w:spacing w:line="240" w:lineRule="auto"/>
              <w:jc w:val="center"/>
              <w:rPr>
                <w:rFonts w:ascii="Times New Roman" w:eastAsia="Times New Roman" w:hAnsi="Times New Roman" w:cs="Times New Roman"/>
                <w:b/>
                <w:color w:val="000000"/>
                <w:sz w:val="20"/>
                <w:szCs w:val="20"/>
              </w:rPr>
            </w:pPr>
            <w:r w:rsidRPr="00C1688A">
              <w:rPr>
                <w:rFonts w:ascii="Times New Roman" w:eastAsia="Times New Roman" w:hAnsi="Times New Roman" w:cs="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47AF9A98" w14:textId="77777777" w:rsidR="005356EE" w:rsidRPr="00C1688A" w:rsidRDefault="005356EE" w:rsidP="002A4AEE">
            <w:pPr>
              <w:spacing w:line="240" w:lineRule="auto"/>
              <w:jc w:val="center"/>
              <w:rPr>
                <w:rFonts w:ascii="Times New Roman" w:eastAsia="Times New Roman" w:hAnsi="Times New Roman" w:cs="Times New Roman"/>
                <w:b/>
                <w:color w:val="000000"/>
                <w:sz w:val="20"/>
                <w:szCs w:val="20"/>
              </w:rPr>
            </w:pPr>
            <w:r w:rsidRPr="00C1688A">
              <w:rPr>
                <w:rFonts w:ascii="Times New Roman" w:eastAsia="Times New Roman" w:hAnsi="Times New Roman" w:cs="Times New Roman"/>
                <w:b/>
                <w:color w:val="000000"/>
                <w:sz w:val="20"/>
                <w:szCs w:val="20"/>
              </w:rPr>
              <w:t>Cieľová hodnota</w:t>
            </w:r>
          </w:p>
        </w:tc>
        <w:tc>
          <w:tcPr>
            <w:tcW w:w="3664" w:type="dxa"/>
            <w:tcBorders>
              <w:top w:val="single" w:sz="4" w:space="0" w:color="auto"/>
              <w:left w:val="nil"/>
              <w:bottom w:val="single" w:sz="4" w:space="0" w:color="auto"/>
              <w:right w:val="single" w:sz="4" w:space="0" w:color="auto"/>
            </w:tcBorders>
            <w:vAlign w:val="center"/>
            <w:hideMark/>
          </w:tcPr>
          <w:p w14:paraId="36CA8160" w14:textId="77777777" w:rsidR="005356EE" w:rsidRPr="00C1688A" w:rsidRDefault="005356EE" w:rsidP="002A4AEE">
            <w:pPr>
              <w:spacing w:line="240" w:lineRule="auto"/>
              <w:jc w:val="center"/>
              <w:rPr>
                <w:rFonts w:ascii="Times New Roman" w:eastAsia="Times New Roman" w:hAnsi="Times New Roman" w:cs="Times New Roman"/>
                <w:b/>
                <w:color w:val="000000"/>
                <w:sz w:val="20"/>
                <w:szCs w:val="20"/>
              </w:rPr>
            </w:pPr>
            <w:r w:rsidRPr="00C1688A">
              <w:rPr>
                <w:rFonts w:ascii="Times New Roman" w:eastAsia="Times New Roman" w:hAnsi="Times New Roman" w:cs="Times New Roman"/>
                <w:b/>
                <w:color w:val="000000"/>
                <w:sz w:val="20"/>
                <w:szCs w:val="20"/>
              </w:rPr>
              <w:t>Doplnkové informácie</w:t>
            </w:r>
          </w:p>
        </w:tc>
      </w:tr>
      <w:tr w:rsidR="005356EE" w:rsidRPr="00C1688A" w14:paraId="00C17043" w14:textId="77777777" w:rsidTr="001C62D9">
        <w:trPr>
          <w:trHeight w:val="310"/>
        </w:trPr>
        <w:tc>
          <w:tcPr>
            <w:tcW w:w="2694" w:type="dxa"/>
            <w:tcBorders>
              <w:top w:val="single" w:sz="4" w:space="0" w:color="auto"/>
              <w:left w:val="single" w:sz="4" w:space="0" w:color="auto"/>
              <w:bottom w:val="single" w:sz="4" w:space="0" w:color="auto"/>
              <w:right w:val="single" w:sz="4" w:space="0" w:color="auto"/>
            </w:tcBorders>
            <w:noWrap/>
            <w:vAlign w:val="center"/>
            <w:hideMark/>
          </w:tcPr>
          <w:p w14:paraId="43BB7874" w14:textId="77777777" w:rsidR="005356EE" w:rsidRPr="00C1688A" w:rsidRDefault="005356EE" w:rsidP="002A4AEE">
            <w:pPr>
              <w:spacing w:line="240" w:lineRule="auto"/>
              <w:jc w:val="center"/>
              <w:rPr>
                <w:rFonts w:ascii="Times New Roman" w:eastAsia="Times New Roman" w:hAnsi="Times New Roman" w:cs="Times New Roman"/>
                <w:color w:val="000000"/>
                <w:sz w:val="20"/>
                <w:szCs w:val="20"/>
              </w:rPr>
            </w:pPr>
            <w:r w:rsidRPr="00C1688A">
              <w:rPr>
                <w:rFonts w:ascii="Times New Roman" w:eastAsia="Times New Roman" w:hAnsi="Times New Roman" w:cs="Times New Roman"/>
                <w:color w:val="000000"/>
                <w:sz w:val="20"/>
                <w:szCs w:val="20"/>
              </w:rPr>
              <w:t>veľkosť populácie</w:t>
            </w:r>
          </w:p>
        </w:tc>
        <w:tc>
          <w:tcPr>
            <w:tcW w:w="1722" w:type="dxa"/>
            <w:tcBorders>
              <w:top w:val="single" w:sz="4" w:space="0" w:color="auto"/>
              <w:left w:val="nil"/>
              <w:bottom w:val="single" w:sz="4" w:space="0" w:color="auto"/>
              <w:right w:val="single" w:sz="4" w:space="0" w:color="auto"/>
            </w:tcBorders>
            <w:noWrap/>
            <w:vAlign w:val="center"/>
            <w:hideMark/>
          </w:tcPr>
          <w:p w14:paraId="0A08E30B" w14:textId="77777777" w:rsidR="005356EE" w:rsidRPr="00C1688A" w:rsidRDefault="005356EE" w:rsidP="002A4AEE">
            <w:pPr>
              <w:spacing w:line="240" w:lineRule="auto"/>
              <w:jc w:val="center"/>
              <w:rPr>
                <w:rFonts w:ascii="Times New Roman" w:eastAsia="Times New Roman" w:hAnsi="Times New Roman" w:cs="Times New Roman"/>
                <w:color w:val="000000"/>
                <w:sz w:val="20"/>
                <w:szCs w:val="20"/>
              </w:rPr>
            </w:pPr>
            <w:r w:rsidRPr="00C1688A">
              <w:rPr>
                <w:rFonts w:ascii="Times New Roman" w:eastAsia="Times New Roman" w:hAnsi="Times New Roman" w:cs="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11FADBDD" w14:textId="520C13ED" w:rsidR="005356EE" w:rsidRPr="00C1688A" w:rsidRDefault="005356EE"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10</w:t>
            </w:r>
          </w:p>
        </w:tc>
        <w:tc>
          <w:tcPr>
            <w:tcW w:w="3664" w:type="dxa"/>
            <w:tcBorders>
              <w:top w:val="single" w:sz="4" w:space="0" w:color="auto"/>
              <w:left w:val="nil"/>
              <w:bottom w:val="single" w:sz="4" w:space="0" w:color="auto"/>
              <w:right w:val="single" w:sz="4" w:space="0" w:color="auto"/>
            </w:tcBorders>
            <w:vAlign w:val="center"/>
            <w:hideMark/>
          </w:tcPr>
          <w:p w14:paraId="5FD16FF8" w14:textId="7372C673" w:rsidR="005356EE" w:rsidRPr="00C1688A" w:rsidRDefault="005356EE" w:rsidP="005356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odhaduje sa len do 10 </w:t>
            </w:r>
            <w:r w:rsidRPr="00C1688A">
              <w:rPr>
                <w:rFonts w:ascii="Times New Roman" w:eastAsia="Times New Roman" w:hAnsi="Times New Roman" w:cs="Times New Roman"/>
                <w:color w:val="000000"/>
                <w:sz w:val="20"/>
                <w:szCs w:val="20"/>
              </w:rPr>
              <w:t>jedincov</w:t>
            </w:r>
            <w:r>
              <w:rPr>
                <w:rFonts w:ascii="Times New Roman" w:eastAsia="Times New Roman" w:hAnsi="Times New Roman" w:cs="Times New Roman"/>
                <w:color w:val="000000"/>
                <w:sz w:val="20"/>
                <w:szCs w:val="20"/>
              </w:rPr>
              <w:t>, potrebné zvýšenie početnosti populácie</w:t>
            </w:r>
            <w:r w:rsidRPr="00C1688A">
              <w:rPr>
                <w:rFonts w:ascii="Times New Roman" w:eastAsia="Times New Roman" w:hAnsi="Times New Roman" w:cs="Times New Roman"/>
                <w:color w:val="000000"/>
                <w:sz w:val="20"/>
                <w:szCs w:val="20"/>
              </w:rPr>
              <w:t xml:space="preserve"> </w:t>
            </w:r>
          </w:p>
        </w:tc>
      </w:tr>
      <w:tr w:rsidR="005356EE" w:rsidRPr="00C1688A" w14:paraId="07DE58EE" w14:textId="77777777" w:rsidTr="001C62D9">
        <w:trPr>
          <w:trHeight w:val="930"/>
        </w:trPr>
        <w:tc>
          <w:tcPr>
            <w:tcW w:w="2694" w:type="dxa"/>
            <w:tcBorders>
              <w:top w:val="nil"/>
              <w:left w:val="single" w:sz="4" w:space="0" w:color="auto"/>
              <w:bottom w:val="single" w:sz="4" w:space="0" w:color="auto"/>
              <w:right w:val="single" w:sz="4" w:space="0" w:color="auto"/>
            </w:tcBorders>
            <w:noWrap/>
            <w:vAlign w:val="center"/>
            <w:hideMark/>
          </w:tcPr>
          <w:p w14:paraId="17FC74C9" w14:textId="77777777" w:rsidR="005356EE" w:rsidRPr="00C1688A" w:rsidRDefault="005356EE" w:rsidP="002A4AEE">
            <w:pPr>
              <w:spacing w:line="240" w:lineRule="auto"/>
              <w:jc w:val="center"/>
              <w:rPr>
                <w:rFonts w:ascii="Times New Roman" w:eastAsia="Times New Roman" w:hAnsi="Times New Roman" w:cs="Times New Roman"/>
                <w:color w:val="000000"/>
                <w:sz w:val="20"/>
                <w:szCs w:val="20"/>
              </w:rPr>
            </w:pPr>
            <w:r w:rsidRPr="00C1688A">
              <w:rPr>
                <w:rFonts w:ascii="Times New Roman" w:eastAsia="Times New Roman" w:hAnsi="Times New Roman" w:cs="Times New Roman"/>
                <w:color w:val="000000"/>
                <w:sz w:val="20"/>
                <w:szCs w:val="20"/>
              </w:rPr>
              <w:t>rozloha biotopu</w:t>
            </w:r>
          </w:p>
        </w:tc>
        <w:tc>
          <w:tcPr>
            <w:tcW w:w="1722" w:type="dxa"/>
            <w:tcBorders>
              <w:top w:val="nil"/>
              <w:left w:val="nil"/>
              <w:bottom w:val="single" w:sz="4" w:space="0" w:color="auto"/>
              <w:right w:val="single" w:sz="4" w:space="0" w:color="auto"/>
            </w:tcBorders>
            <w:noWrap/>
            <w:vAlign w:val="center"/>
            <w:hideMark/>
          </w:tcPr>
          <w:p w14:paraId="4B191092" w14:textId="26862433" w:rsidR="005356EE" w:rsidRPr="00C1688A" w:rsidRDefault="00A713D0"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005356EE" w:rsidRPr="00C1688A">
              <w:rPr>
                <w:rFonts w:ascii="Times New Roman" w:eastAsia="Times New Roman" w:hAnsi="Times New Roman" w:cs="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1B9D964F" w14:textId="109119E3" w:rsidR="005356EE" w:rsidRPr="00C1688A" w:rsidRDefault="00607B33" w:rsidP="006B3D0F">
            <w:pPr>
              <w:spacing w:line="240" w:lineRule="auto"/>
              <w:jc w:val="center"/>
              <w:rPr>
                <w:rFonts w:ascii="Times New Roman" w:eastAsia="Times New Roman" w:hAnsi="Times New Roman" w:cs="Times New Roman"/>
                <w:color w:val="000000"/>
                <w:sz w:val="20"/>
                <w:szCs w:val="20"/>
              </w:rPr>
            </w:pPr>
            <w:r w:rsidRPr="004526D3">
              <w:rPr>
                <w:rFonts w:ascii="Times New Roman" w:eastAsia="Times New Roman" w:hAnsi="Times New Roman" w:cs="Times New Roman"/>
                <w:color w:val="000000"/>
                <w:sz w:val="20"/>
                <w:szCs w:val="20"/>
              </w:rPr>
              <w:t>min. 1</w:t>
            </w:r>
            <w:r w:rsidR="006B3D0F" w:rsidRPr="004526D3">
              <w:rPr>
                <w:rFonts w:ascii="Times New Roman" w:eastAsia="Times New Roman" w:hAnsi="Times New Roman" w:cs="Times New Roman"/>
                <w:color w:val="000000"/>
                <w:sz w:val="20"/>
                <w:szCs w:val="20"/>
              </w:rPr>
              <w:t>0</w:t>
            </w:r>
            <w:r w:rsidRPr="004526D3">
              <w:rPr>
                <w:rFonts w:ascii="Times New Roman" w:eastAsia="Times New Roman" w:hAnsi="Times New Roman" w:cs="Times New Roman"/>
                <w:color w:val="000000"/>
                <w:sz w:val="20"/>
                <w:szCs w:val="20"/>
              </w:rPr>
              <w:t xml:space="preserve"> ha</w:t>
            </w:r>
          </w:p>
        </w:tc>
        <w:tc>
          <w:tcPr>
            <w:tcW w:w="3664" w:type="dxa"/>
            <w:tcBorders>
              <w:top w:val="nil"/>
              <w:left w:val="nil"/>
              <w:bottom w:val="single" w:sz="4" w:space="0" w:color="auto"/>
              <w:right w:val="single" w:sz="4" w:space="0" w:color="auto"/>
            </w:tcBorders>
            <w:vAlign w:val="center"/>
            <w:hideMark/>
          </w:tcPr>
          <w:p w14:paraId="079C07A7" w14:textId="77777777" w:rsidR="005356EE" w:rsidRPr="00C1688A" w:rsidRDefault="005356EE" w:rsidP="002A4AEE">
            <w:pPr>
              <w:spacing w:line="240" w:lineRule="auto"/>
              <w:rPr>
                <w:rFonts w:ascii="Times New Roman" w:eastAsia="Times New Roman" w:hAnsi="Times New Roman" w:cs="Times New Roman"/>
                <w:color w:val="000000"/>
                <w:sz w:val="20"/>
                <w:szCs w:val="20"/>
              </w:rPr>
            </w:pPr>
            <w:r w:rsidRPr="00C1688A">
              <w:rPr>
                <w:rFonts w:ascii="Times New Roman" w:eastAsia="Times New Roman" w:hAnsi="Times New Roman" w:cs="Times New Roman"/>
                <w:color w:val="000000"/>
                <w:sz w:val="20"/>
                <w:szCs w:val="20"/>
              </w:rPr>
              <w:t>nižšie a stredné polohy pozdĺž vodných tokov a brehové porasty s výskytom štiavu (</w:t>
            </w:r>
            <w:r w:rsidRPr="00C1688A">
              <w:rPr>
                <w:rFonts w:ascii="Times New Roman" w:eastAsia="Times New Roman" w:hAnsi="Times New Roman" w:cs="Times New Roman"/>
                <w:i/>
                <w:iCs/>
                <w:color w:val="000000"/>
                <w:sz w:val="20"/>
                <w:szCs w:val="20"/>
              </w:rPr>
              <w:t>Rumex</w:t>
            </w:r>
            <w:r w:rsidRPr="00C1688A">
              <w:rPr>
                <w:rFonts w:ascii="Times New Roman" w:eastAsia="Times New Roman" w:hAnsi="Times New Roman" w:cs="Times New Roman"/>
                <w:color w:val="000000"/>
                <w:sz w:val="20"/>
                <w:szCs w:val="20"/>
              </w:rPr>
              <w:t xml:space="preserve"> sp.)</w:t>
            </w:r>
          </w:p>
        </w:tc>
      </w:tr>
      <w:tr w:rsidR="005356EE" w:rsidRPr="00C1688A" w14:paraId="5CCA8D73" w14:textId="77777777" w:rsidTr="001C62D9">
        <w:trPr>
          <w:trHeight w:val="1550"/>
        </w:trPr>
        <w:tc>
          <w:tcPr>
            <w:tcW w:w="2694" w:type="dxa"/>
            <w:tcBorders>
              <w:top w:val="nil"/>
              <w:left w:val="single" w:sz="4" w:space="0" w:color="auto"/>
              <w:bottom w:val="single" w:sz="4" w:space="0" w:color="auto"/>
              <w:right w:val="single" w:sz="4" w:space="0" w:color="auto"/>
            </w:tcBorders>
            <w:vAlign w:val="center"/>
            <w:hideMark/>
          </w:tcPr>
          <w:p w14:paraId="78064BF8" w14:textId="77777777" w:rsidR="005356EE" w:rsidRPr="00C1688A" w:rsidRDefault="005356EE" w:rsidP="002A4AEE">
            <w:pPr>
              <w:spacing w:line="240" w:lineRule="auto"/>
              <w:jc w:val="center"/>
              <w:rPr>
                <w:rFonts w:ascii="Times New Roman" w:eastAsia="Times New Roman" w:hAnsi="Times New Roman" w:cs="Times New Roman"/>
                <w:color w:val="000000"/>
                <w:sz w:val="20"/>
                <w:szCs w:val="20"/>
              </w:rPr>
            </w:pPr>
            <w:r w:rsidRPr="00C1688A">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1722" w:type="dxa"/>
            <w:tcBorders>
              <w:top w:val="nil"/>
              <w:left w:val="nil"/>
              <w:bottom w:val="single" w:sz="4" w:space="0" w:color="auto"/>
              <w:right w:val="single" w:sz="4" w:space="0" w:color="auto"/>
            </w:tcBorders>
            <w:noWrap/>
            <w:vAlign w:val="center"/>
            <w:hideMark/>
          </w:tcPr>
          <w:p w14:paraId="249D5B10" w14:textId="77777777" w:rsidR="005356EE" w:rsidRPr="00C1688A" w:rsidRDefault="005356EE" w:rsidP="002A4AEE">
            <w:pPr>
              <w:spacing w:line="240" w:lineRule="auto"/>
              <w:jc w:val="center"/>
              <w:rPr>
                <w:rFonts w:ascii="Times New Roman" w:eastAsia="Times New Roman" w:hAnsi="Times New Roman" w:cs="Times New Roman"/>
                <w:color w:val="000000"/>
                <w:sz w:val="20"/>
                <w:szCs w:val="20"/>
              </w:rPr>
            </w:pPr>
            <w:r w:rsidRPr="00C1688A">
              <w:rPr>
                <w:rFonts w:ascii="Times New Roman" w:eastAsia="Times New Roman" w:hAnsi="Times New Roman" w:cs="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43BB32EE" w14:textId="77777777" w:rsidR="005356EE" w:rsidRPr="00C1688A" w:rsidRDefault="005356EE" w:rsidP="002A4AEE">
            <w:pPr>
              <w:spacing w:line="240" w:lineRule="auto"/>
              <w:jc w:val="center"/>
              <w:rPr>
                <w:rFonts w:ascii="Times New Roman" w:eastAsia="Times New Roman" w:hAnsi="Times New Roman" w:cs="Times New Roman"/>
                <w:color w:val="000000"/>
                <w:sz w:val="20"/>
                <w:szCs w:val="20"/>
              </w:rPr>
            </w:pPr>
            <w:r w:rsidRPr="00C1688A">
              <w:rPr>
                <w:rFonts w:ascii="Times New Roman" w:eastAsia="Times New Roman" w:hAnsi="Times New Roman" w:cs="Times New Roman"/>
                <w:color w:val="000000"/>
                <w:sz w:val="20"/>
                <w:szCs w:val="20"/>
              </w:rPr>
              <w:t>Min. 20 %</w:t>
            </w:r>
          </w:p>
        </w:tc>
        <w:tc>
          <w:tcPr>
            <w:tcW w:w="3664" w:type="dxa"/>
            <w:tcBorders>
              <w:top w:val="nil"/>
              <w:left w:val="nil"/>
              <w:bottom w:val="single" w:sz="4" w:space="0" w:color="auto"/>
              <w:right w:val="single" w:sz="4" w:space="0" w:color="auto"/>
            </w:tcBorders>
            <w:vAlign w:val="bottom"/>
            <w:hideMark/>
          </w:tcPr>
          <w:p w14:paraId="7F9D9E30" w14:textId="69CE3CD2" w:rsidR="005356EE" w:rsidRPr="00C1688A" w:rsidRDefault="005356EE" w:rsidP="002A4AEE">
            <w:pPr>
              <w:spacing w:line="240" w:lineRule="auto"/>
              <w:rPr>
                <w:rFonts w:ascii="Times New Roman" w:eastAsia="Times New Roman" w:hAnsi="Times New Roman" w:cs="Times New Roman"/>
                <w:color w:val="000000"/>
                <w:sz w:val="20"/>
                <w:szCs w:val="20"/>
              </w:rPr>
            </w:pPr>
            <w:r w:rsidRPr="00C1688A">
              <w:rPr>
                <w:rFonts w:ascii="Times New Roman" w:eastAsia="Times New Roman" w:hAnsi="Times New Roman" w:cs="Times New Roman"/>
                <w:color w:val="000000"/>
                <w:sz w:val="20"/>
                <w:szCs w:val="20"/>
              </w:rPr>
              <w:t>zachovanie lúčnej vegetácie a pobrežných nelesných porastov s ho</w:t>
            </w:r>
            <w:r w:rsidR="001C62D9">
              <w:rPr>
                <w:rFonts w:ascii="Times New Roman" w:eastAsia="Times New Roman" w:hAnsi="Times New Roman" w:cs="Times New Roman"/>
                <w:color w:val="000000"/>
                <w:sz w:val="20"/>
                <w:szCs w:val="20"/>
              </w:rPr>
              <w:t>stiteľskou rastlinou Rumex sp. v</w:t>
            </w:r>
            <w:r w:rsidRPr="00C1688A">
              <w:rPr>
                <w:rFonts w:ascii="Times New Roman" w:eastAsia="Times New Roman" w:hAnsi="Times New Roman" w:cs="Times New Roman"/>
                <w:color w:val="000000"/>
                <w:sz w:val="20"/>
                <w:szCs w:val="20"/>
              </w:rPr>
              <w:t> zastúpení min. 20 %</w:t>
            </w:r>
          </w:p>
        </w:tc>
      </w:tr>
    </w:tbl>
    <w:p w14:paraId="0D8B869F" w14:textId="77777777" w:rsidR="00137FCB" w:rsidRDefault="00137FCB" w:rsidP="00867217">
      <w:pPr>
        <w:rPr>
          <w:rFonts w:ascii="Times New Roman" w:hAnsi="Times New Roman" w:cs="Times New Roman"/>
          <w:color w:val="000000"/>
        </w:rPr>
      </w:pPr>
    </w:p>
    <w:p w14:paraId="4452EDB6" w14:textId="62CAF6BE" w:rsidR="001C1959" w:rsidRPr="001C1959" w:rsidRDefault="001C1959" w:rsidP="001C1959">
      <w:pPr>
        <w:rPr>
          <w:rFonts w:ascii="Times New Roman" w:hAnsi="Times New Roman" w:cs="Times New Roman"/>
        </w:rPr>
      </w:pPr>
      <w:r w:rsidRPr="001C1959">
        <w:rPr>
          <w:rFonts w:ascii="Times New Roman" w:hAnsi="Times New Roman" w:cs="Times New Roman"/>
          <w:color w:val="000000"/>
        </w:rPr>
        <w:t xml:space="preserve">Zlepšenie stavu </w:t>
      </w:r>
      <w:r w:rsidRPr="001C1959">
        <w:rPr>
          <w:rFonts w:ascii="Times New Roman" w:hAnsi="Times New Roman" w:cs="Times New Roman"/>
          <w:b/>
          <w:color w:val="000000"/>
        </w:rPr>
        <w:t xml:space="preserve">druhu </w:t>
      </w:r>
      <w:r w:rsidRPr="001C1959">
        <w:rPr>
          <w:rFonts w:ascii="Times New Roman" w:eastAsia="Times New Roman" w:hAnsi="Times New Roman" w:cs="Times New Roman"/>
          <w:b/>
          <w:i/>
          <w:color w:val="000000"/>
        </w:rPr>
        <w:t xml:space="preserve">Lucanus cervus </w:t>
      </w:r>
      <w:r w:rsidRPr="001C1959">
        <w:rPr>
          <w:rFonts w:ascii="Times New Roman" w:hAnsi="Times New Roman" w:cs="Times New Roman"/>
          <w:color w:val="000000"/>
        </w:rPr>
        <w:t>za splnenia nasledovných atribútov:</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1C1959" w:rsidRPr="001C1959" w14:paraId="6178A1CA" w14:textId="77777777" w:rsidTr="00AD3B62">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626E6"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BBF1FD9"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357697"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4133F85"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Doplnkové informácie</w:t>
            </w:r>
          </w:p>
        </w:tc>
      </w:tr>
      <w:tr w:rsidR="001C1959" w:rsidRPr="001C1959" w14:paraId="5B051DBB" w14:textId="77777777" w:rsidTr="00AD3B62">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39F5E"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665C2F3"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8F4AA09"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D2BF93B" w14:textId="0B6BFFCE"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Udržiavaná veľkosť populácie, </w:t>
            </w:r>
            <w:r>
              <w:rPr>
                <w:rFonts w:ascii="Times New Roman" w:eastAsia="Times New Roman" w:hAnsi="Times New Roman" w:cs="Times New Roman"/>
                <w:color w:val="000000"/>
                <w:sz w:val="20"/>
                <w:szCs w:val="20"/>
              </w:rPr>
              <w:t>odhaduje sa na 500 – 2</w:t>
            </w:r>
            <w:r w:rsidRPr="001C1959">
              <w:rPr>
                <w:rFonts w:ascii="Times New Roman" w:eastAsia="Times New Roman" w:hAnsi="Times New Roman" w:cs="Times New Roman"/>
                <w:color w:val="000000"/>
                <w:sz w:val="20"/>
                <w:szCs w:val="20"/>
              </w:rPr>
              <w:t xml:space="preserve">000 jedincov </w:t>
            </w:r>
          </w:p>
        </w:tc>
      </w:tr>
      <w:tr w:rsidR="001C1959" w:rsidRPr="001C1959" w14:paraId="638F4A4F" w14:textId="77777777" w:rsidTr="00AD3B62">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26BD8"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B00204C"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E3F3EC" w14:textId="48A70DD3" w:rsidR="001C1959" w:rsidRPr="004526D3" w:rsidRDefault="007E4A9B" w:rsidP="00AD3B62">
            <w:pPr>
              <w:spacing w:line="240" w:lineRule="auto"/>
              <w:rPr>
                <w:rFonts w:ascii="Times New Roman" w:eastAsia="Times New Roman" w:hAnsi="Times New Roman" w:cs="Times New Roman"/>
                <w:color w:val="000000"/>
                <w:sz w:val="20"/>
                <w:szCs w:val="20"/>
              </w:rPr>
            </w:pPr>
            <w:r w:rsidRPr="004526D3">
              <w:rPr>
                <w:rFonts w:ascii="Times New Roman" w:eastAsia="Times New Roman" w:hAnsi="Times New Roman" w:cs="Times New Roman"/>
                <w:color w:val="000000"/>
                <w:sz w:val="20"/>
                <w:szCs w:val="20"/>
              </w:rPr>
              <w:t>5</w:t>
            </w:r>
            <w:r w:rsidR="00A713D0">
              <w:rPr>
                <w:rFonts w:ascii="Times New Roman" w:eastAsia="Times New Roman" w:hAnsi="Times New Roman" w:cs="Times New Roman"/>
                <w:color w:val="000000"/>
                <w:sz w:val="20"/>
                <w:szCs w:val="20"/>
              </w:rPr>
              <w:t>0</w:t>
            </w:r>
            <w:r w:rsidRPr="004526D3">
              <w:rPr>
                <w:rFonts w:ascii="Times New Roman" w:eastAsia="Times New Roman" w:hAnsi="Times New Roman" w:cs="Times New Roman"/>
                <w:color w:val="000000"/>
                <w:sz w:val="20"/>
                <w:szCs w:val="20"/>
              </w:rPr>
              <w:t xml:space="preserve"> 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A11AFBB"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Staršie lesy poloprírodného až pralesovitého charakteru. </w:t>
            </w:r>
          </w:p>
        </w:tc>
      </w:tr>
      <w:tr w:rsidR="001C62D9" w:rsidRPr="001C1959" w14:paraId="72517CD4" w14:textId="77777777" w:rsidTr="00212D4D">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2AD71" w14:textId="77777777" w:rsidR="001C62D9" w:rsidRPr="001C1959" w:rsidRDefault="001C62D9" w:rsidP="001C62D9">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C647B60" w14:textId="55E26433" w:rsidR="001C62D9" w:rsidRPr="001C1959" w:rsidRDefault="001C62D9" w:rsidP="001C62D9">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DDFBF9" w14:textId="2A45784A" w:rsidR="001C62D9" w:rsidRPr="004526D3" w:rsidRDefault="001C62D9" w:rsidP="001C62D9">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min. 20 stromov/ha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70186116" w14:textId="7EEF1D4B" w:rsidR="001C62D9" w:rsidRPr="001C1959" w:rsidRDefault="001C62D9" w:rsidP="001C62D9">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Dosiahnuť považovaný počet starších stromov na ha.</w:t>
            </w:r>
          </w:p>
        </w:tc>
      </w:tr>
    </w:tbl>
    <w:p w14:paraId="3B2ECA53" w14:textId="77777777" w:rsidR="001C1959" w:rsidRPr="001C1959" w:rsidRDefault="001C1959" w:rsidP="001C1959">
      <w:pPr>
        <w:spacing w:line="240" w:lineRule="auto"/>
        <w:jc w:val="both"/>
        <w:rPr>
          <w:rFonts w:ascii="Times New Roman" w:hAnsi="Times New Roman" w:cs="Times New Roman"/>
        </w:rPr>
      </w:pPr>
    </w:p>
    <w:p w14:paraId="0D14AEFE" w14:textId="77777777" w:rsidR="001C1959" w:rsidRPr="001C1959" w:rsidRDefault="001C1959" w:rsidP="001C1959">
      <w:pPr>
        <w:spacing w:line="240" w:lineRule="auto"/>
        <w:jc w:val="both"/>
        <w:rPr>
          <w:rFonts w:ascii="Times New Roman" w:eastAsia="Times New Roman" w:hAnsi="Times New Roman" w:cs="Times New Roman"/>
          <w:i/>
          <w:color w:val="000000"/>
        </w:rPr>
      </w:pPr>
      <w:r w:rsidRPr="001C1959">
        <w:rPr>
          <w:rFonts w:ascii="Times New Roman" w:hAnsi="Times New Roman" w:cs="Times New Roman"/>
        </w:rPr>
        <w:t xml:space="preserve">Zlepšenie stavu druhu </w:t>
      </w:r>
      <w:r w:rsidRPr="001C1959">
        <w:rPr>
          <w:rFonts w:ascii="Times New Roman" w:eastAsia="Times New Roman" w:hAnsi="Times New Roman" w:cs="Times New Roman"/>
          <w:b/>
          <w:i/>
          <w:color w:val="000000"/>
        </w:rPr>
        <w:t>Cerambyx cerdo</w:t>
      </w:r>
      <w:r w:rsidRPr="001C1959">
        <w:rPr>
          <w:rFonts w:ascii="Times New Roman" w:eastAsia="Times New Roman" w:hAnsi="Times New Roman" w:cs="Times New Roman"/>
          <w:i/>
          <w:color w:val="000000"/>
        </w:rPr>
        <w:t xml:space="preserve"> </w:t>
      </w:r>
      <w:r w:rsidRPr="001C1959">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1C1959" w:rsidRPr="001C1959" w14:paraId="4AB2954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9FBC5" w14:textId="77777777" w:rsidR="001C1959" w:rsidRPr="001C62D9" w:rsidRDefault="001C1959" w:rsidP="00AD3B62">
            <w:pPr>
              <w:spacing w:line="240" w:lineRule="auto"/>
              <w:jc w:val="center"/>
              <w:rPr>
                <w:rFonts w:ascii="Times New Roman" w:eastAsia="Times New Roman" w:hAnsi="Times New Roman" w:cs="Times New Roman"/>
                <w:b/>
                <w:sz w:val="20"/>
                <w:szCs w:val="20"/>
              </w:rPr>
            </w:pPr>
            <w:r w:rsidRPr="001C62D9">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18CA8EE" w14:textId="77777777" w:rsidR="001C1959" w:rsidRPr="001C62D9" w:rsidRDefault="001C1959" w:rsidP="00AD3B62">
            <w:pPr>
              <w:spacing w:line="240" w:lineRule="auto"/>
              <w:jc w:val="center"/>
              <w:rPr>
                <w:rFonts w:ascii="Times New Roman" w:eastAsia="Times New Roman" w:hAnsi="Times New Roman" w:cs="Times New Roman"/>
                <w:b/>
                <w:sz w:val="20"/>
                <w:szCs w:val="20"/>
              </w:rPr>
            </w:pPr>
            <w:r w:rsidRPr="001C62D9">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398FBF" w14:textId="77777777" w:rsidR="001C1959" w:rsidRPr="001C62D9" w:rsidRDefault="001C1959" w:rsidP="00AD3B62">
            <w:pPr>
              <w:spacing w:line="240" w:lineRule="auto"/>
              <w:jc w:val="center"/>
              <w:rPr>
                <w:rFonts w:ascii="Times New Roman" w:eastAsia="Times New Roman" w:hAnsi="Times New Roman" w:cs="Times New Roman"/>
                <w:b/>
                <w:sz w:val="20"/>
                <w:szCs w:val="20"/>
              </w:rPr>
            </w:pPr>
            <w:r w:rsidRPr="001C62D9">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74C71B1" w14:textId="77777777" w:rsidR="001C1959" w:rsidRPr="001C62D9" w:rsidRDefault="001C1959" w:rsidP="00AD3B62">
            <w:pPr>
              <w:spacing w:line="240" w:lineRule="auto"/>
              <w:jc w:val="center"/>
              <w:rPr>
                <w:rFonts w:ascii="Times New Roman" w:eastAsia="Times New Roman" w:hAnsi="Times New Roman" w:cs="Times New Roman"/>
                <w:b/>
                <w:sz w:val="20"/>
                <w:szCs w:val="20"/>
              </w:rPr>
            </w:pPr>
            <w:r w:rsidRPr="001C62D9">
              <w:rPr>
                <w:rFonts w:ascii="Times New Roman" w:eastAsia="Times New Roman" w:hAnsi="Times New Roman" w:cs="Times New Roman"/>
                <w:b/>
                <w:sz w:val="20"/>
                <w:szCs w:val="20"/>
              </w:rPr>
              <w:t>Doplnkové informácie</w:t>
            </w:r>
          </w:p>
        </w:tc>
      </w:tr>
      <w:tr w:rsidR="001C1959" w:rsidRPr="001C1959" w14:paraId="7BE65C8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68A82"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BCC6768"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A7D3E1"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0782312" w14:textId="185836FA" w:rsidR="001C1959" w:rsidRPr="001C1959" w:rsidRDefault="001C1959" w:rsidP="001C1959">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 xml:space="preserve">Udržiavaná veľkosť populácie, v súčasnosti odhadovaná na  veľkosť populácie </w:t>
            </w:r>
            <w:r w:rsidR="00137FCB">
              <w:rPr>
                <w:rFonts w:ascii="Times New Roman" w:eastAsia="Times New Roman" w:hAnsi="Times New Roman" w:cs="Times New Roman"/>
                <w:sz w:val="20"/>
                <w:szCs w:val="20"/>
              </w:rPr>
              <w:t>100 – 5</w:t>
            </w:r>
            <w:r w:rsidRPr="001C1959">
              <w:rPr>
                <w:rFonts w:ascii="Times New Roman" w:eastAsia="Times New Roman" w:hAnsi="Times New Roman" w:cs="Times New Roman"/>
                <w:sz w:val="20"/>
                <w:szCs w:val="20"/>
              </w:rPr>
              <w:t>00 jedincov (aktuály údaj / z SDF)</w:t>
            </w:r>
          </w:p>
        </w:tc>
      </w:tr>
      <w:tr w:rsidR="001C1959" w:rsidRPr="001C1959" w14:paraId="41F14F5B"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F798675"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4280C73"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F72585E" w14:textId="4781B971" w:rsidR="001C1959" w:rsidRPr="001C1959" w:rsidRDefault="0089291B" w:rsidP="0089291B">
            <w:pPr>
              <w:spacing w:line="240" w:lineRule="auto"/>
              <w:jc w:val="center"/>
              <w:rPr>
                <w:rFonts w:ascii="Times New Roman" w:eastAsia="Times New Roman" w:hAnsi="Times New Roman" w:cs="Times New Roman"/>
                <w:sz w:val="20"/>
                <w:szCs w:val="20"/>
              </w:rPr>
            </w:pPr>
            <w:r w:rsidRPr="004526D3">
              <w:rPr>
                <w:rFonts w:ascii="Times New Roman" w:hAnsi="Times New Roman" w:cs="Times New Roman"/>
                <w:color w:val="000000"/>
                <w:sz w:val="20"/>
                <w:szCs w:val="20"/>
              </w:rPr>
              <w:t>m</w:t>
            </w:r>
            <w:r w:rsidR="001C1959" w:rsidRPr="004526D3">
              <w:rPr>
                <w:rFonts w:ascii="Times New Roman" w:hAnsi="Times New Roman" w:cs="Times New Roman"/>
                <w:color w:val="000000"/>
                <w:sz w:val="20"/>
                <w:szCs w:val="20"/>
              </w:rPr>
              <w:t>in.</w:t>
            </w:r>
            <w:r w:rsidRPr="004526D3">
              <w:rPr>
                <w:rFonts w:ascii="Times New Roman" w:hAnsi="Times New Roman" w:cs="Times New Roman"/>
                <w:color w:val="000000"/>
                <w:sz w:val="20"/>
                <w:szCs w:val="20"/>
              </w:rPr>
              <w:t>50 ha</w:t>
            </w:r>
          </w:p>
        </w:tc>
        <w:tc>
          <w:tcPr>
            <w:tcW w:w="3670" w:type="dxa"/>
            <w:tcBorders>
              <w:top w:val="nil"/>
              <w:left w:val="nil"/>
              <w:bottom w:val="single" w:sz="4" w:space="0" w:color="auto"/>
              <w:right w:val="single" w:sz="4" w:space="0" w:color="auto"/>
            </w:tcBorders>
            <w:shd w:val="clear" w:color="auto" w:fill="auto"/>
            <w:noWrap/>
            <w:vAlign w:val="center"/>
            <w:hideMark/>
          </w:tcPr>
          <w:p w14:paraId="30B4D7A8"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24C202C7"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Potrebné dosiahnuť zastúpenie starších porastov na väčšine územia.</w:t>
            </w:r>
          </w:p>
        </w:tc>
      </w:tr>
      <w:tr w:rsidR="001C1959" w:rsidRPr="001C1959" w14:paraId="448506EC"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17E1F56"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3E8518CF"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13158CA0"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3CC09E48" w14:textId="77777777" w:rsidR="001C1959" w:rsidRPr="001C1959" w:rsidRDefault="001C1959" w:rsidP="00AD3B62">
            <w:pPr>
              <w:spacing w:line="240" w:lineRule="auto"/>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Dosiahnuť považovaný počet starších stromov na ha.</w:t>
            </w:r>
          </w:p>
        </w:tc>
      </w:tr>
    </w:tbl>
    <w:p w14:paraId="475C418D" w14:textId="394B876E" w:rsidR="001C1959" w:rsidRDefault="001C1959" w:rsidP="001C1959">
      <w:pPr>
        <w:spacing w:line="240" w:lineRule="auto"/>
        <w:jc w:val="both"/>
        <w:rPr>
          <w:rFonts w:ascii="Times New Roman" w:hAnsi="Times New Roman" w:cs="Times New Roman"/>
        </w:rPr>
      </w:pPr>
    </w:p>
    <w:p w14:paraId="21974C32" w14:textId="77777777" w:rsidR="001C1959" w:rsidRDefault="001C1959" w:rsidP="001C1959">
      <w:pPr>
        <w:spacing w:line="240" w:lineRule="auto"/>
        <w:jc w:val="both"/>
        <w:rPr>
          <w:rFonts w:ascii="Times New Roman" w:hAnsi="Times New Roman" w:cs="Times New Roman"/>
        </w:rPr>
      </w:pPr>
    </w:p>
    <w:p w14:paraId="5A3408B6" w14:textId="64B94B92" w:rsidR="00F263CD" w:rsidRPr="00F263CD" w:rsidRDefault="0025334A" w:rsidP="00F263CD">
      <w:pPr>
        <w:pStyle w:val="Zkladntext"/>
        <w:jc w:val="both"/>
        <w:rPr>
          <w:b w:val="0"/>
          <w:bCs w:val="0"/>
          <w:shd w:val="clear" w:color="auto" w:fill="FFFFFF"/>
        </w:rPr>
      </w:pPr>
      <w:r>
        <w:rPr>
          <w:b w:val="0"/>
        </w:rPr>
        <w:t xml:space="preserve">Zachovanie </w:t>
      </w:r>
      <w:r w:rsidR="00F263CD" w:rsidRPr="00F263CD">
        <w:rPr>
          <w:b w:val="0"/>
        </w:rPr>
        <w:t xml:space="preserve">stavu druhu </w:t>
      </w:r>
      <w:r w:rsidR="001C62D9">
        <w:rPr>
          <w:i/>
          <w:color w:val="000000"/>
          <w:lang w:eastAsia="sk-SK"/>
        </w:rPr>
        <w:t>Bombina bombina</w:t>
      </w:r>
      <w:r w:rsidR="00F263CD" w:rsidRPr="00F263CD">
        <w:rPr>
          <w:shd w:val="clear" w:color="auto" w:fill="FFFFFF"/>
        </w:rPr>
        <w:t xml:space="preserve"> </w:t>
      </w:r>
      <w:r w:rsidR="00F263CD" w:rsidRPr="00F263CD">
        <w:rPr>
          <w:b w:val="0"/>
          <w:shd w:val="clear" w:color="auto" w:fill="FFFFFF"/>
        </w:rPr>
        <w:t>za splnenia nasledovných atribútov a cieľových hodnôt:</w:t>
      </w:r>
    </w:p>
    <w:tbl>
      <w:tblPr>
        <w:tblW w:w="9214" w:type="dxa"/>
        <w:tblInd w:w="70" w:type="dxa"/>
        <w:tblCellMar>
          <w:left w:w="70" w:type="dxa"/>
          <w:right w:w="70" w:type="dxa"/>
        </w:tblCellMar>
        <w:tblLook w:val="04A0" w:firstRow="1" w:lastRow="0" w:firstColumn="1" w:lastColumn="0" w:noHBand="0" w:noVBand="1"/>
      </w:tblPr>
      <w:tblGrid>
        <w:gridCol w:w="1843"/>
        <w:gridCol w:w="1418"/>
        <w:gridCol w:w="1701"/>
        <w:gridCol w:w="4252"/>
      </w:tblGrid>
      <w:tr w:rsidR="00F263CD" w:rsidRPr="00F263CD" w14:paraId="24C4B337" w14:textId="77777777" w:rsidTr="00AD3B6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F1F69"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A4CB33"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142504"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5DCDADA"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Doplnkové informácie</w:t>
            </w:r>
          </w:p>
        </w:tc>
      </w:tr>
      <w:tr w:rsidR="00F263CD" w:rsidRPr="00F263CD" w14:paraId="564AF03F" w14:textId="77777777" w:rsidTr="00AD3B6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C0C8A"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19CF84"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3ADC6F" w14:textId="578D16B6"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Min. </w:t>
            </w:r>
            <w:r w:rsidR="00137FCB">
              <w:rPr>
                <w:rFonts w:ascii="Times New Roman" w:eastAsia="Times New Roman" w:hAnsi="Times New Roman" w:cs="Times New Roman"/>
                <w:sz w:val="20"/>
                <w:szCs w:val="20"/>
              </w:rPr>
              <w:t>1</w:t>
            </w:r>
            <w:r w:rsidR="0025334A">
              <w:rPr>
                <w:rFonts w:ascii="Times New Roman" w:eastAsia="Times New Roman" w:hAnsi="Times New Roman" w:cs="Times New Roman"/>
                <w:sz w:val="20"/>
                <w:szCs w:val="20"/>
              </w:rPr>
              <w:t>0</w:t>
            </w:r>
            <w:r w:rsidR="00816D81">
              <w:rPr>
                <w:rFonts w:ascii="Times New Roman" w:eastAsia="Times New Roman" w:hAnsi="Times New Roman" w:cs="Times New Roman"/>
                <w:sz w:val="20"/>
                <w:szCs w:val="20"/>
              </w:rPr>
              <w:t>0</w:t>
            </w:r>
            <w:r w:rsidRPr="00F263CD">
              <w:rPr>
                <w:rFonts w:ascii="Times New Roman" w:eastAsia="Times New Roman" w:hAnsi="Times New Roman" w:cs="Times New Roman"/>
                <w:sz w:val="20"/>
                <w:szCs w:val="20"/>
              </w:rPr>
              <w:t xml:space="preserve">0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27743A" w14:textId="6A4320EC" w:rsidR="00F263CD" w:rsidRPr="00F263CD" w:rsidRDefault="0025334A" w:rsidP="00AD3B62">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Zachovanie </w:t>
            </w:r>
            <w:r w:rsidR="00F263CD" w:rsidRPr="00F263CD">
              <w:rPr>
                <w:rFonts w:ascii="Times New Roman" w:hAnsi="Times New Roman" w:cs="Times New Roman"/>
                <w:color w:val="000000"/>
                <w:sz w:val="20"/>
                <w:szCs w:val="20"/>
              </w:rPr>
              <w:t>pop</w:t>
            </w:r>
            <w:r w:rsidR="00F263CD">
              <w:rPr>
                <w:rFonts w:ascii="Times New Roman" w:hAnsi="Times New Roman" w:cs="Times New Roman"/>
                <w:color w:val="000000"/>
                <w:sz w:val="20"/>
                <w:szCs w:val="20"/>
              </w:rPr>
              <w:t xml:space="preserve">ulácie druhu na úroveň min. </w:t>
            </w:r>
            <w:r w:rsidR="00137FCB">
              <w:rPr>
                <w:rFonts w:ascii="Times New Roman" w:hAnsi="Times New Roman" w:cs="Times New Roman"/>
                <w:color w:val="000000"/>
                <w:sz w:val="20"/>
                <w:szCs w:val="20"/>
              </w:rPr>
              <w:t>10</w:t>
            </w:r>
            <w:r w:rsidR="00816D81">
              <w:rPr>
                <w:rFonts w:ascii="Times New Roman" w:hAnsi="Times New Roman" w:cs="Times New Roman"/>
                <w:color w:val="000000"/>
                <w:sz w:val="20"/>
                <w:szCs w:val="20"/>
              </w:rPr>
              <w:t>0</w:t>
            </w:r>
            <w:r w:rsidR="00F263CD" w:rsidRPr="00F263CD">
              <w:rPr>
                <w:rFonts w:ascii="Times New Roman" w:hAnsi="Times New Roman" w:cs="Times New Roman"/>
                <w:color w:val="000000"/>
                <w:sz w:val="20"/>
                <w:szCs w:val="20"/>
              </w:rPr>
              <w:t>0 jedincov.</w:t>
            </w:r>
          </w:p>
          <w:p w14:paraId="22A2B01C" w14:textId="5380650E" w:rsidR="00F263CD" w:rsidRPr="00F263CD" w:rsidRDefault="00F263CD" w:rsidP="00137FCB">
            <w:pPr>
              <w:spacing w:line="240" w:lineRule="auto"/>
              <w:jc w:val="both"/>
              <w:rPr>
                <w:rFonts w:ascii="Times New Roman" w:eastAsia="Times New Roman" w:hAnsi="Times New Roman" w:cs="Times New Roman"/>
                <w:sz w:val="20"/>
                <w:szCs w:val="20"/>
              </w:rPr>
            </w:pPr>
            <w:r w:rsidRPr="00F263CD">
              <w:rPr>
                <w:rFonts w:ascii="Times New Roman" w:hAnsi="Times New Roman" w:cs="Times New Roman"/>
                <w:color w:val="000000"/>
                <w:sz w:val="20"/>
                <w:szCs w:val="20"/>
              </w:rPr>
              <w:t xml:space="preserve">V súčasnosti je početnosť evidovaná v rozmedzí </w:t>
            </w:r>
            <w:r w:rsidR="00137FCB">
              <w:rPr>
                <w:rFonts w:ascii="Times New Roman" w:hAnsi="Times New Roman" w:cs="Times New Roman"/>
                <w:color w:val="000000"/>
                <w:sz w:val="20"/>
                <w:szCs w:val="20"/>
              </w:rPr>
              <w:t>5</w:t>
            </w:r>
            <w:r w:rsidR="00816D81">
              <w:rPr>
                <w:rFonts w:ascii="Times New Roman" w:hAnsi="Times New Roman" w:cs="Times New Roman"/>
                <w:color w:val="000000"/>
                <w:sz w:val="20"/>
                <w:szCs w:val="20"/>
              </w:rPr>
              <w:t xml:space="preserve">00 až </w:t>
            </w:r>
            <w:r w:rsidR="00137FCB">
              <w:rPr>
                <w:rFonts w:ascii="Times New Roman" w:hAnsi="Times New Roman" w:cs="Times New Roman"/>
                <w:color w:val="000000"/>
                <w:sz w:val="20"/>
                <w:szCs w:val="20"/>
              </w:rPr>
              <w:t>3</w:t>
            </w:r>
            <w:r w:rsidR="00816D81">
              <w:rPr>
                <w:rFonts w:ascii="Times New Roman" w:hAnsi="Times New Roman" w:cs="Times New Roman"/>
                <w:color w:val="000000"/>
                <w:sz w:val="20"/>
                <w:szCs w:val="20"/>
              </w:rPr>
              <w:t>00</w:t>
            </w:r>
            <w:r w:rsidRPr="00F263CD">
              <w:rPr>
                <w:rFonts w:ascii="Times New Roman" w:eastAsia="Times New Roman" w:hAnsi="Times New Roman" w:cs="Times New Roman"/>
                <w:sz w:val="20"/>
                <w:szCs w:val="20"/>
              </w:rPr>
              <w:t>0</w:t>
            </w:r>
            <w:r>
              <w:rPr>
                <w:rFonts w:ascii="Times New Roman" w:eastAsia="Times New Roman" w:hAnsi="Times New Roman" w:cs="Times New Roman"/>
                <w:sz w:val="20"/>
                <w:szCs w:val="20"/>
              </w:rPr>
              <w:t xml:space="preserve"> </w:t>
            </w:r>
            <w:r w:rsidRPr="00F263CD">
              <w:rPr>
                <w:rFonts w:ascii="Times New Roman" w:eastAsia="Times New Roman" w:hAnsi="Times New Roman" w:cs="Times New Roman"/>
                <w:sz w:val="20"/>
                <w:szCs w:val="20"/>
              </w:rPr>
              <w:t>jedincov (aktuálny údaj / z SDF)</w:t>
            </w:r>
          </w:p>
        </w:tc>
      </w:tr>
      <w:tr w:rsidR="00F263CD" w:rsidRPr="00F263CD" w14:paraId="782C6F9E" w14:textId="77777777" w:rsidTr="00AD3B62">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3EF8512"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Rozloha potenciálneho reprodukčného biotopu</w:t>
            </w:r>
            <w:r w:rsidRPr="00F263CD">
              <w:rPr>
                <w:rFonts w:ascii="Times New Roman" w:eastAsia="Times New Roman" w:hAnsi="Times New Roman" w:cs="Times New Roman"/>
                <w:color w:val="FF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6D0B165"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6F324FD2" w14:textId="6264CDC9" w:rsidR="00F263CD" w:rsidRPr="00F263CD" w:rsidRDefault="00F263CD" w:rsidP="00E744D3">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Viac ako </w:t>
            </w:r>
            <w:r w:rsidR="00E744D3" w:rsidRPr="004526D3">
              <w:rPr>
                <w:rFonts w:ascii="Times New Roman" w:eastAsia="Times New Roman" w:hAnsi="Times New Roman" w:cs="Times New Roman"/>
                <w:sz w:val="20"/>
                <w:szCs w:val="20"/>
              </w:rPr>
              <w:t>100</w:t>
            </w:r>
            <w:r w:rsidR="00E744D3">
              <w:rPr>
                <w:rFonts w:ascii="Times New Roman" w:eastAsia="Times New Roman" w:hAnsi="Times New Roman" w:cs="Times New Roman"/>
                <w:sz w:val="20"/>
                <w:szCs w:val="20"/>
              </w:rPr>
              <w:t xml:space="preserve"> </w:t>
            </w:r>
            <w:r w:rsidRPr="00F263CD">
              <w:rPr>
                <w:rFonts w:ascii="Times New Roman" w:eastAsia="Times New Roman" w:hAnsi="Times New Roman" w:cs="Times New Roman"/>
                <w:sz w:val="20"/>
                <w:szCs w:val="20"/>
              </w:rPr>
              <w:t xml:space="preserve">ha </w:t>
            </w:r>
          </w:p>
        </w:tc>
        <w:tc>
          <w:tcPr>
            <w:tcW w:w="4252" w:type="dxa"/>
            <w:tcBorders>
              <w:top w:val="nil"/>
              <w:left w:val="nil"/>
              <w:bottom w:val="single" w:sz="4" w:space="0" w:color="auto"/>
              <w:right w:val="single" w:sz="4" w:space="0" w:color="auto"/>
            </w:tcBorders>
            <w:shd w:val="clear" w:color="auto" w:fill="auto"/>
            <w:vAlign w:val="center"/>
            <w:hideMark/>
          </w:tcPr>
          <w:p w14:paraId="782D2D36"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Nížinné lúky a lesy v ha - Rozmnožovacie lokality stojaté vodné plochy, s vegetáciou, periodicky zaplavované plochy v alúviu; niekedy aj v  koľajach na cestách a mlákach;  </w:t>
            </w:r>
          </w:p>
        </w:tc>
      </w:tr>
      <w:tr w:rsidR="00F263CD" w:rsidRPr="00F263CD" w14:paraId="459F9890" w14:textId="77777777" w:rsidTr="00AD3B62">
        <w:trPr>
          <w:trHeight w:val="620"/>
        </w:trPr>
        <w:tc>
          <w:tcPr>
            <w:tcW w:w="1843" w:type="dxa"/>
            <w:tcBorders>
              <w:top w:val="nil"/>
              <w:left w:val="single" w:sz="4" w:space="0" w:color="auto"/>
              <w:bottom w:val="single" w:sz="4" w:space="0" w:color="auto"/>
              <w:right w:val="single" w:sz="4" w:space="0" w:color="auto"/>
            </w:tcBorders>
            <w:shd w:val="clear" w:color="auto" w:fill="auto"/>
            <w:vAlign w:val="center"/>
          </w:tcPr>
          <w:p w14:paraId="5BC2FC1B" w14:textId="77777777" w:rsidR="00F263CD" w:rsidRPr="00F263CD" w:rsidRDefault="00F263CD" w:rsidP="00AD3B62">
            <w:pPr>
              <w:spacing w:line="240" w:lineRule="auto"/>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tcPr>
          <w:p w14:paraId="624E6D73"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noWrap/>
            <w:vAlign w:val="center"/>
          </w:tcPr>
          <w:p w14:paraId="75C9C637"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Min. 5 % lokality</w:t>
            </w:r>
          </w:p>
        </w:tc>
        <w:tc>
          <w:tcPr>
            <w:tcW w:w="4252" w:type="dxa"/>
            <w:tcBorders>
              <w:top w:val="nil"/>
              <w:left w:val="nil"/>
              <w:bottom w:val="single" w:sz="4" w:space="0" w:color="auto"/>
              <w:right w:val="single" w:sz="4" w:space="0" w:color="auto"/>
            </w:tcBorders>
            <w:shd w:val="clear" w:color="auto" w:fill="auto"/>
            <w:vAlign w:val="center"/>
          </w:tcPr>
          <w:p w14:paraId="58C62C55"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reprodukčných plôch v rámci lokality (v rámci nížinných lúk a lesov v ha) - stojaté vodné plochy s vegetáciou, periodicky zaplavované plochy v alúviu, niekedy aj v koľajách na cestách a mlákach.</w:t>
            </w:r>
          </w:p>
        </w:tc>
      </w:tr>
    </w:tbl>
    <w:p w14:paraId="16ACA46E" w14:textId="44F36438" w:rsidR="00F263CD" w:rsidRDefault="00F263CD" w:rsidP="00F263CD">
      <w:pPr>
        <w:pStyle w:val="Zkladntext"/>
        <w:widowControl w:val="0"/>
        <w:ind w:left="360"/>
        <w:jc w:val="both"/>
        <w:rPr>
          <w:b w:val="0"/>
          <w:i/>
        </w:rPr>
      </w:pPr>
    </w:p>
    <w:p w14:paraId="0851ADBC" w14:textId="392BC42C" w:rsidR="00816D81" w:rsidRPr="00816D81" w:rsidRDefault="00816D81" w:rsidP="00816D81">
      <w:pPr>
        <w:spacing w:line="240" w:lineRule="auto"/>
        <w:jc w:val="both"/>
        <w:rPr>
          <w:rFonts w:ascii="Times New Roman" w:hAnsi="Times New Roman" w:cs="Times New Roman"/>
          <w:b/>
        </w:rPr>
      </w:pPr>
      <w:r w:rsidRPr="00816D81">
        <w:rPr>
          <w:rFonts w:ascii="Times New Roman" w:hAnsi="Times New Roman" w:cs="Times New Roman"/>
          <w:szCs w:val="24"/>
        </w:rPr>
        <w:t xml:space="preserve">Zlepšenie stavu druhu </w:t>
      </w:r>
      <w:r w:rsidR="001C62D9">
        <w:rPr>
          <w:rFonts w:ascii="Times New Roman" w:eastAsia="Times New Roman" w:hAnsi="Times New Roman" w:cs="Times New Roman"/>
          <w:b/>
          <w:i/>
          <w:color w:val="000000"/>
          <w:szCs w:val="24"/>
        </w:rPr>
        <w:t>Triturus dobrogicus</w:t>
      </w:r>
      <w:r w:rsidRPr="00816D81">
        <w:rPr>
          <w:rFonts w:ascii="Times New Roman" w:eastAsia="Times New Roman" w:hAnsi="Times New Roman" w:cs="Times New Roman"/>
          <w:b/>
          <w:i/>
          <w:color w:val="000000"/>
          <w:szCs w:val="24"/>
        </w:rPr>
        <w:t xml:space="preserve"> </w:t>
      </w:r>
      <w:r w:rsidRPr="00816D81">
        <w:rPr>
          <w:rFonts w:ascii="Times New Roman" w:hAnsi="Times New Roman" w:cs="Times New Roman"/>
          <w:bCs/>
          <w:szCs w:val="24"/>
          <w:shd w:val="clear" w:color="auto" w:fill="FFFFFF"/>
        </w:rPr>
        <w:t>za splnenia nasledovných atribútov:</w:t>
      </w:r>
    </w:p>
    <w:tbl>
      <w:tblPr>
        <w:tblW w:w="9356" w:type="dxa"/>
        <w:tblInd w:w="70" w:type="dxa"/>
        <w:tblCellMar>
          <w:left w:w="70" w:type="dxa"/>
          <w:right w:w="70" w:type="dxa"/>
        </w:tblCellMar>
        <w:tblLook w:val="04A0" w:firstRow="1" w:lastRow="0" w:firstColumn="1" w:lastColumn="0" w:noHBand="0" w:noVBand="1"/>
      </w:tblPr>
      <w:tblGrid>
        <w:gridCol w:w="2488"/>
        <w:gridCol w:w="1340"/>
        <w:gridCol w:w="1701"/>
        <w:gridCol w:w="3827"/>
      </w:tblGrid>
      <w:tr w:rsidR="00816D81" w:rsidRPr="00816D81" w14:paraId="55C89C4E" w14:textId="77777777" w:rsidTr="00AD3B62">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0E391" w14:textId="77777777" w:rsidR="00816D81" w:rsidRPr="00816D81" w:rsidRDefault="00816D81" w:rsidP="00AD3B62">
            <w:pPr>
              <w:spacing w:line="240" w:lineRule="auto"/>
              <w:jc w:val="both"/>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Parameter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2E72225" w14:textId="77777777" w:rsidR="00816D81" w:rsidRPr="00816D81" w:rsidRDefault="00816D81" w:rsidP="00AD3B62">
            <w:pPr>
              <w:spacing w:line="240" w:lineRule="auto"/>
              <w:jc w:val="center"/>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15B1A4" w14:textId="77777777" w:rsidR="00816D81" w:rsidRPr="00816D81" w:rsidRDefault="00816D81" w:rsidP="00AD3B62">
            <w:pPr>
              <w:spacing w:line="240" w:lineRule="auto"/>
              <w:jc w:val="center"/>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Cieľová hodnota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34CD65E" w14:textId="77777777" w:rsidR="00816D81" w:rsidRPr="00816D81" w:rsidRDefault="00816D81" w:rsidP="00AD3B62">
            <w:pPr>
              <w:spacing w:line="240" w:lineRule="auto"/>
              <w:jc w:val="both"/>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Doplnkové informácie</w:t>
            </w:r>
          </w:p>
        </w:tc>
      </w:tr>
      <w:tr w:rsidR="00816D81" w:rsidRPr="00816D81" w14:paraId="689B264E" w14:textId="77777777" w:rsidTr="00AD3B62">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1331B"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veľkosť populácie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0B25352"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3359B1"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Min. 500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1049A2A" w14:textId="49F4E059"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Zvýšenie počtu populácie</w:t>
            </w:r>
            <w:r w:rsidR="0025334A">
              <w:rPr>
                <w:rFonts w:ascii="Times New Roman" w:eastAsia="Times New Roman" w:hAnsi="Times New Roman" w:cs="Times New Roman"/>
                <w:sz w:val="20"/>
                <w:szCs w:val="20"/>
              </w:rPr>
              <w:t>, v súčasnosti sa odhaduje na  1</w:t>
            </w:r>
            <w:r w:rsidRPr="00816D81">
              <w:rPr>
                <w:rFonts w:ascii="Times New Roman" w:eastAsia="Times New Roman" w:hAnsi="Times New Roman" w:cs="Times New Roman"/>
                <w:sz w:val="20"/>
                <w:szCs w:val="20"/>
              </w:rPr>
              <w:t>0</w:t>
            </w:r>
            <w:r w:rsidR="0025334A">
              <w:rPr>
                <w:rFonts w:ascii="Times New Roman" w:eastAsia="Times New Roman" w:hAnsi="Times New Roman" w:cs="Times New Roman"/>
                <w:sz w:val="20"/>
                <w:szCs w:val="20"/>
              </w:rPr>
              <w:t>0 – 5</w:t>
            </w:r>
            <w:r w:rsidRPr="00816D81">
              <w:rPr>
                <w:rFonts w:ascii="Times New Roman" w:eastAsia="Times New Roman" w:hAnsi="Times New Roman" w:cs="Times New Roman"/>
                <w:sz w:val="20"/>
                <w:szCs w:val="20"/>
              </w:rPr>
              <w:t xml:space="preserve">00 jedincov </w:t>
            </w:r>
          </w:p>
        </w:tc>
      </w:tr>
      <w:tr w:rsidR="00816D81" w:rsidRPr="00816D81" w14:paraId="0EFBC129" w14:textId="77777777" w:rsidTr="00AD3B62">
        <w:trPr>
          <w:trHeight w:val="186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23197181"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Rozloha potenciálneho reprodukčného biotopu</w:t>
            </w:r>
            <w:r w:rsidRPr="00816D81">
              <w:rPr>
                <w:rFonts w:ascii="Times New Roman" w:eastAsia="Times New Roman" w:hAnsi="Times New Roman" w:cs="Times New Roman"/>
                <w:color w:val="FF0000"/>
                <w:sz w:val="20"/>
                <w:szCs w:val="20"/>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22241C4F"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5E5ED040" w14:textId="15D730B0" w:rsidR="00816D81" w:rsidRPr="00816D81" w:rsidRDefault="00816D81" w:rsidP="00226D9E">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Viac ako </w:t>
            </w:r>
            <w:r w:rsidR="00226D9E" w:rsidRPr="004526D3">
              <w:rPr>
                <w:rFonts w:ascii="Times New Roman" w:eastAsia="Times New Roman" w:hAnsi="Times New Roman" w:cs="Times New Roman"/>
                <w:sz w:val="20"/>
                <w:szCs w:val="20"/>
              </w:rPr>
              <w:t>100</w:t>
            </w:r>
            <w:r w:rsidR="00226D9E">
              <w:rPr>
                <w:rFonts w:ascii="Times New Roman" w:eastAsia="Times New Roman" w:hAnsi="Times New Roman" w:cs="Times New Roman"/>
                <w:sz w:val="20"/>
                <w:szCs w:val="20"/>
              </w:rPr>
              <w:t xml:space="preserve"> ha</w:t>
            </w:r>
          </w:p>
        </w:tc>
        <w:tc>
          <w:tcPr>
            <w:tcW w:w="3827" w:type="dxa"/>
            <w:tcBorders>
              <w:top w:val="nil"/>
              <w:left w:val="nil"/>
              <w:bottom w:val="single" w:sz="4" w:space="0" w:color="auto"/>
              <w:right w:val="single" w:sz="4" w:space="0" w:color="auto"/>
            </w:tcBorders>
            <w:shd w:val="clear" w:color="auto" w:fill="auto"/>
            <w:noWrap/>
            <w:vAlign w:val="center"/>
            <w:hideMark/>
          </w:tcPr>
          <w:p w14:paraId="76680103" w14:textId="444F9319" w:rsidR="00816D81" w:rsidRPr="00816D81" w:rsidRDefault="001C62D9" w:rsidP="00D51E6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00816D81" w:rsidRPr="00816D81">
              <w:rPr>
                <w:rFonts w:ascii="Times New Roman" w:eastAsia="Times New Roman" w:hAnsi="Times New Roman" w:cs="Times New Roman"/>
                <w:sz w:val="20"/>
                <w:szCs w:val="20"/>
              </w:rPr>
              <w:t>eprodukčné lokality sú stojaté, hlbšie vodné nádrže, jazierka, jamy a pod</w:t>
            </w:r>
            <w:proofErr w:type="gramStart"/>
            <w:r w:rsidR="00816D81" w:rsidRPr="00816D81">
              <w:rPr>
                <w:rFonts w:ascii="Times New Roman" w:eastAsia="Times New Roman" w:hAnsi="Times New Roman" w:cs="Times New Roman"/>
                <w:sz w:val="20"/>
                <w:szCs w:val="20"/>
              </w:rPr>
              <w:t>..</w:t>
            </w:r>
            <w:proofErr w:type="gramEnd"/>
            <w:r w:rsidR="00816D81" w:rsidRPr="00816D81">
              <w:rPr>
                <w:rFonts w:ascii="Times New Roman" w:eastAsia="Times New Roman" w:hAnsi="Times New Roman" w:cs="Times New Roman"/>
                <w:sz w:val="20"/>
                <w:szCs w:val="20"/>
              </w:rPr>
              <w:t xml:space="preserve"> Vyhýba sa zarybneným vodám. Žije v lesoch ale i v odlesnenej krajine, kde v okolí reprodukčnej lokality nachádza dostatok úkrytov pre skrytý spôsob terestrického života.</w:t>
            </w:r>
          </w:p>
        </w:tc>
      </w:tr>
      <w:tr w:rsidR="00816D81" w:rsidRPr="00816D81" w14:paraId="2D5CEAB5" w14:textId="77777777" w:rsidTr="00AD3B62">
        <w:trPr>
          <w:trHeight w:val="1240"/>
        </w:trPr>
        <w:tc>
          <w:tcPr>
            <w:tcW w:w="2488" w:type="dxa"/>
            <w:tcBorders>
              <w:top w:val="nil"/>
              <w:left w:val="single" w:sz="4" w:space="0" w:color="auto"/>
              <w:bottom w:val="single" w:sz="4" w:space="0" w:color="auto"/>
              <w:right w:val="single" w:sz="4" w:space="0" w:color="auto"/>
            </w:tcBorders>
            <w:shd w:val="clear" w:color="auto" w:fill="auto"/>
            <w:vAlign w:val="center"/>
          </w:tcPr>
          <w:p w14:paraId="6B2DF91D"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kvalita reprodukčného  biotopu druhu </w:t>
            </w:r>
          </w:p>
        </w:tc>
        <w:tc>
          <w:tcPr>
            <w:tcW w:w="1340" w:type="dxa"/>
            <w:tcBorders>
              <w:top w:val="nil"/>
              <w:left w:val="nil"/>
              <w:bottom w:val="single" w:sz="4" w:space="0" w:color="auto"/>
              <w:right w:val="single" w:sz="4" w:space="0" w:color="auto"/>
            </w:tcBorders>
            <w:shd w:val="clear" w:color="auto" w:fill="auto"/>
            <w:vAlign w:val="center"/>
          </w:tcPr>
          <w:p w14:paraId="5DBAC8B7"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tcPr>
          <w:p w14:paraId="61B305FF"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min. 30  cm</w:t>
            </w:r>
          </w:p>
        </w:tc>
        <w:tc>
          <w:tcPr>
            <w:tcW w:w="3827" w:type="dxa"/>
            <w:tcBorders>
              <w:top w:val="nil"/>
              <w:left w:val="nil"/>
              <w:bottom w:val="single" w:sz="4" w:space="0" w:color="auto"/>
              <w:right w:val="single" w:sz="4" w:space="0" w:color="auto"/>
            </w:tcBorders>
            <w:shd w:val="clear" w:color="auto" w:fill="auto"/>
            <w:vAlign w:val="center"/>
          </w:tcPr>
          <w:p w14:paraId="2BF9E898"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Dostatok reprodukčných biotopov s hĺbkou min. 30 cm, trvanie zavodnenia v období min. 1.3. – 31.7. </w:t>
            </w:r>
          </w:p>
        </w:tc>
      </w:tr>
      <w:tr w:rsidR="00816D81" w:rsidRPr="00816D81" w14:paraId="07827BD6" w14:textId="77777777" w:rsidTr="00AD3B62">
        <w:trPr>
          <w:trHeight w:val="62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60A4F346"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prítomnosť inváznych druhov (ryby, korytnačky)</w:t>
            </w:r>
          </w:p>
        </w:tc>
        <w:tc>
          <w:tcPr>
            <w:tcW w:w="1340" w:type="dxa"/>
            <w:tcBorders>
              <w:top w:val="nil"/>
              <w:left w:val="nil"/>
              <w:bottom w:val="single" w:sz="4" w:space="0" w:color="auto"/>
              <w:right w:val="single" w:sz="4" w:space="0" w:color="auto"/>
            </w:tcBorders>
            <w:shd w:val="clear" w:color="auto" w:fill="auto"/>
            <w:vAlign w:val="center"/>
            <w:hideMark/>
          </w:tcPr>
          <w:p w14:paraId="3315B63F"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ks</w:t>
            </w:r>
          </w:p>
        </w:tc>
        <w:tc>
          <w:tcPr>
            <w:tcW w:w="1701" w:type="dxa"/>
            <w:tcBorders>
              <w:top w:val="nil"/>
              <w:left w:val="nil"/>
              <w:bottom w:val="single" w:sz="4" w:space="0" w:color="auto"/>
              <w:right w:val="single" w:sz="4" w:space="0" w:color="auto"/>
            </w:tcBorders>
            <w:shd w:val="clear" w:color="auto" w:fill="auto"/>
            <w:vAlign w:val="center"/>
            <w:hideMark/>
          </w:tcPr>
          <w:p w14:paraId="62FD655A"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0</w:t>
            </w:r>
          </w:p>
        </w:tc>
        <w:tc>
          <w:tcPr>
            <w:tcW w:w="3827" w:type="dxa"/>
            <w:tcBorders>
              <w:top w:val="nil"/>
              <w:left w:val="nil"/>
              <w:bottom w:val="single" w:sz="4" w:space="0" w:color="auto"/>
              <w:right w:val="single" w:sz="4" w:space="0" w:color="auto"/>
            </w:tcBorders>
            <w:shd w:val="clear" w:color="auto" w:fill="auto"/>
            <w:noWrap/>
            <w:vAlign w:val="center"/>
            <w:hideMark/>
          </w:tcPr>
          <w:p w14:paraId="2E261F10"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Bez výskytu týchto druhov.</w:t>
            </w:r>
          </w:p>
        </w:tc>
      </w:tr>
      <w:tr w:rsidR="00816D81" w:rsidRPr="00816D81" w14:paraId="2149C520" w14:textId="77777777" w:rsidTr="00AD3B62">
        <w:trPr>
          <w:trHeight w:val="93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33D57E1C"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Prítomnosť submerznej vegetácie na reprodukčnej lokalite</w:t>
            </w:r>
          </w:p>
        </w:tc>
        <w:tc>
          <w:tcPr>
            <w:tcW w:w="1340" w:type="dxa"/>
            <w:tcBorders>
              <w:top w:val="nil"/>
              <w:left w:val="nil"/>
              <w:bottom w:val="single" w:sz="4" w:space="0" w:color="auto"/>
              <w:right w:val="single" w:sz="4" w:space="0" w:color="auto"/>
            </w:tcBorders>
            <w:shd w:val="clear" w:color="auto" w:fill="auto"/>
            <w:vAlign w:val="center"/>
            <w:hideMark/>
          </w:tcPr>
          <w:p w14:paraId="2053C8F2"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4950BE69"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Min. 50 %</w:t>
            </w:r>
          </w:p>
        </w:tc>
        <w:tc>
          <w:tcPr>
            <w:tcW w:w="3827" w:type="dxa"/>
            <w:tcBorders>
              <w:top w:val="nil"/>
              <w:left w:val="nil"/>
              <w:bottom w:val="single" w:sz="4" w:space="0" w:color="auto"/>
              <w:right w:val="single" w:sz="4" w:space="0" w:color="auto"/>
            </w:tcBorders>
            <w:shd w:val="clear" w:color="auto" w:fill="auto"/>
            <w:vAlign w:val="center"/>
            <w:hideMark/>
          </w:tcPr>
          <w:p w14:paraId="39A59B76"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 Zachovanie potrebného výskytu submerznej vegetácie v lokalitách. </w:t>
            </w:r>
          </w:p>
        </w:tc>
      </w:tr>
    </w:tbl>
    <w:p w14:paraId="48588E23" w14:textId="5C16CA68" w:rsidR="00816D81" w:rsidRDefault="00816D81" w:rsidP="00F263CD">
      <w:pPr>
        <w:pStyle w:val="Zkladntext"/>
        <w:widowControl w:val="0"/>
        <w:ind w:left="360"/>
        <w:jc w:val="both"/>
        <w:rPr>
          <w:b w:val="0"/>
          <w:i/>
        </w:rPr>
      </w:pPr>
    </w:p>
    <w:p w14:paraId="76C5C706" w14:textId="77777777" w:rsidR="001C62D9" w:rsidRDefault="001C62D9" w:rsidP="0089710B">
      <w:pPr>
        <w:pStyle w:val="Zkladntext"/>
        <w:widowControl w:val="0"/>
        <w:jc w:val="both"/>
        <w:rPr>
          <w:b w:val="0"/>
        </w:rPr>
      </w:pPr>
    </w:p>
    <w:p w14:paraId="3AD42D21" w14:textId="77777777" w:rsidR="001C62D9" w:rsidRDefault="001C62D9" w:rsidP="0089710B">
      <w:pPr>
        <w:pStyle w:val="Zkladntext"/>
        <w:widowControl w:val="0"/>
        <w:jc w:val="both"/>
        <w:rPr>
          <w:b w:val="0"/>
        </w:rPr>
      </w:pPr>
    </w:p>
    <w:p w14:paraId="7C119C25" w14:textId="77777777" w:rsidR="001C62D9" w:rsidRDefault="001C62D9" w:rsidP="0089710B">
      <w:pPr>
        <w:pStyle w:val="Zkladntext"/>
        <w:widowControl w:val="0"/>
        <w:jc w:val="both"/>
        <w:rPr>
          <w:b w:val="0"/>
        </w:rPr>
      </w:pPr>
    </w:p>
    <w:p w14:paraId="055282EB" w14:textId="7C98284F" w:rsidR="0089710B" w:rsidRPr="0089710B" w:rsidRDefault="0089710B" w:rsidP="0089710B">
      <w:pPr>
        <w:pStyle w:val="Zkladntext"/>
        <w:widowControl w:val="0"/>
        <w:jc w:val="both"/>
        <w:rPr>
          <w:b w:val="0"/>
        </w:rPr>
      </w:pPr>
      <w:r w:rsidRPr="0089710B">
        <w:rPr>
          <w:b w:val="0"/>
        </w:rPr>
        <w:t xml:space="preserve">Zachovanie stavu druhu </w:t>
      </w:r>
      <w:r w:rsidRPr="0089710B">
        <w:rPr>
          <w:i/>
        </w:rPr>
        <w:t>Castor fiber</w:t>
      </w:r>
      <w:r w:rsidRPr="0089710B">
        <w:rPr>
          <w:b w:val="0"/>
        </w:rPr>
        <w:t xml:space="preserve"> </w:t>
      </w:r>
      <w:r w:rsidRPr="0089710B">
        <w:rPr>
          <w:b w:val="0"/>
          <w:shd w:val="clear" w:color="auto" w:fill="FFFFFF"/>
        </w:rPr>
        <w:t>za splnenia nasledovných atribútov a cieľových hodnôt: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815"/>
      </w:tblGrid>
      <w:tr w:rsidR="0089710B" w:rsidRPr="0089710B" w14:paraId="7316720B" w14:textId="77777777" w:rsidTr="00AD3B62">
        <w:tc>
          <w:tcPr>
            <w:tcW w:w="2268" w:type="dxa"/>
            <w:shd w:val="clear" w:color="auto" w:fill="auto"/>
            <w:tcMar>
              <w:top w:w="100" w:type="dxa"/>
              <w:left w:w="100" w:type="dxa"/>
              <w:bottom w:w="100" w:type="dxa"/>
              <w:right w:w="100" w:type="dxa"/>
            </w:tcMar>
          </w:tcPr>
          <w:p w14:paraId="497528BE"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Parameter</w:t>
            </w:r>
          </w:p>
        </w:tc>
        <w:tc>
          <w:tcPr>
            <w:tcW w:w="1337" w:type="dxa"/>
            <w:shd w:val="clear" w:color="auto" w:fill="auto"/>
            <w:tcMar>
              <w:top w:w="100" w:type="dxa"/>
              <w:left w:w="100" w:type="dxa"/>
              <w:bottom w:w="100" w:type="dxa"/>
              <w:right w:w="100" w:type="dxa"/>
            </w:tcMar>
          </w:tcPr>
          <w:p w14:paraId="2EA8E3C8"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Merateľný indikátor</w:t>
            </w:r>
          </w:p>
        </w:tc>
        <w:tc>
          <w:tcPr>
            <w:tcW w:w="1498" w:type="dxa"/>
            <w:shd w:val="clear" w:color="auto" w:fill="auto"/>
            <w:tcMar>
              <w:top w:w="100" w:type="dxa"/>
              <w:left w:w="100" w:type="dxa"/>
              <w:bottom w:w="100" w:type="dxa"/>
              <w:right w:w="100" w:type="dxa"/>
            </w:tcMar>
          </w:tcPr>
          <w:p w14:paraId="20373292"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Cieľová hodnota</w:t>
            </w:r>
          </w:p>
        </w:tc>
        <w:tc>
          <w:tcPr>
            <w:tcW w:w="4815" w:type="dxa"/>
            <w:shd w:val="clear" w:color="auto" w:fill="auto"/>
            <w:tcMar>
              <w:top w:w="100" w:type="dxa"/>
              <w:left w:w="100" w:type="dxa"/>
              <w:bottom w:w="100" w:type="dxa"/>
              <w:right w:w="100" w:type="dxa"/>
            </w:tcMar>
          </w:tcPr>
          <w:p w14:paraId="009BC663"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Poznámky/Doplňujúce informácie</w:t>
            </w:r>
          </w:p>
        </w:tc>
      </w:tr>
      <w:tr w:rsidR="0089710B" w:rsidRPr="0089710B" w14:paraId="67D2F2A7" w14:textId="77777777" w:rsidTr="00AD3B62">
        <w:trPr>
          <w:trHeight w:val="435"/>
        </w:trPr>
        <w:tc>
          <w:tcPr>
            <w:tcW w:w="2268" w:type="dxa"/>
            <w:shd w:val="clear" w:color="auto" w:fill="auto"/>
            <w:tcMar>
              <w:top w:w="100" w:type="dxa"/>
              <w:left w:w="100" w:type="dxa"/>
              <w:bottom w:w="100" w:type="dxa"/>
              <w:right w:w="100" w:type="dxa"/>
            </w:tcMar>
          </w:tcPr>
          <w:p w14:paraId="3F220509" w14:textId="77777777" w:rsidR="0089710B" w:rsidRPr="0089710B" w:rsidRDefault="0089710B" w:rsidP="00AD3B62">
            <w:pPr>
              <w:jc w:val="both"/>
              <w:rPr>
                <w:rFonts w:ascii="Times New Roman" w:hAnsi="Times New Roman" w:cs="Times New Roman"/>
                <w:sz w:val="18"/>
                <w:szCs w:val="18"/>
              </w:rPr>
            </w:pPr>
            <w:r w:rsidRPr="0089710B">
              <w:rPr>
                <w:rFonts w:ascii="Times New Roman" w:hAnsi="Times New Roman" w:cs="Times New Roman"/>
                <w:sz w:val="18"/>
                <w:szCs w:val="18"/>
              </w:rPr>
              <w:t>Zlepšenie početnosti populácie</w:t>
            </w:r>
          </w:p>
        </w:tc>
        <w:tc>
          <w:tcPr>
            <w:tcW w:w="1337" w:type="dxa"/>
            <w:shd w:val="clear" w:color="auto" w:fill="auto"/>
            <w:tcMar>
              <w:top w:w="100" w:type="dxa"/>
              <w:left w:w="100" w:type="dxa"/>
              <w:bottom w:w="100" w:type="dxa"/>
              <w:right w:w="100" w:type="dxa"/>
            </w:tcMar>
          </w:tcPr>
          <w:p w14:paraId="17280503"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Počet jedincov</w:t>
            </w:r>
          </w:p>
        </w:tc>
        <w:tc>
          <w:tcPr>
            <w:tcW w:w="1498" w:type="dxa"/>
            <w:shd w:val="clear" w:color="auto" w:fill="auto"/>
            <w:tcMar>
              <w:top w:w="100" w:type="dxa"/>
              <w:left w:w="100" w:type="dxa"/>
              <w:bottom w:w="100" w:type="dxa"/>
              <w:right w:w="100" w:type="dxa"/>
            </w:tcMar>
          </w:tcPr>
          <w:p w14:paraId="7554F64A" w14:textId="123E9943" w:rsidR="0089710B" w:rsidRPr="00086E87" w:rsidRDefault="00137FCB" w:rsidP="0089710B">
            <w:pPr>
              <w:widowControl w:val="0"/>
              <w:spacing w:line="240" w:lineRule="auto"/>
              <w:jc w:val="both"/>
              <w:rPr>
                <w:rFonts w:ascii="Times New Roman" w:hAnsi="Times New Roman" w:cs="Times New Roman"/>
                <w:sz w:val="18"/>
                <w:szCs w:val="18"/>
                <w:highlight w:val="red"/>
              </w:rPr>
            </w:pPr>
            <w:r w:rsidRPr="00EC1FF5">
              <w:rPr>
                <w:rFonts w:ascii="Times New Roman" w:hAnsi="Times New Roman" w:cs="Times New Roman"/>
                <w:sz w:val="18"/>
                <w:szCs w:val="18"/>
              </w:rPr>
              <w:t>Min. 1</w:t>
            </w:r>
            <w:r w:rsidR="0089710B" w:rsidRPr="00EC1FF5">
              <w:rPr>
                <w:rFonts w:ascii="Times New Roman" w:hAnsi="Times New Roman" w:cs="Times New Roman"/>
                <w:sz w:val="18"/>
                <w:szCs w:val="18"/>
              </w:rPr>
              <w:t>0</w:t>
            </w:r>
          </w:p>
        </w:tc>
        <w:tc>
          <w:tcPr>
            <w:tcW w:w="4815" w:type="dxa"/>
            <w:shd w:val="clear" w:color="auto" w:fill="auto"/>
            <w:tcMar>
              <w:top w:w="100" w:type="dxa"/>
              <w:left w:w="100" w:type="dxa"/>
              <w:bottom w:w="100" w:type="dxa"/>
              <w:right w:w="100" w:type="dxa"/>
            </w:tcMar>
          </w:tcPr>
          <w:p w14:paraId="5779698C" w14:textId="73EE58F9" w:rsidR="0089710B" w:rsidRPr="00086E87" w:rsidRDefault="0089710B" w:rsidP="00EC1FF5">
            <w:pPr>
              <w:widowControl w:val="0"/>
              <w:spacing w:line="240" w:lineRule="auto"/>
              <w:jc w:val="both"/>
              <w:rPr>
                <w:rFonts w:ascii="Times New Roman" w:hAnsi="Times New Roman" w:cs="Times New Roman"/>
                <w:sz w:val="18"/>
                <w:szCs w:val="18"/>
                <w:highlight w:val="red"/>
              </w:rPr>
            </w:pPr>
            <w:r w:rsidRPr="00EC1FF5">
              <w:rPr>
                <w:rFonts w:ascii="Times New Roman" w:hAnsi="Times New Roman" w:cs="Times New Roman"/>
                <w:sz w:val="18"/>
                <w:szCs w:val="18"/>
              </w:rPr>
              <w:t>Populáci</w:t>
            </w:r>
            <w:r w:rsidR="00C95B77" w:rsidRPr="00EC1FF5">
              <w:rPr>
                <w:rFonts w:ascii="Times New Roman" w:hAnsi="Times New Roman" w:cs="Times New Roman"/>
                <w:sz w:val="18"/>
                <w:szCs w:val="18"/>
              </w:rPr>
              <w:t>a</w:t>
            </w:r>
            <w:r w:rsidRPr="00EC1FF5">
              <w:rPr>
                <w:rFonts w:ascii="Times New Roman" w:hAnsi="Times New Roman" w:cs="Times New Roman"/>
                <w:sz w:val="18"/>
                <w:szCs w:val="18"/>
              </w:rPr>
              <w:t xml:space="preserve"> je odhadovaná na 1</w:t>
            </w:r>
            <w:r w:rsidR="0025334A" w:rsidRPr="00EC1FF5">
              <w:rPr>
                <w:rFonts w:ascii="Times New Roman" w:hAnsi="Times New Roman" w:cs="Times New Roman"/>
                <w:sz w:val="18"/>
                <w:szCs w:val="18"/>
              </w:rPr>
              <w:t xml:space="preserve"> až 1</w:t>
            </w:r>
            <w:r w:rsidRPr="00EC1FF5">
              <w:rPr>
                <w:rFonts w:ascii="Times New Roman" w:hAnsi="Times New Roman" w:cs="Times New Roman"/>
                <w:sz w:val="18"/>
                <w:szCs w:val="18"/>
              </w:rPr>
              <w:t xml:space="preserve">0 jedincov – odhaduje sa výskyt </w:t>
            </w:r>
            <w:r w:rsidR="00C95B77" w:rsidRPr="00EC1FF5">
              <w:rPr>
                <w:rFonts w:ascii="Times New Roman" w:hAnsi="Times New Roman" w:cs="Times New Roman"/>
                <w:sz w:val="18"/>
                <w:szCs w:val="18"/>
              </w:rPr>
              <w:t>1</w:t>
            </w:r>
            <w:r w:rsidR="00EC1FF5">
              <w:rPr>
                <w:rFonts w:ascii="Times New Roman" w:hAnsi="Times New Roman" w:cs="Times New Roman"/>
                <w:sz w:val="18"/>
                <w:szCs w:val="18"/>
              </w:rPr>
              <w:t xml:space="preserve"> </w:t>
            </w:r>
            <w:r w:rsidRPr="00EC1FF5">
              <w:rPr>
                <w:rFonts w:ascii="Times New Roman" w:hAnsi="Times New Roman" w:cs="Times New Roman"/>
                <w:sz w:val="18"/>
                <w:szCs w:val="18"/>
              </w:rPr>
              <w:t>rod</w:t>
            </w:r>
            <w:r w:rsidR="00EC1FF5">
              <w:rPr>
                <w:rFonts w:ascii="Times New Roman" w:hAnsi="Times New Roman" w:cs="Times New Roman"/>
                <w:sz w:val="18"/>
                <w:szCs w:val="18"/>
              </w:rPr>
              <w:t>iny</w:t>
            </w:r>
            <w:r w:rsidRPr="00EC1FF5">
              <w:rPr>
                <w:rFonts w:ascii="Times New Roman" w:hAnsi="Times New Roman" w:cs="Times New Roman"/>
                <w:sz w:val="18"/>
                <w:szCs w:val="18"/>
              </w:rPr>
              <w:t xml:space="preserve"> v území.</w:t>
            </w:r>
          </w:p>
        </w:tc>
      </w:tr>
      <w:tr w:rsidR="0089710B" w:rsidRPr="0089710B" w14:paraId="002A0285" w14:textId="77777777" w:rsidTr="00AD3B62">
        <w:tc>
          <w:tcPr>
            <w:tcW w:w="2268" w:type="dxa"/>
            <w:shd w:val="clear" w:color="auto" w:fill="auto"/>
            <w:tcMar>
              <w:top w:w="100" w:type="dxa"/>
              <w:left w:w="100" w:type="dxa"/>
              <w:bottom w:w="100" w:type="dxa"/>
              <w:right w:w="100" w:type="dxa"/>
            </w:tcMar>
          </w:tcPr>
          <w:p w14:paraId="22B3E5DC"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Biotop druhu - potravný</w:t>
            </w:r>
          </w:p>
        </w:tc>
        <w:tc>
          <w:tcPr>
            <w:tcW w:w="1337" w:type="dxa"/>
            <w:shd w:val="clear" w:color="auto" w:fill="auto"/>
            <w:tcMar>
              <w:top w:w="100" w:type="dxa"/>
              <w:left w:w="100" w:type="dxa"/>
              <w:bottom w:w="100" w:type="dxa"/>
              <w:right w:w="100" w:type="dxa"/>
            </w:tcMar>
          </w:tcPr>
          <w:p w14:paraId="6A85DFB1"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Výmera v ha</w:t>
            </w:r>
          </w:p>
        </w:tc>
        <w:tc>
          <w:tcPr>
            <w:tcW w:w="1498" w:type="dxa"/>
            <w:shd w:val="clear" w:color="auto" w:fill="auto"/>
            <w:tcMar>
              <w:top w:w="100" w:type="dxa"/>
              <w:left w:w="100" w:type="dxa"/>
              <w:bottom w:w="100" w:type="dxa"/>
              <w:right w:w="100" w:type="dxa"/>
            </w:tcMar>
          </w:tcPr>
          <w:p w14:paraId="2CE3810A" w14:textId="2CB1A3FB" w:rsidR="0089710B" w:rsidRPr="0089710B" w:rsidRDefault="00624B2A" w:rsidP="00AD3B62">
            <w:pPr>
              <w:widowControl w:val="0"/>
              <w:spacing w:line="240" w:lineRule="auto"/>
              <w:jc w:val="both"/>
              <w:rPr>
                <w:rFonts w:ascii="Times New Roman" w:hAnsi="Times New Roman" w:cs="Times New Roman"/>
                <w:sz w:val="18"/>
                <w:szCs w:val="18"/>
              </w:rPr>
            </w:pPr>
            <w:r w:rsidRPr="004526D3">
              <w:rPr>
                <w:rFonts w:ascii="Times New Roman" w:hAnsi="Times New Roman" w:cs="Times New Roman"/>
                <w:sz w:val="18"/>
                <w:szCs w:val="18"/>
              </w:rPr>
              <w:t>Min. 1 ha</w:t>
            </w:r>
          </w:p>
        </w:tc>
        <w:tc>
          <w:tcPr>
            <w:tcW w:w="4815" w:type="dxa"/>
            <w:shd w:val="clear" w:color="auto" w:fill="auto"/>
            <w:tcMar>
              <w:top w:w="100" w:type="dxa"/>
              <w:left w:w="100" w:type="dxa"/>
              <w:bottom w:w="100" w:type="dxa"/>
              <w:right w:w="100" w:type="dxa"/>
            </w:tcMar>
          </w:tcPr>
          <w:p w14:paraId="2EDA1A26" w14:textId="62644E91" w:rsidR="0089710B" w:rsidRPr="0089710B" w:rsidRDefault="0089710B" w:rsidP="00624B2A">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Druh na lokalite nachádza dostatok vhodných biotopov a potravy. Prevažn</w:t>
            </w:r>
            <w:r w:rsidR="00624B2A">
              <w:rPr>
                <w:rFonts w:ascii="Times New Roman" w:hAnsi="Times New Roman" w:cs="Times New Roman"/>
                <w:sz w:val="18"/>
                <w:szCs w:val="18"/>
              </w:rPr>
              <w:t>á</w:t>
            </w:r>
            <w:r w:rsidRPr="0089710B">
              <w:rPr>
                <w:rFonts w:ascii="Times New Roman" w:hAnsi="Times New Roman" w:cs="Times New Roman"/>
                <w:sz w:val="18"/>
                <w:szCs w:val="18"/>
              </w:rPr>
              <w:t xml:space="preserve"> väčšina územia je popretkávaná preferovaným typom biotopom - brehovými porastami, tvorenými mäkkými listnáčmi, najmä topoľmi a vŕbami, resp. prirodzené brehové zárasty.</w:t>
            </w:r>
          </w:p>
        </w:tc>
      </w:tr>
      <w:tr w:rsidR="0089710B" w:rsidRPr="0089710B" w14:paraId="3C703A8E" w14:textId="77777777" w:rsidTr="00AD3B62">
        <w:trPr>
          <w:trHeight w:val="110"/>
        </w:trPr>
        <w:tc>
          <w:tcPr>
            <w:tcW w:w="2268" w:type="dxa"/>
            <w:shd w:val="clear" w:color="auto" w:fill="auto"/>
            <w:tcMar>
              <w:top w:w="100" w:type="dxa"/>
              <w:left w:w="100" w:type="dxa"/>
              <w:bottom w:w="100" w:type="dxa"/>
              <w:right w:w="100" w:type="dxa"/>
            </w:tcMar>
          </w:tcPr>
          <w:p w14:paraId="66AF4C34" w14:textId="77777777" w:rsidR="0089710B" w:rsidRPr="0089710B" w:rsidRDefault="0089710B" w:rsidP="00AD3B62">
            <w:pPr>
              <w:jc w:val="both"/>
              <w:rPr>
                <w:rFonts w:ascii="Times New Roman" w:hAnsi="Times New Roman" w:cs="Times New Roman"/>
                <w:sz w:val="18"/>
                <w:szCs w:val="18"/>
              </w:rPr>
            </w:pPr>
            <w:r w:rsidRPr="0089710B">
              <w:rPr>
                <w:rFonts w:ascii="Times New Roman" w:hAnsi="Times New Roman" w:cs="Times New Roman"/>
                <w:sz w:val="18"/>
                <w:szCs w:val="18"/>
              </w:rPr>
              <w:t>Biotop druhu – rozmnožovací</w:t>
            </w:r>
          </w:p>
        </w:tc>
        <w:tc>
          <w:tcPr>
            <w:tcW w:w="1337" w:type="dxa"/>
            <w:shd w:val="clear" w:color="auto" w:fill="auto"/>
            <w:tcMar>
              <w:top w:w="100" w:type="dxa"/>
              <w:left w:w="100" w:type="dxa"/>
              <w:bottom w:w="100" w:type="dxa"/>
              <w:right w:w="100" w:type="dxa"/>
            </w:tcMar>
          </w:tcPr>
          <w:p w14:paraId="6E0B6751"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46878364"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 xml:space="preserve">Bez poškodení </w:t>
            </w:r>
          </w:p>
        </w:tc>
        <w:tc>
          <w:tcPr>
            <w:tcW w:w="4815" w:type="dxa"/>
            <w:shd w:val="clear" w:color="auto" w:fill="auto"/>
            <w:tcMar>
              <w:top w:w="100" w:type="dxa"/>
              <w:left w:w="100" w:type="dxa"/>
              <w:bottom w:w="100" w:type="dxa"/>
              <w:right w:w="100" w:type="dxa"/>
            </w:tcMar>
          </w:tcPr>
          <w:p w14:paraId="57C85BA2"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V častiach, kde si druh vytvára úkryty za účelom zakladania rodiny, nebudú tieto narúšané a rozoberané, kým tieto nebudú realizované za účelom ochrany druhu.</w:t>
            </w:r>
          </w:p>
        </w:tc>
      </w:tr>
    </w:tbl>
    <w:p w14:paraId="38833839" w14:textId="77777777" w:rsidR="0089710B" w:rsidRPr="0089710B" w:rsidRDefault="0089710B" w:rsidP="0089710B">
      <w:pPr>
        <w:spacing w:line="240" w:lineRule="auto"/>
        <w:jc w:val="both"/>
        <w:rPr>
          <w:rFonts w:ascii="Times New Roman" w:hAnsi="Times New Roman" w:cs="Times New Roman"/>
          <w:b/>
          <w:szCs w:val="24"/>
        </w:rPr>
      </w:pPr>
    </w:p>
    <w:p w14:paraId="5A9B7723" w14:textId="1B12619E" w:rsidR="00FC074B" w:rsidRPr="0089710B" w:rsidRDefault="00FC074B" w:rsidP="00FC074B">
      <w:pPr>
        <w:pStyle w:val="Zkladntext"/>
        <w:widowControl w:val="0"/>
        <w:jc w:val="both"/>
        <w:rPr>
          <w:b w:val="0"/>
        </w:rPr>
      </w:pPr>
      <w:r w:rsidRPr="0089710B">
        <w:rPr>
          <w:b w:val="0"/>
        </w:rPr>
        <w:t xml:space="preserve">Zachovanie stavu druhu </w:t>
      </w:r>
      <w:r w:rsidR="008C768A">
        <w:rPr>
          <w:i/>
        </w:rPr>
        <w:t>Microtus oeconomus mehelyi</w:t>
      </w:r>
      <w:r w:rsidRPr="0089710B">
        <w:rPr>
          <w:b w:val="0"/>
        </w:rPr>
        <w:t xml:space="preserve"> </w:t>
      </w:r>
      <w:r w:rsidRPr="0089710B">
        <w:rPr>
          <w:b w:val="0"/>
          <w:shd w:val="clear" w:color="auto" w:fill="FFFFFF"/>
        </w:rPr>
        <w:t>za splnenia nasledovných atribútov:</w:t>
      </w:r>
    </w:p>
    <w:tbl>
      <w:tblPr>
        <w:tblW w:w="4966"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633"/>
        <w:gridCol w:w="1672"/>
        <w:gridCol w:w="1966"/>
        <w:gridCol w:w="3728"/>
      </w:tblGrid>
      <w:tr w:rsidR="00FC074B" w:rsidRPr="00870D1F" w14:paraId="4B372C55" w14:textId="77777777" w:rsidTr="001C62D9">
        <w:tc>
          <w:tcPr>
            <w:tcW w:w="1633" w:type="dxa"/>
            <w:shd w:val="clear" w:color="auto" w:fill="auto"/>
            <w:tcMar>
              <w:top w:w="100" w:type="dxa"/>
              <w:left w:w="100" w:type="dxa"/>
              <w:bottom w:w="100" w:type="dxa"/>
              <w:right w:w="100" w:type="dxa"/>
            </w:tcMar>
          </w:tcPr>
          <w:p w14:paraId="6A4E213C" w14:textId="77777777" w:rsidR="00FC074B" w:rsidRPr="008C768A" w:rsidRDefault="00FC074B" w:rsidP="002A4AEE">
            <w:pPr>
              <w:widowControl w:val="0"/>
              <w:spacing w:line="240" w:lineRule="auto"/>
              <w:jc w:val="both"/>
              <w:rPr>
                <w:rFonts w:ascii="Times New Roman" w:hAnsi="Times New Roman" w:cs="Times New Roman"/>
                <w:b/>
                <w:color w:val="000000"/>
                <w:sz w:val="18"/>
                <w:szCs w:val="18"/>
              </w:rPr>
            </w:pPr>
            <w:r w:rsidRPr="008C768A">
              <w:rPr>
                <w:rFonts w:ascii="Times New Roman" w:hAnsi="Times New Roman" w:cs="Times New Roman"/>
                <w:b/>
                <w:color w:val="000000"/>
                <w:sz w:val="20"/>
                <w:szCs w:val="20"/>
              </w:rPr>
              <w:t>Parameter</w:t>
            </w:r>
          </w:p>
        </w:tc>
        <w:tc>
          <w:tcPr>
            <w:tcW w:w="1672" w:type="dxa"/>
            <w:shd w:val="clear" w:color="auto" w:fill="auto"/>
            <w:tcMar>
              <w:top w:w="100" w:type="dxa"/>
              <w:left w:w="100" w:type="dxa"/>
              <w:bottom w:w="100" w:type="dxa"/>
              <w:right w:w="100" w:type="dxa"/>
            </w:tcMar>
          </w:tcPr>
          <w:p w14:paraId="525DE6EB" w14:textId="77777777" w:rsidR="00FC074B" w:rsidRPr="008C768A" w:rsidRDefault="00FC074B" w:rsidP="002A4AEE">
            <w:pPr>
              <w:widowControl w:val="0"/>
              <w:spacing w:line="240" w:lineRule="auto"/>
              <w:jc w:val="both"/>
              <w:rPr>
                <w:rFonts w:ascii="Times New Roman" w:hAnsi="Times New Roman" w:cs="Times New Roman"/>
                <w:b/>
                <w:color w:val="000000"/>
                <w:sz w:val="18"/>
                <w:szCs w:val="18"/>
              </w:rPr>
            </w:pPr>
            <w:r w:rsidRPr="008C768A">
              <w:rPr>
                <w:rFonts w:ascii="Times New Roman" w:hAnsi="Times New Roman" w:cs="Times New Roman"/>
                <w:b/>
                <w:color w:val="000000"/>
                <w:sz w:val="20"/>
                <w:szCs w:val="20"/>
              </w:rPr>
              <w:t>Merateľný indikátor</w:t>
            </w:r>
          </w:p>
        </w:tc>
        <w:tc>
          <w:tcPr>
            <w:tcW w:w="1966" w:type="dxa"/>
            <w:shd w:val="clear" w:color="auto" w:fill="auto"/>
            <w:tcMar>
              <w:top w:w="100" w:type="dxa"/>
              <w:left w:w="100" w:type="dxa"/>
              <w:bottom w:w="100" w:type="dxa"/>
              <w:right w:w="100" w:type="dxa"/>
            </w:tcMar>
          </w:tcPr>
          <w:p w14:paraId="7770A354" w14:textId="77777777" w:rsidR="00FC074B" w:rsidRPr="008C768A" w:rsidRDefault="00FC074B" w:rsidP="002A4AEE">
            <w:pPr>
              <w:widowControl w:val="0"/>
              <w:spacing w:line="240" w:lineRule="auto"/>
              <w:jc w:val="both"/>
              <w:rPr>
                <w:rFonts w:ascii="Times New Roman" w:hAnsi="Times New Roman" w:cs="Times New Roman"/>
                <w:b/>
                <w:color w:val="000000"/>
                <w:sz w:val="18"/>
                <w:szCs w:val="18"/>
              </w:rPr>
            </w:pPr>
            <w:r w:rsidRPr="008C768A">
              <w:rPr>
                <w:rFonts w:ascii="Times New Roman" w:hAnsi="Times New Roman" w:cs="Times New Roman"/>
                <w:b/>
                <w:color w:val="000000"/>
                <w:sz w:val="20"/>
                <w:szCs w:val="20"/>
              </w:rPr>
              <w:t>Cieľová hodnota</w:t>
            </w:r>
          </w:p>
        </w:tc>
        <w:tc>
          <w:tcPr>
            <w:tcW w:w="3728" w:type="dxa"/>
            <w:shd w:val="clear" w:color="auto" w:fill="auto"/>
            <w:tcMar>
              <w:top w:w="100" w:type="dxa"/>
              <w:left w:w="100" w:type="dxa"/>
              <w:bottom w:w="100" w:type="dxa"/>
              <w:right w:w="100" w:type="dxa"/>
            </w:tcMar>
          </w:tcPr>
          <w:p w14:paraId="3736C52D" w14:textId="77777777" w:rsidR="00FC074B" w:rsidRPr="008C768A" w:rsidRDefault="00FC074B" w:rsidP="002A4AEE">
            <w:pPr>
              <w:widowControl w:val="0"/>
              <w:spacing w:line="240" w:lineRule="auto"/>
              <w:jc w:val="both"/>
              <w:rPr>
                <w:rFonts w:ascii="Times New Roman" w:hAnsi="Times New Roman" w:cs="Times New Roman"/>
                <w:b/>
                <w:color w:val="000000"/>
                <w:sz w:val="18"/>
                <w:szCs w:val="18"/>
              </w:rPr>
            </w:pPr>
            <w:r w:rsidRPr="008C768A">
              <w:rPr>
                <w:rFonts w:ascii="Times New Roman" w:hAnsi="Times New Roman" w:cs="Times New Roman"/>
                <w:b/>
                <w:color w:val="000000"/>
                <w:sz w:val="20"/>
                <w:szCs w:val="20"/>
              </w:rPr>
              <w:t>Poznámky/Doplňujúce informácie</w:t>
            </w:r>
          </w:p>
        </w:tc>
      </w:tr>
      <w:tr w:rsidR="00FC074B" w:rsidRPr="00870D1F" w14:paraId="11135084" w14:textId="77777777" w:rsidTr="001C62D9">
        <w:trPr>
          <w:trHeight w:val="435"/>
        </w:trPr>
        <w:tc>
          <w:tcPr>
            <w:tcW w:w="1633" w:type="dxa"/>
            <w:shd w:val="clear" w:color="auto" w:fill="auto"/>
            <w:tcMar>
              <w:top w:w="100" w:type="dxa"/>
              <w:left w:w="100" w:type="dxa"/>
              <w:bottom w:w="100" w:type="dxa"/>
              <w:right w:w="100" w:type="dxa"/>
            </w:tcMar>
          </w:tcPr>
          <w:p w14:paraId="1EACA2AE" w14:textId="77777777" w:rsidR="00FC074B" w:rsidRPr="00870D1F" w:rsidRDefault="00FC074B" w:rsidP="002A4AEE">
            <w:pPr>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Veľkosť populácie</w:t>
            </w:r>
          </w:p>
        </w:tc>
        <w:tc>
          <w:tcPr>
            <w:tcW w:w="1672" w:type="dxa"/>
            <w:shd w:val="clear" w:color="auto" w:fill="auto"/>
            <w:tcMar>
              <w:top w:w="100" w:type="dxa"/>
              <w:left w:w="100" w:type="dxa"/>
              <w:bottom w:w="100" w:type="dxa"/>
              <w:right w:w="100" w:type="dxa"/>
            </w:tcMar>
          </w:tcPr>
          <w:p w14:paraId="5FE9B2F8" w14:textId="77777777" w:rsidR="00FC074B" w:rsidRPr="00870D1F" w:rsidRDefault="00FC074B" w:rsidP="002A4AEE">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jedincov</w:t>
            </w:r>
          </w:p>
        </w:tc>
        <w:tc>
          <w:tcPr>
            <w:tcW w:w="1966" w:type="dxa"/>
            <w:shd w:val="clear" w:color="auto" w:fill="auto"/>
            <w:tcMar>
              <w:top w:w="100" w:type="dxa"/>
              <w:left w:w="100" w:type="dxa"/>
              <w:bottom w:w="100" w:type="dxa"/>
              <w:right w:w="100" w:type="dxa"/>
            </w:tcMar>
          </w:tcPr>
          <w:p w14:paraId="2383B20E" w14:textId="1E1871E6" w:rsidR="00FC074B" w:rsidRPr="001C62D9" w:rsidRDefault="001C62D9" w:rsidP="002A4AEE">
            <w:pPr>
              <w:widowControl w:val="0"/>
              <w:spacing w:line="240" w:lineRule="auto"/>
              <w:jc w:val="both"/>
              <w:rPr>
                <w:rFonts w:ascii="Times New Roman" w:hAnsi="Times New Roman" w:cs="Times New Roman"/>
                <w:color w:val="000000"/>
                <w:sz w:val="18"/>
                <w:szCs w:val="18"/>
              </w:rPr>
            </w:pPr>
            <w:r w:rsidRPr="001C62D9">
              <w:rPr>
                <w:rFonts w:ascii="Times New Roman" w:hAnsi="Times New Roman" w:cs="Times New Roman"/>
                <w:color w:val="000000"/>
                <w:sz w:val="18"/>
                <w:szCs w:val="18"/>
              </w:rPr>
              <w:t>Neznáma, potrebný monitoring stavu populácie</w:t>
            </w:r>
          </w:p>
        </w:tc>
        <w:tc>
          <w:tcPr>
            <w:tcW w:w="3728" w:type="dxa"/>
            <w:shd w:val="clear" w:color="auto" w:fill="auto"/>
            <w:tcMar>
              <w:top w:w="100" w:type="dxa"/>
              <w:left w:w="100" w:type="dxa"/>
              <w:bottom w:w="100" w:type="dxa"/>
              <w:right w:w="100" w:type="dxa"/>
            </w:tcMar>
          </w:tcPr>
          <w:p w14:paraId="0E529463" w14:textId="01D6B929" w:rsidR="00EC1FF5" w:rsidRPr="00086E87" w:rsidRDefault="00EC1FF5" w:rsidP="00000D71">
            <w:pPr>
              <w:widowControl w:val="0"/>
              <w:spacing w:line="240" w:lineRule="auto"/>
              <w:jc w:val="both"/>
              <w:rPr>
                <w:rFonts w:ascii="Times New Roman" w:hAnsi="Times New Roman" w:cs="Times New Roman"/>
                <w:color w:val="000000"/>
                <w:sz w:val="18"/>
                <w:szCs w:val="18"/>
                <w:highlight w:val="red"/>
              </w:rPr>
            </w:pPr>
            <w:r w:rsidRPr="00EC1FF5">
              <w:rPr>
                <w:rFonts w:ascii="Times New Roman" w:hAnsi="Times New Roman" w:cs="Times New Roman"/>
                <w:color w:val="000000"/>
                <w:sz w:val="18"/>
                <w:szCs w:val="18"/>
              </w:rPr>
              <w:t xml:space="preserve">V súčasnosti </w:t>
            </w:r>
            <w:r>
              <w:rPr>
                <w:rFonts w:ascii="Times New Roman" w:hAnsi="Times New Roman" w:cs="Times New Roman"/>
                <w:color w:val="000000"/>
                <w:sz w:val="18"/>
                <w:szCs w:val="18"/>
              </w:rPr>
              <w:t>nedisponujeme informáciami o výskyte druhu v území.</w:t>
            </w:r>
            <w:r w:rsidR="001C62D9">
              <w:rPr>
                <w:rFonts w:ascii="Times New Roman" w:hAnsi="Times New Roman" w:cs="Times New Roman"/>
                <w:color w:val="000000"/>
                <w:sz w:val="18"/>
                <w:szCs w:val="18"/>
              </w:rPr>
              <w:t xml:space="preserve"> Je potrebný monitoring populácie.</w:t>
            </w:r>
          </w:p>
        </w:tc>
      </w:tr>
      <w:tr w:rsidR="00FC074B" w:rsidRPr="00870D1F" w14:paraId="454859C8" w14:textId="77777777" w:rsidTr="001C62D9">
        <w:tc>
          <w:tcPr>
            <w:tcW w:w="1633" w:type="dxa"/>
            <w:shd w:val="clear" w:color="auto" w:fill="auto"/>
            <w:tcMar>
              <w:top w:w="100" w:type="dxa"/>
              <w:left w:w="100" w:type="dxa"/>
              <w:bottom w:w="100" w:type="dxa"/>
              <w:right w:w="100" w:type="dxa"/>
            </w:tcMar>
          </w:tcPr>
          <w:p w14:paraId="2D04946C" w14:textId="77777777" w:rsidR="00FC074B" w:rsidRPr="00870D1F" w:rsidRDefault="00FC074B" w:rsidP="002A4AEE">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Biotop druhu – potravný a rozmnožovací </w:t>
            </w:r>
          </w:p>
        </w:tc>
        <w:tc>
          <w:tcPr>
            <w:tcW w:w="1672" w:type="dxa"/>
            <w:shd w:val="clear" w:color="auto" w:fill="auto"/>
            <w:tcMar>
              <w:top w:w="100" w:type="dxa"/>
              <w:left w:w="100" w:type="dxa"/>
              <w:bottom w:w="100" w:type="dxa"/>
              <w:right w:w="100" w:type="dxa"/>
            </w:tcMar>
          </w:tcPr>
          <w:p w14:paraId="23BEBD1E" w14:textId="77777777" w:rsidR="00FC074B" w:rsidRPr="00870D1F" w:rsidRDefault="00FC074B" w:rsidP="002A4AEE">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Výmera v ha</w:t>
            </w:r>
          </w:p>
        </w:tc>
        <w:tc>
          <w:tcPr>
            <w:tcW w:w="1966" w:type="dxa"/>
            <w:shd w:val="clear" w:color="auto" w:fill="auto"/>
            <w:tcMar>
              <w:top w:w="100" w:type="dxa"/>
              <w:left w:w="100" w:type="dxa"/>
              <w:bottom w:w="100" w:type="dxa"/>
              <w:right w:w="100" w:type="dxa"/>
            </w:tcMar>
          </w:tcPr>
          <w:p w14:paraId="6769DF1E" w14:textId="1EE8485E" w:rsidR="00FC074B" w:rsidRPr="00870D1F" w:rsidRDefault="00FC074B" w:rsidP="00C95B77">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Min. </w:t>
            </w:r>
            <w:r w:rsidR="00C95B77" w:rsidRPr="00EC1FF5">
              <w:rPr>
                <w:rFonts w:ascii="Times New Roman" w:hAnsi="Times New Roman" w:cs="Times New Roman"/>
                <w:color w:val="000000"/>
                <w:sz w:val="18"/>
                <w:szCs w:val="18"/>
              </w:rPr>
              <w:t>2</w:t>
            </w:r>
            <w:r w:rsidR="00C95B77">
              <w:rPr>
                <w:rFonts w:ascii="Times New Roman" w:hAnsi="Times New Roman" w:cs="Times New Roman"/>
                <w:color w:val="000000"/>
                <w:sz w:val="18"/>
                <w:szCs w:val="18"/>
              </w:rPr>
              <w:t xml:space="preserve"> ha</w:t>
            </w:r>
            <w:r w:rsidRPr="00870D1F">
              <w:rPr>
                <w:rFonts w:ascii="Times New Roman" w:hAnsi="Times New Roman" w:cs="Times New Roman"/>
                <w:color w:val="000000"/>
                <w:sz w:val="18"/>
                <w:szCs w:val="18"/>
              </w:rPr>
              <w:t>.</w:t>
            </w:r>
          </w:p>
        </w:tc>
        <w:tc>
          <w:tcPr>
            <w:tcW w:w="3728" w:type="dxa"/>
            <w:shd w:val="clear" w:color="auto" w:fill="auto"/>
            <w:tcMar>
              <w:top w:w="100" w:type="dxa"/>
              <w:left w:w="100" w:type="dxa"/>
              <w:bottom w:w="100" w:type="dxa"/>
              <w:right w:w="100" w:type="dxa"/>
            </w:tcMar>
          </w:tcPr>
          <w:p w14:paraId="63A17D14" w14:textId="77777777" w:rsidR="00FC074B" w:rsidRPr="00870D1F" w:rsidRDefault="00FC074B" w:rsidP="002A4AEE">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Udržanie mokradných biotopov, v okolí vodných tokov, alebo mŕtvych ramien, so súvislým porastom vysokých ostríc alebo vysokobylinnej vegetácie. </w:t>
            </w:r>
          </w:p>
        </w:tc>
      </w:tr>
      <w:tr w:rsidR="00FC074B" w:rsidRPr="00870D1F" w14:paraId="39619283" w14:textId="77777777" w:rsidTr="001C62D9">
        <w:tc>
          <w:tcPr>
            <w:tcW w:w="1633" w:type="dxa"/>
            <w:shd w:val="clear" w:color="auto" w:fill="auto"/>
            <w:tcMar>
              <w:top w:w="100" w:type="dxa"/>
              <w:left w:w="100" w:type="dxa"/>
              <w:bottom w:w="100" w:type="dxa"/>
              <w:right w:w="100" w:type="dxa"/>
            </w:tcMar>
          </w:tcPr>
          <w:p w14:paraId="03A92E9E" w14:textId="77777777" w:rsidR="00FC074B" w:rsidRPr="00870D1F" w:rsidRDefault="00FC074B" w:rsidP="002A4AEE">
            <w:pPr>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Kvalita biotopu</w:t>
            </w:r>
          </w:p>
        </w:tc>
        <w:tc>
          <w:tcPr>
            <w:tcW w:w="1672" w:type="dxa"/>
            <w:shd w:val="clear" w:color="auto" w:fill="auto"/>
            <w:tcMar>
              <w:top w:w="100" w:type="dxa"/>
              <w:left w:w="100" w:type="dxa"/>
              <w:bottom w:w="100" w:type="dxa"/>
              <w:right w:w="100" w:type="dxa"/>
            </w:tcMar>
          </w:tcPr>
          <w:p w14:paraId="0C6E1887" w14:textId="77777777" w:rsidR="00FC074B" w:rsidRPr="00870D1F" w:rsidRDefault="00FC074B" w:rsidP="002A4AEE">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Pravidelný nezmenený vodný režim </w:t>
            </w:r>
          </w:p>
        </w:tc>
        <w:tc>
          <w:tcPr>
            <w:tcW w:w="1966" w:type="dxa"/>
            <w:shd w:val="clear" w:color="auto" w:fill="auto"/>
            <w:tcMar>
              <w:top w:w="100" w:type="dxa"/>
              <w:left w:w="100" w:type="dxa"/>
              <w:bottom w:w="100" w:type="dxa"/>
              <w:right w:w="100" w:type="dxa"/>
            </w:tcMar>
          </w:tcPr>
          <w:p w14:paraId="76AF9E33" w14:textId="77777777" w:rsidR="00FC074B" w:rsidRPr="00870D1F" w:rsidRDefault="00FC074B" w:rsidP="002A4AEE">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Stabilná výška vodnej hladiny v jeho lokalitách (bez výrazných zmien)</w:t>
            </w:r>
          </w:p>
        </w:tc>
        <w:tc>
          <w:tcPr>
            <w:tcW w:w="3728" w:type="dxa"/>
            <w:shd w:val="clear" w:color="auto" w:fill="auto"/>
            <w:tcMar>
              <w:top w:w="100" w:type="dxa"/>
              <w:left w:w="100" w:type="dxa"/>
              <w:bottom w:w="100" w:type="dxa"/>
              <w:right w:w="100" w:type="dxa"/>
            </w:tcMar>
          </w:tcPr>
          <w:p w14:paraId="4A54FC58" w14:textId="77777777" w:rsidR="00FC074B" w:rsidRPr="00870D1F" w:rsidRDefault="00FC074B" w:rsidP="002A4AEE">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Vyžaduje stabilnú hladinu spodnej vody, príp. periodické záplavy – stabilný, medzi rokmi sa nemeniaci vodný režim.</w:t>
            </w:r>
          </w:p>
        </w:tc>
      </w:tr>
      <w:tr w:rsidR="00FC074B" w:rsidRPr="00870D1F" w14:paraId="051C93A7" w14:textId="77777777" w:rsidTr="001C62D9">
        <w:tc>
          <w:tcPr>
            <w:tcW w:w="1633" w:type="dxa"/>
            <w:shd w:val="clear" w:color="auto" w:fill="auto"/>
            <w:tcMar>
              <w:top w:w="100" w:type="dxa"/>
              <w:left w:w="100" w:type="dxa"/>
              <w:bottom w:w="100" w:type="dxa"/>
              <w:right w:w="100" w:type="dxa"/>
            </w:tcMar>
          </w:tcPr>
          <w:p w14:paraId="6F3E7D8F" w14:textId="4FDD9668" w:rsidR="00FC074B" w:rsidRPr="00870D1F" w:rsidRDefault="00FC074B" w:rsidP="002A4AEE">
            <w:pPr>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Ko</w:t>
            </w:r>
            <w:r w:rsidR="008171D8">
              <w:rPr>
                <w:rFonts w:ascii="Times New Roman" w:hAnsi="Times New Roman" w:cs="Times New Roman"/>
                <w:color w:val="000000"/>
                <w:sz w:val="18"/>
                <w:szCs w:val="18"/>
              </w:rPr>
              <w:t>n</w:t>
            </w:r>
            <w:r w:rsidRPr="00870D1F">
              <w:rPr>
                <w:rFonts w:ascii="Times New Roman" w:hAnsi="Times New Roman" w:cs="Times New Roman"/>
                <w:color w:val="000000"/>
                <w:sz w:val="18"/>
                <w:szCs w:val="18"/>
              </w:rPr>
              <w:t>tinuita (prepojenie) lokalít</w:t>
            </w:r>
          </w:p>
        </w:tc>
        <w:tc>
          <w:tcPr>
            <w:tcW w:w="1672" w:type="dxa"/>
            <w:shd w:val="clear" w:color="auto" w:fill="auto"/>
            <w:tcMar>
              <w:top w:w="100" w:type="dxa"/>
              <w:left w:w="100" w:type="dxa"/>
              <w:bottom w:w="100" w:type="dxa"/>
              <w:right w:w="100" w:type="dxa"/>
            </w:tcMar>
          </w:tcPr>
          <w:p w14:paraId="4B63CC36" w14:textId="77777777" w:rsidR="00FC074B" w:rsidRPr="00870D1F" w:rsidRDefault="00FC074B" w:rsidP="002A4AEE">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Migračné koridory (prezencia)</w:t>
            </w:r>
          </w:p>
        </w:tc>
        <w:tc>
          <w:tcPr>
            <w:tcW w:w="1966" w:type="dxa"/>
            <w:shd w:val="clear" w:color="auto" w:fill="auto"/>
            <w:tcMar>
              <w:top w:w="100" w:type="dxa"/>
              <w:left w:w="100" w:type="dxa"/>
              <w:bottom w:w="100" w:type="dxa"/>
              <w:right w:w="100" w:type="dxa"/>
            </w:tcMar>
          </w:tcPr>
          <w:p w14:paraId="4E9E17CC" w14:textId="77777777" w:rsidR="00FC074B" w:rsidRPr="00870D1F" w:rsidRDefault="00FC074B" w:rsidP="002A4AEE">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Výskyt prepojení medzi jednotlivými lokalitami druhu</w:t>
            </w:r>
          </w:p>
        </w:tc>
        <w:tc>
          <w:tcPr>
            <w:tcW w:w="3728" w:type="dxa"/>
            <w:shd w:val="clear" w:color="auto" w:fill="auto"/>
            <w:tcMar>
              <w:top w:w="100" w:type="dxa"/>
              <w:left w:w="100" w:type="dxa"/>
              <w:bottom w:w="100" w:type="dxa"/>
              <w:right w:w="100" w:type="dxa"/>
            </w:tcMar>
          </w:tcPr>
          <w:p w14:paraId="2203C155" w14:textId="77777777" w:rsidR="00FC074B" w:rsidRPr="00870D1F" w:rsidRDefault="00FC074B" w:rsidP="002A4AEE">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Udržiavanie a vytváranie nových prepojení medzi lokalitami,</w:t>
            </w:r>
            <w:bookmarkStart w:id="0" w:name="_GoBack"/>
            <w:bookmarkEnd w:id="0"/>
            <w:r w:rsidRPr="00870D1F">
              <w:rPr>
                <w:rFonts w:ascii="Times New Roman" w:hAnsi="Times New Roman" w:cs="Times New Roman"/>
                <w:color w:val="000000"/>
                <w:sz w:val="18"/>
                <w:szCs w:val="18"/>
              </w:rPr>
              <w:t xml:space="preserve"> aby nedochádzalo k ich izolácii.</w:t>
            </w:r>
          </w:p>
        </w:tc>
      </w:tr>
    </w:tbl>
    <w:p w14:paraId="0213450F" w14:textId="77777777" w:rsidR="00867217" w:rsidRDefault="00867217" w:rsidP="00AD3B62"/>
    <w:sectPr w:rsidR="00867217"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0D71"/>
    <w:rsid w:val="000070AE"/>
    <w:rsid w:val="00024F35"/>
    <w:rsid w:val="00025654"/>
    <w:rsid w:val="000302C7"/>
    <w:rsid w:val="00033151"/>
    <w:rsid w:val="00034AE7"/>
    <w:rsid w:val="00042EF2"/>
    <w:rsid w:val="00050CCB"/>
    <w:rsid w:val="00052428"/>
    <w:rsid w:val="00057D02"/>
    <w:rsid w:val="00072C60"/>
    <w:rsid w:val="00075EFA"/>
    <w:rsid w:val="000850F2"/>
    <w:rsid w:val="000853CE"/>
    <w:rsid w:val="00086E87"/>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37FCB"/>
    <w:rsid w:val="00144F17"/>
    <w:rsid w:val="00165F46"/>
    <w:rsid w:val="00170B55"/>
    <w:rsid w:val="0017392E"/>
    <w:rsid w:val="00174B21"/>
    <w:rsid w:val="0017659C"/>
    <w:rsid w:val="0018693B"/>
    <w:rsid w:val="00194EF9"/>
    <w:rsid w:val="001A7018"/>
    <w:rsid w:val="001A77ED"/>
    <w:rsid w:val="001B4A5C"/>
    <w:rsid w:val="001C1959"/>
    <w:rsid w:val="001C62D9"/>
    <w:rsid w:val="001D3A18"/>
    <w:rsid w:val="001D51FF"/>
    <w:rsid w:val="001E4826"/>
    <w:rsid w:val="00201434"/>
    <w:rsid w:val="002147C9"/>
    <w:rsid w:val="00220337"/>
    <w:rsid w:val="002206F0"/>
    <w:rsid w:val="00226D9E"/>
    <w:rsid w:val="00231BD6"/>
    <w:rsid w:val="00235204"/>
    <w:rsid w:val="002377A5"/>
    <w:rsid w:val="002378BD"/>
    <w:rsid w:val="00247CEF"/>
    <w:rsid w:val="0025334A"/>
    <w:rsid w:val="00257424"/>
    <w:rsid w:val="00260D76"/>
    <w:rsid w:val="00262932"/>
    <w:rsid w:val="00275645"/>
    <w:rsid w:val="00286C9F"/>
    <w:rsid w:val="0029101B"/>
    <w:rsid w:val="00294945"/>
    <w:rsid w:val="00297658"/>
    <w:rsid w:val="002A0A63"/>
    <w:rsid w:val="002B3C46"/>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1887"/>
    <w:rsid w:val="00395723"/>
    <w:rsid w:val="003972FC"/>
    <w:rsid w:val="003B34AF"/>
    <w:rsid w:val="003C0AED"/>
    <w:rsid w:val="003C2090"/>
    <w:rsid w:val="003C2459"/>
    <w:rsid w:val="003C29B9"/>
    <w:rsid w:val="003D3424"/>
    <w:rsid w:val="003D34C7"/>
    <w:rsid w:val="003D54E3"/>
    <w:rsid w:val="003E28BB"/>
    <w:rsid w:val="003E77D5"/>
    <w:rsid w:val="003F71B7"/>
    <w:rsid w:val="00403089"/>
    <w:rsid w:val="00404E72"/>
    <w:rsid w:val="00411DC8"/>
    <w:rsid w:val="00420AC5"/>
    <w:rsid w:val="004234CB"/>
    <w:rsid w:val="0042411F"/>
    <w:rsid w:val="004330F2"/>
    <w:rsid w:val="00437F58"/>
    <w:rsid w:val="004502A3"/>
    <w:rsid w:val="004526D3"/>
    <w:rsid w:val="0045480E"/>
    <w:rsid w:val="0045559D"/>
    <w:rsid w:val="00455620"/>
    <w:rsid w:val="00461DD0"/>
    <w:rsid w:val="0046690B"/>
    <w:rsid w:val="004767B7"/>
    <w:rsid w:val="0048574A"/>
    <w:rsid w:val="004B2CB9"/>
    <w:rsid w:val="004C3A31"/>
    <w:rsid w:val="004C5D19"/>
    <w:rsid w:val="004D6644"/>
    <w:rsid w:val="004D6E0D"/>
    <w:rsid w:val="004E38C9"/>
    <w:rsid w:val="004E56E0"/>
    <w:rsid w:val="004F39A6"/>
    <w:rsid w:val="004F3DCF"/>
    <w:rsid w:val="005010FB"/>
    <w:rsid w:val="00507328"/>
    <w:rsid w:val="00513CA9"/>
    <w:rsid w:val="00517F52"/>
    <w:rsid w:val="005356EE"/>
    <w:rsid w:val="005509AA"/>
    <w:rsid w:val="00553C56"/>
    <w:rsid w:val="00567493"/>
    <w:rsid w:val="00581137"/>
    <w:rsid w:val="00582857"/>
    <w:rsid w:val="005B0663"/>
    <w:rsid w:val="005B1589"/>
    <w:rsid w:val="005C1397"/>
    <w:rsid w:val="005C5A74"/>
    <w:rsid w:val="005C6FE0"/>
    <w:rsid w:val="005D7B29"/>
    <w:rsid w:val="005E7726"/>
    <w:rsid w:val="005F2417"/>
    <w:rsid w:val="00603E07"/>
    <w:rsid w:val="00604939"/>
    <w:rsid w:val="00607B33"/>
    <w:rsid w:val="0061599C"/>
    <w:rsid w:val="00624B2A"/>
    <w:rsid w:val="0062795D"/>
    <w:rsid w:val="0064147B"/>
    <w:rsid w:val="00647A97"/>
    <w:rsid w:val="00652933"/>
    <w:rsid w:val="006723BA"/>
    <w:rsid w:val="00680DB9"/>
    <w:rsid w:val="00690F8D"/>
    <w:rsid w:val="00696243"/>
    <w:rsid w:val="006A44FD"/>
    <w:rsid w:val="006A7FF1"/>
    <w:rsid w:val="006B3D0F"/>
    <w:rsid w:val="006C0E08"/>
    <w:rsid w:val="006C3FEA"/>
    <w:rsid w:val="00707499"/>
    <w:rsid w:val="00710333"/>
    <w:rsid w:val="00716E89"/>
    <w:rsid w:val="00725110"/>
    <w:rsid w:val="00731CAD"/>
    <w:rsid w:val="00735411"/>
    <w:rsid w:val="00754F13"/>
    <w:rsid w:val="00776252"/>
    <w:rsid w:val="00791978"/>
    <w:rsid w:val="007920A8"/>
    <w:rsid w:val="007B1AD9"/>
    <w:rsid w:val="007B7FCF"/>
    <w:rsid w:val="007C6741"/>
    <w:rsid w:val="007D40A6"/>
    <w:rsid w:val="007D40D2"/>
    <w:rsid w:val="007E26B8"/>
    <w:rsid w:val="007E4A9B"/>
    <w:rsid w:val="007E67EA"/>
    <w:rsid w:val="007E6C9D"/>
    <w:rsid w:val="00816D81"/>
    <w:rsid w:val="008171D8"/>
    <w:rsid w:val="0082510D"/>
    <w:rsid w:val="008343C9"/>
    <w:rsid w:val="00846A90"/>
    <w:rsid w:val="008570EA"/>
    <w:rsid w:val="00866232"/>
    <w:rsid w:val="00867217"/>
    <w:rsid w:val="00867CB1"/>
    <w:rsid w:val="00872553"/>
    <w:rsid w:val="008740E0"/>
    <w:rsid w:val="008836D0"/>
    <w:rsid w:val="0088508D"/>
    <w:rsid w:val="00885272"/>
    <w:rsid w:val="00885F62"/>
    <w:rsid w:val="00891E37"/>
    <w:rsid w:val="00891FD6"/>
    <w:rsid w:val="0089291B"/>
    <w:rsid w:val="0089710B"/>
    <w:rsid w:val="0089735D"/>
    <w:rsid w:val="008A37C1"/>
    <w:rsid w:val="008B115B"/>
    <w:rsid w:val="008C5996"/>
    <w:rsid w:val="008C5C16"/>
    <w:rsid w:val="008C768A"/>
    <w:rsid w:val="008C7D99"/>
    <w:rsid w:val="008D5C26"/>
    <w:rsid w:val="008E014A"/>
    <w:rsid w:val="008E0181"/>
    <w:rsid w:val="008E1527"/>
    <w:rsid w:val="008F470B"/>
    <w:rsid w:val="009004E1"/>
    <w:rsid w:val="00906F4C"/>
    <w:rsid w:val="00912626"/>
    <w:rsid w:val="009167E7"/>
    <w:rsid w:val="00920FFF"/>
    <w:rsid w:val="0092206A"/>
    <w:rsid w:val="00942236"/>
    <w:rsid w:val="00943463"/>
    <w:rsid w:val="009473DF"/>
    <w:rsid w:val="00951614"/>
    <w:rsid w:val="009563EF"/>
    <w:rsid w:val="00957C9C"/>
    <w:rsid w:val="00961303"/>
    <w:rsid w:val="00977527"/>
    <w:rsid w:val="00990354"/>
    <w:rsid w:val="009B0621"/>
    <w:rsid w:val="009C675A"/>
    <w:rsid w:val="009D71B8"/>
    <w:rsid w:val="009E03C2"/>
    <w:rsid w:val="00A01510"/>
    <w:rsid w:val="00A041B3"/>
    <w:rsid w:val="00A156DD"/>
    <w:rsid w:val="00A22209"/>
    <w:rsid w:val="00A3012A"/>
    <w:rsid w:val="00A32EFF"/>
    <w:rsid w:val="00A40F48"/>
    <w:rsid w:val="00A421CB"/>
    <w:rsid w:val="00A455BC"/>
    <w:rsid w:val="00A713D0"/>
    <w:rsid w:val="00A737D5"/>
    <w:rsid w:val="00A74B0F"/>
    <w:rsid w:val="00A85862"/>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3028"/>
    <w:rsid w:val="00B26052"/>
    <w:rsid w:val="00B27A97"/>
    <w:rsid w:val="00B31B3C"/>
    <w:rsid w:val="00B62F17"/>
    <w:rsid w:val="00B71C7B"/>
    <w:rsid w:val="00B72791"/>
    <w:rsid w:val="00B901BE"/>
    <w:rsid w:val="00B960E4"/>
    <w:rsid w:val="00BB4BFD"/>
    <w:rsid w:val="00BC2408"/>
    <w:rsid w:val="00BC71B8"/>
    <w:rsid w:val="00BC7E07"/>
    <w:rsid w:val="00BD5ACF"/>
    <w:rsid w:val="00BD6C68"/>
    <w:rsid w:val="00BE3E35"/>
    <w:rsid w:val="00BF0D2F"/>
    <w:rsid w:val="00C01B21"/>
    <w:rsid w:val="00C1417E"/>
    <w:rsid w:val="00C329BB"/>
    <w:rsid w:val="00C3326A"/>
    <w:rsid w:val="00C36ADC"/>
    <w:rsid w:val="00C4229A"/>
    <w:rsid w:val="00C448C0"/>
    <w:rsid w:val="00C45DDC"/>
    <w:rsid w:val="00C5187F"/>
    <w:rsid w:val="00C60625"/>
    <w:rsid w:val="00C60A70"/>
    <w:rsid w:val="00C641E4"/>
    <w:rsid w:val="00C80ABC"/>
    <w:rsid w:val="00C94B05"/>
    <w:rsid w:val="00C95B77"/>
    <w:rsid w:val="00C97F7F"/>
    <w:rsid w:val="00CA42DD"/>
    <w:rsid w:val="00CB2CDE"/>
    <w:rsid w:val="00CB6056"/>
    <w:rsid w:val="00CB6F34"/>
    <w:rsid w:val="00CC34CB"/>
    <w:rsid w:val="00CE2FF6"/>
    <w:rsid w:val="00CE7469"/>
    <w:rsid w:val="00CE7D5C"/>
    <w:rsid w:val="00CF57E4"/>
    <w:rsid w:val="00D029EB"/>
    <w:rsid w:val="00D12282"/>
    <w:rsid w:val="00D1391A"/>
    <w:rsid w:val="00D214A5"/>
    <w:rsid w:val="00D3074D"/>
    <w:rsid w:val="00D33372"/>
    <w:rsid w:val="00D3463D"/>
    <w:rsid w:val="00D349B2"/>
    <w:rsid w:val="00D35C02"/>
    <w:rsid w:val="00D4167A"/>
    <w:rsid w:val="00D51E68"/>
    <w:rsid w:val="00D52383"/>
    <w:rsid w:val="00D63747"/>
    <w:rsid w:val="00D67A86"/>
    <w:rsid w:val="00D74DEC"/>
    <w:rsid w:val="00D92646"/>
    <w:rsid w:val="00D93DC2"/>
    <w:rsid w:val="00D974CA"/>
    <w:rsid w:val="00DA71C9"/>
    <w:rsid w:val="00DB03FE"/>
    <w:rsid w:val="00DB0B5E"/>
    <w:rsid w:val="00DB2654"/>
    <w:rsid w:val="00DB6FC7"/>
    <w:rsid w:val="00DD10E0"/>
    <w:rsid w:val="00DD6161"/>
    <w:rsid w:val="00DD7BDA"/>
    <w:rsid w:val="00DF58DF"/>
    <w:rsid w:val="00DF5B7A"/>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44D3"/>
    <w:rsid w:val="00E76188"/>
    <w:rsid w:val="00E846AE"/>
    <w:rsid w:val="00EA29B9"/>
    <w:rsid w:val="00EA308D"/>
    <w:rsid w:val="00EA66FE"/>
    <w:rsid w:val="00EA781E"/>
    <w:rsid w:val="00EC1FF5"/>
    <w:rsid w:val="00ED4007"/>
    <w:rsid w:val="00ED5B54"/>
    <w:rsid w:val="00ED60C7"/>
    <w:rsid w:val="00EE5BFD"/>
    <w:rsid w:val="00EF4C93"/>
    <w:rsid w:val="00F031B8"/>
    <w:rsid w:val="00F15BA9"/>
    <w:rsid w:val="00F209CD"/>
    <w:rsid w:val="00F263CD"/>
    <w:rsid w:val="00F363B6"/>
    <w:rsid w:val="00F3725D"/>
    <w:rsid w:val="00F405B3"/>
    <w:rsid w:val="00F410A3"/>
    <w:rsid w:val="00F416AB"/>
    <w:rsid w:val="00F664AC"/>
    <w:rsid w:val="00F71EF9"/>
    <w:rsid w:val="00F762FE"/>
    <w:rsid w:val="00F842E5"/>
    <w:rsid w:val="00F852E1"/>
    <w:rsid w:val="00F9346A"/>
    <w:rsid w:val="00F93C13"/>
    <w:rsid w:val="00F9735A"/>
    <w:rsid w:val="00FA021F"/>
    <w:rsid w:val="00FA03B9"/>
    <w:rsid w:val="00FA66FD"/>
    <w:rsid w:val="00FB34EF"/>
    <w:rsid w:val="00FC074B"/>
    <w:rsid w:val="00FC2FB8"/>
    <w:rsid w:val="00FC4C6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5847">
      <w:bodyDiv w:val="1"/>
      <w:marLeft w:val="0"/>
      <w:marRight w:val="0"/>
      <w:marTop w:val="0"/>
      <w:marBottom w:val="0"/>
      <w:divBdr>
        <w:top w:val="none" w:sz="0" w:space="0" w:color="auto"/>
        <w:left w:val="none" w:sz="0" w:space="0" w:color="auto"/>
        <w:bottom w:val="none" w:sz="0" w:space="0" w:color="auto"/>
        <w:right w:val="none" w:sz="0" w:space="0" w:color="auto"/>
      </w:divBdr>
    </w:div>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37666806">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0317567">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44533968">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6</Pages>
  <Words>2121</Words>
  <Characters>12092</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36</cp:revision>
  <dcterms:created xsi:type="dcterms:W3CDTF">2023-10-29T11:04:00Z</dcterms:created>
  <dcterms:modified xsi:type="dcterms:W3CDTF">2024-01-10T09:30:00Z</dcterms:modified>
</cp:coreProperties>
</file>