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2CF7512A" w:rsidR="002822A5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0C06FE">
        <w:rPr>
          <w:rFonts w:ascii="Times New Roman" w:hAnsi="Times New Roman" w:cs="Times New Roman"/>
          <w:b/>
          <w:sz w:val="24"/>
          <w:szCs w:val="24"/>
        </w:rPr>
        <w:t>277</w:t>
      </w:r>
      <w:r w:rsidR="00020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6FE">
        <w:rPr>
          <w:rFonts w:ascii="Times New Roman" w:hAnsi="Times New Roman" w:cs="Times New Roman"/>
          <w:b/>
          <w:sz w:val="24"/>
          <w:szCs w:val="24"/>
        </w:rPr>
        <w:t xml:space="preserve">Nad vinicami 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1EB7854E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0181C2C1" w14:textId="2FC1822B" w:rsidR="00F95264" w:rsidRDefault="00F95264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59F35F" w14:textId="77777777" w:rsidR="00B42AEA" w:rsidRPr="00D33C1D" w:rsidRDefault="00B42AEA" w:rsidP="00B42AE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D33C1D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Pr="00D33C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Tr1 (6210) </w:t>
      </w:r>
      <w:r w:rsidRPr="00D33C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Suchomilné </w:t>
      </w:r>
      <w:proofErr w:type="spellStart"/>
      <w:r w:rsidRPr="00D33C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travinno</w:t>
      </w:r>
      <w:proofErr w:type="spellEnd"/>
      <w:r w:rsidRPr="00D33C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-bylinné a krovinové porasty na vápnitom substráte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0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140"/>
        <w:gridCol w:w="1090"/>
        <w:gridCol w:w="4327"/>
      </w:tblGrid>
      <w:tr w:rsidR="00B42AEA" w:rsidRPr="008451CF" w14:paraId="1F03281E" w14:textId="77777777" w:rsidTr="0068696C">
        <w:trPr>
          <w:trHeight w:val="705"/>
        </w:trPr>
        <w:tc>
          <w:tcPr>
            <w:tcW w:w="2510" w:type="dxa"/>
            <w:shd w:val="clear" w:color="auto" w:fill="FFFFFF"/>
            <w:hideMark/>
          </w:tcPr>
          <w:p w14:paraId="79DA4E83" w14:textId="77777777" w:rsidR="00B42AEA" w:rsidRPr="00BC230F" w:rsidRDefault="00B42AEA" w:rsidP="006869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C23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140" w:type="dxa"/>
            <w:shd w:val="clear" w:color="auto" w:fill="FFFFFF"/>
            <w:hideMark/>
          </w:tcPr>
          <w:p w14:paraId="4702F0F9" w14:textId="77777777" w:rsidR="00B42AEA" w:rsidRPr="00BC230F" w:rsidRDefault="00B42AEA" w:rsidP="006869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C23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Merateľný indikátor</w:t>
            </w:r>
          </w:p>
        </w:tc>
        <w:tc>
          <w:tcPr>
            <w:tcW w:w="1090" w:type="dxa"/>
            <w:shd w:val="clear" w:color="auto" w:fill="FFFFFF"/>
            <w:hideMark/>
          </w:tcPr>
          <w:p w14:paraId="56E3642F" w14:textId="77777777" w:rsidR="00B42AEA" w:rsidRPr="00BC230F" w:rsidRDefault="00B42AEA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C23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327" w:type="dxa"/>
            <w:shd w:val="clear" w:color="auto" w:fill="FFFFFF"/>
            <w:hideMark/>
          </w:tcPr>
          <w:p w14:paraId="6C875635" w14:textId="77777777" w:rsidR="00B42AEA" w:rsidRPr="00BC230F" w:rsidRDefault="00B42AEA" w:rsidP="006869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BC23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Poznámky/Doplňujúce informácie</w:t>
            </w:r>
          </w:p>
        </w:tc>
      </w:tr>
      <w:tr w:rsidR="00B42AEA" w:rsidRPr="008451CF" w14:paraId="302A0ADC" w14:textId="77777777" w:rsidTr="008C5C60">
        <w:trPr>
          <w:trHeight w:val="290"/>
        </w:trPr>
        <w:tc>
          <w:tcPr>
            <w:tcW w:w="2510" w:type="dxa"/>
            <w:shd w:val="clear" w:color="auto" w:fill="FFFFFF"/>
            <w:hideMark/>
          </w:tcPr>
          <w:p w14:paraId="5726B9EC" w14:textId="77777777" w:rsidR="00B42AEA" w:rsidRPr="008451CF" w:rsidRDefault="00B42AEA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140" w:type="dxa"/>
            <w:shd w:val="clear" w:color="auto" w:fill="FFFFFF"/>
            <w:hideMark/>
          </w:tcPr>
          <w:p w14:paraId="03B78754" w14:textId="77777777" w:rsidR="00B42AEA" w:rsidRPr="008451CF" w:rsidRDefault="00B42AEA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090" w:type="dxa"/>
            <w:shd w:val="clear" w:color="auto" w:fill="FFFFFF"/>
            <w:hideMark/>
          </w:tcPr>
          <w:p w14:paraId="32CF46E8" w14:textId="24FD6DB9" w:rsidR="00B42AEA" w:rsidRPr="008451CF" w:rsidRDefault="000C06FE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0,32</w:t>
            </w:r>
          </w:p>
        </w:tc>
        <w:tc>
          <w:tcPr>
            <w:tcW w:w="4327" w:type="dxa"/>
            <w:shd w:val="clear" w:color="auto" w:fill="FFFFFF"/>
            <w:hideMark/>
          </w:tcPr>
          <w:p w14:paraId="54DFFE42" w14:textId="77777777" w:rsidR="00B42AEA" w:rsidRPr="008451CF" w:rsidRDefault="00B42AEA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Zachovanie výmery biotopu </w:t>
            </w:r>
          </w:p>
        </w:tc>
      </w:tr>
      <w:tr w:rsidR="00B42AEA" w:rsidRPr="008451CF" w14:paraId="0DA98AB4" w14:textId="77777777" w:rsidTr="008C5C60">
        <w:trPr>
          <w:trHeight w:val="2900"/>
        </w:trPr>
        <w:tc>
          <w:tcPr>
            <w:tcW w:w="2510" w:type="dxa"/>
            <w:shd w:val="clear" w:color="auto" w:fill="FFFFFF"/>
            <w:hideMark/>
          </w:tcPr>
          <w:p w14:paraId="57EF6E71" w14:textId="77777777" w:rsidR="00B42AEA" w:rsidRPr="008451CF" w:rsidRDefault="00B42AEA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140" w:type="dxa"/>
            <w:shd w:val="clear" w:color="auto" w:fill="FFFFFF"/>
            <w:hideMark/>
          </w:tcPr>
          <w:p w14:paraId="176CBAB2" w14:textId="77777777" w:rsidR="00B42AEA" w:rsidRPr="008451CF" w:rsidRDefault="00B42AEA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</w:t>
            </w: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m2</w:t>
            </w:r>
          </w:p>
        </w:tc>
        <w:tc>
          <w:tcPr>
            <w:tcW w:w="1090" w:type="dxa"/>
            <w:shd w:val="clear" w:color="auto" w:fill="FFFFFF"/>
            <w:hideMark/>
          </w:tcPr>
          <w:p w14:paraId="414309BE" w14:textId="77777777" w:rsidR="00B42AEA" w:rsidRPr="008451CF" w:rsidRDefault="00B42AEA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10 druhov</w:t>
            </w:r>
          </w:p>
        </w:tc>
        <w:tc>
          <w:tcPr>
            <w:tcW w:w="4327" w:type="dxa"/>
            <w:shd w:val="clear" w:color="auto" w:fill="FFFFFF"/>
            <w:hideMark/>
          </w:tcPr>
          <w:p w14:paraId="43D99803" w14:textId="77777777" w:rsidR="00B42AEA" w:rsidRPr="008451CF" w:rsidRDefault="00B42AEA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Acosta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rhenana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Anthericum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ramosum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Asperula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cynanchica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Arabis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hirsuta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Brachypodium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pinnatum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Bromus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erectus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humilis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michelii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montana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tomentosa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Cirsium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pannonicum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Colymbada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scabiosa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Dorycnium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penthaphyllum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agg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rupicola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valesiaca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Filipendula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vulgaris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Galium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verum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Inula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ensifolia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Koeleria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macrantha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Medicago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lupulina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Linum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catharticum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Ononis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spinosa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Phleum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phleoides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Pimpinella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saxifraga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angustifolia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arenaria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heptaphylla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Prunella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laciniata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Salvia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pratensis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Sanguisorba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minor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Scabiosa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ochroleuca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Securigera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varia,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Teucryum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chmaedrys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Thesium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linophyllon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Thymus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pannonicus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Trifolium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alpestre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Trifolium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montanum</w:t>
            </w:r>
            <w:proofErr w:type="spellEnd"/>
          </w:p>
        </w:tc>
      </w:tr>
      <w:tr w:rsidR="00B42AEA" w:rsidRPr="008451CF" w14:paraId="0F70ED24" w14:textId="77777777" w:rsidTr="008C5C60">
        <w:trPr>
          <w:trHeight w:val="290"/>
        </w:trPr>
        <w:tc>
          <w:tcPr>
            <w:tcW w:w="2510" w:type="dxa"/>
            <w:shd w:val="clear" w:color="auto" w:fill="FFFFFF"/>
            <w:hideMark/>
          </w:tcPr>
          <w:p w14:paraId="3C3AC62D" w14:textId="77777777" w:rsidR="00B42AEA" w:rsidRPr="008451CF" w:rsidRDefault="00B42AEA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140" w:type="dxa"/>
            <w:shd w:val="clear" w:color="auto" w:fill="FFFFFF"/>
            <w:hideMark/>
          </w:tcPr>
          <w:p w14:paraId="35D17B53" w14:textId="77777777" w:rsidR="00B42AEA" w:rsidRPr="008451CF" w:rsidRDefault="00B42AEA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090" w:type="dxa"/>
            <w:shd w:val="clear" w:color="auto" w:fill="FFFFFF"/>
            <w:hideMark/>
          </w:tcPr>
          <w:p w14:paraId="4074E3DD" w14:textId="77777777" w:rsidR="00B42AEA" w:rsidRPr="008451CF" w:rsidRDefault="00B42AEA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4327" w:type="dxa"/>
            <w:shd w:val="clear" w:color="auto" w:fill="FFFFFF"/>
            <w:hideMark/>
          </w:tcPr>
          <w:p w14:paraId="5F565E6A" w14:textId="77777777" w:rsidR="00B42AEA" w:rsidRPr="008451CF" w:rsidRDefault="00B42AEA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B42AEA" w:rsidRPr="008451CF" w14:paraId="2863C9B1" w14:textId="77777777" w:rsidTr="008C5C60">
        <w:trPr>
          <w:trHeight w:val="850"/>
        </w:trPr>
        <w:tc>
          <w:tcPr>
            <w:tcW w:w="2510" w:type="dxa"/>
            <w:shd w:val="clear" w:color="auto" w:fill="FFFFFF"/>
            <w:hideMark/>
          </w:tcPr>
          <w:p w14:paraId="7A462F61" w14:textId="77777777" w:rsidR="00B42AEA" w:rsidRPr="008451CF" w:rsidRDefault="00B42AEA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alochtónnych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/inváznych/invázne sa správajúcich druhov</w:t>
            </w:r>
          </w:p>
        </w:tc>
        <w:tc>
          <w:tcPr>
            <w:tcW w:w="1140" w:type="dxa"/>
            <w:shd w:val="clear" w:color="auto" w:fill="FFFFFF"/>
            <w:hideMark/>
          </w:tcPr>
          <w:p w14:paraId="71948A01" w14:textId="77777777" w:rsidR="00B42AEA" w:rsidRPr="008451CF" w:rsidRDefault="00B42AEA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090" w:type="dxa"/>
            <w:shd w:val="clear" w:color="auto" w:fill="FFFFFF"/>
            <w:hideMark/>
          </w:tcPr>
          <w:p w14:paraId="6A7F4C9C" w14:textId="77777777" w:rsidR="00B42AEA" w:rsidRPr="008451CF" w:rsidRDefault="00B42AEA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8451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15%</w:t>
            </w:r>
          </w:p>
        </w:tc>
        <w:tc>
          <w:tcPr>
            <w:tcW w:w="4327" w:type="dxa"/>
            <w:shd w:val="clear" w:color="auto" w:fill="FFFFFF"/>
            <w:hideMark/>
          </w:tcPr>
          <w:p w14:paraId="30AAED71" w14:textId="77777777" w:rsidR="00B42AEA" w:rsidRPr="008451CF" w:rsidRDefault="00B42AEA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Minimálne zastúpenie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expanzívnych </w:t>
            </w: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Arrhenatherum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elatius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Calamagrostis</w:t>
            </w:r>
            <w:proofErr w:type="spellEnd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451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epigejos</w:t>
            </w:r>
            <w:proofErr w:type="spellEnd"/>
          </w:p>
        </w:tc>
      </w:tr>
    </w:tbl>
    <w:p w14:paraId="173D4346" w14:textId="70443E27" w:rsidR="00B42AEA" w:rsidRDefault="00B42AEA" w:rsidP="00B42AE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60D7F1" w14:textId="15888CC4" w:rsidR="00CE282B" w:rsidRDefault="00D73B1E" w:rsidP="00CE282B">
      <w:pPr>
        <w:pStyle w:val="Zkladntext"/>
        <w:widowControl w:val="0"/>
        <w:jc w:val="left"/>
        <w:rPr>
          <w:b w:val="0"/>
        </w:rPr>
      </w:pPr>
      <w:r>
        <w:rPr>
          <w:b w:val="0"/>
        </w:rPr>
        <w:t xml:space="preserve">Zachovanie </w:t>
      </w:r>
      <w:r w:rsidR="00CE282B" w:rsidRPr="00FA68E1">
        <w:rPr>
          <w:b w:val="0"/>
        </w:rPr>
        <w:t xml:space="preserve">stavu druhu </w:t>
      </w:r>
      <w:proofErr w:type="spellStart"/>
      <w:r w:rsidR="000C06FE">
        <w:rPr>
          <w:i/>
        </w:rPr>
        <w:t>Himantoglossum</w:t>
      </w:r>
      <w:proofErr w:type="spellEnd"/>
      <w:r w:rsidR="000C06FE">
        <w:rPr>
          <w:i/>
        </w:rPr>
        <w:t xml:space="preserve"> </w:t>
      </w:r>
      <w:proofErr w:type="spellStart"/>
      <w:r w:rsidR="000C06FE">
        <w:rPr>
          <w:i/>
        </w:rPr>
        <w:t>jankae</w:t>
      </w:r>
      <w:proofErr w:type="spellEnd"/>
      <w:r w:rsidR="000C06FE">
        <w:rPr>
          <w:i/>
        </w:rPr>
        <w:t xml:space="preserve"> </w:t>
      </w:r>
      <w:r w:rsidR="00CE282B" w:rsidRPr="00FA68E1">
        <w:rPr>
          <w:b w:val="0"/>
        </w:rPr>
        <w:t>za splnenia nasledovných atribútov:</w:t>
      </w:r>
    </w:p>
    <w:tbl>
      <w:tblPr>
        <w:tblW w:w="5000" w:type="pct"/>
        <w:tblInd w:w="-9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98"/>
        <w:gridCol w:w="1388"/>
        <w:gridCol w:w="1670"/>
        <w:gridCol w:w="4205"/>
      </w:tblGrid>
      <w:tr w:rsidR="000C06FE" w14:paraId="3559BA20" w14:textId="77777777" w:rsidTr="000C06FE">
        <w:trPr>
          <w:trHeight w:val="355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ABCC" w14:textId="77777777" w:rsidR="000C06FE" w:rsidRPr="000C06FE" w:rsidRDefault="000C06F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C06FE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84F5" w14:textId="77777777" w:rsidR="000C06FE" w:rsidRPr="000C06FE" w:rsidRDefault="000C06F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C06FE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684B" w14:textId="77777777" w:rsidR="000C06FE" w:rsidRPr="000C06FE" w:rsidRDefault="000C06F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C06FE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F56A" w14:textId="77777777" w:rsidR="000C06FE" w:rsidRPr="000C06FE" w:rsidRDefault="000C06F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C06FE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C06FE" w14:paraId="5875F92F" w14:textId="77777777" w:rsidTr="008C5C60">
        <w:trPr>
          <w:trHeight w:val="27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3690" w14:textId="77777777" w:rsidR="000C06FE" w:rsidRPr="008C5C60" w:rsidRDefault="000C06F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C5C6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82374" w14:textId="77777777" w:rsidR="000C06FE" w:rsidRPr="008C5C60" w:rsidRDefault="000C06F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C5C6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4FD9F" w14:textId="05D2A457" w:rsidR="000C06FE" w:rsidRPr="008C5C60" w:rsidRDefault="000C06F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C5C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28691" w14:textId="771B1814" w:rsidR="000C06FE" w:rsidRPr="008C5C60" w:rsidRDefault="000C06F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C5C6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Zachovanie populácie druhu na úrovni min. 50 jedincov (v závislosti od variability početnosti populácie v rámci jednotlivých rokov).</w:t>
            </w:r>
          </w:p>
          <w:p w14:paraId="4AD13F4B" w14:textId="38220230" w:rsidR="000C06FE" w:rsidRPr="008C5C60" w:rsidRDefault="000C06F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C5C6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 súčasnosti je </w:t>
            </w:r>
            <w:proofErr w:type="spellStart"/>
            <w:r w:rsidRPr="008C5C6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početnost</w:t>
            </w:r>
            <w:proofErr w:type="spellEnd"/>
            <w:r w:rsidRPr="008C5C6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evidovaná v rozmedzí od 5 – 100 jedincov.</w:t>
            </w:r>
          </w:p>
        </w:tc>
      </w:tr>
      <w:tr w:rsidR="000C06FE" w14:paraId="1265807F" w14:textId="77777777" w:rsidTr="008C5C60">
        <w:trPr>
          <w:trHeight w:val="93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7137" w14:textId="77777777" w:rsidR="000C06FE" w:rsidRPr="008C5C60" w:rsidRDefault="000C06F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C5C6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52F76" w14:textId="77777777" w:rsidR="000C06FE" w:rsidRPr="008C5C60" w:rsidRDefault="000C06F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C5C6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Výmera v ha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A8B99" w14:textId="023BF00E" w:rsidR="000C06FE" w:rsidRPr="008C5C60" w:rsidRDefault="008C5C60" w:rsidP="008C5C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C5C6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A3C3B" w14:textId="77777777" w:rsidR="000C06FE" w:rsidRPr="008C5C60" w:rsidRDefault="000C06F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C5C6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Udržať súčasnú potenciálnu výmeru biotopu druhu.</w:t>
            </w:r>
          </w:p>
        </w:tc>
      </w:tr>
      <w:tr w:rsidR="000C06FE" w:rsidRPr="002378BD" w14:paraId="021193CA" w14:textId="77777777" w:rsidTr="008C5C60">
        <w:trPr>
          <w:trHeight w:val="93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528A" w14:textId="77777777" w:rsidR="000C06FE" w:rsidRPr="008C5C60" w:rsidRDefault="000C06F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C5C6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E6023" w14:textId="77777777" w:rsidR="000C06FE" w:rsidRPr="008C5C60" w:rsidRDefault="000C06F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C5C6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AD6B0" w14:textId="77777777" w:rsidR="000C06FE" w:rsidRPr="008C5C60" w:rsidRDefault="000C06F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C5C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AEBB6" w14:textId="0BA658EE" w:rsidR="000C06FE" w:rsidRPr="008C5C60" w:rsidRDefault="008C5C60" w:rsidP="002A4AE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</w:pPr>
            <w:proofErr w:type="spellStart"/>
            <w:r w:rsidRPr="008C5C6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>Galium</w:t>
            </w:r>
            <w:proofErr w:type="spellEnd"/>
            <w:r w:rsidRPr="008C5C6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C5C6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>verum</w:t>
            </w:r>
            <w:proofErr w:type="spellEnd"/>
            <w:r w:rsidRPr="008C5C6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C5C6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>Sanguisorba</w:t>
            </w:r>
            <w:proofErr w:type="spellEnd"/>
            <w:r w:rsidRPr="008C5C6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C5C6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>minor</w:t>
            </w:r>
            <w:proofErr w:type="spellEnd"/>
            <w:r w:rsidRPr="008C5C6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C5C6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>Scabiosa</w:t>
            </w:r>
            <w:proofErr w:type="spellEnd"/>
            <w:r w:rsidRPr="008C5C6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C5C6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>ochroleuca</w:t>
            </w:r>
            <w:proofErr w:type="spellEnd"/>
            <w:r w:rsidRPr="008C5C6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C5C6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>Teucryum</w:t>
            </w:r>
            <w:proofErr w:type="spellEnd"/>
            <w:r w:rsidRPr="008C5C6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C5C6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>chamaedrys</w:t>
            </w:r>
            <w:proofErr w:type="spellEnd"/>
            <w:r w:rsidRPr="008C5C6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C5C6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>Thymus</w:t>
            </w:r>
            <w:proofErr w:type="spellEnd"/>
            <w:r w:rsidRPr="008C5C6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C5C6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>pannonicus</w:t>
            </w:r>
            <w:proofErr w:type="spellEnd"/>
          </w:p>
        </w:tc>
      </w:tr>
      <w:tr w:rsidR="000C06FE" w:rsidRPr="00E534A1" w14:paraId="72B54F81" w14:textId="77777777" w:rsidTr="008C5C60">
        <w:trPr>
          <w:trHeight w:val="93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6ACC" w14:textId="77777777" w:rsidR="000C06FE" w:rsidRPr="008C5C60" w:rsidRDefault="000C06F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C5C6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0F9B7" w14:textId="77777777" w:rsidR="000C06FE" w:rsidRPr="008C5C60" w:rsidRDefault="000C06F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C5C6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8C5C6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sukcesných</w:t>
            </w:r>
            <w:proofErr w:type="spellEnd"/>
            <w:r w:rsidRPr="008C5C6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drevín v % na </w:t>
            </w:r>
            <w:proofErr w:type="spellStart"/>
            <w:r w:rsidRPr="008C5C6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travinných</w:t>
            </w:r>
            <w:proofErr w:type="spellEnd"/>
            <w:r w:rsidRPr="008C5C6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biotopoch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8B7B9" w14:textId="77777777" w:rsidR="000C06FE" w:rsidRPr="008C5C60" w:rsidRDefault="000C06F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C5C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15 % drevín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D10AB" w14:textId="77777777" w:rsidR="000C06FE" w:rsidRPr="008C5C60" w:rsidRDefault="000C06F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</w:pPr>
            <w:r w:rsidRPr="008C5C6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Minimálne zastúpenie sukcesie na nelesných lokalitách druhu</w:t>
            </w:r>
          </w:p>
        </w:tc>
      </w:tr>
      <w:tr w:rsidR="000C06FE" w14:paraId="5A456CD2" w14:textId="77777777" w:rsidTr="008C5C60">
        <w:trPr>
          <w:trHeight w:val="93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EA78" w14:textId="77777777" w:rsidR="000C06FE" w:rsidRPr="008C5C60" w:rsidRDefault="000C06F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C5C60">
              <w:rPr>
                <w:rFonts w:ascii="Times New Roman" w:hAnsi="Times New Roman" w:cs="Times New Roman"/>
                <w:sz w:val="20"/>
                <w:szCs w:val="20"/>
              </w:rPr>
              <w:t xml:space="preserve">Zastúpenie </w:t>
            </w:r>
            <w:proofErr w:type="spellStart"/>
            <w:r w:rsidRPr="008C5C60">
              <w:rPr>
                <w:rFonts w:ascii="Times New Roman" w:hAnsi="Times New Roman" w:cs="Times New Roman"/>
                <w:sz w:val="20"/>
                <w:szCs w:val="20"/>
              </w:rPr>
              <w:t>alochtónnych</w:t>
            </w:r>
            <w:proofErr w:type="spellEnd"/>
            <w:r w:rsidRPr="008C5C60">
              <w:rPr>
                <w:rFonts w:ascii="Times New Roman" w:hAnsi="Times New Roman" w:cs="Times New Roman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AD8EF" w14:textId="77777777" w:rsidR="000C06FE" w:rsidRPr="008C5C60" w:rsidRDefault="000C06F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8C5C60">
              <w:rPr>
                <w:rFonts w:ascii="Times New Roman" w:hAnsi="Times New Roman" w:cs="Times New Roman"/>
                <w:sz w:val="20"/>
                <w:szCs w:val="20"/>
              </w:rPr>
              <w:t>Percento  (%) pokrytia / ha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10C69" w14:textId="77777777" w:rsidR="000C06FE" w:rsidRPr="008C5C60" w:rsidRDefault="000C06FE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C5C60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5EBD6" w14:textId="77777777" w:rsidR="000C06FE" w:rsidRPr="008C5C60" w:rsidRDefault="000C06FE" w:rsidP="002A4AE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</w:pPr>
            <w:r w:rsidRPr="008C5C6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Minimálne zastúpenie</w:t>
            </w:r>
            <w:r w:rsidRPr="008C5C60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  <w:r w:rsidRPr="008C5C6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inváznych druhov</w:t>
            </w:r>
            <w:r w:rsidRPr="008C5C60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8C5C60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>Solidago</w:t>
            </w:r>
            <w:proofErr w:type="spellEnd"/>
            <w:r w:rsidRPr="008C5C60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  <w:proofErr w:type="spellStart"/>
            <w:r w:rsidRPr="008C5C60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>gigantea</w:t>
            </w:r>
            <w:proofErr w:type="spellEnd"/>
            <w:r w:rsidRPr="008C5C60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, </w:t>
            </w:r>
            <w:proofErr w:type="spellStart"/>
            <w:r w:rsidRPr="008C5C60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>Asclepias</w:t>
            </w:r>
            <w:proofErr w:type="spellEnd"/>
            <w:r w:rsidRPr="008C5C60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syriaca</w:t>
            </w:r>
          </w:p>
        </w:tc>
      </w:tr>
    </w:tbl>
    <w:p w14:paraId="5B2D4BDE" w14:textId="51A9C2EB" w:rsidR="000C06FE" w:rsidRDefault="000C06FE" w:rsidP="00CE282B">
      <w:pPr>
        <w:pStyle w:val="Zkladntext"/>
        <w:widowControl w:val="0"/>
        <w:jc w:val="left"/>
        <w:rPr>
          <w:b w:val="0"/>
        </w:rPr>
      </w:pPr>
      <w:bookmarkStart w:id="0" w:name="_GoBack"/>
      <w:bookmarkEnd w:id="0"/>
    </w:p>
    <w:sectPr w:rsidR="000C06FE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55DF8" w14:textId="77777777" w:rsidR="002F00EE" w:rsidRDefault="002F00EE" w:rsidP="009049B7">
      <w:pPr>
        <w:spacing w:line="240" w:lineRule="auto"/>
      </w:pPr>
      <w:r>
        <w:separator/>
      </w:r>
    </w:p>
  </w:endnote>
  <w:endnote w:type="continuationSeparator" w:id="0">
    <w:p w14:paraId="318E8481" w14:textId="77777777" w:rsidR="002F00EE" w:rsidRDefault="002F00EE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7864644B" w:rsidR="006C6F84" w:rsidRDefault="006C6F8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D4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6C6F84" w:rsidRDefault="006C6F8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3DC0DA1C" w:rsidR="006C6F84" w:rsidRDefault="006C6F8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D4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6C6F84" w:rsidRDefault="006C6F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A4297" w14:textId="77777777" w:rsidR="002F00EE" w:rsidRDefault="002F00EE" w:rsidP="009049B7">
      <w:pPr>
        <w:spacing w:line="240" w:lineRule="auto"/>
      </w:pPr>
      <w:r>
        <w:separator/>
      </w:r>
    </w:p>
  </w:footnote>
  <w:footnote w:type="continuationSeparator" w:id="0">
    <w:p w14:paraId="1855ACC5" w14:textId="77777777" w:rsidR="002F00EE" w:rsidRDefault="002F00EE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0324"/>
    <w:rsid w:val="00021E39"/>
    <w:rsid w:val="0002231E"/>
    <w:rsid w:val="00024F35"/>
    <w:rsid w:val="000302C7"/>
    <w:rsid w:val="0003484F"/>
    <w:rsid w:val="00034AE7"/>
    <w:rsid w:val="000350FD"/>
    <w:rsid w:val="00040656"/>
    <w:rsid w:val="00052428"/>
    <w:rsid w:val="000734D9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06FE"/>
    <w:rsid w:val="000C35EE"/>
    <w:rsid w:val="000C7FAA"/>
    <w:rsid w:val="000D3ACB"/>
    <w:rsid w:val="000D4C17"/>
    <w:rsid w:val="000D791E"/>
    <w:rsid w:val="000E2F7A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46025"/>
    <w:rsid w:val="00153188"/>
    <w:rsid w:val="001556B3"/>
    <w:rsid w:val="00160BD5"/>
    <w:rsid w:val="00165F46"/>
    <w:rsid w:val="00166A90"/>
    <w:rsid w:val="001678C5"/>
    <w:rsid w:val="00171BA1"/>
    <w:rsid w:val="001720E1"/>
    <w:rsid w:val="00174424"/>
    <w:rsid w:val="00186C3C"/>
    <w:rsid w:val="00193975"/>
    <w:rsid w:val="00195E53"/>
    <w:rsid w:val="001A0A3C"/>
    <w:rsid w:val="001A2C91"/>
    <w:rsid w:val="001B1585"/>
    <w:rsid w:val="001B4A5C"/>
    <w:rsid w:val="001B6091"/>
    <w:rsid w:val="001C4290"/>
    <w:rsid w:val="001D185A"/>
    <w:rsid w:val="001D51FF"/>
    <w:rsid w:val="001E6D4C"/>
    <w:rsid w:val="001E726A"/>
    <w:rsid w:val="001F7DC2"/>
    <w:rsid w:val="00201434"/>
    <w:rsid w:val="002104EF"/>
    <w:rsid w:val="002147C9"/>
    <w:rsid w:val="00215093"/>
    <w:rsid w:val="00215E8E"/>
    <w:rsid w:val="0022308A"/>
    <w:rsid w:val="00236C69"/>
    <w:rsid w:val="002378D2"/>
    <w:rsid w:val="00241989"/>
    <w:rsid w:val="0024653D"/>
    <w:rsid w:val="00247CEF"/>
    <w:rsid w:val="00251485"/>
    <w:rsid w:val="00257424"/>
    <w:rsid w:val="00260D76"/>
    <w:rsid w:val="002654D3"/>
    <w:rsid w:val="00266D06"/>
    <w:rsid w:val="002716FE"/>
    <w:rsid w:val="00273020"/>
    <w:rsid w:val="002822A5"/>
    <w:rsid w:val="0028246D"/>
    <w:rsid w:val="00284A6B"/>
    <w:rsid w:val="00286C9F"/>
    <w:rsid w:val="0029101B"/>
    <w:rsid w:val="00291970"/>
    <w:rsid w:val="00294945"/>
    <w:rsid w:val="002A0CBE"/>
    <w:rsid w:val="002A7164"/>
    <w:rsid w:val="002B3287"/>
    <w:rsid w:val="002B384F"/>
    <w:rsid w:val="002B3C46"/>
    <w:rsid w:val="002B4381"/>
    <w:rsid w:val="002C59D4"/>
    <w:rsid w:val="002C77AF"/>
    <w:rsid w:val="002D311A"/>
    <w:rsid w:val="002E0B34"/>
    <w:rsid w:val="002E290D"/>
    <w:rsid w:val="002F00EE"/>
    <w:rsid w:val="002F2ED0"/>
    <w:rsid w:val="002F7329"/>
    <w:rsid w:val="002F7BBC"/>
    <w:rsid w:val="00304954"/>
    <w:rsid w:val="00310818"/>
    <w:rsid w:val="0031424B"/>
    <w:rsid w:val="00323F9C"/>
    <w:rsid w:val="003302C8"/>
    <w:rsid w:val="00342CE7"/>
    <w:rsid w:val="00344403"/>
    <w:rsid w:val="00346369"/>
    <w:rsid w:val="00350F8D"/>
    <w:rsid w:val="00354686"/>
    <w:rsid w:val="003564D4"/>
    <w:rsid w:val="00363901"/>
    <w:rsid w:val="00366DB1"/>
    <w:rsid w:val="003715C5"/>
    <w:rsid w:val="00371953"/>
    <w:rsid w:val="003744B6"/>
    <w:rsid w:val="00374E77"/>
    <w:rsid w:val="003776EF"/>
    <w:rsid w:val="0038260F"/>
    <w:rsid w:val="00384E08"/>
    <w:rsid w:val="00385C4A"/>
    <w:rsid w:val="0039393B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065AA"/>
    <w:rsid w:val="00410136"/>
    <w:rsid w:val="00410FDB"/>
    <w:rsid w:val="00414D2F"/>
    <w:rsid w:val="00421F09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1982"/>
    <w:rsid w:val="00473046"/>
    <w:rsid w:val="004767B7"/>
    <w:rsid w:val="0047692D"/>
    <w:rsid w:val="00476CFD"/>
    <w:rsid w:val="00485650"/>
    <w:rsid w:val="0048574A"/>
    <w:rsid w:val="00485ED5"/>
    <w:rsid w:val="00493071"/>
    <w:rsid w:val="004969DA"/>
    <w:rsid w:val="004A13B9"/>
    <w:rsid w:val="004B211F"/>
    <w:rsid w:val="004B4835"/>
    <w:rsid w:val="004B59B0"/>
    <w:rsid w:val="004C1BD8"/>
    <w:rsid w:val="004C5D19"/>
    <w:rsid w:val="004D1E90"/>
    <w:rsid w:val="004E6C10"/>
    <w:rsid w:val="004F232E"/>
    <w:rsid w:val="004F6CBA"/>
    <w:rsid w:val="005007DD"/>
    <w:rsid w:val="005059CB"/>
    <w:rsid w:val="00506BD5"/>
    <w:rsid w:val="00510707"/>
    <w:rsid w:val="005147B4"/>
    <w:rsid w:val="00517AE3"/>
    <w:rsid w:val="00517C63"/>
    <w:rsid w:val="00520691"/>
    <w:rsid w:val="00524740"/>
    <w:rsid w:val="00552897"/>
    <w:rsid w:val="00553C56"/>
    <w:rsid w:val="00555FDD"/>
    <w:rsid w:val="005573D9"/>
    <w:rsid w:val="00560561"/>
    <w:rsid w:val="00561DC7"/>
    <w:rsid w:val="00565D87"/>
    <w:rsid w:val="00567493"/>
    <w:rsid w:val="00574F61"/>
    <w:rsid w:val="00576006"/>
    <w:rsid w:val="00576227"/>
    <w:rsid w:val="00582857"/>
    <w:rsid w:val="0058523C"/>
    <w:rsid w:val="00586551"/>
    <w:rsid w:val="0059378D"/>
    <w:rsid w:val="00593CF0"/>
    <w:rsid w:val="005A3D0C"/>
    <w:rsid w:val="005A3E44"/>
    <w:rsid w:val="005A4076"/>
    <w:rsid w:val="005B0663"/>
    <w:rsid w:val="005B27F8"/>
    <w:rsid w:val="005B5A5D"/>
    <w:rsid w:val="005B7DA8"/>
    <w:rsid w:val="005C1397"/>
    <w:rsid w:val="005C2F39"/>
    <w:rsid w:val="005C5A74"/>
    <w:rsid w:val="005C62DA"/>
    <w:rsid w:val="005E0AC7"/>
    <w:rsid w:val="005F7797"/>
    <w:rsid w:val="00602449"/>
    <w:rsid w:val="00606F2B"/>
    <w:rsid w:val="00613454"/>
    <w:rsid w:val="006176FE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74DC0"/>
    <w:rsid w:val="00680170"/>
    <w:rsid w:val="006836AB"/>
    <w:rsid w:val="0068586F"/>
    <w:rsid w:val="00686099"/>
    <w:rsid w:val="0069367E"/>
    <w:rsid w:val="00696F46"/>
    <w:rsid w:val="006A22D4"/>
    <w:rsid w:val="006A4B4E"/>
    <w:rsid w:val="006A7FF1"/>
    <w:rsid w:val="006B1634"/>
    <w:rsid w:val="006C0E08"/>
    <w:rsid w:val="006C6F84"/>
    <w:rsid w:val="006D5E23"/>
    <w:rsid w:val="006E2639"/>
    <w:rsid w:val="006E58A2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36E27"/>
    <w:rsid w:val="00741E42"/>
    <w:rsid w:val="00750EE8"/>
    <w:rsid w:val="00754170"/>
    <w:rsid w:val="00754F13"/>
    <w:rsid w:val="00761A31"/>
    <w:rsid w:val="007657C5"/>
    <w:rsid w:val="00767DD6"/>
    <w:rsid w:val="00775056"/>
    <w:rsid w:val="00780DFB"/>
    <w:rsid w:val="007823C5"/>
    <w:rsid w:val="007854DF"/>
    <w:rsid w:val="00791978"/>
    <w:rsid w:val="007920A8"/>
    <w:rsid w:val="00796656"/>
    <w:rsid w:val="007A328E"/>
    <w:rsid w:val="007B1022"/>
    <w:rsid w:val="007B1AD9"/>
    <w:rsid w:val="007B4FB4"/>
    <w:rsid w:val="007C1A4C"/>
    <w:rsid w:val="007C789F"/>
    <w:rsid w:val="007D16BB"/>
    <w:rsid w:val="007D40A6"/>
    <w:rsid w:val="007D40D2"/>
    <w:rsid w:val="007D632D"/>
    <w:rsid w:val="007E2AA1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4D5D"/>
    <w:rsid w:val="008451CF"/>
    <w:rsid w:val="008606FF"/>
    <w:rsid w:val="00867CB1"/>
    <w:rsid w:val="00872553"/>
    <w:rsid w:val="008732A5"/>
    <w:rsid w:val="008740A9"/>
    <w:rsid w:val="00886EBF"/>
    <w:rsid w:val="00887101"/>
    <w:rsid w:val="00887580"/>
    <w:rsid w:val="00891E37"/>
    <w:rsid w:val="00891FD6"/>
    <w:rsid w:val="00894F91"/>
    <w:rsid w:val="008A0A90"/>
    <w:rsid w:val="008A37C1"/>
    <w:rsid w:val="008B115B"/>
    <w:rsid w:val="008B17A5"/>
    <w:rsid w:val="008B352B"/>
    <w:rsid w:val="008C0254"/>
    <w:rsid w:val="008C5C60"/>
    <w:rsid w:val="008C70AE"/>
    <w:rsid w:val="008C7D99"/>
    <w:rsid w:val="008D0D73"/>
    <w:rsid w:val="008E014A"/>
    <w:rsid w:val="008E1527"/>
    <w:rsid w:val="008E1EEF"/>
    <w:rsid w:val="008F0314"/>
    <w:rsid w:val="008F26C1"/>
    <w:rsid w:val="00902554"/>
    <w:rsid w:val="009049B7"/>
    <w:rsid w:val="009115AE"/>
    <w:rsid w:val="00912626"/>
    <w:rsid w:val="00913334"/>
    <w:rsid w:val="00920153"/>
    <w:rsid w:val="00921072"/>
    <w:rsid w:val="00927CEC"/>
    <w:rsid w:val="009344D4"/>
    <w:rsid w:val="00942542"/>
    <w:rsid w:val="009447B4"/>
    <w:rsid w:val="009473DF"/>
    <w:rsid w:val="00951614"/>
    <w:rsid w:val="00953D1C"/>
    <w:rsid w:val="00956323"/>
    <w:rsid w:val="009571F2"/>
    <w:rsid w:val="009614A8"/>
    <w:rsid w:val="00961F3E"/>
    <w:rsid w:val="00962279"/>
    <w:rsid w:val="00990354"/>
    <w:rsid w:val="00991558"/>
    <w:rsid w:val="009947E2"/>
    <w:rsid w:val="00995DAD"/>
    <w:rsid w:val="009A2CF5"/>
    <w:rsid w:val="009A5257"/>
    <w:rsid w:val="009A5B90"/>
    <w:rsid w:val="009B0621"/>
    <w:rsid w:val="009B5878"/>
    <w:rsid w:val="009B7A4C"/>
    <w:rsid w:val="009B7E2B"/>
    <w:rsid w:val="009C152B"/>
    <w:rsid w:val="009C2BC5"/>
    <w:rsid w:val="009C4EE9"/>
    <w:rsid w:val="009C53B8"/>
    <w:rsid w:val="009D15BD"/>
    <w:rsid w:val="009D3B14"/>
    <w:rsid w:val="009E02C4"/>
    <w:rsid w:val="009E03C2"/>
    <w:rsid w:val="009E350F"/>
    <w:rsid w:val="00A1487C"/>
    <w:rsid w:val="00A156DD"/>
    <w:rsid w:val="00A17209"/>
    <w:rsid w:val="00A22209"/>
    <w:rsid w:val="00A31857"/>
    <w:rsid w:val="00A3408D"/>
    <w:rsid w:val="00A374F5"/>
    <w:rsid w:val="00A455BC"/>
    <w:rsid w:val="00A5106B"/>
    <w:rsid w:val="00A536A0"/>
    <w:rsid w:val="00A60D7C"/>
    <w:rsid w:val="00A672D8"/>
    <w:rsid w:val="00A72BE0"/>
    <w:rsid w:val="00A86869"/>
    <w:rsid w:val="00AA7ABF"/>
    <w:rsid w:val="00AB2083"/>
    <w:rsid w:val="00AC1A64"/>
    <w:rsid w:val="00AC2AC0"/>
    <w:rsid w:val="00AC77FB"/>
    <w:rsid w:val="00AD0193"/>
    <w:rsid w:val="00AD3455"/>
    <w:rsid w:val="00AD4D39"/>
    <w:rsid w:val="00AE0B49"/>
    <w:rsid w:val="00AE4272"/>
    <w:rsid w:val="00AE6C2D"/>
    <w:rsid w:val="00AF3064"/>
    <w:rsid w:val="00AF498E"/>
    <w:rsid w:val="00AF5EF4"/>
    <w:rsid w:val="00AF6962"/>
    <w:rsid w:val="00B0281E"/>
    <w:rsid w:val="00B02BEF"/>
    <w:rsid w:val="00B035A7"/>
    <w:rsid w:val="00B11DB4"/>
    <w:rsid w:val="00B13020"/>
    <w:rsid w:val="00B14339"/>
    <w:rsid w:val="00B148D6"/>
    <w:rsid w:val="00B14E7C"/>
    <w:rsid w:val="00B15923"/>
    <w:rsid w:val="00B210E8"/>
    <w:rsid w:val="00B211F8"/>
    <w:rsid w:val="00B2191D"/>
    <w:rsid w:val="00B31B3C"/>
    <w:rsid w:val="00B33D88"/>
    <w:rsid w:val="00B42AEA"/>
    <w:rsid w:val="00B55025"/>
    <w:rsid w:val="00B61916"/>
    <w:rsid w:val="00B627A0"/>
    <w:rsid w:val="00B668A7"/>
    <w:rsid w:val="00B81CBF"/>
    <w:rsid w:val="00B83296"/>
    <w:rsid w:val="00B856A2"/>
    <w:rsid w:val="00B960E4"/>
    <w:rsid w:val="00BA15D7"/>
    <w:rsid w:val="00BA5A56"/>
    <w:rsid w:val="00BB2EDF"/>
    <w:rsid w:val="00BB3162"/>
    <w:rsid w:val="00BB4BFD"/>
    <w:rsid w:val="00BB6404"/>
    <w:rsid w:val="00BC1AA8"/>
    <w:rsid w:val="00BC230F"/>
    <w:rsid w:val="00BC2408"/>
    <w:rsid w:val="00BC7E07"/>
    <w:rsid w:val="00BD5B6E"/>
    <w:rsid w:val="00BD6C68"/>
    <w:rsid w:val="00BE3E35"/>
    <w:rsid w:val="00BE7508"/>
    <w:rsid w:val="00BE770C"/>
    <w:rsid w:val="00BF167C"/>
    <w:rsid w:val="00BF17D6"/>
    <w:rsid w:val="00C01360"/>
    <w:rsid w:val="00C04BBF"/>
    <w:rsid w:val="00C10D28"/>
    <w:rsid w:val="00C20D29"/>
    <w:rsid w:val="00C31382"/>
    <w:rsid w:val="00C31631"/>
    <w:rsid w:val="00C320B8"/>
    <w:rsid w:val="00C329BB"/>
    <w:rsid w:val="00C36ADC"/>
    <w:rsid w:val="00C41BF5"/>
    <w:rsid w:val="00C448C0"/>
    <w:rsid w:val="00C5187F"/>
    <w:rsid w:val="00C52167"/>
    <w:rsid w:val="00C60C78"/>
    <w:rsid w:val="00C62F19"/>
    <w:rsid w:val="00C64382"/>
    <w:rsid w:val="00C76ED1"/>
    <w:rsid w:val="00C80345"/>
    <w:rsid w:val="00C80ABC"/>
    <w:rsid w:val="00C82B3E"/>
    <w:rsid w:val="00C94B05"/>
    <w:rsid w:val="00C96970"/>
    <w:rsid w:val="00CA01FC"/>
    <w:rsid w:val="00CA1C22"/>
    <w:rsid w:val="00CA5124"/>
    <w:rsid w:val="00CB647A"/>
    <w:rsid w:val="00CC031A"/>
    <w:rsid w:val="00CC34CB"/>
    <w:rsid w:val="00CC48FB"/>
    <w:rsid w:val="00CE282B"/>
    <w:rsid w:val="00CF05D6"/>
    <w:rsid w:val="00CF0E91"/>
    <w:rsid w:val="00CF2A74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C47"/>
    <w:rsid w:val="00D73B1E"/>
    <w:rsid w:val="00D74DEC"/>
    <w:rsid w:val="00D830B0"/>
    <w:rsid w:val="00D839A8"/>
    <w:rsid w:val="00D91217"/>
    <w:rsid w:val="00D92646"/>
    <w:rsid w:val="00DA527B"/>
    <w:rsid w:val="00DA5BD4"/>
    <w:rsid w:val="00DB1E86"/>
    <w:rsid w:val="00DB6F8A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21755"/>
    <w:rsid w:val="00E30D40"/>
    <w:rsid w:val="00E316BD"/>
    <w:rsid w:val="00E328AF"/>
    <w:rsid w:val="00E362B4"/>
    <w:rsid w:val="00E52632"/>
    <w:rsid w:val="00E61890"/>
    <w:rsid w:val="00E715A1"/>
    <w:rsid w:val="00E726B7"/>
    <w:rsid w:val="00E72E84"/>
    <w:rsid w:val="00E7592A"/>
    <w:rsid w:val="00E76188"/>
    <w:rsid w:val="00E8361C"/>
    <w:rsid w:val="00E846AE"/>
    <w:rsid w:val="00E93C91"/>
    <w:rsid w:val="00EA037A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1201"/>
    <w:rsid w:val="00EF1797"/>
    <w:rsid w:val="00EF2001"/>
    <w:rsid w:val="00EF39C5"/>
    <w:rsid w:val="00EF3D95"/>
    <w:rsid w:val="00F031B8"/>
    <w:rsid w:val="00F133CE"/>
    <w:rsid w:val="00F15FF4"/>
    <w:rsid w:val="00F17982"/>
    <w:rsid w:val="00F2139B"/>
    <w:rsid w:val="00F23F49"/>
    <w:rsid w:val="00F3116E"/>
    <w:rsid w:val="00F363B6"/>
    <w:rsid w:val="00F410A3"/>
    <w:rsid w:val="00F444C9"/>
    <w:rsid w:val="00F44D3E"/>
    <w:rsid w:val="00F5431E"/>
    <w:rsid w:val="00F56C80"/>
    <w:rsid w:val="00F762FE"/>
    <w:rsid w:val="00F91212"/>
    <w:rsid w:val="00F92C2A"/>
    <w:rsid w:val="00F9346A"/>
    <w:rsid w:val="00F94611"/>
    <w:rsid w:val="00F94E96"/>
    <w:rsid w:val="00F94EA4"/>
    <w:rsid w:val="00F95264"/>
    <w:rsid w:val="00F9735A"/>
    <w:rsid w:val="00FA021F"/>
    <w:rsid w:val="00FA18DF"/>
    <w:rsid w:val="00FA66FD"/>
    <w:rsid w:val="00FB163C"/>
    <w:rsid w:val="00FB2669"/>
    <w:rsid w:val="00FB34EF"/>
    <w:rsid w:val="00FB7189"/>
    <w:rsid w:val="00FD64EA"/>
    <w:rsid w:val="00FE0DD9"/>
    <w:rsid w:val="00FE2623"/>
    <w:rsid w:val="00FE2AC3"/>
    <w:rsid w:val="00FE454A"/>
    <w:rsid w:val="00FE4C52"/>
    <w:rsid w:val="00FE5860"/>
    <w:rsid w:val="00FE630E"/>
    <w:rsid w:val="00FE69A0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qFormat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A02B-93ED-4D88-B5BC-B0250630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Peter</cp:lastModifiedBy>
  <cp:revision>6</cp:revision>
  <dcterms:created xsi:type="dcterms:W3CDTF">2023-10-29T10:17:00Z</dcterms:created>
  <dcterms:modified xsi:type="dcterms:W3CDTF">2023-12-14T15:38:00Z</dcterms:modified>
</cp:coreProperties>
</file>