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C0B60" w14:textId="5BD3B10C" w:rsidR="002822A5" w:rsidRPr="001E7425" w:rsidRDefault="002822A5" w:rsidP="009B5878">
      <w:pPr>
        <w:spacing w:line="240" w:lineRule="auto"/>
        <w:rPr>
          <w:rFonts w:ascii="Times New Roman" w:hAnsi="Times New Roman" w:cs="Times New Roman"/>
          <w:b/>
          <w:sz w:val="24"/>
          <w:szCs w:val="24"/>
        </w:rPr>
      </w:pPr>
      <w:r w:rsidRPr="001E7425">
        <w:rPr>
          <w:rFonts w:ascii="Times New Roman" w:hAnsi="Times New Roman" w:cs="Times New Roman"/>
          <w:b/>
          <w:sz w:val="24"/>
          <w:szCs w:val="24"/>
        </w:rPr>
        <w:t>SKUEV0</w:t>
      </w:r>
      <w:r w:rsidR="00090DB7" w:rsidRPr="001E7425">
        <w:rPr>
          <w:rFonts w:ascii="Times New Roman" w:hAnsi="Times New Roman" w:cs="Times New Roman"/>
          <w:b/>
          <w:sz w:val="24"/>
          <w:szCs w:val="24"/>
        </w:rPr>
        <w:t>248</w:t>
      </w:r>
      <w:r w:rsidRPr="001E7425">
        <w:rPr>
          <w:rFonts w:ascii="Times New Roman" w:hAnsi="Times New Roman" w:cs="Times New Roman"/>
          <w:b/>
          <w:sz w:val="24"/>
          <w:szCs w:val="24"/>
        </w:rPr>
        <w:t xml:space="preserve"> </w:t>
      </w:r>
      <w:r w:rsidR="00090DB7" w:rsidRPr="001E7425">
        <w:rPr>
          <w:rFonts w:ascii="Times New Roman" w:hAnsi="Times New Roman" w:cs="Times New Roman"/>
          <w:b/>
          <w:sz w:val="24"/>
          <w:szCs w:val="24"/>
        </w:rPr>
        <w:t>Močidlianska skala</w:t>
      </w:r>
    </w:p>
    <w:p w14:paraId="4989A659" w14:textId="51DF40A0" w:rsidR="006836AB" w:rsidRPr="001E7425" w:rsidRDefault="006836AB" w:rsidP="009B5878">
      <w:pPr>
        <w:spacing w:line="240" w:lineRule="auto"/>
        <w:rPr>
          <w:rFonts w:ascii="Times New Roman" w:hAnsi="Times New Roman" w:cs="Times New Roman"/>
          <w:b/>
          <w:sz w:val="24"/>
          <w:szCs w:val="24"/>
        </w:rPr>
      </w:pPr>
    </w:p>
    <w:p w14:paraId="767D0C8F" w14:textId="03805C97" w:rsidR="002822A5" w:rsidRPr="001E7425" w:rsidRDefault="002822A5" w:rsidP="00EF2001">
      <w:pPr>
        <w:spacing w:line="240" w:lineRule="auto"/>
        <w:rPr>
          <w:rFonts w:ascii="Times New Roman" w:hAnsi="Times New Roman" w:cs="Times New Roman"/>
          <w:b/>
          <w:sz w:val="24"/>
          <w:szCs w:val="24"/>
        </w:rPr>
      </w:pPr>
      <w:r w:rsidRPr="001E7425">
        <w:rPr>
          <w:rFonts w:ascii="Times New Roman" w:hAnsi="Times New Roman" w:cs="Times New Roman"/>
          <w:b/>
          <w:sz w:val="24"/>
          <w:szCs w:val="24"/>
        </w:rPr>
        <w:t>Ciele ochrany</w:t>
      </w:r>
      <w:r w:rsidR="00B211F8" w:rsidRPr="001E7425">
        <w:rPr>
          <w:rFonts w:ascii="Times New Roman" w:hAnsi="Times New Roman" w:cs="Times New Roman"/>
          <w:b/>
          <w:sz w:val="24"/>
          <w:szCs w:val="24"/>
        </w:rPr>
        <w:t>:</w:t>
      </w:r>
    </w:p>
    <w:p w14:paraId="130C8915" w14:textId="57CB275A" w:rsidR="00775056" w:rsidRPr="001E7425" w:rsidRDefault="00775056" w:rsidP="00EF2001">
      <w:pPr>
        <w:pStyle w:val="Zkladntext"/>
        <w:widowControl w:val="0"/>
        <w:jc w:val="left"/>
        <w:rPr>
          <w:b w:val="0"/>
        </w:rPr>
      </w:pPr>
    </w:p>
    <w:p w14:paraId="554122E0" w14:textId="77777777" w:rsidR="00C26EA4" w:rsidRPr="001E7425" w:rsidRDefault="00C26EA4" w:rsidP="00C26EA4">
      <w:pPr>
        <w:rPr>
          <w:rFonts w:ascii="Times New Roman" w:hAnsi="Times New Roman" w:cs="Times New Roman"/>
          <w:color w:val="000000"/>
          <w:sz w:val="24"/>
          <w:szCs w:val="24"/>
        </w:rPr>
      </w:pPr>
      <w:r w:rsidRPr="001E7425">
        <w:rPr>
          <w:rFonts w:ascii="Times New Roman" w:hAnsi="Times New Roman" w:cs="Times New Roman"/>
          <w:color w:val="000000"/>
          <w:sz w:val="24"/>
          <w:szCs w:val="24"/>
        </w:rPr>
        <w:t xml:space="preserve">Zachovanie stavu biotopu </w:t>
      </w:r>
      <w:r w:rsidRPr="001E7425">
        <w:rPr>
          <w:rFonts w:ascii="Times New Roman" w:hAnsi="Times New Roman" w:cs="Times New Roman"/>
          <w:b/>
          <w:bCs/>
          <w:color w:val="000000"/>
          <w:sz w:val="24"/>
          <w:szCs w:val="24"/>
        </w:rPr>
        <w:t xml:space="preserve">Ls5.1 </w:t>
      </w:r>
      <w:r w:rsidRPr="001E7425">
        <w:rPr>
          <w:rFonts w:ascii="Times New Roman" w:hAnsi="Times New Roman" w:cs="Times New Roman"/>
          <w:b/>
          <w:bCs/>
          <w:color w:val="000000"/>
          <w:sz w:val="24"/>
          <w:szCs w:val="24"/>
          <w:shd w:val="clear" w:color="auto" w:fill="FFFFFF"/>
        </w:rPr>
        <w:t>(</w:t>
      </w:r>
      <w:r w:rsidRPr="001E7425">
        <w:rPr>
          <w:rFonts w:ascii="Times New Roman" w:hAnsi="Times New Roman" w:cs="Times New Roman"/>
          <w:b/>
          <w:bCs/>
          <w:color w:val="000000"/>
          <w:sz w:val="24"/>
          <w:szCs w:val="24"/>
          <w:lang w:eastAsia="sk-SK"/>
        </w:rPr>
        <w:t>9130</w:t>
      </w:r>
      <w:r w:rsidRPr="001E7425">
        <w:rPr>
          <w:rFonts w:ascii="Times New Roman" w:hAnsi="Times New Roman" w:cs="Times New Roman"/>
          <w:b/>
          <w:bCs/>
          <w:color w:val="000000"/>
          <w:sz w:val="24"/>
          <w:szCs w:val="24"/>
          <w:shd w:val="clear" w:color="auto" w:fill="FFFFFF"/>
        </w:rPr>
        <w:t xml:space="preserve">) Bukové a jedľovo-bukové kvetnaté lesy </w:t>
      </w:r>
      <w:r w:rsidRPr="001E7425">
        <w:rPr>
          <w:rFonts w:ascii="Times New Roman" w:hAnsi="Times New Roman" w:cs="Times New Roman"/>
          <w:bCs/>
          <w:color w:val="000000"/>
          <w:sz w:val="24"/>
          <w:szCs w:val="24"/>
        </w:rPr>
        <w:t>za splnenia nasledovných parametrov:</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85" w:type="dxa"/>
          <w:bottom w:w="28" w:type="dxa"/>
          <w:right w:w="85" w:type="dxa"/>
        </w:tblCellMar>
        <w:tblLook w:val="0400" w:firstRow="0" w:lastRow="0" w:firstColumn="0" w:lastColumn="0" w:noHBand="0" w:noVBand="1"/>
      </w:tblPr>
      <w:tblGrid>
        <w:gridCol w:w="2122"/>
        <w:gridCol w:w="1417"/>
        <w:gridCol w:w="1276"/>
        <w:gridCol w:w="4678"/>
      </w:tblGrid>
      <w:tr w:rsidR="00C26EA4" w:rsidRPr="001E7425" w14:paraId="4CF917DE" w14:textId="77777777" w:rsidTr="0068696C">
        <w:tc>
          <w:tcPr>
            <w:tcW w:w="2122" w:type="dxa"/>
            <w:shd w:val="clear" w:color="auto" w:fill="auto"/>
            <w:tcMar>
              <w:top w:w="100" w:type="dxa"/>
              <w:left w:w="100" w:type="dxa"/>
              <w:bottom w:w="100" w:type="dxa"/>
              <w:right w:w="100" w:type="dxa"/>
            </w:tcMar>
            <w:vAlign w:val="center"/>
          </w:tcPr>
          <w:p w14:paraId="3EE3BEC5" w14:textId="77777777" w:rsidR="00C26EA4" w:rsidRPr="001E7425" w:rsidRDefault="00C26EA4" w:rsidP="0068696C">
            <w:pPr>
              <w:widowControl w:val="0"/>
              <w:jc w:val="center"/>
              <w:rPr>
                <w:rFonts w:ascii="Times New Roman" w:hAnsi="Times New Roman" w:cs="Times New Roman"/>
                <w:b/>
                <w:sz w:val="20"/>
                <w:szCs w:val="20"/>
              </w:rPr>
            </w:pPr>
            <w:r w:rsidRPr="001E7425">
              <w:rPr>
                <w:rFonts w:ascii="Times New Roman" w:hAnsi="Times New Roman" w:cs="Times New Roman"/>
                <w:b/>
                <w:sz w:val="20"/>
                <w:szCs w:val="20"/>
              </w:rPr>
              <w:t>Parameter</w:t>
            </w:r>
          </w:p>
        </w:tc>
        <w:tc>
          <w:tcPr>
            <w:tcW w:w="1417" w:type="dxa"/>
            <w:shd w:val="clear" w:color="auto" w:fill="auto"/>
            <w:tcMar>
              <w:top w:w="100" w:type="dxa"/>
              <w:left w:w="100" w:type="dxa"/>
              <w:bottom w:w="100" w:type="dxa"/>
              <w:right w:w="100" w:type="dxa"/>
            </w:tcMar>
            <w:vAlign w:val="center"/>
          </w:tcPr>
          <w:p w14:paraId="421A6BC6" w14:textId="77777777" w:rsidR="00C26EA4" w:rsidRPr="001E7425" w:rsidRDefault="00C26EA4" w:rsidP="0068696C">
            <w:pPr>
              <w:widowControl w:val="0"/>
              <w:jc w:val="center"/>
              <w:rPr>
                <w:rFonts w:ascii="Times New Roman" w:hAnsi="Times New Roman" w:cs="Times New Roman"/>
                <w:b/>
                <w:sz w:val="20"/>
                <w:szCs w:val="20"/>
              </w:rPr>
            </w:pPr>
            <w:r w:rsidRPr="001E7425">
              <w:rPr>
                <w:rFonts w:ascii="Times New Roman" w:hAnsi="Times New Roman" w:cs="Times New Roman"/>
                <w:b/>
                <w:sz w:val="20"/>
                <w:szCs w:val="20"/>
              </w:rPr>
              <w:t>Merateľnosť</w:t>
            </w:r>
          </w:p>
        </w:tc>
        <w:tc>
          <w:tcPr>
            <w:tcW w:w="1276" w:type="dxa"/>
            <w:shd w:val="clear" w:color="auto" w:fill="auto"/>
            <w:tcMar>
              <w:top w:w="100" w:type="dxa"/>
              <w:left w:w="100" w:type="dxa"/>
              <w:bottom w:w="100" w:type="dxa"/>
              <w:right w:w="100" w:type="dxa"/>
            </w:tcMar>
            <w:vAlign w:val="center"/>
          </w:tcPr>
          <w:p w14:paraId="0AA56D77" w14:textId="77777777" w:rsidR="00C26EA4" w:rsidRPr="001E7425" w:rsidRDefault="00C26EA4" w:rsidP="0068696C">
            <w:pPr>
              <w:widowControl w:val="0"/>
              <w:jc w:val="center"/>
              <w:rPr>
                <w:rFonts w:ascii="Times New Roman" w:hAnsi="Times New Roman" w:cs="Times New Roman"/>
                <w:b/>
                <w:sz w:val="20"/>
                <w:szCs w:val="20"/>
              </w:rPr>
            </w:pPr>
            <w:r w:rsidRPr="001E7425">
              <w:rPr>
                <w:rFonts w:ascii="Times New Roman" w:hAnsi="Times New Roman" w:cs="Times New Roman"/>
                <w:b/>
                <w:sz w:val="20"/>
                <w:szCs w:val="20"/>
              </w:rPr>
              <w:t>Cieľová hodnota</w:t>
            </w:r>
          </w:p>
        </w:tc>
        <w:tc>
          <w:tcPr>
            <w:tcW w:w="4678" w:type="dxa"/>
            <w:shd w:val="clear" w:color="auto" w:fill="auto"/>
            <w:tcMar>
              <w:top w:w="100" w:type="dxa"/>
              <w:left w:w="100" w:type="dxa"/>
              <w:bottom w:w="100" w:type="dxa"/>
              <w:right w:w="100" w:type="dxa"/>
            </w:tcMar>
            <w:vAlign w:val="center"/>
          </w:tcPr>
          <w:p w14:paraId="07651C3D" w14:textId="77777777" w:rsidR="00C26EA4" w:rsidRPr="001E7425" w:rsidRDefault="00C26EA4" w:rsidP="0068696C">
            <w:pPr>
              <w:widowControl w:val="0"/>
              <w:jc w:val="center"/>
              <w:rPr>
                <w:rFonts w:ascii="Times New Roman" w:hAnsi="Times New Roman" w:cs="Times New Roman"/>
                <w:b/>
                <w:sz w:val="20"/>
                <w:szCs w:val="20"/>
              </w:rPr>
            </w:pPr>
            <w:r w:rsidRPr="001E7425">
              <w:rPr>
                <w:rFonts w:ascii="Times New Roman" w:hAnsi="Times New Roman" w:cs="Times New Roman"/>
                <w:b/>
                <w:sz w:val="20"/>
                <w:szCs w:val="20"/>
              </w:rPr>
              <w:t>Doplnkové informácie</w:t>
            </w:r>
          </w:p>
        </w:tc>
      </w:tr>
      <w:tr w:rsidR="00C26EA4" w:rsidRPr="001E7425" w14:paraId="363497B9" w14:textId="77777777" w:rsidTr="0068696C">
        <w:trPr>
          <w:trHeight w:val="315"/>
        </w:trPr>
        <w:tc>
          <w:tcPr>
            <w:tcW w:w="2122" w:type="dxa"/>
            <w:shd w:val="clear" w:color="auto" w:fill="auto"/>
            <w:tcMar>
              <w:top w:w="100" w:type="dxa"/>
              <w:left w:w="100" w:type="dxa"/>
              <w:bottom w:w="100" w:type="dxa"/>
              <w:right w:w="100" w:type="dxa"/>
            </w:tcMar>
            <w:vAlign w:val="center"/>
          </w:tcPr>
          <w:p w14:paraId="0B1572F9" w14:textId="77777777" w:rsidR="00C26EA4" w:rsidRPr="001E7425" w:rsidRDefault="00C26EA4" w:rsidP="0068696C">
            <w:pPr>
              <w:widowControl w:val="0"/>
              <w:rPr>
                <w:rFonts w:ascii="Times New Roman" w:hAnsi="Times New Roman" w:cs="Times New Roman"/>
                <w:sz w:val="20"/>
                <w:szCs w:val="20"/>
              </w:rPr>
            </w:pPr>
            <w:r w:rsidRPr="001E7425">
              <w:rPr>
                <w:rFonts w:ascii="Times New Roman" w:hAnsi="Times New Roman" w:cs="Times New Roman"/>
                <w:color w:val="000000"/>
                <w:sz w:val="20"/>
                <w:szCs w:val="20"/>
              </w:rPr>
              <w:t xml:space="preserve">Výmera biotopu </w:t>
            </w:r>
          </w:p>
        </w:tc>
        <w:tc>
          <w:tcPr>
            <w:tcW w:w="1417" w:type="dxa"/>
            <w:shd w:val="clear" w:color="auto" w:fill="auto"/>
            <w:tcMar>
              <w:top w:w="100" w:type="dxa"/>
              <w:left w:w="100" w:type="dxa"/>
              <w:bottom w:w="100" w:type="dxa"/>
              <w:right w:w="100" w:type="dxa"/>
            </w:tcMar>
            <w:vAlign w:val="center"/>
          </w:tcPr>
          <w:p w14:paraId="50E86D55" w14:textId="77777777" w:rsidR="00C26EA4" w:rsidRPr="001E7425" w:rsidRDefault="00C26EA4" w:rsidP="0068696C">
            <w:pPr>
              <w:widowControl w:val="0"/>
              <w:rPr>
                <w:rFonts w:ascii="Times New Roman" w:hAnsi="Times New Roman" w:cs="Times New Roman"/>
                <w:sz w:val="20"/>
                <w:szCs w:val="20"/>
              </w:rPr>
            </w:pPr>
            <w:r w:rsidRPr="001E7425">
              <w:rPr>
                <w:rFonts w:ascii="Times New Roman" w:hAnsi="Times New Roman" w:cs="Times New Roman"/>
                <w:sz w:val="20"/>
                <w:szCs w:val="20"/>
              </w:rPr>
              <w:t>ha</w:t>
            </w:r>
          </w:p>
        </w:tc>
        <w:tc>
          <w:tcPr>
            <w:tcW w:w="1276" w:type="dxa"/>
            <w:shd w:val="clear" w:color="auto" w:fill="auto"/>
            <w:tcMar>
              <w:top w:w="100" w:type="dxa"/>
              <w:left w:w="100" w:type="dxa"/>
              <w:bottom w:w="100" w:type="dxa"/>
              <w:right w:w="100" w:type="dxa"/>
            </w:tcMar>
            <w:vAlign w:val="center"/>
          </w:tcPr>
          <w:p w14:paraId="7FB73C87" w14:textId="494E2879" w:rsidR="00C26EA4" w:rsidRPr="001E7425" w:rsidRDefault="005A1CC5" w:rsidP="0068696C">
            <w:pPr>
              <w:widowControl w:val="0"/>
              <w:rPr>
                <w:rFonts w:ascii="Times New Roman" w:hAnsi="Times New Roman" w:cs="Times New Roman"/>
                <w:sz w:val="20"/>
                <w:szCs w:val="20"/>
              </w:rPr>
            </w:pPr>
            <w:r w:rsidRPr="001E7425">
              <w:rPr>
                <w:rFonts w:ascii="Times New Roman" w:hAnsi="Times New Roman" w:cs="Times New Roman"/>
                <w:sz w:val="20"/>
                <w:szCs w:val="20"/>
              </w:rPr>
              <w:t>32,19</w:t>
            </w:r>
          </w:p>
        </w:tc>
        <w:tc>
          <w:tcPr>
            <w:tcW w:w="4678" w:type="dxa"/>
            <w:shd w:val="clear" w:color="auto" w:fill="auto"/>
            <w:tcMar>
              <w:top w:w="100" w:type="dxa"/>
              <w:left w:w="100" w:type="dxa"/>
              <w:bottom w:w="100" w:type="dxa"/>
              <w:right w:w="100" w:type="dxa"/>
            </w:tcMar>
            <w:vAlign w:val="center"/>
          </w:tcPr>
          <w:p w14:paraId="339A0167" w14:textId="77777777" w:rsidR="00C26EA4" w:rsidRPr="001E7425" w:rsidRDefault="00C26EA4" w:rsidP="0068696C">
            <w:pPr>
              <w:widowControl w:val="0"/>
              <w:rPr>
                <w:rFonts w:ascii="Times New Roman" w:hAnsi="Times New Roman" w:cs="Times New Roman"/>
                <w:color w:val="000000"/>
                <w:sz w:val="20"/>
                <w:szCs w:val="20"/>
              </w:rPr>
            </w:pPr>
            <w:r w:rsidRPr="001E7425">
              <w:rPr>
                <w:rFonts w:ascii="Times New Roman" w:hAnsi="Times New Roman" w:cs="Times New Roman"/>
                <w:color w:val="000000"/>
                <w:sz w:val="20"/>
                <w:szCs w:val="20"/>
              </w:rPr>
              <w:t>Min. udržanie existujúcej výmery biotopu v ÚEV.</w:t>
            </w:r>
          </w:p>
        </w:tc>
      </w:tr>
      <w:tr w:rsidR="00C26EA4" w:rsidRPr="001E7425" w14:paraId="709D46B9" w14:textId="77777777" w:rsidTr="0068696C">
        <w:trPr>
          <w:trHeight w:val="1514"/>
        </w:trPr>
        <w:tc>
          <w:tcPr>
            <w:tcW w:w="2122" w:type="dxa"/>
            <w:shd w:val="clear" w:color="auto" w:fill="auto"/>
            <w:tcMar>
              <w:top w:w="100" w:type="dxa"/>
              <w:left w:w="100" w:type="dxa"/>
              <w:bottom w:w="100" w:type="dxa"/>
              <w:right w:w="100" w:type="dxa"/>
            </w:tcMar>
            <w:vAlign w:val="center"/>
          </w:tcPr>
          <w:p w14:paraId="1AAD5CBD" w14:textId="77777777" w:rsidR="00C26EA4" w:rsidRPr="001E7425" w:rsidRDefault="00C26EA4" w:rsidP="0068696C">
            <w:pPr>
              <w:rPr>
                <w:rFonts w:ascii="Times New Roman" w:hAnsi="Times New Roman" w:cs="Times New Roman"/>
                <w:sz w:val="20"/>
                <w:szCs w:val="20"/>
              </w:rPr>
            </w:pPr>
            <w:r w:rsidRPr="001E7425">
              <w:rPr>
                <w:rFonts w:ascii="Times New Roman" w:hAnsi="Times New Roman" w:cs="Times New Roman"/>
                <w:color w:val="000000"/>
                <w:sz w:val="20"/>
                <w:szCs w:val="20"/>
              </w:rPr>
              <w:t>Zastúpenie charakteristických drevín</w:t>
            </w:r>
          </w:p>
        </w:tc>
        <w:tc>
          <w:tcPr>
            <w:tcW w:w="1417" w:type="dxa"/>
            <w:shd w:val="clear" w:color="auto" w:fill="auto"/>
            <w:tcMar>
              <w:top w:w="100" w:type="dxa"/>
              <w:left w:w="100" w:type="dxa"/>
              <w:bottom w:w="100" w:type="dxa"/>
              <w:right w:w="100" w:type="dxa"/>
            </w:tcMar>
            <w:vAlign w:val="center"/>
          </w:tcPr>
          <w:p w14:paraId="07CB91E9" w14:textId="77777777" w:rsidR="00C26EA4" w:rsidRPr="001E7425" w:rsidRDefault="00C26EA4" w:rsidP="0068696C">
            <w:pPr>
              <w:rPr>
                <w:rFonts w:ascii="Times New Roman" w:hAnsi="Times New Roman" w:cs="Times New Roman"/>
                <w:sz w:val="20"/>
                <w:szCs w:val="20"/>
                <w:vertAlign w:val="superscript"/>
              </w:rPr>
            </w:pPr>
            <w:r w:rsidRPr="001E7425">
              <w:rPr>
                <w:rFonts w:ascii="Times New Roman" w:hAnsi="Times New Roman" w:cs="Times New Roman"/>
                <w:sz w:val="20"/>
                <w:szCs w:val="20"/>
              </w:rPr>
              <w:t>Percento pokrytia/ha</w:t>
            </w:r>
          </w:p>
        </w:tc>
        <w:tc>
          <w:tcPr>
            <w:tcW w:w="1276" w:type="dxa"/>
            <w:shd w:val="clear" w:color="auto" w:fill="auto"/>
            <w:tcMar>
              <w:top w:w="100" w:type="dxa"/>
              <w:left w:w="100" w:type="dxa"/>
              <w:bottom w:w="100" w:type="dxa"/>
              <w:right w:w="100" w:type="dxa"/>
            </w:tcMar>
            <w:vAlign w:val="center"/>
          </w:tcPr>
          <w:p w14:paraId="27A9438E" w14:textId="77777777" w:rsidR="00C26EA4" w:rsidRPr="001E7425" w:rsidRDefault="00C26EA4" w:rsidP="0068696C">
            <w:pPr>
              <w:rPr>
                <w:rFonts w:ascii="Times New Roman" w:hAnsi="Times New Roman" w:cs="Times New Roman"/>
                <w:sz w:val="20"/>
                <w:szCs w:val="20"/>
                <w:vertAlign w:val="superscript"/>
              </w:rPr>
            </w:pPr>
            <w:r w:rsidRPr="001E7425">
              <w:rPr>
                <w:rFonts w:ascii="Times New Roman" w:hAnsi="Times New Roman" w:cs="Times New Roman"/>
                <w:sz w:val="20"/>
                <w:szCs w:val="20"/>
              </w:rPr>
              <w:t>Najmenej 80 %</w:t>
            </w:r>
          </w:p>
        </w:tc>
        <w:tc>
          <w:tcPr>
            <w:tcW w:w="4678" w:type="dxa"/>
            <w:shd w:val="clear" w:color="auto" w:fill="auto"/>
            <w:tcMar>
              <w:top w:w="100" w:type="dxa"/>
              <w:left w:w="100" w:type="dxa"/>
              <w:bottom w:w="100" w:type="dxa"/>
              <w:right w:w="100" w:type="dxa"/>
            </w:tcMar>
            <w:vAlign w:val="center"/>
          </w:tcPr>
          <w:p w14:paraId="239162FF" w14:textId="77777777" w:rsidR="00C26EA4" w:rsidRPr="001E7425" w:rsidRDefault="00C26EA4" w:rsidP="0068696C">
            <w:pPr>
              <w:rPr>
                <w:rFonts w:ascii="Times New Roman" w:hAnsi="Times New Roman" w:cs="Times New Roman"/>
                <w:sz w:val="20"/>
                <w:szCs w:val="20"/>
              </w:rPr>
            </w:pPr>
            <w:r w:rsidRPr="001E7425">
              <w:rPr>
                <w:rFonts w:ascii="Times New Roman" w:hAnsi="Times New Roman" w:cs="Times New Roman"/>
                <w:sz w:val="20"/>
                <w:szCs w:val="20"/>
              </w:rPr>
              <w:t xml:space="preserve">Charakteristická druhová skladba: </w:t>
            </w:r>
            <w:r w:rsidRPr="001E7425">
              <w:rPr>
                <w:rFonts w:ascii="Times New Roman" w:hAnsi="Times New Roman" w:cs="Times New Roman"/>
                <w:b/>
                <w:i/>
                <w:sz w:val="20"/>
                <w:szCs w:val="20"/>
              </w:rPr>
              <w:t>Abies alba</w:t>
            </w:r>
            <w:r w:rsidRPr="001E7425">
              <w:rPr>
                <w:rFonts w:ascii="Times New Roman" w:hAnsi="Times New Roman" w:cs="Times New Roman"/>
                <w:i/>
                <w:sz w:val="20"/>
                <w:szCs w:val="20"/>
              </w:rPr>
              <w:t>, A.platanoides,</w:t>
            </w:r>
            <w:r w:rsidRPr="001E7425">
              <w:rPr>
                <w:rFonts w:ascii="Times New Roman" w:hAnsi="Times New Roman" w:cs="Times New Roman"/>
                <w:b/>
                <w:i/>
                <w:sz w:val="20"/>
                <w:szCs w:val="20"/>
              </w:rPr>
              <w:t xml:space="preserve"> </w:t>
            </w:r>
            <w:r w:rsidRPr="001E7425">
              <w:rPr>
                <w:rFonts w:ascii="Times New Roman" w:hAnsi="Times New Roman" w:cs="Times New Roman"/>
                <w:i/>
                <w:sz w:val="20"/>
                <w:szCs w:val="20"/>
              </w:rPr>
              <w:t xml:space="preserve">A. pseudoplatanus, </w:t>
            </w:r>
            <w:r w:rsidRPr="001E7425">
              <w:rPr>
                <w:rFonts w:ascii="Times New Roman" w:hAnsi="Times New Roman" w:cs="Times New Roman"/>
                <w:b/>
                <w:i/>
                <w:sz w:val="20"/>
                <w:szCs w:val="20"/>
              </w:rPr>
              <w:t>Fagus sylvatica</w:t>
            </w:r>
            <w:r w:rsidRPr="001E7425">
              <w:rPr>
                <w:rFonts w:ascii="Times New Roman" w:hAnsi="Times New Roman" w:cs="Times New Roman"/>
                <w:i/>
                <w:sz w:val="20"/>
                <w:szCs w:val="20"/>
              </w:rPr>
              <w:t xml:space="preserve">, Fraxinus excelsior, Picea abies &lt; 25 %, Sorbus </w:t>
            </w:r>
            <w:r w:rsidRPr="001E7425">
              <w:rPr>
                <w:rFonts w:ascii="Times New Roman" w:hAnsi="Times New Roman" w:cs="Times New Roman"/>
                <w:sz w:val="20"/>
                <w:szCs w:val="20"/>
              </w:rPr>
              <w:t>spp.,</w:t>
            </w:r>
            <w:r w:rsidRPr="001E7425">
              <w:rPr>
                <w:rFonts w:ascii="Times New Roman" w:hAnsi="Times New Roman" w:cs="Times New Roman"/>
                <w:i/>
                <w:sz w:val="20"/>
                <w:szCs w:val="20"/>
              </w:rPr>
              <w:t xml:space="preserve"> Tilia cordata,</w:t>
            </w:r>
            <w:r w:rsidRPr="001E7425">
              <w:rPr>
                <w:rFonts w:ascii="Times New Roman" w:hAnsi="Times New Roman" w:cs="Times New Roman"/>
                <w:b/>
                <w:i/>
                <w:sz w:val="20"/>
                <w:szCs w:val="20"/>
              </w:rPr>
              <w:t xml:space="preserve"> </w:t>
            </w:r>
            <w:r w:rsidRPr="001E7425">
              <w:rPr>
                <w:rFonts w:ascii="Times New Roman" w:hAnsi="Times New Roman" w:cs="Times New Roman"/>
                <w:i/>
                <w:sz w:val="20"/>
                <w:szCs w:val="20"/>
              </w:rPr>
              <w:t>T. platyphyllos, Ulmus glabra, Carpinus betulus</w:t>
            </w:r>
            <w:r w:rsidRPr="001E7425">
              <w:rPr>
                <w:rFonts w:ascii="Times New Roman" w:hAnsi="Times New Roman" w:cs="Times New Roman"/>
                <w:sz w:val="20"/>
                <w:szCs w:val="20"/>
              </w:rPr>
              <w:t>.</w:t>
            </w:r>
          </w:p>
          <w:p w14:paraId="1B8FA442" w14:textId="77777777" w:rsidR="00C26EA4" w:rsidRPr="001E7425" w:rsidRDefault="00C26EA4" w:rsidP="0068696C">
            <w:pPr>
              <w:autoSpaceDE w:val="0"/>
              <w:autoSpaceDN w:val="0"/>
              <w:adjustRightInd w:val="0"/>
              <w:rPr>
                <w:rFonts w:ascii="Times New Roman" w:hAnsi="Times New Roman" w:cs="Times New Roman"/>
                <w:sz w:val="20"/>
                <w:szCs w:val="20"/>
              </w:rPr>
            </w:pPr>
            <w:r w:rsidRPr="001E7425">
              <w:rPr>
                <w:rFonts w:ascii="Times New Roman" w:hAnsi="Times New Roman" w:cs="Times New Roman"/>
                <w:sz w:val="20"/>
                <w:szCs w:val="20"/>
              </w:rPr>
              <w:t xml:space="preserve">Hrubým písmom sú označené dominanty </w:t>
            </w:r>
          </w:p>
        </w:tc>
      </w:tr>
      <w:tr w:rsidR="00C26EA4" w:rsidRPr="001E7425" w14:paraId="7F9E21BE" w14:textId="77777777" w:rsidTr="0068696C">
        <w:trPr>
          <w:trHeight w:val="3162"/>
        </w:trPr>
        <w:tc>
          <w:tcPr>
            <w:tcW w:w="2122" w:type="dxa"/>
            <w:shd w:val="clear" w:color="auto" w:fill="auto"/>
            <w:tcMar>
              <w:top w:w="100" w:type="dxa"/>
              <w:left w:w="100" w:type="dxa"/>
              <w:bottom w:w="100" w:type="dxa"/>
              <w:right w:w="100" w:type="dxa"/>
            </w:tcMar>
            <w:vAlign w:val="center"/>
          </w:tcPr>
          <w:p w14:paraId="5CAF23BD" w14:textId="77777777" w:rsidR="00C26EA4" w:rsidRPr="001E7425" w:rsidRDefault="00C26EA4" w:rsidP="0068696C">
            <w:pPr>
              <w:rPr>
                <w:rFonts w:ascii="Times New Roman" w:hAnsi="Times New Roman" w:cs="Times New Roman"/>
                <w:sz w:val="20"/>
                <w:szCs w:val="20"/>
              </w:rPr>
            </w:pPr>
            <w:r w:rsidRPr="001E7425">
              <w:rPr>
                <w:rFonts w:ascii="Times New Roman" w:hAnsi="Times New Roman" w:cs="Times New Roman"/>
                <w:color w:val="000000"/>
                <w:sz w:val="20"/>
                <w:szCs w:val="20"/>
              </w:rPr>
              <w:t>Zastúpenie charakteristických druhov synúzie podrastu (bylín, krov, machorastov, lišajníkov)</w:t>
            </w:r>
          </w:p>
        </w:tc>
        <w:tc>
          <w:tcPr>
            <w:tcW w:w="1417" w:type="dxa"/>
            <w:shd w:val="clear" w:color="auto" w:fill="auto"/>
            <w:tcMar>
              <w:top w:w="100" w:type="dxa"/>
              <w:left w:w="100" w:type="dxa"/>
              <w:bottom w:w="100" w:type="dxa"/>
              <w:right w:w="100" w:type="dxa"/>
            </w:tcMar>
            <w:vAlign w:val="center"/>
          </w:tcPr>
          <w:p w14:paraId="45FADF4E" w14:textId="77777777" w:rsidR="00C26EA4" w:rsidRPr="001E7425" w:rsidRDefault="00C26EA4" w:rsidP="0068696C">
            <w:pPr>
              <w:widowControl w:val="0"/>
              <w:rPr>
                <w:rFonts w:ascii="Times New Roman" w:hAnsi="Times New Roman" w:cs="Times New Roman"/>
                <w:sz w:val="20"/>
                <w:szCs w:val="20"/>
              </w:rPr>
            </w:pPr>
            <w:r w:rsidRPr="001E7425">
              <w:rPr>
                <w:rFonts w:ascii="Times New Roman" w:hAnsi="Times New Roman" w:cs="Times New Roman"/>
                <w:sz w:val="20"/>
                <w:szCs w:val="20"/>
              </w:rPr>
              <w:t>Počet druhov/ ha</w:t>
            </w:r>
          </w:p>
        </w:tc>
        <w:tc>
          <w:tcPr>
            <w:tcW w:w="1276" w:type="dxa"/>
            <w:shd w:val="clear" w:color="auto" w:fill="auto"/>
            <w:tcMar>
              <w:top w:w="100" w:type="dxa"/>
              <w:left w:w="100" w:type="dxa"/>
              <w:bottom w:w="100" w:type="dxa"/>
              <w:right w:w="100" w:type="dxa"/>
            </w:tcMar>
            <w:vAlign w:val="center"/>
          </w:tcPr>
          <w:p w14:paraId="44557E6A" w14:textId="77777777" w:rsidR="00C26EA4" w:rsidRPr="001E7425" w:rsidRDefault="00C26EA4" w:rsidP="0068696C">
            <w:pPr>
              <w:widowControl w:val="0"/>
              <w:rPr>
                <w:rFonts w:ascii="Times New Roman" w:hAnsi="Times New Roman" w:cs="Times New Roman"/>
                <w:sz w:val="20"/>
                <w:szCs w:val="20"/>
              </w:rPr>
            </w:pPr>
            <w:r w:rsidRPr="001E7425">
              <w:rPr>
                <w:rFonts w:ascii="Times New Roman" w:hAnsi="Times New Roman" w:cs="Times New Roman"/>
                <w:sz w:val="20"/>
                <w:szCs w:val="20"/>
              </w:rPr>
              <w:t>Najmenej 5</w:t>
            </w:r>
          </w:p>
        </w:tc>
        <w:tc>
          <w:tcPr>
            <w:tcW w:w="4678" w:type="dxa"/>
            <w:shd w:val="clear" w:color="auto" w:fill="auto"/>
            <w:tcMar>
              <w:top w:w="100" w:type="dxa"/>
              <w:left w:w="100" w:type="dxa"/>
              <w:bottom w:w="100" w:type="dxa"/>
              <w:right w:w="100" w:type="dxa"/>
            </w:tcMar>
            <w:vAlign w:val="center"/>
          </w:tcPr>
          <w:p w14:paraId="1EDF8280" w14:textId="77777777" w:rsidR="00C26EA4" w:rsidRPr="001E7425" w:rsidRDefault="00C26EA4" w:rsidP="0068696C">
            <w:pPr>
              <w:rPr>
                <w:rFonts w:ascii="Times New Roman" w:hAnsi="Times New Roman" w:cs="Times New Roman"/>
                <w:i/>
                <w:sz w:val="20"/>
                <w:szCs w:val="20"/>
              </w:rPr>
            </w:pPr>
            <w:r w:rsidRPr="001E7425">
              <w:rPr>
                <w:rFonts w:ascii="Times New Roman" w:hAnsi="Times New Roman" w:cs="Times New Roman"/>
                <w:sz w:val="20"/>
                <w:szCs w:val="20"/>
              </w:rPr>
              <w:t xml:space="preserve">Charakteristická druhová skladba: </w:t>
            </w:r>
            <w:r w:rsidRPr="001E7425">
              <w:rPr>
                <w:rFonts w:ascii="Times New Roman" w:hAnsi="Times New Roman" w:cs="Times New Roman"/>
                <w:i/>
                <w:sz w:val="20"/>
                <w:szCs w:val="20"/>
              </w:rPr>
              <w:t>Aconitum moldavicum, Actaea spicata, Asarum europaeum, Athyrium filix-femina, Bromus benekenii, Carex pilosa, Carex digitata, Dentaria bulbifera, D. glandulosa, Dryopteris filix-mas, Festuca altissima, Galeobdolon luteum agg., Galium 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Viola reichenbachiana</w:t>
            </w:r>
          </w:p>
        </w:tc>
      </w:tr>
      <w:tr w:rsidR="00C26EA4" w:rsidRPr="001E7425" w14:paraId="55884D57" w14:textId="77777777" w:rsidTr="0068696C">
        <w:trPr>
          <w:trHeight w:val="759"/>
        </w:trPr>
        <w:tc>
          <w:tcPr>
            <w:tcW w:w="2122" w:type="dxa"/>
            <w:shd w:val="clear" w:color="auto" w:fill="auto"/>
            <w:tcMar>
              <w:top w:w="100" w:type="dxa"/>
              <w:left w:w="100" w:type="dxa"/>
              <w:bottom w:w="100" w:type="dxa"/>
              <w:right w:w="100" w:type="dxa"/>
            </w:tcMar>
            <w:vAlign w:val="center"/>
          </w:tcPr>
          <w:p w14:paraId="70816D88" w14:textId="77777777" w:rsidR="00C26EA4" w:rsidRPr="001E7425" w:rsidRDefault="00C26EA4" w:rsidP="0068696C">
            <w:pPr>
              <w:rPr>
                <w:rFonts w:ascii="Times New Roman" w:hAnsi="Times New Roman" w:cs="Times New Roman"/>
                <w:sz w:val="20"/>
                <w:szCs w:val="20"/>
              </w:rPr>
            </w:pPr>
            <w:r w:rsidRPr="001E7425">
              <w:rPr>
                <w:rFonts w:ascii="Times New Roman" w:hAnsi="Times New Roman" w:cs="Times New Roman"/>
                <w:color w:val="000000"/>
                <w:sz w:val="20"/>
                <w:szCs w:val="20"/>
              </w:rPr>
              <w:t>Zastúpenie alochtónnych druhov/inváznych druhov drevín a bylín</w:t>
            </w:r>
          </w:p>
        </w:tc>
        <w:tc>
          <w:tcPr>
            <w:tcW w:w="1417" w:type="dxa"/>
            <w:shd w:val="clear" w:color="auto" w:fill="auto"/>
            <w:tcMar>
              <w:top w:w="100" w:type="dxa"/>
              <w:left w:w="100" w:type="dxa"/>
              <w:bottom w:w="100" w:type="dxa"/>
              <w:right w:w="100" w:type="dxa"/>
            </w:tcMar>
            <w:vAlign w:val="center"/>
          </w:tcPr>
          <w:p w14:paraId="3053EFD2" w14:textId="77777777" w:rsidR="00C26EA4" w:rsidRPr="001E7425" w:rsidRDefault="00C26EA4" w:rsidP="0068696C">
            <w:pPr>
              <w:rPr>
                <w:rFonts w:ascii="Times New Roman" w:hAnsi="Times New Roman" w:cs="Times New Roman"/>
                <w:sz w:val="20"/>
                <w:szCs w:val="20"/>
              </w:rPr>
            </w:pPr>
            <w:r w:rsidRPr="001E7425">
              <w:rPr>
                <w:rFonts w:ascii="Times New Roman" w:hAnsi="Times New Roman" w:cs="Times New Roman"/>
                <w:sz w:val="20"/>
                <w:szCs w:val="20"/>
              </w:rPr>
              <w:t>Percento pokrytia/ha</w:t>
            </w:r>
          </w:p>
        </w:tc>
        <w:tc>
          <w:tcPr>
            <w:tcW w:w="1276" w:type="dxa"/>
            <w:shd w:val="clear" w:color="auto" w:fill="auto"/>
            <w:tcMar>
              <w:top w:w="100" w:type="dxa"/>
              <w:left w:w="100" w:type="dxa"/>
              <w:bottom w:w="100" w:type="dxa"/>
              <w:right w:w="100" w:type="dxa"/>
            </w:tcMar>
            <w:vAlign w:val="center"/>
          </w:tcPr>
          <w:p w14:paraId="1F24170B" w14:textId="47C7F27F" w:rsidR="00C26EA4" w:rsidRPr="001E7425" w:rsidRDefault="00C26EA4" w:rsidP="005A1CC5">
            <w:pPr>
              <w:rPr>
                <w:rFonts w:ascii="Times New Roman" w:hAnsi="Times New Roman" w:cs="Times New Roman"/>
                <w:sz w:val="20"/>
                <w:szCs w:val="20"/>
              </w:rPr>
            </w:pPr>
            <w:r w:rsidRPr="001E7425">
              <w:rPr>
                <w:rFonts w:ascii="Times New Roman" w:hAnsi="Times New Roman" w:cs="Times New Roman"/>
                <w:sz w:val="20"/>
                <w:szCs w:val="20"/>
              </w:rPr>
              <w:t xml:space="preserve">Menej ako </w:t>
            </w:r>
            <w:r w:rsidR="005A1CC5" w:rsidRPr="001E7425">
              <w:rPr>
                <w:rFonts w:ascii="Times New Roman" w:hAnsi="Times New Roman" w:cs="Times New Roman"/>
                <w:sz w:val="20"/>
                <w:szCs w:val="20"/>
              </w:rPr>
              <w:t>5</w:t>
            </w:r>
            <w:r w:rsidRPr="001E7425">
              <w:rPr>
                <w:rFonts w:ascii="Times New Roman" w:hAnsi="Times New Roman" w:cs="Times New Roman"/>
                <w:sz w:val="20"/>
                <w:szCs w:val="20"/>
              </w:rPr>
              <w:t xml:space="preserve"> %</w:t>
            </w:r>
          </w:p>
        </w:tc>
        <w:tc>
          <w:tcPr>
            <w:tcW w:w="4678" w:type="dxa"/>
            <w:shd w:val="clear" w:color="auto" w:fill="auto"/>
            <w:tcMar>
              <w:top w:w="100" w:type="dxa"/>
              <w:left w:w="100" w:type="dxa"/>
              <w:bottom w:w="100" w:type="dxa"/>
              <w:right w:w="100" w:type="dxa"/>
            </w:tcMar>
            <w:vAlign w:val="center"/>
          </w:tcPr>
          <w:p w14:paraId="4694CCF9" w14:textId="77777777" w:rsidR="00C26EA4" w:rsidRPr="001E7425" w:rsidRDefault="00C26EA4" w:rsidP="0068696C">
            <w:pPr>
              <w:rPr>
                <w:rFonts w:ascii="Times New Roman" w:hAnsi="Times New Roman" w:cs="Times New Roman"/>
                <w:sz w:val="20"/>
                <w:szCs w:val="20"/>
              </w:rPr>
            </w:pPr>
            <w:r w:rsidRPr="001E7425">
              <w:rPr>
                <w:rFonts w:ascii="Times New Roman" w:hAnsi="Times New Roman" w:cs="Times New Roman"/>
                <w:color w:val="000000"/>
                <w:sz w:val="20"/>
                <w:szCs w:val="20"/>
              </w:rPr>
              <w:t>Minimálne zastúpenie alochtónnych/inváznych druhov drevín v biotope (druhy podľa Nariadenia vlády SR č. 449/2019 Z.z. plus</w:t>
            </w:r>
            <w:r w:rsidRPr="001E7425">
              <w:rPr>
                <w:rFonts w:ascii="Times New Roman" w:hAnsi="Times New Roman" w:cs="Times New Roman"/>
                <w:i/>
                <w:color w:val="000000"/>
                <w:sz w:val="20"/>
                <w:szCs w:val="20"/>
              </w:rPr>
              <w:t xml:space="preserve"> Robinia pseudoacacia, Impatiens glandulifera, I. parviflora, Heracleum mantegazzianum)</w:t>
            </w:r>
          </w:p>
        </w:tc>
      </w:tr>
      <w:tr w:rsidR="00C26EA4" w:rsidRPr="001E7425" w14:paraId="49596A92" w14:textId="77777777" w:rsidTr="0068696C">
        <w:trPr>
          <w:trHeight w:val="848"/>
        </w:trPr>
        <w:tc>
          <w:tcPr>
            <w:tcW w:w="2122" w:type="dxa"/>
            <w:shd w:val="clear" w:color="auto" w:fill="auto"/>
            <w:tcMar>
              <w:top w:w="100" w:type="dxa"/>
              <w:left w:w="100" w:type="dxa"/>
              <w:bottom w:w="100" w:type="dxa"/>
              <w:right w:w="100" w:type="dxa"/>
            </w:tcMar>
            <w:vAlign w:val="center"/>
          </w:tcPr>
          <w:p w14:paraId="690BD71F" w14:textId="77777777" w:rsidR="00C26EA4" w:rsidRPr="001E7425" w:rsidRDefault="00C26EA4" w:rsidP="0068696C">
            <w:pPr>
              <w:rPr>
                <w:rFonts w:ascii="Times New Roman" w:hAnsi="Times New Roman" w:cs="Times New Roman"/>
                <w:color w:val="000000"/>
                <w:sz w:val="20"/>
                <w:szCs w:val="20"/>
              </w:rPr>
            </w:pPr>
            <w:r w:rsidRPr="001E7425">
              <w:rPr>
                <w:rFonts w:ascii="Times New Roman" w:hAnsi="Times New Roman" w:cs="Times New Roman"/>
                <w:color w:val="000000"/>
                <w:sz w:val="20"/>
                <w:szCs w:val="20"/>
              </w:rPr>
              <w:t>Štruktúra porastu</w:t>
            </w:r>
          </w:p>
        </w:tc>
        <w:tc>
          <w:tcPr>
            <w:tcW w:w="1417" w:type="dxa"/>
            <w:shd w:val="clear" w:color="auto" w:fill="auto"/>
            <w:tcMar>
              <w:top w:w="100" w:type="dxa"/>
              <w:left w:w="100" w:type="dxa"/>
              <w:bottom w:w="100" w:type="dxa"/>
              <w:right w:w="100" w:type="dxa"/>
            </w:tcMar>
            <w:vAlign w:val="center"/>
          </w:tcPr>
          <w:p w14:paraId="0648BC46" w14:textId="77777777" w:rsidR="00C26EA4" w:rsidRPr="001E7425" w:rsidRDefault="00C26EA4" w:rsidP="0068696C">
            <w:pPr>
              <w:rPr>
                <w:rFonts w:ascii="Times New Roman" w:hAnsi="Times New Roman" w:cs="Times New Roman"/>
                <w:color w:val="000000"/>
                <w:sz w:val="20"/>
                <w:szCs w:val="20"/>
              </w:rPr>
            </w:pPr>
            <w:r w:rsidRPr="001E7425">
              <w:rPr>
                <w:rFonts w:ascii="Times New Roman" w:hAnsi="Times New Roman" w:cs="Times New Roman"/>
                <w:sz w:val="20"/>
                <w:szCs w:val="20"/>
              </w:rPr>
              <w:t>Percento zastúpenia  na celej ploche biotopu v území</w:t>
            </w:r>
          </w:p>
        </w:tc>
        <w:tc>
          <w:tcPr>
            <w:tcW w:w="1276" w:type="dxa"/>
            <w:shd w:val="clear" w:color="auto" w:fill="auto"/>
            <w:tcMar>
              <w:top w:w="100" w:type="dxa"/>
              <w:left w:w="100" w:type="dxa"/>
              <w:bottom w:w="100" w:type="dxa"/>
              <w:right w:w="100" w:type="dxa"/>
            </w:tcMar>
            <w:vAlign w:val="center"/>
          </w:tcPr>
          <w:p w14:paraId="2F6B6E25" w14:textId="77777777" w:rsidR="00C26EA4" w:rsidRPr="001E7425" w:rsidRDefault="00C26EA4" w:rsidP="0068696C">
            <w:pPr>
              <w:rPr>
                <w:rFonts w:ascii="Times New Roman" w:hAnsi="Times New Roman" w:cs="Times New Roman"/>
                <w:sz w:val="20"/>
                <w:szCs w:val="20"/>
              </w:rPr>
            </w:pPr>
            <w:r w:rsidRPr="001E7425">
              <w:rPr>
                <w:rFonts w:ascii="Times New Roman" w:hAnsi="Times New Roman" w:cs="Times New Roman"/>
                <w:sz w:val="20"/>
                <w:szCs w:val="20"/>
              </w:rPr>
              <w:t>Viacvrstvová na najmenej 75 %</w:t>
            </w:r>
          </w:p>
        </w:tc>
        <w:tc>
          <w:tcPr>
            <w:tcW w:w="4678" w:type="dxa"/>
            <w:shd w:val="clear" w:color="auto" w:fill="auto"/>
            <w:tcMar>
              <w:top w:w="100" w:type="dxa"/>
              <w:left w:w="100" w:type="dxa"/>
              <w:bottom w:w="100" w:type="dxa"/>
              <w:right w:w="100" w:type="dxa"/>
            </w:tcMar>
            <w:vAlign w:val="center"/>
          </w:tcPr>
          <w:p w14:paraId="476D5B6E" w14:textId="77777777" w:rsidR="00C26EA4" w:rsidRPr="001E7425" w:rsidRDefault="00C26EA4" w:rsidP="0068696C">
            <w:pPr>
              <w:rPr>
                <w:rFonts w:ascii="Times New Roman" w:hAnsi="Times New Roman" w:cs="Times New Roman"/>
                <w:color w:val="000000"/>
                <w:sz w:val="20"/>
                <w:szCs w:val="20"/>
              </w:rPr>
            </w:pPr>
            <w:r w:rsidRPr="001E7425">
              <w:rPr>
                <w:rFonts w:ascii="Times New Roman" w:hAnsi="Times New Roman" w:cs="Times New Roman"/>
                <w:color w:val="000000"/>
                <w:sz w:val="20"/>
                <w:szCs w:val="20"/>
              </w:rPr>
              <w:t>Zabezpečenie minimálne  dvoch vrstiev lesného porastu v požadovanej výmere na celej ploche biotopu</w:t>
            </w:r>
          </w:p>
        </w:tc>
      </w:tr>
      <w:tr w:rsidR="00C26EA4" w:rsidRPr="001E7425" w14:paraId="37333C29" w14:textId="77777777" w:rsidTr="0068696C">
        <w:trPr>
          <w:trHeight w:val="657"/>
        </w:trPr>
        <w:tc>
          <w:tcPr>
            <w:tcW w:w="2122" w:type="dxa"/>
            <w:shd w:val="clear" w:color="auto" w:fill="auto"/>
            <w:tcMar>
              <w:top w:w="100" w:type="dxa"/>
              <w:left w:w="100" w:type="dxa"/>
              <w:bottom w:w="100" w:type="dxa"/>
              <w:right w:w="100" w:type="dxa"/>
            </w:tcMar>
            <w:vAlign w:val="center"/>
          </w:tcPr>
          <w:p w14:paraId="065A3431" w14:textId="1B4DF4D2" w:rsidR="00C26EA4" w:rsidRPr="001E7425" w:rsidRDefault="00C26EA4" w:rsidP="0068696C">
            <w:pPr>
              <w:rPr>
                <w:rFonts w:ascii="Times New Roman" w:hAnsi="Times New Roman" w:cs="Times New Roman"/>
                <w:sz w:val="20"/>
                <w:szCs w:val="20"/>
              </w:rPr>
            </w:pPr>
            <w:r w:rsidRPr="001E7425">
              <w:rPr>
                <w:rFonts w:ascii="Times New Roman" w:hAnsi="Times New Roman" w:cs="Times New Roman"/>
                <w:color w:val="000000"/>
                <w:sz w:val="20"/>
                <w:szCs w:val="20"/>
              </w:rPr>
              <w:t>Mŕtve drevo (stojace, ležiace kmene stromov hlavnej úrovne s limitnou hrúbkou d</w:t>
            </w:r>
            <w:r w:rsidRPr="001E7425">
              <w:rPr>
                <w:rFonts w:ascii="Times New Roman" w:hAnsi="Times New Roman" w:cs="Times New Roman"/>
                <w:color w:val="000000"/>
                <w:sz w:val="20"/>
                <w:szCs w:val="20"/>
                <w:vertAlign w:val="subscript"/>
              </w:rPr>
              <w:t>1,3</w:t>
            </w:r>
            <w:r w:rsidR="005A1CC5" w:rsidRPr="001E7425">
              <w:rPr>
                <w:rFonts w:ascii="Times New Roman" w:hAnsi="Times New Roman" w:cs="Times New Roman"/>
                <w:color w:val="000000"/>
                <w:sz w:val="20"/>
                <w:szCs w:val="20"/>
              </w:rPr>
              <w:t xml:space="preserve"> najmenej 3</w:t>
            </w:r>
            <w:r w:rsidRPr="001E7425">
              <w:rPr>
                <w:rFonts w:ascii="Times New Roman" w:hAnsi="Times New Roman" w:cs="Times New Roman"/>
                <w:color w:val="000000"/>
                <w:sz w:val="20"/>
                <w:szCs w:val="20"/>
              </w:rPr>
              <w:t>0 cm</w:t>
            </w:r>
          </w:p>
        </w:tc>
        <w:tc>
          <w:tcPr>
            <w:tcW w:w="1417" w:type="dxa"/>
            <w:shd w:val="clear" w:color="auto" w:fill="auto"/>
            <w:tcMar>
              <w:top w:w="100" w:type="dxa"/>
              <w:left w:w="100" w:type="dxa"/>
              <w:bottom w:w="100" w:type="dxa"/>
              <w:right w:w="100" w:type="dxa"/>
            </w:tcMar>
            <w:vAlign w:val="center"/>
          </w:tcPr>
          <w:p w14:paraId="4D90E469" w14:textId="77777777" w:rsidR="00C26EA4" w:rsidRPr="001E7425" w:rsidRDefault="00C26EA4" w:rsidP="0068696C">
            <w:pPr>
              <w:rPr>
                <w:rFonts w:ascii="Times New Roman" w:hAnsi="Times New Roman" w:cs="Times New Roman"/>
                <w:sz w:val="20"/>
                <w:szCs w:val="20"/>
              </w:rPr>
            </w:pPr>
            <w:r w:rsidRPr="001E7425">
              <w:rPr>
                <w:rFonts w:ascii="Times New Roman" w:hAnsi="Times New Roman" w:cs="Times New Roman"/>
                <w:color w:val="000000"/>
                <w:sz w:val="20"/>
                <w:szCs w:val="20"/>
              </w:rPr>
              <w:t>ks/ha</w:t>
            </w:r>
          </w:p>
        </w:tc>
        <w:tc>
          <w:tcPr>
            <w:tcW w:w="1276" w:type="dxa"/>
            <w:shd w:val="clear" w:color="auto" w:fill="auto"/>
            <w:tcMar>
              <w:top w:w="100" w:type="dxa"/>
              <w:left w:w="100" w:type="dxa"/>
              <w:bottom w:w="100" w:type="dxa"/>
              <w:right w:w="100" w:type="dxa"/>
            </w:tcMar>
            <w:vAlign w:val="center"/>
          </w:tcPr>
          <w:p w14:paraId="4A977B37" w14:textId="77777777" w:rsidR="00C26EA4" w:rsidRPr="001E7425" w:rsidRDefault="00C26EA4" w:rsidP="0068696C">
            <w:pPr>
              <w:rPr>
                <w:rFonts w:ascii="Times New Roman" w:hAnsi="Times New Roman" w:cs="Times New Roman"/>
                <w:sz w:val="20"/>
                <w:szCs w:val="20"/>
              </w:rPr>
            </w:pPr>
            <w:r w:rsidRPr="001E7425">
              <w:rPr>
                <w:rFonts w:ascii="Times New Roman" w:hAnsi="Times New Roman" w:cs="Times New Roman"/>
                <w:sz w:val="20"/>
                <w:szCs w:val="20"/>
              </w:rPr>
              <w:t>Najmenej 10</w:t>
            </w:r>
          </w:p>
          <w:p w14:paraId="305EDC7A" w14:textId="11DD3327" w:rsidR="00C26EA4" w:rsidRPr="001E7425" w:rsidRDefault="005A1CC5" w:rsidP="005A1CC5">
            <w:pPr>
              <w:rPr>
                <w:rFonts w:ascii="Times New Roman" w:hAnsi="Times New Roman" w:cs="Times New Roman"/>
                <w:sz w:val="20"/>
                <w:szCs w:val="20"/>
              </w:rPr>
            </w:pPr>
            <w:r w:rsidRPr="001E7425">
              <w:rPr>
                <w:rFonts w:ascii="Times New Roman" w:hAnsi="Times New Roman" w:cs="Times New Roman"/>
                <w:sz w:val="20"/>
                <w:szCs w:val="20"/>
              </w:rPr>
              <w:t>Ner</w:t>
            </w:r>
            <w:r w:rsidR="00C26EA4" w:rsidRPr="001E7425">
              <w:rPr>
                <w:rFonts w:ascii="Times New Roman" w:hAnsi="Times New Roman" w:cs="Times New Roman"/>
                <w:sz w:val="20"/>
                <w:szCs w:val="20"/>
              </w:rPr>
              <w:t>ovnomerne po celej ploche</w:t>
            </w:r>
          </w:p>
        </w:tc>
        <w:tc>
          <w:tcPr>
            <w:tcW w:w="4678" w:type="dxa"/>
            <w:shd w:val="clear" w:color="auto" w:fill="auto"/>
            <w:tcMar>
              <w:top w:w="100" w:type="dxa"/>
              <w:left w:w="100" w:type="dxa"/>
              <w:bottom w:w="100" w:type="dxa"/>
              <w:right w:w="100" w:type="dxa"/>
            </w:tcMar>
            <w:vAlign w:val="center"/>
          </w:tcPr>
          <w:p w14:paraId="423CF296" w14:textId="77777777" w:rsidR="00C26EA4" w:rsidRPr="001E7425" w:rsidRDefault="00C26EA4" w:rsidP="0068696C">
            <w:pPr>
              <w:rPr>
                <w:rFonts w:ascii="Times New Roman" w:hAnsi="Times New Roman" w:cs="Times New Roman"/>
                <w:sz w:val="20"/>
                <w:szCs w:val="20"/>
              </w:rPr>
            </w:pPr>
            <w:r w:rsidRPr="001E7425">
              <w:rPr>
                <w:rFonts w:ascii="Times New Roman" w:hAnsi="Times New Roman" w:cs="Times New Roman"/>
                <w:color w:val="000000"/>
                <w:sz w:val="20"/>
                <w:szCs w:val="20"/>
              </w:rPr>
              <w:t>Zabezpečenie prítomnosti odumretého dreva na ploche biotopu v danom objeme.</w:t>
            </w:r>
          </w:p>
        </w:tc>
      </w:tr>
    </w:tbl>
    <w:p w14:paraId="4397B84D" w14:textId="77777777" w:rsidR="00C26EA4" w:rsidRPr="001E7425" w:rsidRDefault="00C26EA4" w:rsidP="00C26EA4">
      <w:pPr>
        <w:rPr>
          <w:rFonts w:ascii="Times New Roman" w:hAnsi="Times New Roman" w:cs="Times New Roman"/>
          <w:szCs w:val="24"/>
        </w:rPr>
      </w:pPr>
    </w:p>
    <w:p w14:paraId="2E863FC9" w14:textId="0909FFEB" w:rsidR="00C26EA4" w:rsidRPr="001E7425" w:rsidRDefault="00C26EA4" w:rsidP="00C26EA4">
      <w:pPr>
        <w:pStyle w:val="Zkladntext"/>
        <w:widowControl w:val="0"/>
        <w:spacing w:after="60"/>
        <w:jc w:val="left"/>
        <w:rPr>
          <w:b w:val="0"/>
          <w:color w:val="000000"/>
          <w:shd w:val="clear" w:color="auto" w:fill="FFFFFF"/>
        </w:rPr>
      </w:pPr>
      <w:r w:rsidRPr="001E7425">
        <w:rPr>
          <w:b w:val="0"/>
        </w:rPr>
        <w:lastRenderedPageBreak/>
        <w:t xml:space="preserve">Zlepšenie stavu </w:t>
      </w:r>
      <w:r w:rsidRPr="001E7425">
        <w:rPr>
          <w:b w:val="0"/>
          <w:color w:val="000000"/>
        </w:rPr>
        <w:t>biotopu</w:t>
      </w:r>
      <w:r w:rsidRPr="001E7425">
        <w:rPr>
          <w:color w:val="000000"/>
        </w:rPr>
        <w:t xml:space="preserve"> Ls5.2 </w:t>
      </w:r>
      <w:r w:rsidRPr="001E7425">
        <w:rPr>
          <w:color w:val="000000"/>
          <w:shd w:val="clear" w:color="auto" w:fill="FFFFFF"/>
        </w:rPr>
        <w:t>(</w:t>
      </w:r>
      <w:r w:rsidRPr="001E7425">
        <w:rPr>
          <w:color w:val="000000"/>
          <w:lang w:eastAsia="sk-SK"/>
        </w:rPr>
        <w:t>9110</w:t>
      </w:r>
      <w:r w:rsidRPr="001E7425">
        <w:rPr>
          <w:color w:val="000000"/>
          <w:shd w:val="clear" w:color="auto" w:fill="FFFFFF"/>
        </w:rPr>
        <w:t xml:space="preserve">) Kyslomilné bukové lesy </w:t>
      </w:r>
      <w:r w:rsidRPr="001E7425">
        <w:rPr>
          <w:b w:val="0"/>
          <w:color w:val="000000"/>
          <w:shd w:val="clear" w:color="auto" w:fill="FFFFFF"/>
        </w:rPr>
        <w:t>za splnenia nasledovných parametrov:</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85" w:type="dxa"/>
          <w:bottom w:w="28" w:type="dxa"/>
          <w:right w:w="85" w:type="dxa"/>
        </w:tblCellMar>
        <w:tblLook w:val="0400" w:firstRow="0" w:lastRow="0" w:firstColumn="0" w:lastColumn="0" w:noHBand="0" w:noVBand="1"/>
      </w:tblPr>
      <w:tblGrid>
        <w:gridCol w:w="2122"/>
        <w:gridCol w:w="1417"/>
        <w:gridCol w:w="1276"/>
        <w:gridCol w:w="4678"/>
      </w:tblGrid>
      <w:tr w:rsidR="00C26EA4" w:rsidRPr="001E7425" w14:paraId="54A9A242" w14:textId="77777777" w:rsidTr="0068696C">
        <w:tc>
          <w:tcPr>
            <w:tcW w:w="2122" w:type="dxa"/>
            <w:shd w:val="clear" w:color="auto" w:fill="auto"/>
            <w:tcMar>
              <w:top w:w="100" w:type="dxa"/>
              <w:left w:w="100" w:type="dxa"/>
              <w:bottom w:w="100" w:type="dxa"/>
              <w:right w:w="100" w:type="dxa"/>
            </w:tcMar>
            <w:vAlign w:val="center"/>
          </w:tcPr>
          <w:p w14:paraId="6F49C561" w14:textId="77777777" w:rsidR="00C26EA4" w:rsidRPr="001E7425" w:rsidRDefault="00C26EA4" w:rsidP="0068696C">
            <w:pPr>
              <w:widowControl w:val="0"/>
              <w:jc w:val="center"/>
              <w:rPr>
                <w:rFonts w:ascii="Times New Roman" w:hAnsi="Times New Roman" w:cs="Times New Roman"/>
                <w:b/>
                <w:sz w:val="20"/>
                <w:szCs w:val="20"/>
              </w:rPr>
            </w:pPr>
            <w:r w:rsidRPr="001E7425">
              <w:rPr>
                <w:rFonts w:ascii="Times New Roman" w:hAnsi="Times New Roman" w:cs="Times New Roman"/>
                <w:b/>
                <w:sz w:val="20"/>
                <w:szCs w:val="20"/>
              </w:rPr>
              <w:t>Parameter</w:t>
            </w:r>
          </w:p>
        </w:tc>
        <w:tc>
          <w:tcPr>
            <w:tcW w:w="1417" w:type="dxa"/>
            <w:shd w:val="clear" w:color="auto" w:fill="auto"/>
            <w:tcMar>
              <w:top w:w="100" w:type="dxa"/>
              <w:left w:w="100" w:type="dxa"/>
              <w:bottom w:w="100" w:type="dxa"/>
              <w:right w:w="100" w:type="dxa"/>
            </w:tcMar>
            <w:vAlign w:val="center"/>
          </w:tcPr>
          <w:p w14:paraId="7C25FF63" w14:textId="77777777" w:rsidR="00C26EA4" w:rsidRPr="001E7425" w:rsidRDefault="00C26EA4" w:rsidP="0068696C">
            <w:pPr>
              <w:widowControl w:val="0"/>
              <w:jc w:val="center"/>
              <w:rPr>
                <w:rFonts w:ascii="Times New Roman" w:hAnsi="Times New Roman" w:cs="Times New Roman"/>
                <w:b/>
                <w:sz w:val="20"/>
                <w:szCs w:val="20"/>
              </w:rPr>
            </w:pPr>
            <w:r w:rsidRPr="001E7425">
              <w:rPr>
                <w:rFonts w:ascii="Times New Roman" w:hAnsi="Times New Roman" w:cs="Times New Roman"/>
                <w:b/>
                <w:sz w:val="20"/>
                <w:szCs w:val="20"/>
              </w:rPr>
              <w:t>Merateľnosť</w:t>
            </w:r>
          </w:p>
        </w:tc>
        <w:tc>
          <w:tcPr>
            <w:tcW w:w="1276" w:type="dxa"/>
            <w:shd w:val="clear" w:color="auto" w:fill="auto"/>
            <w:tcMar>
              <w:top w:w="100" w:type="dxa"/>
              <w:left w:w="100" w:type="dxa"/>
              <w:bottom w:w="100" w:type="dxa"/>
              <w:right w:w="100" w:type="dxa"/>
            </w:tcMar>
            <w:vAlign w:val="center"/>
          </w:tcPr>
          <w:p w14:paraId="58C3818F" w14:textId="77777777" w:rsidR="00C26EA4" w:rsidRPr="001E7425" w:rsidRDefault="00C26EA4" w:rsidP="0068696C">
            <w:pPr>
              <w:widowControl w:val="0"/>
              <w:jc w:val="center"/>
              <w:rPr>
                <w:rFonts w:ascii="Times New Roman" w:hAnsi="Times New Roman" w:cs="Times New Roman"/>
                <w:b/>
                <w:sz w:val="20"/>
                <w:szCs w:val="20"/>
              </w:rPr>
            </w:pPr>
            <w:r w:rsidRPr="001E7425">
              <w:rPr>
                <w:rFonts w:ascii="Times New Roman" w:hAnsi="Times New Roman" w:cs="Times New Roman"/>
                <w:b/>
                <w:sz w:val="20"/>
                <w:szCs w:val="20"/>
              </w:rPr>
              <w:t>Cieľová hodnota</w:t>
            </w:r>
          </w:p>
        </w:tc>
        <w:tc>
          <w:tcPr>
            <w:tcW w:w="4678" w:type="dxa"/>
            <w:shd w:val="clear" w:color="auto" w:fill="auto"/>
            <w:tcMar>
              <w:top w:w="100" w:type="dxa"/>
              <w:left w:w="100" w:type="dxa"/>
              <w:bottom w:w="100" w:type="dxa"/>
              <w:right w:w="100" w:type="dxa"/>
            </w:tcMar>
            <w:vAlign w:val="center"/>
          </w:tcPr>
          <w:p w14:paraId="5F4E29E2" w14:textId="77777777" w:rsidR="00C26EA4" w:rsidRPr="001E7425" w:rsidRDefault="00C26EA4" w:rsidP="0068696C">
            <w:pPr>
              <w:widowControl w:val="0"/>
              <w:jc w:val="center"/>
              <w:rPr>
                <w:rFonts w:ascii="Times New Roman" w:hAnsi="Times New Roman" w:cs="Times New Roman"/>
                <w:b/>
                <w:sz w:val="20"/>
                <w:szCs w:val="20"/>
              </w:rPr>
            </w:pPr>
            <w:r w:rsidRPr="001E7425">
              <w:rPr>
                <w:rFonts w:ascii="Times New Roman" w:hAnsi="Times New Roman" w:cs="Times New Roman"/>
                <w:b/>
                <w:sz w:val="20"/>
                <w:szCs w:val="20"/>
              </w:rPr>
              <w:t>Doplnkové informácie</w:t>
            </w:r>
          </w:p>
        </w:tc>
      </w:tr>
      <w:tr w:rsidR="00C26EA4" w:rsidRPr="001E7425" w14:paraId="3ECDCA7A" w14:textId="77777777" w:rsidTr="0068696C">
        <w:trPr>
          <w:trHeight w:val="193"/>
        </w:trPr>
        <w:tc>
          <w:tcPr>
            <w:tcW w:w="2122" w:type="dxa"/>
            <w:shd w:val="clear" w:color="auto" w:fill="auto"/>
            <w:tcMar>
              <w:top w:w="100" w:type="dxa"/>
              <w:left w:w="100" w:type="dxa"/>
              <w:bottom w:w="100" w:type="dxa"/>
              <w:right w:w="100" w:type="dxa"/>
            </w:tcMar>
            <w:vAlign w:val="center"/>
          </w:tcPr>
          <w:p w14:paraId="0AC2B20B" w14:textId="77777777" w:rsidR="00C26EA4" w:rsidRPr="001E7425" w:rsidRDefault="00C26EA4" w:rsidP="0068696C">
            <w:pPr>
              <w:widowControl w:val="0"/>
              <w:rPr>
                <w:rFonts w:ascii="Times New Roman" w:hAnsi="Times New Roman" w:cs="Times New Roman"/>
                <w:sz w:val="20"/>
                <w:szCs w:val="20"/>
              </w:rPr>
            </w:pPr>
            <w:r w:rsidRPr="001E7425">
              <w:rPr>
                <w:rFonts w:ascii="Times New Roman" w:hAnsi="Times New Roman" w:cs="Times New Roman"/>
                <w:color w:val="000000"/>
                <w:sz w:val="20"/>
                <w:szCs w:val="20"/>
              </w:rPr>
              <w:t xml:space="preserve">Výmera biotopu </w:t>
            </w:r>
          </w:p>
        </w:tc>
        <w:tc>
          <w:tcPr>
            <w:tcW w:w="1417" w:type="dxa"/>
            <w:shd w:val="clear" w:color="auto" w:fill="auto"/>
            <w:tcMar>
              <w:top w:w="100" w:type="dxa"/>
              <w:left w:w="100" w:type="dxa"/>
              <w:bottom w:w="100" w:type="dxa"/>
              <w:right w:w="100" w:type="dxa"/>
            </w:tcMar>
            <w:vAlign w:val="center"/>
          </w:tcPr>
          <w:p w14:paraId="6A351155" w14:textId="77777777" w:rsidR="00C26EA4" w:rsidRPr="001E7425" w:rsidRDefault="00C26EA4" w:rsidP="0068696C">
            <w:pPr>
              <w:widowControl w:val="0"/>
              <w:rPr>
                <w:rFonts w:ascii="Times New Roman" w:hAnsi="Times New Roman" w:cs="Times New Roman"/>
                <w:sz w:val="20"/>
                <w:szCs w:val="20"/>
              </w:rPr>
            </w:pPr>
            <w:r w:rsidRPr="001E7425">
              <w:rPr>
                <w:rFonts w:ascii="Times New Roman" w:hAnsi="Times New Roman" w:cs="Times New Roman"/>
                <w:sz w:val="20"/>
                <w:szCs w:val="20"/>
              </w:rPr>
              <w:t>ha</w:t>
            </w:r>
          </w:p>
        </w:tc>
        <w:tc>
          <w:tcPr>
            <w:tcW w:w="1276" w:type="dxa"/>
            <w:shd w:val="clear" w:color="auto" w:fill="auto"/>
            <w:tcMar>
              <w:top w:w="100" w:type="dxa"/>
              <w:left w:w="100" w:type="dxa"/>
              <w:bottom w:w="100" w:type="dxa"/>
              <w:right w:w="100" w:type="dxa"/>
            </w:tcMar>
            <w:vAlign w:val="center"/>
          </w:tcPr>
          <w:p w14:paraId="10E6D2B5" w14:textId="2ED4AAE6" w:rsidR="00C26EA4" w:rsidRPr="001E7425" w:rsidRDefault="00C26EA4" w:rsidP="0068696C">
            <w:pPr>
              <w:widowControl w:val="0"/>
              <w:rPr>
                <w:rFonts w:ascii="Times New Roman" w:hAnsi="Times New Roman" w:cs="Times New Roman"/>
                <w:sz w:val="20"/>
                <w:szCs w:val="20"/>
              </w:rPr>
            </w:pPr>
            <w:r w:rsidRPr="001E7425">
              <w:rPr>
                <w:rFonts w:ascii="Times New Roman" w:hAnsi="Times New Roman" w:cs="Times New Roman"/>
                <w:sz w:val="20"/>
                <w:szCs w:val="20"/>
              </w:rPr>
              <w:t>3,2</w:t>
            </w:r>
            <w:r w:rsidR="005A1CC5" w:rsidRPr="001E7425">
              <w:rPr>
                <w:rFonts w:ascii="Times New Roman" w:hAnsi="Times New Roman" w:cs="Times New Roman"/>
                <w:sz w:val="20"/>
                <w:szCs w:val="20"/>
              </w:rPr>
              <w:t>2</w:t>
            </w:r>
          </w:p>
        </w:tc>
        <w:tc>
          <w:tcPr>
            <w:tcW w:w="4678" w:type="dxa"/>
            <w:shd w:val="clear" w:color="auto" w:fill="auto"/>
            <w:tcMar>
              <w:top w:w="100" w:type="dxa"/>
              <w:left w:w="100" w:type="dxa"/>
              <w:bottom w:w="100" w:type="dxa"/>
              <w:right w:w="100" w:type="dxa"/>
            </w:tcMar>
            <w:vAlign w:val="center"/>
          </w:tcPr>
          <w:p w14:paraId="022E21A8" w14:textId="77777777" w:rsidR="00C26EA4" w:rsidRPr="001E7425" w:rsidRDefault="00C26EA4" w:rsidP="0068696C">
            <w:pPr>
              <w:widowControl w:val="0"/>
              <w:rPr>
                <w:rFonts w:ascii="Times New Roman" w:hAnsi="Times New Roman" w:cs="Times New Roman"/>
                <w:color w:val="000000"/>
                <w:sz w:val="20"/>
                <w:szCs w:val="20"/>
              </w:rPr>
            </w:pPr>
            <w:r w:rsidRPr="001E7425">
              <w:rPr>
                <w:rFonts w:ascii="Times New Roman" w:hAnsi="Times New Roman" w:cs="Times New Roman"/>
                <w:color w:val="000000"/>
                <w:sz w:val="20"/>
                <w:szCs w:val="20"/>
              </w:rPr>
              <w:t>Min. udržanie existujúcej výmery biotopu v ÚEV.</w:t>
            </w:r>
          </w:p>
        </w:tc>
      </w:tr>
      <w:tr w:rsidR="00C26EA4" w:rsidRPr="001E7425" w14:paraId="19558966" w14:textId="77777777" w:rsidTr="0068696C">
        <w:trPr>
          <w:trHeight w:val="179"/>
        </w:trPr>
        <w:tc>
          <w:tcPr>
            <w:tcW w:w="2122" w:type="dxa"/>
            <w:shd w:val="clear" w:color="auto" w:fill="auto"/>
            <w:tcMar>
              <w:top w:w="100" w:type="dxa"/>
              <w:left w:w="100" w:type="dxa"/>
              <w:bottom w:w="100" w:type="dxa"/>
              <w:right w:w="100" w:type="dxa"/>
            </w:tcMar>
            <w:vAlign w:val="center"/>
          </w:tcPr>
          <w:p w14:paraId="77DD76BF" w14:textId="77777777" w:rsidR="00C26EA4" w:rsidRPr="001E7425" w:rsidRDefault="00C26EA4" w:rsidP="0068696C">
            <w:pPr>
              <w:rPr>
                <w:rFonts w:ascii="Times New Roman" w:hAnsi="Times New Roman" w:cs="Times New Roman"/>
                <w:sz w:val="20"/>
                <w:szCs w:val="20"/>
              </w:rPr>
            </w:pPr>
            <w:r w:rsidRPr="001E7425">
              <w:rPr>
                <w:rFonts w:ascii="Times New Roman" w:hAnsi="Times New Roman" w:cs="Times New Roman"/>
                <w:color w:val="000000"/>
                <w:sz w:val="20"/>
                <w:szCs w:val="20"/>
              </w:rPr>
              <w:t>Zastúpenie charakteristických drevín</w:t>
            </w:r>
          </w:p>
        </w:tc>
        <w:tc>
          <w:tcPr>
            <w:tcW w:w="1417" w:type="dxa"/>
            <w:shd w:val="clear" w:color="auto" w:fill="auto"/>
            <w:tcMar>
              <w:top w:w="100" w:type="dxa"/>
              <w:left w:w="100" w:type="dxa"/>
              <w:bottom w:w="100" w:type="dxa"/>
              <w:right w:w="100" w:type="dxa"/>
            </w:tcMar>
            <w:vAlign w:val="center"/>
          </w:tcPr>
          <w:p w14:paraId="062178B9" w14:textId="77777777" w:rsidR="00C26EA4" w:rsidRPr="001E7425" w:rsidRDefault="00C26EA4" w:rsidP="0068696C">
            <w:pPr>
              <w:rPr>
                <w:rFonts w:ascii="Times New Roman" w:hAnsi="Times New Roman" w:cs="Times New Roman"/>
                <w:sz w:val="20"/>
                <w:szCs w:val="20"/>
                <w:vertAlign w:val="superscript"/>
              </w:rPr>
            </w:pPr>
            <w:r w:rsidRPr="001E7425">
              <w:rPr>
                <w:rFonts w:ascii="Times New Roman" w:hAnsi="Times New Roman" w:cs="Times New Roman"/>
                <w:sz w:val="20"/>
                <w:szCs w:val="20"/>
              </w:rPr>
              <w:t>Percento pokrytia/ha</w:t>
            </w:r>
          </w:p>
        </w:tc>
        <w:tc>
          <w:tcPr>
            <w:tcW w:w="1276" w:type="dxa"/>
            <w:shd w:val="clear" w:color="auto" w:fill="auto"/>
            <w:tcMar>
              <w:top w:w="100" w:type="dxa"/>
              <w:left w:w="100" w:type="dxa"/>
              <w:bottom w:w="100" w:type="dxa"/>
              <w:right w:w="100" w:type="dxa"/>
            </w:tcMar>
            <w:vAlign w:val="center"/>
          </w:tcPr>
          <w:p w14:paraId="4D210415" w14:textId="77777777" w:rsidR="00C26EA4" w:rsidRPr="001E7425" w:rsidRDefault="00C26EA4" w:rsidP="0068696C">
            <w:pPr>
              <w:rPr>
                <w:rFonts w:ascii="Times New Roman" w:hAnsi="Times New Roman" w:cs="Times New Roman"/>
                <w:sz w:val="20"/>
                <w:szCs w:val="20"/>
                <w:vertAlign w:val="superscript"/>
              </w:rPr>
            </w:pPr>
            <w:r w:rsidRPr="001E7425">
              <w:rPr>
                <w:rFonts w:ascii="Times New Roman" w:hAnsi="Times New Roman" w:cs="Times New Roman"/>
                <w:sz w:val="20"/>
                <w:szCs w:val="20"/>
              </w:rPr>
              <w:t>Najmenej 80 %</w:t>
            </w:r>
          </w:p>
        </w:tc>
        <w:tc>
          <w:tcPr>
            <w:tcW w:w="4678" w:type="dxa"/>
            <w:shd w:val="clear" w:color="auto" w:fill="auto"/>
            <w:tcMar>
              <w:top w:w="100" w:type="dxa"/>
              <w:left w:w="100" w:type="dxa"/>
              <w:bottom w:w="100" w:type="dxa"/>
              <w:right w:w="100" w:type="dxa"/>
            </w:tcMar>
            <w:vAlign w:val="center"/>
          </w:tcPr>
          <w:p w14:paraId="06A68049" w14:textId="77777777" w:rsidR="00C26EA4" w:rsidRPr="001E7425" w:rsidRDefault="00C26EA4" w:rsidP="0068696C">
            <w:pPr>
              <w:rPr>
                <w:rFonts w:ascii="Times New Roman" w:hAnsi="Times New Roman" w:cs="Times New Roman"/>
                <w:b/>
                <w:sz w:val="20"/>
                <w:szCs w:val="20"/>
              </w:rPr>
            </w:pPr>
            <w:r w:rsidRPr="001E7425">
              <w:rPr>
                <w:rFonts w:ascii="Times New Roman" w:hAnsi="Times New Roman" w:cs="Times New Roman"/>
                <w:sz w:val="20"/>
                <w:szCs w:val="20"/>
              </w:rPr>
              <w:t xml:space="preserve">Charakteristická druhová skladba: </w:t>
            </w:r>
            <w:r w:rsidRPr="001E7425">
              <w:rPr>
                <w:rFonts w:ascii="Times New Roman" w:hAnsi="Times New Roman" w:cs="Times New Roman"/>
                <w:b/>
                <w:i/>
                <w:sz w:val="20"/>
                <w:szCs w:val="20"/>
              </w:rPr>
              <w:t>Abies alba</w:t>
            </w:r>
            <w:r w:rsidRPr="001E7425">
              <w:rPr>
                <w:rFonts w:ascii="Times New Roman" w:hAnsi="Times New Roman" w:cs="Times New Roman"/>
                <w:i/>
                <w:sz w:val="20"/>
                <w:szCs w:val="20"/>
              </w:rPr>
              <w:t>, Acer campestre,</w:t>
            </w:r>
            <w:r w:rsidRPr="001E7425">
              <w:rPr>
                <w:rFonts w:ascii="Times New Roman" w:hAnsi="Times New Roman" w:cs="Times New Roman"/>
                <w:b/>
                <w:i/>
                <w:sz w:val="20"/>
                <w:szCs w:val="20"/>
              </w:rPr>
              <w:t xml:space="preserve"> </w:t>
            </w:r>
            <w:r w:rsidRPr="001E7425">
              <w:rPr>
                <w:rFonts w:ascii="Times New Roman" w:hAnsi="Times New Roman" w:cs="Times New Roman"/>
                <w:i/>
                <w:sz w:val="20"/>
                <w:szCs w:val="20"/>
              </w:rPr>
              <w:t xml:space="preserve">A.platanoides, A. pseudoplatanus, Betula pendula, Carpinus betulus, Cerasus avium, </w:t>
            </w:r>
            <w:r w:rsidRPr="001E7425">
              <w:rPr>
                <w:rFonts w:ascii="Times New Roman" w:hAnsi="Times New Roman" w:cs="Times New Roman"/>
                <w:b/>
                <w:i/>
                <w:sz w:val="20"/>
                <w:szCs w:val="20"/>
              </w:rPr>
              <w:t>Fagus sylvatica</w:t>
            </w:r>
            <w:r w:rsidRPr="001E7425">
              <w:rPr>
                <w:rFonts w:ascii="Times New Roman" w:hAnsi="Times New Roman" w:cs="Times New Roman"/>
                <w:i/>
                <w:sz w:val="20"/>
                <w:szCs w:val="20"/>
              </w:rPr>
              <w:t>, Fraxinus excelsior, Picea abies &lt; 5 %, Pinus sylvestris &lt; 15 %, Populus tremula,</w:t>
            </w:r>
            <w:r w:rsidRPr="001E7425">
              <w:rPr>
                <w:rFonts w:ascii="Times New Roman" w:hAnsi="Times New Roman" w:cs="Times New Roman"/>
                <w:sz w:val="20"/>
                <w:szCs w:val="20"/>
              </w:rPr>
              <w:t xml:space="preserve"> </w:t>
            </w:r>
            <w:r w:rsidRPr="001E7425">
              <w:rPr>
                <w:rFonts w:ascii="Times New Roman" w:hAnsi="Times New Roman" w:cs="Times New Roman"/>
                <w:i/>
                <w:sz w:val="20"/>
                <w:szCs w:val="20"/>
              </w:rPr>
              <w:t xml:space="preserve"> Q. petraea </w:t>
            </w:r>
            <w:r w:rsidRPr="001E7425">
              <w:rPr>
                <w:rFonts w:ascii="Times New Roman" w:hAnsi="Times New Roman" w:cs="Times New Roman"/>
                <w:sz w:val="20"/>
                <w:szCs w:val="20"/>
              </w:rPr>
              <w:t>agg</w:t>
            </w:r>
            <w:r w:rsidRPr="001E7425">
              <w:rPr>
                <w:rFonts w:ascii="Times New Roman" w:hAnsi="Times New Roman" w:cs="Times New Roman"/>
                <w:i/>
                <w:sz w:val="20"/>
                <w:szCs w:val="20"/>
              </w:rPr>
              <w:t>,</w:t>
            </w:r>
            <w:r w:rsidRPr="001E7425">
              <w:rPr>
                <w:rFonts w:ascii="Times New Roman" w:hAnsi="Times New Roman" w:cs="Times New Roman"/>
                <w:b/>
                <w:i/>
                <w:sz w:val="20"/>
                <w:szCs w:val="20"/>
              </w:rPr>
              <w:t xml:space="preserve"> </w:t>
            </w:r>
            <w:r w:rsidRPr="001E7425">
              <w:rPr>
                <w:rFonts w:ascii="Times New Roman" w:hAnsi="Times New Roman" w:cs="Times New Roman"/>
                <w:i/>
                <w:sz w:val="20"/>
                <w:szCs w:val="20"/>
              </w:rPr>
              <w:t xml:space="preserve">Sorbus </w:t>
            </w:r>
            <w:r w:rsidRPr="001E7425">
              <w:rPr>
                <w:rFonts w:ascii="Times New Roman" w:hAnsi="Times New Roman" w:cs="Times New Roman"/>
                <w:sz w:val="20"/>
                <w:szCs w:val="20"/>
              </w:rPr>
              <w:t>spp.,</w:t>
            </w:r>
            <w:r w:rsidRPr="001E7425">
              <w:rPr>
                <w:rFonts w:ascii="Times New Roman" w:hAnsi="Times New Roman" w:cs="Times New Roman"/>
                <w:i/>
                <w:sz w:val="20"/>
                <w:szCs w:val="20"/>
              </w:rPr>
              <w:t xml:space="preserve"> Tilia cordata, T. platyphyllos,</w:t>
            </w:r>
            <w:r w:rsidRPr="001E7425">
              <w:rPr>
                <w:rFonts w:ascii="Times New Roman" w:hAnsi="Times New Roman" w:cs="Times New Roman"/>
                <w:b/>
                <w:i/>
                <w:sz w:val="20"/>
                <w:szCs w:val="20"/>
              </w:rPr>
              <w:t xml:space="preserve"> </w:t>
            </w:r>
            <w:r w:rsidRPr="001E7425">
              <w:rPr>
                <w:rFonts w:ascii="Times New Roman" w:hAnsi="Times New Roman" w:cs="Times New Roman"/>
                <w:i/>
                <w:sz w:val="20"/>
                <w:szCs w:val="20"/>
              </w:rPr>
              <w:t>Ulmus glabra</w:t>
            </w:r>
            <w:r w:rsidRPr="001E7425">
              <w:rPr>
                <w:rFonts w:ascii="Times New Roman" w:hAnsi="Times New Roman" w:cs="Times New Roman"/>
                <w:sz w:val="20"/>
                <w:szCs w:val="20"/>
              </w:rPr>
              <w:t>.</w:t>
            </w:r>
          </w:p>
          <w:p w14:paraId="3C941E27" w14:textId="77777777" w:rsidR="00C26EA4" w:rsidRPr="001E7425" w:rsidRDefault="00C26EA4" w:rsidP="0068696C">
            <w:pPr>
              <w:autoSpaceDE w:val="0"/>
              <w:autoSpaceDN w:val="0"/>
              <w:adjustRightInd w:val="0"/>
              <w:rPr>
                <w:rFonts w:ascii="Times New Roman" w:hAnsi="Times New Roman" w:cs="Times New Roman"/>
                <w:b/>
                <w:sz w:val="20"/>
                <w:szCs w:val="20"/>
              </w:rPr>
            </w:pPr>
            <w:r w:rsidRPr="001E7425">
              <w:rPr>
                <w:rFonts w:ascii="Times New Roman" w:hAnsi="Times New Roman" w:cs="Times New Roman"/>
                <w:sz w:val="20"/>
                <w:szCs w:val="20"/>
              </w:rPr>
              <w:t>Hrubým písmom sú označené dominanty</w:t>
            </w:r>
          </w:p>
        </w:tc>
      </w:tr>
      <w:tr w:rsidR="00C26EA4" w:rsidRPr="001E7425" w14:paraId="69016B97" w14:textId="77777777" w:rsidTr="0068696C">
        <w:trPr>
          <w:trHeight w:val="173"/>
        </w:trPr>
        <w:tc>
          <w:tcPr>
            <w:tcW w:w="2122" w:type="dxa"/>
            <w:shd w:val="clear" w:color="auto" w:fill="auto"/>
            <w:tcMar>
              <w:top w:w="100" w:type="dxa"/>
              <w:left w:w="100" w:type="dxa"/>
              <w:bottom w:w="100" w:type="dxa"/>
              <w:right w:w="100" w:type="dxa"/>
            </w:tcMar>
            <w:vAlign w:val="center"/>
          </w:tcPr>
          <w:p w14:paraId="0184CF9F" w14:textId="77777777" w:rsidR="00C26EA4" w:rsidRPr="001E7425" w:rsidRDefault="00C26EA4" w:rsidP="0068696C">
            <w:pPr>
              <w:rPr>
                <w:rFonts w:ascii="Times New Roman" w:hAnsi="Times New Roman" w:cs="Times New Roman"/>
                <w:sz w:val="20"/>
                <w:szCs w:val="20"/>
              </w:rPr>
            </w:pPr>
            <w:r w:rsidRPr="001E7425">
              <w:rPr>
                <w:rFonts w:ascii="Times New Roman" w:hAnsi="Times New Roman" w:cs="Times New Roman"/>
                <w:color w:val="000000"/>
                <w:sz w:val="20"/>
                <w:szCs w:val="20"/>
              </w:rPr>
              <w:t>Zastúpenie charakteristických druhov synúzie podrastu (bylín, krov, machorastov, lišajníkov)</w:t>
            </w:r>
          </w:p>
        </w:tc>
        <w:tc>
          <w:tcPr>
            <w:tcW w:w="1417" w:type="dxa"/>
            <w:shd w:val="clear" w:color="auto" w:fill="auto"/>
            <w:tcMar>
              <w:top w:w="100" w:type="dxa"/>
              <w:left w:w="100" w:type="dxa"/>
              <w:bottom w:w="100" w:type="dxa"/>
              <w:right w:w="100" w:type="dxa"/>
            </w:tcMar>
            <w:vAlign w:val="center"/>
          </w:tcPr>
          <w:p w14:paraId="5F1DB7C3" w14:textId="77777777" w:rsidR="00C26EA4" w:rsidRPr="001E7425" w:rsidRDefault="00C26EA4" w:rsidP="0068696C">
            <w:pPr>
              <w:widowControl w:val="0"/>
              <w:rPr>
                <w:rFonts w:ascii="Times New Roman" w:hAnsi="Times New Roman" w:cs="Times New Roman"/>
                <w:sz w:val="20"/>
                <w:szCs w:val="20"/>
              </w:rPr>
            </w:pPr>
            <w:r w:rsidRPr="001E7425">
              <w:rPr>
                <w:rFonts w:ascii="Times New Roman" w:hAnsi="Times New Roman" w:cs="Times New Roman"/>
                <w:sz w:val="20"/>
                <w:szCs w:val="20"/>
              </w:rPr>
              <w:t>Počet druhov /ha</w:t>
            </w:r>
          </w:p>
        </w:tc>
        <w:tc>
          <w:tcPr>
            <w:tcW w:w="1276" w:type="dxa"/>
            <w:shd w:val="clear" w:color="auto" w:fill="auto"/>
            <w:tcMar>
              <w:top w:w="100" w:type="dxa"/>
              <w:left w:w="100" w:type="dxa"/>
              <w:bottom w:w="100" w:type="dxa"/>
              <w:right w:w="100" w:type="dxa"/>
            </w:tcMar>
            <w:vAlign w:val="center"/>
          </w:tcPr>
          <w:p w14:paraId="121FAC1B" w14:textId="77777777" w:rsidR="00C26EA4" w:rsidRPr="001E7425" w:rsidRDefault="00C26EA4" w:rsidP="0068696C">
            <w:pPr>
              <w:widowControl w:val="0"/>
              <w:rPr>
                <w:rFonts w:ascii="Times New Roman" w:hAnsi="Times New Roman" w:cs="Times New Roman"/>
                <w:sz w:val="20"/>
                <w:szCs w:val="20"/>
              </w:rPr>
            </w:pPr>
            <w:r w:rsidRPr="001E7425">
              <w:rPr>
                <w:rFonts w:ascii="Times New Roman" w:hAnsi="Times New Roman" w:cs="Times New Roman"/>
                <w:sz w:val="20"/>
                <w:szCs w:val="20"/>
              </w:rPr>
              <w:t>Najmenej 3</w:t>
            </w:r>
          </w:p>
        </w:tc>
        <w:tc>
          <w:tcPr>
            <w:tcW w:w="4678" w:type="dxa"/>
            <w:shd w:val="clear" w:color="auto" w:fill="auto"/>
            <w:tcMar>
              <w:top w:w="100" w:type="dxa"/>
              <w:left w:w="100" w:type="dxa"/>
              <w:bottom w:w="100" w:type="dxa"/>
              <w:right w:w="100" w:type="dxa"/>
            </w:tcMar>
            <w:vAlign w:val="center"/>
          </w:tcPr>
          <w:p w14:paraId="641A34D7" w14:textId="77777777" w:rsidR="00C26EA4" w:rsidRPr="001E7425" w:rsidRDefault="00C26EA4" w:rsidP="0068696C">
            <w:pPr>
              <w:rPr>
                <w:rFonts w:ascii="Times New Roman" w:hAnsi="Times New Roman" w:cs="Times New Roman"/>
                <w:i/>
                <w:sz w:val="20"/>
                <w:szCs w:val="20"/>
              </w:rPr>
            </w:pPr>
            <w:r w:rsidRPr="001E7425">
              <w:rPr>
                <w:rFonts w:ascii="Times New Roman" w:hAnsi="Times New Roman" w:cs="Times New Roman"/>
                <w:sz w:val="20"/>
                <w:szCs w:val="20"/>
              </w:rPr>
              <w:t xml:space="preserve">Charakteristická druhová skladba: </w:t>
            </w:r>
            <w:r w:rsidRPr="001E7425">
              <w:rPr>
                <w:rFonts w:ascii="Times New Roman" w:hAnsi="Times New Roman" w:cs="Times New Roman"/>
                <w:i/>
                <w:sz w:val="20"/>
                <w:szCs w:val="20"/>
              </w:rPr>
              <w:t xml:space="preserve">Avenella flexuosa, </w:t>
            </w:r>
            <w:r w:rsidRPr="001E7425">
              <w:rPr>
                <w:rFonts w:ascii="Times New Roman" w:hAnsi="Times New Roman" w:cs="Times New Roman"/>
                <w:b/>
                <w:i/>
                <w:sz w:val="20"/>
                <w:szCs w:val="20"/>
              </w:rPr>
              <w:t>Calamagrostis arundinacea</w:t>
            </w:r>
            <w:r w:rsidRPr="001E7425">
              <w:rPr>
                <w:rFonts w:ascii="Times New Roman" w:hAnsi="Times New Roman" w:cs="Times New Roman"/>
                <w:i/>
                <w:sz w:val="20"/>
                <w:szCs w:val="20"/>
              </w:rPr>
              <w:t xml:space="preserve">, Dryopteris carthusiana, D. dilatata, Hieracium murorum agg., </w:t>
            </w:r>
            <w:r w:rsidRPr="001E7425">
              <w:rPr>
                <w:rFonts w:ascii="Times New Roman" w:hAnsi="Times New Roman" w:cs="Times New Roman"/>
                <w:b/>
                <w:i/>
                <w:sz w:val="20"/>
                <w:szCs w:val="20"/>
              </w:rPr>
              <w:t>Luzula luzuloides</w:t>
            </w:r>
            <w:r w:rsidRPr="001E7425">
              <w:rPr>
                <w:rFonts w:ascii="Times New Roman" w:hAnsi="Times New Roman" w:cs="Times New Roman"/>
                <w:i/>
                <w:sz w:val="20"/>
                <w:szCs w:val="20"/>
              </w:rPr>
              <w:t>, L. pilosa, Maianthemum bifolium, Melampyrum pratense, Oxalis acetosella, Poa nemoralis, Polygonatum verticillatum, Vaccinium myrtillus</w:t>
            </w:r>
          </w:p>
          <w:p w14:paraId="5C69FC50" w14:textId="77777777" w:rsidR="00C26EA4" w:rsidRPr="001E7425" w:rsidRDefault="00C26EA4" w:rsidP="0068696C">
            <w:pPr>
              <w:rPr>
                <w:rFonts w:ascii="Times New Roman" w:hAnsi="Times New Roman" w:cs="Times New Roman"/>
                <w:i/>
                <w:sz w:val="20"/>
                <w:szCs w:val="20"/>
              </w:rPr>
            </w:pPr>
            <w:r w:rsidRPr="001E7425">
              <w:rPr>
                <w:rFonts w:ascii="Times New Roman" w:hAnsi="Times New Roman" w:cs="Times New Roman"/>
                <w:sz w:val="20"/>
                <w:szCs w:val="20"/>
              </w:rPr>
              <w:t>Hrubým písmom sú označené dominanty</w:t>
            </w:r>
          </w:p>
        </w:tc>
      </w:tr>
      <w:tr w:rsidR="00C26EA4" w:rsidRPr="001E7425" w14:paraId="34E4E3E6" w14:textId="77777777" w:rsidTr="0068696C">
        <w:trPr>
          <w:trHeight w:val="114"/>
        </w:trPr>
        <w:tc>
          <w:tcPr>
            <w:tcW w:w="2122" w:type="dxa"/>
            <w:shd w:val="clear" w:color="auto" w:fill="auto"/>
            <w:tcMar>
              <w:top w:w="100" w:type="dxa"/>
              <w:left w:w="100" w:type="dxa"/>
              <w:bottom w:w="100" w:type="dxa"/>
              <w:right w:w="100" w:type="dxa"/>
            </w:tcMar>
            <w:vAlign w:val="center"/>
          </w:tcPr>
          <w:p w14:paraId="76897A96" w14:textId="77777777" w:rsidR="00C26EA4" w:rsidRPr="001E7425" w:rsidRDefault="00C26EA4" w:rsidP="0068696C">
            <w:pPr>
              <w:rPr>
                <w:rFonts w:ascii="Times New Roman" w:hAnsi="Times New Roman" w:cs="Times New Roman"/>
                <w:sz w:val="20"/>
                <w:szCs w:val="20"/>
              </w:rPr>
            </w:pPr>
            <w:r w:rsidRPr="001E7425">
              <w:rPr>
                <w:rFonts w:ascii="Times New Roman" w:hAnsi="Times New Roman" w:cs="Times New Roman"/>
                <w:color w:val="000000"/>
                <w:sz w:val="20"/>
                <w:szCs w:val="20"/>
              </w:rPr>
              <w:t>Zastúpenie alochtónnych druhov/inváznych druhov drevín a bylín</w:t>
            </w:r>
          </w:p>
        </w:tc>
        <w:tc>
          <w:tcPr>
            <w:tcW w:w="1417" w:type="dxa"/>
            <w:shd w:val="clear" w:color="auto" w:fill="auto"/>
            <w:tcMar>
              <w:top w:w="100" w:type="dxa"/>
              <w:left w:w="100" w:type="dxa"/>
              <w:bottom w:w="100" w:type="dxa"/>
              <w:right w:w="100" w:type="dxa"/>
            </w:tcMar>
            <w:vAlign w:val="center"/>
          </w:tcPr>
          <w:p w14:paraId="1330BA91" w14:textId="77777777" w:rsidR="00C26EA4" w:rsidRPr="001E7425" w:rsidRDefault="00C26EA4" w:rsidP="0068696C">
            <w:pPr>
              <w:rPr>
                <w:rFonts w:ascii="Times New Roman" w:hAnsi="Times New Roman" w:cs="Times New Roman"/>
                <w:sz w:val="20"/>
                <w:szCs w:val="20"/>
              </w:rPr>
            </w:pPr>
            <w:r w:rsidRPr="001E7425">
              <w:rPr>
                <w:rFonts w:ascii="Times New Roman" w:hAnsi="Times New Roman" w:cs="Times New Roman"/>
                <w:sz w:val="20"/>
                <w:szCs w:val="20"/>
              </w:rPr>
              <w:t>Percento pokrytia/ha</w:t>
            </w:r>
          </w:p>
        </w:tc>
        <w:tc>
          <w:tcPr>
            <w:tcW w:w="1276" w:type="dxa"/>
            <w:shd w:val="clear" w:color="auto" w:fill="auto"/>
            <w:tcMar>
              <w:top w:w="100" w:type="dxa"/>
              <w:left w:w="100" w:type="dxa"/>
              <w:bottom w:w="100" w:type="dxa"/>
              <w:right w:w="100" w:type="dxa"/>
            </w:tcMar>
            <w:vAlign w:val="center"/>
          </w:tcPr>
          <w:p w14:paraId="4F71F9B5" w14:textId="4E1C9548" w:rsidR="00C26EA4" w:rsidRPr="001E7425" w:rsidRDefault="00C26EA4" w:rsidP="005A1CC5">
            <w:pPr>
              <w:rPr>
                <w:rFonts w:ascii="Times New Roman" w:hAnsi="Times New Roman" w:cs="Times New Roman"/>
                <w:sz w:val="20"/>
                <w:szCs w:val="20"/>
              </w:rPr>
            </w:pPr>
            <w:r w:rsidRPr="001E7425">
              <w:rPr>
                <w:rFonts w:ascii="Times New Roman" w:hAnsi="Times New Roman" w:cs="Times New Roman"/>
                <w:sz w:val="20"/>
                <w:szCs w:val="20"/>
              </w:rPr>
              <w:t xml:space="preserve">Menej ako </w:t>
            </w:r>
            <w:r w:rsidR="005A1CC5" w:rsidRPr="001E7425">
              <w:rPr>
                <w:rFonts w:ascii="Times New Roman" w:hAnsi="Times New Roman" w:cs="Times New Roman"/>
                <w:sz w:val="20"/>
                <w:szCs w:val="20"/>
              </w:rPr>
              <w:t>5</w:t>
            </w:r>
            <w:r w:rsidRPr="001E7425">
              <w:rPr>
                <w:rFonts w:ascii="Times New Roman" w:hAnsi="Times New Roman" w:cs="Times New Roman"/>
                <w:sz w:val="20"/>
                <w:szCs w:val="20"/>
              </w:rPr>
              <w:t xml:space="preserve"> %</w:t>
            </w:r>
          </w:p>
        </w:tc>
        <w:tc>
          <w:tcPr>
            <w:tcW w:w="4678" w:type="dxa"/>
            <w:shd w:val="clear" w:color="auto" w:fill="auto"/>
            <w:tcMar>
              <w:top w:w="100" w:type="dxa"/>
              <w:left w:w="100" w:type="dxa"/>
              <w:bottom w:w="100" w:type="dxa"/>
              <w:right w:w="100" w:type="dxa"/>
            </w:tcMar>
            <w:vAlign w:val="center"/>
          </w:tcPr>
          <w:p w14:paraId="628574F6" w14:textId="77777777" w:rsidR="00C26EA4" w:rsidRPr="001E7425" w:rsidRDefault="00C26EA4" w:rsidP="0068696C">
            <w:pPr>
              <w:rPr>
                <w:rFonts w:ascii="Times New Roman" w:hAnsi="Times New Roman" w:cs="Times New Roman"/>
                <w:sz w:val="20"/>
                <w:szCs w:val="20"/>
              </w:rPr>
            </w:pPr>
            <w:r w:rsidRPr="001E7425">
              <w:rPr>
                <w:rFonts w:ascii="Times New Roman" w:hAnsi="Times New Roman" w:cs="Times New Roman"/>
                <w:color w:val="000000"/>
                <w:sz w:val="20"/>
                <w:szCs w:val="20"/>
              </w:rPr>
              <w:t>Minimálne zastúpenie alochtónnych/inváznych druhov drevín v biotope (druhy podľa Nariadenia vlády SR č. 449/2019 Z.z. plus</w:t>
            </w:r>
            <w:r w:rsidRPr="001E7425">
              <w:rPr>
                <w:rFonts w:ascii="Times New Roman" w:hAnsi="Times New Roman" w:cs="Times New Roman"/>
                <w:i/>
                <w:color w:val="000000"/>
                <w:sz w:val="20"/>
                <w:szCs w:val="20"/>
              </w:rPr>
              <w:t xml:space="preserve"> Robinia pseudoacacia, Impatiens glandulifera, I. parviflora, Heracleum mantegazzianum</w:t>
            </w:r>
            <w:r w:rsidRPr="001E7425">
              <w:rPr>
                <w:rFonts w:ascii="Times New Roman" w:hAnsi="Times New Roman" w:cs="Times New Roman"/>
                <w:color w:val="000000"/>
                <w:sz w:val="20"/>
                <w:szCs w:val="20"/>
              </w:rPr>
              <w:t>)</w:t>
            </w:r>
          </w:p>
        </w:tc>
      </w:tr>
      <w:tr w:rsidR="00C26EA4" w:rsidRPr="001E7425" w14:paraId="27922238" w14:textId="77777777" w:rsidTr="0068696C">
        <w:trPr>
          <w:trHeight w:val="114"/>
        </w:trPr>
        <w:tc>
          <w:tcPr>
            <w:tcW w:w="2122" w:type="dxa"/>
            <w:shd w:val="clear" w:color="auto" w:fill="auto"/>
            <w:tcMar>
              <w:top w:w="100" w:type="dxa"/>
              <w:left w:w="100" w:type="dxa"/>
              <w:bottom w:w="100" w:type="dxa"/>
              <w:right w:w="100" w:type="dxa"/>
            </w:tcMar>
            <w:vAlign w:val="center"/>
          </w:tcPr>
          <w:p w14:paraId="4C07C2EC" w14:textId="77777777" w:rsidR="00C26EA4" w:rsidRPr="001E7425" w:rsidRDefault="00C26EA4" w:rsidP="0068696C">
            <w:pPr>
              <w:rPr>
                <w:rFonts w:ascii="Times New Roman" w:hAnsi="Times New Roman" w:cs="Times New Roman"/>
                <w:color w:val="000000"/>
                <w:sz w:val="20"/>
                <w:szCs w:val="20"/>
              </w:rPr>
            </w:pPr>
            <w:r w:rsidRPr="001E7425">
              <w:rPr>
                <w:rFonts w:ascii="Times New Roman" w:hAnsi="Times New Roman" w:cs="Times New Roman"/>
                <w:color w:val="000000"/>
                <w:sz w:val="20"/>
                <w:szCs w:val="20"/>
              </w:rPr>
              <w:t>Štruktúra porastu</w:t>
            </w:r>
          </w:p>
        </w:tc>
        <w:tc>
          <w:tcPr>
            <w:tcW w:w="1417" w:type="dxa"/>
            <w:shd w:val="clear" w:color="auto" w:fill="auto"/>
            <w:tcMar>
              <w:top w:w="100" w:type="dxa"/>
              <w:left w:w="100" w:type="dxa"/>
              <w:bottom w:w="100" w:type="dxa"/>
              <w:right w:w="100" w:type="dxa"/>
            </w:tcMar>
            <w:vAlign w:val="center"/>
          </w:tcPr>
          <w:p w14:paraId="60CDC5CD" w14:textId="77777777" w:rsidR="00C26EA4" w:rsidRPr="001E7425" w:rsidRDefault="00C26EA4" w:rsidP="0068696C">
            <w:pPr>
              <w:rPr>
                <w:rFonts w:ascii="Times New Roman" w:hAnsi="Times New Roman" w:cs="Times New Roman"/>
                <w:sz w:val="20"/>
                <w:szCs w:val="20"/>
              </w:rPr>
            </w:pPr>
            <w:r w:rsidRPr="001E7425">
              <w:rPr>
                <w:rFonts w:ascii="Times New Roman" w:hAnsi="Times New Roman" w:cs="Times New Roman"/>
                <w:sz w:val="20"/>
                <w:szCs w:val="20"/>
              </w:rPr>
              <w:t>Percento zastúpenia na celej ploche biotopu v území</w:t>
            </w:r>
          </w:p>
        </w:tc>
        <w:tc>
          <w:tcPr>
            <w:tcW w:w="1276" w:type="dxa"/>
            <w:shd w:val="clear" w:color="auto" w:fill="auto"/>
            <w:tcMar>
              <w:top w:w="100" w:type="dxa"/>
              <w:left w:w="100" w:type="dxa"/>
              <w:bottom w:w="100" w:type="dxa"/>
              <w:right w:w="100" w:type="dxa"/>
            </w:tcMar>
            <w:vAlign w:val="center"/>
          </w:tcPr>
          <w:p w14:paraId="512A4328" w14:textId="77777777" w:rsidR="00C26EA4" w:rsidRPr="001E7425" w:rsidRDefault="00C26EA4" w:rsidP="0068696C">
            <w:pPr>
              <w:rPr>
                <w:rFonts w:ascii="Times New Roman" w:hAnsi="Times New Roman" w:cs="Times New Roman"/>
                <w:sz w:val="20"/>
                <w:szCs w:val="20"/>
              </w:rPr>
            </w:pPr>
            <w:r w:rsidRPr="001E7425">
              <w:rPr>
                <w:rFonts w:ascii="Times New Roman" w:hAnsi="Times New Roman" w:cs="Times New Roman"/>
                <w:sz w:val="20"/>
                <w:szCs w:val="20"/>
              </w:rPr>
              <w:t>Viacvrstvová na 100 %</w:t>
            </w:r>
          </w:p>
        </w:tc>
        <w:tc>
          <w:tcPr>
            <w:tcW w:w="4678" w:type="dxa"/>
            <w:shd w:val="clear" w:color="auto" w:fill="auto"/>
            <w:tcMar>
              <w:top w:w="100" w:type="dxa"/>
              <w:left w:w="100" w:type="dxa"/>
              <w:bottom w:w="100" w:type="dxa"/>
              <w:right w:w="100" w:type="dxa"/>
            </w:tcMar>
            <w:vAlign w:val="center"/>
          </w:tcPr>
          <w:p w14:paraId="5D5F2EC5" w14:textId="77777777" w:rsidR="00C26EA4" w:rsidRPr="001E7425" w:rsidRDefault="00C26EA4" w:rsidP="0068696C">
            <w:pPr>
              <w:rPr>
                <w:rFonts w:ascii="Times New Roman" w:hAnsi="Times New Roman" w:cs="Times New Roman"/>
                <w:color w:val="000000"/>
                <w:sz w:val="20"/>
                <w:szCs w:val="20"/>
              </w:rPr>
            </w:pPr>
            <w:r w:rsidRPr="001E7425">
              <w:rPr>
                <w:rFonts w:ascii="Times New Roman" w:hAnsi="Times New Roman" w:cs="Times New Roman"/>
                <w:color w:val="000000"/>
                <w:sz w:val="20"/>
                <w:szCs w:val="20"/>
              </w:rPr>
              <w:t>Zabezpečenie minimálne dvoch vrstiev lesného porastu v požadovanej výmere na celej ploche biotopu</w:t>
            </w:r>
          </w:p>
        </w:tc>
      </w:tr>
      <w:tr w:rsidR="00C26EA4" w:rsidRPr="001E7425" w14:paraId="5EA94393" w14:textId="77777777" w:rsidTr="0068696C">
        <w:trPr>
          <w:trHeight w:val="114"/>
        </w:trPr>
        <w:tc>
          <w:tcPr>
            <w:tcW w:w="2122" w:type="dxa"/>
            <w:shd w:val="clear" w:color="auto" w:fill="auto"/>
            <w:tcMar>
              <w:top w:w="100" w:type="dxa"/>
              <w:left w:w="100" w:type="dxa"/>
              <w:bottom w:w="100" w:type="dxa"/>
              <w:right w:w="100" w:type="dxa"/>
            </w:tcMar>
            <w:vAlign w:val="center"/>
          </w:tcPr>
          <w:p w14:paraId="2C379257" w14:textId="5AD8DC18" w:rsidR="00C26EA4" w:rsidRPr="001E7425" w:rsidRDefault="00C26EA4" w:rsidP="005A1CC5">
            <w:pPr>
              <w:rPr>
                <w:rFonts w:ascii="Times New Roman" w:hAnsi="Times New Roman" w:cs="Times New Roman"/>
                <w:sz w:val="20"/>
                <w:szCs w:val="20"/>
              </w:rPr>
            </w:pPr>
            <w:r w:rsidRPr="001E7425">
              <w:rPr>
                <w:rFonts w:ascii="Times New Roman" w:hAnsi="Times New Roman" w:cs="Times New Roman"/>
                <w:color w:val="000000"/>
                <w:sz w:val="20"/>
                <w:szCs w:val="20"/>
              </w:rPr>
              <w:t>Mŕtve drevo (stojace, ležiace kmene stromov hlavnej úrovne s limitnou hrúbkou d</w:t>
            </w:r>
            <w:r w:rsidRPr="001E7425">
              <w:rPr>
                <w:rFonts w:ascii="Times New Roman" w:hAnsi="Times New Roman" w:cs="Times New Roman"/>
                <w:color w:val="000000"/>
                <w:sz w:val="20"/>
                <w:szCs w:val="20"/>
                <w:vertAlign w:val="subscript"/>
              </w:rPr>
              <w:t>1,3</w:t>
            </w:r>
            <w:r w:rsidRPr="001E7425">
              <w:rPr>
                <w:rFonts w:ascii="Times New Roman" w:hAnsi="Times New Roman" w:cs="Times New Roman"/>
                <w:color w:val="000000"/>
                <w:sz w:val="20"/>
                <w:szCs w:val="20"/>
              </w:rPr>
              <w:t xml:space="preserve"> najmenej </w:t>
            </w:r>
            <w:r w:rsidR="005A1CC5" w:rsidRPr="001E7425">
              <w:rPr>
                <w:rFonts w:ascii="Times New Roman" w:hAnsi="Times New Roman" w:cs="Times New Roman"/>
                <w:color w:val="000000"/>
                <w:sz w:val="20"/>
                <w:szCs w:val="20"/>
              </w:rPr>
              <w:t>3</w:t>
            </w:r>
            <w:r w:rsidRPr="001E7425">
              <w:rPr>
                <w:rFonts w:ascii="Times New Roman" w:hAnsi="Times New Roman" w:cs="Times New Roman"/>
                <w:color w:val="000000"/>
                <w:sz w:val="20"/>
                <w:szCs w:val="20"/>
              </w:rPr>
              <w:t>0 cm</w:t>
            </w:r>
          </w:p>
        </w:tc>
        <w:tc>
          <w:tcPr>
            <w:tcW w:w="1417" w:type="dxa"/>
            <w:shd w:val="clear" w:color="auto" w:fill="auto"/>
            <w:tcMar>
              <w:top w:w="100" w:type="dxa"/>
              <w:left w:w="100" w:type="dxa"/>
              <w:bottom w:w="100" w:type="dxa"/>
              <w:right w:w="100" w:type="dxa"/>
            </w:tcMar>
            <w:vAlign w:val="center"/>
          </w:tcPr>
          <w:p w14:paraId="6AF5DED5" w14:textId="77777777" w:rsidR="00C26EA4" w:rsidRPr="001E7425" w:rsidRDefault="00C26EA4" w:rsidP="0068696C">
            <w:pPr>
              <w:rPr>
                <w:rFonts w:ascii="Times New Roman" w:hAnsi="Times New Roman" w:cs="Times New Roman"/>
                <w:sz w:val="20"/>
                <w:szCs w:val="20"/>
              </w:rPr>
            </w:pPr>
            <w:r w:rsidRPr="001E7425">
              <w:rPr>
                <w:rFonts w:ascii="Times New Roman" w:hAnsi="Times New Roman" w:cs="Times New Roman"/>
                <w:color w:val="000000"/>
                <w:sz w:val="20"/>
                <w:szCs w:val="20"/>
              </w:rPr>
              <w:t>ks/ha</w:t>
            </w:r>
          </w:p>
        </w:tc>
        <w:tc>
          <w:tcPr>
            <w:tcW w:w="1276" w:type="dxa"/>
            <w:shd w:val="clear" w:color="auto" w:fill="auto"/>
            <w:tcMar>
              <w:top w:w="100" w:type="dxa"/>
              <w:left w:w="100" w:type="dxa"/>
              <w:bottom w:w="100" w:type="dxa"/>
              <w:right w:w="100" w:type="dxa"/>
            </w:tcMar>
            <w:vAlign w:val="center"/>
          </w:tcPr>
          <w:p w14:paraId="7572794D" w14:textId="77777777" w:rsidR="00C26EA4" w:rsidRPr="001E7425" w:rsidRDefault="00C26EA4" w:rsidP="0068696C">
            <w:pPr>
              <w:rPr>
                <w:rFonts w:ascii="Times New Roman" w:hAnsi="Times New Roman" w:cs="Times New Roman"/>
                <w:sz w:val="20"/>
                <w:szCs w:val="20"/>
              </w:rPr>
            </w:pPr>
            <w:r w:rsidRPr="001E7425">
              <w:rPr>
                <w:rFonts w:ascii="Times New Roman" w:hAnsi="Times New Roman" w:cs="Times New Roman"/>
                <w:sz w:val="20"/>
                <w:szCs w:val="20"/>
              </w:rPr>
              <w:t>Najmenej 10</w:t>
            </w:r>
          </w:p>
          <w:p w14:paraId="43A47CC7" w14:textId="06AFE003" w:rsidR="00C26EA4" w:rsidRPr="001E7425" w:rsidRDefault="005A1CC5" w:rsidP="005A1CC5">
            <w:pPr>
              <w:rPr>
                <w:rFonts w:ascii="Times New Roman" w:hAnsi="Times New Roman" w:cs="Times New Roman"/>
                <w:sz w:val="20"/>
                <w:szCs w:val="20"/>
              </w:rPr>
            </w:pPr>
            <w:r w:rsidRPr="001E7425">
              <w:rPr>
                <w:rFonts w:ascii="Times New Roman" w:hAnsi="Times New Roman" w:cs="Times New Roman"/>
                <w:sz w:val="20"/>
                <w:szCs w:val="20"/>
              </w:rPr>
              <w:t>Ner</w:t>
            </w:r>
            <w:r w:rsidR="00C26EA4" w:rsidRPr="001E7425">
              <w:rPr>
                <w:rFonts w:ascii="Times New Roman" w:hAnsi="Times New Roman" w:cs="Times New Roman"/>
                <w:sz w:val="20"/>
                <w:szCs w:val="20"/>
              </w:rPr>
              <w:t>ovnomerne po celej ploche</w:t>
            </w:r>
          </w:p>
        </w:tc>
        <w:tc>
          <w:tcPr>
            <w:tcW w:w="4678" w:type="dxa"/>
            <w:shd w:val="clear" w:color="auto" w:fill="auto"/>
            <w:tcMar>
              <w:top w:w="100" w:type="dxa"/>
              <w:left w:w="100" w:type="dxa"/>
              <w:bottom w:w="100" w:type="dxa"/>
              <w:right w:w="100" w:type="dxa"/>
            </w:tcMar>
            <w:vAlign w:val="center"/>
          </w:tcPr>
          <w:p w14:paraId="1853B73C" w14:textId="77777777" w:rsidR="00C26EA4" w:rsidRPr="001E7425" w:rsidRDefault="00C26EA4" w:rsidP="0068696C">
            <w:pPr>
              <w:rPr>
                <w:rFonts w:ascii="Times New Roman" w:hAnsi="Times New Roman" w:cs="Times New Roman"/>
                <w:sz w:val="20"/>
                <w:szCs w:val="20"/>
              </w:rPr>
            </w:pPr>
            <w:r w:rsidRPr="001E7425">
              <w:rPr>
                <w:rFonts w:ascii="Times New Roman" w:hAnsi="Times New Roman" w:cs="Times New Roman"/>
                <w:color w:val="000000"/>
                <w:sz w:val="20"/>
                <w:szCs w:val="20"/>
              </w:rPr>
              <w:t>Zabezpečenie udržania prítomnosti odumretého dreva na ploche biotopu v danom objeme.</w:t>
            </w:r>
          </w:p>
        </w:tc>
      </w:tr>
    </w:tbl>
    <w:p w14:paraId="40EC75C2" w14:textId="77777777" w:rsidR="00B52B1F" w:rsidRDefault="00B52B1F" w:rsidP="00C26EA4">
      <w:pPr>
        <w:pBdr>
          <w:top w:val="nil"/>
          <w:left w:val="nil"/>
          <w:bottom w:val="nil"/>
          <w:right w:val="nil"/>
          <w:between w:val="nil"/>
        </w:pBdr>
        <w:spacing w:after="60"/>
        <w:rPr>
          <w:rFonts w:ascii="Times New Roman" w:hAnsi="Times New Roman" w:cs="Times New Roman"/>
          <w:sz w:val="24"/>
          <w:szCs w:val="24"/>
        </w:rPr>
      </w:pPr>
    </w:p>
    <w:p w14:paraId="6C1CA1D4" w14:textId="181D8E65" w:rsidR="00C26EA4" w:rsidRPr="001E7425" w:rsidRDefault="00C26EA4" w:rsidP="00C26EA4">
      <w:pPr>
        <w:pBdr>
          <w:top w:val="nil"/>
          <w:left w:val="nil"/>
          <w:bottom w:val="nil"/>
          <w:right w:val="nil"/>
          <w:between w:val="nil"/>
        </w:pBdr>
        <w:spacing w:after="60"/>
        <w:rPr>
          <w:rFonts w:ascii="Times New Roman" w:hAnsi="Times New Roman" w:cs="Times New Roman"/>
          <w:sz w:val="24"/>
          <w:szCs w:val="24"/>
        </w:rPr>
      </w:pPr>
      <w:r w:rsidRPr="001E7425">
        <w:rPr>
          <w:rFonts w:ascii="Times New Roman" w:hAnsi="Times New Roman" w:cs="Times New Roman"/>
          <w:sz w:val="24"/>
          <w:szCs w:val="24"/>
        </w:rPr>
        <w:t xml:space="preserve">Zlepšenie stavu </w:t>
      </w:r>
      <w:r w:rsidRPr="001E7425">
        <w:rPr>
          <w:rFonts w:ascii="Times New Roman" w:hAnsi="Times New Roman" w:cs="Times New Roman"/>
          <w:color w:val="000000"/>
          <w:sz w:val="24"/>
          <w:szCs w:val="24"/>
        </w:rPr>
        <w:t xml:space="preserve">biotopu </w:t>
      </w:r>
      <w:r w:rsidRPr="001E7425">
        <w:rPr>
          <w:rFonts w:ascii="Times New Roman" w:hAnsi="Times New Roman" w:cs="Times New Roman"/>
          <w:b/>
          <w:bCs/>
          <w:color w:val="000000"/>
          <w:sz w:val="24"/>
          <w:szCs w:val="24"/>
        </w:rPr>
        <w:t>Ls4 (</w:t>
      </w:r>
      <w:r w:rsidRPr="001E7425">
        <w:rPr>
          <w:rFonts w:ascii="Times New Roman" w:hAnsi="Times New Roman" w:cs="Times New Roman"/>
          <w:b/>
          <w:bCs/>
          <w:sz w:val="24"/>
          <w:szCs w:val="24"/>
        </w:rPr>
        <w:t xml:space="preserve">9180*) Lipovo-javorové sutinové lesy </w:t>
      </w:r>
      <w:r w:rsidRPr="001E7425">
        <w:rPr>
          <w:rFonts w:ascii="Times New Roman" w:hAnsi="Times New Roman" w:cs="Times New Roman"/>
          <w:bCs/>
          <w:sz w:val="24"/>
          <w:szCs w:val="24"/>
        </w:rPr>
        <w:t>za splnenia nasledovných parametrov:</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85" w:type="dxa"/>
          <w:bottom w:w="28" w:type="dxa"/>
          <w:right w:w="85" w:type="dxa"/>
        </w:tblCellMar>
        <w:tblLook w:val="0400" w:firstRow="0" w:lastRow="0" w:firstColumn="0" w:lastColumn="0" w:noHBand="0" w:noVBand="1"/>
      </w:tblPr>
      <w:tblGrid>
        <w:gridCol w:w="2122"/>
        <w:gridCol w:w="1417"/>
        <w:gridCol w:w="1276"/>
        <w:gridCol w:w="4678"/>
      </w:tblGrid>
      <w:tr w:rsidR="00C26EA4" w:rsidRPr="001E7425" w14:paraId="5ED1CC6F" w14:textId="77777777" w:rsidTr="0068696C">
        <w:tc>
          <w:tcPr>
            <w:tcW w:w="2122" w:type="dxa"/>
            <w:shd w:val="clear" w:color="auto" w:fill="auto"/>
            <w:tcMar>
              <w:top w:w="100" w:type="dxa"/>
              <w:left w:w="100" w:type="dxa"/>
              <w:bottom w:w="100" w:type="dxa"/>
              <w:right w:w="100" w:type="dxa"/>
            </w:tcMar>
            <w:vAlign w:val="center"/>
          </w:tcPr>
          <w:p w14:paraId="21793808" w14:textId="77777777" w:rsidR="00C26EA4" w:rsidRPr="001E7425" w:rsidRDefault="00C26EA4" w:rsidP="0068696C">
            <w:pPr>
              <w:widowControl w:val="0"/>
              <w:jc w:val="center"/>
              <w:rPr>
                <w:rFonts w:ascii="Times New Roman" w:hAnsi="Times New Roman" w:cs="Times New Roman"/>
                <w:b/>
                <w:sz w:val="20"/>
                <w:szCs w:val="20"/>
              </w:rPr>
            </w:pPr>
            <w:r w:rsidRPr="001E7425">
              <w:rPr>
                <w:rFonts w:ascii="Times New Roman" w:hAnsi="Times New Roman" w:cs="Times New Roman"/>
                <w:b/>
                <w:sz w:val="20"/>
                <w:szCs w:val="20"/>
              </w:rPr>
              <w:t>Parameter</w:t>
            </w:r>
          </w:p>
        </w:tc>
        <w:tc>
          <w:tcPr>
            <w:tcW w:w="1417" w:type="dxa"/>
            <w:shd w:val="clear" w:color="auto" w:fill="auto"/>
            <w:tcMar>
              <w:top w:w="100" w:type="dxa"/>
              <w:left w:w="100" w:type="dxa"/>
              <w:bottom w:w="100" w:type="dxa"/>
              <w:right w:w="100" w:type="dxa"/>
            </w:tcMar>
            <w:vAlign w:val="center"/>
          </w:tcPr>
          <w:p w14:paraId="426741AE" w14:textId="77777777" w:rsidR="00C26EA4" w:rsidRPr="001E7425" w:rsidRDefault="00C26EA4" w:rsidP="0068696C">
            <w:pPr>
              <w:widowControl w:val="0"/>
              <w:jc w:val="center"/>
              <w:rPr>
                <w:rFonts w:ascii="Times New Roman" w:hAnsi="Times New Roman" w:cs="Times New Roman"/>
                <w:b/>
                <w:sz w:val="20"/>
                <w:szCs w:val="20"/>
              </w:rPr>
            </w:pPr>
            <w:r w:rsidRPr="001E7425">
              <w:rPr>
                <w:rFonts w:ascii="Times New Roman" w:hAnsi="Times New Roman" w:cs="Times New Roman"/>
                <w:b/>
                <w:sz w:val="20"/>
                <w:szCs w:val="20"/>
              </w:rPr>
              <w:t>Merateľnosť</w:t>
            </w:r>
          </w:p>
        </w:tc>
        <w:tc>
          <w:tcPr>
            <w:tcW w:w="1276" w:type="dxa"/>
            <w:shd w:val="clear" w:color="auto" w:fill="auto"/>
            <w:tcMar>
              <w:top w:w="100" w:type="dxa"/>
              <w:left w:w="100" w:type="dxa"/>
              <w:bottom w:w="100" w:type="dxa"/>
              <w:right w:w="100" w:type="dxa"/>
            </w:tcMar>
            <w:vAlign w:val="center"/>
          </w:tcPr>
          <w:p w14:paraId="0E4F8196" w14:textId="77777777" w:rsidR="00C26EA4" w:rsidRPr="001E7425" w:rsidRDefault="00C26EA4" w:rsidP="0068696C">
            <w:pPr>
              <w:widowControl w:val="0"/>
              <w:jc w:val="center"/>
              <w:rPr>
                <w:rFonts w:ascii="Times New Roman" w:hAnsi="Times New Roman" w:cs="Times New Roman"/>
                <w:b/>
                <w:sz w:val="20"/>
                <w:szCs w:val="20"/>
              </w:rPr>
            </w:pPr>
            <w:r w:rsidRPr="001E7425">
              <w:rPr>
                <w:rFonts w:ascii="Times New Roman" w:hAnsi="Times New Roman" w:cs="Times New Roman"/>
                <w:b/>
                <w:sz w:val="20"/>
                <w:szCs w:val="20"/>
              </w:rPr>
              <w:t>Cieľová hodnota</w:t>
            </w:r>
          </w:p>
        </w:tc>
        <w:tc>
          <w:tcPr>
            <w:tcW w:w="4678" w:type="dxa"/>
            <w:shd w:val="clear" w:color="auto" w:fill="auto"/>
            <w:tcMar>
              <w:top w:w="100" w:type="dxa"/>
              <w:left w:w="100" w:type="dxa"/>
              <w:bottom w:w="100" w:type="dxa"/>
              <w:right w:w="100" w:type="dxa"/>
            </w:tcMar>
            <w:vAlign w:val="center"/>
          </w:tcPr>
          <w:p w14:paraId="1B2B1503" w14:textId="77777777" w:rsidR="00C26EA4" w:rsidRPr="001E7425" w:rsidRDefault="00C26EA4" w:rsidP="0068696C">
            <w:pPr>
              <w:widowControl w:val="0"/>
              <w:jc w:val="center"/>
              <w:rPr>
                <w:rFonts w:ascii="Times New Roman" w:hAnsi="Times New Roman" w:cs="Times New Roman"/>
                <w:b/>
                <w:sz w:val="20"/>
                <w:szCs w:val="20"/>
              </w:rPr>
            </w:pPr>
            <w:r w:rsidRPr="001E7425">
              <w:rPr>
                <w:rFonts w:ascii="Times New Roman" w:hAnsi="Times New Roman" w:cs="Times New Roman"/>
                <w:b/>
                <w:sz w:val="20"/>
                <w:szCs w:val="20"/>
              </w:rPr>
              <w:t>Doplnkové informácie</w:t>
            </w:r>
          </w:p>
        </w:tc>
      </w:tr>
      <w:tr w:rsidR="00C26EA4" w:rsidRPr="001E7425" w14:paraId="5B0F1F85" w14:textId="77777777" w:rsidTr="0068696C">
        <w:trPr>
          <w:trHeight w:val="86"/>
        </w:trPr>
        <w:tc>
          <w:tcPr>
            <w:tcW w:w="2122" w:type="dxa"/>
            <w:shd w:val="clear" w:color="auto" w:fill="auto"/>
            <w:tcMar>
              <w:top w:w="100" w:type="dxa"/>
              <w:left w:w="100" w:type="dxa"/>
              <w:bottom w:w="100" w:type="dxa"/>
              <w:right w:w="100" w:type="dxa"/>
            </w:tcMar>
            <w:vAlign w:val="center"/>
          </w:tcPr>
          <w:p w14:paraId="319CAEF1" w14:textId="77777777" w:rsidR="00C26EA4" w:rsidRPr="001E7425" w:rsidRDefault="00C26EA4" w:rsidP="0068696C">
            <w:pPr>
              <w:widowControl w:val="0"/>
              <w:rPr>
                <w:rFonts w:ascii="Times New Roman" w:hAnsi="Times New Roman" w:cs="Times New Roman"/>
                <w:sz w:val="20"/>
                <w:szCs w:val="20"/>
              </w:rPr>
            </w:pPr>
            <w:r w:rsidRPr="001E7425">
              <w:rPr>
                <w:rFonts w:ascii="Times New Roman" w:hAnsi="Times New Roman" w:cs="Times New Roman"/>
                <w:sz w:val="20"/>
                <w:szCs w:val="20"/>
              </w:rPr>
              <w:t>Výmera biotopu</w:t>
            </w:r>
          </w:p>
        </w:tc>
        <w:tc>
          <w:tcPr>
            <w:tcW w:w="1417" w:type="dxa"/>
            <w:shd w:val="clear" w:color="auto" w:fill="auto"/>
            <w:tcMar>
              <w:top w:w="100" w:type="dxa"/>
              <w:left w:w="100" w:type="dxa"/>
              <w:bottom w:w="100" w:type="dxa"/>
              <w:right w:w="100" w:type="dxa"/>
            </w:tcMar>
            <w:vAlign w:val="center"/>
          </w:tcPr>
          <w:p w14:paraId="62F02D9D" w14:textId="77777777" w:rsidR="00C26EA4" w:rsidRPr="001E7425" w:rsidRDefault="00C26EA4" w:rsidP="0068696C">
            <w:pPr>
              <w:widowControl w:val="0"/>
              <w:rPr>
                <w:rFonts w:ascii="Times New Roman" w:hAnsi="Times New Roman" w:cs="Times New Roman"/>
                <w:sz w:val="20"/>
                <w:szCs w:val="20"/>
              </w:rPr>
            </w:pPr>
            <w:r w:rsidRPr="001E7425">
              <w:rPr>
                <w:rFonts w:ascii="Times New Roman" w:hAnsi="Times New Roman" w:cs="Times New Roman"/>
                <w:sz w:val="20"/>
                <w:szCs w:val="20"/>
              </w:rPr>
              <w:t>ha</w:t>
            </w:r>
          </w:p>
        </w:tc>
        <w:tc>
          <w:tcPr>
            <w:tcW w:w="1276" w:type="dxa"/>
            <w:shd w:val="clear" w:color="auto" w:fill="auto"/>
            <w:tcMar>
              <w:top w:w="100" w:type="dxa"/>
              <w:left w:w="100" w:type="dxa"/>
              <w:bottom w:w="100" w:type="dxa"/>
              <w:right w:w="100" w:type="dxa"/>
            </w:tcMar>
            <w:vAlign w:val="center"/>
          </w:tcPr>
          <w:p w14:paraId="3312C69D" w14:textId="2E1DB6DA" w:rsidR="00C26EA4" w:rsidRPr="001E7425" w:rsidRDefault="00C26EA4" w:rsidP="0068696C">
            <w:pPr>
              <w:widowControl w:val="0"/>
              <w:rPr>
                <w:rFonts w:ascii="Times New Roman" w:hAnsi="Times New Roman" w:cs="Times New Roman"/>
                <w:sz w:val="20"/>
                <w:szCs w:val="20"/>
              </w:rPr>
            </w:pPr>
            <w:r w:rsidRPr="001E7425">
              <w:rPr>
                <w:rFonts w:ascii="Times New Roman" w:hAnsi="Times New Roman" w:cs="Times New Roman"/>
                <w:sz w:val="20"/>
                <w:szCs w:val="20"/>
              </w:rPr>
              <w:t>12,5</w:t>
            </w:r>
            <w:r w:rsidR="005A1CC5" w:rsidRPr="001E7425">
              <w:rPr>
                <w:rFonts w:ascii="Times New Roman" w:hAnsi="Times New Roman" w:cs="Times New Roman"/>
                <w:sz w:val="20"/>
                <w:szCs w:val="20"/>
              </w:rPr>
              <w:t>1</w:t>
            </w:r>
          </w:p>
        </w:tc>
        <w:tc>
          <w:tcPr>
            <w:tcW w:w="4678" w:type="dxa"/>
            <w:shd w:val="clear" w:color="auto" w:fill="auto"/>
            <w:tcMar>
              <w:top w:w="100" w:type="dxa"/>
              <w:left w:w="100" w:type="dxa"/>
              <w:bottom w:w="100" w:type="dxa"/>
              <w:right w:w="100" w:type="dxa"/>
            </w:tcMar>
            <w:vAlign w:val="center"/>
          </w:tcPr>
          <w:p w14:paraId="725A420F" w14:textId="77777777" w:rsidR="00C26EA4" w:rsidRPr="001E7425" w:rsidRDefault="00C26EA4" w:rsidP="0068696C">
            <w:pPr>
              <w:widowControl w:val="0"/>
              <w:rPr>
                <w:rFonts w:ascii="Times New Roman" w:hAnsi="Times New Roman" w:cs="Times New Roman"/>
                <w:sz w:val="20"/>
                <w:szCs w:val="20"/>
              </w:rPr>
            </w:pPr>
            <w:r w:rsidRPr="001E7425">
              <w:rPr>
                <w:rFonts w:ascii="Times New Roman" w:hAnsi="Times New Roman" w:cs="Times New Roman"/>
                <w:sz w:val="20"/>
                <w:szCs w:val="20"/>
              </w:rPr>
              <w:t>Udržanie súčasnej výmery biotopu v ÚEV.</w:t>
            </w:r>
          </w:p>
          <w:p w14:paraId="0BA52F2A" w14:textId="77777777" w:rsidR="00C26EA4" w:rsidRPr="001E7425" w:rsidRDefault="00C26EA4" w:rsidP="0068696C">
            <w:pPr>
              <w:widowControl w:val="0"/>
              <w:rPr>
                <w:rFonts w:ascii="Times New Roman" w:hAnsi="Times New Roman" w:cs="Times New Roman"/>
                <w:sz w:val="20"/>
                <w:szCs w:val="20"/>
              </w:rPr>
            </w:pPr>
            <w:r w:rsidRPr="001E7425">
              <w:rPr>
                <w:rFonts w:ascii="Times New Roman" w:hAnsi="Times New Roman" w:cs="Times New Roman"/>
                <w:color w:val="000000"/>
                <w:sz w:val="20"/>
                <w:szCs w:val="20"/>
              </w:rPr>
              <w:t>V SDF uvádzaná výmera biotopu v území 160 ha je nadhodnotená. Analýzou potenciálnych stanovíšť a podrobným mapovaním je maximálne dosiahnuteľná výmera tohto biotopu v území 30 ha.</w:t>
            </w:r>
          </w:p>
        </w:tc>
      </w:tr>
      <w:tr w:rsidR="00C26EA4" w:rsidRPr="001E7425" w14:paraId="1A81086B" w14:textId="77777777" w:rsidTr="0068696C">
        <w:trPr>
          <w:trHeight w:val="4251"/>
        </w:trPr>
        <w:tc>
          <w:tcPr>
            <w:tcW w:w="2122" w:type="dxa"/>
            <w:shd w:val="clear" w:color="auto" w:fill="auto"/>
            <w:tcMar>
              <w:top w:w="100" w:type="dxa"/>
              <w:left w:w="100" w:type="dxa"/>
              <w:bottom w:w="100" w:type="dxa"/>
              <w:right w:w="100" w:type="dxa"/>
            </w:tcMar>
            <w:vAlign w:val="center"/>
          </w:tcPr>
          <w:p w14:paraId="6E39132C" w14:textId="77777777" w:rsidR="00C26EA4" w:rsidRPr="001E7425" w:rsidRDefault="00C26EA4" w:rsidP="0068696C">
            <w:pPr>
              <w:rPr>
                <w:rFonts w:ascii="Times New Roman" w:hAnsi="Times New Roman" w:cs="Times New Roman"/>
                <w:sz w:val="20"/>
                <w:szCs w:val="20"/>
              </w:rPr>
            </w:pPr>
            <w:r w:rsidRPr="001E7425">
              <w:rPr>
                <w:rFonts w:ascii="Times New Roman" w:hAnsi="Times New Roman" w:cs="Times New Roman"/>
                <w:sz w:val="20"/>
                <w:szCs w:val="20"/>
              </w:rPr>
              <w:t>Zastúpenie charakteristických drevín</w:t>
            </w:r>
          </w:p>
        </w:tc>
        <w:tc>
          <w:tcPr>
            <w:tcW w:w="1417" w:type="dxa"/>
            <w:shd w:val="clear" w:color="auto" w:fill="auto"/>
            <w:tcMar>
              <w:top w:w="100" w:type="dxa"/>
              <w:left w:w="100" w:type="dxa"/>
              <w:bottom w:w="100" w:type="dxa"/>
              <w:right w:w="100" w:type="dxa"/>
            </w:tcMar>
            <w:vAlign w:val="center"/>
          </w:tcPr>
          <w:p w14:paraId="1EA1615E" w14:textId="77777777" w:rsidR="00C26EA4" w:rsidRPr="001E7425" w:rsidRDefault="00C26EA4" w:rsidP="0068696C">
            <w:pPr>
              <w:rPr>
                <w:rFonts w:ascii="Times New Roman" w:hAnsi="Times New Roman" w:cs="Times New Roman"/>
                <w:sz w:val="20"/>
                <w:szCs w:val="20"/>
                <w:vertAlign w:val="superscript"/>
              </w:rPr>
            </w:pPr>
            <w:r w:rsidRPr="001E7425">
              <w:rPr>
                <w:rFonts w:ascii="Times New Roman" w:hAnsi="Times New Roman" w:cs="Times New Roman"/>
                <w:sz w:val="20"/>
                <w:szCs w:val="20"/>
              </w:rPr>
              <w:t>Percento pokrytia/ha</w:t>
            </w:r>
          </w:p>
        </w:tc>
        <w:tc>
          <w:tcPr>
            <w:tcW w:w="1276" w:type="dxa"/>
            <w:shd w:val="clear" w:color="auto" w:fill="auto"/>
            <w:tcMar>
              <w:top w:w="100" w:type="dxa"/>
              <w:left w:w="100" w:type="dxa"/>
              <w:bottom w:w="100" w:type="dxa"/>
              <w:right w:w="100" w:type="dxa"/>
            </w:tcMar>
            <w:vAlign w:val="center"/>
          </w:tcPr>
          <w:p w14:paraId="302119A8" w14:textId="77777777" w:rsidR="00C26EA4" w:rsidRPr="001E7425" w:rsidRDefault="00C26EA4" w:rsidP="0068696C">
            <w:pPr>
              <w:rPr>
                <w:rFonts w:ascii="Times New Roman" w:hAnsi="Times New Roman" w:cs="Times New Roman"/>
                <w:sz w:val="20"/>
                <w:szCs w:val="20"/>
                <w:vertAlign w:val="superscript"/>
              </w:rPr>
            </w:pPr>
            <w:r w:rsidRPr="001E7425">
              <w:rPr>
                <w:rFonts w:ascii="Times New Roman" w:hAnsi="Times New Roman" w:cs="Times New Roman"/>
                <w:sz w:val="20"/>
                <w:szCs w:val="20"/>
              </w:rPr>
              <w:t>Najmenej 90 %</w:t>
            </w:r>
          </w:p>
        </w:tc>
        <w:tc>
          <w:tcPr>
            <w:tcW w:w="4678" w:type="dxa"/>
            <w:shd w:val="clear" w:color="auto" w:fill="auto"/>
            <w:tcMar>
              <w:top w:w="100" w:type="dxa"/>
              <w:left w:w="100" w:type="dxa"/>
              <w:bottom w:w="100" w:type="dxa"/>
              <w:right w:w="100" w:type="dxa"/>
            </w:tcMar>
            <w:vAlign w:val="center"/>
          </w:tcPr>
          <w:p w14:paraId="00E218F4" w14:textId="77777777" w:rsidR="00C26EA4" w:rsidRPr="001E7425" w:rsidRDefault="00C26EA4" w:rsidP="0068696C">
            <w:pPr>
              <w:rPr>
                <w:rFonts w:ascii="Times New Roman" w:hAnsi="Times New Roman" w:cs="Times New Roman"/>
                <w:sz w:val="20"/>
                <w:szCs w:val="20"/>
              </w:rPr>
            </w:pPr>
            <w:r w:rsidRPr="001E7425">
              <w:rPr>
                <w:rFonts w:ascii="Times New Roman" w:hAnsi="Times New Roman" w:cs="Times New Roman"/>
                <w:sz w:val="20"/>
                <w:szCs w:val="20"/>
              </w:rPr>
              <w:t>Charakteristická druhová skladba:</w:t>
            </w:r>
          </w:p>
          <w:p w14:paraId="7CE3F0B9" w14:textId="77777777" w:rsidR="00C26EA4" w:rsidRPr="001E7425" w:rsidRDefault="00C26EA4" w:rsidP="0068696C">
            <w:pPr>
              <w:autoSpaceDE w:val="0"/>
              <w:autoSpaceDN w:val="0"/>
              <w:adjustRightInd w:val="0"/>
              <w:rPr>
                <w:rFonts w:ascii="Times New Roman" w:hAnsi="Times New Roman" w:cs="Times New Roman"/>
                <w:b/>
                <w:sz w:val="20"/>
                <w:szCs w:val="20"/>
              </w:rPr>
            </w:pPr>
            <w:r w:rsidRPr="001E7425">
              <w:rPr>
                <w:rFonts w:ascii="Times New Roman" w:hAnsi="Times New Roman" w:cs="Times New Roman"/>
                <w:sz w:val="20"/>
                <w:szCs w:val="20"/>
                <w:u w:val="single"/>
              </w:rPr>
              <w:t>3. lvs:</w:t>
            </w:r>
            <w:r w:rsidRPr="001E7425">
              <w:rPr>
                <w:rFonts w:ascii="Times New Roman" w:eastAsia="Times New Roman" w:hAnsi="Times New Roman" w:cs="Times New Roman"/>
                <w:i/>
                <w:sz w:val="20"/>
                <w:szCs w:val="20"/>
                <w:lang w:eastAsia="sk-SK"/>
              </w:rPr>
              <w:t xml:space="preserve"> </w:t>
            </w:r>
            <w:r w:rsidRPr="001E7425">
              <w:rPr>
                <w:rFonts w:ascii="Times New Roman" w:hAnsi="Times New Roman" w:cs="Times New Roman"/>
                <w:i/>
                <w:sz w:val="20"/>
                <w:szCs w:val="20"/>
              </w:rPr>
              <w:t xml:space="preserve">Abies alba, Acer campestre, </w:t>
            </w:r>
            <w:r w:rsidRPr="001E7425">
              <w:rPr>
                <w:rFonts w:ascii="Times New Roman" w:hAnsi="Times New Roman" w:cs="Times New Roman"/>
                <w:b/>
                <w:i/>
                <w:sz w:val="20"/>
                <w:szCs w:val="20"/>
              </w:rPr>
              <w:t>A. platanoides</w:t>
            </w:r>
            <w:r w:rsidRPr="001E7425">
              <w:rPr>
                <w:rFonts w:ascii="Times New Roman" w:hAnsi="Times New Roman" w:cs="Times New Roman"/>
                <w:i/>
                <w:sz w:val="20"/>
                <w:szCs w:val="20"/>
              </w:rPr>
              <w:t xml:space="preserve">, A. pseudoplatanus, Carpinus betulus, Cerasus avium, </w:t>
            </w:r>
            <w:r w:rsidRPr="001E7425">
              <w:rPr>
                <w:rFonts w:ascii="Times New Roman" w:hAnsi="Times New Roman" w:cs="Times New Roman"/>
                <w:b/>
                <w:i/>
                <w:sz w:val="20"/>
                <w:szCs w:val="20"/>
              </w:rPr>
              <w:t>Fagus sylvatica</w:t>
            </w:r>
            <w:r w:rsidRPr="001E7425">
              <w:rPr>
                <w:rFonts w:ascii="Times New Roman" w:hAnsi="Times New Roman" w:cs="Times New Roman"/>
                <w:i/>
                <w:sz w:val="20"/>
                <w:szCs w:val="20"/>
              </w:rPr>
              <w:t xml:space="preserve">, Fraxinus excelsior, Pinus sylvestris &lt; 5 %, </w:t>
            </w:r>
            <w:r w:rsidRPr="001E7425">
              <w:rPr>
                <w:rFonts w:ascii="Times New Roman" w:hAnsi="Times New Roman" w:cs="Times New Roman"/>
                <w:b/>
                <w:i/>
                <w:sz w:val="20"/>
                <w:szCs w:val="20"/>
              </w:rPr>
              <w:t xml:space="preserve">Quercus petraea </w:t>
            </w:r>
            <w:r w:rsidRPr="001E7425">
              <w:rPr>
                <w:rFonts w:ascii="Times New Roman" w:hAnsi="Times New Roman" w:cs="Times New Roman"/>
                <w:b/>
                <w:sz w:val="20"/>
                <w:szCs w:val="20"/>
              </w:rPr>
              <w:t>agg</w:t>
            </w:r>
            <w:r w:rsidRPr="001E7425">
              <w:rPr>
                <w:rFonts w:ascii="Times New Roman" w:hAnsi="Times New Roman" w:cs="Times New Roman"/>
                <w:i/>
                <w:sz w:val="20"/>
                <w:szCs w:val="20"/>
              </w:rPr>
              <w:t>,,</w:t>
            </w:r>
            <w:r w:rsidRPr="001E7425">
              <w:rPr>
                <w:rFonts w:ascii="Times New Roman" w:hAnsi="Times New Roman" w:cs="Times New Roman"/>
                <w:b/>
                <w:i/>
                <w:sz w:val="20"/>
                <w:szCs w:val="20"/>
              </w:rPr>
              <w:t xml:space="preserve"> </w:t>
            </w:r>
            <w:r w:rsidRPr="001E7425">
              <w:rPr>
                <w:rFonts w:ascii="Times New Roman" w:hAnsi="Times New Roman" w:cs="Times New Roman"/>
                <w:i/>
                <w:sz w:val="20"/>
                <w:szCs w:val="20"/>
              </w:rPr>
              <w:t xml:space="preserve">Q. pubescens </w:t>
            </w:r>
            <w:r w:rsidRPr="001E7425">
              <w:rPr>
                <w:rFonts w:ascii="Times New Roman" w:hAnsi="Times New Roman" w:cs="Times New Roman"/>
                <w:sz w:val="20"/>
                <w:szCs w:val="20"/>
              </w:rPr>
              <w:t>agg,</w:t>
            </w:r>
            <w:r w:rsidRPr="001E7425">
              <w:rPr>
                <w:rFonts w:ascii="Times New Roman" w:hAnsi="Times New Roman" w:cs="Times New Roman"/>
                <w:i/>
                <w:sz w:val="20"/>
                <w:szCs w:val="20"/>
              </w:rPr>
              <w:t xml:space="preserve"> Q. robur </w:t>
            </w:r>
            <w:r w:rsidRPr="001E7425">
              <w:rPr>
                <w:rFonts w:ascii="Times New Roman" w:hAnsi="Times New Roman" w:cs="Times New Roman"/>
                <w:sz w:val="20"/>
                <w:szCs w:val="20"/>
              </w:rPr>
              <w:t>agg.,</w:t>
            </w:r>
            <w:r w:rsidRPr="001E7425">
              <w:rPr>
                <w:rFonts w:ascii="Times New Roman" w:hAnsi="Times New Roman" w:cs="Times New Roman"/>
                <w:i/>
                <w:sz w:val="20"/>
                <w:szCs w:val="20"/>
              </w:rPr>
              <w:t xml:space="preserve"> Sorbus </w:t>
            </w:r>
            <w:r w:rsidRPr="001E7425">
              <w:rPr>
                <w:rFonts w:ascii="Times New Roman" w:hAnsi="Times New Roman" w:cs="Times New Roman"/>
                <w:sz w:val="20"/>
                <w:szCs w:val="20"/>
              </w:rPr>
              <w:t>spp.,</w:t>
            </w:r>
            <w:r w:rsidRPr="001E7425">
              <w:rPr>
                <w:rFonts w:ascii="Times New Roman" w:hAnsi="Times New Roman" w:cs="Times New Roman"/>
                <w:i/>
                <w:sz w:val="20"/>
                <w:szCs w:val="20"/>
              </w:rPr>
              <w:t xml:space="preserve"> </w:t>
            </w:r>
            <w:r w:rsidRPr="001E7425">
              <w:rPr>
                <w:rFonts w:ascii="Times New Roman" w:hAnsi="Times New Roman" w:cs="Times New Roman"/>
                <w:b/>
                <w:i/>
                <w:sz w:val="20"/>
                <w:szCs w:val="20"/>
              </w:rPr>
              <w:t>Tilia cordata, T. platyphyllos,</w:t>
            </w:r>
            <w:r w:rsidRPr="001E7425">
              <w:rPr>
                <w:rFonts w:ascii="Times New Roman" w:hAnsi="Times New Roman" w:cs="Times New Roman"/>
                <w:bCs/>
                <w:i/>
                <w:sz w:val="20"/>
                <w:szCs w:val="20"/>
              </w:rPr>
              <w:t xml:space="preserve"> </w:t>
            </w:r>
            <w:r w:rsidRPr="001E7425">
              <w:rPr>
                <w:rFonts w:ascii="Times New Roman" w:hAnsi="Times New Roman" w:cs="Times New Roman"/>
                <w:i/>
                <w:sz w:val="20"/>
                <w:szCs w:val="20"/>
              </w:rPr>
              <w:t>Ulmus glabra, U. minor</w:t>
            </w:r>
            <w:r w:rsidRPr="001E7425">
              <w:rPr>
                <w:rFonts w:ascii="Times New Roman" w:hAnsi="Times New Roman" w:cs="Times New Roman"/>
                <w:sz w:val="20"/>
                <w:szCs w:val="20"/>
              </w:rPr>
              <w:t>.</w:t>
            </w:r>
          </w:p>
          <w:p w14:paraId="4F96F03A" w14:textId="77777777" w:rsidR="00C26EA4" w:rsidRPr="001E7425" w:rsidRDefault="00C26EA4" w:rsidP="0068696C">
            <w:pPr>
              <w:autoSpaceDE w:val="0"/>
              <w:autoSpaceDN w:val="0"/>
              <w:adjustRightInd w:val="0"/>
              <w:rPr>
                <w:rFonts w:ascii="Times New Roman" w:hAnsi="Times New Roman" w:cs="Times New Roman"/>
                <w:b/>
                <w:sz w:val="20"/>
                <w:szCs w:val="20"/>
              </w:rPr>
            </w:pPr>
            <w:r w:rsidRPr="001E7425">
              <w:rPr>
                <w:rFonts w:ascii="Times New Roman" w:hAnsi="Times New Roman" w:cs="Times New Roman"/>
                <w:sz w:val="20"/>
                <w:szCs w:val="20"/>
                <w:u w:val="single"/>
              </w:rPr>
              <w:t>4. lvs:</w:t>
            </w:r>
            <w:r w:rsidRPr="001E7425">
              <w:rPr>
                <w:rFonts w:ascii="Times New Roman" w:eastAsia="Times New Roman" w:hAnsi="Times New Roman" w:cs="Times New Roman"/>
                <w:i/>
                <w:sz w:val="20"/>
                <w:szCs w:val="20"/>
                <w:lang w:eastAsia="sk-SK"/>
              </w:rPr>
              <w:t xml:space="preserve"> </w:t>
            </w:r>
            <w:r w:rsidRPr="001E7425">
              <w:rPr>
                <w:rFonts w:ascii="Times New Roman" w:hAnsi="Times New Roman" w:cs="Times New Roman"/>
                <w:i/>
                <w:sz w:val="20"/>
                <w:szCs w:val="20"/>
              </w:rPr>
              <w:t>Abies alba, Acer campestre,</w:t>
            </w:r>
            <w:r w:rsidRPr="001E7425">
              <w:rPr>
                <w:rFonts w:ascii="Times New Roman" w:hAnsi="Times New Roman" w:cs="Times New Roman"/>
                <w:b/>
                <w:i/>
                <w:sz w:val="20"/>
                <w:szCs w:val="20"/>
              </w:rPr>
              <w:t xml:space="preserve"> A. platanoides, A. pseudoplatanus</w:t>
            </w:r>
            <w:r w:rsidRPr="001E7425">
              <w:rPr>
                <w:rFonts w:ascii="Times New Roman" w:hAnsi="Times New Roman" w:cs="Times New Roman"/>
                <w:i/>
                <w:sz w:val="20"/>
                <w:szCs w:val="20"/>
              </w:rPr>
              <w:t xml:space="preserve">, Carpinus betulus, Cerasus avium, </w:t>
            </w:r>
            <w:r w:rsidRPr="001E7425">
              <w:rPr>
                <w:rFonts w:ascii="Times New Roman" w:hAnsi="Times New Roman" w:cs="Times New Roman"/>
                <w:b/>
                <w:i/>
                <w:sz w:val="20"/>
                <w:szCs w:val="20"/>
              </w:rPr>
              <w:t>Fagus sylvatica</w:t>
            </w:r>
            <w:r w:rsidRPr="001E7425">
              <w:rPr>
                <w:rFonts w:ascii="Times New Roman" w:hAnsi="Times New Roman" w:cs="Times New Roman"/>
                <w:i/>
                <w:sz w:val="20"/>
                <w:szCs w:val="20"/>
              </w:rPr>
              <w:t xml:space="preserve">, Fraxinus excelsior, Larix decidua &lt; 5 %, Picea abies &lt; 5 %, Pinus sylvestris &lt; 10 %, Quercus petraea </w:t>
            </w:r>
            <w:r w:rsidRPr="001E7425">
              <w:rPr>
                <w:rFonts w:ascii="Times New Roman" w:hAnsi="Times New Roman" w:cs="Times New Roman"/>
                <w:sz w:val="20"/>
                <w:szCs w:val="20"/>
              </w:rPr>
              <w:t>agg</w:t>
            </w:r>
            <w:r w:rsidRPr="001E7425">
              <w:rPr>
                <w:rFonts w:ascii="Times New Roman" w:hAnsi="Times New Roman" w:cs="Times New Roman"/>
                <w:i/>
                <w:sz w:val="20"/>
                <w:szCs w:val="20"/>
              </w:rPr>
              <w:t>,</w:t>
            </w:r>
            <w:r w:rsidRPr="001E7425">
              <w:rPr>
                <w:rFonts w:ascii="Times New Roman" w:hAnsi="Times New Roman" w:cs="Times New Roman"/>
                <w:b/>
                <w:i/>
                <w:sz w:val="20"/>
                <w:szCs w:val="20"/>
              </w:rPr>
              <w:t xml:space="preserve"> </w:t>
            </w:r>
            <w:r w:rsidRPr="001E7425">
              <w:rPr>
                <w:rFonts w:ascii="Times New Roman" w:hAnsi="Times New Roman" w:cs="Times New Roman"/>
                <w:i/>
                <w:sz w:val="20"/>
                <w:szCs w:val="20"/>
              </w:rPr>
              <w:t xml:space="preserve">Q. robur </w:t>
            </w:r>
            <w:r w:rsidRPr="001E7425">
              <w:rPr>
                <w:rFonts w:ascii="Times New Roman" w:hAnsi="Times New Roman" w:cs="Times New Roman"/>
                <w:sz w:val="20"/>
                <w:szCs w:val="20"/>
              </w:rPr>
              <w:t>agg.,</w:t>
            </w:r>
            <w:r w:rsidRPr="001E7425">
              <w:rPr>
                <w:rFonts w:ascii="Times New Roman" w:hAnsi="Times New Roman" w:cs="Times New Roman"/>
                <w:i/>
                <w:sz w:val="20"/>
                <w:szCs w:val="20"/>
              </w:rPr>
              <w:t xml:space="preserve"> Sorbus </w:t>
            </w:r>
            <w:r w:rsidRPr="001E7425">
              <w:rPr>
                <w:rFonts w:ascii="Times New Roman" w:hAnsi="Times New Roman" w:cs="Times New Roman"/>
                <w:sz w:val="20"/>
                <w:szCs w:val="20"/>
              </w:rPr>
              <w:t>spp.,</w:t>
            </w:r>
            <w:r w:rsidRPr="001E7425">
              <w:rPr>
                <w:rFonts w:ascii="Times New Roman" w:hAnsi="Times New Roman" w:cs="Times New Roman"/>
                <w:i/>
                <w:sz w:val="20"/>
                <w:szCs w:val="20"/>
              </w:rPr>
              <w:t xml:space="preserve"> </w:t>
            </w:r>
            <w:r w:rsidRPr="001E7425">
              <w:rPr>
                <w:rFonts w:ascii="Times New Roman" w:hAnsi="Times New Roman" w:cs="Times New Roman"/>
                <w:b/>
                <w:i/>
                <w:sz w:val="20"/>
                <w:szCs w:val="20"/>
              </w:rPr>
              <w:t xml:space="preserve">Tilia cordata, T. platyphyllos, </w:t>
            </w:r>
            <w:r w:rsidRPr="001E7425">
              <w:rPr>
                <w:rFonts w:ascii="Times New Roman" w:hAnsi="Times New Roman" w:cs="Times New Roman"/>
                <w:i/>
                <w:sz w:val="20"/>
                <w:szCs w:val="20"/>
              </w:rPr>
              <w:t>Ulmus glabra</w:t>
            </w:r>
            <w:r w:rsidRPr="001E7425">
              <w:rPr>
                <w:rFonts w:ascii="Times New Roman" w:hAnsi="Times New Roman" w:cs="Times New Roman"/>
                <w:sz w:val="20"/>
                <w:szCs w:val="20"/>
              </w:rPr>
              <w:t>.</w:t>
            </w:r>
          </w:p>
          <w:p w14:paraId="6C8AD296" w14:textId="77777777" w:rsidR="00C26EA4" w:rsidRPr="001E7425" w:rsidRDefault="00C26EA4" w:rsidP="0068696C">
            <w:pPr>
              <w:autoSpaceDE w:val="0"/>
              <w:autoSpaceDN w:val="0"/>
              <w:adjustRightInd w:val="0"/>
              <w:rPr>
                <w:rFonts w:ascii="Times New Roman" w:hAnsi="Times New Roman" w:cs="Times New Roman"/>
                <w:sz w:val="20"/>
                <w:szCs w:val="20"/>
              </w:rPr>
            </w:pPr>
            <w:r w:rsidRPr="001E7425">
              <w:rPr>
                <w:rFonts w:ascii="Times New Roman" w:hAnsi="Times New Roman" w:cs="Times New Roman"/>
                <w:sz w:val="20"/>
                <w:szCs w:val="20"/>
                <w:u w:val="single"/>
              </w:rPr>
              <w:t>5. lvs:</w:t>
            </w:r>
            <w:r w:rsidRPr="001E7425">
              <w:rPr>
                <w:rFonts w:ascii="Times New Roman" w:eastAsia="Times New Roman" w:hAnsi="Times New Roman" w:cs="Times New Roman"/>
                <w:b/>
                <w:i/>
                <w:sz w:val="20"/>
                <w:szCs w:val="20"/>
                <w:lang w:eastAsia="sk-SK"/>
              </w:rPr>
              <w:t xml:space="preserve"> </w:t>
            </w:r>
            <w:r w:rsidRPr="001E7425">
              <w:rPr>
                <w:rFonts w:ascii="Times New Roman" w:hAnsi="Times New Roman" w:cs="Times New Roman"/>
                <w:b/>
                <w:i/>
                <w:sz w:val="20"/>
                <w:szCs w:val="20"/>
              </w:rPr>
              <w:t>Abies alba</w:t>
            </w:r>
            <w:r w:rsidRPr="001E7425">
              <w:rPr>
                <w:rFonts w:ascii="Times New Roman" w:hAnsi="Times New Roman" w:cs="Times New Roman"/>
                <w:i/>
                <w:sz w:val="20"/>
                <w:szCs w:val="20"/>
              </w:rPr>
              <w:t xml:space="preserve"> , A. platanoides,</w:t>
            </w:r>
            <w:r w:rsidRPr="001E7425">
              <w:rPr>
                <w:rFonts w:ascii="Times New Roman" w:hAnsi="Times New Roman" w:cs="Times New Roman"/>
                <w:b/>
                <w:i/>
                <w:sz w:val="20"/>
                <w:szCs w:val="20"/>
              </w:rPr>
              <w:t xml:space="preserve"> A. pseudoplatanus,</w:t>
            </w:r>
            <w:r w:rsidRPr="001E7425">
              <w:rPr>
                <w:rFonts w:ascii="Times New Roman" w:hAnsi="Times New Roman" w:cs="Times New Roman"/>
                <w:i/>
                <w:sz w:val="20"/>
                <w:szCs w:val="20"/>
              </w:rPr>
              <w:t xml:space="preserve"> </w:t>
            </w:r>
            <w:r w:rsidRPr="001E7425">
              <w:rPr>
                <w:rFonts w:ascii="Times New Roman" w:hAnsi="Times New Roman" w:cs="Times New Roman"/>
                <w:b/>
                <w:i/>
                <w:sz w:val="20"/>
                <w:szCs w:val="20"/>
              </w:rPr>
              <w:t>Fagus sylvatica</w:t>
            </w:r>
            <w:r w:rsidRPr="001E7425">
              <w:rPr>
                <w:rFonts w:ascii="Times New Roman" w:hAnsi="Times New Roman" w:cs="Times New Roman"/>
                <w:i/>
                <w:sz w:val="20"/>
                <w:szCs w:val="20"/>
              </w:rPr>
              <w:t xml:space="preserve">, </w:t>
            </w:r>
            <w:r w:rsidRPr="001E7425">
              <w:rPr>
                <w:rFonts w:ascii="Times New Roman" w:hAnsi="Times New Roman" w:cs="Times New Roman"/>
                <w:b/>
                <w:i/>
                <w:sz w:val="20"/>
                <w:szCs w:val="20"/>
              </w:rPr>
              <w:t>Fraxinus excelsior</w:t>
            </w:r>
            <w:r w:rsidRPr="001E7425">
              <w:rPr>
                <w:rFonts w:ascii="Times New Roman" w:hAnsi="Times New Roman" w:cs="Times New Roman"/>
                <w:i/>
                <w:sz w:val="20"/>
                <w:szCs w:val="20"/>
              </w:rPr>
              <w:t xml:space="preserve">, Larix decidua &lt; 10 %, Picea abies &lt; 15 %, Pinus sylvestris &lt; 10 %, Sorbus </w:t>
            </w:r>
            <w:r w:rsidRPr="001E7425">
              <w:rPr>
                <w:rFonts w:ascii="Times New Roman" w:hAnsi="Times New Roman" w:cs="Times New Roman"/>
                <w:sz w:val="20"/>
                <w:szCs w:val="20"/>
              </w:rPr>
              <w:t>spp.,</w:t>
            </w:r>
            <w:r w:rsidRPr="001E7425">
              <w:rPr>
                <w:rFonts w:ascii="Times New Roman" w:hAnsi="Times New Roman" w:cs="Times New Roman"/>
                <w:i/>
                <w:sz w:val="20"/>
                <w:szCs w:val="20"/>
              </w:rPr>
              <w:t xml:space="preserve"> Taxus baccata , Tilia cordata,</w:t>
            </w:r>
            <w:r w:rsidRPr="001E7425">
              <w:rPr>
                <w:rFonts w:ascii="Times New Roman" w:hAnsi="Times New Roman" w:cs="Times New Roman"/>
                <w:b/>
                <w:i/>
                <w:sz w:val="20"/>
                <w:szCs w:val="20"/>
              </w:rPr>
              <w:t xml:space="preserve"> T. platyphyllos, </w:t>
            </w:r>
            <w:r w:rsidRPr="001E7425">
              <w:rPr>
                <w:rFonts w:ascii="Times New Roman" w:hAnsi="Times New Roman" w:cs="Times New Roman"/>
                <w:i/>
                <w:sz w:val="20"/>
                <w:szCs w:val="20"/>
              </w:rPr>
              <w:t>Ulmus glabra</w:t>
            </w:r>
            <w:r w:rsidRPr="001E7425">
              <w:rPr>
                <w:rFonts w:ascii="Times New Roman" w:hAnsi="Times New Roman" w:cs="Times New Roman"/>
                <w:sz w:val="20"/>
                <w:szCs w:val="20"/>
              </w:rPr>
              <w:t>.</w:t>
            </w:r>
          </w:p>
          <w:p w14:paraId="24BDA574" w14:textId="77777777" w:rsidR="00C26EA4" w:rsidRPr="001E7425" w:rsidRDefault="00C26EA4" w:rsidP="0068696C">
            <w:pPr>
              <w:rPr>
                <w:rFonts w:ascii="Times New Roman" w:hAnsi="Times New Roman" w:cs="Times New Roman"/>
                <w:sz w:val="20"/>
                <w:szCs w:val="20"/>
              </w:rPr>
            </w:pPr>
            <w:r w:rsidRPr="001E7425">
              <w:rPr>
                <w:rFonts w:ascii="Times New Roman" w:hAnsi="Times New Roman" w:cs="Times New Roman"/>
                <w:sz w:val="20"/>
                <w:szCs w:val="20"/>
              </w:rPr>
              <w:t>Hrubým písmom sú označené dominanty</w:t>
            </w:r>
          </w:p>
        </w:tc>
      </w:tr>
      <w:tr w:rsidR="00C26EA4" w:rsidRPr="001E7425" w14:paraId="79D51161" w14:textId="77777777" w:rsidTr="0068696C">
        <w:trPr>
          <w:trHeight w:val="1719"/>
        </w:trPr>
        <w:tc>
          <w:tcPr>
            <w:tcW w:w="2122" w:type="dxa"/>
            <w:shd w:val="clear" w:color="auto" w:fill="auto"/>
            <w:tcMar>
              <w:top w:w="100" w:type="dxa"/>
              <w:left w:w="100" w:type="dxa"/>
              <w:bottom w:w="100" w:type="dxa"/>
              <w:right w:w="100" w:type="dxa"/>
            </w:tcMar>
            <w:vAlign w:val="center"/>
          </w:tcPr>
          <w:p w14:paraId="632CA9F7" w14:textId="77777777" w:rsidR="00C26EA4" w:rsidRPr="001E7425" w:rsidRDefault="00C26EA4" w:rsidP="0068696C">
            <w:pPr>
              <w:rPr>
                <w:rFonts w:ascii="Times New Roman" w:hAnsi="Times New Roman" w:cs="Times New Roman"/>
                <w:sz w:val="20"/>
                <w:szCs w:val="20"/>
              </w:rPr>
            </w:pPr>
            <w:r w:rsidRPr="001E7425">
              <w:rPr>
                <w:rFonts w:ascii="Times New Roman" w:hAnsi="Times New Roman" w:cs="Times New Roman"/>
                <w:sz w:val="20"/>
                <w:szCs w:val="20"/>
              </w:rPr>
              <w:t>Zastúpenie charakteristických druhov synúzie podrastu (</w:t>
            </w:r>
            <w:r w:rsidRPr="001E7425">
              <w:rPr>
                <w:rFonts w:ascii="Times New Roman" w:hAnsi="Times New Roman" w:cs="Times New Roman"/>
                <w:i/>
                <w:sz w:val="20"/>
                <w:szCs w:val="20"/>
              </w:rPr>
              <w:t>bylín, krov, machorastov, lišajníkov)</w:t>
            </w:r>
          </w:p>
        </w:tc>
        <w:tc>
          <w:tcPr>
            <w:tcW w:w="1417" w:type="dxa"/>
            <w:shd w:val="clear" w:color="auto" w:fill="auto"/>
            <w:tcMar>
              <w:top w:w="100" w:type="dxa"/>
              <w:left w:w="100" w:type="dxa"/>
              <w:bottom w:w="100" w:type="dxa"/>
              <w:right w:w="100" w:type="dxa"/>
            </w:tcMar>
            <w:vAlign w:val="center"/>
          </w:tcPr>
          <w:p w14:paraId="4381524E" w14:textId="77777777" w:rsidR="00C26EA4" w:rsidRPr="001E7425" w:rsidRDefault="00C26EA4" w:rsidP="0068696C">
            <w:pPr>
              <w:widowControl w:val="0"/>
              <w:rPr>
                <w:rFonts w:ascii="Times New Roman" w:hAnsi="Times New Roman" w:cs="Times New Roman"/>
                <w:sz w:val="20"/>
                <w:szCs w:val="20"/>
              </w:rPr>
            </w:pPr>
            <w:r w:rsidRPr="001E7425">
              <w:rPr>
                <w:rFonts w:ascii="Times New Roman" w:hAnsi="Times New Roman" w:cs="Times New Roman"/>
                <w:sz w:val="20"/>
                <w:szCs w:val="20"/>
              </w:rPr>
              <w:t>Počet druhov/ ha</w:t>
            </w:r>
          </w:p>
        </w:tc>
        <w:tc>
          <w:tcPr>
            <w:tcW w:w="1276" w:type="dxa"/>
            <w:shd w:val="clear" w:color="auto" w:fill="auto"/>
            <w:tcMar>
              <w:top w:w="100" w:type="dxa"/>
              <w:left w:w="100" w:type="dxa"/>
              <w:bottom w:w="100" w:type="dxa"/>
              <w:right w:w="100" w:type="dxa"/>
            </w:tcMar>
            <w:vAlign w:val="center"/>
          </w:tcPr>
          <w:p w14:paraId="533F518D" w14:textId="77777777" w:rsidR="00C26EA4" w:rsidRPr="001E7425" w:rsidRDefault="00C26EA4" w:rsidP="0068696C">
            <w:pPr>
              <w:widowControl w:val="0"/>
              <w:rPr>
                <w:rFonts w:ascii="Times New Roman" w:hAnsi="Times New Roman" w:cs="Times New Roman"/>
                <w:sz w:val="20"/>
                <w:szCs w:val="20"/>
              </w:rPr>
            </w:pPr>
            <w:r w:rsidRPr="001E7425">
              <w:rPr>
                <w:rFonts w:ascii="Times New Roman" w:hAnsi="Times New Roman" w:cs="Times New Roman"/>
                <w:sz w:val="20"/>
                <w:szCs w:val="20"/>
              </w:rPr>
              <w:t>Najmenej 5</w:t>
            </w:r>
          </w:p>
        </w:tc>
        <w:tc>
          <w:tcPr>
            <w:tcW w:w="4678" w:type="dxa"/>
            <w:shd w:val="clear" w:color="auto" w:fill="auto"/>
            <w:tcMar>
              <w:top w:w="100" w:type="dxa"/>
              <w:left w:w="100" w:type="dxa"/>
              <w:bottom w:w="100" w:type="dxa"/>
              <w:right w:w="100" w:type="dxa"/>
            </w:tcMar>
            <w:vAlign w:val="center"/>
          </w:tcPr>
          <w:p w14:paraId="3F28788C" w14:textId="77777777" w:rsidR="00C26EA4" w:rsidRPr="001E7425" w:rsidRDefault="00C26EA4" w:rsidP="0068696C">
            <w:pPr>
              <w:rPr>
                <w:rFonts w:ascii="Times New Roman" w:hAnsi="Times New Roman" w:cs="Times New Roman"/>
                <w:sz w:val="20"/>
                <w:szCs w:val="20"/>
              </w:rPr>
            </w:pPr>
            <w:r w:rsidRPr="001E7425">
              <w:rPr>
                <w:rFonts w:ascii="Times New Roman" w:hAnsi="Times New Roman" w:cs="Times New Roman"/>
                <w:sz w:val="20"/>
                <w:szCs w:val="20"/>
              </w:rPr>
              <w:t xml:space="preserve">Charakteristická druhová skladba: </w:t>
            </w:r>
            <w:r w:rsidRPr="001E7425">
              <w:rPr>
                <w:rFonts w:ascii="Times New Roman" w:hAnsi="Times New Roman" w:cs="Times New Roman"/>
                <w:i/>
                <w:sz w:val="20"/>
                <w:szCs w:val="20"/>
              </w:rPr>
              <w:t xml:space="preserve">Aconitum moldavicum, A. variegatum, Actaea spicata, Alliaria petiolata, Aruncus vulgaris, Campanula rapunculoides, Chelidonium majus, Clematis alpina, Cortusa matthioli, Cystopteris montana, C. sudetica, Geranium robertianum, Lamium maculatum, </w:t>
            </w:r>
            <w:r w:rsidRPr="001E7425">
              <w:rPr>
                <w:rFonts w:ascii="Times New Roman" w:hAnsi="Times New Roman" w:cs="Times New Roman"/>
                <w:b/>
                <w:i/>
                <w:sz w:val="20"/>
                <w:szCs w:val="20"/>
              </w:rPr>
              <w:t>Lunaria rediviva, Mercurialis perennis</w:t>
            </w:r>
            <w:r w:rsidRPr="001E7425">
              <w:rPr>
                <w:rFonts w:ascii="Times New Roman" w:hAnsi="Times New Roman" w:cs="Times New Roman"/>
                <w:i/>
                <w:sz w:val="20"/>
                <w:szCs w:val="20"/>
              </w:rPr>
              <w:t>, Phyllitis scolopendrium, Polystichum aculeatum, Urtica dioica, Ribes alpinum</w:t>
            </w:r>
            <w:r w:rsidRPr="001E7425">
              <w:rPr>
                <w:rFonts w:ascii="Times New Roman" w:hAnsi="Times New Roman" w:cs="Times New Roman"/>
                <w:sz w:val="20"/>
                <w:szCs w:val="20"/>
              </w:rPr>
              <w:t>.</w:t>
            </w:r>
          </w:p>
          <w:p w14:paraId="0EA56309" w14:textId="77777777" w:rsidR="00C26EA4" w:rsidRPr="001E7425" w:rsidRDefault="00C26EA4" w:rsidP="0068696C">
            <w:pPr>
              <w:rPr>
                <w:rFonts w:ascii="Times New Roman" w:hAnsi="Times New Roman" w:cs="Times New Roman"/>
                <w:sz w:val="20"/>
                <w:szCs w:val="20"/>
              </w:rPr>
            </w:pPr>
            <w:r w:rsidRPr="001E7425">
              <w:rPr>
                <w:rFonts w:ascii="Times New Roman" w:hAnsi="Times New Roman" w:cs="Times New Roman"/>
                <w:sz w:val="20"/>
                <w:szCs w:val="20"/>
              </w:rPr>
              <w:t>Hrubým písmom sú označené dominanty</w:t>
            </w:r>
          </w:p>
        </w:tc>
      </w:tr>
      <w:tr w:rsidR="005A1CC5" w:rsidRPr="001E7425" w14:paraId="081CABB2" w14:textId="77777777" w:rsidTr="0068696C">
        <w:trPr>
          <w:trHeight w:val="844"/>
        </w:trPr>
        <w:tc>
          <w:tcPr>
            <w:tcW w:w="2122" w:type="dxa"/>
            <w:shd w:val="clear" w:color="auto" w:fill="auto"/>
            <w:tcMar>
              <w:top w:w="100" w:type="dxa"/>
              <w:left w:w="100" w:type="dxa"/>
              <w:bottom w:w="100" w:type="dxa"/>
              <w:right w:w="100" w:type="dxa"/>
            </w:tcMar>
            <w:vAlign w:val="center"/>
          </w:tcPr>
          <w:p w14:paraId="7E08B085" w14:textId="77777777" w:rsidR="005A1CC5" w:rsidRPr="001E7425" w:rsidRDefault="005A1CC5" w:rsidP="005A1CC5">
            <w:pPr>
              <w:rPr>
                <w:rFonts w:ascii="Times New Roman" w:hAnsi="Times New Roman" w:cs="Times New Roman"/>
                <w:sz w:val="20"/>
                <w:szCs w:val="20"/>
              </w:rPr>
            </w:pPr>
            <w:r w:rsidRPr="001E7425">
              <w:rPr>
                <w:rFonts w:ascii="Times New Roman" w:hAnsi="Times New Roman" w:cs="Times New Roman"/>
                <w:sz w:val="20"/>
                <w:szCs w:val="20"/>
              </w:rPr>
              <w:t>Zastúpenie alochtónnych druhov/ inváznych druhov drevín</w:t>
            </w:r>
          </w:p>
        </w:tc>
        <w:tc>
          <w:tcPr>
            <w:tcW w:w="1417" w:type="dxa"/>
            <w:shd w:val="clear" w:color="auto" w:fill="auto"/>
            <w:tcMar>
              <w:top w:w="100" w:type="dxa"/>
              <w:left w:w="100" w:type="dxa"/>
              <w:bottom w:w="100" w:type="dxa"/>
              <w:right w:w="100" w:type="dxa"/>
            </w:tcMar>
            <w:vAlign w:val="center"/>
          </w:tcPr>
          <w:p w14:paraId="2E68C8F1" w14:textId="77777777" w:rsidR="005A1CC5" w:rsidRPr="001E7425" w:rsidRDefault="005A1CC5" w:rsidP="005A1CC5">
            <w:pPr>
              <w:rPr>
                <w:rFonts w:ascii="Times New Roman" w:hAnsi="Times New Roman" w:cs="Times New Roman"/>
                <w:sz w:val="20"/>
                <w:szCs w:val="20"/>
              </w:rPr>
            </w:pPr>
            <w:r w:rsidRPr="001E7425">
              <w:rPr>
                <w:rFonts w:ascii="Times New Roman" w:hAnsi="Times New Roman" w:cs="Times New Roman"/>
                <w:sz w:val="20"/>
                <w:szCs w:val="20"/>
              </w:rPr>
              <w:t>Percento pokrytia/ha</w:t>
            </w:r>
          </w:p>
        </w:tc>
        <w:tc>
          <w:tcPr>
            <w:tcW w:w="1276" w:type="dxa"/>
            <w:shd w:val="clear" w:color="auto" w:fill="auto"/>
            <w:tcMar>
              <w:top w:w="100" w:type="dxa"/>
              <w:left w:w="100" w:type="dxa"/>
              <w:bottom w:w="100" w:type="dxa"/>
              <w:right w:w="100" w:type="dxa"/>
            </w:tcMar>
            <w:vAlign w:val="center"/>
          </w:tcPr>
          <w:p w14:paraId="04F18B50" w14:textId="5B7BD743" w:rsidR="005A1CC5" w:rsidRPr="001E7425" w:rsidRDefault="005A1CC5" w:rsidP="005A1CC5">
            <w:pPr>
              <w:rPr>
                <w:rFonts w:ascii="Times New Roman" w:hAnsi="Times New Roman" w:cs="Times New Roman"/>
                <w:sz w:val="20"/>
                <w:szCs w:val="20"/>
              </w:rPr>
            </w:pPr>
            <w:r w:rsidRPr="001E7425">
              <w:rPr>
                <w:rFonts w:ascii="Times New Roman" w:hAnsi="Times New Roman" w:cs="Times New Roman"/>
                <w:sz w:val="20"/>
                <w:szCs w:val="20"/>
              </w:rPr>
              <w:t>Menej ako 5 %</w:t>
            </w:r>
          </w:p>
        </w:tc>
        <w:tc>
          <w:tcPr>
            <w:tcW w:w="4678" w:type="dxa"/>
            <w:shd w:val="clear" w:color="auto" w:fill="auto"/>
            <w:tcMar>
              <w:top w:w="100" w:type="dxa"/>
              <w:left w:w="100" w:type="dxa"/>
              <w:bottom w:w="100" w:type="dxa"/>
              <w:right w:w="100" w:type="dxa"/>
            </w:tcMar>
            <w:vAlign w:val="center"/>
          </w:tcPr>
          <w:p w14:paraId="417A33A9" w14:textId="64F70BBC" w:rsidR="005A1CC5" w:rsidRPr="001E7425" w:rsidRDefault="005A1CC5" w:rsidP="005A1CC5">
            <w:pPr>
              <w:rPr>
                <w:rFonts w:ascii="Times New Roman" w:hAnsi="Times New Roman" w:cs="Times New Roman"/>
                <w:sz w:val="20"/>
                <w:szCs w:val="20"/>
              </w:rPr>
            </w:pPr>
            <w:r w:rsidRPr="001E7425">
              <w:rPr>
                <w:rFonts w:ascii="Times New Roman" w:hAnsi="Times New Roman" w:cs="Times New Roman"/>
                <w:color w:val="000000"/>
                <w:sz w:val="20"/>
                <w:szCs w:val="20"/>
              </w:rPr>
              <w:t>Minimálne zastúpenie alochtónnych/inváznych druhov drevín v biotope (druhy podľa Nariadenia vlády SR č. 449/2019 Z.z. plus</w:t>
            </w:r>
            <w:r w:rsidRPr="001E7425">
              <w:rPr>
                <w:rFonts w:ascii="Times New Roman" w:hAnsi="Times New Roman" w:cs="Times New Roman"/>
                <w:i/>
                <w:color w:val="000000"/>
                <w:sz w:val="20"/>
                <w:szCs w:val="20"/>
              </w:rPr>
              <w:t xml:space="preserve"> Robinia pseudoacacia, Impatiens glandulifera, I. parviflora, Heracleum mantegazzianum)</w:t>
            </w:r>
          </w:p>
        </w:tc>
      </w:tr>
      <w:tr w:rsidR="005A1CC5" w:rsidRPr="001E7425" w14:paraId="738ED4F5" w14:textId="77777777" w:rsidTr="0068696C">
        <w:trPr>
          <w:trHeight w:val="1082"/>
        </w:trPr>
        <w:tc>
          <w:tcPr>
            <w:tcW w:w="2122" w:type="dxa"/>
            <w:shd w:val="clear" w:color="auto" w:fill="auto"/>
            <w:tcMar>
              <w:top w:w="100" w:type="dxa"/>
              <w:left w:w="100" w:type="dxa"/>
              <w:bottom w:w="100" w:type="dxa"/>
              <w:right w:w="100" w:type="dxa"/>
            </w:tcMar>
            <w:vAlign w:val="center"/>
          </w:tcPr>
          <w:p w14:paraId="4EF38236" w14:textId="77777777" w:rsidR="005A1CC5" w:rsidRPr="001E7425" w:rsidRDefault="005A1CC5" w:rsidP="005A1CC5">
            <w:pPr>
              <w:rPr>
                <w:rFonts w:ascii="Times New Roman" w:hAnsi="Times New Roman" w:cs="Times New Roman"/>
                <w:sz w:val="20"/>
                <w:szCs w:val="20"/>
              </w:rPr>
            </w:pPr>
            <w:r w:rsidRPr="001E7425">
              <w:rPr>
                <w:rFonts w:ascii="Times New Roman" w:hAnsi="Times New Roman" w:cs="Times New Roman"/>
                <w:color w:val="000000"/>
                <w:sz w:val="20"/>
                <w:szCs w:val="20"/>
              </w:rPr>
              <w:t>Štruktúra porastu</w:t>
            </w:r>
          </w:p>
        </w:tc>
        <w:tc>
          <w:tcPr>
            <w:tcW w:w="1417" w:type="dxa"/>
            <w:shd w:val="clear" w:color="auto" w:fill="auto"/>
            <w:tcMar>
              <w:top w:w="100" w:type="dxa"/>
              <w:left w:w="100" w:type="dxa"/>
              <w:bottom w:w="100" w:type="dxa"/>
              <w:right w:w="100" w:type="dxa"/>
            </w:tcMar>
            <w:vAlign w:val="center"/>
          </w:tcPr>
          <w:p w14:paraId="6ED73472" w14:textId="77777777" w:rsidR="005A1CC5" w:rsidRPr="001E7425" w:rsidRDefault="005A1CC5" w:rsidP="005A1CC5">
            <w:pPr>
              <w:rPr>
                <w:rFonts w:ascii="Times New Roman" w:hAnsi="Times New Roman" w:cs="Times New Roman"/>
                <w:sz w:val="20"/>
                <w:szCs w:val="20"/>
              </w:rPr>
            </w:pPr>
            <w:r w:rsidRPr="001E7425">
              <w:rPr>
                <w:rFonts w:ascii="Times New Roman" w:hAnsi="Times New Roman" w:cs="Times New Roman"/>
                <w:sz w:val="20"/>
                <w:szCs w:val="20"/>
              </w:rPr>
              <w:t>Percento zastúpenia na celej ploche biotopu v území</w:t>
            </w:r>
          </w:p>
        </w:tc>
        <w:tc>
          <w:tcPr>
            <w:tcW w:w="1276" w:type="dxa"/>
            <w:shd w:val="clear" w:color="auto" w:fill="auto"/>
            <w:tcMar>
              <w:top w:w="100" w:type="dxa"/>
              <w:left w:w="100" w:type="dxa"/>
              <w:bottom w:w="100" w:type="dxa"/>
              <w:right w:w="100" w:type="dxa"/>
            </w:tcMar>
            <w:vAlign w:val="center"/>
          </w:tcPr>
          <w:p w14:paraId="5103E9A8" w14:textId="77777777" w:rsidR="005A1CC5" w:rsidRPr="001E7425" w:rsidRDefault="005A1CC5" w:rsidP="005A1CC5">
            <w:pPr>
              <w:rPr>
                <w:rFonts w:ascii="Times New Roman" w:hAnsi="Times New Roman" w:cs="Times New Roman"/>
                <w:sz w:val="20"/>
                <w:szCs w:val="20"/>
              </w:rPr>
            </w:pPr>
            <w:r w:rsidRPr="001E7425">
              <w:rPr>
                <w:rFonts w:ascii="Times New Roman" w:hAnsi="Times New Roman" w:cs="Times New Roman"/>
                <w:sz w:val="20"/>
                <w:szCs w:val="20"/>
              </w:rPr>
              <w:t>Viacvrstvová na 100 %</w:t>
            </w:r>
          </w:p>
        </w:tc>
        <w:tc>
          <w:tcPr>
            <w:tcW w:w="4678" w:type="dxa"/>
            <w:shd w:val="clear" w:color="auto" w:fill="auto"/>
            <w:tcMar>
              <w:top w:w="100" w:type="dxa"/>
              <w:left w:w="100" w:type="dxa"/>
              <w:bottom w:w="100" w:type="dxa"/>
              <w:right w:w="100" w:type="dxa"/>
            </w:tcMar>
            <w:vAlign w:val="center"/>
          </w:tcPr>
          <w:p w14:paraId="1E27AFC5" w14:textId="77777777" w:rsidR="005A1CC5" w:rsidRPr="001E7425" w:rsidRDefault="005A1CC5" w:rsidP="005A1CC5">
            <w:pPr>
              <w:rPr>
                <w:rFonts w:ascii="Times New Roman" w:hAnsi="Times New Roman" w:cs="Times New Roman"/>
                <w:color w:val="000000"/>
                <w:sz w:val="20"/>
                <w:szCs w:val="20"/>
              </w:rPr>
            </w:pPr>
            <w:r w:rsidRPr="001E7425">
              <w:rPr>
                <w:rFonts w:ascii="Times New Roman" w:hAnsi="Times New Roman" w:cs="Times New Roman"/>
                <w:color w:val="000000"/>
                <w:sz w:val="20"/>
                <w:szCs w:val="20"/>
              </w:rPr>
              <w:t>Zabezpečenie minimálne dvoch vrstiev lesného porastu v požadovanej výmere na celej ploche biotopu</w:t>
            </w:r>
          </w:p>
        </w:tc>
      </w:tr>
      <w:tr w:rsidR="005A1CC5" w:rsidRPr="001E7425" w14:paraId="7D8B0F37" w14:textId="77777777" w:rsidTr="0068696C">
        <w:trPr>
          <w:trHeight w:val="565"/>
        </w:trPr>
        <w:tc>
          <w:tcPr>
            <w:tcW w:w="2122" w:type="dxa"/>
            <w:shd w:val="clear" w:color="auto" w:fill="auto"/>
            <w:tcMar>
              <w:top w:w="100" w:type="dxa"/>
              <w:left w:w="100" w:type="dxa"/>
              <w:bottom w:w="100" w:type="dxa"/>
              <w:right w:w="100" w:type="dxa"/>
            </w:tcMar>
            <w:vAlign w:val="center"/>
          </w:tcPr>
          <w:p w14:paraId="498CA447" w14:textId="2EC8A999" w:rsidR="005A1CC5" w:rsidRPr="001E7425" w:rsidRDefault="005A1CC5" w:rsidP="005A1CC5">
            <w:pPr>
              <w:rPr>
                <w:rFonts w:ascii="Times New Roman" w:hAnsi="Times New Roman" w:cs="Times New Roman"/>
                <w:color w:val="000000"/>
                <w:sz w:val="20"/>
                <w:szCs w:val="20"/>
              </w:rPr>
            </w:pPr>
            <w:r w:rsidRPr="001E7425">
              <w:rPr>
                <w:rFonts w:ascii="Times New Roman" w:hAnsi="Times New Roman" w:cs="Times New Roman"/>
                <w:color w:val="000000"/>
                <w:sz w:val="20"/>
                <w:szCs w:val="20"/>
              </w:rPr>
              <w:t>Mŕtve drevo (stojace, ležiace kmene stromov hlavnej úrovne s limitnou hrúbkou d</w:t>
            </w:r>
            <w:r w:rsidRPr="001E7425">
              <w:rPr>
                <w:rFonts w:ascii="Times New Roman" w:hAnsi="Times New Roman" w:cs="Times New Roman"/>
                <w:color w:val="000000"/>
                <w:sz w:val="20"/>
                <w:szCs w:val="20"/>
                <w:vertAlign w:val="subscript"/>
              </w:rPr>
              <w:t>1,3</w:t>
            </w:r>
            <w:r w:rsidRPr="001E7425">
              <w:rPr>
                <w:rFonts w:ascii="Times New Roman" w:hAnsi="Times New Roman" w:cs="Times New Roman"/>
                <w:color w:val="000000"/>
                <w:sz w:val="20"/>
                <w:szCs w:val="20"/>
              </w:rPr>
              <w:t xml:space="preserve"> najmenej 30 cm</w:t>
            </w:r>
          </w:p>
        </w:tc>
        <w:tc>
          <w:tcPr>
            <w:tcW w:w="1417" w:type="dxa"/>
            <w:shd w:val="clear" w:color="auto" w:fill="auto"/>
            <w:tcMar>
              <w:top w:w="100" w:type="dxa"/>
              <w:left w:w="100" w:type="dxa"/>
              <w:bottom w:w="100" w:type="dxa"/>
              <w:right w:w="100" w:type="dxa"/>
            </w:tcMar>
            <w:vAlign w:val="center"/>
          </w:tcPr>
          <w:p w14:paraId="33871993" w14:textId="77777777" w:rsidR="005A1CC5" w:rsidRPr="001E7425" w:rsidRDefault="005A1CC5" w:rsidP="005A1CC5">
            <w:pPr>
              <w:rPr>
                <w:rFonts w:ascii="Times New Roman" w:hAnsi="Times New Roman" w:cs="Times New Roman"/>
                <w:sz w:val="20"/>
                <w:szCs w:val="20"/>
              </w:rPr>
            </w:pPr>
            <w:r w:rsidRPr="001E7425">
              <w:rPr>
                <w:rFonts w:ascii="Times New Roman" w:hAnsi="Times New Roman" w:cs="Times New Roman"/>
                <w:color w:val="000000"/>
                <w:sz w:val="20"/>
                <w:szCs w:val="20"/>
              </w:rPr>
              <w:t>ks/ha</w:t>
            </w:r>
          </w:p>
        </w:tc>
        <w:tc>
          <w:tcPr>
            <w:tcW w:w="1276" w:type="dxa"/>
            <w:shd w:val="clear" w:color="auto" w:fill="auto"/>
            <w:tcMar>
              <w:top w:w="100" w:type="dxa"/>
              <w:left w:w="100" w:type="dxa"/>
              <w:bottom w:w="100" w:type="dxa"/>
              <w:right w:w="100" w:type="dxa"/>
            </w:tcMar>
            <w:vAlign w:val="center"/>
          </w:tcPr>
          <w:p w14:paraId="60ECF7D0" w14:textId="77777777" w:rsidR="005A1CC5" w:rsidRPr="001E7425" w:rsidRDefault="005A1CC5" w:rsidP="005A1CC5">
            <w:pPr>
              <w:rPr>
                <w:rFonts w:ascii="Times New Roman" w:hAnsi="Times New Roman" w:cs="Times New Roman"/>
                <w:sz w:val="20"/>
                <w:szCs w:val="20"/>
              </w:rPr>
            </w:pPr>
            <w:r w:rsidRPr="001E7425">
              <w:rPr>
                <w:rFonts w:ascii="Times New Roman" w:hAnsi="Times New Roman" w:cs="Times New Roman"/>
                <w:sz w:val="20"/>
                <w:szCs w:val="20"/>
              </w:rPr>
              <w:t>Najmenej 10</w:t>
            </w:r>
          </w:p>
          <w:p w14:paraId="7DEBD77A" w14:textId="046002BE" w:rsidR="005A1CC5" w:rsidRPr="001E7425" w:rsidRDefault="005A1CC5" w:rsidP="005A1CC5">
            <w:pPr>
              <w:rPr>
                <w:rFonts w:ascii="Times New Roman" w:hAnsi="Times New Roman" w:cs="Times New Roman"/>
                <w:sz w:val="20"/>
                <w:szCs w:val="20"/>
              </w:rPr>
            </w:pPr>
            <w:r w:rsidRPr="001E7425">
              <w:rPr>
                <w:rFonts w:ascii="Times New Roman" w:hAnsi="Times New Roman" w:cs="Times New Roman"/>
                <w:sz w:val="20"/>
                <w:szCs w:val="20"/>
              </w:rPr>
              <w:t>Nerovnomerne po celej ploche</w:t>
            </w:r>
          </w:p>
        </w:tc>
        <w:tc>
          <w:tcPr>
            <w:tcW w:w="4678" w:type="dxa"/>
            <w:shd w:val="clear" w:color="auto" w:fill="auto"/>
            <w:tcMar>
              <w:top w:w="100" w:type="dxa"/>
              <w:left w:w="100" w:type="dxa"/>
              <w:bottom w:w="100" w:type="dxa"/>
              <w:right w:w="100" w:type="dxa"/>
            </w:tcMar>
            <w:vAlign w:val="center"/>
          </w:tcPr>
          <w:p w14:paraId="5BB65942" w14:textId="77777777" w:rsidR="005A1CC5" w:rsidRPr="001E7425" w:rsidRDefault="005A1CC5" w:rsidP="005A1CC5">
            <w:pPr>
              <w:rPr>
                <w:rFonts w:ascii="Times New Roman" w:hAnsi="Times New Roman" w:cs="Times New Roman"/>
                <w:color w:val="000000"/>
                <w:sz w:val="20"/>
                <w:szCs w:val="20"/>
              </w:rPr>
            </w:pPr>
            <w:r w:rsidRPr="001E7425">
              <w:rPr>
                <w:rFonts w:ascii="Times New Roman" w:hAnsi="Times New Roman" w:cs="Times New Roman"/>
                <w:color w:val="000000"/>
                <w:sz w:val="20"/>
                <w:szCs w:val="20"/>
              </w:rPr>
              <w:t>Zabezpečenie udržania prítomnosti odumretého dreva na ploche biotopu v danom objeme.</w:t>
            </w:r>
          </w:p>
        </w:tc>
      </w:tr>
    </w:tbl>
    <w:p w14:paraId="5AD3B3CE" w14:textId="77777777" w:rsidR="00C26EA4" w:rsidRPr="001E7425" w:rsidRDefault="00C26EA4" w:rsidP="00C26EA4">
      <w:pPr>
        <w:pStyle w:val="Zkladntext"/>
        <w:widowControl w:val="0"/>
        <w:spacing w:after="60"/>
      </w:pPr>
    </w:p>
    <w:p w14:paraId="7A69042D" w14:textId="77777777" w:rsidR="00C26EA4" w:rsidRPr="001E7425" w:rsidRDefault="00C26EA4" w:rsidP="00C26EA4">
      <w:pPr>
        <w:spacing w:line="240" w:lineRule="auto"/>
        <w:ind w:left="-284"/>
        <w:rPr>
          <w:rFonts w:ascii="Times New Roman" w:hAnsi="Times New Roman" w:cs="Times New Roman"/>
          <w:color w:val="000000"/>
          <w:sz w:val="24"/>
          <w:szCs w:val="24"/>
        </w:rPr>
      </w:pPr>
      <w:r w:rsidRPr="001E7425">
        <w:rPr>
          <w:rFonts w:ascii="Times New Roman" w:hAnsi="Times New Roman" w:cs="Times New Roman"/>
          <w:color w:val="000000"/>
          <w:sz w:val="24"/>
          <w:szCs w:val="24"/>
        </w:rPr>
        <w:t>Zachovanie stavu biotopu</w:t>
      </w:r>
      <w:r w:rsidRPr="001E7425">
        <w:rPr>
          <w:rFonts w:ascii="Times New Roman" w:hAnsi="Times New Roman" w:cs="Times New Roman"/>
          <w:b/>
          <w:color w:val="000000"/>
          <w:sz w:val="24"/>
          <w:szCs w:val="24"/>
        </w:rPr>
        <w:t xml:space="preserve"> 6510 (Lk1) Nížinné a podhorské kosné lúky</w:t>
      </w:r>
      <w:r w:rsidRPr="001E7425">
        <w:rPr>
          <w:rFonts w:ascii="Times New Roman" w:hAnsi="Times New Roman" w:cs="Times New Roman"/>
          <w:color w:val="000000"/>
          <w:sz w:val="24"/>
          <w:szCs w:val="24"/>
        </w:rPr>
        <w:t xml:space="preserve"> za splnenia nasledovných atribútov:</w:t>
      </w:r>
    </w:p>
    <w:tbl>
      <w:tblPr>
        <w:tblW w:w="9640" w:type="dxa"/>
        <w:tblInd w:w="-289" w:type="dxa"/>
        <w:tblLayout w:type="fixed"/>
        <w:tblCellMar>
          <w:left w:w="70" w:type="dxa"/>
          <w:right w:w="70" w:type="dxa"/>
        </w:tblCellMar>
        <w:tblLook w:val="04A0" w:firstRow="1" w:lastRow="0" w:firstColumn="1" w:lastColumn="0" w:noHBand="0" w:noVBand="1"/>
      </w:tblPr>
      <w:tblGrid>
        <w:gridCol w:w="1702"/>
        <w:gridCol w:w="1417"/>
        <w:gridCol w:w="1134"/>
        <w:gridCol w:w="5387"/>
      </w:tblGrid>
      <w:tr w:rsidR="00C26EA4" w:rsidRPr="001E7425" w14:paraId="63EF836F" w14:textId="77777777" w:rsidTr="0068696C">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29D23BEB" w14:textId="77777777" w:rsidR="00C26EA4" w:rsidRPr="001E7425" w:rsidRDefault="00C26EA4" w:rsidP="0068696C">
            <w:pPr>
              <w:spacing w:line="240" w:lineRule="auto"/>
              <w:rPr>
                <w:rFonts w:ascii="Times New Roman" w:eastAsia="Times New Roman" w:hAnsi="Times New Roman" w:cs="Times New Roman"/>
                <w:color w:val="000000"/>
                <w:sz w:val="20"/>
                <w:szCs w:val="20"/>
                <w:lang w:eastAsia="sk-SK"/>
              </w:rPr>
            </w:pPr>
            <w:r w:rsidRPr="001E7425">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01516CBC" w14:textId="77777777" w:rsidR="00C26EA4" w:rsidRPr="001E7425" w:rsidRDefault="00C26EA4" w:rsidP="0068696C">
            <w:pPr>
              <w:spacing w:line="240" w:lineRule="auto"/>
              <w:rPr>
                <w:rFonts w:ascii="Times New Roman" w:eastAsia="Times New Roman" w:hAnsi="Times New Roman" w:cs="Times New Roman"/>
                <w:color w:val="000000"/>
                <w:sz w:val="20"/>
                <w:szCs w:val="20"/>
                <w:lang w:eastAsia="sk-SK"/>
              </w:rPr>
            </w:pPr>
            <w:r w:rsidRPr="001E7425">
              <w:rPr>
                <w:rFonts w:ascii="Times New Roman" w:hAnsi="Times New Roman" w:cs="Times New Roman"/>
                <w:b/>
                <w:color w:val="000000"/>
                <w:sz w:val="20"/>
                <w:szCs w:val="20"/>
              </w:rPr>
              <w:t>Merateľnosť</w:t>
            </w:r>
          </w:p>
        </w:tc>
        <w:tc>
          <w:tcPr>
            <w:tcW w:w="1134" w:type="dxa"/>
            <w:tcBorders>
              <w:top w:val="single" w:sz="4" w:space="0" w:color="auto"/>
              <w:left w:val="nil"/>
              <w:bottom w:val="single" w:sz="4" w:space="0" w:color="auto"/>
              <w:right w:val="single" w:sz="4" w:space="0" w:color="auto"/>
            </w:tcBorders>
            <w:shd w:val="clear" w:color="auto" w:fill="auto"/>
            <w:vAlign w:val="center"/>
          </w:tcPr>
          <w:p w14:paraId="2BC50AEA" w14:textId="77777777" w:rsidR="00C26EA4" w:rsidRPr="001E7425" w:rsidRDefault="00C26EA4" w:rsidP="0068696C">
            <w:pPr>
              <w:spacing w:line="240" w:lineRule="auto"/>
              <w:rPr>
                <w:rFonts w:ascii="Times New Roman" w:eastAsia="Times New Roman" w:hAnsi="Times New Roman" w:cs="Times New Roman"/>
                <w:color w:val="000000"/>
                <w:sz w:val="20"/>
                <w:szCs w:val="20"/>
                <w:lang w:eastAsia="sk-SK"/>
              </w:rPr>
            </w:pPr>
            <w:r w:rsidRPr="001E7425">
              <w:rPr>
                <w:rFonts w:ascii="Times New Roman" w:hAnsi="Times New Roman" w:cs="Times New Roman"/>
                <w:b/>
                <w:color w:val="000000"/>
                <w:sz w:val="20"/>
                <w:szCs w:val="20"/>
              </w:rPr>
              <w:t>Cieľová hodnota</w:t>
            </w:r>
          </w:p>
        </w:tc>
        <w:tc>
          <w:tcPr>
            <w:tcW w:w="5387" w:type="dxa"/>
            <w:tcBorders>
              <w:top w:val="single" w:sz="4" w:space="0" w:color="auto"/>
              <w:left w:val="nil"/>
              <w:bottom w:val="single" w:sz="4" w:space="0" w:color="auto"/>
              <w:right w:val="single" w:sz="4" w:space="0" w:color="auto"/>
            </w:tcBorders>
            <w:shd w:val="clear" w:color="auto" w:fill="auto"/>
            <w:vAlign w:val="center"/>
          </w:tcPr>
          <w:p w14:paraId="414089B4" w14:textId="77777777" w:rsidR="00C26EA4" w:rsidRPr="001E7425" w:rsidRDefault="00C26EA4" w:rsidP="0068696C">
            <w:pPr>
              <w:spacing w:line="240" w:lineRule="auto"/>
              <w:rPr>
                <w:rFonts w:ascii="Times New Roman" w:eastAsia="Times New Roman" w:hAnsi="Times New Roman" w:cs="Times New Roman"/>
                <w:color w:val="000000"/>
                <w:sz w:val="20"/>
                <w:szCs w:val="20"/>
                <w:lang w:eastAsia="sk-SK"/>
              </w:rPr>
            </w:pPr>
            <w:r w:rsidRPr="001E7425">
              <w:rPr>
                <w:rFonts w:ascii="Times New Roman" w:hAnsi="Times New Roman" w:cs="Times New Roman"/>
                <w:b/>
                <w:color w:val="000000"/>
                <w:sz w:val="20"/>
                <w:szCs w:val="20"/>
              </w:rPr>
              <w:t>Doplnkové informácie</w:t>
            </w:r>
          </w:p>
        </w:tc>
      </w:tr>
      <w:tr w:rsidR="00C26EA4" w:rsidRPr="001E7425" w14:paraId="392DAF4C" w14:textId="77777777" w:rsidTr="0068696C">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9234F4" w14:textId="77777777" w:rsidR="00C26EA4" w:rsidRPr="001E7425" w:rsidRDefault="00C26EA4" w:rsidP="0068696C">
            <w:pPr>
              <w:spacing w:line="240" w:lineRule="auto"/>
              <w:rPr>
                <w:rFonts w:ascii="Times New Roman" w:eastAsia="Times New Roman" w:hAnsi="Times New Roman" w:cs="Times New Roman"/>
                <w:color w:val="000000"/>
                <w:sz w:val="20"/>
                <w:szCs w:val="20"/>
                <w:lang w:eastAsia="sk-SK"/>
              </w:rPr>
            </w:pPr>
            <w:r w:rsidRPr="001E7425">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206699A" w14:textId="77777777" w:rsidR="00C26EA4" w:rsidRPr="001E7425" w:rsidRDefault="00C26EA4" w:rsidP="0068696C">
            <w:pPr>
              <w:spacing w:line="240" w:lineRule="auto"/>
              <w:rPr>
                <w:rFonts w:ascii="Times New Roman" w:eastAsia="Times New Roman" w:hAnsi="Times New Roman" w:cs="Times New Roman"/>
                <w:color w:val="000000"/>
                <w:sz w:val="20"/>
                <w:szCs w:val="20"/>
                <w:lang w:eastAsia="sk-SK"/>
              </w:rPr>
            </w:pPr>
            <w:r w:rsidRPr="001E7425">
              <w:rPr>
                <w:rFonts w:ascii="Times New Roman" w:eastAsia="Times New Roman" w:hAnsi="Times New Roman" w:cs="Times New Roman"/>
                <w:color w:val="000000"/>
                <w:sz w:val="20"/>
                <w:szCs w:val="20"/>
                <w:lang w:eastAsia="sk-SK"/>
              </w:rPr>
              <w:t>ha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B0E279E" w14:textId="43F93951" w:rsidR="00C26EA4" w:rsidRPr="001E7425" w:rsidRDefault="00C26EA4" w:rsidP="0068696C">
            <w:pPr>
              <w:spacing w:line="240" w:lineRule="auto"/>
              <w:rPr>
                <w:rFonts w:ascii="Times New Roman" w:eastAsia="Times New Roman" w:hAnsi="Times New Roman" w:cs="Times New Roman"/>
                <w:color w:val="000000"/>
                <w:sz w:val="20"/>
                <w:szCs w:val="20"/>
                <w:lang w:eastAsia="sk-SK"/>
              </w:rPr>
            </w:pPr>
            <w:r w:rsidRPr="001E7425">
              <w:rPr>
                <w:rFonts w:ascii="Times New Roman" w:eastAsia="Times New Roman" w:hAnsi="Times New Roman" w:cs="Times New Roman"/>
                <w:color w:val="000000"/>
                <w:sz w:val="20"/>
                <w:szCs w:val="20"/>
                <w:lang w:eastAsia="sk-SK"/>
              </w:rPr>
              <w:t>42,2</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14:paraId="591296BD" w14:textId="77777777" w:rsidR="00C26EA4" w:rsidRPr="001E7425" w:rsidRDefault="00C26EA4" w:rsidP="0068696C">
            <w:pPr>
              <w:spacing w:line="240" w:lineRule="auto"/>
              <w:rPr>
                <w:rFonts w:ascii="Times New Roman" w:eastAsia="Times New Roman" w:hAnsi="Times New Roman" w:cs="Times New Roman"/>
                <w:color w:val="000000"/>
                <w:sz w:val="20"/>
                <w:szCs w:val="20"/>
                <w:lang w:eastAsia="sk-SK"/>
              </w:rPr>
            </w:pPr>
            <w:r w:rsidRPr="001E7425">
              <w:rPr>
                <w:rFonts w:ascii="Times New Roman" w:eastAsia="Times New Roman" w:hAnsi="Times New Roman" w:cs="Times New Roman"/>
                <w:color w:val="000000"/>
                <w:sz w:val="20"/>
                <w:szCs w:val="20"/>
                <w:lang w:eastAsia="sk-SK"/>
              </w:rPr>
              <w:t>Udržať výmeru biotopu .</w:t>
            </w:r>
          </w:p>
        </w:tc>
      </w:tr>
      <w:tr w:rsidR="00C26EA4" w:rsidRPr="001E7425" w14:paraId="52698797" w14:textId="77777777" w:rsidTr="0068696C">
        <w:trPr>
          <w:trHeight w:val="422"/>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28AAB9E6" w14:textId="77777777" w:rsidR="00C26EA4" w:rsidRPr="001E7425" w:rsidRDefault="00C26EA4" w:rsidP="0068696C">
            <w:pPr>
              <w:spacing w:line="240" w:lineRule="auto"/>
              <w:rPr>
                <w:rFonts w:ascii="Times New Roman" w:eastAsia="Times New Roman" w:hAnsi="Times New Roman" w:cs="Times New Roman"/>
                <w:color w:val="000000"/>
                <w:sz w:val="20"/>
                <w:szCs w:val="20"/>
                <w:lang w:eastAsia="sk-SK"/>
              </w:rPr>
            </w:pPr>
            <w:r w:rsidRPr="001E7425">
              <w:rPr>
                <w:rFonts w:ascii="Times New Roman" w:eastAsia="Times New Roman" w:hAnsi="Times New Roman" w:cs="Times New Roman"/>
                <w:color w:val="000000"/>
                <w:sz w:val="20"/>
                <w:szCs w:val="20"/>
                <w:lang w:eastAsia="sk-SK"/>
              </w:rPr>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14:paraId="38AA6461" w14:textId="77777777" w:rsidR="00C26EA4" w:rsidRPr="001E7425" w:rsidRDefault="00C26EA4" w:rsidP="0068696C">
            <w:pPr>
              <w:spacing w:line="240" w:lineRule="auto"/>
              <w:rPr>
                <w:rFonts w:ascii="Times New Roman" w:eastAsia="Times New Roman" w:hAnsi="Times New Roman" w:cs="Times New Roman"/>
                <w:color w:val="000000"/>
                <w:sz w:val="20"/>
                <w:szCs w:val="20"/>
                <w:lang w:eastAsia="sk-SK"/>
              </w:rPr>
            </w:pPr>
            <w:r w:rsidRPr="001E7425">
              <w:rPr>
                <w:rFonts w:ascii="Times New Roman" w:eastAsia="Times New Roman" w:hAnsi="Times New Roman" w:cs="Times New Roman"/>
                <w:color w:val="000000"/>
                <w:sz w:val="20"/>
                <w:szCs w:val="20"/>
                <w:lang w:eastAsia="sk-SK"/>
              </w:rPr>
              <w:t>počet druhov/16 m</w:t>
            </w:r>
            <w:r w:rsidRPr="001E7425">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14:paraId="7BD99D13" w14:textId="77777777" w:rsidR="00C26EA4" w:rsidRPr="001E7425" w:rsidRDefault="00C26EA4" w:rsidP="0068696C">
            <w:pPr>
              <w:spacing w:line="240" w:lineRule="auto"/>
              <w:rPr>
                <w:rFonts w:ascii="Times New Roman" w:eastAsia="Times New Roman" w:hAnsi="Times New Roman" w:cs="Times New Roman"/>
                <w:color w:val="000000"/>
                <w:sz w:val="20"/>
                <w:szCs w:val="20"/>
                <w:lang w:eastAsia="sk-SK"/>
              </w:rPr>
            </w:pPr>
            <w:r w:rsidRPr="001E7425">
              <w:rPr>
                <w:rFonts w:ascii="Times New Roman" w:eastAsia="Times New Roman" w:hAnsi="Times New Roman" w:cs="Times New Roman"/>
                <w:color w:val="000000"/>
                <w:sz w:val="20"/>
                <w:szCs w:val="20"/>
                <w:lang w:eastAsia="sk-SK"/>
              </w:rPr>
              <w:t>najmenej 15 druhov</w:t>
            </w:r>
          </w:p>
        </w:tc>
        <w:tc>
          <w:tcPr>
            <w:tcW w:w="5387" w:type="dxa"/>
            <w:tcBorders>
              <w:top w:val="nil"/>
              <w:left w:val="nil"/>
              <w:bottom w:val="single" w:sz="4" w:space="0" w:color="auto"/>
              <w:right w:val="single" w:sz="4" w:space="0" w:color="auto"/>
            </w:tcBorders>
            <w:shd w:val="clear" w:color="auto" w:fill="auto"/>
            <w:vAlign w:val="center"/>
            <w:hideMark/>
          </w:tcPr>
          <w:p w14:paraId="666BD8D0" w14:textId="296EC04B" w:rsidR="00C26EA4" w:rsidRPr="001E7425" w:rsidRDefault="00C26EA4" w:rsidP="00197948">
            <w:pPr>
              <w:spacing w:line="240" w:lineRule="auto"/>
              <w:jc w:val="both"/>
              <w:rPr>
                <w:rFonts w:ascii="Times New Roman" w:eastAsia="Times New Roman" w:hAnsi="Times New Roman" w:cs="Times New Roman"/>
                <w:color w:val="000000"/>
                <w:sz w:val="20"/>
                <w:szCs w:val="20"/>
                <w:lang w:eastAsia="sk-SK"/>
              </w:rPr>
            </w:pPr>
            <w:r w:rsidRPr="001E7425">
              <w:rPr>
                <w:rFonts w:ascii="Times New Roman" w:eastAsia="Times New Roman" w:hAnsi="Times New Roman" w:cs="Times New Roman"/>
                <w:color w:val="000000"/>
                <w:sz w:val="20"/>
                <w:szCs w:val="20"/>
                <w:lang w:eastAsia="sk-SK"/>
              </w:rPr>
              <w:t xml:space="preserve">Charakteristické/typické druhové zloženie: </w:t>
            </w:r>
            <w:r w:rsidRPr="001E7425">
              <w:rPr>
                <w:rFonts w:ascii="Times New Roman" w:eastAsia="Times New Roman" w:hAnsi="Times New Roman" w:cs="Times New Roman"/>
                <w:i/>
                <w:color w:val="000000"/>
                <w:sz w:val="20"/>
                <w:szCs w:val="20"/>
                <w:lang w:eastAsia="sk-SK"/>
              </w:rPr>
              <w:t>Acetosa pratensis, Acetosella vulgaris, Agrimonia eupatoria, Agrostis cap</w:t>
            </w:r>
            <w:r w:rsidR="00B52B1F">
              <w:rPr>
                <w:rFonts w:ascii="Times New Roman" w:eastAsia="Times New Roman" w:hAnsi="Times New Roman" w:cs="Times New Roman"/>
                <w:i/>
                <w:color w:val="000000"/>
                <w:sz w:val="20"/>
                <w:szCs w:val="20"/>
                <w:lang w:eastAsia="sk-SK"/>
              </w:rPr>
              <w:t>illaris, Achillea millefolium,</w:t>
            </w:r>
            <w:r w:rsidRPr="001E7425">
              <w:rPr>
                <w:rFonts w:ascii="Times New Roman" w:eastAsia="Times New Roman" w:hAnsi="Times New Roman" w:cs="Times New Roman"/>
                <w:i/>
                <w:color w:val="000000"/>
                <w:sz w:val="20"/>
                <w:szCs w:val="20"/>
                <w:lang w:eastAsia="sk-SK"/>
              </w:rPr>
              <w:t xml:space="preserve"> Antoxanthum odoratum, Arrhenatherum elatius, Briza media, Campanula patula, Carex hirta, Carex pallescens, Carlina acaulis, Carum carvi, Cerastium holosteoides, Colchicum autumnale</w:t>
            </w:r>
            <w:r w:rsidR="00197948" w:rsidRPr="001E7425">
              <w:rPr>
                <w:rFonts w:ascii="Times New Roman" w:eastAsia="Times New Roman" w:hAnsi="Times New Roman" w:cs="Times New Roman"/>
                <w:i/>
                <w:color w:val="000000"/>
                <w:sz w:val="20"/>
                <w:szCs w:val="20"/>
                <w:lang w:eastAsia="sk-SK"/>
              </w:rPr>
              <w:t>,</w:t>
            </w:r>
            <w:r w:rsidRPr="001E7425">
              <w:rPr>
                <w:rFonts w:ascii="Times New Roman" w:eastAsia="Times New Roman" w:hAnsi="Times New Roman" w:cs="Times New Roman"/>
                <w:i/>
                <w:color w:val="000000"/>
                <w:sz w:val="20"/>
                <w:szCs w:val="20"/>
                <w:lang w:eastAsia="sk-SK"/>
              </w:rPr>
              <w:t xml:space="preserve"> Cruciata glabra, Cynosurus cristatus, Dactylis glomerata, Daucus carota, Deschampsia cespitosa, Festuca pratensis, Festuca rupicola, Filipendula vulgaris, Galium verum, Hypericum maculatum, Hypericum perforatum, Knautia arvensis, Lathyrus pratensis, Leontodon hispidus, Leontodon autumnalis, Linum catharticum, Lotus corniculatus, Luzula campestris, Lychnis flos - cuculi, Phleum pratense, Pilosella officinarum, Pimpinella saxifraga, Plantago lanceolata, Plantago media, Polygala vulgaris, Potentilla erecta, Ranunculus acris, Ranunculus repens, Rhinanthus minor, Salvia pratensis, Sanguisorba minor, Securigera varia, Silene vulgaris, Stellaria graminea,  Thymus pulegioides, Tithymalus cyparissias, Trifolium montanum, Trifolium pratense, Trifolium repens, Trisetum flavescens, Veronica chamaedrys,</w:t>
            </w:r>
          </w:p>
        </w:tc>
      </w:tr>
      <w:tr w:rsidR="00C26EA4" w:rsidRPr="001E7425" w14:paraId="7A723CA2" w14:textId="77777777" w:rsidTr="0068696C">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35839881" w14:textId="77777777" w:rsidR="00C26EA4" w:rsidRPr="001E7425" w:rsidRDefault="00C26EA4" w:rsidP="0068696C">
            <w:pPr>
              <w:spacing w:line="240" w:lineRule="auto"/>
              <w:rPr>
                <w:rFonts w:ascii="Times New Roman" w:eastAsia="Times New Roman" w:hAnsi="Times New Roman" w:cs="Times New Roman"/>
                <w:color w:val="000000"/>
                <w:sz w:val="20"/>
                <w:szCs w:val="20"/>
                <w:lang w:eastAsia="sk-SK"/>
              </w:rPr>
            </w:pPr>
            <w:r w:rsidRPr="001E7425">
              <w:rPr>
                <w:rFonts w:ascii="Times New Roman" w:eastAsia="Times New Roman" w:hAnsi="Times New Roman" w:cs="Times New Roman"/>
                <w:color w:val="000000"/>
                <w:sz w:val="20"/>
                <w:szCs w:val="20"/>
                <w:lang w:eastAsia="sk-SK"/>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14:paraId="147E4EE1" w14:textId="77777777" w:rsidR="00C26EA4" w:rsidRPr="001E7425" w:rsidRDefault="00C26EA4" w:rsidP="0068696C">
            <w:pPr>
              <w:spacing w:line="240" w:lineRule="auto"/>
              <w:rPr>
                <w:rFonts w:ascii="Times New Roman" w:eastAsia="Times New Roman" w:hAnsi="Times New Roman" w:cs="Times New Roman"/>
                <w:color w:val="000000"/>
                <w:sz w:val="20"/>
                <w:szCs w:val="20"/>
                <w:lang w:eastAsia="sk-SK"/>
              </w:rPr>
            </w:pPr>
            <w:r w:rsidRPr="001E7425">
              <w:rPr>
                <w:rFonts w:ascii="Times New Roman" w:eastAsia="Times New Roman" w:hAnsi="Times New Roman" w:cs="Times New Roman"/>
                <w:color w:val="000000"/>
                <w:sz w:val="20"/>
                <w:szCs w:val="20"/>
                <w:lang w:eastAsia="sk-SK"/>
              </w:rPr>
              <w:t>percento pokrytia drevín a krovín/plocha biotopu</w:t>
            </w:r>
          </w:p>
        </w:tc>
        <w:tc>
          <w:tcPr>
            <w:tcW w:w="1134" w:type="dxa"/>
            <w:tcBorders>
              <w:top w:val="nil"/>
              <w:left w:val="nil"/>
              <w:bottom w:val="single" w:sz="4" w:space="0" w:color="auto"/>
              <w:right w:val="single" w:sz="4" w:space="0" w:color="auto"/>
            </w:tcBorders>
            <w:shd w:val="clear" w:color="auto" w:fill="auto"/>
            <w:vAlign w:val="center"/>
            <w:hideMark/>
          </w:tcPr>
          <w:p w14:paraId="4CA4C230" w14:textId="77777777" w:rsidR="00C26EA4" w:rsidRPr="001E7425" w:rsidRDefault="00C26EA4" w:rsidP="0068696C">
            <w:pPr>
              <w:spacing w:line="240" w:lineRule="auto"/>
              <w:rPr>
                <w:rFonts w:ascii="Times New Roman" w:eastAsia="Times New Roman" w:hAnsi="Times New Roman" w:cs="Times New Roman"/>
                <w:color w:val="000000"/>
                <w:sz w:val="20"/>
                <w:szCs w:val="20"/>
                <w:lang w:eastAsia="sk-SK"/>
              </w:rPr>
            </w:pPr>
            <w:r w:rsidRPr="001E7425">
              <w:rPr>
                <w:rFonts w:ascii="Times New Roman" w:eastAsia="Times New Roman" w:hAnsi="Times New Roman" w:cs="Times New Roman"/>
                <w:color w:val="000000"/>
                <w:sz w:val="20"/>
                <w:szCs w:val="20"/>
                <w:lang w:eastAsia="sk-SK"/>
              </w:rPr>
              <w:t>menej ako 30 %</w:t>
            </w:r>
          </w:p>
        </w:tc>
        <w:tc>
          <w:tcPr>
            <w:tcW w:w="5387" w:type="dxa"/>
            <w:tcBorders>
              <w:top w:val="nil"/>
              <w:left w:val="nil"/>
              <w:bottom w:val="single" w:sz="4" w:space="0" w:color="auto"/>
              <w:right w:val="single" w:sz="4" w:space="0" w:color="auto"/>
            </w:tcBorders>
            <w:shd w:val="clear" w:color="auto" w:fill="auto"/>
            <w:vAlign w:val="center"/>
            <w:hideMark/>
          </w:tcPr>
          <w:p w14:paraId="67BA8AF8" w14:textId="77777777" w:rsidR="00C26EA4" w:rsidRPr="001E7425" w:rsidRDefault="00C26EA4" w:rsidP="0068696C">
            <w:pPr>
              <w:spacing w:line="240" w:lineRule="auto"/>
              <w:rPr>
                <w:rFonts w:ascii="Times New Roman" w:eastAsia="Times New Roman" w:hAnsi="Times New Roman" w:cs="Times New Roman"/>
                <w:color w:val="000000"/>
                <w:sz w:val="20"/>
                <w:szCs w:val="20"/>
                <w:lang w:eastAsia="sk-SK"/>
              </w:rPr>
            </w:pPr>
            <w:r w:rsidRPr="001E7425">
              <w:rPr>
                <w:rFonts w:ascii="Times New Roman" w:eastAsia="Times New Roman" w:hAnsi="Times New Roman" w:cs="Times New Roman"/>
                <w:color w:val="000000"/>
                <w:sz w:val="20"/>
                <w:szCs w:val="20"/>
                <w:lang w:eastAsia="sk-SK"/>
              </w:rPr>
              <w:t>Udržané nízke zastúpenie drevín a krovín.</w:t>
            </w:r>
          </w:p>
        </w:tc>
      </w:tr>
      <w:tr w:rsidR="00C26EA4" w:rsidRPr="001E7425" w14:paraId="38AC181F" w14:textId="77777777" w:rsidTr="0068696C">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0B8D0C50" w14:textId="77777777" w:rsidR="00C26EA4" w:rsidRPr="001E7425" w:rsidRDefault="00C26EA4" w:rsidP="0068696C">
            <w:pPr>
              <w:spacing w:line="240" w:lineRule="auto"/>
              <w:rPr>
                <w:rFonts w:ascii="Times New Roman" w:eastAsia="Times New Roman" w:hAnsi="Times New Roman" w:cs="Times New Roman"/>
                <w:color w:val="000000"/>
                <w:sz w:val="20"/>
                <w:szCs w:val="20"/>
                <w:lang w:eastAsia="sk-SK"/>
              </w:rPr>
            </w:pPr>
            <w:r w:rsidRPr="001E7425">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3D1E1D79" w14:textId="77777777" w:rsidR="00C26EA4" w:rsidRPr="001E7425" w:rsidRDefault="00C26EA4" w:rsidP="0068696C">
            <w:pPr>
              <w:spacing w:line="240" w:lineRule="auto"/>
              <w:rPr>
                <w:rFonts w:ascii="Times New Roman" w:eastAsia="Times New Roman" w:hAnsi="Times New Roman" w:cs="Times New Roman"/>
                <w:color w:val="000000"/>
                <w:sz w:val="20"/>
                <w:szCs w:val="20"/>
                <w:lang w:eastAsia="sk-SK"/>
              </w:rPr>
            </w:pPr>
            <w:r w:rsidRPr="001E7425">
              <w:rPr>
                <w:rFonts w:ascii="Times New Roman" w:eastAsia="Times New Roman" w:hAnsi="Times New Roman" w:cs="Times New Roman"/>
                <w:color w:val="000000"/>
                <w:sz w:val="20"/>
                <w:szCs w:val="20"/>
                <w:lang w:eastAsia="sk-SK"/>
              </w:rPr>
              <w:t>percento pokrytia/25 m</w:t>
            </w:r>
            <w:r w:rsidRPr="001E7425">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center"/>
            <w:hideMark/>
          </w:tcPr>
          <w:p w14:paraId="475D7E94" w14:textId="77777777" w:rsidR="00C26EA4" w:rsidRPr="001E7425" w:rsidRDefault="00C26EA4" w:rsidP="0068696C">
            <w:pPr>
              <w:spacing w:line="240" w:lineRule="auto"/>
              <w:rPr>
                <w:rFonts w:ascii="Times New Roman" w:eastAsia="Times New Roman" w:hAnsi="Times New Roman" w:cs="Times New Roman"/>
                <w:color w:val="000000"/>
                <w:sz w:val="20"/>
                <w:szCs w:val="20"/>
                <w:lang w:eastAsia="sk-SK"/>
              </w:rPr>
            </w:pPr>
            <w:r w:rsidRPr="001E7425">
              <w:rPr>
                <w:rFonts w:ascii="Times New Roman" w:eastAsia="Times New Roman" w:hAnsi="Times New Roman" w:cs="Times New Roman"/>
                <w:color w:val="000000"/>
                <w:sz w:val="20"/>
                <w:szCs w:val="20"/>
                <w:lang w:eastAsia="sk-SK"/>
              </w:rPr>
              <w:t>menej ako 15%</w:t>
            </w:r>
          </w:p>
        </w:tc>
        <w:tc>
          <w:tcPr>
            <w:tcW w:w="5387" w:type="dxa"/>
            <w:tcBorders>
              <w:top w:val="nil"/>
              <w:left w:val="nil"/>
              <w:bottom w:val="single" w:sz="4" w:space="0" w:color="auto"/>
              <w:right w:val="single" w:sz="4" w:space="0" w:color="auto"/>
            </w:tcBorders>
            <w:shd w:val="clear" w:color="auto" w:fill="auto"/>
            <w:vAlign w:val="center"/>
            <w:hideMark/>
          </w:tcPr>
          <w:p w14:paraId="68CDC283" w14:textId="77777777" w:rsidR="00C26EA4" w:rsidRPr="001E7425" w:rsidRDefault="00C26EA4" w:rsidP="0068696C">
            <w:pPr>
              <w:spacing w:line="240" w:lineRule="auto"/>
              <w:rPr>
                <w:rFonts w:ascii="Times New Roman" w:eastAsia="Times New Roman" w:hAnsi="Times New Roman" w:cs="Times New Roman"/>
                <w:i/>
                <w:color w:val="000000"/>
                <w:sz w:val="20"/>
                <w:szCs w:val="20"/>
                <w:lang w:eastAsia="sk-SK"/>
              </w:rPr>
            </w:pPr>
            <w:r w:rsidRPr="001E7425">
              <w:rPr>
                <w:rFonts w:ascii="Times New Roman" w:eastAsia="Times New Roman" w:hAnsi="Times New Roman" w:cs="Times New Roman"/>
                <w:color w:val="000000"/>
                <w:sz w:val="20"/>
                <w:szCs w:val="20"/>
                <w:lang w:eastAsia="sk-SK"/>
              </w:rPr>
              <w:t>Minimálne zastúpenie nepôvodných a sukcesných druhov</w:t>
            </w:r>
            <w:r w:rsidRPr="001E7425">
              <w:rPr>
                <w:rFonts w:ascii="Times New Roman" w:eastAsia="Times New Roman" w:hAnsi="Times New Roman" w:cs="Times New Roman"/>
                <w:i/>
                <w:color w:val="000000"/>
                <w:sz w:val="20"/>
                <w:szCs w:val="20"/>
                <w:lang w:eastAsia="sk-SK"/>
              </w:rPr>
              <w:t xml:space="preserve"> Calamagrostis epigejos, Solidago canadensis, Solidago gigantea, Stenactis annua.</w:t>
            </w:r>
          </w:p>
        </w:tc>
      </w:tr>
    </w:tbl>
    <w:p w14:paraId="7E9277D9" w14:textId="038DF9AF" w:rsidR="00FA18DF" w:rsidRPr="001E7425" w:rsidRDefault="00FA18DF" w:rsidP="00EF2001">
      <w:pPr>
        <w:spacing w:line="240" w:lineRule="auto"/>
        <w:rPr>
          <w:rFonts w:ascii="Times New Roman" w:hAnsi="Times New Roman" w:cs="Times New Roman"/>
          <w:sz w:val="18"/>
          <w:szCs w:val="18"/>
        </w:rPr>
      </w:pPr>
    </w:p>
    <w:p w14:paraId="5C0ECADC" w14:textId="77777777" w:rsidR="00C26EA4" w:rsidRPr="001E7425" w:rsidRDefault="00C26EA4" w:rsidP="00C26EA4">
      <w:pPr>
        <w:spacing w:line="240" w:lineRule="auto"/>
        <w:rPr>
          <w:rFonts w:ascii="Times New Roman" w:hAnsi="Times New Roman" w:cs="Times New Roman"/>
        </w:rPr>
      </w:pPr>
      <w:r w:rsidRPr="001E7425">
        <w:rPr>
          <w:rFonts w:ascii="Times New Roman" w:hAnsi="Times New Roman" w:cs="Times New Roman"/>
          <w:color w:val="000000"/>
          <w:sz w:val="24"/>
          <w:szCs w:val="24"/>
        </w:rPr>
        <w:t xml:space="preserve">Zachovanie stavu biotopu </w:t>
      </w:r>
      <w:r w:rsidRPr="001E7425">
        <w:rPr>
          <w:rFonts w:ascii="Times New Roman" w:hAnsi="Times New Roman" w:cs="Times New Roman"/>
          <w:b/>
          <w:color w:val="000000"/>
          <w:sz w:val="24"/>
          <w:szCs w:val="24"/>
        </w:rPr>
        <w:t>Sk2 (</w:t>
      </w:r>
      <w:r w:rsidRPr="001E7425">
        <w:rPr>
          <w:rFonts w:ascii="Times New Roman" w:hAnsi="Times New Roman" w:cs="Times New Roman"/>
          <w:b/>
          <w:sz w:val="24"/>
          <w:szCs w:val="24"/>
        </w:rPr>
        <w:t xml:space="preserve">8220) Silikátové skalné steny a svahy so štrbinovou vegetáciou </w:t>
      </w:r>
      <w:r w:rsidRPr="001E7425">
        <w:rPr>
          <w:rFonts w:ascii="Times New Roman" w:hAnsi="Times New Roman" w:cs="Times New Roman"/>
          <w:sz w:val="24"/>
          <w:szCs w:val="24"/>
        </w:rPr>
        <w:t>za splnenia nasledovných atribútov:</w:t>
      </w:r>
    </w:p>
    <w:tbl>
      <w:tblPr>
        <w:tblW w:w="5267" w:type="pct"/>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87"/>
        <w:gridCol w:w="1587"/>
        <w:gridCol w:w="1643"/>
        <w:gridCol w:w="4428"/>
      </w:tblGrid>
      <w:tr w:rsidR="00C26EA4" w:rsidRPr="001E7425" w14:paraId="6C2C6CD4" w14:textId="77777777" w:rsidTr="007E081C">
        <w:trPr>
          <w:trHeight w:val="570"/>
        </w:trPr>
        <w:tc>
          <w:tcPr>
            <w:tcW w:w="1887" w:type="dxa"/>
            <w:shd w:val="clear" w:color="auto" w:fill="auto"/>
            <w:vAlign w:val="center"/>
            <w:hideMark/>
          </w:tcPr>
          <w:p w14:paraId="3E894D89" w14:textId="77777777" w:rsidR="00C26EA4" w:rsidRPr="001E7425" w:rsidRDefault="00C26EA4" w:rsidP="0068696C">
            <w:pPr>
              <w:spacing w:line="240" w:lineRule="auto"/>
              <w:rPr>
                <w:rFonts w:ascii="Times New Roman" w:eastAsia="Times New Roman" w:hAnsi="Times New Roman" w:cs="Times New Roman"/>
                <w:b/>
                <w:color w:val="000000"/>
                <w:sz w:val="20"/>
                <w:szCs w:val="20"/>
                <w:lang w:eastAsia="sk-SK"/>
              </w:rPr>
            </w:pPr>
            <w:r w:rsidRPr="001E7425">
              <w:rPr>
                <w:rFonts w:ascii="Times New Roman" w:eastAsia="Times New Roman" w:hAnsi="Times New Roman" w:cs="Times New Roman"/>
                <w:b/>
                <w:color w:val="000000"/>
                <w:sz w:val="20"/>
                <w:szCs w:val="20"/>
                <w:lang w:eastAsia="sk-SK"/>
              </w:rPr>
              <w:t>Parameter</w:t>
            </w:r>
          </w:p>
        </w:tc>
        <w:tc>
          <w:tcPr>
            <w:tcW w:w="1587" w:type="dxa"/>
            <w:shd w:val="clear" w:color="auto" w:fill="auto"/>
            <w:vAlign w:val="center"/>
            <w:hideMark/>
          </w:tcPr>
          <w:p w14:paraId="34706506" w14:textId="77777777" w:rsidR="00C26EA4" w:rsidRPr="001E7425" w:rsidRDefault="00C26EA4" w:rsidP="0068696C">
            <w:pPr>
              <w:spacing w:line="240" w:lineRule="auto"/>
              <w:rPr>
                <w:rFonts w:ascii="Times New Roman" w:eastAsia="Times New Roman" w:hAnsi="Times New Roman" w:cs="Times New Roman"/>
                <w:b/>
                <w:color w:val="000000"/>
                <w:sz w:val="20"/>
                <w:szCs w:val="20"/>
                <w:lang w:eastAsia="sk-SK"/>
              </w:rPr>
            </w:pPr>
            <w:r w:rsidRPr="001E7425">
              <w:rPr>
                <w:rFonts w:ascii="Times New Roman" w:hAnsi="Times New Roman" w:cs="Times New Roman"/>
                <w:b/>
                <w:color w:val="000000"/>
                <w:sz w:val="20"/>
                <w:szCs w:val="20"/>
                <w:lang w:eastAsia="sk-SK"/>
              </w:rPr>
              <w:t>Merateľnosť</w:t>
            </w:r>
          </w:p>
        </w:tc>
        <w:tc>
          <w:tcPr>
            <w:tcW w:w="1643" w:type="dxa"/>
            <w:shd w:val="clear" w:color="auto" w:fill="auto"/>
            <w:vAlign w:val="center"/>
            <w:hideMark/>
          </w:tcPr>
          <w:p w14:paraId="56E0725E" w14:textId="77777777" w:rsidR="00C26EA4" w:rsidRPr="001E7425" w:rsidRDefault="00C26EA4" w:rsidP="0068696C">
            <w:pPr>
              <w:spacing w:line="240" w:lineRule="auto"/>
              <w:rPr>
                <w:rFonts w:ascii="Times New Roman" w:eastAsia="Times New Roman" w:hAnsi="Times New Roman" w:cs="Times New Roman"/>
                <w:b/>
                <w:color w:val="000000"/>
                <w:sz w:val="20"/>
                <w:szCs w:val="20"/>
                <w:lang w:eastAsia="sk-SK"/>
              </w:rPr>
            </w:pPr>
            <w:r w:rsidRPr="001E7425">
              <w:rPr>
                <w:rFonts w:ascii="Times New Roman" w:eastAsia="Times New Roman" w:hAnsi="Times New Roman" w:cs="Times New Roman"/>
                <w:b/>
                <w:color w:val="000000"/>
                <w:sz w:val="20"/>
                <w:szCs w:val="20"/>
                <w:lang w:eastAsia="sk-SK"/>
              </w:rPr>
              <w:t>Cieľová hodnota</w:t>
            </w:r>
          </w:p>
        </w:tc>
        <w:tc>
          <w:tcPr>
            <w:tcW w:w="4428" w:type="dxa"/>
            <w:shd w:val="clear" w:color="auto" w:fill="auto"/>
            <w:vAlign w:val="center"/>
            <w:hideMark/>
          </w:tcPr>
          <w:p w14:paraId="7B905C28" w14:textId="77777777" w:rsidR="00C26EA4" w:rsidRPr="001E7425" w:rsidRDefault="00C26EA4" w:rsidP="0068696C">
            <w:pPr>
              <w:spacing w:line="240" w:lineRule="auto"/>
              <w:rPr>
                <w:rFonts w:ascii="Times New Roman" w:eastAsia="Times New Roman" w:hAnsi="Times New Roman" w:cs="Times New Roman"/>
                <w:b/>
                <w:color w:val="000000"/>
                <w:sz w:val="20"/>
                <w:szCs w:val="20"/>
                <w:lang w:eastAsia="sk-SK"/>
              </w:rPr>
            </w:pPr>
            <w:r w:rsidRPr="001E7425">
              <w:rPr>
                <w:rFonts w:ascii="Times New Roman" w:hAnsi="Times New Roman" w:cs="Times New Roman"/>
                <w:b/>
                <w:color w:val="000000"/>
                <w:sz w:val="20"/>
                <w:szCs w:val="20"/>
                <w:lang w:eastAsia="sk-SK"/>
              </w:rPr>
              <w:t>Doplnkové informácie</w:t>
            </w:r>
          </w:p>
        </w:tc>
      </w:tr>
      <w:tr w:rsidR="00C26EA4" w:rsidRPr="001E7425" w14:paraId="4C0A97C4" w14:textId="77777777" w:rsidTr="007E081C">
        <w:trPr>
          <w:trHeight w:val="290"/>
        </w:trPr>
        <w:tc>
          <w:tcPr>
            <w:tcW w:w="1887" w:type="dxa"/>
            <w:shd w:val="clear" w:color="auto" w:fill="auto"/>
            <w:vAlign w:val="center"/>
            <w:hideMark/>
          </w:tcPr>
          <w:p w14:paraId="7F57FC6B" w14:textId="77777777" w:rsidR="00C26EA4" w:rsidRPr="001E7425" w:rsidRDefault="00C26EA4" w:rsidP="0068696C">
            <w:pPr>
              <w:spacing w:line="240" w:lineRule="auto"/>
              <w:rPr>
                <w:rFonts w:ascii="Times New Roman" w:eastAsia="Times New Roman" w:hAnsi="Times New Roman" w:cs="Times New Roman"/>
                <w:color w:val="000000"/>
                <w:sz w:val="20"/>
                <w:szCs w:val="20"/>
                <w:lang w:eastAsia="sk-SK"/>
              </w:rPr>
            </w:pPr>
            <w:r w:rsidRPr="001E7425">
              <w:rPr>
                <w:rFonts w:ascii="Times New Roman" w:eastAsia="Times New Roman" w:hAnsi="Times New Roman" w:cs="Times New Roman"/>
                <w:color w:val="000000"/>
                <w:sz w:val="20"/>
                <w:szCs w:val="20"/>
                <w:lang w:eastAsia="sk-SK"/>
              </w:rPr>
              <w:t>Výmera biotopu</w:t>
            </w:r>
          </w:p>
        </w:tc>
        <w:tc>
          <w:tcPr>
            <w:tcW w:w="1587" w:type="dxa"/>
            <w:shd w:val="clear" w:color="auto" w:fill="auto"/>
            <w:vAlign w:val="center"/>
            <w:hideMark/>
          </w:tcPr>
          <w:p w14:paraId="6D7B9B5D" w14:textId="77777777" w:rsidR="00C26EA4" w:rsidRPr="001E7425" w:rsidRDefault="00C26EA4" w:rsidP="0068696C">
            <w:pPr>
              <w:spacing w:line="240" w:lineRule="auto"/>
              <w:rPr>
                <w:rFonts w:ascii="Times New Roman" w:eastAsia="Times New Roman" w:hAnsi="Times New Roman" w:cs="Times New Roman"/>
                <w:color w:val="000000"/>
                <w:sz w:val="20"/>
                <w:szCs w:val="20"/>
                <w:lang w:eastAsia="sk-SK"/>
              </w:rPr>
            </w:pPr>
            <w:r w:rsidRPr="001E7425">
              <w:rPr>
                <w:rFonts w:ascii="Times New Roman" w:eastAsia="Times New Roman" w:hAnsi="Times New Roman" w:cs="Times New Roman"/>
                <w:color w:val="000000"/>
                <w:sz w:val="20"/>
                <w:szCs w:val="20"/>
                <w:lang w:eastAsia="sk-SK"/>
              </w:rPr>
              <w:t xml:space="preserve">ha </w:t>
            </w:r>
          </w:p>
        </w:tc>
        <w:tc>
          <w:tcPr>
            <w:tcW w:w="1643" w:type="dxa"/>
            <w:shd w:val="clear" w:color="auto" w:fill="auto"/>
            <w:vAlign w:val="center"/>
          </w:tcPr>
          <w:p w14:paraId="3A0440C9" w14:textId="7DD4DF24" w:rsidR="00C26EA4" w:rsidRPr="001E7425" w:rsidRDefault="00C26EA4" w:rsidP="0068696C">
            <w:pPr>
              <w:spacing w:line="240" w:lineRule="auto"/>
              <w:rPr>
                <w:rFonts w:ascii="Times New Roman" w:eastAsia="Times New Roman" w:hAnsi="Times New Roman" w:cs="Times New Roman"/>
                <w:color w:val="000000"/>
                <w:sz w:val="20"/>
                <w:szCs w:val="20"/>
                <w:lang w:eastAsia="sk-SK"/>
              </w:rPr>
            </w:pPr>
            <w:r w:rsidRPr="001E7425">
              <w:rPr>
                <w:rFonts w:ascii="Times New Roman" w:eastAsia="Times New Roman" w:hAnsi="Times New Roman" w:cs="Times New Roman"/>
                <w:color w:val="000000"/>
                <w:sz w:val="20"/>
                <w:szCs w:val="20"/>
                <w:lang w:eastAsia="sk-SK"/>
              </w:rPr>
              <w:t>2</w:t>
            </w:r>
          </w:p>
        </w:tc>
        <w:tc>
          <w:tcPr>
            <w:tcW w:w="4428" w:type="dxa"/>
            <w:shd w:val="clear" w:color="auto" w:fill="auto"/>
            <w:vAlign w:val="center"/>
            <w:hideMark/>
          </w:tcPr>
          <w:p w14:paraId="50363E8D" w14:textId="77777777" w:rsidR="00C26EA4" w:rsidRPr="001E7425" w:rsidRDefault="00C26EA4" w:rsidP="0068696C">
            <w:pPr>
              <w:spacing w:line="240" w:lineRule="auto"/>
              <w:rPr>
                <w:rFonts w:ascii="Times New Roman" w:eastAsia="Times New Roman" w:hAnsi="Times New Roman" w:cs="Times New Roman"/>
                <w:color w:val="000000"/>
                <w:sz w:val="20"/>
                <w:szCs w:val="20"/>
                <w:lang w:eastAsia="sk-SK"/>
              </w:rPr>
            </w:pPr>
            <w:r w:rsidRPr="001E7425">
              <w:rPr>
                <w:rFonts w:ascii="Times New Roman" w:eastAsia="Times New Roman" w:hAnsi="Times New Roman" w:cs="Times New Roman"/>
                <w:color w:val="000000"/>
                <w:sz w:val="20"/>
                <w:szCs w:val="20"/>
                <w:lang w:eastAsia="sk-SK"/>
              </w:rPr>
              <w:t xml:space="preserve">Udržať výmeru biotopu.  </w:t>
            </w:r>
          </w:p>
        </w:tc>
      </w:tr>
      <w:tr w:rsidR="007E081C" w:rsidRPr="001E7425" w14:paraId="73C94156" w14:textId="77777777" w:rsidTr="007E081C">
        <w:trPr>
          <w:trHeight w:val="290"/>
        </w:trPr>
        <w:tc>
          <w:tcPr>
            <w:tcW w:w="1887" w:type="dxa"/>
            <w:shd w:val="clear" w:color="auto" w:fill="auto"/>
            <w:vAlign w:val="center"/>
          </w:tcPr>
          <w:p w14:paraId="4D6D0D4C" w14:textId="77777777" w:rsidR="007E081C" w:rsidRPr="001E7425" w:rsidRDefault="007E081C" w:rsidP="007E081C">
            <w:pPr>
              <w:spacing w:line="240" w:lineRule="auto"/>
              <w:rPr>
                <w:rFonts w:ascii="Times New Roman" w:eastAsia="Times New Roman" w:hAnsi="Times New Roman" w:cs="Times New Roman"/>
                <w:color w:val="000000"/>
                <w:sz w:val="20"/>
                <w:szCs w:val="20"/>
                <w:lang w:eastAsia="sk-SK"/>
              </w:rPr>
            </w:pPr>
            <w:r w:rsidRPr="001E7425">
              <w:rPr>
                <w:rFonts w:ascii="Times New Roman" w:eastAsia="Times New Roman" w:hAnsi="Times New Roman" w:cs="Times New Roman"/>
                <w:color w:val="000000"/>
                <w:sz w:val="20"/>
                <w:szCs w:val="20"/>
                <w:lang w:eastAsia="sk-SK"/>
              </w:rPr>
              <w:t>Zastúpenie charakteristických druhov</w:t>
            </w:r>
          </w:p>
        </w:tc>
        <w:tc>
          <w:tcPr>
            <w:tcW w:w="1587" w:type="dxa"/>
            <w:shd w:val="clear" w:color="auto" w:fill="auto"/>
            <w:vAlign w:val="bottom"/>
          </w:tcPr>
          <w:p w14:paraId="6BA4074E" w14:textId="41EE3D86" w:rsidR="007E081C" w:rsidRPr="001E7425" w:rsidRDefault="007E081C" w:rsidP="007E081C">
            <w:pPr>
              <w:spacing w:line="240" w:lineRule="auto"/>
              <w:rPr>
                <w:rFonts w:ascii="Times New Roman" w:eastAsia="Times New Roman" w:hAnsi="Times New Roman" w:cs="Times New Roman"/>
                <w:color w:val="000000"/>
                <w:sz w:val="20"/>
                <w:szCs w:val="20"/>
                <w:lang w:eastAsia="sk-SK"/>
              </w:rPr>
            </w:pPr>
            <w:r w:rsidRPr="001E7425">
              <w:rPr>
                <w:rFonts w:ascii="Times New Roman" w:eastAsia="Times New Roman" w:hAnsi="Times New Roman" w:cs="Times New Roman"/>
                <w:sz w:val="18"/>
                <w:szCs w:val="18"/>
                <w:lang w:eastAsia="sk-SK"/>
              </w:rPr>
              <w:t>počet druhov/16 m2</w:t>
            </w:r>
          </w:p>
        </w:tc>
        <w:tc>
          <w:tcPr>
            <w:tcW w:w="1643" w:type="dxa"/>
            <w:shd w:val="clear" w:color="auto" w:fill="auto"/>
            <w:vAlign w:val="bottom"/>
          </w:tcPr>
          <w:p w14:paraId="0EB92E5B" w14:textId="60C4BA3E" w:rsidR="007E081C" w:rsidRPr="001E7425" w:rsidRDefault="007E081C" w:rsidP="007E081C">
            <w:pPr>
              <w:spacing w:line="240" w:lineRule="auto"/>
              <w:rPr>
                <w:rFonts w:ascii="Times New Roman" w:eastAsia="Times New Roman" w:hAnsi="Times New Roman" w:cs="Times New Roman"/>
                <w:color w:val="000000"/>
                <w:sz w:val="20"/>
                <w:szCs w:val="20"/>
                <w:lang w:eastAsia="sk-SK"/>
              </w:rPr>
            </w:pPr>
            <w:r w:rsidRPr="001E7425">
              <w:rPr>
                <w:rFonts w:ascii="Times New Roman" w:eastAsia="Times New Roman" w:hAnsi="Times New Roman" w:cs="Times New Roman"/>
                <w:sz w:val="18"/>
                <w:szCs w:val="18"/>
                <w:lang w:eastAsia="sk-SK"/>
              </w:rPr>
              <w:t>najmenej 3 druhy</w:t>
            </w:r>
          </w:p>
        </w:tc>
        <w:tc>
          <w:tcPr>
            <w:tcW w:w="4428" w:type="dxa"/>
            <w:shd w:val="clear" w:color="auto" w:fill="auto"/>
            <w:vAlign w:val="bottom"/>
          </w:tcPr>
          <w:p w14:paraId="713405A3" w14:textId="08B95DB1" w:rsidR="007E081C" w:rsidRPr="001E7425" w:rsidRDefault="007E081C" w:rsidP="007E081C">
            <w:pPr>
              <w:spacing w:line="240" w:lineRule="auto"/>
              <w:rPr>
                <w:rFonts w:ascii="Times New Roman" w:eastAsia="Times New Roman" w:hAnsi="Times New Roman" w:cs="Times New Roman"/>
                <w:i/>
                <w:color w:val="000000"/>
                <w:sz w:val="20"/>
                <w:szCs w:val="20"/>
                <w:lang w:eastAsia="sk-SK"/>
              </w:rPr>
            </w:pPr>
            <w:r w:rsidRPr="001E7425">
              <w:rPr>
                <w:rFonts w:ascii="Times New Roman" w:eastAsia="Times New Roman" w:hAnsi="Times New Roman" w:cs="Times New Roman"/>
                <w:sz w:val="18"/>
                <w:szCs w:val="18"/>
                <w:lang w:eastAsia="sk-SK"/>
              </w:rPr>
              <w:t xml:space="preserve">Charakteristické/typické druhové zloženie: </w:t>
            </w:r>
            <w:r w:rsidRPr="001E7425">
              <w:rPr>
                <w:rFonts w:ascii="Times New Roman" w:eastAsia="Times New Roman" w:hAnsi="Times New Roman" w:cs="Times New Roman"/>
                <w:i/>
                <w:sz w:val="18"/>
                <w:szCs w:val="18"/>
                <w:lang w:eastAsia="sk-SK"/>
              </w:rPr>
              <w:t xml:space="preserve">Acetosella vulgaris, Asplenium trichomanes, Asplenium septentrionale, Campanula rotundifolia, Cardaminospsis arenosa, Polypodium vulgare, Woodsia ilvensis. </w:t>
            </w:r>
          </w:p>
        </w:tc>
      </w:tr>
      <w:tr w:rsidR="007E081C" w:rsidRPr="001E7425" w14:paraId="085D825C" w14:textId="77777777" w:rsidTr="007E081C">
        <w:trPr>
          <w:trHeight w:val="290"/>
        </w:trPr>
        <w:tc>
          <w:tcPr>
            <w:tcW w:w="1887" w:type="dxa"/>
            <w:shd w:val="clear" w:color="auto" w:fill="auto"/>
            <w:vAlign w:val="center"/>
          </w:tcPr>
          <w:p w14:paraId="0ADC7BA7" w14:textId="77777777" w:rsidR="007E081C" w:rsidRPr="001E7425" w:rsidRDefault="007E081C" w:rsidP="007E081C">
            <w:pPr>
              <w:spacing w:line="240" w:lineRule="auto"/>
              <w:rPr>
                <w:rFonts w:ascii="Times New Roman" w:eastAsia="Times New Roman" w:hAnsi="Times New Roman" w:cs="Times New Roman"/>
                <w:color w:val="000000"/>
                <w:sz w:val="20"/>
                <w:szCs w:val="20"/>
                <w:lang w:eastAsia="sk-SK"/>
              </w:rPr>
            </w:pPr>
            <w:r w:rsidRPr="001E7425">
              <w:rPr>
                <w:rFonts w:ascii="Times New Roman" w:eastAsia="Times New Roman" w:hAnsi="Times New Roman" w:cs="Times New Roman"/>
                <w:color w:val="000000"/>
                <w:sz w:val="20"/>
                <w:szCs w:val="20"/>
                <w:lang w:eastAsia="sk-SK"/>
              </w:rPr>
              <w:t>Vertikálna štruktúra biotopu</w:t>
            </w:r>
          </w:p>
        </w:tc>
        <w:tc>
          <w:tcPr>
            <w:tcW w:w="1587" w:type="dxa"/>
            <w:shd w:val="clear" w:color="auto" w:fill="auto"/>
            <w:vAlign w:val="center"/>
          </w:tcPr>
          <w:p w14:paraId="47806F70" w14:textId="77777777" w:rsidR="007E081C" w:rsidRPr="001E7425" w:rsidRDefault="007E081C" w:rsidP="007E081C">
            <w:pPr>
              <w:spacing w:line="240" w:lineRule="auto"/>
              <w:rPr>
                <w:rFonts w:ascii="Times New Roman" w:eastAsia="Times New Roman" w:hAnsi="Times New Roman" w:cs="Times New Roman"/>
                <w:color w:val="000000"/>
                <w:sz w:val="20"/>
                <w:szCs w:val="20"/>
                <w:lang w:eastAsia="sk-SK"/>
              </w:rPr>
            </w:pPr>
            <w:r w:rsidRPr="001E7425">
              <w:rPr>
                <w:rFonts w:ascii="Times New Roman" w:eastAsia="Times New Roman" w:hAnsi="Times New Roman" w:cs="Times New Roman"/>
                <w:color w:val="000000"/>
                <w:sz w:val="20"/>
                <w:szCs w:val="20"/>
                <w:lang w:eastAsia="sk-SK"/>
              </w:rPr>
              <w:t>percento pokrytia drevín a krovín/plocha biotopu</w:t>
            </w:r>
          </w:p>
        </w:tc>
        <w:tc>
          <w:tcPr>
            <w:tcW w:w="1643" w:type="dxa"/>
            <w:shd w:val="clear" w:color="auto" w:fill="auto"/>
            <w:vAlign w:val="center"/>
          </w:tcPr>
          <w:p w14:paraId="253FF740" w14:textId="77777777" w:rsidR="007E081C" w:rsidRPr="001E7425" w:rsidRDefault="007E081C" w:rsidP="007E081C">
            <w:pPr>
              <w:spacing w:line="240" w:lineRule="auto"/>
              <w:rPr>
                <w:rFonts w:ascii="Times New Roman" w:eastAsia="Times New Roman" w:hAnsi="Times New Roman" w:cs="Times New Roman"/>
                <w:color w:val="000000"/>
                <w:sz w:val="20"/>
                <w:szCs w:val="20"/>
                <w:lang w:eastAsia="sk-SK"/>
              </w:rPr>
            </w:pPr>
            <w:r w:rsidRPr="001E7425">
              <w:rPr>
                <w:rFonts w:ascii="Times New Roman" w:eastAsia="Times New Roman" w:hAnsi="Times New Roman" w:cs="Times New Roman"/>
                <w:color w:val="000000"/>
                <w:sz w:val="20"/>
                <w:szCs w:val="20"/>
                <w:lang w:eastAsia="sk-SK"/>
              </w:rPr>
              <w:t>Menej ako 10 %</w:t>
            </w:r>
          </w:p>
        </w:tc>
        <w:tc>
          <w:tcPr>
            <w:tcW w:w="4428" w:type="dxa"/>
            <w:shd w:val="clear" w:color="auto" w:fill="auto"/>
            <w:vAlign w:val="center"/>
          </w:tcPr>
          <w:p w14:paraId="21FD2ABE" w14:textId="77777777" w:rsidR="007E081C" w:rsidRPr="001E7425" w:rsidRDefault="007E081C" w:rsidP="007E081C">
            <w:pPr>
              <w:spacing w:line="240" w:lineRule="auto"/>
              <w:rPr>
                <w:rFonts w:ascii="Times New Roman" w:eastAsia="Times New Roman" w:hAnsi="Times New Roman" w:cs="Times New Roman"/>
                <w:color w:val="000000"/>
                <w:sz w:val="20"/>
                <w:szCs w:val="20"/>
                <w:lang w:eastAsia="sk-SK"/>
              </w:rPr>
            </w:pPr>
            <w:r w:rsidRPr="001E7425">
              <w:rPr>
                <w:rFonts w:ascii="Times New Roman" w:eastAsia="Times New Roman" w:hAnsi="Times New Roman" w:cs="Times New Roman"/>
                <w:color w:val="000000"/>
                <w:sz w:val="20"/>
                <w:szCs w:val="20"/>
                <w:lang w:eastAsia="sk-SK"/>
              </w:rPr>
              <w:t>Minimálny výskyt drevín na skalných útvaroch.</w:t>
            </w:r>
          </w:p>
        </w:tc>
      </w:tr>
      <w:tr w:rsidR="00AD4FDA" w:rsidRPr="001E7425" w14:paraId="25FF0584" w14:textId="77777777" w:rsidTr="00143450">
        <w:trPr>
          <w:trHeight w:val="290"/>
        </w:trPr>
        <w:tc>
          <w:tcPr>
            <w:tcW w:w="1887" w:type="dxa"/>
            <w:shd w:val="clear" w:color="auto" w:fill="auto"/>
            <w:vAlign w:val="center"/>
          </w:tcPr>
          <w:p w14:paraId="065EB3E8" w14:textId="77777777" w:rsidR="00AD4FDA" w:rsidRPr="001E7425" w:rsidRDefault="00AD4FDA" w:rsidP="00AD4FDA">
            <w:pPr>
              <w:spacing w:line="240" w:lineRule="auto"/>
              <w:rPr>
                <w:rFonts w:ascii="Times New Roman" w:eastAsia="Times New Roman" w:hAnsi="Times New Roman" w:cs="Times New Roman"/>
                <w:color w:val="000000"/>
                <w:sz w:val="20"/>
                <w:szCs w:val="20"/>
                <w:lang w:eastAsia="sk-SK"/>
              </w:rPr>
            </w:pPr>
            <w:r w:rsidRPr="001E7425">
              <w:rPr>
                <w:rFonts w:ascii="Times New Roman" w:eastAsia="Times New Roman" w:hAnsi="Times New Roman" w:cs="Times New Roman"/>
                <w:color w:val="000000"/>
                <w:sz w:val="20"/>
                <w:szCs w:val="20"/>
                <w:lang w:eastAsia="sk-SK"/>
              </w:rPr>
              <w:t>Zastúpenie alochtónnych/</w:t>
            </w:r>
          </w:p>
          <w:p w14:paraId="7A286C65" w14:textId="77777777" w:rsidR="00AD4FDA" w:rsidRPr="001E7425" w:rsidRDefault="00AD4FDA" w:rsidP="00AD4FDA">
            <w:pPr>
              <w:spacing w:line="240" w:lineRule="auto"/>
              <w:rPr>
                <w:rFonts w:ascii="Times New Roman" w:eastAsia="Times New Roman" w:hAnsi="Times New Roman" w:cs="Times New Roman"/>
                <w:color w:val="000000"/>
                <w:sz w:val="20"/>
                <w:szCs w:val="20"/>
                <w:lang w:eastAsia="sk-SK"/>
              </w:rPr>
            </w:pPr>
            <w:r w:rsidRPr="001E7425">
              <w:rPr>
                <w:rFonts w:ascii="Times New Roman" w:eastAsia="Times New Roman" w:hAnsi="Times New Roman" w:cs="Times New Roman"/>
                <w:color w:val="000000"/>
                <w:sz w:val="20"/>
                <w:szCs w:val="20"/>
                <w:lang w:eastAsia="sk-SK"/>
              </w:rPr>
              <w:t>inváznych/invázne sa správajúcich druhov</w:t>
            </w:r>
          </w:p>
        </w:tc>
        <w:tc>
          <w:tcPr>
            <w:tcW w:w="1587" w:type="dxa"/>
            <w:shd w:val="clear" w:color="auto" w:fill="auto"/>
            <w:vAlign w:val="center"/>
          </w:tcPr>
          <w:p w14:paraId="7BD369D4" w14:textId="77777777" w:rsidR="00AD4FDA" w:rsidRPr="001E7425" w:rsidRDefault="00AD4FDA" w:rsidP="00AD4FDA">
            <w:pPr>
              <w:spacing w:line="240" w:lineRule="auto"/>
              <w:rPr>
                <w:rFonts w:ascii="Times New Roman" w:eastAsia="Times New Roman" w:hAnsi="Times New Roman" w:cs="Times New Roman"/>
                <w:color w:val="000000"/>
                <w:sz w:val="20"/>
                <w:szCs w:val="20"/>
                <w:lang w:eastAsia="sk-SK"/>
              </w:rPr>
            </w:pPr>
            <w:r w:rsidRPr="001E7425">
              <w:rPr>
                <w:rFonts w:ascii="Times New Roman" w:eastAsia="Times New Roman" w:hAnsi="Times New Roman" w:cs="Times New Roman"/>
                <w:color w:val="000000"/>
                <w:sz w:val="20"/>
                <w:szCs w:val="20"/>
                <w:lang w:eastAsia="sk-SK"/>
              </w:rPr>
              <w:t>percento pokrytia/25 m2</w:t>
            </w:r>
          </w:p>
        </w:tc>
        <w:tc>
          <w:tcPr>
            <w:tcW w:w="1643" w:type="dxa"/>
            <w:shd w:val="clear" w:color="auto" w:fill="auto"/>
            <w:vAlign w:val="bottom"/>
          </w:tcPr>
          <w:p w14:paraId="788FF60E" w14:textId="4AC7A230" w:rsidR="00AD4FDA" w:rsidRPr="001E7425" w:rsidRDefault="00AD4FDA" w:rsidP="00AD4FDA">
            <w:pPr>
              <w:spacing w:line="240" w:lineRule="auto"/>
              <w:rPr>
                <w:rFonts w:ascii="Times New Roman" w:eastAsia="Times New Roman" w:hAnsi="Times New Roman" w:cs="Times New Roman"/>
                <w:color w:val="000000"/>
                <w:sz w:val="20"/>
                <w:szCs w:val="20"/>
                <w:lang w:eastAsia="sk-SK"/>
              </w:rPr>
            </w:pPr>
            <w:r w:rsidRPr="001E7425">
              <w:rPr>
                <w:rFonts w:ascii="Times New Roman" w:hAnsi="Times New Roman" w:cs="Times New Roman"/>
                <w:sz w:val="20"/>
                <w:szCs w:val="20"/>
              </w:rPr>
              <w:t>Menej ako 1%</w:t>
            </w:r>
          </w:p>
        </w:tc>
        <w:tc>
          <w:tcPr>
            <w:tcW w:w="4428" w:type="dxa"/>
            <w:shd w:val="clear" w:color="auto" w:fill="auto"/>
            <w:vAlign w:val="bottom"/>
          </w:tcPr>
          <w:p w14:paraId="45DF63A8" w14:textId="60CCF84F" w:rsidR="00AD4FDA" w:rsidRPr="001E7425" w:rsidRDefault="00AD4FDA" w:rsidP="00AD4FDA">
            <w:pPr>
              <w:spacing w:line="240" w:lineRule="auto"/>
              <w:rPr>
                <w:rFonts w:ascii="Times New Roman" w:eastAsia="Times New Roman" w:hAnsi="Times New Roman" w:cs="Times New Roman"/>
                <w:color w:val="000000"/>
                <w:sz w:val="20"/>
                <w:szCs w:val="20"/>
                <w:lang w:eastAsia="sk-SK"/>
              </w:rPr>
            </w:pPr>
            <w:r w:rsidRPr="001E7425">
              <w:rPr>
                <w:rFonts w:ascii="Times New Roman" w:hAnsi="Times New Roman" w:cs="Times New Roman"/>
                <w:color w:val="000000"/>
                <w:sz w:val="20"/>
                <w:szCs w:val="20"/>
              </w:rPr>
              <w:t>Minimálne zastúpenie alochtónnych/inváznych druhov bylín (</w:t>
            </w:r>
            <w:r w:rsidRPr="001E7425">
              <w:rPr>
                <w:rFonts w:ascii="Times New Roman" w:hAnsi="Times New Roman" w:cs="Times New Roman"/>
                <w:i/>
                <w:color w:val="000000"/>
                <w:sz w:val="20"/>
                <w:szCs w:val="20"/>
              </w:rPr>
              <w:t xml:space="preserve">Fallopia sp., Solidago sp., </w:t>
            </w:r>
            <w:r w:rsidRPr="001E7425">
              <w:rPr>
                <w:rFonts w:ascii="Times New Roman" w:eastAsia="Times New Roman" w:hAnsi="Times New Roman" w:cs="Times New Roman"/>
                <w:i/>
                <w:color w:val="000000"/>
                <w:sz w:val="20"/>
                <w:szCs w:val="20"/>
                <w:lang w:eastAsia="sk-SK"/>
              </w:rPr>
              <w:t>Echium</w:t>
            </w:r>
            <w:r w:rsidRPr="001E7425">
              <w:rPr>
                <w:rFonts w:ascii="Times New Roman" w:eastAsia="Times New Roman" w:hAnsi="Times New Roman" w:cs="Times New Roman"/>
                <w:color w:val="000000"/>
                <w:sz w:val="20"/>
                <w:szCs w:val="20"/>
                <w:lang w:eastAsia="sk-SK"/>
              </w:rPr>
              <w:t xml:space="preserve">, </w:t>
            </w:r>
            <w:r w:rsidRPr="001E7425">
              <w:rPr>
                <w:rFonts w:ascii="Times New Roman" w:eastAsia="Times New Roman" w:hAnsi="Times New Roman" w:cs="Times New Roman"/>
                <w:i/>
                <w:color w:val="000000"/>
                <w:sz w:val="20"/>
                <w:szCs w:val="20"/>
                <w:lang w:eastAsia="sk-SK"/>
              </w:rPr>
              <w:t>Stenactis annua</w:t>
            </w:r>
            <w:r w:rsidRPr="001E7425">
              <w:rPr>
                <w:rFonts w:ascii="Times New Roman" w:eastAsia="Times New Roman" w:hAnsi="Times New Roman" w:cs="Times New Roman"/>
                <w:color w:val="000000"/>
                <w:sz w:val="20"/>
                <w:szCs w:val="20"/>
                <w:lang w:eastAsia="sk-SK"/>
              </w:rPr>
              <w:t xml:space="preserve">, </w:t>
            </w:r>
            <w:r w:rsidRPr="001E7425">
              <w:rPr>
                <w:rFonts w:ascii="Times New Roman" w:eastAsia="Times New Roman" w:hAnsi="Times New Roman" w:cs="Times New Roman"/>
                <w:i/>
                <w:color w:val="000000"/>
                <w:sz w:val="20"/>
                <w:szCs w:val="20"/>
                <w:lang w:eastAsia="sk-SK"/>
              </w:rPr>
              <w:t>Impatiens parviflora</w:t>
            </w:r>
            <w:r w:rsidRPr="001E7425">
              <w:rPr>
                <w:rFonts w:ascii="Times New Roman" w:eastAsia="Times New Roman" w:hAnsi="Times New Roman" w:cs="Times New Roman"/>
                <w:color w:val="000000"/>
                <w:sz w:val="20"/>
                <w:szCs w:val="20"/>
                <w:lang w:eastAsia="sk-SK"/>
              </w:rPr>
              <w:t>)</w:t>
            </w:r>
          </w:p>
        </w:tc>
      </w:tr>
    </w:tbl>
    <w:p w14:paraId="78B05B87" w14:textId="3A99DDC6" w:rsidR="00AE6786" w:rsidRPr="001E7425" w:rsidRDefault="00AE6786" w:rsidP="00EF2001">
      <w:pPr>
        <w:spacing w:line="240" w:lineRule="auto"/>
        <w:rPr>
          <w:rFonts w:ascii="Times New Roman" w:hAnsi="Times New Roman" w:cs="Times New Roman"/>
          <w:sz w:val="18"/>
          <w:szCs w:val="18"/>
        </w:rPr>
      </w:pPr>
    </w:p>
    <w:p w14:paraId="3BDDDA88" w14:textId="77777777" w:rsidR="00E51785" w:rsidRPr="001E7425" w:rsidRDefault="00E51785" w:rsidP="00EF2001">
      <w:pPr>
        <w:spacing w:line="240" w:lineRule="auto"/>
        <w:rPr>
          <w:rFonts w:ascii="Times New Roman" w:hAnsi="Times New Roman" w:cs="Times New Roman"/>
          <w:sz w:val="18"/>
          <w:szCs w:val="18"/>
        </w:rPr>
      </w:pPr>
    </w:p>
    <w:p w14:paraId="21A0E209" w14:textId="77777777" w:rsidR="00B52B1F" w:rsidRDefault="00B52B1F" w:rsidP="004E67EF">
      <w:pPr>
        <w:rPr>
          <w:rFonts w:ascii="Times New Roman" w:hAnsi="Times New Roman" w:cs="Times New Roman"/>
        </w:rPr>
      </w:pPr>
    </w:p>
    <w:p w14:paraId="2EA911E7" w14:textId="77777777" w:rsidR="00B52B1F" w:rsidRDefault="00B52B1F" w:rsidP="004E67EF">
      <w:pPr>
        <w:rPr>
          <w:rFonts w:ascii="Times New Roman" w:hAnsi="Times New Roman" w:cs="Times New Roman"/>
        </w:rPr>
      </w:pPr>
    </w:p>
    <w:p w14:paraId="6E52C7F1" w14:textId="77777777" w:rsidR="00B52B1F" w:rsidRDefault="00B52B1F" w:rsidP="004E67EF">
      <w:pPr>
        <w:rPr>
          <w:rFonts w:ascii="Times New Roman" w:hAnsi="Times New Roman" w:cs="Times New Roman"/>
        </w:rPr>
      </w:pPr>
    </w:p>
    <w:p w14:paraId="4DDC904F" w14:textId="77777777" w:rsidR="00B52B1F" w:rsidRDefault="00B52B1F" w:rsidP="004E67EF">
      <w:pPr>
        <w:rPr>
          <w:rFonts w:ascii="Times New Roman" w:hAnsi="Times New Roman" w:cs="Times New Roman"/>
        </w:rPr>
      </w:pPr>
    </w:p>
    <w:p w14:paraId="7F0892DD" w14:textId="77777777" w:rsidR="00B52B1F" w:rsidRDefault="00B52B1F" w:rsidP="004E67EF">
      <w:pPr>
        <w:rPr>
          <w:rFonts w:ascii="Times New Roman" w:hAnsi="Times New Roman" w:cs="Times New Roman"/>
        </w:rPr>
      </w:pPr>
    </w:p>
    <w:p w14:paraId="7389C45E" w14:textId="35DD1F5A" w:rsidR="004E67EF" w:rsidRPr="001E7425" w:rsidRDefault="004E67EF" w:rsidP="004E67EF">
      <w:pPr>
        <w:rPr>
          <w:rFonts w:ascii="Times New Roman" w:eastAsia="Times New Roman" w:hAnsi="Times New Roman" w:cs="Times New Roman"/>
          <w:i/>
          <w:lang w:eastAsia="sk-SK"/>
        </w:rPr>
      </w:pPr>
      <w:r w:rsidRPr="001E7425">
        <w:rPr>
          <w:rFonts w:ascii="Times New Roman" w:hAnsi="Times New Roman" w:cs="Times New Roman"/>
        </w:rPr>
        <w:t xml:space="preserve">Zlepšenie stavu druhu </w:t>
      </w:r>
      <w:r w:rsidRPr="001E7425">
        <w:rPr>
          <w:rFonts w:ascii="Times New Roman" w:eastAsia="Times New Roman" w:hAnsi="Times New Roman" w:cs="Times New Roman"/>
          <w:b/>
          <w:i/>
          <w:lang w:eastAsia="sk-SK"/>
        </w:rPr>
        <w:t>Rosalia alpina</w:t>
      </w:r>
      <w:r w:rsidRPr="001E7425">
        <w:rPr>
          <w:rFonts w:ascii="Times New Roman" w:eastAsia="Times New Roman" w:hAnsi="Times New Roman" w:cs="Times New Roman"/>
          <w:i/>
          <w:lang w:eastAsia="sk-SK"/>
        </w:rPr>
        <w:t xml:space="preserve"> </w:t>
      </w:r>
      <w:r w:rsidRPr="001E7425">
        <w:rPr>
          <w:rFonts w:ascii="Times New Roman" w:hAnsi="Times New Roman" w:cs="Times New Roman"/>
        </w:rPr>
        <w:t>za splnenia nasledovných atribútov:</w:t>
      </w:r>
    </w:p>
    <w:tbl>
      <w:tblPr>
        <w:tblW w:w="9923" w:type="dxa"/>
        <w:tblInd w:w="-2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844"/>
        <w:gridCol w:w="2500"/>
        <w:gridCol w:w="1701"/>
        <w:gridCol w:w="3878"/>
      </w:tblGrid>
      <w:tr w:rsidR="004E67EF" w:rsidRPr="001E7425" w14:paraId="269D4B4F" w14:textId="77777777" w:rsidTr="00B52B1F">
        <w:trPr>
          <w:trHeight w:val="620"/>
        </w:trPr>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73F481B" w14:textId="77777777" w:rsidR="004E67EF" w:rsidRPr="001E7425" w:rsidRDefault="004E67EF" w:rsidP="0068696C">
            <w:pPr>
              <w:jc w:val="center"/>
              <w:rPr>
                <w:rFonts w:ascii="Times New Roman" w:eastAsia="Times New Roman" w:hAnsi="Times New Roman" w:cs="Times New Roman"/>
                <w:b/>
                <w:sz w:val="20"/>
                <w:szCs w:val="20"/>
                <w:lang w:eastAsia="sk-SK"/>
              </w:rPr>
            </w:pPr>
            <w:r w:rsidRPr="001E7425">
              <w:rPr>
                <w:rFonts w:ascii="Times New Roman" w:eastAsia="Times New Roman" w:hAnsi="Times New Roman" w:cs="Times New Roman"/>
                <w:b/>
                <w:sz w:val="20"/>
                <w:szCs w:val="20"/>
                <w:lang w:eastAsia="sk-SK"/>
              </w:rPr>
              <w:t>Parameter</w:t>
            </w:r>
          </w:p>
        </w:tc>
        <w:tc>
          <w:tcPr>
            <w:tcW w:w="2500" w:type="dxa"/>
            <w:tcBorders>
              <w:top w:val="single" w:sz="4" w:space="0" w:color="00000A"/>
              <w:bottom w:val="single" w:sz="4" w:space="0" w:color="00000A"/>
              <w:right w:val="single" w:sz="4" w:space="0" w:color="00000A"/>
            </w:tcBorders>
            <w:shd w:val="clear" w:color="auto" w:fill="auto"/>
            <w:vAlign w:val="center"/>
          </w:tcPr>
          <w:p w14:paraId="21BDF453" w14:textId="77777777" w:rsidR="004E67EF" w:rsidRPr="001E7425" w:rsidRDefault="004E67EF" w:rsidP="0068696C">
            <w:pPr>
              <w:jc w:val="center"/>
              <w:rPr>
                <w:rFonts w:ascii="Times New Roman" w:eastAsia="Times New Roman" w:hAnsi="Times New Roman" w:cs="Times New Roman"/>
                <w:b/>
                <w:sz w:val="20"/>
                <w:szCs w:val="20"/>
                <w:lang w:eastAsia="sk-SK"/>
              </w:rPr>
            </w:pPr>
            <w:r w:rsidRPr="001E7425">
              <w:rPr>
                <w:rFonts w:ascii="Times New Roman" w:eastAsia="Times New Roman" w:hAnsi="Times New Roman" w:cs="Times New Roman"/>
                <w:b/>
                <w:sz w:val="20"/>
                <w:szCs w:val="20"/>
                <w:lang w:eastAsia="sk-SK"/>
              </w:rPr>
              <w:t>Merateľnosť</w:t>
            </w:r>
          </w:p>
        </w:tc>
        <w:tc>
          <w:tcPr>
            <w:tcW w:w="1701" w:type="dxa"/>
            <w:tcBorders>
              <w:top w:val="single" w:sz="4" w:space="0" w:color="00000A"/>
              <w:bottom w:val="single" w:sz="4" w:space="0" w:color="00000A"/>
              <w:right w:val="single" w:sz="4" w:space="0" w:color="00000A"/>
            </w:tcBorders>
            <w:shd w:val="clear" w:color="auto" w:fill="auto"/>
            <w:vAlign w:val="center"/>
          </w:tcPr>
          <w:p w14:paraId="0F52D6B1" w14:textId="77777777" w:rsidR="004E67EF" w:rsidRPr="001E7425" w:rsidRDefault="004E67EF" w:rsidP="0068696C">
            <w:pPr>
              <w:jc w:val="center"/>
              <w:rPr>
                <w:rFonts w:ascii="Times New Roman" w:eastAsia="Times New Roman" w:hAnsi="Times New Roman" w:cs="Times New Roman"/>
                <w:b/>
                <w:sz w:val="20"/>
                <w:szCs w:val="20"/>
                <w:lang w:eastAsia="sk-SK"/>
              </w:rPr>
            </w:pPr>
            <w:r w:rsidRPr="001E7425">
              <w:rPr>
                <w:rFonts w:ascii="Times New Roman" w:eastAsia="Times New Roman" w:hAnsi="Times New Roman" w:cs="Times New Roman"/>
                <w:b/>
                <w:sz w:val="20"/>
                <w:szCs w:val="20"/>
                <w:lang w:eastAsia="sk-SK"/>
              </w:rPr>
              <w:t>Cieľová hodnota</w:t>
            </w:r>
          </w:p>
        </w:tc>
        <w:tc>
          <w:tcPr>
            <w:tcW w:w="3878" w:type="dxa"/>
            <w:tcBorders>
              <w:top w:val="single" w:sz="4" w:space="0" w:color="00000A"/>
              <w:bottom w:val="single" w:sz="4" w:space="0" w:color="00000A"/>
              <w:right w:val="single" w:sz="4" w:space="0" w:color="00000A"/>
            </w:tcBorders>
            <w:shd w:val="clear" w:color="auto" w:fill="auto"/>
            <w:vAlign w:val="center"/>
          </w:tcPr>
          <w:p w14:paraId="7803032A" w14:textId="77777777" w:rsidR="004E67EF" w:rsidRPr="001E7425" w:rsidRDefault="004E67EF" w:rsidP="0068696C">
            <w:pPr>
              <w:jc w:val="center"/>
              <w:rPr>
                <w:rFonts w:ascii="Times New Roman" w:eastAsia="Times New Roman" w:hAnsi="Times New Roman" w:cs="Times New Roman"/>
                <w:b/>
                <w:sz w:val="20"/>
                <w:szCs w:val="20"/>
                <w:lang w:eastAsia="sk-SK"/>
              </w:rPr>
            </w:pPr>
            <w:r w:rsidRPr="001E7425">
              <w:rPr>
                <w:rFonts w:ascii="Times New Roman" w:eastAsia="Times New Roman" w:hAnsi="Times New Roman" w:cs="Times New Roman"/>
                <w:b/>
                <w:sz w:val="20"/>
                <w:szCs w:val="20"/>
                <w:lang w:eastAsia="sk-SK"/>
              </w:rPr>
              <w:t>Doplnkové informácie</w:t>
            </w:r>
          </w:p>
        </w:tc>
      </w:tr>
      <w:tr w:rsidR="00AD4FDA" w:rsidRPr="001E7425" w14:paraId="19F29BAE" w14:textId="77777777" w:rsidTr="00B52B1F">
        <w:trPr>
          <w:trHeight w:val="620"/>
        </w:trPr>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B5EE2A6" w14:textId="77777777" w:rsidR="00AD4FDA" w:rsidRPr="001E7425" w:rsidRDefault="00AD4FDA" w:rsidP="00AD4FDA">
            <w:pPr>
              <w:jc w:val="center"/>
              <w:rPr>
                <w:rFonts w:ascii="Times New Roman" w:eastAsia="Times New Roman" w:hAnsi="Times New Roman" w:cs="Times New Roman"/>
                <w:sz w:val="20"/>
                <w:szCs w:val="20"/>
                <w:lang w:eastAsia="sk-SK"/>
              </w:rPr>
            </w:pPr>
            <w:r w:rsidRPr="001E7425">
              <w:rPr>
                <w:rFonts w:ascii="Times New Roman" w:eastAsia="Times New Roman" w:hAnsi="Times New Roman" w:cs="Times New Roman"/>
                <w:sz w:val="20"/>
                <w:szCs w:val="20"/>
                <w:lang w:eastAsia="sk-SK"/>
              </w:rPr>
              <w:t>Veľkosť populácie</w:t>
            </w:r>
          </w:p>
        </w:tc>
        <w:tc>
          <w:tcPr>
            <w:tcW w:w="2500" w:type="dxa"/>
            <w:tcBorders>
              <w:top w:val="single" w:sz="4" w:space="0" w:color="00000A"/>
              <w:bottom w:val="single" w:sz="4" w:space="0" w:color="00000A"/>
              <w:right w:val="single" w:sz="4" w:space="0" w:color="00000A"/>
            </w:tcBorders>
            <w:shd w:val="clear" w:color="auto" w:fill="auto"/>
            <w:vAlign w:val="center"/>
          </w:tcPr>
          <w:p w14:paraId="0229E90E" w14:textId="184AB9FD" w:rsidR="00AD4FDA" w:rsidRPr="001E7425" w:rsidRDefault="00AD4FDA" w:rsidP="00AD4FDA">
            <w:pPr>
              <w:jc w:val="center"/>
              <w:rPr>
                <w:rFonts w:ascii="Times New Roman" w:eastAsia="Times New Roman" w:hAnsi="Times New Roman" w:cs="Times New Roman"/>
                <w:sz w:val="20"/>
                <w:szCs w:val="20"/>
                <w:lang w:eastAsia="sk-SK"/>
              </w:rPr>
            </w:pPr>
            <w:r w:rsidRPr="001E7425">
              <w:rPr>
                <w:rFonts w:ascii="Times New Roman" w:eastAsia="Times New Roman" w:hAnsi="Times New Roman" w:cs="Times New Roman"/>
                <w:sz w:val="20"/>
                <w:szCs w:val="20"/>
                <w:lang w:eastAsia="sk-SK"/>
              </w:rPr>
              <w:t>Druhom obsadené stromy – počet stromov/ha</w:t>
            </w:r>
          </w:p>
        </w:tc>
        <w:tc>
          <w:tcPr>
            <w:tcW w:w="1701" w:type="dxa"/>
            <w:tcBorders>
              <w:top w:val="single" w:sz="4" w:space="0" w:color="00000A"/>
              <w:bottom w:val="single" w:sz="4" w:space="0" w:color="00000A"/>
              <w:right w:val="single" w:sz="4" w:space="0" w:color="00000A"/>
            </w:tcBorders>
            <w:shd w:val="clear" w:color="auto" w:fill="auto"/>
            <w:vAlign w:val="center"/>
          </w:tcPr>
          <w:p w14:paraId="1CDE5D2F" w14:textId="05CDCDBF" w:rsidR="00AD4FDA" w:rsidRPr="001E7425" w:rsidRDefault="00AD4FDA" w:rsidP="00AD4FDA">
            <w:pPr>
              <w:jc w:val="center"/>
              <w:rPr>
                <w:rFonts w:ascii="Times New Roman" w:eastAsia="Times New Roman" w:hAnsi="Times New Roman" w:cs="Times New Roman"/>
                <w:sz w:val="20"/>
                <w:szCs w:val="20"/>
                <w:lang w:eastAsia="sk-SK"/>
              </w:rPr>
            </w:pPr>
            <w:r w:rsidRPr="001E7425">
              <w:rPr>
                <w:rFonts w:ascii="Times New Roman" w:eastAsia="Times New Roman" w:hAnsi="Times New Roman" w:cs="Times New Roman"/>
                <w:sz w:val="20"/>
                <w:szCs w:val="20"/>
                <w:lang w:eastAsia="sk-SK"/>
              </w:rPr>
              <w:t>min. 3/ha</w:t>
            </w:r>
          </w:p>
        </w:tc>
        <w:tc>
          <w:tcPr>
            <w:tcW w:w="3878" w:type="dxa"/>
            <w:tcBorders>
              <w:top w:val="single" w:sz="4" w:space="0" w:color="00000A"/>
              <w:bottom w:val="single" w:sz="4" w:space="0" w:color="00000A"/>
              <w:right w:val="single" w:sz="4" w:space="0" w:color="00000A"/>
            </w:tcBorders>
            <w:shd w:val="clear" w:color="auto" w:fill="auto"/>
            <w:vAlign w:val="center"/>
          </w:tcPr>
          <w:p w14:paraId="19A9962A" w14:textId="3D1872B5" w:rsidR="00AD4FDA" w:rsidRPr="001E7425" w:rsidRDefault="00AD4FDA" w:rsidP="00AD4FDA">
            <w:pPr>
              <w:jc w:val="center"/>
              <w:rPr>
                <w:rFonts w:ascii="Times New Roman" w:eastAsia="Times New Roman" w:hAnsi="Times New Roman" w:cs="Times New Roman"/>
                <w:sz w:val="20"/>
                <w:szCs w:val="20"/>
                <w:lang w:eastAsia="sk-SK"/>
              </w:rPr>
            </w:pPr>
            <w:r w:rsidRPr="001E7425">
              <w:rPr>
                <w:rFonts w:ascii="Times New Roman" w:eastAsia="Times New Roman" w:hAnsi="Times New Roman" w:cs="Times New Roman"/>
                <w:sz w:val="20"/>
                <w:szCs w:val="20"/>
                <w:lang w:eastAsia="sk-SK"/>
              </w:rPr>
              <w:t>Udržiavaná veľkosť populácie, v súčasnosti odhadovaná na  veľkosť populácie 100 - 500 jedincov (údaj z SDF)</w:t>
            </w:r>
          </w:p>
        </w:tc>
      </w:tr>
      <w:tr w:rsidR="00AD4FDA" w:rsidRPr="001E7425" w14:paraId="47356F69" w14:textId="77777777" w:rsidTr="00B52B1F">
        <w:trPr>
          <w:trHeight w:val="680"/>
        </w:trPr>
        <w:tc>
          <w:tcPr>
            <w:tcW w:w="1844" w:type="dxa"/>
            <w:tcBorders>
              <w:left w:val="single" w:sz="4" w:space="0" w:color="00000A"/>
              <w:bottom w:val="single" w:sz="4" w:space="0" w:color="00000A"/>
              <w:right w:val="single" w:sz="4" w:space="0" w:color="00000A"/>
            </w:tcBorders>
            <w:shd w:val="clear" w:color="auto" w:fill="auto"/>
            <w:vAlign w:val="center"/>
          </w:tcPr>
          <w:p w14:paraId="0B4B3490" w14:textId="77777777" w:rsidR="00AD4FDA" w:rsidRPr="001E7425" w:rsidRDefault="00AD4FDA" w:rsidP="00AD4FDA">
            <w:pPr>
              <w:jc w:val="center"/>
              <w:rPr>
                <w:rFonts w:ascii="Times New Roman" w:eastAsia="Times New Roman" w:hAnsi="Times New Roman" w:cs="Times New Roman"/>
                <w:sz w:val="20"/>
                <w:szCs w:val="20"/>
                <w:lang w:eastAsia="sk-SK"/>
              </w:rPr>
            </w:pPr>
            <w:r w:rsidRPr="001E7425">
              <w:rPr>
                <w:rFonts w:ascii="Times New Roman" w:eastAsia="Times New Roman" w:hAnsi="Times New Roman" w:cs="Times New Roman"/>
                <w:sz w:val="20"/>
                <w:szCs w:val="20"/>
                <w:lang w:eastAsia="sk-SK"/>
              </w:rPr>
              <w:t>Výmera biotopu výskytu</w:t>
            </w:r>
          </w:p>
        </w:tc>
        <w:tc>
          <w:tcPr>
            <w:tcW w:w="2500" w:type="dxa"/>
            <w:tcBorders>
              <w:bottom w:val="single" w:sz="4" w:space="0" w:color="00000A"/>
              <w:right w:val="single" w:sz="4" w:space="0" w:color="00000A"/>
            </w:tcBorders>
            <w:shd w:val="clear" w:color="auto" w:fill="auto"/>
            <w:vAlign w:val="center"/>
          </w:tcPr>
          <w:p w14:paraId="5F2C1D53" w14:textId="77777777" w:rsidR="00AD4FDA" w:rsidRPr="001E7425" w:rsidRDefault="00AD4FDA" w:rsidP="00AD4FDA">
            <w:pPr>
              <w:jc w:val="center"/>
              <w:rPr>
                <w:rFonts w:ascii="Times New Roman" w:eastAsia="Times New Roman" w:hAnsi="Times New Roman" w:cs="Times New Roman"/>
                <w:sz w:val="20"/>
                <w:szCs w:val="20"/>
                <w:lang w:eastAsia="sk-SK"/>
              </w:rPr>
            </w:pPr>
            <w:r w:rsidRPr="001E7425">
              <w:rPr>
                <w:rFonts w:ascii="Times New Roman" w:eastAsia="Times New Roman" w:hAnsi="Times New Roman" w:cs="Times New Roman"/>
                <w:sz w:val="20"/>
                <w:szCs w:val="20"/>
                <w:lang w:eastAsia="sk-SK"/>
              </w:rPr>
              <w:t>ha</w:t>
            </w:r>
          </w:p>
        </w:tc>
        <w:tc>
          <w:tcPr>
            <w:tcW w:w="1701" w:type="dxa"/>
            <w:tcBorders>
              <w:bottom w:val="single" w:sz="4" w:space="0" w:color="00000A"/>
              <w:right w:val="single" w:sz="4" w:space="0" w:color="00000A"/>
            </w:tcBorders>
            <w:shd w:val="clear" w:color="auto" w:fill="auto"/>
            <w:vAlign w:val="center"/>
          </w:tcPr>
          <w:p w14:paraId="3A6DEF04" w14:textId="7CEE3A87" w:rsidR="00AD4FDA" w:rsidRPr="001E7425" w:rsidRDefault="00AD4FDA" w:rsidP="00AD4FDA">
            <w:pPr>
              <w:jc w:val="center"/>
              <w:rPr>
                <w:rFonts w:ascii="Times New Roman" w:eastAsia="Times New Roman" w:hAnsi="Times New Roman" w:cs="Times New Roman"/>
                <w:sz w:val="20"/>
                <w:szCs w:val="20"/>
                <w:lang w:eastAsia="sk-SK"/>
              </w:rPr>
            </w:pPr>
            <w:r w:rsidRPr="001E7425">
              <w:rPr>
                <w:rFonts w:ascii="Times New Roman" w:hAnsi="Times New Roman" w:cs="Times New Roman"/>
                <w:sz w:val="20"/>
                <w:szCs w:val="20"/>
                <w:lang w:eastAsia="sk-SK"/>
              </w:rPr>
              <w:t>40</w:t>
            </w:r>
          </w:p>
        </w:tc>
        <w:tc>
          <w:tcPr>
            <w:tcW w:w="3878" w:type="dxa"/>
            <w:tcBorders>
              <w:bottom w:val="single" w:sz="4" w:space="0" w:color="00000A"/>
              <w:right w:val="single" w:sz="4" w:space="0" w:color="00000A"/>
            </w:tcBorders>
            <w:shd w:val="clear" w:color="auto" w:fill="auto"/>
            <w:vAlign w:val="center"/>
          </w:tcPr>
          <w:p w14:paraId="26773B94" w14:textId="7C37456C" w:rsidR="00AD4FDA" w:rsidRPr="001E7425" w:rsidRDefault="00AD4FDA" w:rsidP="00AD4FDA">
            <w:pPr>
              <w:jc w:val="center"/>
              <w:rPr>
                <w:rFonts w:ascii="Times New Roman" w:eastAsia="Times New Roman" w:hAnsi="Times New Roman" w:cs="Times New Roman"/>
                <w:sz w:val="20"/>
                <w:szCs w:val="20"/>
                <w:lang w:eastAsia="sk-SK"/>
              </w:rPr>
            </w:pPr>
            <w:r w:rsidRPr="001E7425">
              <w:rPr>
                <w:rFonts w:ascii="Times New Roman" w:eastAsia="Times New Roman" w:hAnsi="Times New Roman" w:cs="Times New Roman"/>
                <w:sz w:val="20"/>
                <w:szCs w:val="20"/>
                <w:lang w:eastAsia="sk-SK"/>
              </w:rPr>
              <w:t>Staršie lesy poloprírodného až pralesovitého charakteru s výskytom buka</w:t>
            </w:r>
          </w:p>
        </w:tc>
      </w:tr>
      <w:tr w:rsidR="00AD4FDA" w:rsidRPr="001E7425" w14:paraId="5EF57F7B" w14:textId="77777777" w:rsidTr="00B52B1F">
        <w:trPr>
          <w:trHeight w:val="126"/>
        </w:trPr>
        <w:tc>
          <w:tcPr>
            <w:tcW w:w="1844" w:type="dxa"/>
            <w:tcBorders>
              <w:left w:val="single" w:sz="4" w:space="0" w:color="00000A"/>
              <w:bottom w:val="single" w:sz="4" w:space="0" w:color="00000A"/>
              <w:right w:val="single" w:sz="4" w:space="0" w:color="00000A"/>
            </w:tcBorders>
            <w:shd w:val="clear" w:color="auto" w:fill="auto"/>
            <w:vAlign w:val="center"/>
          </w:tcPr>
          <w:p w14:paraId="67FFF665" w14:textId="77777777" w:rsidR="00AD4FDA" w:rsidRPr="001E7425" w:rsidRDefault="00AD4FDA" w:rsidP="00AD4FDA">
            <w:pPr>
              <w:jc w:val="center"/>
              <w:rPr>
                <w:rFonts w:ascii="Times New Roman" w:eastAsia="Times New Roman" w:hAnsi="Times New Roman" w:cs="Times New Roman"/>
                <w:sz w:val="20"/>
                <w:szCs w:val="20"/>
                <w:lang w:eastAsia="sk-SK"/>
              </w:rPr>
            </w:pPr>
            <w:r w:rsidRPr="001E7425">
              <w:rPr>
                <w:rFonts w:ascii="Times New Roman" w:eastAsia="Times New Roman" w:hAnsi="Times New Roman" w:cs="Times New Roman"/>
                <w:sz w:val="20"/>
                <w:szCs w:val="20"/>
                <w:lang w:eastAsia="sk-SK"/>
              </w:rPr>
              <w:t>Kvalita biotopu</w:t>
            </w:r>
          </w:p>
        </w:tc>
        <w:tc>
          <w:tcPr>
            <w:tcW w:w="2500" w:type="dxa"/>
            <w:tcBorders>
              <w:bottom w:val="single" w:sz="4" w:space="0" w:color="00000A"/>
              <w:right w:val="single" w:sz="4" w:space="0" w:color="00000A"/>
            </w:tcBorders>
            <w:shd w:val="clear" w:color="auto" w:fill="auto"/>
            <w:vAlign w:val="center"/>
          </w:tcPr>
          <w:p w14:paraId="619C6611" w14:textId="4A47E136" w:rsidR="00AD4FDA" w:rsidRPr="001E7425" w:rsidRDefault="00AD4FDA" w:rsidP="00AD4FDA">
            <w:pPr>
              <w:jc w:val="center"/>
              <w:rPr>
                <w:rFonts w:ascii="Times New Roman" w:eastAsia="Times New Roman" w:hAnsi="Times New Roman" w:cs="Times New Roman"/>
                <w:sz w:val="20"/>
                <w:szCs w:val="20"/>
                <w:lang w:eastAsia="sk-SK"/>
              </w:rPr>
            </w:pPr>
            <w:r w:rsidRPr="001E7425">
              <w:rPr>
                <w:rFonts w:ascii="Times New Roman" w:eastAsia="Times New Roman" w:hAnsi="Times New Roman" w:cs="Times New Roman"/>
                <w:sz w:val="20"/>
                <w:szCs w:val="20"/>
                <w:lang w:eastAsia="sk-SK"/>
              </w:rPr>
              <w:t>Počet odumierajúcich starších jedincov bukov nad 80 rokov/ha</w:t>
            </w:r>
          </w:p>
        </w:tc>
        <w:tc>
          <w:tcPr>
            <w:tcW w:w="1701" w:type="dxa"/>
            <w:tcBorders>
              <w:bottom w:val="single" w:sz="4" w:space="0" w:color="00000A"/>
              <w:right w:val="single" w:sz="4" w:space="0" w:color="00000A"/>
            </w:tcBorders>
            <w:shd w:val="clear" w:color="auto" w:fill="auto"/>
            <w:vAlign w:val="center"/>
          </w:tcPr>
          <w:p w14:paraId="48049129" w14:textId="3E8993E9" w:rsidR="00AD4FDA" w:rsidRPr="001E7425" w:rsidRDefault="00AD4FDA" w:rsidP="00AD4FDA">
            <w:pPr>
              <w:jc w:val="center"/>
              <w:rPr>
                <w:rFonts w:ascii="Times New Roman" w:eastAsia="Times New Roman" w:hAnsi="Times New Roman" w:cs="Times New Roman"/>
                <w:sz w:val="20"/>
                <w:szCs w:val="20"/>
                <w:lang w:eastAsia="sk-SK"/>
              </w:rPr>
            </w:pPr>
            <w:r w:rsidRPr="001E7425">
              <w:rPr>
                <w:rFonts w:ascii="Times New Roman" w:eastAsia="Times New Roman" w:hAnsi="Times New Roman" w:cs="Times New Roman"/>
                <w:sz w:val="20"/>
                <w:szCs w:val="20"/>
                <w:lang w:eastAsia="sk-SK"/>
              </w:rPr>
              <w:t>min. 3 stromy/ha</w:t>
            </w:r>
          </w:p>
        </w:tc>
        <w:tc>
          <w:tcPr>
            <w:tcW w:w="3878" w:type="dxa"/>
            <w:tcBorders>
              <w:bottom w:val="single" w:sz="4" w:space="0" w:color="00000A"/>
              <w:right w:val="single" w:sz="4" w:space="0" w:color="00000A"/>
            </w:tcBorders>
            <w:shd w:val="clear" w:color="auto" w:fill="auto"/>
            <w:vAlign w:val="bottom"/>
          </w:tcPr>
          <w:p w14:paraId="7241BCD1" w14:textId="689D9C11" w:rsidR="00AD4FDA" w:rsidRPr="001E7425" w:rsidRDefault="00AD4FDA" w:rsidP="00AD4FDA">
            <w:pPr>
              <w:jc w:val="center"/>
              <w:rPr>
                <w:rFonts w:ascii="Times New Roman" w:eastAsia="Times New Roman" w:hAnsi="Times New Roman" w:cs="Times New Roman"/>
                <w:sz w:val="20"/>
                <w:szCs w:val="20"/>
                <w:lang w:eastAsia="sk-SK"/>
              </w:rPr>
            </w:pPr>
            <w:r w:rsidRPr="001E7425">
              <w:rPr>
                <w:rFonts w:ascii="Times New Roman" w:eastAsia="Times New Roman" w:hAnsi="Times New Roman" w:cs="Times New Roman"/>
                <w:sz w:val="20"/>
                <w:szCs w:val="20"/>
                <w:lang w:eastAsia="sk-SK"/>
              </w:rPr>
              <w:t>Zachovať alebo dosiahnuť považovaný počet stromov na ha.</w:t>
            </w:r>
          </w:p>
        </w:tc>
      </w:tr>
    </w:tbl>
    <w:p w14:paraId="44F089BB" w14:textId="5CDDF0AE" w:rsidR="004E67EF" w:rsidRPr="001E7425" w:rsidRDefault="004E67EF" w:rsidP="00EF2001">
      <w:pPr>
        <w:spacing w:line="240" w:lineRule="auto"/>
        <w:rPr>
          <w:rFonts w:ascii="Times New Roman" w:hAnsi="Times New Roman" w:cs="Times New Roman"/>
          <w:sz w:val="18"/>
          <w:szCs w:val="18"/>
        </w:rPr>
      </w:pPr>
    </w:p>
    <w:p w14:paraId="694B74B7" w14:textId="77777777" w:rsidR="00E51785" w:rsidRPr="001E7425" w:rsidRDefault="00E51785" w:rsidP="00E51785">
      <w:pPr>
        <w:spacing w:line="240" w:lineRule="auto"/>
        <w:ind w:left="-284"/>
        <w:rPr>
          <w:rFonts w:ascii="Times New Roman" w:hAnsi="Times New Roman" w:cs="Times New Roman"/>
          <w:color w:val="000000"/>
          <w:sz w:val="24"/>
          <w:szCs w:val="24"/>
        </w:rPr>
      </w:pPr>
      <w:r w:rsidRPr="001E7425">
        <w:rPr>
          <w:rFonts w:ascii="Times New Roman" w:hAnsi="Times New Roman" w:cs="Times New Roman"/>
          <w:color w:val="000000"/>
          <w:sz w:val="24"/>
          <w:szCs w:val="24"/>
        </w:rPr>
        <w:t>Zlepšenie stavu druhu</w:t>
      </w:r>
      <w:r w:rsidRPr="001E7425">
        <w:rPr>
          <w:rFonts w:ascii="Times New Roman" w:hAnsi="Times New Roman" w:cs="Times New Roman"/>
          <w:b/>
          <w:color w:val="000000"/>
          <w:sz w:val="24"/>
          <w:szCs w:val="24"/>
        </w:rPr>
        <w:t xml:space="preserve"> </w:t>
      </w:r>
      <w:r w:rsidRPr="001E7425">
        <w:rPr>
          <w:rFonts w:ascii="Times New Roman" w:eastAsia="Times New Roman" w:hAnsi="Times New Roman" w:cs="Times New Roman"/>
          <w:b/>
          <w:i/>
          <w:color w:val="000000"/>
          <w:sz w:val="24"/>
          <w:szCs w:val="24"/>
          <w:lang w:eastAsia="sk-SK"/>
        </w:rPr>
        <w:t xml:space="preserve">Bombina variegata </w:t>
      </w:r>
      <w:r w:rsidRPr="001E7425">
        <w:rPr>
          <w:rFonts w:ascii="Times New Roman" w:hAnsi="Times New Roman" w:cs="Times New Roman"/>
          <w:color w:val="000000"/>
          <w:sz w:val="24"/>
          <w:szCs w:val="24"/>
        </w:rPr>
        <w:t xml:space="preserve">za splnenia nasledovných atribútov: </w:t>
      </w:r>
    </w:p>
    <w:tbl>
      <w:tblPr>
        <w:tblW w:w="9782" w:type="dxa"/>
        <w:tblInd w:w="-289" w:type="dxa"/>
        <w:tblCellMar>
          <w:left w:w="70" w:type="dxa"/>
          <w:right w:w="70" w:type="dxa"/>
        </w:tblCellMar>
        <w:tblLook w:val="04A0" w:firstRow="1" w:lastRow="0" w:firstColumn="1" w:lastColumn="0" w:noHBand="0" w:noVBand="1"/>
      </w:tblPr>
      <w:tblGrid>
        <w:gridCol w:w="1702"/>
        <w:gridCol w:w="1276"/>
        <w:gridCol w:w="1559"/>
        <w:gridCol w:w="5245"/>
      </w:tblGrid>
      <w:tr w:rsidR="00E51785" w:rsidRPr="001E7425" w14:paraId="720E6729" w14:textId="77777777" w:rsidTr="0068696C">
        <w:trPr>
          <w:trHeight w:val="417"/>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97051" w14:textId="77777777" w:rsidR="00E51785" w:rsidRPr="001E7425" w:rsidRDefault="00E51785" w:rsidP="0068696C">
            <w:pPr>
              <w:spacing w:line="240" w:lineRule="auto"/>
              <w:rPr>
                <w:rFonts w:ascii="Times New Roman" w:eastAsia="Times New Roman" w:hAnsi="Times New Roman" w:cs="Times New Roman"/>
                <w:b/>
                <w:color w:val="000000"/>
                <w:sz w:val="20"/>
                <w:szCs w:val="20"/>
                <w:lang w:eastAsia="sk-SK"/>
              </w:rPr>
            </w:pPr>
            <w:r w:rsidRPr="001E7425">
              <w:rPr>
                <w:rFonts w:ascii="Times New Roman" w:eastAsia="Times New Roman" w:hAnsi="Times New Roman" w:cs="Times New Roman"/>
                <w:b/>
                <w:color w:val="000000"/>
                <w:sz w:val="20"/>
                <w:szCs w:val="20"/>
                <w:lang w:eastAsia="sk-SK"/>
              </w:rPr>
              <w:t>Parameter</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0E6931D" w14:textId="77777777" w:rsidR="00E51785" w:rsidRPr="001E7425" w:rsidRDefault="00E51785" w:rsidP="0068696C">
            <w:pPr>
              <w:spacing w:line="240" w:lineRule="auto"/>
              <w:rPr>
                <w:rFonts w:ascii="Times New Roman" w:eastAsia="Times New Roman" w:hAnsi="Times New Roman" w:cs="Times New Roman"/>
                <w:b/>
                <w:color w:val="000000"/>
                <w:sz w:val="20"/>
                <w:szCs w:val="20"/>
                <w:lang w:eastAsia="sk-SK"/>
              </w:rPr>
            </w:pPr>
            <w:r w:rsidRPr="001E7425">
              <w:rPr>
                <w:rFonts w:ascii="Times New Roman" w:eastAsia="Times New Roman" w:hAnsi="Times New Roman" w:cs="Times New Roman"/>
                <w:b/>
                <w:color w:val="000000"/>
                <w:sz w:val="20"/>
                <w:szCs w:val="20"/>
                <w:lang w:eastAsia="sk-SK"/>
              </w:rPr>
              <w:t>Merateľnosť</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8A6A883" w14:textId="77777777" w:rsidR="00E51785" w:rsidRPr="001E7425" w:rsidRDefault="00E51785" w:rsidP="0068696C">
            <w:pPr>
              <w:spacing w:line="240" w:lineRule="auto"/>
              <w:rPr>
                <w:rFonts w:ascii="Times New Roman" w:eastAsia="Times New Roman" w:hAnsi="Times New Roman" w:cs="Times New Roman"/>
                <w:b/>
                <w:color w:val="000000"/>
                <w:sz w:val="20"/>
                <w:szCs w:val="20"/>
                <w:lang w:eastAsia="sk-SK"/>
              </w:rPr>
            </w:pPr>
            <w:r w:rsidRPr="001E7425">
              <w:rPr>
                <w:rFonts w:ascii="Times New Roman" w:eastAsia="Times New Roman" w:hAnsi="Times New Roman" w:cs="Times New Roman"/>
                <w:b/>
                <w:color w:val="000000"/>
                <w:sz w:val="20"/>
                <w:szCs w:val="20"/>
                <w:lang w:eastAsia="sk-SK"/>
              </w:rPr>
              <w:t>Cieľová hodnota</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7C9B6F6B" w14:textId="77777777" w:rsidR="00E51785" w:rsidRPr="001E7425" w:rsidRDefault="00E51785" w:rsidP="0068696C">
            <w:pPr>
              <w:spacing w:line="240" w:lineRule="auto"/>
              <w:rPr>
                <w:rFonts w:ascii="Times New Roman" w:eastAsia="Times New Roman" w:hAnsi="Times New Roman" w:cs="Times New Roman"/>
                <w:b/>
                <w:color w:val="000000"/>
                <w:sz w:val="20"/>
                <w:szCs w:val="20"/>
                <w:lang w:eastAsia="sk-SK"/>
              </w:rPr>
            </w:pPr>
            <w:r w:rsidRPr="001E7425">
              <w:rPr>
                <w:rFonts w:ascii="Times New Roman" w:eastAsia="Times New Roman" w:hAnsi="Times New Roman" w:cs="Times New Roman"/>
                <w:b/>
                <w:color w:val="000000"/>
                <w:sz w:val="20"/>
                <w:szCs w:val="20"/>
                <w:lang w:eastAsia="sk-SK"/>
              </w:rPr>
              <w:t>Doplnkové informácie</w:t>
            </w:r>
          </w:p>
        </w:tc>
      </w:tr>
      <w:tr w:rsidR="00E51785" w:rsidRPr="001E7425" w14:paraId="4D3AFC52" w14:textId="77777777" w:rsidTr="0068696C">
        <w:trPr>
          <w:trHeight w:val="81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88383" w14:textId="77777777" w:rsidR="00E51785" w:rsidRPr="001E7425" w:rsidRDefault="00E51785" w:rsidP="0068696C">
            <w:pPr>
              <w:spacing w:line="240" w:lineRule="auto"/>
              <w:rPr>
                <w:rFonts w:ascii="Times New Roman" w:eastAsia="Times New Roman" w:hAnsi="Times New Roman" w:cs="Times New Roman"/>
                <w:color w:val="000000"/>
                <w:sz w:val="20"/>
                <w:szCs w:val="20"/>
                <w:lang w:eastAsia="sk-SK"/>
              </w:rPr>
            </w:pPr>
            <w:r w:rsidRPr="001E7425">
              <w:rPr>
                <w:rFonts w:ascii="Times New Roman" w:eastAsia="Times New Roman" w:hAnsi="Times New Roman" w:cs="Times New Roman"/>
                <w:color w:val="000000"/>
                <w:sz w:val="20"/>
                <w:szCs w:val="20"/>
                <w:lang w:eastAsia="sk-SK"/>
              </w:rPr>
              <w:t>Veľkosť populácie</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EF9F68E" w14:textId="77777777" w:rsidR="00E51785" w:rsidRPr="001E7425" w:rsidRDefault="00E51785" w:rsidP="0068696C">
            <w:pPr>
              <w:spacing w:line="240" w:lineRule="auto"/>
              <w:rPr>
                <w:rFonts w:ascii="Times New Roman" w:eastAsia="Times New Roman" w:hAnsi="Times New Roman" w:cs="Times New Roman"/>
                <w:color w:val="000000"/>
                <w:sz w:val="20"/>
                <w:szCs w:val="20"/>
                <w:lang w:eastAsia="sk-SK"/>
              </w:rPr>
            </w:pPr>
            <w:r w:rsidRPr="001E7425">
              <w:rPr>
                <w:rFonts w:ascii="Times New Roman" w:eastAsia="Times New Roman" w:hAnsi="Times New Roman" w:cs="Times New Roman"/>
                <w:color w:val="000000"/>
                <w:sz w:val="20"/>
                <w:szCs w:val="20"/>
                <w:lang w:eastAsia="sk-SK"/>
              </w:rPr>
              <w:t>počet jedincov (adult)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67487BD" w14:textId="4ECE5CFF" w:rsidR="00E51785" w:rsidRPr="001E7425" w:rsidRDefault="00E51785" w:rsidP="00C916F5">
            <w:pPr>
              <w:spacing w:line="240" w:lineRule="auto"/>
              <w:rPr>
                <w:rFonts w:ascii="Times New Roman" w:eastAsia="Times New Roman" w:hAnsi="Times New Roman" w:cs="Times New Roman"/>
                <w:color w:val="000000"/>
                <w:sz w:val="20"/>
                <w:szCs w:val="20"/>
                <w:lang w:eastAsia="sk-SK"/>
              </w:rPr>
            </w:pPr>
            <w:r w:rsidRPr="001E7425">
              <w:rPr>
                <w:rFonts w:ascii="Times New Roman" w:eastAsia="Times New Roman" w:hAnsi="Times New Roman" w:cs="Times New Roman"/>
                <w:color w:val="000000"/>
                <w:sz w:val="20"/>
                <w:szCs w:val="20"/>
                <w:lang w:eastAsia="sk-SK"/>
              </w:rPr>
              <w:t xml:space="preserve">Viac ako </w:t>
            </w:r>
            <w:r w:rsidR="00C916F5" w:rsidRPr="001E7425">
              <w:rPr>
                <w:rFonts w:ascii="Times New Roman" w:eastAsia="Times New Roman" w:hAnsi="Times New Roman" w:cs="Times New Roman"/>
                <w:color w:val="000000"/>
                <w:sz w:val="20"/>
                <w:szCs w:val="20"/>
                <w:lang w:eastAsia="sk-SK"/>
              </w:rPr>
              <w:t>30</w:t>
            </w:r>
            <w:r w:rsidRPr="001E7425">
              <w:rPr>
                <w:rFonts w:ascii="Times New Roman" w:eastAsia="Times New Roman" w:hAnsi="Times New Roman" w:cs="Times New Roman"/>
                <w:color w:val="000000"/>
                <w:sz w:val="20"/>
                <w:szCs w:val="20"/>
                <w:lang w:eastAsia="sk-SK"/>
              </w:rPr>
              <w:t xml:space="preserve"> jedincov</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1F885BEB" w14:textId="47D7E196" w:rsidR="00E51785" w:rsidRPr="001E7425" w:rsidRDefault="00E51785" w:rsidP="0068696C">
            <w:pPr>
              <w:spacing w:line="240" w:lineRule="auto"/>
              <w:rPr>
                <w:rFonts w:ascii="Times New Roman" w:eastAsia="Times New Roman" w:hAnsi="Times New Roman" w:cs="Times New Roman"/>
                <w:color w:val="000000"/>
                <w:sz w:val="20"/>
                <w:szCs w:val="20"/>
                <w:lang w:eastAsia="sk-SK"/>
              </w:rPr>
            </w:pPr>
            <w:r w:rsidRPr="001E7425">
              <w:rPr>
                <w:rFonts w:ascii="Times New Roman" w:eastAsia="Times New Roman" w:hAnsi="Times New Roman" w:cs="Times New Roman"/>
                <w:color w:val="000000"/>
                <w:sz w:val="20"/>
                <w:szCs w:val="20"/>
                <w:lang w:eastAsia="sk-SK"/>
              </w:rPr>
              <w:t>Odhaduje sa interval veľkosti populácie v území do 100 jedincov (údaj z SDF), bude potrebný komplexnejší monitoring populácie druhu.</w:t>
            </w:r>
          </w:p>
        </w:tc>
      </w:tr>
      <w:tr w:rsidR="00E51785" w:rsidRPr="001E7425" w14:paraId="48AA12BE" w14:textId="77777777" w:rsidTr="0068696C">
        <w:trPr>
          <w:trHeight w:val="930"/>
        </w:trPr>
        <w:tc>
          <w:tcPr>
            <w:tcW w:w="1702" w:type="dxa"/>
            <w:tcBorders>
              <w:top w:val="nil"/>
              <w:left w:val="single" w:sz="4" w:space="0" w:color="auto"/>
              <w:bottom w:val="single" w:sz="4" w:space="0" w:color="auto"/>
              <w:right w:val="single" w:sz="4" w:space="0" w:color="auto"/>
            </w:tcBorders>
            <w:shd w:val="clear" w:color="auto" w:fill="auto"/>
            <w:vAlign w:val="center"/>
          </w:tcPr>
          <w:p w14:paraId="6AEEA73C" w14:textId="77777777" w:rsidR="00E51785" w:rsidRPr="001E7425" w:rsidRDefault="00E51785" w:rsidP="0068696C">
            <w:pPr>
              <w:spacing w:line="240" w:lineRule="auto"/>
              <w:rPr>
                <w:rFonts w:ascii="Times New Roman" w:eastAsia="Times New Roman" w:hAnsi="Times New Roman" w:cs="Times New Roman"/>
                <w:color w:val="000000"/>
                <w:sz w:val="20"/>
                <w:szCs w:val="20"/>
                <w:lang w:eastAsia="sk-SK"/>
              </w:rPr>
            </w:pPr>
            <w:r w:rsidRPr="001E7425">
              <w:rPr>
                <w:rFonts w:ascii="Times New Roman" w:eastAsia="Times New Roman" w:hAnsi="Times New Roman" w:cs="Times New Roman"/>
                <w:color w:val="000000"/>
                <w:sz w:val="20"/>
                <w:szCs w:val="20"/>
                <w:lang w:eastAsia="sk-SK"/>
              </w:rPr>
              <w:t>Počet známych lokalít s výskytom druhu</w:t>
            </w:r>
          </w:p>
        </w:tc>
        <w:tc>
          <w:tcPr>
            <w:tcW w:w="1276" w:type="dxa"/>
            <w:tcBorders>
              <w:top w:val="nil"/>
              <w:left w:val="nil"/>
              <w:bottom w:val="single" w:sz="4" w:space="0" w:color="auto"/>
              <w:right w:val="single" w:sz="4" w:space="0" w:color="auto"/>
            </w:tcBorders>
            <w:shd w:val="clear" w:color="auto" w:fill="auto"/>
            <w:vAlign w:val="center"/>
          </w:tcPr>
          <w:p w14:paraId="609293A5" w14:textId="77777777" w:rsidR="00E51785" w:rsidRPr="001E7425" w:rsidRDefault="00E51785" w:rsidP="0068696C">
            <w:pPr>
              <w:spacing w:line="240" w:lineRule="auto"/>
              <w:rPr>
                <w:rFonts w:ascii="Times New Roman" w:eastAsia="Times New Roman" w:hAnsi="Times New Roman" w:cs="Times New Roman"/>
                <w:color w:val="000000"/>
                <w:sz w:val="20"/>
                <w:szCs w:val="20"/>
                <w:lang w:eastAsia="sk-SK"/>
              </w:rPr>
            </w:pPr>
            <w:r w:rsidRPr="001E7425">
              <w:rPr>
                <w:rFonts w:ascii="Times New Roman" w:eastAsia="Times New Roman" w:hAnsi="Times New Roman" w:cs="Times New Roman"/>
                <w:color w:val="000000"/>
                <w:sz w:val="20"/>
                <w:szCs w:val="20"/>
                <w:lang w:eastAsia="sk-SK"/>
              </w:rPr>
              <w:t>počet</w:t>
            </w:r>
          </w:p>
        </w:tc>
        <w:tc>
          <w:tcPr>
            <w:tcW w:w="1559" w:type="dxa"/>
            <w:tcBorders>
              <w:top w:val="nil"/>
              <w:left w:val="nil"/>
              <w:bottom w:val="single" w:sz="4" w:space="0" w:color="auto"/>
              <w:right w:val="single" w:sz="4" w:space="0" w:color="auto"/>
            </w:tcBorders>
            <w:shd w:val="clear" w:color="auto" w:fill="auto"/>
            <w:vAlign w:val="center"/>
          </w:tcPr>
          <w:p w14:paraId="7236FBAD" w14:textId="1693799B" w:rsidR="00E51785" w:rsidRPr="001E7425" w:rsidRDefault="00C916F5" w:rsidP="0068696C">
            <w:pPr>
              <w:spacing w:line="240" w:lineRule="auto"/>
              <w:rPr>
                <w:rFonts w:ascii="Times New Roman" w:eastAsia="Times New Roman" w:hAnsi="Times New Roman" w:cs="Times New Roman"/>
                <w:color w:val="000000"/>
                <w:sz w:val="20"/>
                <w:szCs w:val="20"/>
                <w:lang w:eastAsia="sk-SK"/>
              </w:rPr>
            </w:pPr>
            <w:bookmarkStart w:id="0" w:name="_GoBack"/>
            <w:bookmarkEnd w:id="0"/>
            <w:r w:rsidRPr="001E7425">
              <w:rPr>
                <w:rFonts w:ascii="Times New Roman" w:eastAsia="Times New Roman" w:hAnsi="Times New Roman" w:cs="Times New Roman"/>
                <w:color w:val="000000"/>
                <w:sz w:val="20"/>
                <w:szCs w:val="20"/>
                <w:lang w:eastAsia="sk-SK"/>
              </w:rPr>
              <w:t>2</w:t>
            </w:r>
          </w:p>
        </w:tc>
        <w:tc>
          <w:tcPr>
            <w:tcW w:w="5245" w:type="dxa"/>
            <w:tcBorders>
              <w:top w:val="nil"/>
              <w:left w:val="nil"/>
              <w:bottom w:val="single" w:sz="4" w:space="0" w:color="auto"/>
              <w:right w:val="single" w:sz="4" w:space="0" w:color="auto"/>
            </w:tcBorders>
            <w:shd w:val="clear" w:color="auto" w:fill="auto"/>
            <w:vAlign w:val="center"/>
          </w:tcPr>
          <w:p w14:paraId="42621AC7" w14:textId="77777777" w:rsidR="00E51785" w:rsidRPr="001E7425" w:rsidRDefault="00E51785" w:rsidP="0068696C">
            <w:pPr>
              <w:spacing w:line="240" w:lineRule="auto"/>
              <w:rPr>
                <w:rFonts w:ascii="Times New Roman" w:eastAsia="Times New Roman" w:hAnsi="Times New Roman" w:cs="Times New Roman"/>
                <w:color w:val="000000"/>
                <w:sz w:val="20"/>
                <w:szCs w:val="20"/>
                <w:lang w:eastAsia="sk-SK"/>
              </w:rPr>
            </w:pPr>
            <w:r w:rsidRPr="001E7425">
              <w:rPr>
                <w:rFonts w:ascii="Times New Roman" w:eastAsia="Times New Roman" w:hAnsi="Times New Roman" w:cs="Times New Roman"/>
                <w:color w:val="000000"/>
                <w:sz w:val="20"/>
                <w:szCs w:val="20"/>
                <w:lang w:eastAsia="sk-SK"/>
              </w:rPr>
              <w:t>Udržiavaný počet zistených lokalít druhu, príp. zvýšenie počtu vytvorením nových lokalít druhu s vhodnými podmienkami pre reprodukciu.</w:t>
            </w:r>
          </w:p>
        </w:tc>
      </w:tr>
      <w:tr w:rsidR="00E51785" w:rsidRPr="0000010E" w14:paraId="315F18B4" w14:textId="77777777" w:rsidTr="0068696C">
        <w:trPr>
          <w:trHeight w:val="93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3F9DE3AE" w14:textId="77777777" w:rsidR="00E51785" w:rsidRPr="001E7425" w:rsidRDefault="00E51785" w:rsidP="0068696C">
            <w:pPr>
              <w:spacing w:line="240" w:lineRule="auto"/>
              <w:rPr>
                <w:rFonts w:ascii="Times New Roman" w:eastAsia="Times New Roman" w:hAnsi="Times New Roman" w:cs="Times New Roman"/>
                <w:color w:val="000000"/>
                <w:sz w:val="20"/>
                <w:szCs w:val="20"/>
                <w:lang w:eastAsia="sk-SK"/>
              </w:rPr>
            </w:pPr>
            <w:r w:rsidRPr="001E7425">
              <w:rPr>
                <w:rFonts w:ascii="Times New Roman" w:eastAsia="Times New Roman" w:hAnsi="Times New Roman" w:cs="Times New Roman"/>
                <w:color w:val="000000"/>
                <w:sz w:val="20"/>
                <w:szCs w:val="20"/>
                <w:lang w:eastAsia="sk-SK"/>
              </w:rPr>
              <w:t>Podiel potenciálneho reprodukčného biotopu v rámci lokality</w:t>
            </w:r>
          </w:p>
        </w:tc>
        <w:tc>
          <w:tcPr>
            <w:tcW w:w="1276" w:type="dxa"/>
            <w:tcBorders>
              <w:top w:val="nil"/>
              <w:left w:val="nil"/>
              <w:bottom w:val="single" w:sz="4" w:space="0" w:color="auto"/>
              <w:right w:val="single" w:sz="4" w:space="0" w:color="auto"/>
            </w:tcBorders>
            <w:shd w:val="clear" w:color="auto" w:fill="auto"/>
            <w:vAlign w:val="center"/>
            <w:hideMark/>
          </w:tcPr>
          <w:p w14:paraId="27347031" w14:textId="77777777" w:rsidR="00E51785" w:rsidRPr="001E7425" w:rsidRDefault="00E51785" w:rsidP="0068696C">
            <w:pPr>
              <w:spacing w:line="240" w:lineRule="auto"/>
              <w:rPr>
                <w:rFonts w:ascii="Times New Roman" w:eastAsia="Times New Roman" w:hAnsi="Times New Roman" w:cs="Times New Roman"/>
                <w:color w:val="000000"/>
                <w:sz w:val="20"/>
                <w:szCs w:val="20"/>
                <w:lang w:eastAsia="sk-SK"/>
              </w:rPr>
            </w:pPr>
            <w:r w:rsidRPr="001E7425">
              <w:rPr>
                <w:rFonts w:ascii="Times New Roman" w:eastAsia="Times New Roman" w:hAnsi="Times New Roman" w:cs="Times New Roman"/>
                <w:color w:val="000000"/>
                <w:sz w:val="20"/>
                <w:szCs w:val="20"/>
                <w:lang w:eastAsia="sk-SK"/>
              </w:rPr>
              <w:t>Percento z výmery lokality</w:t>
            </w:r>
          </w:p>
        </w:tc>
        <w:tc>
          <w:tcPr>
            <w:tcW w:w="1559" w:type="dxa"/>
            <w:tcBorders>
              <w:top w:val="nil"/>
              <w:left w:val="nil"/>
              <w:bottom w:val="single" w:sz="4" w:space="0" w:color="auto"/>
              <w:right w:val="single" w:sz="4" w:space="0" w:color="auto"/>
            </w:tcBorders>
            <w:shd w:val="clear" w:color="auto" w:fill="auto"/>
            <w:vAlign w:val="center"/>
            <w:hideMark/>
          </w:tcPr>
          <w:p w14:paraId="21C0C372" w14:textId="1C12FEB0" w:rsidR="00E51785" w:rsidRPr="001E7425" w:rsidRDefault="00E51785" w:rsidP="00C916F5">
            <w:pPr>
              <w:spacing w:line="240" w:lineRule="auto"/>
              <w:rPr>
                <w:rFonts w:ascii="Times New Roman" w:eastAsia="Times New Roman" w:hAnsi="Times New Roman" w:cs="Times New Roman"/>
                <w:color w:val="000000"/>
                <w:sz w:val="20"/>
                <w:szCs w:val="20"/>
                <w:lang w:eastAsia="sk-SK"/>
              </w:rPr>
            </w:pPr>
            <w:r w:rsidRPr="001E7425">
              <w:rPr>
                <w:rFonts w:ascii="Times New Roman" w:eastAsia="Times New Roman" w:hAnsi="Times New Roman" w:cs="Times New Roman"/>
                <w:color w:val="000000"/>
                <w:sz w:val="20"/>
                <w:szCs w:val="20"/>
                <w:lang w:eastAsia="sk-SK"/>
              </w:rPr>
              <w:t xml:space="preserve">Min. </w:t>
            </w:r>
            <w:r w:rsidR="00C916F5" w:rsidRPr="001E7425">
              <w:rPr>
                <w:rFonts w:ascii="Times New Roman" w:eastAsia="Times New Roman" w:hAnsi="Times New Roman" w:cs="Times New Roman"/>
                <w:color w:val="000000"/>
                <w:sz w:val="20"/>
                <w:szCs w:val="20"/>
                <w:lang w:eastAsia="sk-SK"/>
              </w:rPr>
              <w:t>0,5</w:t>
            </w:r>
            <w:r w:rsidRPr="001E7425">
              <w:rPr>
                <w:rFonts w:ascii="Times New Roman" w:eastAsia="Times New Roman" w:hAnsi="Times New Roman" w:cs="Times New Roman"/>
                <w:color w:val="000000"/>
                <w:sz w:val="20"/>
                <w:szCs w:val="20"/>
                <w:lang w:eastAsia="sk-SK"/>
              </w:rPr>
              <w:t xml:space="preserve"> % lokality</w:t>
            </w:r>
          </w:p>
        </w:tc>
        <w:tc>
          <w:tcPr>
            <w:tcW w:w="5245" w:type="dxa"/>
            <w:tcBorders>
              <w:top w:val="nil"/>
              <w:left w:val="nil"/>
              <w:bottom w:val="single" w:sz="4" w:space="0" w:color="auto"/>
              <w:right w:val="single" w:sz="4" w:space="0" w:color="auto"/>
            </w:tcBorders>
            <w:shd w:val="clear" w:color="auto" w:fill="auto"/>
            <w:vAlign w:val="center"/>
            <w:hideMark/>
          </w:tcPr>
          <w:p w14:paraId="7B16B65D" w14:textId="69CF49AF" w:rsidR="00E51785" w:rsidRPr="00EF3712" w:rsidRDefault="00C916F5" w:rsidP="00C916F5">
            <w:pPr>
              <w:spacing w:line="240" w:lineRule="auto"/>
              <w:rPr>
                <w:rFonts w:ascii="Times New Roman" w:eastAsia="Times New Roman" w:hAnsi="Times New Roman" w:cs="Times New Roman"/>
                <w:color w:val="000000"/>
                <w:sz w:val="20"/>
                <w:szCs w:val="20"/>
                <w:lang w:eastAsia="sk-SK"/>
              </w:rPr>
            </w:pPr>
            <w:r w:rsidRPr="001E7425">
              <w:rPr>
                <w:rFonts w:ascii="Times New Roman" w:eastAsia="Times New Roman" w:hAnsi="Times New Roman" w:cs="Times New Roman"/>
                <w:color w:val="000000"/>
                <w:sz w:val="20"/>
                <w:szCs w:val="20"/>
                <w:lang w:eastAsia="sk-SK"/>
              </w:rPr>
              <w:t>Podiel reprodukčných plôch v rámci lokality – mláky v koľajách ciest a okolie potokov</w:t>
            </w:r>
          </w:p>
        </w:tc>
      </w:tr>
    </w:tbl>
    <w:p w14:paraId="2843823D" w14:textId="77777777" w:rsidR="00E51785" w:rsidRDefault="00E51785" w:rsidP="00E51785">
      <w:pPr>
        <w:spacing w:line="240" w:lineRule="auto"/>
        <w:rPr>
          <w:rFonts w:ascii="Times New Roman" w:hAnsi="Times New Roman" w:cs="Times New Roman"/>
        </w:rPr>
      </w:pPr>
    </w:p>
    <w:p w14:paraId="496725AB" w14:textId="77777777" w:rsidR="00E51785" w:rsidRDefault="00E51785" w:rsidP="00EF2001">
      <w:pPr>
        <w:spacing w:line="240" w:lineRule="auto"/>
        <w:rPr>
          <w:rFonts w:ascii="Times New Roman" w:hAnsi="Times New Roman" w:cs="Times New Roman"/>
          <w:sz w:val="18"/>
          <w:szCs w:val="18"/>
        </w:rPr>
      </w:pPr>
    </w:p>
    <w:sectPr w:rsidR="00E51785" w:rsidSect="00EF2001">
      <w:footerReference w:type="default" r:id="rId8"/>
      <w:footerReference w:type="first" r:id="rId9"/>
      <w:pgSz w:w="11907" w:h="16840" w:code="9"/>
      <w:pgMar w:top="1560" w:right="1418" w:bottom="1276"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5CADF" w16cex:dateUtc="2021-03-12T10:11:00Z"/>
  <w16cex:commentExtensible w16cex:durableId="23F5FE9B" w16cex:dateUtc="2021-03-12T13:52:00Z"/>
  <w16cex:commentExtensible w16cex:durableId="23F6190B" w16cex:dateUtc="2021-03-12T15:44:00Z"/>
  <w16cex:commentExtensible w16cex:durableId="23F4643A" w16cex:dateUtc="2021-03-11T08:41:00Z"/>
  <w16cex:commentExtensible w16cex:durableId="23F46434" w16cex:dateUtc="2021-03-11T08:41:00Z"/>
  <w16cex:commentExtensible w16cex:durableId="23F5CCB5" w16cex:dateUtc="2021-03-12T10:19:00Z"/>
  <w16cex:commentExtensible w16cex:durableId="23F60591" w16cex:dateUtc="2021-03-12T14:21:00Z"/>
  <w16cex:commentExtensible w16cex:durableId="23F5F703" w16cex:dateUtc="2021-03-12T13:19:00Z"/>
  <w16cex:commentExtensible w16cex:durableId="23F5F6EE" w16cex:dateUtc="2021-03-12T13:19:00Z"/>
  <w16cex:commentExtensible w16cex:durableId="23F46483" w16cex:dateUtc="2021-03-11T08:42:00Z"/>
  <w16cex:commentExtensible w16cex:durableId="23F61AAC" w16cex:dateUtc="2021-03-12T15:51:00Z"/>
  <w16cex:commentExtensible w16cex:durableId="23F61B7B" w16cex:dateUtc="2021-03-12T15:55:00Z"/>
  <w16cex:commentExtensible w16cex:durableId="23F606C2" w16cex:dateUtc="2021-03-12T14:26:00Z"/>
  <w16cex:commentExtensible w16cex:durableId="23F5F4A6" w16cex:dateUtc="2021-03-12T13:09:00Z"/>
  <w16cex:commentExtensible w16cex:durableId="23F5F46A" w16cex:dateUtc="2021-03-12T13:08:00Z"/>
  <w16cex:commentExtensible w16cex:durableId="23F5D0E3" w16cex:dateUtc="2021-03-12T10:37:00Z"/>
  <w16cex:commentExtensible w16cex:durableId="23F5F445" w16cex:dateUtc="2021-03-12T13:08:00Z"/>
  <w16cex:commentExtensible w16cex:durableId="23F5F2B3" w16cex:dateUtc="2021-03-12T13:01:00Z"/>
  <w16cex:commentExtensible w16cex:durableId="23F61871" w16cex:dateUtc="2021-03-12T15:42:00Z"/>
  <w16cex:commentExtensible w16cex:durableId="23F609CE" w16cex:dateUtc="2021-03-12T14:39:00Z"/>
  <w16cex:commentExtensible w16cex:durableId="23F60CA4" w16cex:dateUtc="2021-03-12T14:52:00Z"/>
  <w16cex:commentExtensible w16cex:durableId="23F60FF8" w16cex:dateUtc="2021-03-12T15:06:00Z"/>
  <w16cex:commentExtensible w16cex:durableId="23F611E1" w16cex:dateUtc="2021-03-12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AE1538" w16cid:durableId="23F5CADF"/>
  <w16cid:commentId w16cid:paraId="65C2932F" w16cid:durableId="23F5FE9B"/>
  <w16cid:commentId w16cid:paraId="68C12542" w16cid:durableId="23F6190B"/>
  <w16cid:commentId w16cid:paraId="05BD2EB4" w16cid:durableId="23F46357"/>
  <w16cid:commentId w16cid:paraId="5292554B" w16cid:durableId="23F46358"/>
  <w16cid:commentId w16cid:paraId="397C199A" w16cid:durableId="23F4643A"/>
  <w16cid:commentId w16cid:paraId="7020D16F" w16cid:durableId="23F46359"/>
  <w16cid:commentId w16cid:paraId="360F8D0E" w16cid:durableId="23F4635A"/>
  <w16cid:commentId w16cid:paraId="59224701" w16cid:durableId="23F46434"/>
  <w16cid:commentId w16cid:paraId="5AEC3417" w16cid:durableId="23F4635B"/>
  <w16cid:commentId w16cid:paraId="32974194" w16cid:durableId="23F4635C"/>
  <w16cid:commentId w16cid:paraId="0722FD08" w16cid:durableId="23F5CCB5"/>
  <w16cid:commentId w16cid:paraId="4562FAF9" w16cid:durableId="23F4635D"/>
  <w16cid:commentId w16cid:paraId="4CB7E89D" w16cid:durableId="23F60591"/>
  <w16cid:commentId w16cid:paraId="51BA1448" w16cid:durableId="23F4635E"/>
  <w16cid:commentId w16cid:paraId="35F90137" w16cid:durableId="23F5F703"/>
  <w16cid:commentId w16cid:paraId="12E91488" w16cid:durableId="23F4635F"/>
  <w16cid:commentId w16cid:paraId="2AF79BE4" w16cid:durableId="23F5F6EE"/>
  <w16cid:commentId w16cid:paraId="0A89B956" w16cid:durableId="23F46360"/>
  <w16cid:commentId w16cid:paraId="6097C952" w16cid:durableId="23F46361"/>
  <w16cid:commentId w16cid:paraId="39C453F8" w16cid:durableId="23F46483"/>
  <w16cid:commentId w16cid:paraId="314E3272" w16cid:durableId="23F46362"/>
  <w16cid:commentId w16cid:paraId="396D258E" w16cid:durableId="23F61AAC"/>
  <w16cid:commentId w16cid:paraId="04B1A711" w16cid:durableId="23F46363"/>
  <w16cid:commentId w16cid:paraId="3D84E05B" w16cid:durableId="23F61B7B"/>
  <w16cid:commentId w16cid:paraId="4FEA4E89" w16cid:durableId="23F46364"/>
  <w16cid:commentId w16cid:paraId="62B79854" w16cid:durableId="23F606C2"/>
  <w16cid:commentId w16cid:paraId="0FF28B1B" w16cid:durableId="23F46365"/>
  <w16cid:commentId w16cid:paraId="19B79180" w16cid:durableId="23F5F4A6"/>
  <w16cid:commentId w16cid:paraId="1F538018" w16cid:durableId="23F46366"/>
  <w16cid:commentId w16cid:paraId="62112370" w16cid:durableId="23F5F46A"/>
  <w16cid:commentId w16cid:paraId="1811B979" w16cid:durableId="23F46367"/>
  <w16cid:commentId w16cid:paraId="09D84361" w16cid:durableId="23F5D0E3"/>
  <w16cid:commentId w16cid:paraId="0BE60F0D" w16cid:durableId="23F46368"/>
  <w16cid:commentId w16cid:paraId="7D6D7383" w16cid:durableId="23F46369"/>
  <w16cid:commentId w16cid:paraId="69AB58D7" w16cid:durableId="23F5F445"/>
  <w16cid:commentId w16cid:paraId="0426E49E" w16cid:durableId="23F4636A"/>
  <w16cid:commentId w16cid:paraId="5405294F" w16cid:durableId="23F5F2B3"/>
  <w16cid:commentId w16cid:paraId="1A829005" w16cid:durableId="23F4636B"/>
  <w16cid:commentId w16cid:paraId="655F71AB" w16cid:durableId="23F61871"/>
  <w16cid:commentId w16cid:paraId="3F176B54" w16cid:durableId="23F4636C"/>
  <w16cid:commentId w16cid:paraId="56C68787" w16cid:durableId="23F609CE"/>
  <w16cid:commentId w16cid:paraId="3F98FD19" w16cid:durableId="23F4636D"/>
  <w16cid:commentId w16cid:paraId="4F7BBD35" w16cid:durableId="23F60CA4"/>
  <w16cid:commentId w16cid:paraId="7B40F4B5" w16cid:durableId="23F4636E"/>
  <w16cid:commentId w16cid:paraId="691435A7" w16cid:durableId="23F60FF8"/>
  <w16cid:commentId w16cid:paraId="614DFD65" w16cid:durableId="23F4636F"/>
  <w16cid:commentId w16cid:paraId="572523C0" w16cid:durableId="23F611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6B8406" w14:textId="77777777" w:rsidR="00243301" w:rsidRDefault="00243301" w:rsidP="009049B7">
      <w:pPr>
        <w:spacing w:line="240" w:lineRule="auto"/>
      </w:pPr>
      <w:r>
        <w:separator/>
      </w:r>
    </w:p>
  </w:endnote>
  <w:endnote w:type="continuationSeparator" w:id="0">
    <w:p w14:paraId="54C46880" w14:textId="77777777" w:rsidR="00243301" w:rsidRDefault="00243301" w:rsidP="00904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497713"/>
      <w:docPartObj>
        <w:docPartGallery w:val="Page Numbers (Bottom of Page)"/>
        <w:docPartUnique/>
      </w:docPartObj>
    </w:sdtPr>
    <w:sdtEndPr/>
    <w:sdtContent>
      <w:p w14:paraId="3B360E57" w14:textId="7B164B0B" w:rsidR="00520691" w:rsidRDefault="00520691">
        <w:pPr>
          <w:pStyle w:val="Pta"/>
          <w:jc w:val="center"/>
        </w:pPr>
        <w:r>
          <w:fldChar w:fldCharType="begin"/>
        </w:r>
        <w:r>
          <w:instrText>PAGE   \* MERGEFORMAT</w:instrText>
        </w:r>
        <w:r>
          <w:fldChar w:fldCharType="separate"/>
        </w:r>
        <w:r w:rsidR="00B52B1F">
          <w:rPr>
            <w:noProof/>
          </w:rPr>
          <w:t>4</w:t>
        </w:r>
        <w:r>
          <w:fldChar w:fldCharType="end"/>
        </w:r>
      </w:p>
    </w:sdtContent>
  </w:sdt>
  <w:p w14:paraId="7A1C53FF" w14:textId="77777777" w:rsidR="00520691" w:rsidRDefault="0052069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55943"/>
      <w:docPartObj>
        <w:docPartGallery w:val="Page Numbers (Bottom of Page)"/>
        <w:docPartUnique/>
      </w:docPartObj>
    </w:sdtPr>
    <w:sdtEndPr/>
    <w:sdtContent>
      <w:p w14:paraId="16DF00AC" w14:textId="3CC9F41D" w:rsidR="00520691" w:rsidRDefault="00520691">
        <w:pPr>
          <w:pStyle w:val="Pta"/>
          <w:jc w:val="center"/>
        </w:pPr>
        <w:r>
          <w:fldChar w:fldCharType="begin"/>
        </w:r>
        <w:r>
          <w:instrText>PAGE   \* MERGEFORMAT</w:instrText>
        </w:r>
        <w:r>
          <w:fldChar w:fldCharType="separate"/>
        </w:r>
        <w:r w:rsidR="00243301">
          <w:rPr>
            <w:noProof/>
          </w:rPr>
          <w:t>1</w:t>
        </w:r>
        <w:r>
          <w:fldChar w:fldCharType="end"/>
        </w:r>
      </w:p>
    </w:sdtContent>
  </w:sdt>
  <w:p w14:paraId="547F1FFF" w14:textId="77777777" w:rsidR="00520691" w:rsidRDefault="0052069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6E9607" w14:textId="77777777" w:rsidR="00243301" w:rsidRDefault="00243301" w:rsidP="009049B7">
      <w:pPr>
        <w:spacing w:line="240" w:lineRule="auto"/>
      </w:pPr>
      <w:r>
        <w:separator/>
      </w:r>
    </w:p>
  </w:footnote>
  <w:footnote w:type="continuationSeparator" w:id="0">
    <w:p w14:paraId="7D0053B8" w14:textId="77777777" w:rsidR="00243301" w:rsidRDefault="00243301" w:rsidP="009049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70AE"/>
    <w:rsid w:val="00021E39"/>
    <w:rsid w:val="0002231E"/>
    <w:rsid w:val="00024F35"/>
    <w:rsid w:val="000302C7"/>
    <w:rsid w:val="00034AE7"/>
    <w:rsid w:val="000350FD"/>
    <w:rsid w:val="00035C8B"/>
    <w:rsid w:val="00052428"/>
    <w:rsid w:val="000734D9"/>
    <w:rsid w:val="00083EE4"/>
    <w:rsid w:val="000864BD"/>
    <w:rsid w:val="00086B26"/>
    <w:rsid w:val="00090147"/>
    <w:rsid w:val="00090DB7"/>
    <w:rsid w:val="00094CA5"/>
    <w:rsid w:val="00095EAD"/>
    <w:rsid w:val="000A0F1F"/>
    <w:rsid w:val="000A1347"/>
    <w:rsid w:val="000A53DA"/>
    <w:rsid w:val="000A5704"/>
    <w:rsid w:val="000A651D"/>
    <w:rsid w:val="000B494B"/>
    <w:rsid w:val="000C35EE"/>
    <w:rsid w:val="000C7FAA"/>
    <w:rsid w:val="000D3ACB"/>
    <w:rsid w:val="000D4C17"/>
    <w:rsid w:val="000D791E"/>
    <w:rsid w:val="000E5829"/>
    <w:rsid w:val="000F08DC"/>
    <w:rsid w:val="000F0D30"/>
    <w:rsid w:val="000F140B"/>
    <w:rsid w:val="000F15B6"/>
    <w:rsid w:val="000F4B9F"/>
    <w:rsid w:val="001075EC"/>
    <w:rsid w:val="00107F36"/>
    <w:rsid w:val="0011086C"/>
    <w:rsid w:val="001123F2"/>
    <w:rsid w:val="001131E3"/>
    <w:rsid w:val="0011445B"/>
    <w:rsid w:val="001158DE"/>
    <w:rsid w:val="00117C41"/>
    <w:rsid w:val="00122744"/>
    <w:rsid w:val="001258AA"/>
    <w:rsid w:val="00127849"/>
    <w:rsid w:val="001346BA"/>
    <w:rsid w:val="00142EC3"/>
    <w:rsid w:val="00150599"/>
    <w:rsid w:val="00153188"/>
    <w:rsid w:val="001556B3"/>
    <w:rsid w:val="00165F46"/>
    <w:rsid w:val="00166A90"/>
    <w:rsid w:val="00171BA1"/>
    <w:rsid w:val="00186C3C"/>
    <w:rsid w:val="00193975"/>
    <w:rsid w:val="00195E53"/>
    <w:rsid w:val="00197948"/>
    <w:rsid w:val="001A0A3C"/>
    <w:rsid w:val="001B1585"/>
    <w:rsid w:val="001B4A5C"/>
    <w:rsid w:val="001C1A5B"/>
    <w:rsid w:val="001C4290"/>
    <w:rsid w:val="001D185A"/>
    <w:rsid w:val="001D51FF"/>
    <w:rsid w:val="001E726A"/>
    <w:rsid w:val="001E7425"/>
    <w:rsid w:val="001F7DC2"/>
    <w:rsid w:val="00201434"/>
    <w:rsid w:val="002104EF"/>
    <w:rsid w:val="002147C9"/>
    <w:rsid w:val="002378D2"/>
    <w:rsid w:val="00241989"/>
    <w:rsid w:val="00243301"/>
    <w:rsid w:val="0024653D"/>
    <w:rsid w:val="00247CEF"/>
    <w:rsid w:val="00251485"/>
    <w:rsid w:val="00257424"/>
    <w:rsid w:val="00260D76"/>
    <w:rsid w:val="00266D06"/>
    <w:rsid w:val="002716FE"/>
    <w:rsid w:val="00273020"/>
    <w:rsid w:val="002822A5"/>
    <w:rsid w:val="0028246D"/>
    <w:rsid w:val="00286C9F"/>
    <w:rsid w:val="0029101B"/>
    <w:rsid w:val="00291970"/>
    <w:rsid w:val="00294945"/>
    <w:rsid w:val="002A7164"/>
    <w:rsid w:val="002B384F"/>
    <w:rsid w:val="002B3C46"/>
    <w:rsid w:val="002C77AF"/>
    <w:rsid w:val="002D311A"/>
    <w:rsid w:val="002E1A1C"/>
    <w:rsid w:val="002E290D"/>
    <w:rsid w:val="002F2ED0"/>
    <w:rsid w:val="002F7BBC"/>
    <w:rsid w:val="00310818"/>
    <w:rsid w:val="0031424B"/>
    <w:rsid w:val="003302C8"/>
    <w:rsid w:val="00342CE7"/>
    <w:rsid w:val="00344403"/>
    <w:rsid w:val="00346369"/>
    <w:rsid w:val="00350F8D"/>
    <w:rsid w:val="00354686"/>
    <w:rsid w:val="003564D4"/>
    <w:rsid w:val="00363901"/>
    <w:rsid w:val="00366DB1"/>
    <w:rsid w:val="00371953"/>
    <w:rsid w:val="003776EF"/>
    <w:rsid w:val="0038260F"/>
    <w:rsid w:val="00384E08"/>
    <w:rsid w:val="00385C4A"/>
    <w:rsid w:val="003A3884"/>
    <w:rsid w:val="003B34B6"/>
    <w:rsid w:val="003B552D"/>
    <w:rsid w:val="003C2090"/>
    <w:rsid w:val="003C2459"/>
    <w:rsid w:val="003C6A4A"/>
    <w:rsid w:val="003D3424"/>
    <w:rsid w:val="003E242E"/>
    <w:rsid w:val="003E35AA"/>
    <w:rsid w:val="003F5218"/>
    <w:rsid w:val="003F71B7"/>
    <w:rsid w:val="00402048"/>
    <w:rsid w:val="00403089"/>
    <w:rsid w:val="00410136"/>
    <w:rsid w:val="00410FDB"/>
    <w:rsid w:val="00414D2F"/>
    <w:rsid w:val="00421F75"/>
    <w:rsid w:val="004234CB"/>
    <w:rsid w:val="004360D8"/>
    <w:rsid w:val="00437F58"/>
    <w:rsid w:val="00441D98"/>
    <w:rsid w:val="004451E9"/>
    <w:rsid w:val="00445302"/>
    <w:rsid w:val="004502A3"/>
    <w:rsid w:val="00455620"/>
    <w:rsid w:val="00457868"/>
    <w:rsid w:val="00460393"/>
    <w:rsid w:val="0046690B"/>
    <w:rsid w:val="0047109F"/>
    <w:rsid w:val="004767B7"/>
    <w:rsid w:val="00476CFD"/>
    <w:rsid w:val="00485650"/>
    <w:rsid w:val="0048574A"/>
    <w:rsid w:val="00485ED5"/>
    <w:rsid w:val="00493071"/>
    <w:rsid w:val="004969DA"/>
    <w:rsid w:val="004B211F"/>
    <w:rsid w:val="004B4835"/>
    <w:rsid w:val="004B59B0"/>
    <w:rsid w:val="004C1BD8"/>
    <w:rsid w:val="004C5D19"/>
    <w:rsid w:val="004D1E90"/>
    <w:rsid w:val="004E67EF"/>
    <w:rsid w:val="004E6C10"/>
    <w:rsid w:val="004F232E"/>
    <w:rsid w:val="004F6CBA"/>
    <w:rsid w:val="005007DD"/>
    <w:rsid w:val="00506BD5"/>
    <w:rsid w:val="005147B4"/>
    <w:rsid w:val="00520691"/>
    <w:rsid w:val="00524740"/>
    <w:rsid w:val="00552897"/>
    <w:rsid w:val="00553C56"/>
    <w:rsid w:val="00555FDD"/>
    <w:rsid w:val="00560561"/>
    <w:rsid w:val="00567493"/>
    <w:rsid w:val="00574F61"/>
    <w:rsid w:val="00576006"/>
    <w:rsid w:val="00582857"/>
    <w:rsid w:val="0058523C"/>
    <w:rsid w:val="00586551"/>
    <w:rsid w:val="00593CF0"/>
    <w:rsid w:val="005A1CC5"/>
    <w:rsid w:val="005A3D0C"/>
    <w:rsid w:val="005A3E44"/>
    <w:rsid w:val="005A4076"/>
    <w:rsid w:val="005B0663"/>
    <w:rsid w:val="005B5A5D"/>
    <w:rsid w:val="005B7DA8"/>
    <w:rsid w:val="005C1397"/>
    <w:rsid w:val="005C5A74"/>
    <w:rsid w:val="005C62DA"/>
    <w:rsid w:val="005E0AC7"/>
    <w:rsid w:val="005E1424"/>
    <w:rsid w:val="00613454"/>
    <w:rsid w:val="006176FE"/>
    <w:rsid w:val="00622104"/>
    <w:rsid w:val="006262EA"/>
    <w:rsid w:val="00626A09"/>
    <w:rsid w:val="0062795D"/>
    <w:rsid w:val="0064147B"/>
    <w:rsid w:val="00645F5F"/>
    <w:rsid w:val="00650609"/>
    <w:rsid w:val="00652933"/>
    <w:rsid w:val="00653B45"/>
    <w:rsid w:val="0065788F"/>
    <w:rsid w:val="0066029A"/>
    <w:rsid w:val="0066146B"/>
    <w:rsid w:val="00672750"/>
    <w:rsid w:val="006836AB"/>
    <w:rsid w:val="0068586F"/>
    <w:rsid w:val="00686099"/>
    <w:rsid w:val="0069367E"/>
    <w:rsid w:val="006A4B4E"/>
    <w:rsid w:val="006A7FF1"/>
    <w:rsid w:val="006B1634"/>
    <w:rsid w:val="006C0E08"/>
    <w:rsid w:val="006D5E23"/>
    <w:rsid w:val="006E2639"/>
    <w:rsid w:val="006F30F9"/>
    <w:rsid w:val="007015D4"/>
    <w:rsid w:val="00707499"/>
    <w:rsid w:val="0071487B"/>
    <w:rsid w:val="00716BD7"/>
    <w:rsid w:val="00717BAE"/>
    <w:rsid w:val="00722E6A"/>
    <w:rsid w:val="00727610"/>
    <w:rsid w:val="00731313"/>
    <w:rsid w:val="00731CAD"/>
    <w:rsid w:val="00735411"/>
    <w:rsid w:val="00741E42"/>
    <w:rsid w:val="00754F13"/>
    <w:rsid w:val="00761A31"/>
    <w:rsid w:val="007657C5"/>
    <w:rsid w:val="00767DD6"/>
    <w:rsid w:val="00775056"/>
    <w:rsid w:val="00780DFB"/>
    <w:rsid w:val="007823C5"/>
    <w:rsid w:val="00791978"/>
    <w:rsid w:val="007920A8"/>
    <w:rsid w:val="00796656"/>
    <w:rsid w:val="007B1022"/>
    <w:rsid w:val="007B1AD9"/>
    <w:rsid w:val="007B4FB4"/>
    <w:rsid w:val="007C1A4C"/>
    <w:rsid w:val="007C789F"/>
    <w:rsid w:val="007D16BB"/>
    <w:rsid w:val="007D40A6"/>
    <w:rsid w:val="007D40D2"/>
    <w:rsid w:val="007D632D"/>
    <w:rsid w:val="007E081C"/>
    <w:rsid w:val="007E459E"/>
    <w:rsid w:val="007F7A92"/>
    <w:rsid w:val="00802A9C"/>
    <w:rsid w:val="00807BA2"/>
    <w:rsid w:val="00813456"/>
    <w:rsid w:val="00823900"/>
    <w:rsid w:val="0082510D"/>
    <w:rsid w:val="008341E1"/>
    <w:rsid w:val="008343C9"/>
    <w:rsid w:val="00836ADE"/>
    <w:rsid w:val="008451CF"/>
    <w:rsid w:val="008606FF"/>
    <w:rsid w:val="00867CB1"/>
    <w:rsid w:val="00872553"/>
    <w:rsid w:val="008732A5"/>
    <w:rsid w:val="008772E8"/>
    <w:rsid w:val="00887101"/>
    <w:rsid w:val="00887580"/>
    <w:rsid w:val="00891E37"/>
    <w:rsid w:val="00891FD6"/>
    <w:rsid w:val="00894F91"/>
    <w:rsid w:val="008A37C1"/>
    <w:rsid w:val="008B115B"/>
    <w:rsid w:val="008B352B"/>
    <w:rsid w:val="008C0254"/>
    <w:rsid w:val="008C70AE"/>
    <w:rsid w:val="008C7D99"/>
    <w:rsid w:val="008E014A"/>
    <w:rsid w:val="008E1527"/>
    <w:rsid w:val="008F26C1"/>
    <w:rsid w:val="00902554"/>
    <w:rsid w:val="009049B7"/>
    <w:rsid w:val="009115AE"/>
    <w:rsid w:val="00912626"/>
    <w:rsid w:val="00920153"/>
    <w:rsid w:val="009344D4"/>
    <w:rsid w:val="00942542"/>
    <w:rsid w:val="009473DF"/>
    <w:rsid w:val="00951614"/>
    <w:rsid w:val="009571F2"/>
    <w:rsid w:val="009614A8"/>
    <w:rsid w:val="00961F3E"/>
    <w:rsid w:val="00962279"/>
    <w:rsid w:val="00990354"/>
    <w:rsid w:val="00991558"/>
    <w:rsid w:val="009947E2"/>
    <w:rsid w:val="009A5B90"/>
    <w:rsid w:val="009B0621"/>
    <w:rsid w:val="009B5878"/>
    <w:rsid w:val="009B7A4C"/>
    <w:rsid w:val="009B7E2B"/>
    <w:rsid w:val="009C152B"/>
    <w:rsid w:val="009C2BC5"/>
    <w:rsid w:val="009C53B8"/>
    <w:rsid w:val="009D15BD"/>
    <w:rsid w:val="009D3B14"/>
    <w:rsid w:val="009E02C4"/>
    <w:rsid w:val="009E03C2"/>
    <w:rsid w:val="009E350F"/>
    <w:rsid w:val="00A1487C"/>
    <w:rsid w:val="00A156DD"/>
    <w:rsid w:val="00A22209"/>
    <w:rsid w:val="00A31857"/>
    <w:rsid w:val="00A455BC"/>
    <w:rsid w:val="00A5106B"/>
    <w:rsid w:val="00A520F4"/>
    <w:rsid w:val="00A536A0"/>
    <w:rsid w:val="00A60D7C"/>
    <w:rsid w:val="00A86869"/>
    <w:rsid w:val="00AA456E"/>
    <w:rsid w:val="00AA7ABF"/>
    <w:rsid w:val="00AC1A64"/>
    <w:rsid w:val="00AC2AC0"/>
    <w:rsid w:val="00AC77FB"/>
    <w:rsid w:val="00AD0193"/>
    <w:rsid w:val="00AD4FDA"/>
    <w:rsid w:val="00AE0B49"/>
    <w:rsid w:val="00AE4272"/>
    <w:rsid w:val="00AE6786"/>
    <w:rsid w:val="00AE6C2D"/>
    <w:rsid w:val="00AF3064"/>
    <w:rsid w:val="00AF498E"/>
    <w:rsid w:val="00AF5EF4"/>
    <w:rsid w:val="00B0281E"/>
    <w:rsid w:val="00B02BEF"/>
    <w:rsid w:val="00B035A7"/>
    <w:rsid w:val="00B13020"/>
    <w:rsid w:val="00B14339"/>
    <w:rsid w:val="00B148D6"/>
    <w:rsid w:val="00B14E7C"/>
    <w:rsid w:val="00B211F8"/>
    <w:rsid w:val="00B2191D"/>
    <w:rsid w:val="00B31B3C"/>
    <w:rsid w:val="00B33D88"/>
    <w:rsid w:val="00B52B1F"/>
    <w:rsid w:val="00B61916"/>
    <w:rsid w:val="00B627A0"/>
    <w:rsid w:val="00B668A7"/>
    <w:rsid w:val="00B83296"/>
    <w:rsid w:val="00B856A2"/>
    <w:rsid w:val="00B960E4"/>
    <w:rsid w:val="00BA15D7"/>
    <w:rsid w:val="00BA5A56"/>
    <w:rsid w:val="00BB3162"/>
    <w:rsid w:val="00BB4BFD"/>
    <w:rsid w:val="00BB6404"/>
    <w:rsid w:val="00BC1AA8"/>
    <w:rsid w:val="00BC230F"/>
    <w:rsid w:val="00BC2408"/>
    <w:rsid w:val="00BC7E07"/>
    <w:rsid w:val="00BD5B6E"/>
    <w:rsid w:val="00BD6C68"/>
    <w:rsid w:val="00BE3E35"/>
    <w:rsid w:val="00BE7508"/>
    <w:rsid w:val="00BF167C"/>
    <w:rsid w:val="00BF17D6"/>
    <w:rsid w:val="00BF5FD0"/>
    <w:rsid w:val="00C01360"/>
    <w:rsid w:val="00C04BBF"/>
    <w:rsid w:val="00C10D28"/>
    <w:rsid w:val="00C20D29"/>
    <w:rsid w:val="00C26EA4"/>
    <w:rsid w:val="00C31382"/>
    <w:rsid w:val="00C329BB"/>
    <w:rsid w:val="00C36ADC"/>
    <w:rsid w:val="00C41BF5"/>
    <w:rsid w:val="00C448C0"/>
    <w:rsid w:val="00C5187F"/>
    <w:rsid w:val="00C60C78"/>
    <w:rsid w:val="00C64382"/>
    <w:rsid w:val="00C76ED1"/>
    <w:rsid w:val="00C80345"/>
    <w:rsid w:val="00C80ABC"/>
    <w:rsid w:val="00C82B3E"/>
    <w:rsid w:val="00C916F5"/>
    <w:rsid w:val="00C94B05"/>
    <w:rsid w:val="00C96970"/>
    <w:rsid w:val="00CA01FC"/>
    <w:rsid w:val="00CC031A"/>
    <w:rsid w:val="00CC34CB"/>
    <w:rsid w:val="00CC48FB"/>
    <w:rsid w:val="00CF3AB6"/>
    <w:rsid w:val="00CF3E6A"/>
    <w:rsid w:val="00CF57E4"/>
    <w:rsid w:val="00CF6CC2"/>
    <w:rsid w:val="00CF74D6"/>
    <w:rsid w:val="00D029EB"/>
    <w:rsid w:val="00D11D5A"/>
    <w:rsid w:val="00D12282"/>
    <w:rsid w:val="00D33C1D"/>
    <w:rsid w:val="00D3463D"/>
    <w:rsid w:val="00D3729F"/>
    <w:rsid w:val="00D407E7"/>
    <w:rsid w:val="00D42108"/>
    <w:rsid w:val="00D63747"/>
    <w:rsid w:val="00D67A86"/>
    <w:rsid w:val="00D71C47"/>
    <w:rsid w:val="00D74DEC"/>
    <w:rsid w:val="00D830B0"/>
    <w:rsid w:val="00D91217"/>
    <w:rsid w:val="00D92646"/>
    <w:rsid w:val="00DA527B"/>
    <w:rsid w:val="00DA5BD4"/>
    <w:rsid w:val="00DC3906"/>
    <w:rsid w:val="00DC4EAA"/>
    <w:rsid w:val="00DC746C"/>
    <w:rsid w:val="00DD7BDA"/>
    <w:rsid w:val="00DE65BE"/>
    <w:rsid w:val="00DF58DF"/>
    <w:rsid w:val="00DF67B7"/>
    <w:rsid w:val="00E04222"/>
    <w:rsid w:val="00E07FF1"/>
    <w:rsid w:val="00E10178"/>
    <w:rsid w:val="00E1627A"/>
    <w:rsid w:val="00E313B6"/>
    <w:rsid w:val="00E316BD"/>
    <w:rsid w:val="00E328AF"/>
    <w:rsid w:val="00E362B4"/>
    <w:rsid w:val="00E51785"/>
    <w:rsid w:val="00E52632"/>
    <w:rsid w:val="00E61890"/>
    <w:rsid w:val="00E715A1"/>
    <w:rsid w:val="00E726B7"/>
    <w:rsid w:val="00E72E84"/>
    <w:rsid w:val="00E76188"/>
    <w:rsid w:val="00E8361C"/>
    <w:rsid w:val="00E846AE"/>
    <w:rsid w:val="00E8693A"/>
    <w:rsid w:val="00E93C91"/>
    <w:rsid w:val="00EA4664"/>
    <w:rsid w:val="00EA781E"/>
    <w:rsid w:val="00EB1BEA"/>
    <w:rsid w:val="00EB60B1"/>
    <w:rsid w:val="00EB7EA0"/>
    <w:rsid w:val="00EC667E"/>
    <w:rsid w:val="00ED2F91"/>
    <w:rsid w:val="00ED427A"/>
    <w:rsid w:val="00EE0F37"/>
    <w:rsid w:val="00EF2001"/>
    <w:rsid w:val="00EF39C5"/>
    <w:rsid w:val="00EF3D95"/>
    <w:rsid w:val="00F031B8"/>
    <w:rsid w:val="00F133CE"/>
    <w:rsid w:val="00F15FF4"/>
    <w:rsid w:val="00F17982"/>
    <w:rsid w:val="00F3116E"/>
    <w:rsid w:val="00F363B6"/>
    <w:rsid w:val="00F410A3"/>
    <w:rsid w:val="00F444C9"/>
    <w:rsid w:val="00F44D3E"/>
    <w:rsid w:val="00F56C80"/>
    <w:rsid w:val="00F762FE"/>
    <w:rsid w:val="00F91212"/>
    <w:rsid w:val="00F92C2A"/>
    <w:rsid w:val="00F9346A"/>
    <w:rsid w:val="00F94611"/>
    <w:rsid w:val="00F94E96"/>
    <w:rsid w:val="00F94EA4"/>
    <w:rsid w:val="00F9735A"/>
    <w:rsid w:val="00FA021F"/>
    <w:rsid w:val="00FA18DF"/>
    <w:rsid w:val="00FA66FD"/>
    <w:rsid w:val="00FB163C"/>
    <w:rsid w:val="00FB34EF"/>
    <w:rsid w:val="00FD64EA"/>
    <w:rsid w:val="00FE0DD9"/>
    <w:rsid w:val="00FE454A"/>
    <w:rsid w:val="00FE4C52"/>
    <w:rsid w:val="00FE5860"/>
    <w:rsid w:val="00FE630E"/>
    <w:rsid w:val="00FF534E"/>
    <w:rsid w:val="00FF6A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rsid w:val="000302C7"/>
    <w:rPr>
      <w:rFonts w:cs="Times New Roman"/>
      <w:sz w:val="16"/>
      <w:szCs w:val="16"/>
    </w:rPr>
  </w:style>
  <w:style w:type="paragraph" w:styleId="Textkomentra">
    <w:name w:val="annotation text"/>
    <w:basedOn w:val="Normlny"/>
    <w:link w:val="TextkomentraChar"/>
    <w:uiPriority w:val="99"/>
    <w:qFormat/>
    <w:rsid w:val="000302C7"/>
    <w:pPr>
      <w:spacing w:line="240" w:lineRule="auto"/>
    </w:pPr>
    <w:rPr>
      <w:sz w:val="20"/>
      <w:szCs w:val="20"/>
    </w:rPr>
  </w:style>
  <w:style w:type="character" w:customStyle="1" w:styleId="TextkomentraChar">
    <w:name w:val="Text komentára Char"/>
    <w:link w:val="Textkomentra"/>
    <w:uiPriority w:val="99"/>
    <w:qFormat/>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 w:type="paragraph" w:styleId="Hlavika">
    <w:name w:val="header"/>
    <w:basedOn w:val="Normlny"/>
    <w:link w:val="HlavikaChar"/>
    <w:uiPriority w:val="99"/>
    <w:unhideWhenUsed/>
    <w:rsid w:val="009049B7"/>
    <w:pPr>
      <w:tabs>
        <w:tab w:val="center" w:pos="4536"/>
        <w:tab w:val="right" w:pos="9072"/>
      </w:tabs>
      <w:spacing w:line="240" w:lineRule="auto"/>
    </w:pPr>
  </w:style>
  <w:style w:type="character" w:customStyle="1" w:styleId="HlavikaChar">
    <w:name w:val="Hlavička Char"/>
    <w:basedOn w:val="Predvolenpsmoodseku"/>
    <w:link w:val="Hlavika"/>
    <w:uiPriority w:val="99"/>
    <w:rsid w:val="009049B7"/>
    <w:rPr>
      <w:rFonts w:ascii="Arial" w:hAnsi="Arial" w:cs="Arial"/>
      <w:sz w:val="22"/>
      <w:szCs w:val="22"/>
      <w:lang w:eastAsia="en-US"/>
    </w:rPr>
  </w:style>
  <w:style w:type="paragraph" w:styleId="Pta">
    <w:name w:val="footer"/>
    <w:basedOn w:val="Normlny"/>
    <w:link w:val="PtaChar"/>
    <w:uiPriority w:val="99"/>
    <w:unhideWhenUsed/>
    <w:rsid w:val="009049B7"/>
    <w:pPr>
      <w:tabs>
        <w:tab w:val="center" w:pos="4536"/>
        <w:tab w:val="right" w:pos="9072"/>
      </w:tabs>
      <w:spacing w:line="240" w:lineRule="auto"/>
    </w:pPr>
  </w:style>
  <w:style w:type="character" w:customStyle="1" w:styleId="PtaChar">
    <w:name w:val="Päta Char"/>
    <w:basedOn w:val="Predvolenpsmoodseku"/>
    <w:link w:val="Pta"/>
    <w:uiPriority w:val="99"/>
    <w:rsid w:val="009049B7"/>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197478047">
      <w:bodyDiv w:val="1"/>
      <w:marLeft w:val="0"/>
      <w:marRight w:val="0"/>
      <w:marTop w:val="0"/>
      <w:marBottom w:val="0"/>
      <w:divBdr>
        <w:top w:val="none" w:sz="0" w:space="0" w:color="auto"/>
        <w:left w:val="none" w:sz="0" w:space="0" w:color="auto"/>
        <w:bottom w:val="none" w:sz="0" w:space="0" w:color="auto"/>
        <w:right w:val="none" w:sz="0" w:space="0" w:color="auto"/>
      </w:divBdr>
    </w:div>
    <w:div w:id="235894836">
      <w:bodyDiv w:val="1"/>
      <w:marLeft w:val="0"/>
      <w:marRight w:val="0"/>
      <w:marTop w:val="0"/>
      <w:marBottom w:val="0"/>
      <w:divBdr>
        <w:top w:val="none" w:sz="0" w:space="0" w:color="auto"/>
        <w:left w:val="none" w:sz="0" w:space="0" w:color="auto"/>
        <w:bottom w:val="none" w:sz="0" w:space="0" w:color="auto"/>
        <w:right w:val="none" w:sz="0" w:space="0" w:color="auto"/>
      </w:divBdr>
    </w:div>
    <w:div w:id="283779163">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508063961">
      <w:bodyDiv w:val="1"/>
      <w:marLeft w:val="0"/>
      <w:marRight w:val="0"/>
      <w:marTop w:val="0"/>
      <w:marBottom w:val="0"/>
      <w:divBdr>
        <w:top w:val="none" w:sz="0" w:space="0" w:color="auto"/>
        <w:left w:val="none" w:sz="0" w:space="0" w:color="auto"/>
        <w:bottom w:val="none" w:sz="0" w:space="0" w:color="auto"/>
        <w:right w:val="none" w:sz="0" w:space="0" w:color="auto"/>
      </w:divBdr>
    </w:div>
    <w:div w:id="509955010">
      <w:bodyDiv w:val="1"/>
      <w:marLeft w:val="0"/>
      <w:marRight w:val="0"/>
      <w:marTop w:val="0"/>
      <w:marBottom w:val="0"/>
      <w:divBdr>
        <w:top w:val="none" w:sz="0" w:space="0" w:color="auto"/>
        <w:left w:val="none" w:sz="0" w:space="0" w:color="auto"/>
        <w:bottom w:val="none" w:sz="0" w:space="0" w:color="auto"/>
        <w:right w:val="none" w:sz="0" w:space="0" w:color="auto"/>
      </w:divBdr>
    </w:div>
    <w:div w:id="825897032">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77939548">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977033046">
      <w:bodyDiv w:val="1"/>
      <w:marLeft w:val="0"/>
      <w:marRight w:val="0"/>
      <w:marTop w:val="0"/>
      <w:marBottom w:val="0"/>
      <w:divBdr>
        <w:top w:val="none" w:sz="0" w:space="0" w:color="auto"/>
        <w:left w:val="none" w:sz="0" w:space="0" w:color="auto"/>
        <w:bottom w:val="none" w:sz="0" w:space="0" w:color="auto"/>
        <w:right w:val="none" w:sz="0" w:space="0" w:color="auto"/>
      </w:divBdr>
    </w:div>
    <w:div w:id="997003383">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213078666">
      <w:bodyDiv w:val="1"/>
      <w:marLeft w:val="0"/>
      <w:marRight w:val="0"/>
      <w:marTop w:val="0"/>
      <w:marBottom w:val="0"/>
      <w:divBdr>
        <w:top w:val="none" w:sz="0" w:space="0" w:color="auto"/>
        <w:left w:val="none" w:sz="0" w:space="0" w:color="auto"/>
        <w:bottom w:val="none" w:sz="0" w:space="0" w:color="auto"/>
        <w:right w:val="none" w:sz="0" w:space="0" w:color="auto"/>
      </w:divBdr>
    </w:div>
    <w:div w:id="1274897497">
      <w:bodyDiv w:val="1"/>
      <w:marLeft w:val="0"/>
      <w:marRight w:val="0"/>
      <w:marTop w:val="0"/>
      <w:marBottom w:val="0"/>
      <w:divBdr>
        <w:top w:val="none" w:sz="0" w:space="0" w:color="auto"/>
        <w:left w:val="none" w:sz="0" w:space="0" w:color="auto"/>
        <w:bottom w:val="none" w:sz="0" w:space="0" w:color="auto"/>
        <w:right w:val="none" w:sz="0" w:space="0" w:color="auto"/>
      </w:divBdr>
    </w:div>
    <w:div w:id="1547184492">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87912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9F90F-7BB4-440B-9FDF-347D7CF50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1586</Words>
  <Characters>9045</Characters>
  <Application>Microsoft Office Word</Application>
  <DocSecurity>0</DocSecurity>
  <Lines>75</Lines>
  <Paragraphs>21</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10610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3</cp:revision>
  <dcterms:created xsi:type="dcterms:W3CDTF">2023-12-15T07:37:00Z</dcterms:created>
  <dcterms:modified xsi:type="dcterms:W3CDTF">2023-12-15T07:44:00Z</dcterms:modified>
</cp:coreProperties>
</file>