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1F" w:rsidRPr="000F140B" w:rsidRDefault="00E46DD8" w:rsidP="009B1D8D">
      <w:pPr>
        <w:spacing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SKUEV0243 Orava</w:t>
      </w:r>
    </w:p>
    <w:p w:rsidR="000A0F1F" w:rsidRPr="000F140B" w:rsidRDefault="000A0F1F" w:rsidP="009B1D8D">
      <w:pPr>
        <w:spacing w:line="240" w:lineRule="auto"/>
        <w:rPr>
          <w:rFonts w:ascii="Times New Roman" w:hAnsi="Times New Roman" w:cs="Times New Roman"/>
          <w:b/>
          <w:sz w:val="24"/>
          <w:szCs w:val="24"/>
        </w:rPr>
      </w:pPr>
    </w:p>
    <w:p w:rsidR="00DA0408" w:rsidRDefault="003302C8" w:rsidP="00071EBF">
      <w:pPr>
        <w:spacing w:line="240" w:lineRule="auto"/>
        <w:rPr>
          <w:rFonts w:ascii="Times New Roman" w:hAnsi="Times New Roman" w:cs="Times New Roman"/>
          <w:b/>
          <w:sz w:val="24"/>
          <w:szCs w:val="24"/>
        </w:rPr>
      </w:pPr>
      <w:r w:rsidRPr="003302C8">
        <w:rPr>
          <w:rFonts w:ascii="Times New Roman" w:hAnsi="Times New Roman" w:cs="Times New Roman"/>
          <w:b/>
          <w:sz w:val="24"/>
          <w:szCs w:val="24"/>
        </w:rPr>
        <w:t xml:space="preserve">Ciele </w:t>
      </w:r>
      <w:r w:rsidRPr="00071EBF">
        <w:rPr>
          <w:rFonts w:ascii="Times New Roman" w:hAnsi="Times New Roman" w:cs="Times New Roman"/>
          <w:b/>
          <w:sz w:val="24"/>
          <w:szCs w:val="24"/>
        </w:rPr>
        <w:t>ochrany</w:t>
      </w:r>
      <w:r w:rsidRPr="003302C8">
        <w:rPr>
          <w:rFonts w:ascii="Times New Roman" w:hAnsi="Times New Roman" w:cs="Times New Roman"/>
          <w:b/>
          <w:sz w:val="24"/>
          <w:szCs w:val="24"/>
        </w:rPr>
        <w:t>:</w:t>
      </w:r>
    </w:p>
    <w:p w:rsidR="00DA0408" w:rsidRDefault="00DA0408" w:rsidP="00071EBF">
      <w:pPr>
        <w:spacing w:line="240" w:lineRule="auto"/>
        <w:rPr>
          <w:rFonts w:ascii="Times New Roman" w:hAnsi="Times New Roman" w:cs="Times New Roman"/>
          <w:sz w:val="24"/>
          <w:szCs w:val="24"/>
        </w:rPr>
      </w:pPr>
    </w:p>
    <w:p w:rsidR="00DA0408" w:rsidRDefault="008343C9" w:rsidP="00787C53">
      <w:pPr>
        <w:pStyle w:val="Zkladntext"/>
        <w:widowControl w:val="0"/>
        <w:jc w:val="left"/>
        <w:rPr>
          <w:b w:val="0"/>
          <w:color w:val="000000"/>
          <w:shd w:val="clear" w:color="auto" w:fill="FFFFFF"/>
        </w:rPr>
      </w:pPr>
      <w:r w:rsidRPr="0000010E">
        <w:rPr>
          <w:b w:val="0"/>
          <w:color w:val="000000"/>
        </w:rPr>
        <w:t>Z</w:t>
      </w:r>
      <w:r w:rsidR="008740E0">
        <w:rPr>
          <w:b w:val="0"/>
          <w:color w:val="000000"/>
        </w:rPr>
        <w:t xml:space="preserve">lepšenie </w:t>
      </w:r>
      <w:r w:rsidRPr="0000010E">
        <w:rPr>
          <w:b w:val="0"/>
          <w:color w:val="000000"/>
        </w:rPr>
        <w:t xml:space="preserve">stavu </w:t>
      </w:r>
      <w:r w:rsidRPr="00071EBF">
        <w:rPr>
          <w:b w:val="0"/>
          <w:color w:val="000000"/>
        </w:rPr>
        <w:t>biotopu</w:t>
      </w:r>
      <w:r w:rsidRPr="0000010E">
        <w:rPr>
          <w:color w:val="000000"/>
        </w:rPr>
        <w:t xml:space="preserve"> </w:t>
      </w:r>
      <w:r w:rsidR="00C1417E">
        <w:rPr>
          <w:color w:val="000000"/>
        </w:rPr>
        <w:t>Ls1.3</w:t>
      </w:r>
      <w:r w:rsidR="00C1417E" w:rsidRPr="0000010E">
        <w:rPr>
          <w:color w:val="000000"/>
        </w:rPr>
        <w:t xml:space="preserve"> </w:t>
      </w:r>
      <w:r w:rsidR="00C1417E" w:rsidRPr="0000010E">
        <w:rPr>
          <w:bCs w:val="0"/>
          <w:color w:val="000000"/>
          <w:shd w:val="clear" w:color="auto" w:fill="FFFFFF"/>
        </w:rPr>
        <w:t>(</w:t>
      </w:r>
      <w:r w:rsidR="00C1417E" w:rsidRPr="0000010E">
        <w:rPr>
          <w:color w:val="000000"/>
          <w:lang w:eastAsia="sk-SK"/>
        </w:rPr>
        <w:t>91E0*</w:t>
      </w:r>
      <w:r w:rsidR="00C1417E" w:rsidRPr="0000010E">
        <w:rPr>
          <w:bCs w:val="0"/>
          <w:color w:val="000000"/>
          <w:shd w:val="clear" w:color="auto" w:fill="FFFFFF"/>
        </w:rPr>
        <w:t xml:space="preserve">) </w:t>
      </w:r>
      <w:r w:rsidR="00C1417E">
        <w:rPr>
          <w:bCs w:val="0"/>
          <w:color w:val="000000"/>
          <w:shd w:val="clear" w:color="auto" w:fill="FFFFFF"/>
        </w:rPr>
        <w:t xml:space="preserve">Jaseňovo-jelšové podhorské </w:t>
      </w:r>
      <w:r w:rsidR="00C1417E" w:rsidRPr="0000010E">
        <w:rPr>
          <w:bCs w:val="0"/>
          <w:color w:val="000000"/>
          <w:shd w:val="clear" w:color="auto" w:fill="FFFFFF"/>
        </w:rPr>
        <w:t>lužné lesy</w:t>
      </w:r>
      <w:r w:rsidR="00C1417E" w:rsidRPr="0000010E">
        <w:rPr>
          <w:b w:val="0"/>
          <w:color w:val="000000"/>
        </w:rPr>
        <w:t xml:space="preserve"> </w:t>
      </w:r>
      <w:r w:rsidRPr="0000010E">
        <w:rPr>
          <w:b w:val="0"/>
          <w:color w:val="000000"/>
        </w:rPr>
        <w:t>za splnenia nasledovných atribútov</w:t>
      </w:r>
      <w:r w:rsidRPr="0000010E">
        <w:rPr>
          <w:b w:val="0"/>
          <w:color w:val="000000"/>
          <w:shd w:val="clear" w:color="auto" w:fill="FFFFFF"/>
        </w:rPr>
        <w:t xml:space="preserve">: </w:t>
      </w:r>
    </w:p>
    <w:tbl>
      <w:tblPr>
        <w:tblW w:w="9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2"/>
        <w:gridCol w:w="1276"/>
        <w:gridCol w:w="1275"/>
        <w:gridCol w:w="4612"/>
      </w:tblGrid>
      <w:tr w:rsidR="0000010E" w:rsidRPr="0000010E" w:rsidTr="00DF1ABF">
        <w:trPr>
          <w:trHeight w:val="240"/>
          <w:jc w:val="center"/>
        </w:trPr>
        <w:tc>
          <w:tcPr>
            <w:tcW w:w="2062" w:type="dxa"/>
            <w:tcMar>
              <w:top w:w="100" w:type="dxa"/>
              <w:left w:w="100" w:type="dxa"/>
              <w:bottom w:w="100" w:type="dxa"/>
              <w:right w:w="100" w:type="dxa"/>
            </w:tcMar>
          </w:tcPr>
          <w:p w:rsidR="00DA0408" w:rsidRDefault="008343C9" w:rsidP="00071EBF">
            <w:pPr>
              <w:widowControl w:val="0"/>
              <w:spacing w:line="240" w:lineRule="auto"/>
              <w:rPr>
                <w:rFonts w:ascii="Times New Roman" w:hAnsi="Times New Roman" w:cs="Times New Roman"/>
                <w:b/>
                <w:color w:val="000000"/>
                <w:sz w:val="18"/>
                <w:szCs w:val="18"/>
              </w:rPr>
            </w:pPr>
            <w:r w:rsidRPr="0000010E">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rsidR="00DA0408" w:rsidRDefault="008343C9" w:rsidP="00071EBF">
            <w:pPr>
              <w:widowControl w:val="0"/>
              <w:spacing w:line="240" w:lineRule="auto"/>
              <w:rPr>
                <w:rFonts w:ascii="Times New Roman" w:hAnsi="Times New Roman" w:cs="Times New Roman"/>
                <w:b/>
                <w:color w:val="000000"/>
                <w:sz w:val="18"/>
                <w:szCs w:val="18"/>
              </w:rPr>
            </w:pPr>
            <w:r w:rsidRPr="0000010E">
              <w:rPr>
                <w:rFonts w:ascii="Times New Roman" w:hAnsi="Times New Roman" w:cs="Times New Roman"/>
                <w:b/>
                <w:color w:val="000000"/>
                <w:sz w:val="18"/>
                <w:szCs w:val="18"/>
              </w:rPr>
              <w:t>Merateľnosť</w:t>
            </w:r>
          </w:p>
        </w:tc>
        <w:tc>
          <w:tcPr>
            <w:tcW w:w="1275" w:type="dxa"/>
            <w:tcMar>
              <w:top w:w="100" w:type="dxa"/>
              <w:left w:w="100" w:type="dxa"/>
              <w:bottom w:w="100" w:type="dxa"/>
              <w:right w:w="100" w:type="dxa"/>
            </w:tcMar>
          </w:tcPr>
          <w:p w:rsidR="00DA0408" w:rsidRDefault="008343C9" w:rsidP="00071EBF">
            <w:pPr>
              <w:widowControl w:val="0"/>
              <w:spacing w:line="240" w:lineRule="auto"/>
              <w:rPr>
                <w:rFonts w:ascii="Times New Roman" w:hAnsi="Times New Roman" w:cs="Times New Roman"/>
                <w:b/>
                <w:color w:val="000000"/>
                <w:sz w:val="18"/>
                <w:szCs w:val="18"/>
              </w:rPr>
            </w:pPr>
            <w:r w:rsidRPr="0000010E">
              <w:rPr>
                <w:rFonts w:ascii="Times New Roman" w:hAnsi="Times New Roman" w:cs="Times New Roman"/>
                <w:b/>
                <w:color w:val="000000"/>
                <w:sz w:val="18"/>
                <w:szCs w:val="18"/>
              </w:rPr>
              <w:t>Cieľová hodnota</w:t>
            </w:r>
          </w:p>
        </w:tc>
        <w:tc>
          <w:tcPr>
            <w:tcW w:w="4612" w:type="dxa"/>
            <w:tcMar>
              <w:top w:w="100" w:type="dxa"/>
              <w:left w:w="100" w:type="dxa"/>
              <w:bottom w:w="100" w:type="dxa"/>
              <w:right w:w="100" w:type="dxa"/>
            </w:tcMar>
          </w:tcPr>
          <w:p w:rsidR="00DA0408" w:rsidRDefault="008343C9" w:rsidP="00071EBF">
            <w:pPr>
              <w:widowControl w:val="0"/>
              <w:spacing w:line="240" w:lineRule="auto"/>
              <w:rPr>
                <w:rFonts w:ascii="Times New Roman" w:hAnsi="Times New Roman" w:cs="Times New Roman"/>
                <w:b/>
                <w:color w:val="000000"/>
                <w:sz w:val="18"/>
                <w:szCs w:val="18"/>
              </w:rPr>
            </w:pPr>
            <w:r w:rsidRPr="0000010E">
              <w:rPr>
                <w:rFonts w:ascii="Times New Roman" w:hAnsi="Times New Roman" w:cs="Times New Roman"/>
                <w:b/>
                <w:color w:val="000000"/>
                <w:sz w:val="18"/>
                <w:szCs w:val="18"/>
              </w:rPr>
              <w:t>Doplnkové informácie</w:t>
            </w:r>
          </w:p>
        </w:tc>
      </w:tr>
      <w:tr w:rsidR="0000010E" w:rsidRPr="0000010E" w:rsidTr="00DF1ABF">
        <w:trPr>
          <w:trHeight w:val="50"/>
          <w:jc w:val="center"/>
        </w:trPr>
        <w:tc>
          <w:tcPr>
            <w:tcW w:w="2062" w:type="dxa"/>
            <w:tcMar>
              <w:top w:w="100" w:type="dxa"/>
              <w:left w:w="100" w:type="dxa"/>
              <w:bottom w:w="100" w:type="dxa"/>
              <w:right w:w="100" w:type="dxa"/>
            </w:tcMar>
          </w:tcPr>
          <w:p w:rsidR="00DA0408" w:rsidRDefault="008343C9">
            <w:pPr>
              <w:widowControl w:val="0"/>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rsidR="00DA0408" w:rsidRDefault="008343C9" w:rsidP="00071EBF">
            <w:pPr>
              <w:widowControl w:val="0"/>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ha</w:t>
            </w:r>
          </w:p>
        </w:tc>
        <w:tc>
          <w:tcPr>
            <w:tcW w:w="1275" w:type="dxa"/>
            <w:tcMar>
              <w:top w:w="100" w:type="dxa"/>
              <w:left w:w="100" w:type="dxa"/>
              <w:bottom w:w="100" w:type="dxa"/>
              <w:right w:w="100" w:type="dxa"/>
            </w:tcMar>
          </w:tcPr>
          <w:p w:rsidR="00DA0408" w:rsidRDefault="00E46DD8" w:rsidP="00684713">
            <w:pPr>
              <w:widowControl w:val="0"/>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r w:rsidR="00684713">
              <w:rPr>
                <w:rFonts w:ascii="Times New Roman" w:hAnsi="Times New Roman" w:cs="Times New Roman"/>
                <w:color w:val="000000"/>
                <w:sz w:val="18"/>
                <w:szCs w:val="18"/>
              </w:rPr>
              <w:t>00</w:t>
            </w:r>
          </w:p>
        </w:tc>
        <w:tc>
          <w:tcPr>
            <w:tcW w:w="4612" w:type="dxa"/>
            <w:tcMar>
              <w:top w:w="100" w:type="dxa"/>
              <w:left w:w="100" w:type="dxa"/>
              <w:bottom w:w="100" w:type="dxa"/>
              <w:right w:w="100" w:type="dxa"/>
            </w:tcMar>
          </w:tcPr>
          <w:p w:rsidR="00DA0408" w:rsidRDefault="00E46DD8" w:rsidP="00071EBF">
            <w:pPr>
              <w:widowControl w:val="0"/>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U</w:t>
            </w:r>
            <w:r w:rsidR="008343C9" w:rsidRPr="0000010E">
              <w:rPr>
                <w:rFonts w:ascii="Times New Roman" w:hAnsi="Times New Roman" w:cs="Times New Roman"/>
                <w:color w:val="000000"/>
                <w:sz w:val="18"/>
                <w:szCs w:val="18"/>
              </w:rPr>
              <w:t xml:space="preserve">držanie </w:t>
            </w:r>
            <w:r w:rsidR="00144F17" w:rsidRPr="0000010E">
              <w:rPr>
                <w:rFonts w:ascii="Times New Roman" w:hAnsi="Times New Roman" w:cs="Times New Roman"/>
                <w:color w:val="000000"/>
                <w:sz w:val="18"/>
                <w:szCs w:val="18"/>
              </w:rPr>
              <w:t xml:space="preserve">existujúcej </w:t>
            </w:r>
            <w:r w:rsidR="008343C9" w:rsidRPr="0000010E">
              <w:rPr>
                <w:rFonts w:ascii="Times New Roman" w:hAnsi="Times New Roman" w:cs="Times New Roman"/>
                <w:color w:val="000000"/>
                <w:sz w:val="18"/>
                <w:szCs w:val="18"/>
              </w:rPr>
              <w:t>výmery biotopu v ÚEV</w:t>
            </w:r>
            <w:r w:rsidR="007D4A8A">
              <w:rPr>
                <w:rFonts w:ascii="Times New Roman" w:hAnsi="Times New Roman" w:cs="Times New Roman"/>
                <w:color w:val="000000"/>
                <w:sz w:val="18"/>
                <w:szCs w:val="18"/>
              </w:rPr>
              <w:t>.</w:t>
            </w:r>
            <w:r w:rsidR="00144F17" w:rsidRPr="0000010E">
              <w:rPr>
                <w:rFonts w:ascii="Times New Roman" w:hAnsi="Times New Roman" w:cs="Times New Roman"/>
                <w:color w:val="000000"/>
                <w:sz w:val="18"/>
                <w:szCs w:val="18"/>
              </w:rPr>
              <w:t xml:space="preserve"> </w:t>
            </w:r>
          </w:p>
        </w:tc>
      </w:tr>
      <w:tr w:rsidR="0000010E" w:rsidRPr="0000010E" w:rsidTr="00DF1ABF">
        <w:trPr>
          <w:trHeight w:val="179"/>
          <w:jc w:val="center"/>
        </w:trPr>
        <w:tc>
          <w:tcPr>
            <w:tcW w:w="2062" w:type="dxa"/>
            <w:tcMar>
              <w:top w:w="100" w:type="dxa"/>
              <w:left w:w="100" w:type="dxa"/>
              <w:bottom w:w="100" w:type="dxa"/>
              <w:right w:w="100" w:type="dxa"/>
            </w:tcMar>
            <w:vAlign w:val="center"/>
          </w:tcPr>
          <w:p w:rsidR="00DA0408" w:rsidRDefault="008343C9" w:rsidP="00071EBF">
            <w:pPr>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center"/>
          </w:tcPr>
          <w:p w:rsidR="00DA0408" w:rsidRDefault="00152DC2" w:rsidP="00071EBF">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Percento pokrytia</w:t>
            </w:r>
            <w:r w:rsidR="00DA25EA">
              <w:rPr>
                <w:rFonts w:ascii="Times New Roman" w:hAnsi="Times New Roman" w:cs="Times New Roman"/>
                <w:color w:val="000000"/>
                <w:sz w:val="18"/>
                <w:szCs w:val="18"/>
              </w:rPr>
              <w:t xml:space="preserve"> </w:t>
            </w:r>
            <w:r>
              <w:rPr>
                <w:rFonts w:ascii="Times New Roman" w:hAnsi="Times New Roman" w:cs="Times New Roman"/>
                <w:color w:val="000000"/>
                <w:sz w:val="18"/>
                <w:szCs w:val="18"/>
              </w:rPr>
              <w:t>/</w:t>
            </w:r>
            <w:r w:rsidR="00DA25EA">
              <w:rPr>
                <w:rFonts w:ascii="Times New Roman" w:hAnsi="Times New Roman" w:cs="Times New Roman"/>
                <w:color w:val="000000"/>
                <w:sz w:val="18"/>
                <w:szCs w:val="18"/>
              </w:rPr>
              <w:t xml:space="preserve"> </w:t>
            </w:r>
            <w:r w:rsidR="008343C9" w:rsidRPr="0000010E">
              <w:rPr>
                <w:rFonts w:ascii="Times New Roman" w:hAnsi="Times New Roman" w:cs="Times New Roman"/>
                <w:color w:val="000000"/>
                <w:sz w:val="18"/>
                <w:szCs w:val="18"/>
              </w:rPr>
              <w:t>ha</w:t>
            </w:r>
          </w:p>
        </w:tc>
        <w:tc>
          <w:tcPr>
            <w:tcW w:w="1275" w:type="dxa"/>
            <w:tcMar>
              <w:top w:w="100" w:type="dxa"/>
              <w:left w:w="100" w:type="dxa"/>
              <w:bottom w:w="100" w:type="dxa"/>
              <w:right w:w="100" w:type="dxa"/>
            </w:tcMar>
            <w:vAlign w:val="center"/>
          </w:tcPr>
          <w:p w:rsidR="00DA0408" w:rsidRDefault="008343C9" w:rsidP="00071EBF">
            <w:pPr>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najmenej 80 %</w:t>
            </w:r>
          </w:p>
        </w:tc>
        <w:tc>
          <w:tcPr>
            <w:tcW w:w="4612" w:type="dxa"/>
            <w:tcMar>
              <w:top w:w="100" w:type="dxa"/>
              <w:left w:w="100" w:type="dxa"/>
              <w:bottom w:w="100" w:type="dxa"/>
              <w:right w:w="100" w:type="dxa"/>
            </w:tcMar>
            <w:vAlign w:val="bottom"/>
          </w:tcPr>
          <w:p w:rsidR="00DA0408" w:rsidRDefault="008343C9">
            <w:pPr>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Charakteristická druhová skladba:</w:t>
            </w:r>
          </w:p>
          <w:p w:rsidR="00DA0408" w:rsidRDefault="008343C9" w:rsidP="00D11D02">
            <w:pPr>
              <w:spacing w:line="240" w:lineRule="auto"/>
              <w:rPr>
                <w:rFonts w:ascii="Times New Roman" w:hAnsi="Times New Roman" w:cs="Times New Roman"/>
                <w:i/>
                <w:color w:val="000000"/>
                <w:sz w:val="18"/>
                <w:szCs w:val="18"/>
              </w:rPr>
            </w:pPr>
            <w:r w:rsidRPr="0000010E">
              <w:rPr>
                <w:rFonts w:ascii="Times New Roman" w:hAnsi="Times New Roman" w:cs="Times New Roman"/>
                <w:i/>
                <w:color w:val="000000"/>
                <w:sz w:val="18"/>
                <w:szCs w:val="18"/>
              </w:rPr>
              <w:t xml:space="preserve">Alnus glutinosa &lt;30%, </w:t>
            </w:r>
            <w:r w:rsidR="002B74D5">
              <w:rPr>
                <w:rFonts w:ascii="Times New Roman" w:hAnsi="Times New Roman" w:cs="Times New Roman"/>
                <w:i/>
                <w:color w:val="000000"/>
                <w:sz w:val="18"/>
                <w:szCs w:val="18"/>
              </w:rPr>
              <w:t xml:space="preserve">A. incana, </w:t>
            </w:r>
            <w:r w:rsidRPr="0000010E">
              <w:rPr>
                <w:rFonts w:ascii="Times New Roman" w:hAnsi="Times New Roman" w:cs="Times New Roman"/>
                <w:i/>
                <w:color w:val="000000"/>
                <w:sz w:val="18"/>
                <w:szCs w:val="18"/>
              </w:rPr>
              <w:t xml:space="preserve">Fraxinus </w:t>
            </w:r>
            <w:r w:rsidR="002B74D5">
              <w:rPr>
                <w:rFonts w:ascii="Times New Roman" w:hAnsi="Times New Roman" w:cs="Times New Roman"/>
                <w:i/>
                <w:color w:val="000000"/>
                <w:sz w:val="18"/>
                <w:szCs w:val="18"/>
              </w:rPr>
              <w:t xml:space="preserve">excelsior, Padus </w:t>
            </w:r>
            <w:r w:rsidR="002B74D5" w:rsidRPr="002B74D5">
              <w:rPr>
                <w:rFonts w:ascii="Times New Roman" w:hAnsi="Times New Roman" w:cs="Times New Roman"/>
                <w:i/>
                <w:color w:val="000000"/>
                <w:sz w:val="18"/>
                <w:szCs w:val="18"/>
              </w:rPr>
              <w:t>avium</w:t>
            </w:r>
            <w:r w:rsidR="002B74D5">
              <w:rPr>
                <w:rFonts w:ascii="Times New Roman" w:hAnsi="Times New Roman" w:cs="Times New Roman"/>
                <w:i/>
                <w:color w:val="000000"/>
                <w:sz w:val="18"/>
                <w:szCs w:val="18"/>
              </w:rPr>
              <w:t xml:space="preserve">, </w:t>
            </w:r>
            <w:r w:rsidRPr="0000010E">
              <w:rPr>
                <w:rFonts w:ascii="Times New Roman" w:hAnsi="Times New Roman" w:cs="Times New Roman"/>
                <w:i/>
                <w:color w:val="000000"/>
                <w:sz w:val="18"/>
                <w:szCs w:val="18"/>
              </w:rPr>
              <w:t xml:space="preserve">P. nigra, Salix alba, S. </w:t>
            </w:r>
            <w:r w:rsidR="002B74D5" w:rsidRPr="002B74D5">
              <w:rPr>
                <w:rFonts w:ascii="Times New Roman" w:hAnsi="Times New Roman" w:cs="Times New Roman"/>
                <w:i/>
                <w:color w:val="000000"/>
                <w:sz w:val="18"/>
                <w:szCs w:val="18"/>
              </w:rPr>
              <w:t>eleagnos</w:t>
            </w:r>
            <w:r w:rsidRPr="0000010E">
              <w:rPr>
                <w:rFonts w:ascii="Times New Roman" w:hAnsi="Times New Roman" w:cs="Times New Roman"/>
                <w:i/>
                <w:color w:val="000000"/>
                <w:sz w:val="18"/>
                <w:szCs w:val="18"/>
              </w:rPr>
              <w:t>, S</w:t>
            </w:r>
            <w:r w:rsidR="002B74D5">
              <w:rPr>
                <w:rFonts w:ascii="Times New Roman" w:hAnsi="Times New Roman" w:cs="Times New Roman"/>
                <w:i/>
                <w:color w:val="000000"/>
                <w:sz w:val="18"/>
                <w:szCs w:val="18"/>
              </w:rPr>
              <w:t xml:space="preserve">. </w:t>
            </w:r>
            <w:r w:rsidR="002B74D5" w:rsidRPr="002B74D5">
              <w:rPr>
                <w:rFonts w:ascii="Times New Roman" w:hAnsi="Times New Roman" w:cs="Times New Roman"/>
                <w:i/>
                <w:color w:val="000000"/>
                <w:sz w:val="18"/>
                <w:szCs w:val="18"/>
              </w:rPr>
              <w:t>daphnoides</w:t>
            </w:r>
            <w:r w:rsidRPr="0000010E">
              <w:rPr>
                <w:rFonts w:ascii="Times New Roman" w:hAnsi="Times New Roman" w:cs="Times New Roman"/>
                <w:i/>
                <w:color w:val="000000"/>
                <w:sz w:val="18"/>
                <w:szCs w:val="18"/>
              </w:rPr>
              <w:t xml:space="preserve">, S. </w:t>
            </w:r>
            <w:r w:rsidR="002B74D5" w:rsidRPr="002B74D5">
              <w:rPr>
                <w:rFonts w:ascii="Times New Roman" w:hAnsi="Times New Roman" w:cs="Times New Roman"/>
                <w:i/>
                <w:color w:val="000000"/>
                <w:sz w:val="18"/>
                <w:szCs w:val="18"/>
              </w:rPr>
              <w:t>fragilis</w:t>
            </w:r>
            <w:r w:rsidRPr="0000010E">
              <w:rPr>
                <w:rFonts w:ascii="Times New Roman" w:hAnsi="Times New Roman" w:cs="Times New Roman"/>
                <w:i/>
                <w:color w:val="000000"/>
                <w:sz w:val="18"/>
                <w:szCs w:val="18"/>
              </w:rPr>
              <w:t>, S. triandra,</w:t>
            </w:r>
            <w:r w:rsidR="00D11D02" w:rsidRPr="00D11D02">
              <w:rPr>
                <w:rFonts w:ascii="Times New Roman" w:hAnsi="Times New Roman" w:cs="Times New Roman"/>
                <w:i/>
                <w:color w:val="000000"/>
                <w:sz w:val="18"/>
                <w:szCs w:val="18"/>
              </w:rPr>
              <w:t xml:space="preserve"> Viburnum opulus, Sambucus nigra, Lonicera  xylosteum</w:t>
            </w:r>
            <w:r w:rsidR="007D4A8A">
              <w:rPr>
                <w:rFonts w:ascii="Times New Roman" w:hAnsi="Times New Roman" w:cs="Times New Roman"/>
                <w:i/>
                <w:color w:val="000000"/>
                <w:sz w:val="18"/>
                <w:szCs w:val="18"/>
              </w:rPr>
              <w:t>.</w:t>
            </w:r>
          </w:p>
        </w:tc>
      </w:tr>
      <w:tr w:rsidR="00C1417E" w:rsidRPr="0000010E" w:rsidTr="00DF1ABF">
        <w:trPr>
          <w:trHeight w:val="173"/>
          <w:jc w:val="center"/>
        </w:trPr>
        <w:tc>
          <w:tcPr>
            <w:tcW w:w="2062" w:type="dxa"/>
            <w:tcMar>
              <w:top w:w="100" w:type="dxa"/>
              <w:left w:w="100" w:type="dxa"/>
              <w:bottom w:w="100" w:type="dxa"/>
              <w:right w:w="100" w:type="dxa"/>
            </w:tcMar>
            <w:vAlign w:val="center"/>
          </w:tcPr>
          <w:p w:rsidR="00DA0408" w:rsidRDefault="00C1417E" w:rsidP="00071EBF">
            <w:pPr>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center"/>
          </w:tcPr>
          <w:p w:rsidR="00DA0408" w:rsidRDefault="00152DC2" w:rsidP="00071EBF">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Počet druhov</w:t>
            </w:r>
            <w:r w:rsidR="00DA25EA">
              <w:rPr>
                <w:rFonts w:ascii="Times New Roman" w:hAnsi="Times New Roman" w:cs="Times New Roman"/>
                <w:color w:val="000000"/>
                <w:sz w:val="18"/>
                <w:szCs w:val="18"/>
              </w:rPr>
              <w:t xml:space="preserve"> </w:t>
            </w:r>
            <w:r>
              <w:rPr>
                <w:rFonts w:ascii="Times New Roman" w:hAnsi="Times New Roman" w:cs="Times New Roman"/>
                <w:color w:val="000000"/>
                <w:sz w:val="18"/>
                <w:szCs w:val="18"/>
              </w:rPr>
              <w:t>/</w:t>
            </w:r>
            <w:r w:rsidR="00DA25EA">
              <w:rPr>
                <w:rFonts w:ascii="Times New Roman" w:hAnsi="Times New Roman" w:cs="Times New Roman"/>
                <w:color w:val="000000"/>
                <w:sz w:val="18"/>
                <w:szCs w:val="18"/>
              </w:rPr>
              <w:t xml:space="preserve"> </w:t>
            </w:r>
            <w:r w:rsidR="00C1417E" w:rsidRPr="0000010E">
              <w:rPr>
                <w:rFonts w:ascii="Times New Roman" w:hAnsi="Times New Roman" w:cs="Times New Roman"/>
                <w:color w:val="000000"/>
                <w:sz w:val="18"/>
                <w:szCs w:val="18"/>
              </w:rPr>
              <w:t>ha</w:t>
            </w:r>
          </w:p>
        </w:tc>
        <w:tc>
          <w:tcPr>
            <w:tcW w:w="1275" w:type="dxa"/>
            <w:shd w:val="clear" w:color="auto" w:fill="auto"/>
            <w:tcMar>
              <w:top w:w="100" w:type="dxa"/>
              <w:left w:w="100" w:type="dxa"/>
              <w:bottom w:w="100" w:type="dxa"/>
              <w:right w:w="100" w:type="dxa"/>
            </w:tcMar>
            <w:vAlign w:val="center"/>
          </w:tcPr>
          <w:p w:rsidR="00DA0408" w:rsidRDefault="00C1417E" w:rsidP="00071EBF">
            <w:pPr>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najmenej 3</w:t>
            </w:r>
          </w:p>
        </w:tc>
        <w:tc>
          <w:tcPr>
            <w:tcW w:w="4612" w:type="dxa"/>
            <w:tcMar>
              <w:top w:w="100" w:type="dxa"/>
              <w:left w:w="100" w:type="dxa"/>
              <w:bottom w:w="100" w:type="dxa"/>
              <w:right w:w="100" w:type="dxa"/>
            </w:tcMar>
            <w:vAlign w:val="bottom"/>
          </w:tcPr>
          <w:p w:rsidR="00DA0408" w:rsidRDefault="00C1417E">
            <w:pPr>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Charakteristická druhová skladba:</w:t>
            </w:r>
          </w:p>
          <w:p w:rsidR="00DA0408" w:rsidRDefault="00C1417E">
            <w:pPr>
              <w:spacing w:line="240" w:lineRule="auto"/>
              <w:rPr>
                <w:rFonts w:ascii="Times New Roman" w:hAnsi="Times New Roman" w:cs="Times New Roman"/>
                <w:i/>
                <w:color w:val="000000"/>
                <w:sz w:val="18"/>
                <w:szCs w:val="18"/>
              </w:rPr>
            </w:pPr>
            <w:r w:rsidRPr="0000010E">
              <w:rPr>
                <w:rFonts w:ascii="Times New Roman" w:hAnsi="Times New Roman" w:cs="Times New Roman"/>
                <w:i/>
                <w:color w:val="000000"/>
                <w:sz w:val="18"/>
                <w:szCs w:val="18"/>
              </w:rPr>
              <w:t>Caltha palustris, Carex riparia, Galium palustre, Humulus lupulus, Lycopus europaeus, Lysimachia nummularia, L. vulgaris, Lythrum salicaria, Mentha longifolia, Myosotis scopioides agg., Persicaria hydropiper, Phalaroides arundinacea, Rubus caesius, Symphytum officinale, S</w:t>
            </w:r>
            <w:r w:rsidR="00152DC2">
              <w:rPr>
                <w:rFonts w:ascii="Times New Roman" w:hAnsi="Times New Roman" w:cs="Times New Roman"/>
                <w:i/>
                <w:color w:val="000000"/>
                <w:sz w:val="18"/>
                <w:szCs w:val="18"/>
              </w:rPr>
              <w:t>tachys palustris, Urtica dioica</w:t>
            </w:r>
            <w:r w:rsidR="007D4A8A">
              <w:rPr>
                <w:rFonts w:ascii="Times New Roman" w:hAnsi="Times New Roman" w:cs="Times New Roman"/>
                <w:i/>
                <w:color w:val="000000"/>
                <w:sz w:val="18"/>
                <w:szCs w:val="18"/>
              </w:rPr>
              <w:t>.</w:t>
            </w:r>
          </w:p>
        </w:tc>
      </w:tr>
      <w:tr w:rsidR="00C1417E" w:rsidRPr="0000010E" w:rsidTr="00DF1ABF">
        <w:trPr>
          <w:trHeight w:val="114"/>
          <w:jc w:val="center"/>
        </w:trPr>
        <w:tc>
          <w:tcPr>
            <w:tcW w:w="2062" w:type="dxa"/>
            <w:tcMar>
              <w:top w:w="100" w:type="dxa"/>
              <w:left w:w="100" w:type="dxa"/>
              <w:bottom w:w="100" w:type="dxa"/>
              <w:right w:w="100" w:type="dxa"/>
            </w:tcMar>
            <w:vAlign w:val="center"/>
          </w:tcPr>
          <w:p w:rsidR="00DA0408" w:rsidRDefault="00C1417E" w:rsidP="00071EBF">
            <w:pPr>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Zastúpenie alochtónnych druhov/inváznych druhov drevín</w:t>
            </w:r>
            <w:r>
              <w:rPr>
                <w:rFonts w:ascii="Times New Roman" w:hAnsi="Times New Roman" w:cs="Times New Roman"/>
                <w:color w:val="000000"/>
                <w:sz w:val="18"/>
                <w:szCs w:val="18"/>
              </w:rPr>
              <w:t xml:space="preserve"> a bylín</w:t>
            </w:r>
          </w:p>
        </w:tc>
        <w:tc>
          <w:tcPr>
            <w:tcW w:w="1276" w:type="dxa"/>
            <w:tcMar>
              <w:top w:w="100" w:type="dxa"/>
              <w:left w:w="100" w:type="dxa"/>
              <w:bottom w:w="100" w:type="dxa"/>
              <w:right w:w="100" w:type="dxa"/>
            </w:tcMar>
            <w:vAlign w:val="center"/>
          </w:tcPr>
          <w:p w:rsidR="00DA0408" w:rsidRDefault="00152DC2" w:rsidP="00071EBF">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Percento pokrytia</w:t>
            </w:r>
            <w:r w:rsidR="00DA25EA">
              <w:rPr>
                <w:rFonts w:ascii="Times New Roman" w:hAnsi="Times New Roman" w:cs="Times New Roman"/>
                <w:color w:val="000000"/>
                <w:sz w:val="18"/>
                <w:szCs w:val="18"/>
              </w:rPr>
              <w:t xml:space="preserve"> </w:t>
            </w:r>
            <w:r>
              <w:rPr>
                <w:rFonts w:ascii="Times New Roman" w:hAnsi="Times New Roman" w:cs="Times New Roman"/>
                <w:color w:val="000000"/>
                <w:sz w:val="18"/>
                <w:szCs w:val="18"/>
              </w:rPr>
              <w:t>/</w:t>
            </w:r>
            <w:r w:rsidR="00DA25EA">
              <w:rPr>
                <w:rFonts w:ascii="Times New Roman" w:hAnsi="Times New Roman" w:cs="Times New Roman"/>
                <w:color w:val="000000"/>
                <w:sz w:val="18"/>
                <w:szCs w:val="18"/>
              </w:rPr>
              <w:t xml:space="preserve"> </w:t>
            </w:r>
            <w:r w:rsidR="00C1417E" w:rsidRPr="0000010E">
              <w:rPr>
                <w:rFonts w:ascii="Times New Roman" w:hAnsi="Times New Roman" w:cs="Times New Roman"/>
                <w:color w:val="000000"/>
                <w:sz w:val="18"/>
                <w:szCs w:val="18"/>
              </w:rPr>
              <w:t>ha</w:t>
            </w:r>
          </w:p>
        </w:tc>
        <w:tc>
          <w:tcPr>
            <w:tcW w:w="1275" w:type="dxa"/>
            <w:tcMar>
              <w:top w:w="100" w:type="dxa"/>
              <w:left w:w="100" w:type="dxa"/>
              <w:bottom w:w="100" w:type="dxa"/>
              <w:right w:w="100" w:type="dxa"/>
            </w:tcMar>
            <w:vAlign w:val="center"/>
          </w:tcPr>
          <w:p w:rsidR="00DA0408" w:rsidRDefault="00E46DD8" w:rsidP="00071EBF">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menej ako 1</w:t>
            </w:r>
            <w:r w:rsidR="00C1417E" w:rsidRPr="0000010E">
              <w:rPr>
                <w:rFonts w:ascii="Times New Roman" w:hAnsi="Times New Roman" w:cs="Times New Roman"/>
                <w:color w:val="000000"/>
                <w:sz w:val="18"/>
                <w:szCs w:val="18"/>
              </w:rPr>
              <w:t xml:space="preserve"> %</w:t>
            </w:r>
          </w:p>
        </w:tc>
        <w:tc>
          <w:tcPr>
            <w:tcW w:w="4612" w:type="dxa"/>
            <w:tcMar>
              <w:top w:w="100" w:type="dxa"/>
              <w:left w:w="100" w:type="dxa"/>
              <w:bottom w:w="100" w:type="dxa"/>
              <w:right w:w="100" w:type="dxa"/>
            </w:tcMar>
            <w:vAlign w:val="bottom"/>
          </w:tcPr>
          <w:p w:rsidR="00DA0408" w:rsidRDefault="00C1417E" w:rsidP="00C0399B">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Minimálne zastúpenie</w:t>
            </w:r>
            <w:r w:rsidRPr="0000010E">
              <w:rPr>
                <w:rFonts w:ascii="Times New Roman" w:hAnsi="Times New Roman" w:cs="Times New Roman"/>
                <w:color w:val="000000"/>
                <w:sz w:val="18"/>
                <w:szCs w:val="18"/>
              </w:rPr>
              <w:t xml:space="preserve"> alochtónnych/inváznych </w:t>
            </w:r>
            <w:r>
              <w:rPr>
                <w:rFonts w:ascii="Times New Roman" w:hAnsi="Times New Roman" w:cs="Times New Roman"/>
                <w:color w:val="000000"/>
                <w:sz w:val="18"/>
                <w:szCs w:val="18"/>
              </w:rPr>
              <w:t>bylín (</w:t>
            </w:r>
            <w:r w:rsidR="00C0399B" w:rsidRPr="00C0399B">
              <w:rPr>
                <w:rFonts w:ascii="Times New Roman" w:hAnsi="Times New Roman" w:cs="Times New Roman"/>
                <w:i/>
                <w:color w:val="000000"/>
                <w:sz w:val="18"/>
                <w:szCs w:val="18"/>
              </w:rPr>
              <w:t>Fallopia sp., Impatiens glandulifera, I. parviflora</w:t>
            </w:r>
            <w:r>
              <w:rPr>
                <w:rFonts w:ascii="Times New Roman" w:hAnsi="Times New Roman" w:cs="Times New Roman"/>
                <w:color w:val="000000"/>
                <w:sz w:val="18"/>
                <w:szCs w:val="18"/>
              </w:rPr>
              <w:t>)</w:t>
            </w:r>
            <w:r w:rsidR="007D4A8A">
              <w:rPr>
                <w:rFonts w:ascii="Times New Roman" w:hAnsi="Times New Roman" w:cs="Times New Roman"/>
                <w:color w:val="000000"/>
                <w:sz w:val="18"/>
                <w:szCs w:val="18"/>
              </w:rPr>
              <w:t>.</w:t>
            </w:r>
          </w:p>
        </w:tc>
      </w:tr>
      <w:tr w:rsidR="008343C9" w:rsidRPr="0000010E" w:rsidTr="00DF1ABF">
        <w:trPr>
          <w:trHeight w:val="114"/>
          <w:jc w:val="center"/>
        </w:trPr>
        <w:tc>
          <w:tcPr>
            <w:tcW w:w="2062" w:type="dxa"/>
            <w:tcMar>
              <w:top w:w="100" w:type="dxa"/>
              <w:left w:w="100" w:type="dxa"/>
              <w:bottom w:w="100" w:type="dxa"/>
              <w:right w:w="100" w:type="dxa"/>
            </w:tcMar>
            <w:vAlign w:val="center"/>
          </w:tcPr>
          <w:p w:rsidR="00DA0408" w:rsidRDefault="008343C9" w:rsidP="00071EBF">
            <w:pPr>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 xml:space="preserve">Mŕtve drevo </w:t>
            </w:r>
          </w:p>
          <w:p w:rsidR="00DA0408" w:rsidRDefault="008343C9" w:rsidP="00071EBF">
            <w:pPr>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vAlign w:val="center"/>
          </w:tcPr>
          <w:p w:rsidR="00DA0408" w:rsidRDefault="008343C9" w:rsidP="00071EBF">
            <w:pPr>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m</w:t>
            </w:r>
            <w:r w:rsidRPr="00C641E4">
              <w:rPr>
                <w:rFonts w:ascii="Times New Roman" w:hAnsi="Times New Roman" w:cs="Times New Roman"/>
                <w:color w:val="000000"/>
                <w:sz w:val="18"/>
                <w:szCs w:val="18"/>
                <w:vertAlign w:val="superscript"/>
              </w:rPr>
              <w:t>3</w:t>
            </w:r>
            <w:r w:rsidR="00E46DD8">
              <w:rPr>
                <w:rFonts w:ascii="Times New Roman" w:hAnsi="Times New Roman" w:cs="Times New Roman"/>
                <w:color w:val="000000"/>
                <w:sz w:val="18"/>
                <w:szCs w:val="18"/>
              </w:rPr>
              <w:t>/ha</w:t>
            </w:r>
          </w:p>
        </w:tc>
        <w:tc>
          <w:tcPr>
            <w:tcW w:w="1275" w:type="dxa"/>
            <w:tcMar>
              <w:top w:w="100" w:type="dxa"/>
              <w:left w:w="100" w:type="dxa"/>
              <w:bottom w:w="100" w:type="dxa"/>
              <w:right w:w="100" w:type="dxa"/>
            </w:tcMar>
            <w:vAlign w:val="center"/>
          </w:tcPr>
          <w:p w:rsidR="00DA0408" w:rsidRDefault="00E46DD8" w:rsidP="00071EBF">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najmenej 10</w:t>
            </w:r>
          </w:p>
          <w:p w:rsidR="00DA0408" w:rsidRDefault="008343C9" w:rsidP="00071EBF">
            <w:pPr>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 xml:space="preserve">rovnomerne po celej </w:t>
            </w:r>
            <w:r w:rsidR="00FB34EF" w:rsidRPr="0000010E">
              <w:rPr>
                <w:rFonts w:ascii="Times New Roman" w:hAnsi="Times New Roman" w:cs="Times New Roman"/>
                <w:color w:val="000000"/>
                <w:sz w:val="18"/>
                <w:szCs w:val="18"/>
              </w:rPr>
              <w:t>p</w:t>
            </w:r>
            <w:r w:rsidRPr="0000010E">
              <w:rPr>
                <w:rFonts w:ascii="Times New Roman" w:hAnsi="Times New Roman" w:cs="Times New Roman"/>
                <w:color w:val="000000"/>
                <w:sz w:val="18"/>
                <w:szCs w:val="18"/>
              </w:rPr>
              <w:t>loche</w:t>
            </w:r>
          </w:p>
        </w:tc>
        <w:tc>
          <w:tcPr>
            <w:tcW w:w="4612" w:type="dxa"/>
            <w:tcMar>
              <w:top w:w="100" w:type="dxa"/>
              <w:left w:w="100" w:type="dxa"/>
              <w:bottom w:w="100" w:type="dxa"/>
              <w:right w:w="100" w:type="dxa"/>
            </w:tcMar>
            <w:vAlign w:val="bottom"/>
          </w:tcPr>
          <w:p w:rsidR="00DA0408" w:rsidRDefault="00362AB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Z</w:t>
            </w:r>
            <w:r w:rsidR="008F470B" w:rsidRPr="0000010E">
              <w:rPr>
                <w:rFonts w:ascii="Times New Roman" w:hAnsi="Times New Roman" w:cs="Times New Roman"/>
                <w:color w:val="000000"/>
                <w:sz w:val="18"/>
                <w:szCs w:val="18"/>
              </w:rPr>
              <w:t xml:space="preserve">abezpečenie </w:t>
            </w:r>
            <w:r w:rsidR="008343C9" w:rsidRPr="0000010E">
              <w:rPr>
                <w:rFonts w:ascii="Times New Roman" w:hAnsi="Times New Roman" w:cs="Times New Roman"/>
                <w:color w:val="000000"/>
                <w:sz w:val="18"/>
                <w:szCs w:val="18"/>
              </w:rPr>
              <w:t>prítomnosti odumretého dreva na ploche biotopu</w:t>
            </w:r>
            <w:r w:rsidR="00152DC2">
              <w:rPr>
                <w:rFonts w:ascii="Times New Roman" w:hAnsi="Times New Roman" w:cs="Times New Roman"/>
                <w:color w:val="000000"/>
                <w:sz w:val="18"/>
                <w:szCs w:val="18"/>
              </w:rPr>
              <w:t xml:space="preserve"> v danom objeme</w:t>
            </w:r>
            <w:r w:rsidR="007D4A8A">
              <w:rPr>
                <w:rFonts w:ascii="Times New Roman" w:hAnsi="Times New Roman" w:cs="Times New Roman"/>
                <w:color w:val="000000"/>
                <w:sz w:val="18"/>
                <w:szCs w:val="18"/>
              </w:rPr>
              <w:t>.</w:t>
            </w:r>
          </w:p>
          <w:p w:rsidR="00DA0408" w:rsidRDefault="00DA0408">
            <w:pPr>
              <w:spacing w:line="240" w:lineRule="auto"/>
              <w:rPr>
                <w:rFonts w:ascii="Times New Roman" w:hAnsi="Times New Roman" w:cs="Times New Roman"/>
                <w:color w:val="000000"/>
                <w:sz w:val="18"/>
                <w:szCs w:val="18"/>
              </w:rPr>
            </w:pPr>
          </w:p>
        </w:tc>
      </w:tr>
      <w:tr w:rsidR="00DF1ABF" w:rsidRPr="0000010E" w:rsidTr="00DF1ABF">
        <w:trPr>
          <w:trHeight w:val="114"/>
          <w:jc w:val="center"/>
        </w:trPr>
        <w:tc>
          <w:tcPr>
            <w:tcW w:w="2062" w:type="dxa"/>
            <w:tcMar>
              <w:top w:w="100" w:type="dxa"/>
              <w:left w:w="100" w:type="dxa"/>
              <w:bottom w:w="100" w:type="dxa"/>
              <w:right w:w="100" w:type="dxa"/>
            </w:tcMar>
            <w:vAlign w:val="center"/>
          </w:tcPr>
          <w:p w:rsidR="00DF1ABF" w:rsidRPr="00775056" w:rsidRDefault="00DF1ABF" w:rsidP="00DF1ABF">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rsidR="00DF1ABF" w:rsidRPr="00775056" w:rsidRDefault="00DF1ABF" w:rsidP="00DF1ABF">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275" w:type="dxa"/>
            <w:tcMar>
              <w:top w:w="100" w:type="dxa"/>
              <w:left w:w="100" w:type="dxa"/>
              <w:bottom w:w="100" w:type="dxa"/>
              <w:right w:w="100" w:type="dxa"/>
            </w:tcMar>
            <w:vAlign w:val="center"/>
          </w:tcPr>
          <w:p w:rsidR="00DF1ABF" w:rsidRPr="00775056" w:rsidRDefault="00DF1ABF" w:rsidP="00DF1ABF">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4612" w:type="dxa"/>
            <w:tcMar>
              <w:top w:w="100" w:type="dxa"/>
              <w:left w:w="100" w:type="dxa"/>
              <w:bottom w:w="100" w:type="dxa"/>
              <w:right w:w="100" w:type="dxa"/>
            </w:tcMar>
            <w:vAlign w:val="center"/>
          </w:tcPr>
          <w:p w:rsidR="00DF1ABF" w:rsidRPr="00775056" w:rsidRDefault="00DF1ABF" w:rsidP="00DF1ABF">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rsidR="00DA0408" w:rsidRDefault="00DA0408">
      <w:pPr>
        <w:rPr>
          <w:color w:val="000000"/>
        </w:rPr>
      </w:pPr>
    </w:p>
    <w:p w:rsidR="00E46DD8" w:rsidRDefault="00E46DD8" w:rsidP="00E46DD8">
      <w:r>
        <w:rPr>
          <w:rFonts w:ascii="Times New Roman" w:hAnsi="Times New Roman" w:cs="Times New Roman"/>
          <w:color w:val="000000"/>
          <w:sz w:val="24"/>
          <w:szCs w:val="24"/>
        </w:rPr>
        <w:t xml:space="preserve">Udržanie priaznivého stavu biotopu </w:t>
      </w:r>
      <w:r w:rsidRPr="007657C5">
        <w:rPr>
          <w:rFonts w:ascii="Times New Roman" w:hAnsi="Times New Roman" w:cs="Times New Roman"/>
          <w:b/>
          <w:color w:val="000000"/>
          <w:sz w:val="24"/>
          <w:szCs w:val="24"/>
        </w:rPr>
        <w:t>L</w:t>
      </w:r>
      <w:r>
        <w:rPr>
          <w:rFonts w:ascii="Times New Roman" w:hAnsi="Times New Roman" w:cs="Times New Roman"/>
          <w:b/>
          <w:color w:val="000000"/>
          <w:sz w:val="24"/>
          <w:szCs w:val="24"/>
        </w:rPr>
        <w:t>s</w:t>
      </w:r>
      <w:r w:rsidRPr="007657C5">
        <w:rPr>
          <w:rFonts w:ascii="Times New Roman" w:hAnsi="Times New Roman" w:cs="Times New Roman"/>
          <w:b/>
          <w:color w:val="000000"/>
          <w:sz w:val="24"/>
          <w:szCs w:val="24"/>
        </w:rPr>
        <w:t>5</w:t>
      </w:r>
      <w:r>
        <w:rPr>
          <w:rFonts w:ascii="Times New Roman" w:hAnsi="Times New Roman" w:cs="Times New Roman"/>
          <w:b/>
          <w:color w:val="000000"/>
          <w:sz w:val="24"/>
          <w:szCs w:val="24"/>
        </w:rPr>
        <w:t>.2</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911</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Kyslomilné bukové lesy </w:t>
      </w:r>
      <w:r>
        <w:rPr>
          <w:rFonts w:ascii="Times New Roman" w:hAnsi="Times New Roman" w:cs="Times New Roman"/>
          <w:color w:val="000000"/>
          <w:sz w:val="24"/>
          <w:szCs w:val="24"/>
        </w:rPr>
        <w:t>za splnenia nasledovných atribútov:</w:t>
      </w:r>
    </w:p>
    <w:tbl>
      <w:tblPr>
        <w:tblW w:w="49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14"/>
        <w:gridCol w:w="1309"/>
        <w:gridCol w:w="1289"/>
        <w:gridCol w:w="3986"/>
      </w:tblGrid>
      <w:tr w:rsidR="00E46DD8" w:rsidRPr="00E46DD8" w:rsidTr="00E46DD8">
        <w:trPr>
          <w:jc w:val="center"/>
        </w:trPr>
        <w:tc>
          <w:tcPr>
            <w:tcW w:w="2363" w:type="dxa"/>
            <w:tcMar>
              <w:top w:w="100" w:type="dxa"/>
              <w:left w:w="100" w:type="dxa"/>
              <w:bottom w:w="100" w:type="dxa"/>
              <w:right w:w="100" w:type="dxa"/>
            </w:tcMar>
            <w:vAlign w:val="center"/>
          </w:tcPr>
          <w:p w:rsidR="00E46DD8" w:rsidRPr="00E46DD8" w:rsidRDefault="00E46DD8" w:rsidP="00131266">
            <w:pPr>
              <w:widowControl w:val="0"/>
              <w:spacing w:line="240" w:lineRule="auto"/>
              <w:rPr>
                <w:rFonts w:ascii="Times New Roman" w:hAnsi="Times New Roman" w:cs="Times New Roman"/>
                <w:b/>
                <w:color w:val="000000"/>
                <w:sz w:val="20"/>
                <w:szCs w:val="20"/>
              </w:rPr>
            </w:pPr>
            <w:r w:rsidRPr="00E46DD8">
              <w:rPr>
                <w:rFonts w:ascii="Times New Roman" w:hAnsi="Times New Roman" w:cs="Times New Roman"/>
                <w:b/>
                <w:color w:val="000000"/>
                <w:sz w:val="20"/>
                <w:szCs w:val="20"/>
              </w:rPr>
              <w:t>Parameter</w:t>
            </w:r>
          </w:p>
        </w:tc>
        <w:tc>
          <w:tcPr>
            <w:tcW w:w="1309" w:type="dxa"/>
            <w:tcMar>
              <w:top w:w="100" w:type="dxa"/>
              <w:left w:w="100" w:type="dxa"/>
              <w:bottom w:w="100" w:type="dxa"/>
              <w:right w:w="100" w:type="dxa"/>
            </w:tcMar>
            <w:vAlign w:val="center"/>
          </w:tcPr>
          <w:p w:rsidR="00E46DD8" w:rsidRPr="00E46DD8" w:rsidRDefault="00E46DD8" w:rsidP="00131266">
            <w:pPr>
              <w:widowControl w:val="0"/>
              <w:spacing w:line="240" w:lineRule="auto"/>
              <w:rPr>
                <w:rFonts w:ascii="Times New Roman" w:hAnsi="Times New Roman" w:cs="Times New Roman"/>
                <w:b/>
                <w:color w:val="000000"/>
                <w:sz w:val="20"/>
                <w:szCs w:val="20"/>
              </w:rPr>
            </w:pPr>
            <w:r w:rsidRPr="00E46DD8">
              <w:rPr>
                <w:rFonts w:ascii="Times New Roman" w:hAnsi="Times New Roman" w:cs="Times New Roman"/>
                <w:b/>
                <w:color w:val="000000"/>
                <w:sz w:val="20"/>
                <w:szCs w:val="20"/>
              </w:rPr>
              <w:t>Merateľnosť</w:t>
            </w:r>
          </w:p>
        </w:tc>
        <w:tc>
          <w:tcPr>
            <w:tcW w:w="1307" w:type="dxa"/>
            <w:tcMar>
              <w:top w:w="100" w:type="dxa"/>
              <w:left w:w="100" w:type="dxa"/>
              <w:bottom w:w="100" w:type="dxa"/>
              <w:right w:w="100" w:type="dxa"/>
            </w:tcMar>
            <w:vAlign w:val="center"/>
          </w:tcPr>
          <w:p w:rsidR="00E46DD8" w:rsidRPr="00E46DD8" w:rsidRDefault="00E46DD8" w:rsidP="00131266">
            <w:pPr>
              <w:widowControl w:val="0"/>
              <w:spacing w:line="240" w:lineRule="auto"/>
              <w:rPr>
                <w:rFonts w:ascii="Times New Roman" w:hAnsi="Times New Roman" w:cs="Times New Roman"/>
                <w:b/>
                <w:color w:val="000000"/>
                <w:sz w:val="20"/>
                <w:szCs w:val="20"/>
              </w:rPr>
            </w:pPr>
            <w:r w:rsidRPr="00E46DD8">
              <w:rPr>
                <w:rFonts w:ascii="Times New Roman" w:hAnsi="Times New Roman" w:cs="Times New Roman"/>
                <w:b/>
                <w:color w:val="000000"/>
                <w:sz w:val="20"/>
                <w:szCs w:val="20"/>
              </w:rPr>
              <w:t>Cieľová hodnota</w:t>
            </w:r>
          </w:p>
        </w:tc>
        <w:tc>
          <w:tcPr>
            <w:tcW w:w="4125" w:type="dxa"/>
            <w:tcMar>
              <w:top w:w="100" w:type="dxa"/>
              <w:left w:w="100" w:type="dxa"/>
              <w:bottom w:w="100" w:type="dxa"/>
              <w:right w:w="100" w:type="dxa"/>
            </w:tcMar>
            <w:vAlign w:val="center"/>
          </w:tcPr>
          <w:p w:rsidR="00E46DD8" w:rsidRPr="00E46DD8" w:rsidRDefault="00E46DD8" w:rsidP="00131266">
            <w:pPr>
              <w:widowControl w:val="0"/>
              <w:spacing w:line="240" w:lineRule="auto"/>
              <w:rPr>
                <w:rFonts w:ascii="Times New Roman" w:hAnsi="Times New Roman" w:cs="Times New Roman"/>
                <w:b/>
                <w:color w:val="000000"/>
                <w:sz w:val="20"/>
                <w:szCs w:val="20"/>
              </w:rPr>
            </w:pPr>
            <w:r w:rsidRPr="00E46DD8">
              <w:rPr>
                <w:rFonts w:ascii="Times New Roman" w:hAnsi="Times New Roman" w:cs="Times New Roman"/>
                <w:b/>
                <w:color w:val="000000"/>
                <w:sz w:val="20"/>
                <w:szCs w:val="20"/>
              </w:rPr>
              <w:t>Doplnkové informácie</w:t>
            </w:r>
          </w:p>
        </w:tc>
      </w:tr>
      <w:tr w:rsidR="00E46DD8" w:rsidRPr="00E46DD8" w:rsidTr="00E46DD8">
        <w:trPr>
          <w:trHeight w:val="193"/>
          <w:jc w:val="center"/>
        </w:trPr>
        <w:tc>
          <w:tcPr>
            <w:tcW w:w="2363" w:type="dxa"/>
            <w:tcMar>
              <w:top w:w="100" w:type="dxa"/>
              <w:left w:w="100" w:type="dxa"/>
              <w:bottom w:w="100" w:type="dxa"/>
              <w:right w:w="100" w:type="dxa"/>
            </w:tcMar>
            <w:vAlign w:val="center"/>
          </w:tcPr>
          <w:p w:rsidR="00E46DD8" w:rsidRPr="00E46DD8" w:rsidRDefault="00E46DD8" w:rsidP="00131266">
            <w:pPr>
              <w:widowControl w:val="0"/>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 xml:space="preserve">Výmera biotopu </w:t>
            </w:r>
          </w:p>
        </w:tc>
        <w:tc>
          <w:tcPr>
            <w:tcW w:w="1309" w:type="dxa"/>
            <w:tcMar>
              <w:top w:w="100" w:type="dxa"/>
              <w:left w:w="100" w:type="dxa"/>
              <w:bottom w:w="100" w:type="dxa"/>
              <w:right w:w="100" w:type="dxa"/>
            </w:tcMar>
            <w:vAlign w:val="center"/>
          </w:tcPr>
          <w:p w:rsidR="00E46DD8" w:rsidRPr="00E46DD8" w:rsidRDefault="00E46DD8" w:rsidP="00131266">
            <w:pPr>
              <w:widowControl w:val="0"/>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ha</w:t>
            </w:r>
          </w:p>
        </w:tc>
        <w:tc>
          <w:tcPr>
            <w:tcW w:w="1307" w:type="dxa"/>
            <w:tcMar>
              <w:top w:w="100" w:type="dxa"/>
              <w:left w:w="100" w:type="dxa"/>
              <w:bottom w:w="100" w:type="dxa"/>
              <w:right w:w="100" w:type="dxa"/>
            </w:tcMar>
            <w:vAlign w:val="center"/>
          </w:tcPr>
          <w:p w:rsidR="00E46DD8" w:rsidRPr="00E46DD8" w:rsidRDefault="00C0399B" w:rsidP="00131266">
            <w:pPr>
              <w:widowControl w:val="0"/>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25" w:type="dxa"/>
            <w:tcMar>
              <w:top w:w="100" w:type="dxa"/>
              <w:left w:w="100" w:type="dxa"/>
              <w:bottom w:w="100" w:type="dxa"/>
              <w:right w:w="100" w:type="dxa"/>
            </w:tcMar>
            <w:vAlign w:val="center"/>
          </w:tcPr>
          <w:p w:rsidR="00E46DD8" w:rsidRPr="00E46DD8" w:rsidRDefault="00E46DD8" w:rsidP="00131266">
            <w:pPr>
              <w:widowControl w:val="0"/>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U</w:t>
            </w:r>
            <w:r w:rsidRPr="00E46DD8">
              <w:rPr>
                <w:rFonts w:ascii="Times New Roman" w:hAnsi="Times New Roman" w:cs="Times New Roman"/>
                <w:color w:val="000000"/>
                <w:sz w:val="20"/>
                <w:szCs w:val="20"/>
              </w:rPr>
              <w:t xml:space="preserve">držanie existujúcej výmery biotopu v ÚEV. </w:t>
            </w:r>
          </w:p>
        </w:tc>
      </w:tr>
      <w:tr w:rsidR="00E46DD8" w:rsidRPr="00E46DD8" w:rsidTr="00E46DD8">
        <w:trPr>
          <w:trHeight w:val="179"/>
          <w:jc w:val="center"/>
        </w:trPr>
        <w:tc>
          <w:tcPr>
            <w:tcW w:w="2363"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Zastúpenie charakteristických drevín</w:t>
            </w:r>
          </w:p>
        </w:tc>
        <w:tc>
          <w:tcPr>
            <w:tcW w:w="1309"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vertAlign w:val="superscript"/>
              </w:rPr>
            </w:pPr>
            <w:r w:rsidRPr="00E46DD8">
              <w:rPr>
                <w:rFonts w:ascii="Times New Roman" w:hAnsi="Times New Roman" w:cs="Times New Roman"/>
                <w:color w:val="000000"/>
                <w:sz w:val="20"/>
                <w:szCs w:val="20"/>
              </w:rPr>
              <w:t>Percento pokrytia / ha</w:t>
            </w:r>
          </w:p>
        </w:tc>
        <w:tc>
          <w:tcPr>
            <w:tcW w:w="1307"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vertAlign w:val="superscript"/>
              </w:rPr>
            </w:pPr>
            <w:r w:rsidRPr="00E46DD8">
              <w:rPr>
                <w:rFonts w:ascii="Times New Roman" w:hAnsi="Times New Roman" w:cs="Times New Roman"/>
                <w:color w:val="000000"/>
                <w:sz w:val="20"/>
                <w:szCs w:val="20"/>
              </w:rPr>
              <w:t>najmenej 80 %</w:t>
            </w:r>
          </w:p>
        </w:tc>
        <w:tc>
          <w:tcPr>
            <w:tcW w:w="4125"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Charakteristická druhová skladba:</w:t>
            </w:r>
          </w:p>
          <w:p w:rsidR="00E46DD8" w:rsidRPr="00E46DD8" w:rsidRDefault="00E46DD8" w:rsidP="00131266">
            <w:pPr>
              <w:autoSpaceDE w:val="0"/>
              <w:autoSpaceDN w:val="0"/>
              <w:adjustRightInd w:val="0"/>
              <w:spacing w:line="240" w:lineRule="auto"/>
              <w:rPr>
                <w:rFonts w:ascii="Times New Roman" w:hAnsi="Times New Roman" w:cs="Times New Roman"/>
                <w:b/>
                <w:color w:val="000000"/>
                <w:sz w:val="20"/>
                <w:szCs w:val="20"/>
              </w:rPr>
            </w:pPr>
            <w:r w:rsidRPr="00E46DD8">
              <w:rPr>
                <w:rFonts w:ascii="Times New Roman" w:hAnsi="Times New Roman" w:cs="Times New Roman"/>
                <w:color w:val="000000"/>
                <w:sz w:val="20"/>
                <w:szCs w:val="20"/>
              </w:rPr>
              <w:t xml:space="preserve">4.lvs – </w:t>
            </w:r>
            <w:r w:rsidRPr="00E46DD8">
              <w:rPr>
                <w:rFonts w:ascii="Times New Roman" w:hAnsi="Times New Roman" w:cs="Times New Roman"/>
                <w:i/>
                <w:color w:val="000000"/>
                <w:sz w:val="20"/>
                <w:szCs w:val="20"/>
              </w:rPr>
              <w:t>Abies alba &lt;30%, Acer campestre,</w:t>
            </w:r>
            <w:r w:rsidRPr="00E46DD8">
              <w:rPr>
                <w:rFonts w:ascii="Times New Roman" w:hAnsi="Times New Roman" w:cs="Times New Roman"/>
                <w:b/>
                <w:i/>
                <w:color w:val="000000"/>
                <w:sz w:val="20"/>
                <w:szCs w:val="20"/>
              </w:rPr>
              <w:t xml:space="preserve"> </w:t>
            </w:r>
            <w:r w:rsidRPr="00E46DD8">
              <w:rPr>
                <w:rFonts w:ascii="Times New Roman" w:hAnsi="Times New Roman" w:cs="Times New Roman"/>
                <w:i/>
                <w:color w:val="000000"/>
                <w:sz w:val="20"/>
                <w:szCs w:val="20"/>
              </w:rPr>
              <w:t xml:space="preserve">A.platanoides, A. pseudoplatanus,  Betula pendula, Carpinus betulus, Cerasus avium,  </w:t>
            </w:r>
            <w:r w:rsidRPr="00E46DD8">
              <w:rPr>
                <w:rFonts w:ascii="Times New Roman" w:hAnsi="Times New Roman" w:cs="Times New Roman"/>
                <w:b/>
                <w:i/>
                <w:color w:val="000000"/>
                <w:sz w:val="20"/>
                <w:szCs w:val="20"/>
              </w:rPr>
              <w:t>Fagus sylvatica</w:t>
            </w:r>
            <w:r w:rsidRPr="00E46DD8">
              <w:rPr>
                <w:rFonts w:ascii="Times New Roman" w:hAnsi="Times New Roman" w:cs="Times New Roman"/>
                <w:i/>
                <w:color w:val="000000"/>
                <w:sz w:val="20"/>
                <w:szCs w:val="20"/>
              </w:rPr>
              <w:t>, Fraxinus excelsior, Picea abies &lt;5%, Pinus sylvestris &lt;15%, Populus tremula,</w:t>
            </w:r>
            <w:r w:rsidRPr="00E46DD8">
              <w:rPr>
                <w:rFonts w:ascii="Times New Roman" w:hAnsi="Times New Roman" w:cs="Times New Roman"/>
                <w:color w:val="000000"/>
                <w:sz w:val="20"/>
                <w:szCs w:val="20"/>
              </w:rPr>
              <w:t xml:space="preserve"> </w:t>
            </w:r>
            <w:r w:rsidRPr="00E46DD8">
              <w:rPr>
                <w:rFonts w:ascii="Times New Roman" w:hAnsi="Times New Roman" w:cs="Times New Roman"/>
                <w:i/>
                <w:color w:val="000000"/>
                <w:sz w:val="20"/>
                <w:szCs w:val="20"/>
              </w:rPr>
              <w:t xml:space="preserve"> Q. petraea </w:t>
            </w:r>
            <w:r w:rsidRPr="00E46DD8">
              <w:rPr>
                <w:rFonts w:ascii="Times New Roman" w:hAnsi="Times New Roman" w:cs="Times New Roman"/>
                <w:color w:val="000000"/>
                <w:sz w:val="20"/>
                <w:szCs w:val="20"/>
              </w:rPr>
              <w:t>agg</w:t>
            </w:r>
            <w:r w:rsidRPr="00E46DD8">
              <w:rPr>
                <w:rFonts w:ascii="Times New Roman" w:hAnsi="Times New Roman" w:cs="Times New Roman"/>
                <w:i/>
                <w:color w:val="000000"/>
                <w:sz w:val="20"/>
                <w:szCs w:val="20"/>
              </w:rPr>
              <w:t>,</w:t>
            </w:r>
            <w:r w:rsidRPr="00E46DD8">
              <w:rPr>
                <w:rFonts w:ascii="Times New Roman" w:hAnsi="Times New Roman" w:cs="Times New Roman"/>
                <w:b/>
                <w:i/>
                <w:color w:val="000000"/>
                <w:sz w:val="20"/>
                <w:szCs w:val="20"/>
              </w:rPr>
              <w:t xml:space="preserve"> </w:t>
            </w:r>
            <w:r w:rsidRPr="00E46DD8">
              <w:rPr>
                <w:rFonts w:ascii="Times New Roman" w:hAnsi="Times New Roman" w:cs="Times New Roman"/>
                <w:i/>
                <w:color w:val="000000"/>
                <w:sz w:val="20"/>
                <w:szCs w:val="20"/>
              </w:rPr>
              <w:t xml:space="preserve">Sorbus </w:t>
            </w:r>
            <w:r w:rsidRPr="00E46DD8">
              <w:rPr>
                <w:rFonts w:ascii="Times New Roman" w:hAnsi="Times New Roman" w:cs="Times New Roman"/>
                <w:color w:val="000000"/>
                <w:sz w:val="20"/>
                <w:szCs w:val="20"/>
              </w:rPr>
              <w:t>spp.,</w:t>
            </w:r>
            <w:r w:rsidRPr="00E46DD8">
              <w:rPr>
                <w:rFonts w:ascii="Times New Roman" w:hAnsi="Times New Roman" w:cs="Times New Roman"/>
                <w:i/>
                <w:color w:val="000000"/>
                <w:sz w:val="20"/>
                <w:szCs w:val="20"/>
              </w:rPr>
              <w:t xml:space="preserve"> Tilia cordata, T. platyphyllos,</w:t>
            </w:r>
            <w:r w:rsidRPr="00E46DD8">
              <w:rPr>
                <w:rFonts w:ascii="Times New Roman" w:hAnsi="Times New Roman" w:cs="Times New Roman"/>
                <w:b/>
                <w:i/>
                <w:color w:val="000000"/>
                <w:sz w:val="20"/>
                <w:szCs w:val="20"/>
              </w:rPr>
              <w:t xml:space="preserve"> </w:t>
            </w:r>
            <w:r w:rsidRPr="00E46DD8">
              <w:rPr>
                <w:rFonts w:ascii="Times New Roman" w:hAnsi="Times New Roman" w:cs="Times New Roman"/>
                <w:i/>
                <w:color w:val="000000"/>
                <w:sz w:val="20"/>
                <w:szCs w:val="20"/>
              </w:rPr>
              <w:t>Ulmus glabra</w:t>
            </w:r>
            <w:r w:rsidRPr="00E46DD8">
              <w:rPr>
                <w:rFonts w:ascii="Times New Roman" w:hAnsi="Times New Roman" w:cs="Times New Roman"/>
                <w:color w:val="000000"/>
                <w:sz w:val="20"/>
                <w:szCs w:val="20"/>
              </w:rPr>
              <w:t>.</w:t>
            </w:r>
          </w:p>
          <w:p w:rsidR="00E46DD8" w:rsidRPr="00E46DD8" w:rsidRDefault="00E46DD8" w:rsidP="00131266">
            <w:pPr>
              <w:autoSpaceDE w:val="0"/>
              <w:autoSpaceDN w:val="0"/>
              <w:adjustRightInd w:val="0"/>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 xml:space="preserve">5.lvs – </w:t>
            </w:r>
            <w:r w:rsidRPr="00E46DD8">
              <w:rPr>
                <w:rFonts w:ascii="Times New Roman" w:hAnsi="Times New Roman" w:cs="Times New Roman"/>
                <w:b/>
                <w:i/>
                <w:color w:val="000000"/>
                <w:sz w:val="20"/>
                <w:szCs w:val="20"/>
              </w:rPr>
              <w:t>Abies alba</w:t>
            </w:r>
            <w:r w:rsidRPr="00E46DD8">
              <w:rPr>
                <w:rFonts w:ascii="Times New Roman" w:hAnsi="Times New Roman" w:cs="Times New Roman"/>
                <w:i/>
                <w:color w:val="000000"/>
                <w:sz w:val="20"/>
                <w:szCs w:val="20"/>
              </w:rPr>
              <w:t xml:space="preserve"> &lt;40%, </w:t>
            </w:r>
            <w:r w:rsidRPr="00E46DD8">
              <w:rPr>
                <w:rFonts w:ascii="Times New Roman" w:hAnsi="Times New Roman" w:cs="Times New Roman"/>
                <w:b/>
                <w:i/>
                <w:color w:val="000000"/>
                <w:sz w:val="20"/>
                <w:szCs w:val="20"/>
              </w:rPr>
              <w:t xml:space="preserve"> </w:t>
            </w:r>
            <w:r w:rsidRPr="00E46DD8">
              <w:rPr>
                <w:rFonts w:ascii="Times New Roman" w:hAnsi="Times New Roman" w:cs="Times New Roman"/>
                <w:i/>
                <w:color w:val="000000"/>
                <w:sz w:val="20"/>
                <w:szCs w:val="20"/>
              </w:rPr>
              <w:t>A.platanoides,</w:t>
            </w:r>
            <w:r w:rsidRPr="00E46DD8">
              <w:rPr>
                <w:rFonts w:ascii="Times New Roman" w:hAnsi="Times New Roman" w:cs="Times New Roman"/>
                <w:b/>
                <w:i/>
                <w:color w:val="000000"/>
                <w:sz w:val="20"/>
                <w:szCs w:val="20"/>
              </w:rPr>
              <w:t xml:space="preserve"> </w:t>
            </w:r>
            <w:r w:rsidRPr="00E46DD8">
              <w:rPr>
                <w:rFonts w:ascii="Times New Roman" w:hAnsi="Times New Roman" w:cs="Times New Roman"/>
                <w:i/>
                <w:color w:val="000000"/>
                <w:sz w:val="20"/>
                <w:szCs w:val="20"/>
              </w:rPr>
              <w:t xml:space="preserve">A. pseudoplatanus, Betula pendula, </w:t>
            </w:r>
            <w:r w:rsidRPr="00E46DD8">
              <w:rPr>
                <w:rFonts w:ascii="Times New Roman" w:hAnsi="Times New Roman" w:cs="Times New Roman"/>
                <w:b/>
                <w:i/>
                <w:color w:val="000000"/>
                <w:sz w:val="20"/>
                <w:szCs w:val="20"/>
              </w:rPr>
              <w:t xml:space="preserve"> Fagus sylvatica*</w:t>
            </w:r>
            <w:r w:rsidRPr="00E46DD8">
              <w:rPr>
                <w:rFonts w:ascii="Times New Roman" w:hAnsi="Times New Roman" w:cs="Times New Roman"/>
                <w:i/>
                <w:color w:val="000000"/>
                <w:sz w:val="20"/>
                <w:szCs w:val="20"/>
              </w:rPr>
              <w:t xml:space="preserve">, Fraxinus excelsior, Larix decidua &lt;5%, Picea abies &lt;30%, Pinus sylvestris </w:t>
            </w:r>
            <w:r w:rsidRPr="00E46DD8">
              <w:rPr>
                <w:rFonts w:ascii="Times New Roman" w:hAnsi="Times New Roman" w:cs="Times New Roman"/>
                <w:i/>
                <w:color w:val="000000"/>
                <w:sz w:val="20"/>
                <w:szCs w:val="20"/>
              </w:rPr>
              <w:lastRenderedPageBreak/>
              <w:t xml:space="preserve">&lt;15%, Sorbus </w:t>
            </w:r>
            <w:r w:rsidRPr="00E46DD8">
              <w:rPr>
                <w:rFonts w:ascii="Times New Roman" w:hAnsi="Times New Roman" w:cs="Times New Roman"/>
                <w:color w:val="000000"/>
                <w:sz w:val="20"/>
                <w:szCs w:val="20"/>
              </w:rPr>
              <w:t>spp.,</w:t>
            </w:r>
            <w:r w:rsidRPr="00E46DD8">
              <w:rPr>
                <w:rFonts w:ascii="Times New Roman" w:hAnsi="Times New Roman" w:cs="Times New Roman"/>
                <w:i/>
                <w:color w:val="000000"/>
                <w:sz w:val="20"/>
                <w:szCs w:val="20"/>
              </w:rPr>
              <w:t xml:space="preserve"> Tilia cordata,</w:t>
            </w:r>
            <w:r w:rsidRPr="00E46DD8">
              <w:rPr>
                <w:rFonts w:ascii="Times New Roman" w:hAnsi="Times New Roman" w:cs="Times New Roman"/>
                <w:b/>
                <w:i/>
                <w:color w:val="000000"/>
                <w:sz w:val="20"/>
                <w:szCs w:val="20"/>
              </w:rPr>
              <w:t xml:space="preserve"> </w:t>
            </w:r>
            <w:r w:rsidRPr="00E46DD8">
              <w:rPr>
                <w:rFonts w:ascii="Times New Roman" w:hAnsi="Times New Roman" w:cs="Times New Roman"/>
                <w:i/>
                <w:color w:val="000000"/>
                <w:sz w:val="20"/>
                <w:szCs w:val="20"/>
              </w:rPr>
              <w:t>T. platyphyllos, Ulmus glabra</w:t>
            </w:r>
            <w:r w:rsidRPr="00E46DD8">
              <w:rPr>
                <w:rFonts w:ascii="Times New Roman" w:hAnsi="Times New Roman" w:cs="Times New Roman"/>
                <w:color w:val="000000"/>
                <w:sz w:val="20"/>
                <w:szCs w:val="20"/>
              </w:rPr>
              <w:t>.</w:t>
            </w:r>
          </w:p>
          <w:p w:rsidR="00E46DD8" w:rsidRPr="00E46DD8" w:rsidRDefault="00E46DD8" w:rsidP="00131266">
            <w:pPr>
              <w:autoSpaceDE w:val="0"/>
              <w:autoSpaceDN w:val="0"/>
              <w:adjustRightInd w:val="0"/>
              <w:spacing w:line="240" w:lineRule="auto"/>
              <w:rPr>
                <w:rFonts w:ascii="Times New Roman" w:hAnsi="Times New Roman" w:cs="Times New Roman"/>
                <w:b/>
                <w:color w:val="000000"/>
                <w:sz w:val="20"/>
                <w:szCs w:val="20"/>
              </w:rPr>
            </w:pPr>
            <w:r w:rsidRPr="00E46DD8">
              <w:rPr>
                <w:rFonts w:ascii="Times New Roman" w:hAnsi="Times New Roman" w:cs="Times New Roman"/>
                <w:b/>
                <w:color w:val="000000"/>
                <w:sz w:val="20"/>
                <w:szCs w:val="20"/>
              </w:rPr>
              <w:t>*</w:t>
            </w:r>
            <w:r w:rsidRPr="00E46DD8">
              <w:rPr>
                <w:rFonts w:ascii="Times New Roman" w:hAnsi="Times New Roman" w:cs="Times New Roman"/>
                <w:color w:val="000000"/>
                <w:sz w:val="20"/>
                <w:szCs w:val="20"/>
              </w:rPr>
              <w:t>(</w:t>
            </w:r>
            <w:r w:rsidRPr="00E46DD8">
              <w:rPr>
                <w:rFonts w:ascii="Times New Roman" w:hAnsi="Times New Roman" w:cs="Times New Roman"/>
                <w:b/>
                <w:i/>
                <w:color w:val="000000"/>
                <w:sz w:val="20"/>
                <w:szCs w:val="20"/>
              </w:rPr>
              <w:t xml:space="preserve">Fagus sylvatica </w:t>
            </w:r>
            <w:r w:rsidRPr="00E46DD8">
              <w:rPr>
                <w:rFonts w:ascii="Times New Roman" w:hAnsi="Times New Roman" w:cs="Times New Roman"/>
                <w:color w:val="000000"/>
                <w:sz w:val="20"/>
                <w:szCs w:val="20"/>
              </w:rPr>
              <w:t>minimálne 40%).</w:t>
            </w:r>
          </w:p>
        </w:tc>
      </w:tr>
      <w:tr w:rsidR="00E46DD8" w:rsidRPr="00E46DD8" w:rsidTr="00E46DD8">
        <w:trPr>
          <w:trHeight w:val="173"/>
          <w:jc w:val="center"/>
        </w:trPr>
        <w:tc>
          <w:tcPr>
            <w:tcW w:w="2363"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lastRenderedPageBreak/>
              <w:t>Zastúpenie charakteristických druhov synúzie podrastu (bylín, krov, machorastov, lišajníkov)</w:t>
            </w:r>
          </w:p>
        </w:tc>
        <w:tc>
          <w:tcPr>
            <w:tcW w:w="1309" w:type="dxa"/>
            <w:shd w:val="clear" w:color="auto" w:fill="auto"/>
            <w:tcMar>
              <w:top w:w="100" w:type="dxa"/>
              <w:left w:w="100" w:type="dxa"/>
              <w:bottom w:w="100" w:type="dxa"/>
              <w:right w:w="100" w:type="dxa"/>
            </w:tcMar>
            <w:vAlign w:val="center"/>
          </w:tcPr>
          <w:p w:rsidR="00E46DD8" w:rsidRPr="00E46DD8" w:rsidRDefault="00E46DD8" w:rsidP="00131266">
            <w:pPr>
              <w:widowControl w:val="0"/>
              <w:spacing w:before="240"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Počet druhov / ha</w:t>
            </w:r>
          </w:p>
        </w:tc>
        <w:tc>
          <w:tcPr>
            <w:tcW w:w="1307" w:type="dxa"/>
            <w:shd w:val="clear" w:color="auto" w:fill="auto"/>
            <w:tcMar>
              <w:top w:w="100" w:type="dxa"/>
              <w:left w:w="100" w:type="dxa"/>
              <w:bottom w:w="100" w:type="dxa"/>
              <w:right w:w="100" w:type="dxa"/>
            </w:tcMar>
            <w:vAlign w:val="center"/>
          </w:tcPr>
          <w:p w:rsidR="00E46DD8" w:rsidRPr="00E46DD8" w:rsidRDefault="00E46DD8" w:rsidP="00131266">
            <w:pPr>
              <w:widowControl w:val="0"/>
              <w:spacing w:before="240"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najmenej 3</w:t>
            </w:r>
          </w:p>
        </w:tc>
        <w:tc>
          <w:tcPr>
            <w:tcW w:w="4125"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Charakteristická druhová skladba:</w:t>
            </w:r>
          </w:p>
          <w:p w:rsidR="00E46DD8" w:rsidRPr="00E46DD8" w:rsidRDefault="00E46DD8" w:rsidP="00131266">
            <w:pPr>
              <w:spacing w:line="240" w:lineRule="auto"/>
              <w:rPr>
                <w:rFonts w:ascii="Times New Roman" w:hAnsi="Times New Roman" w:cs="Times New Roman"/>
                <w:i/>
                <w:color w:val="000000"/>
                <w:sz w:val="20"/>
                <w:szCs w:val="20"/>
              </w:rPr>
            </w:pPr>
            <w:r w:rsidRPr="00E46DD8">
              <w:rPr>
                <w:rFonts w:ascii="Times New Roman" w:hAnsi="Times New Roman" w:cs="Times New Roman"/>
                <w:i/>
                <w:color w:val="000000"/>
                <w:sz w:val="20"/>
                <w:szCs w:val="20"/>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E46DD8" w:rsidRPr="00E46DD8" w:rsidTr="00E46DD8">
        <w:trPr>
          <w:trHeight w:val="114"/>
          <w:jc w:val="center"/>
        </w:trPr>
        <w:tc>
          <w:tcPr>
            <w:tcW w:w="2363"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Zastúpenie alochtónnych druhov/inváznych druhov drevín a bylín</w:t>
            </w:r>
          </w:p>
        </w:tc>
        <w:tc>
          <w:tcPr>
            <w:tcW w:w="1309"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Percento pokrytia / ha</w:t>
            </w:r>
          </w:p>
        </w:tc>
        <w:tc>
          <w:tcPr>
            <w:tcW w:w="1307"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Menej ako 1 %</w:t>
            </w:r>
          </w:p>
        </w:tc>
        <w:tc>
          <w:tcPr>
            <w:tcW w:w="4125"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Minimálne zastúpenie alochtónnych/inváznych druhov bylín (</w:t>
            </w:r>
            <w:r w:rsidR="00C0399B" w:rsidRPr="00C0399B">
              <w:rPr>
                <w:rFonts w:ascii="Times New Roman" w:hAnsi="Times New Roman" w:cs="Times New Roman"/>
                <w:i/>
                <w:color w:val="000000"/>
                <w:sz w:val="20"/>
                <w:szCs w:val="20"/>
              </w:rPr>
              <w:t>Fallopia sp., Impatiens glandulifera, I. parviflora</w:t>
            </w:r>
            <w:r w:rsidRPr="00E46DD8">
              <w:rPr>
                <w:rFonts w:ascii="Times New Roman" w:hAnsi="Times New Roman" w:cs="Times New Roman"/>
                <w:color w:val="000000"/>
                <w:sz w:val="20"/>
                <w:szCs w:val="20"/>
              </w:rPr>
              <w:t>).</w:t>
            </w:r>
          </w:p>
        </w:tc>
      </w:tr>
      <w:tr w:rsidR="00E46DD8" w:rsidRPr="00E46DD8" w:rsidTr="00E46DD8">
        <w:trPr>
          <w:trHeight w:val="114"/>
          <w:jc w:val="center"/>
        </w:trPr>
        <w:tc>
          <w:tcPr>
            <w:tcW w:w="2363"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 xml:space="preserve">Mŕtve drevo </w:t>
            </w:r>
          </w:p>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(stojace, ležiace kmene stromov hlavnej úrovne s limitnou hrúbkou d1,3 najmenej 30 cm, pre Ls 1.1 d1,3 najmenej 50 cm)</w:t>
            </w:r>
          </w:p>
        </w:tc>
        <w:tc>
          <w:tcPr>
            <w:tcW w:w="1309"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m</w:t>
            </w:r>
            <w:r w:rsidRPr="00E46DD8">
              <w:rPr>
                <w:rFonts w:ascii="Times New Roman" w:hAnsi="Times New Roman" w:cs="Times New Roman"/>
                <w:color w:val="000000"/>
                <w:sz w:val="20"/>
                <w:szCs w:val="20"/>
                <w:vertAlign w:val="superscript"/>
              </w:rPr>
              <w:t>3</w:t>
            </w:r>
            <w:r w:rsidRPr="00E46DD8">
              <w:rPr>
                <w:rFonts w:ascii="Times New Roman" w:hAnsi="Times New Roman" w:cs="Times New Roman"/>
                <w:color w:val="000000"/>
                <w:sz w:val="20"/>
                <w:szCs w:val="20"/>
              </w:rPr>
              <w:t>/ha</w:t>
            </w:r>
          </w:p>
        </w:tc>
        <w:tc>
          <w:tcPr>
            <w:tcW w:w="1307"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najmenej 20 rovnomer-ne po celej ploche</w:t>
            </w:r>
            <w:r w:rsidRPr="00E46DD8">
              <w:rPr>
                <w:rFonts w:ascii="Times New Roman" w:hAnsi="Times New Roman" w:cs="Times New Roman"/>
                <w:color w:val="000000"/>
                <w:sz w:val="20"/>
                <w:szCs w:val="20"/>
              </w:rPr>
              <w:tab/>
            </w:r>
          </w:p>
        </w:tc>
        <w:tc>
          <w:tcPr>
            <w:tcW w:w="4125"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Zabezpečenie udržania prítomnosti odumretého dreva na ploche biotopu v danom objeme.</w:t>
            </w:r>
          </w:p>
          <w:p w:rsidR="00E46DD8" w:rsidRPr="00E46DD8" w:rsidRDefault="00E46DD8" w:rsidP="00131266">
            <w:pPr>
              <w:spacing w:line="240" w:lineRule="auto"/>
              <w:rPr>
                <w:rFonts w:ascii="Times New Roman" w:hAnsi="Times New Roman" w:cs="Times New Roman"/>
                <w:color w:val="000000"/>
                <w:sz w:val="20"/>
                <w:szCs w:val="20"/>
              </w:rPr>
            </w:pPr>
          </w:p>
        </w:tc>
      </w:tr>
    </w:tbl>
    <w:p w:rsidR="00E46DD8" w:rsidRDefault="00E46DD8" w:rsidP="00E46DD8"/>
    <w:p w:rsidR="00E46DD8" w:rsidRDefault="00E46DD8" w:rsidP="00E46DD8">
      <w:r>
        <w:rPr>
          <w:rFonts w:ascii="Times New Roman" w:hAnsi="Times New Roman" w:cs="Times New Roman"/>
          <w:color w:val="000000"/>
          <w:sz w:val="24"/>
          <w:szCs w:val="24"/>
        </w:rPr>
        <w:t xml:space="preserve">Udržanie priaznivého stavu biotopu </w:t>
      </w:r>
      <w:r w:rsidRPr="007657C5">
        <w:rPr>
          <w:rFonts w:ascii="Times New Roman" w:hAnsi="Times New Roman" w:cs="Times New Roman"/>
          <w:b/>
          <w:color w:val="000000"/>
          <w:sz w:val="24"/>
          <w:szCs w:val="24"/>
        </w:rPr>
        <w:t>L</w:t>
      </w:r>
      <w:r>
        <w:rPr>
          <w:rFonts w:ascii="Times New Roman" w:hAnsi="Times New Roman" w:cs="Times New Roman"/>
          <w:b/>
          <w:color w:val="000000"/>
          <w:sz w:val="24"/>
          <w:szCs w:val="24"/>
        </w:rPr>
        <w:t>s</w:t>
      </w:r>
      <w:r w:rsidRPr="007657C5">
        <w:rPr>
          <w:rFonts w:ascii="Times New Roman" w:hAnsi="Times New Roman" w:cs="Times New Roman"/>
          <w:b/>
          <w:color w:val="000000"/>
          <w:sz w:val="24"/>
          <w:szCs w:val="24"/>
        </w:rPr>
        <w:t>5</w:t>
      </w:r>
      <w:r>
        <w:rPr>
          <w:rFonts w:ascii="Times New Roman" w:hAnsi="Times New Roman" w:cs="Times New Roman"/>
          <w:b/>
          <w:color w:val="000000"/>
          <w:sz w:val="24"/>
          <w:szCs w:val="24"/>
        </w:rPr>
        <w:t>.1</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91</w:t>
      </w:r>
      <w:r w:rsidRPr="007657C5">
        <w:rPr>
          <w:rFonts w:ascii="Times New Roman" w:hAnsi="Times New Roman" w:cs="Times New Roman"/>
          <w:b/>
          <w:color w:val="000000"/>
          <w:sz w:val="24"/>
          <w:szCs w:val="24"/>
        </w:rPr>
        <w:t xml:space="preserve">30) </w:t>
      </w:r>
      <w:r>
        <w:rPr>
          <w:rFonts w:ascii="Times New Roman" w:hAnsi="Times New Roman" w:cs="Times New Roman"/>
          <w:b/>
          <w:color w:val="000000"/>
          <w:sz w:val="24"/>
          <w:szCs w:val="24"/>
        </w:rPr>
        <w:t xml:space="preserve">Bukové a jedľovo-bukové kvetnaté lesy </w:t>
      </w:r>
      <w:r>
        <w:rPr>
          <w:rFonts w:ascii="Times New Roman" w:hAnsi="Times New Roman" w:cs="Times New Roman"/>
          <w:color w:val="000000"/>
          <w:sz w:val="24"/>
          <w:szCs w:val="24"/>
        </w:rPr>
        <w:t>za splnenia nasledovných atribútov:</w:t>
      </w:r>
    </w:p>
    <w:tbl>
      <w:tblPr>
        <w:tblW w:w="49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51"/>
        <w:gridCol w:w="1404"/>
        <w:gridCol w:w="1128"/>
        <w:gridCol w:w="4122"/>
      </w:tblGrid>
      <w:tr w:rsidR="00E46DD8" w:rsidRPr="00E46DD8" w:rsidTr="00E46DD8">
        <w:trPr>
          <w:jc w:val="center"/>
        </w:trPr>
        <w:tc>
          <w:tcPr>
            <w:tcW w:w="2296" w:type="dxa"/>
            <w:tcMar>
              <w:top w:w="100" w:type="dxa"/>
              <w:left w:w="100" w:type="dxa"/>
              <w:bottom w:w="100" w:type="dxa"/>
              <w:right w:w="100" w:type="dxa"/>
            </w:tcMar>
            <w:vAlign w:val="center"/>
          </w:tcPr>
          <w:p w:rsidR="00E46DD8" w:rsidRPr="00E46DD8" w:rsidRDefault="00E46DD8" w:rsidP="00131266">
            <w:pPr>
              <w:widowControl w:val="0"/>
              <w:spacing w:line="240" w:lineRule="auto"/>
              <w:rPr>
                <w:rFonts w:ascii="Times New Roman" w:hAnsi="Times New Roman" w:cs="Times New Roman"/>
                <w:b/>
                <w:color w:val="000000"/>
                <w:sz w:val="20"/>
                <w:szCs w:val="20"/>
              </w:rPr>
            </w:pPr>
            <w:r w:rsidRPr="00E46DD8">
              <w:rPr>
                <w:rFonts w:ascii="Times New Roman" w:hAnsi="Times New Roman" w:cs="Times New Roman"/>
                <w:b/>
                <w:color w:val="000000"/>
                <w:sz w:val="20"/>
                <w:szCs w:val="20"/>
              </w:rPr>
              <w:t>Parameter</w:t>
            </w:r>
          </w:p>
        </w:tc>
        <w:tc>
          <w:tcPr>
            <w:tcW w:w="1411" w:type="dxa"/>
            <w:tcMar>
              <w:top w:w="100" w:type="dxa"/>
              <w:left w:w="100" w:type="dxa"/>
              <w:bottom w:w="100" w:type="dxa"/>
              <w:right w:w="100" w:type="dxa"/>
            </w:tcMar>
            <w:vAlign w:val="center"/>
          </w:tcPr>
          <w:p w:rsidR="00E46DD8" w:rsidRPr="00E46DD8" w:rsidRDefault="00E46DD8" w:rsidP="00131266">
            <w:pPr>
              <w:widowControl w:val="0"/>
              <w:spacing w:line="240" w:lineRule="auto"/>
              <w:rPr>
                <w:rFonts w:ascii="Times New Roman" w:hAnsi="Times New Roman" w:cs="Times New Roman"/>
                <w:b/>
                <w:color w:val="000000"/>
                <w:sz w:val="20"/>
                <w:szCs w:val="20"/>
              </w:rPr>
            </w:pPr>
            <w:r w:rsidRPr="00E46DD8">
              <w:rPr>
                <w:rFonts w:ascii="Times New Roman" w:hAnsi="Times New Roman" w:cs="Times New Roman"/>
                <w:b/>
                <w:color w:val="000000"/>
                <w:sz w:val="20"/>
                <w:szCs w:val="20"/>
              </w:rPr>
              <w:t>Merateľnosť</w:t>
            </w:r>
          </w:p>
        </w:tc>
        <w:tc>
          <w:tcPr>
            <w:tcW w:w="1134" w:type="dxa"/>
            <w:tcMar>
              <w:top w:w="100" w:type="dxa"/>
              <w:left w:w="100" w:type="dxa"/>
              <w:bottom w:w="100" w:type="dxa"/>
              <w:right w:w="100" w:type="dxa"/>
            </w:tcMar>
            <w:vAlign w:val="center"/>
          </w:tcPr>
          <w:p w:rsidR="00E46DD8" w:rsidRPr="00E46DD8" w:rsidRDefault="00E46DD8" w:rsidP="00131266">
            <w:pPr>
              <w:widowControl w:val="0"/>
              <w:spacing w:line="240" w:lineRule="auto"/>
              <w:rPr>
                <w:rFonts w:ascii="Times New Roman" w:hAnsi="Times New Roman" w:cs="Times New Roman"/>
                <w:b/>
                <w:color w:val="000000"/>
                <w:sz w:val="20"/>
                <w:szCs w:val="20"/>
              </w:rPr>
            </w:pPr>
            <w:r w:rsidRPr="00E46DD8">
              <w:rPr>
                <w:rFonts w:ascii="Times New Roman" w:hAnsi="Times New Roman" w:cs="Times New Roman"/>
                <w:b/>
                <w:color w:val="000000"/>
                <w:sz w:val="20"/>
                <w:szCs w:val="20"/>
              </w:rPr>
              <w:t>Cieľová hodnota</w:t>
            </w:r>
          </w:p>
        </w:tc>
        <w:tc>
          <w:tcPr>
            <w:tcW w:w="4271" w:type="dxa"/>
            <w:tcMar>
              <w:top w:w="100" w:type="dxa"/>
              <w:left w:w="100" w:type="dxa"/>
              <w:bottom w:w="100" w:type="dxa"/>
              <w:right w:w="100" w:type="dxa"/>
            </w:tcMar>
            <w:vAlign w:val="center"/>
          </w:tcPr>
          <w:p w:rsidR="00E46DD8" w:rsidRPr="00E46DD8" w:rsidRDefault="00E46DD8" w:rsidP="00131266">
            <w:pPr>
              <w:widowControl w:val="0"/>
              <w:spacing w:line="240" w:lineRule="auto"/>
              <w:rPr>
                <w:rFonts w:ascii="Times New Roman" w:hAnsi="Times New Roman" w:cs="Times New Roman"/>
                <w:b/>
                <w:color w:val="000000"/>
                <w:sz w:val="20"/>
                <w:szCs w:val="20"/>
              </w:rPr>
            </w:pPr>
            <w:r w:rsidRPr="00E46DD8">
              <w:rPr>
                <w:rFonts w:ascii="Times New Roman" w:hAnsi="Times New Roman" w:cs="Times New Roman"/>
                <w:b/>
                <w:color w:val="000000"/>
                <w:sz w:val="20"/>
                <w:szCs w:val="20"/>
              </w:rPr>
              <w:t>Doplnkové informácie</w:t>
            </w:r>
          </w:p>
        </w:tc>
      </w:tr>
      <w:tr w:rsidR="00E46DD8" w:rsidRPr="00E46DD8" w:rsidTr="00E46DD8">
        <w:trPr>
          <w:trHeight w:val="275"/>
          <w:jc w:val="center"/>
        </w:trPr>
        <w:tc>
          <w:tcPr>
            <w:tcW w:w="2296" w:type="dxa"/>
            <w:tcMar>
              <w:top w:w="100" w:type="dxa"/>
              <w:left w:w="100" w:type="dxa"/>
              <w:bottom w:w="100" w:type="dxa"/>
              <w:right w:w="100" w:type="dxa"/>
            </w:tcMar>
            <w:vAlign w:val="center"/>
          </w:tcPr>
          <w:p w:rsidR="00E46DD8" w:rsidRPr="00E46DD8" w:rsidRDefault="00E46DD8" w:rsidP="00131266">
            <w:pPr>
              <w:widowControl w:val="0"/>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 xml:space="preserve">Výmera biotopu </w:t>
            </w:r>
          </w:p>
        </w:tc>
        <w:tc>
          <w:tcPr>
            <w:tcW w:w="1411" w:type="dxa"/>
            <w:tcMar>
              <w:top w:w="100" w:type="dxa"/>
              <w:left w:w="100" w:type="dxa"/>
              <w:bottom w:w="100" w:type="dxa"/>
              <w:right w:w="100" w:type="dxa"/>
            </w:tcMar>
            <w:vAlign w:val="center"/>
          </w:tcPr>
          <w:p w:rsidR="00E46DD8" w:rsidRPr="00E46DD8" w:rsidRDefault="00E160E1" w:rsidP="00131266">
            <w:pPr>
              <w:widowControl w:val="0"/>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h</w:t>
            </w:r>
            <w:r w:rsidR="00E46DD8" w:rsidRPr="00E46DD8">
              <w:rPr>
                <w:rFonts w:ascii="Times New Roman" w:hAnsi="Times New Roman" w:cs="Times New Roman"/>
                <w:color w:val="000000"/>
                <w:sz w:val="20"/>
                <w:szCs w:val="20"/>
              </w:rPr>
              <w:t>a</w:t>
            </w:r>
          </w:p>
        </w:tc>
        <w:tc>
          <w:tcPr>
            <w:tcW w:w="1134" w:type="dxa"/>
            <w:tcMar>
              <w:top w:w="100" w:type="dxa"/>
              <w:left w:w="100" w:type="dxa"/>
              <w:bottom w:w="100" w:type="dxa"/>
              <w:right w:w="100" w:type="dxa"/>
            </w:tcMar>
            <w:vAlign w:val="center"/>
          </w:tcPr>
          <w:p w:rsidR="00E46DD8" w:rsidRPr="00E46DD8" w:rsidRDefault="00684713" w:rsidP="00684713">
            <w:pPr>
              <w:widowControl w:val="0"/>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E46DD8">
              <w:rPr>
                <w:rFonts w:ascii="Times New Roman" w:hAnsi="Times New Roman" w:cs="Times New Roman"/>
                <w:color w:val="000000"/>
                <w:sz w:val="20"/>
                <w:szCs w:val="20"/>
              </w:rPr>
              <w:t>,</w:t>
            </w:r>
            <w:r>
              <w:rPr>
                <w:rFonts w:ascii="Times New Roman" w:hAnsi="Times New Roman" w:cs="Times New Roman"/>
                <w:color w:val="000000"/>
                <w:sz w:val="20"/>
                <w:szCs w:val="20"/>
              </w:rPr>
              <w:t>3</w:t>
            </w:r>
            <w:r w:rsidR="00E46DD8">
              <w:rPr>
                <w:rFonts w:ascii="Times New Roman" w:hAnsi="Times New Roman" w:cs="Times New Roman"/>
                <w:color w:val="000000"/>
                <w:sz w:val="20"/>
                <w:szCs w:val="20"/>
              </w:rPr>
              <w:t xml:space="preserve"> ha</w:t>
            </w:r>
          </w:p>
        </w:tc>
        <w:tc>
          <w:tcPr>
            <w:tcW w:w="4271" w:type="dxa"/>
            <w:tcMar>
              <w:top w:w="100" w:type="dxa"/>
              <w:left w:w="100" w:type="dxa"/>
              <w:bottom w:w="100" w:type="dxa"/>
              <w:right w:w="100" w:type="dxa"/>
            </w:tcMar>
            <w:vAlign w:val="center"/>
          </w:tcPr>
          <w:p w:rsidR="00E46DD8" w:rsidRPr="00E46DD8" w:rsidRDefault="00E46DD8" w:rsidP="00131266">
            <w:pPr>
              <w:widowControl w:val="0"/>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U</w:t>
            </w:r>
            <w:r w:rsidRPr="00E46DD8">
              <w:rPr>
                <w:rFonts w:ascii="Times New Roman" w:hAnsi="Times New Roman" w:cs="Times New Roman"/>
                <w:color w:val="000000"/>
                <w:sz w:val="20"/>
                <w:szCs w:val="20"/>
              </w:rPr>
              <w:t xml:space="preserve">držanie existujúcej výmery biotopu v ÚEV. </w:t>
            </w:r>
          </w:p>
        </w:tc>
      </w:tr>
      <w:tr w:rsidR="00E46DD8" w:rsidRPr="00E46DD8" w:rsidTr="00E46DD8">
        <w:trPr>
          <w:trHeight w:val="179"/>
          <w:jc w:val="center"/>
        </w:trPr>
        <w:tc>
          <w:tcPr>
            <w:tcW w:w="2296"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Zastúpenie charakteristických drevín</w:t>
            </w:r>
          </w:p>
        </w:tc>
        <w:tc>
          <w:tcPr>
            <w:tcW w:w="1411"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vertAlign w:val="superscript"/>
              </w:rPr>
            </w:pPr>
            <w:r w:rsidRPr="00E46DD8">
              <w:rPr>
                <w:rFonts w:ascii="Times New Roman" w:hAnsi="Times New Roman" w:cs="Times New Roman"/>
                <w:color w:val="000000"/>
                <w:sz w:val="20"/>
                <w:szCs w:val="20"/>
              </w:rPr>
              <w:t>Percento pokrytia / ha</w:t>
            </w:r>
          </w:p>
        </w:tc>
        <w:tc>
          <w:tcPr>
            <w:tcW w:w="1134"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vertAlign w:val="superscript"/>
              </w:rPr>
            </w:pPr>
            <w:r w:rsidRPr="00E46DD8">
              <w:rPr>
                <w:rFonts w:ascii="Times New Roman" w:hAnsi="Times New Roman" w:cs="Times New Roman"/>
                <w:color w:val="000000"/>
                <w:sz w:val="20"/>
                <w:szCs w:val="20"/>
              </w:rPr>
              <w:t>najmenej 80 %</w:t>
            </w:r>
          </w:p>
        </w:tc>
        <w:tc>
          <w:tcPr>
            <w:tcW w:w="4271"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Charakteristická druhová skladba:</w:t>
            </w:r>
          </w:p>
          <w:p w:rsidR="00E46DD8" w:rsidRPr="00E46DD8" w:rsidRDefault="00E46DD8" w:rsidP="00131266">
            <w:pPr>
              <w:autoSpaceDE w:val="0"/>
              <w:autoSpaceDN w:val="0"/>
              <w:adjustRightInd w:val="0"/>
              <w:spacing w:line="240" w:lineRule="auto"/>
              <w:rPr>
                <w:rFonts w:ascii="Times New Roman" w:hAnsi="Times New Roman" w:cs="Times New Roman"/>
                <w:color w:val="000000"/>
                <w:sz w:val="20"/>
                <w:szCs w:val="20"/>
              </w:rPr>
            </w:pPr>
            <w:r w:rsidRPr="00E46DD8">
              <w:rPr>
                <w:rFonts w:ascii="Times New Roman" w:hAnsi="Times New Roman" w:cs="Times New Roman"/>
                <w:b/>
                <w:i/>
                <w:color w:val="000000"/>
                <w:sz w:val="20"/>
                <w:szCs w:val="20"/>
              </w:rPr>
              <w:t>Abies alba</w:t>
            </w:r>
            <w:r w:rsidRPr="00E46DD8">
              <w:rPr>
                <w:rFonts w:ascii="Times New Roman" w:hAnsi="Times New Roman" w:cs="Times New Roman"/>
                <w:i/>
                <w:color w:val="000000"/>
                <w:sz w:val="20"/>
                <w:szCs w:val="20"/>
              </w:rPr>
              <w:t xml:space="preserve"> &lt;40%, </w:t>
            </w:r>
            <w:r w:rsidRPr="00E46DD8">
              <w:rPr>
                <w:rFonts w:ascii="Times New Roman" w:hAnsi="Times New Roman" w:cs="Times New Roman"/>
                <w:b/>
                <w:i/>
                <w:color w:val="000000"/>
                <w:sz w:val="20"/>
                <w:szCs w:val="20"/>
              </w:rPr>
              <w:t xml:space="preserve"> </w:t>
            </w:r>
            <w:r w:rsidRPr="00E46DD8">
              <w:rPr>
                <w:rFonts w:ascii="Times New Roman" w:hAnsi="Times New Roman" w:cs="Times New Roman"/>
                <w:i/>
                <w:color w:val="000000"/>
                <w:sz w:val="20"/>
                <w:szCs w:val="20"/>
              </w:rPr>
              <w:t>A.platanoides,</w:t>
            </w:r>
            <w:r w:rsidRPr="00E46DD8">
              <w:rPr>
                <w:rFonts w:ascii="Times New Roman" w:hAnsi="Times New Roman" w:cs="Times New Roman"/>
                <w:b/>
                <w:i/>
                <w:color w:val="000000"/>
                <w:sz w:val="20"/>
                <w:szCs w:val="20"/>
              </w:rPr>
              <w:t xml:space="preserve"> </w:t>
            </w:r>
            <w:r w:rsidRPr="00E46DD8">
              <w:rPr>
                <w:rFonts w:ascii="Times New Roman" w:hAnsi="Times New Roman" w:cs="Times New Roman"/>
                <w:i/>
                <w:color w:val="000000"/>
                <w:sz w:val="20"/>
                <w:szCs w:val="20"/>
              </w:rPr>
              <w:t xml:space="preserve">A. pseudoplatanus, </w:t>
            </w:r>
            <w:r w:rsidRPr="00E46DD8">
              <w:rPr>
                <w:rFonts w:ascii="Times New Roman" w:hAnsi="Times New Roman" w:cs="Times New Roman"/>
                <w:b/>
                <w:i/>
                <w:color w:val="000000"/>
                <w:sz w:val="20"/>
                <w:szCs w:val="20"/>
              </w:rPr>
              <w:t>Fagus sylvatica*</w:t>
            </w:r>
            <w:r w:rsidRPr="00E46DD8">
              <w:rPr>
                <w:rFonts w:ascii="Times New Roman" w:hAnsi="Times New Roman" w:cs="Times New Roman"/>
                <w:i/>
                <w:color w:val="000000"/>
                <w:sz w:val="20"/>
                <w:szCs w:val="20"/>
              </w:rPr>
              <w:t xml:space="preserve">, Fraxinus excelsior, Picea abies &lt;25%, Sorbus </w:t>
            </w:r>
            <w:r w:rsidRPr="00E46DD8">
              <w:rPr>
                <w:rFonts w:ascii="Times New Roman" w:hAnsi="Times New Roman" w:cs="Times New Roman"/>
                <w:color w:val="000000"/>
                <w:sz w:val="20"/>
                <w:szCs w:val="20"/>
              </w:rPr>
              <w:t>spp.,</w:t>
            </w:r>
            <w:r w:rsidRPr="00E46DD8">
              <w:rPr>
                <w:rFonts w:ascii="Times New Roman" w:hAnsi="Times New Roman" w:cs="Times New Roman"/>
                <w:i/>
                <w:color w:val="000000"/>
                <w:sz w:val="20"/>
                <w:szCs w:val="20"/>
              </w:rPr>
              <w:t xml:space="preserve"> Tilia cordata,</w:t>
            </w:r>
            <w:r w:rsidRPr="00E46DD8">
              <w:rPr>
                <w:rFonts w:ascii="Times New Roman" w:hAnsi="Times New Roman" w:cs="Times New Roman"/>
                <w:b/>
                <w:i/>
                <w:color w:val="000000"/>
                <w:sz w:val="20"/>
                <w:szCs w:val="20"/>
              </w:rPr>
              <w:t xml:space="preserve"> </w:t>
            </w:r>
            <w:r w:rsidRPr="00E46DD8">
              <w:rPr>
                <w:rFonts w:ascii="Times New Roman" w:hAnsi="Times New Roman" w:cs="Times New Roman"/>
                <w:i/>
                <w:color w:val="000000"/>
                <w:sz w:val="20"/>
                <w:szCs w:val="20"/>
              </w:rPr>
              <w:t>T. platyphyllos, Ulmus glabra, Carpinus betulus</w:t>
            </w:r>
            <w:r w:rsidRPr="00E46DD8">
              <w:rPr>
                <w:rFonts w:ascii="Times New Roman" w:hAnsi="Times New Roman" w:cs="Times New Roman"/>
                <w:color w:val="000000"/>
                <w:sz w:val="20"/>
                <w:szCs w:val="20"/>
              </w:rPr>
              <w:t>.</w:t>
            </w:r>
          </w:p>
          <w:p w:rsidR="00E46DD8" w:rsidRPr="00E46DD8" w:rsidRDefault="00E46DD8" w:rsidP="00131266">
            <w:pPr>
              <w:autoSpaceDE w:val="0"/>
              <w:autoSpaceDN w:val="0"/>
              <w:adjustRightInd w:val="0"/>
              <w:spacing w:line="240" w:lineRule="auto"/>
              <w:rPr>
                <w:rFonts w:ascii="Times New Roman" w:hAnsi="Times New Roman" w:cs="Times New Roman"/>
                <w:b/>
                <w:color w:val="000000"/>
                <w:sz w:val="20"/>
                <w:szCs w:val="20"/>
              </w:rPr>
            </w:pPr>
            <w:r w:rsidRPr="00E46DD8">
              <w:rPr>
                <w:rFonts w:ascii="Times New Roman" w:hAnsi="Times New Roman" w:cs="Times New Roman"/>
                <w:b/>
                <w:color w:val="000000"/>
                <w:sz w:val="20"/>
                <w:szCs w:val="20"/>
              </w:rPr>
              <w:t>*</w:t>
            </w:r>
            <w:r w:rsidRPr="00E46DD8">
              <w:rPr>
                <w:rFonts w:ascii="Times New Roman" w:hAnsi="Times New Roman" w:cs="Times New Roman"/>
                <w:color w:val="000000"/>
                <w:sz w:val="20"/>
                <w:szCs w:val="20"/>
              </w:rPr>
              <w:t>(</w:t>
            </w:r>
            <w:r w:rsidRPr="00E46DD8">
              <w:rPr>
                <w:rFonts w:ascii="Times New Roman" w:hAnsi="Times New Roman" w:cs="Times New Roman"/>
                <w:b/>
                <w:i/>
                <w:color w:val="000000"/>
                <w:sz w:val="20"/>
                <w:szCs w:val="20"/>
              </w:rPr>
              <w:t xml:space="preserve">Fagus sylvatica </w:t>
            </w:r>
            <w:r w:rsidRPr="00E46DD8">
              <w:rPr>
                <w:rFonts w:ascii="Times New Roman" w:hAnsi="Times New Roman" w:cs="Times New Roman"/>
                <w:color w:val="000000"/>
                <w:sz w:val="20"/>
                <w:szCs w:val="20"/>
              </w:rPr>
              <w:t>minimálne 40%).</w:t>
            </w:r>
          </w:p>
        </w:tc>
      </w:tr>
      <w:tr w:rsidR="00E46DD8" w:rsidRPr="00E46DD8" w:rsidTr="00E46DD8">
        <w:trPr>
          <w:trHeight w:val="173"/>
          <w:jc w:val="center"/>
        </w:trPr>
        <w:tc>
          <w:tcPr>
            <w:tcW w:w="2296"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Zastúpenie charakteristických druhov synúzie podrastu (bylín, krov, machorastov, lišajníkov)</w:t>
            </w:r>
          </w:p>
        </w:tc>
        <w:tc>
          <w:tcPr>
            <w:tcW w:w="1411" w:type="dxa"/>
            <w:shd w:val="clear" w:color="auto" w:fill="auto"/>
            <w:tcMar>
              <w:top w:w="100" w:type="dxa"/>
              <w:left w:w="100" w:type="dxa"/>
              <w:bottom w:w="100" w:type="dxa"/>
              <w:right w:w="100" w:type="dxa"/>
            </w:tcMar>
            <w:vAlign w:val="center"/>
          </w:tcPr>
          <w:p w:rsidR="00E46DD8" w:rsidRPr="00E46DD8" w:rsidRDefault="00E46DD8" w:rsidP="00131266">
            <w:pPr>
              <w:widowControl w:val="0"/>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Počet druhov / ha</w:t>
            </w:r>
          </w:p>
        </w:tc>
        <w:tc>
          <w:tcPr>
            <w:tcW w:w="1134" w:type="dxa"/>
            <w:shd w:val="clear" w:color="auto" w:fill="auto"/>
            <w:tcMar>
              <w:top w:w="100" w:type="dxa"/>
              <w:left w:w="100" w:type="dxa"/>
              <w:bottom w:w="100" w:type="dxa"/>
              <w:right w:w="100" w:type="dxa"/>
            </w:tcMar>
            <w:vAlign w:val="center"/>
          </w:tcPr>
          <w:p w:rsidR="00E46DD8" w:rsidRPr="00E46DD8" w:rsidRDefault="00E46DD8" w:rsidP="00131266">
            <w:pPr>
              <w:widowControl w:val="0"/>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najmenej 5</w:t>
            </w:r>
          </w:p>
        </w:tc>
        <w:tc>
          <w:tcPr>
            <w:tcW w:w="4271"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Charakteristická druhová skladba:</w:t>
            </w:r>
          </w:p>
          <w:p w:rsidR="00E46DD8" w:rsidRPr="00E46DD8" w:rsidRDefault="00E46DD8" w:rsidP="00131266">
            <w:pPr>
              <w:spacing w:line="240" w:lineRule="auto"/>
              <w:rPr>
                <w:rFonts w:ascii="Times New Roman" w:hAnsi="Times New Roman" w:cs="Times New Roman"/>
                <w:i/>
                <w:color w:val="000000"/>
                <w:sz w:val="20"/>
                <w:szCs w:val="20"/>
              </w:rPr>
            </w:pPr>
            <w:r w:rsidRPr="00E46DD8">
              <w:rPr>
                <w:rFonts w:ascii="Times New Roman" w:hAnsi="Times New Roman" w:cs="Times New Roman"/>
                <w:i/>
                <w:color w:val="000000"/>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E46DD8" w:rsidRPr="00E46DD8" w:rsidTr="00E46DD8">
        <w:trPr>
          <w:trHeight w:val="114"/>
          <w:jc w:val="center"/>
        </w:trPr>
        <w:tc>
          <w:tcPr>
            <w:tcW w:w="2296"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lastRenderedPageBreak/>
              <w:t>Zastúpenie alochtónnych druhov/inváznych druhov drevín a bylín</w:t>
            </w:r>
          </w:p>
        </w:tc>
        <w:tc>
          <w:tcPr>
            <w:tcW w:w="1411"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Percento pokrytia / ha</w:t>
            </w:r>
          </w:p>
        </w:tc>
        <w:tc>
          <w:tcPr>
            <w:tcW w:w="1134"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Menej ako 1 %</w:t>
            </w:r>
          </w:p>
        </w:tc>
        <w:tc>
          <w:tcPr>
            <w:tcW w:w="4271"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Minimálne zastúpenie alochtónnych/inváznych druhov bylín (</w:t>
            </w:r>
            <w:r w:rsidRPr="00E46DD8">
              <w:rPr>
                <w:rFonts w:ascii="Times New Roman" w:hAnsi="Times New Roman" w:cs="Times New Roman"/>
                <w:i/>
                <w:color w:val="000000"/>
                <w:sz w:val="20"/>
                <w:szCs w:val="20"/>
              </w:rPr>
              <w:t>Fallopia sp., Impatiens glandulifera, I. parviflora</w:t>
            </w:r>
            <w:r w:rsidRPr="00E46DD8">
              <w:rPr>
                <w:rFonts w:ascii="Times New Roman" w:hAnsi="Times New Roman" w:cs="Times New Roman"/>
                <w:color w:val="000000"/>
                <w:sz w:val="20"/>
                <w:szCs w:val="20"/>
              </w:rPr>
              <w:t>).</w:t>
            </w:r>
          </w:p>
        </w:tc>
      </w:tr>
      <w:tr w:rsidR="00E46DD8" w:rsidRPr="00E46DD8" w:rsidTr="00E46DD8">
        <w:trPr>
          <w:trHeight w:val="114"/>
          <w:jc w:val="center"/>
        </w:trPr>
        <w:tc>
          <w:tcPr>
            <w:tcW w:w="2296"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 xml:space="preserve">Mŕtve drevo </w:t>
            </w:r>
          </w:p>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(stojace, ležiace kmene stromov hlavnej úrovne s limitnou hrúbkou d1,3 najmenej 30 cm, pre Ls 1.1 d1,3 najmenej 50 cm)</w:t>
            </w:r>
          </w:p>
        </w:tc>
        <w:tc>
          <w:tcPr>
            <w:tcW w:w="1411"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m</w:t>
            </w:r>
            <w:r w:rsidRPr="00E46DD8">
              <w:rPr>
                <w:rFonts w:ascii="Times New Roman" w:hAnsi="Times New Roman" w:cs="Times New Roman"/>
                <w:color w:val="000000"/>
                <w:sz w:val="20"/>
                <w:szCs w:val="20"/>
                <w:vertAlign w:val="superscript"/>
              </w:rPr>
              <w:t>3</w:t>
            </w:r>
            <w:r w:rsidRPr="00E46DD8">
              <w:rPr>
                <w:rFonts w:ascii="Times New Roman" w:hAnsi="Times New Roman" w:cs="Times New Roman"/>
                <w:color w:val="000000"/>
                <w:sz w:val="20"/>
                <w:szCs w:val="20"/>
              </w:rPr>
              <w:t>/ha</w:t>
            </w:r>
          </w:p>
        </w:tc>
        <w:tc>
          <w:tcPr>
            <w:tcW w:w="1134"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najmenej 20</w:t>
            </w:r>
          </w:p>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rovnomer-ne po celej ploche</w:t>
            </w:r>
            <w:r w:rsidRPr="00E46DD8">
              <w:rPr>
                <w:rFonts w:ascii="Times New Roman" w:hAnsi="Times New Roman" w:cs="Times New Roman"/>
                <w:color w:val="000000"/>
                <w:sz w:val="20"/>
                <w:szCs w:val="20"/>
              </w:rPr>
              <w:tab/>
            </w:r>
          </w:p>
        </w:tc>
        <w:tc>
          <w:tcPr>
            <w:tcW w:w="4271" w:type="dxa"/>
            <w:tcMar>
              <w:top w:w="100" w:type="dxa"/>
              <w:left w:w="100" w:type="dxa"/>
              <w:bottom w:w="100" w:type="dxa"/>
              <w:right w:w="100" w:type="dxa"/>
            </w:tcMar>
            <w:vAlign w:val="center"/>
          </w:tcPr>
          <w:p w:rsidR="00E46DD8" w:rsidRPr="00E46DD8" w:rsidRDefault="00E46DD8" w:rsidP="00131266">
            <w:pPr>
              <w:spacing w:line="240" w:lineRule="auto"/>
              <w:rPr>
                <w:rFonts w:ascii="Times New Roman" w:hAnsi="Times New Roman" w:cs="Times New Roman"/>
                <w:color w:val="000000"/>
                <w:sz w:val="20"/>
                <w:szCs w:val="20"/>
              </w:rPr>
            </w:pPr>
            <w:r w:rsidRPr="00E46DD8">
              <w:rPr>
                <w:rFonts w:ascii="Times New Roman" w:hAnsi="Times New Roman" w:cs="Times New Roman"/>
                <w:color w:val="000000"/>
                <w:sz w:val="20"/>
                <w:szCs w:val="20"/>
              </w:rPr>
              <w:t>Zabezpečenie udržania prítomnosti odumretého dreva na ploche biotopu v danom objeme.</w:t>
            </w:r>
          </w:p>
          <w:p w:rsidR="00E46DD8" w:rsidRPr="00E46DD8" w:rsidRDefault="00E46DD8" w:rsidP="00131266">
            <w:pPr>
              <w:spacing w:line="240" w:lineRule="auto"/>
              <w:rPr>
                <w:rFonts w:ascii="Times New Roman" w:hAnsi="Times New Roman" w:cs="Times New Roman"/>
                <w:color w:val="000000"/>
                <w:sz w:val="20"/>
                <w:szCs w:val="20"/>
              </w:rPr>
            </w:pPr>
          </w:p>
        </w:tc>
      </w:tr>
    </w:tbl>
    <w:p w:rsidR="00DF1ABF" w:rsidRDefault="00DF1ABF" w:rsidP="001838C2">
      <w:pPr>
        <w:pStyle w:val="Zkladntext"/>
        <w:widowControl w:val="0"/>
        <w:jc w:val="left"/>
        <w:rPr>
          <w:b w:val="0"/>
          <w:color w:val="000000"/>
        </w:rPr>
      </w:pPr>
    </w:p>
    <w:p w:rsidR="001838C2" w:rsidRDefault="001838C2" w:rsidP="001838C2">
      <w:pPr>
        <w:pStyle w:val="Zkladntext"/>
        <w:widowControl w:val="0"/>
        <w:jc w:val="left"/>
        <w:rPr>
          <w:b w:val="0"/>
          <w:color w:val="000000"/>
          <w:shd w:val="clear" w:color="auto" w:fill="FFFFFF"/>
        </w:rPr>
      </w:pPr>
      <w:r w:rsidRPr="0000010E">
        <w:rPr>
          <w:b w:val="0"/>
          <w:color w:val="000000"/>
        </w:rPr>
        <w:t>Z</w:t>
      </w:r>
      <w:r>
        <w:rPr>
          <w:b w:val="0"/>
          <w:color w:val="000000"/>
        </w:rPr>
        <w:t xml:space="preserve">lepšenie </w:t>
      </w:r>
      <w:r w:rsidRPr="0000010E">
        <w:rPr>
          <w:b w:val="0"/>
          <w:color w:val="000000"/>
        </w:rPr>
        <w:t xml:space="preserve">stavu </w:t>
      </w:r>
      <w:r w:rsidRPr="00071EBF">
        <w:rPr>
          <w:b w:val="0"/>
          <w:color w:val="000000"/>
        </w:rPr>
        <w:t>biotopu</w:t>
      </w:r>
      <w:r w:rsidRPr="0000010E">
        <w:rPr>
          <w:color w:val="000000"/>
        </w:rPr>
        <w:t xml:space="preserve"> </w:t>
      </w:r>
      <w:r>
        <w:rPr>
          <w:color w:val="000000"/>
        </w:rPr>
        <w:t>Vo4</w:t>
      </w:r>
      <w:r w:rsidRPr="0000010E">
        <w:rPr>
          <w:color w:val="000000"/>
        </w:rPr>
        <w:t xml:space="preserve"> </w:t>
      </w:r>
      <w:r w:rsidRPr="0000010E">
        <w:rPr>
          <w:bCs w:val="0"/>
          <w:color w:val="000000"/>
          <w:shd w:val="clear" w:color="auto" w:fill="FFFFFF"/>
        </w:rPr>
        <w:t>(</w:t>
      </w:r>
      <w:r>
        <w:rPr>
          <w:color w:val="000000"/>
          <w:lang w:eastAsia="sk-SK"/>
        </w:rPr>
        <w:t>3260</w:t>
      </w:r>
      <w:r w:rsidRPr="0000010E">
        <w:rPr>
          <w:bCs w:val="0"/>
          <w:color w:val="000000"/>
          <w:shd w:val="clear" w:color="auto" w:fill="FFFFFF"/>
        </w:rPr>
        <w:t xml:space="preserve">) </w:t>
      </w:r>
      <w:r>
        <w:rPr>
          <w:bCs w:val="0"/>
          <w:color w:val="000000"/>
          <w:shd w:val="clear" w:color="auto" w:fill="FFFFFF"/>
        </w:rPr>
        <w:t xml:space="preserve">Nížinné </w:t>
      </w:r>
      <w:r w:rsidR="00C62722">
        <w:rPr>
          <w:bCs w:val="0"/>
          <w:color w:val="000000"/>
          <w:shd w:val="clear" w:color="auto" w:fill="FFFFFF"/>
        </w:rPr>
        <w:t xml:space="preserve">až horské vodné toky s vegetácioou zväzu Ranunculion fluitantis a Callitricho-Batrachion </w:t>
      </w:r>
      <w:r w:rsidRPr="0000010E">
        <w:rPr>
          <w:b w:val="0"/>
          <w:color w:val="000000"/>
        </w:rPr>
        <w:t>za splnenia nasledovných atribútov</w:t>
      </w:r>
      <w:r w:rsidRPr="0000010E">
        <w:rPr>
          <w:b w:val="0"/>
          <w:color w:val="000000"/>
          <w:shd w:val="clear" w:color="auto" w:fill="FFFFFF"/>
        </w:rPr>
        <w:t xml:space="preserve">: </w:t>
      </w:r>
    </w:p>
    <w:p w:rsidR="00E46DD8" w:rsidRDefault="00E46DD8">
      <w:pPr>
        <w:spacing w:line="240" w:lineRule="auto"/>
        <w:rPr>
          <w:rFonts w:ascii="Times New Roman" w:hAnsi="Times New Roman" w:cs="Times New Roman"/>
          <w:color w:val="000000"/>
          <w:sz w:val="24"/>
          <w:szCs w:val="24"/>
        </w:rPr>
      </w:pPr>
    </w:p>
    <w:tbl>
      <w:tblPr>
        <w:tblW w:w="5309"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4"/>
        <w:gridCol w:w="1446"/>
        <w:gridCol w:w="1843"/>
        <w:gridCol w:w="3967"/>
      </w:tblGrid>
      <w:tr w:rsidR="00E46DD8" w:rsidRPr="00E160E1" w:rsidTr="00C62722">
        <w:trPr>
          <w:trHeight w:val="312"/>
        </w:trPr>
        <w:tc>
          <w:tcPr>
            <w:tcW w:w="2524" w:type="dxa"/>
            <w:shd w:val="clear" w:color="auto" w:fill="auto"/>
            <w:vAlign w:val="center"/>
            <w:hideMark/>
          </w:tcPr>
          <w:p w:rsidR="00E46DD8" w:rsidRPr="00E160E1" w:rsidRDefault="00E46DD8" w:rsidP="00131266">
            <w:pPr>
              <w:spacing w:line="240" w:lineRule="auto"/>
              <w:rPr>
                <w:rFonts w:ascii="Times New Roman" w:eastAsia="Times New Roman" w:hAnsi="Times New Roman" w:cs="Times New Roman"/>
                <w:b/>
                <w:color w:val="000000"/>
                <w:sz w:val="20"/>
                <w:szCs w:val="20"/>
                <w:lang w:eastAsia="sk-SK"/>
              </w:rPr>
            </w:pPr>
            <w:r w:rsidRPr="00E160E1">
              <w:rPr>
                <w:rFonts w:ascii="Times New Roman" w:eastAsia="Times New Roman" w:hAnsi="Times New Roman" w:cs="Times New Roman"/>
                <w:b/>
                <w:color w:val="000000"/>
                <w:sz w:val="20"/>
                <w:szCs w:val="20"/>
                <w:lang w:eastAsia="sk-SK"/>
              </w:rPr>
              <w:t>Parameter</w:t>
            </w:r>
          </w:p>
        </w:tc>
        <w:tc>
          <w:tcPr>
            <w:tcW w:w="1446" w:type="dxa"/>
            <w:shd w:val="clear" w:color="auto" w:fill="auto"/>
            <w:vAlign w:val="center"/>
            <w:hideMark/>
          </w:tcPr>
          <w:p w:rsidR="00E46DD8" w:rsidRPr="00E160E1" w:rsidRDefault="00E46DD8" w:rsidP="00131266">
            <w:pPr>
              <w:spacing w:line="240" w:lineRule="auto"/>
              <w:rPr>
                <w:rFonts w:ascii="Times New Roman" w:eastAsia="Times New Roman" w:hAnsi="Times New Roman" w:cs="Times New Roman"/>
                <w:b/>
                <w:color w:val="000000"/>
                <w:sz w:val="20"/>
                <w:szCs w:val="20"/>
                <w:lang w:eastAsia="sk-SK"/>
              </w:rPr>
            </w:pPr>
            <w:r w:rsidRPr="00E160E1">
              <w:rPr>
                <w:rFonts w:ascii="Times New Roman" w:hAnsi="Times New Roman" w:cs="Times New Roman"/>
                <w:b/>
                <w:sz w:val="20"/>
                <w:szCs w:val="20"/>
                <w:lang w:eastAsia="sk-SK"/>
              </w:rPr>
              <w:t>Merateľnosť</w:t>
            </w:r>
          </w:p>
        </w:tc>
        <w:tc>
          <w:tcPr>
            <w:tcW w:w="1843" w:type="dxa"/>
            <w:shd w:val="clear" w:color="auto" w:fill="auto"/>
            <w:vAlign w:val="center"/>
            <w:hideMark/>
          </w:tcPr>
          <w:p w:rsidR="00E46DD8" w:rsidRPr="00E160E1" w:rsidRDefault="00E46DD8" w:rsidP="00131266">
            <w:pPr>
              <w:spacing w:line="240" w:lineRule="auto"/>
              <w:rPr>
                <w:rFonts w:ascii="Times New Roman" w:eastAsia="Times New Roman" w:hAnsi="Times New Roman" w:cs="Times New Roman"/>
                <w:b/>
                <w:color w:val="000000"/>
                <w:sz w:val="20"/>
                <w:szCs w:val="20"/>
                <w:lang w:eastAsia="sk-SK"/>
              </w:rPr>
            </w:pPr>
            <w:r w:rsidRPr="00E160E1">
              <w:rPr>
                <w:rFonts w:ascii="Times New Roman" w:eastAsia="Times New Roman" w:hAnsi="Times New Roman" w:cs="Times New Roman"/>
                <w:b/>
                <w:color w:val="000000"/>
                <w:sz w:val="20"/>
                <w:szCs w:val="20"/>
                <w:lang w:eastAsia="sk-SK"/>
              </w:rPr>
              <w:t>Cieľová hodnota</w:t>
            </w:r>
          </w:p>
        </w:tc>
        <w:tc>
          <w:tcPr>
            <w:tcW w:w="3967" w:type="dxa"/>
            <w:shd w:val="clear" w:color="auto" w:fill="auto"/>
            <w:vAlign w:val="center"/>
            <w:hideMark/>
          </w:tcPr>
          <w:p w:rsidR="00E46DD8" w:rsidRPr="00E160E1" w:rsidRDefault="00E46DD8" w:rsidP="00131266">
            <w:pPr>
              <w:spacing w:line="240" w:lineRule="auto"/>
              <w:rPr>
                <w:rFonts w:ascii="Times New Roman" w:eastAsia="Times New Roman" w:hAnsi="Times New Roman" w:cs="Times New Roman"/>
                <w:b/>
                <w:color w:val="000000"/>
                <w:sz w:val="20"/>
                <w:szCs w:val="20"/>
                <w:lang w:eastAsia="sk-SK"/>
              </w:rPr>
            </w:pPr>
            <w:r w:rsidRPr="00E160E1">
              <w:rPr>
                <w:rFonts w:ascii="Times New Roman" w:hAnsi="Times New Roman" w:cs="Times New Roman"/>
                <w:b/>
                <w:sz w:val="20"/>
                <w:szCs w:val="20"/>
                <w:lang w:eastAsia="sk-SK"/>
              </w:rPr>
              <w:t>Doplnkové informácie</w:t>
            </w:r>
          </w:p>
        </w:tc>
      </w:tr>
      <w:tr w:rsidR="00E46DD8" w:rsidRPr="00E160E1" w:rsidTr="00C62722">
        <w:trPr>
          <w:trHeight w:val="290"/>
        </w:trPr>
        <w:tc>
          <w:tcPr>
            <w:tcW w:w="2524" w:type="dxa"/>
            <w:shd w:val="clear" w:color="auto" w:fill="auto"/>
            <w:vAlign w:val="center"/>
            <w:hideMark/>
          </w:tcPr>
          <w:p w:rsidR="00E46DD8" w:rsidRPr="00E160E1" w:rsidRDefault="00E46DD8" w:rsidP="00131266">
            <w:pPr>
              <w:spacing w:line="240" w:lineRule="auto"/>
              <w:rPr>
                <w:rFonts w:ascii="Times New Roman" w:eastAsia="Times New Roman" w:hAnsi="Times New Roman" w:cs="Times New Roman"/>
                <w:color w:val="000000"/>
                <w:sz w:val="20"/>
                <w:szCs w:val="20"/>
                <w:lang w:eastAsia="sk-SK"/>
              </w:rPr>
            </w:pPr>
            <w:r w:rsidRPr="00E160E1">
              <w:rPr>
                <w:rFonts w:ascii="Times New Roman" w:eastAsia="Times New Roman" w:hAnsi="Times New Roman" w:cs="Times New Roman"/>
                <w:color w:val="000000"/>
                <w:sz w:val="20"/>
                <w:szCs w:val="20"/>
                <w:lang w:eastAsia="sk-SK"/>
              </w:rPr>
              <w:t>Výmera biotopu</w:t>
            </w:r>
          </w:p>
        </w:tc>
        <w:tc>
          <w:tcPr>
            <w:tcW w:w="1446" w:type="dxa"/>
            <w:shd w:val="clear" w:color="auto" w:fill="auto"/>
            <w:vAlign w:val="center"/>
            <w:hideMark/>
          </w:tcPr>
          <w:p w:rsidR="00E46DD8" w:rsidRPr="00E160E1" w:rsidRDefault="00E46DD8" w:rsidP="00131266">
            <w:pPr>
              <w:spacing w:line="240" w:lineRule="auto"/>
              <w:rPr>
                <w:rFonts w:ascii="Times New Roman" w:eastAsia="Times New Roman" w:hAnsi="Times New Roman" w:cs="Times New Roman"/>
                <w:sz w:val="20"/>
                <w:szCs w:val="20"/>
                <w:lang w:eastAsia="sk-SK"/>
              </w:rPr>
            </w:pPr>
            <w:r w:rsidRPr="00E160E1">
              <w:rPr>
                <w:rFonts w:ascii="Times New Roman" w:eastAsia="Times New Roman" w:hAnsi="Times New Roman" w:cs="Times New Roman"/>
                <w:sz w:val="20"/>
                <w:szCs w:val="20"/>
                <w:lang w:eastAsia="sk-SK"/>
              </w:rPr>
              <w:t xml:space="preserve">ha </w:t>
            </w:r>
          </w:p>
        </w:tc>
        <w:tc>
          <w:tcPr>
            <w:tcW w:w="1843" w:type="dxa"/>
            <w:shd w:val="clear" w:color="auto" w:fill="auto"/>
            <w:vAlign w:val="center"/>
            <w:hideMark/>
          </w:tcPr>
          <w:p w:rsidR="00E46DD8" w:rsidRPr="00E160E1" w:rsidRDefault="00E160E1" w:rsidP="0013126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w:t>
            </w:r>
            <w:r w:rsidR="00C62722" w:rsidRPr="00E160E1">
              <w:rPr>
                <w:rFonts w:ascii="Times New Roman" w:eastAsia="Times New Roman" w:hAnsi="Times New Roman" w:cs="Times New Roman"/>
                <w:sz w:val="20"/>
                <w:szCs w:val="20"/>
                <w:lang w:eastAsia="sk-SK"/>
              </w:rPr>
              <w:t xml:space="preserve"> 1</w:t>
            </w:r>
            <w:r>
              <w:rPr>
                <w:rFonts w:ascii="Times New Roman" w:eastAsia="Times New Roman" w:hAnsi="Times New Roman" w:cs="Times New Roman"/>
                <w:sz w:val="20"/>
                <w:szCs w:val="20"/>
                <w:lang w:eastAsia="sk-SK"/>
              </w:rPr>
              <w:t>,5</w:t>
            </w:r>
            <w:r w:rsidR="00C62722" w:rsidRPr="00E160E1">
              <w:rPr>
                <w:rFonts w:ascii="Times New Roman" w:eastAsia="Times New Roman" w:hAnsi="Times New Roman" w:cs="Times New Roman"/>
                <w:sz w:val="20"/>
                <w:szCs w:val="20"/>
                <w:lang w:eastAsia="sk-SK"/>
              </w:rPr>
              <w:t xml:space="preserve"> ha</w:t>
            </w:r>
          </w:p>
        </w:tc>
        <w:tc>
          <w:tcPr>
            <w:tcW w:w="3967" w:type="dxa"/>
            <w:shd w:val="clear" w:color="auto" w:fill="auto"/>
            <w:vAlign w:val="center"/>
            <w:hideMark/>
          </w:tcPr>
          <w:p w:rsidR="00E46DD8" w:rsidRPr="00E160E1" w:rsidRDefault="00C62722" w:rsidP="00C62722">
            <w:pPr>
              <w:spacing w:line="240" w:lineRule="auto"/>
              <w:rPr>
                <w:rFonts w:ascii="Times New Roman" w:eastAsia="Times New Roman" w:hAnsi="Times New Roman" w:cs="Times New Roman"/>
                <w:sz w:val="20"/>
                <w:szCs w:val="20"/>
                <w:lang w:eastAsia="sk-SK"/>
              </w:rPr>
            </w:pPr>
            <w:r w:rsidRPr="00E160E1">
              <w:rPr>
                <w:rFonts w:ascii="Times New Roman" w:eastAsia="Times New Roman" w:hAnsi="Times New Roman" w:cs="Times New Roman"/>
                <w:sz w:val="20"/>
                <w:szCs w:val="20"/>
                <w:lang w:eastAsia="sk-SK"/>
              </w:rPr>
              <w:t>Zvýšiť výmeru zo súčasných 1 ha – zvýšiť frekvenciu mapovania a poznania biotopu</w:t>
            </w:r>
            <w:r w:rsidR="00E160E1">
              <w:rPr>
                <w:rFonts w:ascii="Times New Roman" w:eastAsia="Times New Roman" w:hAnsi="Times New Roman" w:cs="Times New Roman"/>
                <w:sz w:val="20"/>
                <w:szCs w:val="20"/>
                <w:lang w:eastAsia="sk-SK"/>
              </w:rPr>
              <w:t>, nakoľko je predpoklad väčšieho rozšírenia biotopu</w:t>
            </w:r>
            <w:r w:rsidRPr="00E160E1">
              <w:rPr>
                <w:rFonts w:ascii="Times New Roman" w:eastAsia="Times New Roman" w:hAnsi="Times New Roman" w:cs="Times New Roman"/>
                <w:sz w:val="20"/>
                <w:szCs w:val="20"/>
                <w:lang w:eastAsia="sk-SK"/>
              </w:rPr>
              <w:t xml:space="preserve">. </w:t>
            </w:r>
          </w:p>
        </w:tc>
      </w:tr>
      <w:tr w:rsidR="00E46DD8" w:rsidRPr="00E160E1" w:rsidTr="00C62722">
        <w:trPr>
          <w:trHeight w:val="2030"/>
        </w:trPr>
        <w:tc>
          <w:tcPr>
            <w:tcW w:w="2524" w:type="dxa"/>
            <w:shd w:val="clear" w:color="auto" w:fill="auto"/>
            <w:vAlign w:val="center"/>
            <w:hideMark/>
          </w:tcPr>
          <w:p w:rsidR="00E46DD8" w:rsidRPr="00E160E1" w:rsidRDefault="00E46DD8" w:rsidP="00131266">
            <w:pPr>
              <w:spacing w:line="240" w:lineRule="auto"/>
              <w:rPr>
                <w:rFonts w:ascii="Times New Roman" w:eastAsia="Times New Roman" w:hAnsi="Times New Roman" w:cs="Times New Roman"/>
                <w:sz w:val="20"/>
                <w:szCs w:val="20"/>
                <w:lang w:eastAsia="sk-SK"/>
              </w:rPr>
            </w:pPr>
            <w:r w:rsidRPr="00E160E1">
              <w:rPr>
                <w:rFonts w:ascii="Times New Roman" w:eastAsia="Times New Roman" w:hAnsi="Times New Roman" w:cs="Times New Roman"/>
                <w:sz w:val="20"/>
                <w:szCs w:val="20"/>
                <w:lang w:eastAsia="sk-SK"/>
              </w:rPr>
              <w:t>Zastúpenie charakteristických druhov</w:t>
            </w:r>
          </w:p>
        </w:tc>
        <w:tc>
          <w:tcPr>
            <w:tcW w:w="1446" w:type="dxa"/>
            <w:shd w:val="clear" w:color="auto" w:fill="auto"/>
            <w:vAlign w:val="center"/>
            <w:hideMark/>
          </w:tcPr>
          <w:p w:rsidR="00E46DD8" w:rsidRPr="00E160E1" w:rsidRDefault="00E46DD8" w:rsidP="00131266">
            <w:pPr>
              <w:spacing w:line="240" w:lineRule="auto"/>
              <w:rPr>
                <w:rFonts w:ascii="Times New Roman" w:eastAsia="Times New Roman" w:hAnsi="Times New Roman" w:cs="Times New Roman"/>
                <w:sz w:val="20"/>
                <w:szCs w:val="20"/>
                <w:lang w:eastAsia="sk-SK"/>
              </w:rPr>
            </w:pPr>
            <w:r w:rsidRPr="00E160E1">
              <w:rPr>
                <w:rFonts w:ascii="Times New Roman" w:eastAsia="Times New Roman" w:hAnsi="Times New Roman" w:cs="Times New Roman"/>
                <w:sz w:val="20"/>
                <w:szCs w:val="20"/>
                <w:lang w:eastAsia="sk-SK"/>
              </w:rPr>
              <w:t>počet druhov/16 m2, príp. 100 m úsek toku</w:t>
            </w:r>
          </w:p>
        </w:tc>
        <w:tc>
          <w:tcPr>
            <w:tcW w:w="1843" w:type="dxa"/>
            <w:shd w:val="clear" w:color="auto" w:fill="auto"/>
            <w:vAlign w:val="center"/>
            <w:hideMark/>
          </w:tcPr>
          <w:p w:rsidR="00E46DD8" w:rsidRPr="00E160E1" w:rsidRDefault="00E46DD8" w:rsidP="00131266">
            <w:pPr>
              <w:spacing w:line="240" w:lineRule="auto"/>
              <w:rPr>
                <w:rFonts w:ascii="Times New Roman" w:eastAsia="Times New Roman" w:hAnsi="Times New Roman" w:cs="Times New Roman"/>
                <w:sz w:val="20"/>
                <w:szCs w:val="20"/>
                <w:lang w:eastAsia="sk-SK"/>
              </w:rPr>
            </w:pPr>
            <w:r w:rsidRPr="00E160E1">
              <w:rPr>
                <w:rFonts w:ascii="Times New Roman" w:eastAsia="Times New Roman" w:hAnsi="Times New Roman" w:cs="Times New Roman"/>
                <w:sz w:val="20"/>
                <w:szCs w:val="20"/>
                <w:lang w:eastAsia="sk-SK"/>
              </w:rPr>
              <w:t>najmenej 1 druh</w:t>
            </w:r>
          </w:p>
        </w:tc>
        <w:tc>
          <w:tcPr>
            <w:tcW w:w="3967" w:type="dxa"/>
            <w:shd w:val="clear" w:color="auto" w:fill="auto"/>
            <w:vAlign w:val="center"/>
            <w:hideMark/>
          </w:tcPr>
          <w:p w:rsidR="00E46DD8" w:rsidRPr="00E160E1" w:rsidRDefault="00E46DD8" w:rsidP="00131266">
            <w:pPr>
              <w:spacing w:line="240" w:lineRule="auto"/>
              <w:rPr>
                <w:rFonts w:ascii="Times New Roman" w:eastAsia="Times New Roman" w:hAnsi="Times New Roman" w:cs="Times New Roman"/>
                <w:sz w:val="20"/>
                <w:szCs w:val="20"/>
                <w:lang w:eastAsia="sk-SK"/>
              </w:rPr>
            </w:pPr>
            <w:r w:rsidRPr="00E160E1">
              <w:rPr>
                <w:rFonts w:ascii="Times New Roman" w:eastAsia="Times New Roman" w:hAnsi="Times New Roman" w:cs="Times New Roman"/>
                <w:sz w:val="20"/>
                <w:szCs w:val="20"/>
                <w:lang w:eastAsia="sk-SK"/>
              </w:rPr>
              <w:t xml:space="preserve">Charakteristické/typické druhové zloženie: </w:t>
            </w:r>
            <w:r w:rsidRPr="00E160E1">
              <w:rPr>
                <w:rFonts w:ascii="Times New Roman" w:hAnsi="Times New Roman" w:cs="Times New Roman"/>
                <w:sz w:val="20"/>
                <w:szCs w:val="20"/>
              </w:rPr>
              <w:t>Batrachium aquatile, Batrachium fluitans, Batrachium penicillatum, Berula erecta, Callitriche sp., Fontinalis antipyretica, Groenlandia densa, Potamogeton crispus, Potamogeton nodosus, Potamogeton pectinatus, Potamogeton perfoliatus, Rhynchostegium riparioides, Sparganium emersum, Zannichellia palustris</w:t>
            </w:r>
          </w:p>
        </w:tc>
      </w:tr>
      <w:tr w:rsidR="00E46DD8" w:rsidRPr="00E160E1" w:rsidTr="00C62722">
        <w:trPr>
          <w:trHeight w:val="850"/>
        </w:trPr>
        <w:tc>
          <w:tcPr>
            <w:tcW w:w="2524" w:type="dxa"/>
            <w:shd w:val="clear" w:color="auto" w:fill="auto"/>
            <w:vAlign w:val="center"/>
            <w:hideMark/>
          </w:tcPr>
          <w:p w:rsidR="00E46DD8" w:rsidRPr="00E160E1" w:rsidRDefault="00E46DD8" w:rsidP="00131266">
            <w:pPr>
              <w:spacing w:line="240" w:lineRule="auto"/>
              <w:rPr>
                <w:rFonts w:ascii="Times New Roman" w:eastAsia="Times New Roman" w:hAnsi="Times New Roman" w:cs="Times New Roman"/>
                <w:sz w:val="20"/>
                <w:szCs w:val="20"/>
                <w:lang w:eastAsia="sk-SK"/>
              </w:rPr>
            </w:pPr>
            <w:r w:rsidRPr="00E160E1">
              <w:rPr>
                <w:rFonts w:ascii="Times New Roman" w:eastAsia="Times New Roman" w:hAnsi="Times New Roman" w:cs="Times New Roman"/>
                <w:sz w:val="20"/>
                <w:szCs w:val="20"/>
                <w:lang w:eastAsia="sk-SK"/>
              </w:rPr>
              <w:t>Zastúpenie alochtónnych/</w:t>
            </w:r>
          </w:p>
          <w:p w:rsidR="00E46DD8" w:rsidRPr="00E160E1" w:rsidRDefault="00E46DD8" w:rsidP="00131266">
            <w:pPr>
              <w:spacing w:line="240" w:lineRule="auto"/>
              <w:rPr>
                <w:rFonts w:ascii="Times New Roman" w:eastAsia="Times New Roman" w:hAnsi="Times New Roman" w:cs="Times New Roman"/>
                <w:sz w:val="20"/>
                <w:szCs w:val="20"/>
                <w:lang w:eastAsia="sk-SK"/>
              </w:rPr>
            </w:pPr>
            <w:r w:rsidRPr="00E160E1">
              <w:rPr>
                <w:rFonts w:ascii="Times New Roman" w:eastAsia="Times New Roman" w:hAnsi="Times New Roman" w:cs="Times New Roman"/>
                <w:sz w:val="20"/>
                <w:szCs w:val="20"/>
                <w:lang w:eastAsia="sk-SK"/>
              </w:rPr>
              <w:t>inváznych/invázne sa správajúcich druhov</w:t>
            </w:r>
          </w:p>
        </w:tc>
        <w:tc>
          <w:tcPr>
            <w:tcW w:w="1446" w:type="dxa"/>
            <w:shd w:val="clear" w:color="auto" w:fill="auto"/>
            <w:vAlign w:val="center"/>
            <w:hideMark/>
          </w:tcPr>
          <w:p w:rsidR="00E46DD8" w:rsidRPr="00E160E1" w:rsidRDefault="00E46DD8" w:rsidP="00131266">
            <w:pPr>
              <w:spacing w:line="240" w:lineRule="auto"/>
              <w:rPr>
                <w:rFonts w:ascii="Times New Roman" w:eastAsia="Times New Roman" w:hAnsi="Times New Roman" w:cs="Times New Roman"/>
                <w:sz w:val="20"/>
                <w:szCs w:val="20"/>
                <w:lang w:eastAsia="sk-SK"/>
              </w:rPr>
            </w:pPr>
            <w:r w:rsidRPr="00E160E1">
              <w:rPr>
                <w:rFonts w:ascii="Times New Roman" w:eastAsia="Times New Roman" w:hAnsi="Times New Roman" w:cs="Times New Roman"/>
                <w:sz w:val="20"/>
                <w:szCs w:val="20"/>
                <w:lang w:eastAsia="sk-SK"/>
              </w:rPr>
              <w:t>percento pokrytia/16 m2, príp. 100 m úsek toku</w:t>
            </w:r>
          </w:p>
        </w:tc>
        <w:tc>
          <w:tcPr>
            <w:tcW w:w="1843" w:type="dxa"/>
            <w:shd w:val="clear" w:color="auto" w:fill="auto"/>
            <w:vAlign w:val="center"/>
            <w:hideMark/>
          </w:tcPr>
          <w:p w:rsidR="00E46DD8" w:rsidRPr="00E160E1" w:rsidRDefault="00E46DD8" w:rsidP="00131266">
            <w:pPr>
              <w:spacing w:line="240" w:lineRule="auto"/>
              <w:rPr>
                <w:rFonts w:ascii="Times New Roman" w:eastAsia="Times New Roman" w:hAnsi="Times New Roman" w:cs="Times New Roman"/>
                <w:sz w:val="20"/>
                <w:szCs w:val="20"/>
                <w:lang w:eastAsia="sk-SK"/>
              </w:rPr>
            </w:pPr>
            <w:r w:rsidRPr="00E160E1">
              <w:rPr>
                <w:rFonts w:ascii="Times New Roman" w:eastAsia="Times New Roman" w:hAnsi="Times New Roman" w:cs="Times New Roman"/>
                <w:sz w:val="20"/>
                <w:szCs w:val="20"/>
                <w:lang w:eastAsia="sk-SK"/>
              </w:rPr>
              <w:t>0 %</w:t>
            </w:r>
          </w:p>
        </w:tc>
        <w:tc>
          <w:tcPr>
            <w:tcW w:w="3967" w:type="dxa"/>
            <w:shd w:val="clear" w:color="auto" w:fill="auto"/>
            <w:vAlign w:val="center"/>
            <w:hideMark/>
          </w:tcPr>
          <w:p w:rsidR="00E46DD8" w:rsidRPr="00E160E1" w:rsidRDefault="00E46DD8" w:rsidP="00131266">
            <w:pPr>
              <w:spacing w:line="240" w:lineRule="auto"/>
              <w:rPr>
                <w:rFonts w:ascii="Times New Roman" w:eastAsia="Times New Roman" w:hAnsi="Times New Roman" w:cs="Times New Roman"/>
                <w:sz w:val="20"/>
                <w:szCs w:val="20"/>
                <w:lang w:eastAsia="sk-SK"/>
              </w:rPr>
            </w:pPr>
            <w:r w:rsidRPr="00E160E1">
              <w:rPr>
                <w:rFonts w:ascii="Times New Roman" w:eastAsia="Times New Roman" w:hAnsi="Times New Roman" w:cs="Times New Roman"/>
                <w:sz w:val="20"/>
                <w:szCs w:val="20"/>
                <w:lang w:eastAsia="sk-SK"/>
              </w:rPr>
              <w:t>Žiadny výskyt inváznych druhov</w:t>
            </w:r>
          </w:p>
        </w:tc>
      </w:tr>
      <w:tr w:rsidR="00E46DD8" w:rsidRPr="00E160E1" w:rsidTr="00C62722">
        <w:trPr>
          <w:trHeight w:val="290"/>
        </w:trPr>
        <w:tc>
          <w:tcPr>
            <w:tcW w:w="2524" w:type="dxa"/>
            <w:shd w:val="clear" w:color="auto" w:fill="auto"/>
            <w:vAlign w:val="center"/>
            <w:hideMark/>
          </w:tcPr>
          <w:p w:rsidR="00E46DD8" w:rsidRPr="00E160E1" w:rsidRDefault="00E46DD8" w:rsidP="00131266">
            <w:pPr>
              <w:spacing w:line="240" w:lineRule="auto"/>
              <w:rPr>
                <w:rFonts w:ascii="Times New Roman" w:eastAsia="Times New Roman" w:hAnsi="Times New Roman" w:cs="Times New Roman"/>
                <w:sz w:val="20"/>
                <w:szCs w:val="20"/>
                <w:lang w:eastAsia="sk-SK"/>
              </w:rPr>
            </w:pPr>
            <w:r w:rsidRPr="00E160E1">
              <w:rPr>
                <w:rFonts w:ascii="Times New Roman" w:eastAsia="Times New Roman" w:hAnsi="Times New Roman" w:cs="Times New Roman"/>
                <w:sz w:val="20"/>
                <w:szCs w:val="20"/>
                <w:lang w:eastAsia="sk-SK"/>
              </w:rPr>
              <w:t>Zachovalá prirodzená dynamika toku</w:t>
            </w:r>
          </w:p>
        </w:tc>
        <w:tc>
          <w:tcPr>
            <w:tcW w:w="1446" w:type="dxa"/>
            <w:shd w:val="clear" w:color="auto" w:fill="auto"/>
            <w:vAlign w:val="center"/>
            <w:hideMark/>
          </w:tcPr>
          <w:p w:rsidR="00E46DD8" w:rsidRPr="00E160E1" w:rsidRDefault="00E46DD8" w:rsidP="00131266">
            <w:pPr>
              <w:spacing w:line="240" w:lineRule="auto"/>
              <w:rPr>
                <w:rFonts w:ascii="Times New Roman" w:eastAsia="Times New Roman" w:hAnsi="Times New Roman" w:cs="Times New Roman"/>
                <w:sz w:val="20"/>
                <w:szCs w:val="20"/>
                <w:lang w:eastAsia="sk-SK"/>
              </w:rPr>
            </w:pPr>
            <w:r w:rsidRPr="00E160E1">
              <w:rPr>
                <w:rFonts w:ascii="Times New Roman" w:eastAsia="Times New Roman" w:hAnsi="Times New Roman" w:cs="Times New Roman"/>
                <w:sz w:val="20"/>
                <w:szCs w:val="20"/>
                <w:lang w:eastAsia="sk-SK"/>
              </w:rPr>
              <w:t> Výskyt prirodzených úsekov tokov</w:t>
            </w:r>
          </w:p>
        </w:tc>
        <w:tc>
          <w:tcPr>
            <w:tcW w:w="1843" w:type="dxa"/>
            <w:shd w:val="clear" w:color="auto" w:fill="auto"/>
            <w:vAlign w:val="center"/>
            <w:hideMark/>
          </w:tcPr>
          <w:p w:rsidR="00E46DD8" w:rsidRPr="00E160E1" w:rsidRDefault="00E46DD8" w:rsidP="00131266">
            <w:pPr>
              <w:spacing w:line="240" w:lineRule="auto"/>
              <w:rPr>
                <w:rFonts w:ascii="Times New Roman" w:eastAsia="Times New Roman" w:hAnsi="Times New Roman" w:cs="Times New Roman"/>
                <w:sz w:val="20"/>
                <w:szCs w:val="20"/>
                <w:lang w:eastAsia="sk-SK"/>
              </w:rPr>
            </w:pPr>
            <w:r w:rsidRPr="00E160E1">
              <w:rPr>
                <w:rFonts w:ascii="Times New Roman" w:eastAsia="Times New Roman" w:hAnsi="Times New Roman" w:cs="Times New Roman"/>
                <w:sz w:val="20"/>
                <w:szCs w:val="20"/>
                <w:lang w:eastAsia="sk-SK"/>
              </w:rPr>
              <w:t>Na celom toku </w:t>
            </w:r>
          </w:p>
        </w:tc>
        <w:tc>
          <w:tcPr>
            <w:tcW w:w="3967" w:type="dxa"/>
            <w:shd w:val="clear" w:color="auto" w:fill="auto"/>
            <w:vAlign w:val="center"/>
            <w:hideMark/>
          </w:tcPr>
          <w:p w:rsidR="00E46DD8" w:rsidRPr="00E160E1" w:rsidRDefault="00E46DD8" w:rsidP="00131266">
            <w:pPr>
              <w:spacing w:line="240" w:lineRule="auto"/>
              <w:rPr>
                <w:rFonts w:ascii="Times New Roman" w:eastAsia="Times New Roman" w:hAnsi="Times New Roman" w:cs="Times New Roman"/>
                <w:sz w:val="20"/>
                <w:szCs w:val="20"/>
                <w:lang w:eastAsia="sk-SK"/>
              </w:rPr>
            </w:pPr>
            <w:r w:rsidRPr="00E160E1">
              <w:rPr>
                <w:rFonts w:ascii="Times New Roman" w:eastAsia="Times New Roman" w:hAnsi="Times New Roman" w:cs="Times New Roman"/>
                <w:sz w:val="20"/>
                <w:szCs w:val="20"/>
                <w:lang w:eastAsia="sk-SK"/>
              </w:rPr>
              <w:t>Tok bez prekážok spôsobujúcich spomalenie vodného toku, odklonenie toku, hrádze, zníženie prietočnosti.</w:t>
            </w:r>
          </w:p>
        </w:tc>
      </w:tr>
    </w:tbl>
    <w:p w:rsidR="00E46DD8" w:rsidRDefault="00E46DD8">
      <w:pPr>
        <w:spacing w:line="240" w:lineRule="auto"/>
        <w:rPr>
          <w:rFonts w:ascii="Times New Roman" w:hAnsi="Times New Roman" w:cs="Times New Roman"/>
          <w:color w:val="000000"/>
          <w:sz w:val="24"/>
          <w:szCs w:val="24"/>
        </w:rPr>
      </w:pPr>
    </w:p>
    <w:p w:rsidR="00DA0408" w:rsidRPr="00071EBF" w:rsidRDefault="00625622" w:rsidP="00071EBF">
      <w:pPr>
        <w:spacing w:line="240" w:lineRule="auto"/>
        <w:rPr>
          <w:rFonts w:ascii="Times New Roman" w:eastAsia="Times New Roman" w:hAnsi="Times New Roman" w:cs="Times New Roman"/>
          <w:i/>
          <w:color w:val="000000"/>
          <w:sz w:val="24"/>
          <w:szCs w:val="24"/>
          <w:lang w:eastAsia="sk-SK"/>
        </w:rPr>
      </w:pPr>
      <w:r>
        <w:rPr>
          <w:rFonts w:ascii="Times New Roman" w:hAnsi="Times New Roman" w:cs="Times New Roman"/>
          <w:color w:val="000000"/>
          <w:sz w:val="24"/>
          <w:szCs w:val="24"/>
        </w:rPr>
        <w:t xml:space="preserve">Zlepšenie stavu </w:t>
      </w:r>
      <w:r w:rsidR="003725FB" w:rsidRPr="00071EBF">
        <w:rPr>
          <w:rFonts w:ascii="Times New Roman" w:hAnsi="Times New Roman" w:cs="Times New Roman"/>
          <w:color w:val="000000"/>
          <w:sz w:val="24"/>
          <w:szCs w:val="24"/>
        </w:rPr>
        <w:t>druhu</w:t>
      </w:r>
      <w:r w:rsidR="003725FB" w:rsidRPr="00071EBF">
        <w:rPr>
          <w:rFonts w:ascii="Times New Roman" w:hAnsi="Times New Roman" w:cs="Times New Roman"/>
          <w:b/>
          <w:color w:val="000000"/>
          <w:sz w:val="24"/>
          <w:szCs w:val="24"/>
        </w:rPr>
        <w:t xml:space="preserve"> </w:t>
      </w:r>
      <w:r w:rsidR="003725FB" w:rsidRPr="00071EBF">
        <w:rPr>
          <w:rFonts w:ascii="Times New Roman" w:eastAsia="Times New Roman" w:hAnsi="Times New Roman" w:cs="Times New Roman"/>
          <w:b/>
          <w:i/>
          <w:color w:val="000000"/>
          <w:sz w:val="24"/>
          <w:szCs w:val="24"/>
          <w:lang w:eastAsia="sk-SK"/>
        </w:rPr>
        <w:t>Bombina variegata</w:t>
      </w:r>
      <w:r w:rsidR="003725FB" w:rsidRPr="00071EBF">
        <w:rPr>
          <w:rFonts w:ascii="Times New Roman" w:hAnsi="Times New Roman" w:cs="Times New Roman"/>
          <w:bCs/>
          <w:color w:val="000000"/>
          <w:sz w:val="24"/>
          <w:szCs w:val="24"/>
          <w:shd w:val="clear" w:color="auto" w:fill="FFFFFF"/>
        </w:rPr>
        <w:t xml:space="preserve"> </w:t>
      </w:r>
      <w:r w:rsidR="00071EBF" w:rsidRPr="00071EBF">
        <w:rPr>
          <w:rFonts w:ascii="Times New Roman" w:hAnsi="Times New Roman" w:cs="Times New Roman"/>
          <w:color w:val="000000"/>
          <w:sz w:val="24"/>
          <w:szCs w:val="24"/>
        </w:rPr>
        <w:t>za</w:t>
      </w:r>
      <w:r w:rsidR="00071EBF">
        <w:rPr>
          <w:b/>
          <w:bCs/>
          <w:shd w:val="clear" w:color="auto" w:fill="FFFFFF"/>
        </w:rPr>
        <w:t xml:space="preserve"> </w:t>
      </w:r>
      <w:r w:rsidR="00071EBF" w:rsidRPr="00071EBF">
        <w:rPr>
          <w:rFonts w:ascii="Times New Roman" w:hAnsi="Times New Roman" w:cs="Times New Roman"/>
          <w:color w:val="000000"/>
          <w:sz w:val="24"/>
          <w:szCs w:val="24"/>
        </w:rPr>
        <w:t>splnenia nasledovných atribútov:</w:t>
      </w:r>
    </w:p>
    <w:tbl>
      <w:tblPr>
        <w:tblW w:w="9639" w:type="dxa"/>
        <w:tblInd w:w="70" w:type="dxa"/>
        <w:tblCellMar>
          <w:left w:w="70" w:type="dxa"/>
          <w:right w:w="70" w:type="dxa"/>
        </w:tblCellMar>
        <w:tblLook w:val="04A0" w:firstRow="1" w:lastRow="0" w:firstColumn="1" w:lastColumn="0" w:noHBand="0" w:noVBand="1"/>
      </w:tblPr>
      <w:tblGrid>
        <w:gridCol w:w="1844"/>
        <w:gridCol w:w="1462"/>
        <w:gridCol w:w="1462"/>
        <w:gridCol w:w="4871"/>
      </w:tblGrid>
      <w:tr w:rsidR="00DB2654" w:rsidRPr="00E160E1" w:rsidTr="00DF1ABF">
        <w:trPr>
          <w:trHeight w:val="423"/>
        </w:trPr>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DA0408" w:rsidRPr="00E160E1" w:rsidRDefault="00DB2654" w:rsidP="00071EBF">
            <w:pPr>
              <w:spacing w:line="240" w:lineRule="auto"/>
              <w:rPr>
                <w:rFonts w:ascii="Times New Roman" w:eastAsia="Times New Roman" w:hAnsi="Times New Roman" w:cs="Times New Roman"/>
                <w:color w:val="000000"/>
                <w:sz w:val="20"/>
                <w:szCs w:val="20"/>
                <w:lang w:eastAsia="sk-SK"/>
              </w:rPr>
            </w:pPr>
            <w:r w:rsidRPr="00E160E1">
              <w:rPr>
                <w:rFonts w:ascii="Times New Roman" w:hAnsi="Times New Roman" w:cs="Times New Roman"/>
                <w:b/>
                <w:color w:val="000000"/>
                <w:sz w:val="20"/>
                <w:szCs w:val="20"/>
              </w:rPr>
              <w:t>Parameter</w:t>
            </w:r>
          </w:p>
        </w:tc>
        <w:tc>
          <w:tcPr>
            <w:tcW w:w="1462" w:type="dxa"/>
            <w:tcBorders>
              <w:top w:val="single" w:sz="4" w:space="0" w:color="auto"/>
              <w:left w:val="nil"/>
              <w:bottom w:val="single" w:sz="4" w:space="0" w:color="auto"/>
              <w:right w:val="single" w:sz="4" w:space="0" w:color="auto"/>
            </w:tcBorders>
            <w:shd w:val="clear" w:color="auto" w:fill="auto"/>
            <w:hideMark/>
          </w:tcPr>
          <w:p w:rsidR="00DA0408" w:rsidRPr="00E160E1" w:rsidRDefault="00DB2654" w:rsidP="00071EBF">
            <w:pPr>
              <w:spacing w:line="240" w:lineRule="auto"/>
              <w:rPr>
                <w:rFonts w:ascii="Times New Roman" w:eastAsia="Times New Roman" w:hAnsi="Times New Roman" w:cs="Times New Roman"/>
                <w:color w:val="000000"/>
                <w:sz w:val="20"/>
                <w:szCs w:val="20"/>
                <w:lang w:eastAsia="sk-SK"/>
              </w:rPr>
            </w:pPr>
            <w:r w:rsidRPr="00E160E1">
              <w:rPr>
                <w:rFonts w:ascii="Times New Roman" w:hAnsi="Times New Roman" w:cs="Times New Roman"/>
                <w:b/>
                <w:color w:val="000000"/>
                <w:sz w:val="20"/>
                <w:szCs w:val="20"/>
              </w:rPr>
              <w:t>Merateľnosť</w:t>
            </w:r>
          </w:p>
        </w:tc>
        <w:tc>
          <w:tcPr>
            <w:tcW w:w="1462" w:type="dxa"/>
            <w:tcBorders>
              <w:top w:val="single" w:sz="4" w:space="0" w:color="auto"/>
              <w:left w:val="nil"/>
              <w:bottom w:val="single" w:sz="4" w:space="0" w:color="auto"/>
              <w:right w:val="single" w:sz="4" w:space="0" w:color="auto"/>
            </w:tcBorders>
            <w:shd w:val="clear" w:color="auto" w:fill="auto"/>
            <w:hideMark/>
          </w:tcPr>
          <w:p w:rsidR="00DA0408" w:rsidRPr="00E160E1" w:rsidRDefault="00DB2654" w:rsidP="00071EBF">
            <w:pPr>
              <w:spacing w:line="240" w:lineRule="auto"/>
              <w:rPr>
                <w:rFonts w:ascii="Times New Roman" w:eastAsia="Times New Roman" w:hAnsi="Times New Roman" w:cs="Times New Roman"/>
                <w:color w:val="000000"/>
                <w:sz w:val="20"/>
                <w:szCs w:val="20"/>
                <w:lang w:eastAsia="sk-SK"/>
              </w:rPr>
            </w:pPr>
            <w:r w:rsidRPr="00E160E1">
              <w:rPr>
                <w:rFonts w:ascii="Times New Roman" w:hAnsi="Times New Roman" w:cs="Times New Roman"/>
                <w:b/>
                <w:color w:val="000000"/>
                <w:sz w:val="20"/>
                <w:szCs w:val="20"/>
              </w:rPr>
              <w:t>Cieľová hodnota</w:t>
            </w:r>
          </w:p>
        </w:tc>
        <w:tc>
          <w:tcPr>
            <w:tcW w:w="4871" w:type="dxa"/>
            <w:tcBorders>
              <w:top w:val="single" w:sz="4" w:space="0" w:color="auto"/>
              <w:left w:val="nil"/>
              <w:bottom w:val="single" w:sz="4" w:space="0" w:color="auto"/>
              <w:right w:val="single" w:sz="4" w:space="0" w:color="auto"/>
            </w:tcBorders>
            <w:shd w:val="clear" w:color="auto" w:fill="auto"/>
            <w:hideMark/>
          </w:tcPr>
          <w:p w:rsidR="00DA0408" w:rsidRPr="00E160E1" w:rsidRDefault="00DB2654" w:rsidP="00071EBF">
            <w:pPr>
              <w:spacing w:line="240" w:lineRule="auto"/>
              <w:rPr>
                <w:rFonts w:ascii="Times New Roman" w:eastAsia="Times New Roman" w:hAnsi="Times New Roman" w:cs="Times New Roman"/>
                <w:color w:val="000000"/>
                <w:sz w:val="20"/>
                <w:szCs w:val="20"/>
                <w:lang w:eastAsia="sk-SK"/>
              </w:rPr>
            </w:pPr>
            <w:r w:rsidRPr="00E160E1">
              <w:rPr>
                <w:rFonts w:ascii="Times New Roman" w:hAnsi="Times New Roman" w:cs="Times New Roman"/>
                <w:b/>
                <w:color w:val="000000"/>
                <w:sz w:val="20"/>
                <w:szCs w:val="20"/>
              </w:rPr>
              <w:t>Doplnkové informácie</w:t>
            </w:r>
          </w:p>
        </w:tc>
      </w:tr>
      <w:tr w:rsidR="0000010E" w:rsidRPr="00E160E1" w:rsidTr="00DF1ABF">
        <w:trPr>
          <w:trHeight w:val="81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408" w:rsidRPr="00E160E1" w:rsidRDefault="000420B7" w:rsidP="00071EBF">
            <w:pPr>
              <w:spacing w:line="240" w:lineRule="auto"/>
              <w:rPr>
                <w:rFonts w:ascii="Times New Roman" w:eastAsia="Times New Roman" w:hAnsi="Times New Roman" w:cs="Times New Roman"/>
                <w:color w:val="000000"/>
                <w:sz w:val="20"/>
                <w:szCs w:val="20"/>
                <w:lang w:eastAsia="sk-SK"/>
              </w:rPr>
            </w:pPr>
            <w:r w:rsidRPr="00E160E1">
              <w:rPr>
                <w:rFonts w:ascii="Times New Roman" w:eastAsia="Times New Roman" w:hAnsi="Times New Roman" w:cs="Times New Roman"/>
                <w:color w:val="000000"/>
                <w:sz w:val="20"/>
                <w:szCs w:val="20"/>
                <w:lang w:eastAsia="sk-SK"/>
              </w:rPr>
              <w:t>V</w:t>
            </w:r>
            <w:r w:rsidR="00BB4BFD" w:rsidRPr="00E160E1">
              <w:rPr>
                <w:rFonts w:ascii="Times New Roman" w:eastAsia="Times New Roman" w:hAnsi="Times New Roman" w:cs="Times New Roman"/>
                <w:color w:val="000000"/>
                <w:sz w:val="20"/>
                <w:szCs w:val="20"/>
                <w:lang w:eastAsia="sk-SK"/>
              </w:rPr>
              <w:t>eľkosť populácie</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DA0408" w:rsidRPr="00E160E1" w:rsidRDefault="00BB4BFD" w:rsidP="00071EBF">
            <w:pPr>
              <w:spacing w:line="240" w:lineRule="auto"/>
              <w:rPr>
                <w:rFonts w:ascii="Times New Roman" w:eastAsia="Times New Roman" w:hAnsi="Times New Roman" w:cs="Times New Roman"/>
                <w:color w:val="000000"/>
                <w:sz w:val="20"/>
                <w:szCs w:val="20"/>
                <w:lang w:eastAsia="sk-SK"/>
              </w:rPr>
            </w:pPr>
            <w:r w:rsidRPr="00E160E1">
              <w:rPr>
                <w:rFonts w:ascii="Times New Roman" w:eastAsia="Times New Roman" w:hAnsi="Times New Roman" w:cs="Times New Roman"/>
                <w:color w:val="000000"/>
                <w:sz w:val="20"/>
                <w:szCs w:val="20"/>
                <w:lang w:eastAsia="sk-SK"/>
              </w:rPr>
              <w:t>počet jedincov (adult)</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DA0408" w:rsidRPr="00E160E1" w:rsidRDefault="00DB0B5E" w:rsidP="00071EBF">
            <w:pPr>
              <w:spacing w:line="240" w:lineRule="auto"/>
              <w:rPr>
                <w:rFonts w:ascii="Times New Roman" w:eastAsia="Times New Roman" w:hAnsi="Times New Roman" w:cs="Times New Roman"/>
                <w:color w:val="000000"/>
                <w:sz w:val="20"/>
                <w:szCs w:val="20"/>
                <w:lang w:eastAsia="sk-SK"/>
              </w:rPr>
            </w:pPr>
            <w:r w:rsidRPr="00E160E1">
              <w:rPr>
                <w:rFonts w:ascii="Times New Roman" w:eastAsia="Times New Roman" w:hAnsi="Times New Roman" w:cs="Times New Roman"/>
                <w:color w:val="000000"/>
                <w:sz w:val="20"/>
                <w:szCs w:val="20"/>
                <w:lang w:eastAsia="sk-SK"/>
              </w:rPr>
              <w:t xml:space="preserve">Viac ako </w:t>
            </w:r>
            <w:r w:rsidR="00C664F0" w:rsidRPr="00E160E1">
              <w:rPr>
                <w:rFonts w:ascii="Times New Roman" w:eastAsia="Times New Roman" w:hAnsi="Times New Roman" w:cs="Times New Roman"/>
                <w:color w:val="000000"/>
                <w:sz w:val="20"/>
                <w:szCs w:val="20"/>
                <w:lang w:eastAsia="sk-SK"/>
              </w:rPr>
              <w:t>5</w:t>
            </w:r>
            <w:r w:rsidRPr="00E160E1">
              <w:rPr>
                <w:rFonts w:ascii="Times New Roman" w:eastAsia="Times New Roman" w:hAnsi="Times New Roman" w:cs="Times New Roman"/>
                <w:color w:val="000000"/>
                <w:sz w:val="20"/>
                <w:szCs w:val="20"/>
                <w:lang w:eastAsia="sk-SK"/>
              </w:rPr>
              <w:t>00</w:t>
            </w:r>
            <w:r w:rsidR="000B32A0" w:rsidRPr="00E160E1">
              <w:rPr>
                <w:rFonts w:ascii="Times New Roman" w:eastAsia="Times New Roman" w:hAnsi="Times New Roman" w:cs="Times New Roman"/>
                <w:color w:val="000000"/>
                <w:sz w:val="20"/>
                <w:szCs w:val="20"/>
                <w:lang w:eastAsia="sk-SK"/>
              </w:rPr>
              <w:t xml:space="preserve"> jedincov</w:t>
            </w:r>
          </w:p>
        </w:tc>
        <w:tc>
          <w:tcPr>
            <w:tcW w:w="4871" w:type="dxa"/>
            <w:tcBorders>
              <w:top w:val="single" w:sz="4" w:space="0" w:color="auto"/>
              <w:left w:val="nil"/>
              <w:bottom w:val="single" w:sz="4" w:space="0" w:color="auto"/>
              <w:right w:val="single" w:sz="4" w:space="0" w:color="auto"/>
            </w:tcBorders>
            <w:shd w:val="clear" w:color="auto" w:fill="auto"/>
            <w:vAlign w:val="center"/>
            <w:hideMark/>
          </w:tcPr>
          <w:p w:rsidR="00DA0408" w:rsidRPr="00E160E1" w:rsidRDefault="00313AD3" w:rsidP="00071EBF">
            <w:pPr>
              <w:spacing w:line="240" w:lineRule="auto"/>
              <w:rPr>
                <w:rFonts w:ascii="Times New Roman" w:eastAsia="Times New Roman" w:hAnsi="Times New Roman" w:cs="Times New Roman"/>
                <w:color w:val="000000"/>
                <w:sz w:val="20"/>
                <w:szCs w:val="20"/>
                <w:lang w:eastAsia="sk-SK"/>
              </w:rPr>
            </w:pPr>
            <w:r w:rsidRPr="00E160E1">
              <w:rPr>
                <w:rFonts w:ascii="Times New Roman" w:eastAsia="Times New Roman" w:hAnsi="Times New Roman" w:cs="Times New Roman"/>
                <w:color w:val="000000"/>
                <w:sz w:val="20"/>
                <w:szCs w:val="20"/>
                <w:lang w:eastAsia="sk-SK"/>
              </w:rPr>
              <w:t>O</w:t>
            </w:r>
            <w:r w:rsidR="00B532A2" w:rsidRPr="00E160E1">
              <w:rPr>
                <w:rFonts w:ascii="Times New Roman" w:eastAsia="Times New Roman" w:hAnsi="Times New Roman" w:cs="Times New Roman"/>
                <w:color w:val="000000"/>
                <w:sz w:val="20"/>
                <w:szCs w:val="20"/>
                <w:lang w:eastAsia="sk-SK"/>
              </w:rPr>
              <w:t>dhaduje sa do veľkosti 5</w:t>
            </w:r>
            <w:r w:rsidR="00BB4BFD" w:rsidRPr="00E160E1">
              <w:rPr>
                <w:rFonts w:ascii="Times New Roman" w:eastAsia="Times New Roman" w:hAnsi="Times New Roman" w:cs="Times New Roman"/>
                <w:color w:val="000000"/>
                <w:sz w:val="20"/>
                <w:szCs w:val="20"/>
                <w:lang w:eastAsia="sk-SK"/>
              </w:rPr>
              <w:t xml:space="preserve">0 </w:t>
            </w:r>
            <w:r w:rsidR="00B532A2" w:rsidRPr="00E160E1">
              <w:rPr>
                <w:rFonts w:ascii="Times New Roman" w:eastAsia="Times New Roman" w:hAnsi="Times New Roman" w:cs="Times New Roman"/>
                <w:color w:val="000000"/>
                <w:sz w:val="20"/>
                <w:szCs w:val="20"/>
                <w:lang w:eastAsia="sk-SK"/>
              </w:rPr>
              <w:t>– 15</w:t>
            </w:r>
            <w:r w:rsidR="00DB0B5E" w:rsidRPr="00E160E1">
              <w:rPr>
                <w:rFonts w:ascii="Times New Roman" w:eastAsia="Times New Roman" w:hAnsi="Times New Roman" w:cs="Times New Roman"/>
                <w:color w:val="000000"/>
                <w:sz w:val="20"/>
                <w:szCs w:val="20"/>
                <w:lang w:eastAsia="sk-SK"/>
              </w:rPr>
              <w:t xml:space="preserve">00 </w:t>
            </w:r>
            <w:r w:rsidR="00BB4BFD" w:rsidRPr="00E160E1">
              <w:rPr>
                <w:rFonts w:ascii="Times New Roman" w:eastAsia="Times New Roman" w:hAnsi="Times New Roman" w:cs="Times New Roman"/>
                <w:color w:val="000000"/>
                <w:sz w:val="20"/>
                <w:szCs w:val="20"/>
                <w:lang w:eastAsia="sk-SK"/>
              </w:rPr>
              <w:t>jedincov (aktuály údaj / z SDF)</w:t>
            </w:r>
            <w:r w:rsidRPr="00E160E1">
              <w:rPr>
                <w:rFonts w:ascii="Times New Roman" w:eastAsia="Times New Roman" w:hAnsi="Times New Roman" w:cs="Times New Roman"/>
                <w:color w:val="000000"/>
                <w:sz w:val="20"/>
                <w:szCs w:val="20"/>
                <w:lang w:eastAsia="sk-SK"/>
              </w:rPr>
              <w:t>, bude potrebný komplexnejší monitoring populácie druhu</w:t>
            </w:r>
            <w:r w:rsidR="00DB0B5E" w:rsidRPr="00E160E1">
              <w:rPr>
                <w:rFonts w:ascii="Times New Roman" w:eastAsia="Times New Roman" w:hAnsi="Times New Roman" w:cs="Times New Roman"/>
                <w:color w:val="000000"/>
                <w:sz w:val="20"/>
                <w:szCs w:val="20"/>
                <w:lang w:eastAsia="sk-SK"/>
              </w:rPr>
              <w:t xml:space="preserve"> na zistenie presnej početnosti</w:t>
            </w:r>
            <w:r w:rsidR="007D4A8A" w:rsidRPr="00E160E1">
              <w:rPr>
                <w:rFonts w:ascii="Times New Roman" w:eastAsia="Times New Roman" w:hAnsi="Times New Roman" w:cs="Times New Roman"/>
                <w:color w:val="000000"/>
                <w:sz w:val="20"/>
                <w:szCs w:val="20"/>
                <w:lang w:eastAsia="sk-SK"/>
              </w:rPr>
              <w:t>.</w:t>
            </w:r>
          </w:p>
        </w:tc>
      </w:tr>
      <w:tr w:rsidR="00DB2654" w:rsidRPr="00E160E1" w:rsidTr="00DF1ABF">
        <w:trPr>
          <w:trHeight w:val="93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DA0408" w:rsidRPr="00E160E1" w:rsidRDefault="00DB2654" w:rsidP="00071EBF">
            <w:pPr>
              <w:spacing w:line="240" w:lineRule="auto"/>
              <w:rPr>
                <w:rFonts w:ascii="Times New Roman" w:eastAsia="Times New Roman" w:hAnsi="Times New Roman" w:cs="Times New Roman"/>
                <w:color w:val="000000"/>
                <w:sz w:val="20"/>
                <w:szCs w:val="20"/>
                <w:lang w:eastAsia="sk-SK"/>
              </w:rPr>
            </w:pPr>
            <w:r w:rsidRPr="00E160E1">
              <w:rPr>
                <w:rFonts w:ascii="Times New Roman" w:eastAsia="Times New Roman" w:hAnsi="Times New Roman" w:cs="Times New Roman"/>
                <w:color w:val="000000"/>
                <w:sz w:val="20"/>
                <w:szCs w:val="20"/>
                <w:lang w:eastAsia="sk-SK"/>
              </w:rPr>
              <w:t xml:space="preserve">Rozloha potenciálneho reprodukčného biotopu </w:t>
            </w:r>
          </w:p>
        </w:tc>
        <w:tc>
          <w:tcPr>
            <w:tcW w:w="1462" w:type="dxa"/>
            <w:tcBorders>
              <w:top w:val="nil"/>
              <w:left w:val="nil"/>
              <w:bottom w:val="single" w:sz="4" w:space="0" w:color="auto"/>
              <w:right w:val="single" w:sz="4" w:space="0" w:color="auto"/>
            </w:tcBorders>
            <w:shd w:val="clear" w:color="auto" w:fill="auto"/>
            <w:vAlign w:val="center"/>
            <w:hideMark/>
          </w:tcPr>
          <w:p w:rsidR="00DA0408" w:rsidRPr="00E160E1" w:rsidRDefault="00E160E1" w:rsidP="00071EB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00DB2654" w:rsidRPr="00E160E1">
              <w:rPr>
                <w:rFonts w:ascii="Times New Roman" w:eastAsia="Times New Roman" w:hAnsi="Times New Roman" w:cs="Times New Roman"/>
                <w:color w:val="000000"/>
                <w:sz w:val="20"/>
                <w:szCs w:val="20"/>
                <w:lang w:eastAsia="sk-SK"/>
              </w:rPr>
              <w:t>a</w:t>
            </w:r>
          </w:p>
        </w:tc>
        <w:tc>
          <w:tcPr>
            <w:tcW w:w="1462" w:type="dxa"/>
            <w:tcBorders>
              <w:top w:val="nil"/>
              <w:left w:val="nil"/>
              <w:bottom w:val="single" w:sz="4" w:space="0" w:color="auto"/>
              <w:right w:val="single" w:sz="4" w:space="0" w:color="auto"/>
            </w:tcBorders>
            <w:shd w:val="clear" w:color="auto" w:fill="auto"/>
            <w:vAlign w:val="center"/>
          </w:tcPr>
          <w:p w:rsidR="00DA0408" w:rsidRPr="00E160E1" w:rsidRDefault="00C664F0" w:rsidP="00C664F0">
            <w:pPr>
              <w:spacing w:line="240" w:lineRule="auto"/>
              <w:jc w:val="center"/>
              <w:rPr>
                <w:rFonts w:ascii="Times New Roman" w:eastAsia="Times New Roman" w:hAnsi="Times New Roman" w:cs="Times New Roman"/>
                <w:color w:val="000000"/>
                <w:sz w:val="20"/>
                <w:szCs w:val="20"/>
                <w:lang w:eastAsia="sk-SK"/>
              </w:rPr>
            </w:pPr>
            <w:r w:rsidRPr="00E160E1">
              <w:rPr>
                <w:rFonts w:ascii="Times New Roman" w:hAnsi="Times New Roman" w:cs="Times New Roman"/>
                <w:color w:val="000000"/>
                <w:sz w:val="20"/>
                <w:szCs w:val="20"/>
                <w:lang w:eastAsia="sk-SK"/>
              </w:rPr>
              <w:t>Neznámy, bude definovaný po 2 ročnom monitoringu stavu populácie v území</w:t>
            </w:r>
          </w:p>
        </w:tc>
        <w:tc>
          <w:tcPr>
            <w:tcW w:w="4871" w:type="dxa"/>
            <w:tcBorders>
              <w:top w:val="nil"/>
              <w:left w:val="nil"/>
              <w:bottom w:val="single" w:sz="4" w:space="0" w:color="auto"/>
              <w:right w:val="single" w:sz="4" w:space="0" w:color="auto"/>
            </w:tcBorders>
            <w:shd w:val="clear" w:color="auto" w:fill="auto"/>
            <w:vAlign w:val="center"/>
            <w:hideMark/>
          </w:tcPr>
          <w:p w:rsidR="00DA0408" w:rsidRPr="00E160E1" w:rsidRDefault="00DB2654" w:rsidP="00071EBF">
            <w:pPr>
              <w:spacing w:line="240" w:lineRule="auto"/>
              <w:rPr>
                <w:rFonts w:ascii="Times New Roman" w:eastAsia="Times New Roman" w:hAnsi="Times New Roman" w:cs="Times New Roman"/>
                <w:color w:val="000000"/>
                <w:sz w:val="20"/>
                <w:szCs w:val="20"/>
                <w:lang w:eastAsia="sk-SK"/>
              </w:rPr>
            </w:pPr>
            <w:r w:rsidRPr="00E160E1">
              <w:rPr>
                <w:rFonts w:ascii="Times New Roman" w:eastAsia="Times New Roman" w:hAnsi="Times New Roman" w:cs="Times New Roman"/>
                <w:color w:val="000000"/>
                <w:sz w:val="20"/>
                <w:szCs w:val="20"/>
                <w:lang w:eastAsia="sk-SK"/>
              </w:rPr>
              <w:t xml:space="preserve">Rozmnožovacie lokality - stojaté vodné plochy s vegetáciou, periodicky zaplavované plochy v alúviu, niekedy aj </w:t>
            </w:r>
            <w:r w:rsidR="008B186B" w:rsidRPr="00E160E1">
              <w:rPr>
                <w:rFonts w:ascii="Times New Roman" w:eastAsia="Times New Roman" w:hAnsi="Times New Roman" w:cs="Times New Roman"/>
                <w:color w:val="000000"/>
                <w:sz w:val="20"/>
                <w:szCs w:val="20"/>
                <w:lang w:eastAsia="sk-SK"/>
              </w:rPr>
              <w:t>v koľajách na cestách a mlákach</w:t>
            </w:r>
            <w:r w:rsidR="007D4A8A" w:rsidRPr="00E160E1">
              <w:rPr>
                <w:rFonts w:ascii="Times New Roman" w:eastAsia="Times New Roman" w:hAnsi="Times New Roman" w:cs="Times New Roman"/>
                <w:color w:val="000000"/>
                <w:sz w:val="20"/>
                <w:szCs w:val="20"/>
                <w:lang w:eastAsia="sk-SK"/>
              </w:rPr>
              <w:t>.</w:t>
            </w:r>
          </w:p>
        </w:tc>
      </w:tr>
      <w:tr w:rsidR="00DB2654" w:rsidRPr="00E160E1" w:rsidTr="00DF1ABF">
        <w:trPr>
          <w:trHeight w:val="93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DA0408" w:rsidRPr="00E160E1" w:rsidRDefault="00DB2654" w:rsidP="00071EBF">
            <w:pPr>
              <w:spacing w:line="240" w:lineRule="auto"/>
              <w:rPr>
                <w:rFonts w:ascii="Times New Roman" w:eastAsia="Times New Roman" w:hAnsi="Times New Roman" w:cs="Times New Roman"/>
                <w:color w:val="000000"/>
                <w:sz w:val="20"/>
                <w:szCs w:val="20"/>
                <w:lang w:eastAsia="sk-SK"/>
              </w:rPr>
            </w:pPr>
            <w:r w:rsidRPr="00E160E1">
              <w:rPr>
                <w:rFonts w:ascii="Times New Roman" w:eastAsia="Times New Roman" w:hAnsi="Times New Roman" w:cs="Times New Roman"/>
                <w:color w:val="000000"/>
                <w:sz w:val="20"/>
                <w:szCs w:val="20"/>
                <w:lang w:eastAsia="sk-SK"/>
              </w:rPr>
              <w:t>Podiel / počet lokalít potenciálneho reprodukčného biotopu v rámci územia</w:t>
            </w:r>
          </w:p>
        </w:tc>
        <w:tc>
          <w:tcPr>
            <w:tcW w:w="1462" w:type="dxa"/>
            <w:tcBorders>
              <w:top w:val="single" w:sz="4" w:space="0" w:color="auto"/>
              <w:left w:val="nil"/>
              <w:bottom w:val="single" w:sz="4" w:space="0" w:color="auto"/>
              <w:right w:val="single" w:sz="4" w:space="0" w:color="auto"/>
            </w:tcBorders>
            <w:shd w:val="clear" w:color="auto" w:fill="auto"/>
            <w:vAlign w:val="center"/>
          </w:tcPr>
          <w:p w:rsidR="00DA0408" w:rsidRPr="00E160E1" w:rsidRDefault="00DB2654" w:rsidP="00071EBF">
            <w:pPr>
              <w:spacing w:line="240" w:lineRule="auto"/>
              <w:rPr>
                <w:rFonts w:ascii="Times New Roman" w:eastAsia="Times New Roman" w:hAnsi="Times New Roman" w:cs="Times New Roman"/>
                <w:color w:val="000000"/>
                <w:sz w:val="20"/>
                <w:szCs w:val="20"/>
                <w:lang w:eastAsia="sk-SK"/>
              </w:rPr>
            </w:pPr>
            <w:r w:rsidRPr="00E160E1">
              <w:rPr>
                <w:rFonts w:ascii="Times New Roman" w:eastAsia="Times New Roman" w:hAnsi="Times New Roman" w:cs="Times New Roman"/>
                <w:color w:val="000000"/>
                <w:sz w:val="20"/>
                <w:szCs w:val="20"/>
                <w:lang w:eastAsia="sk-SK"/>
              </w:rPr>
              <w:t>Percento z výmery lokality/ počet vhodných rozmnožovacích lokalít</w:t>
            </w:r>
          </w:p>
        </w:tc>
        <w:tc>
          <w:tcPr>
            <w:tcW w:w="1462" w:type="dxa"/>
            <w:tcBorders>
              <w:top w:val="single" w:sz="4" w:space="0" w:color="auto"/>
              <w:left w:val="nil"/>
              <w:bottom w:val="single" w:sz="4" w:space="0" w:color="auto"/>
              <w:right w:val="single" w:sz="4" w:space="0" w:color="auto"/>
            </w:tcBorders>
            <w:shd w:val="clear" w:color="auto" w:fill="auto"/>
            <w:vAlign w:val="center"/>
          </w:tcPr>
          <w:p w:rsidR="00DA0408" w:rsidRPr="00E160E1" w:rsidRDefault="00DB2654" w:rsidP="00071EBF">
            <w:pPr>
              <w:spacing w:line="240" w:lineRule="auto"/>
              <w:rPr>
                <w:rFonts w:ascii="Times New Roman" w:hAnsi="Times New Roman" w:cs="Times New Roman"/>
                <w:color w:val="000000"/>
                <w:sz w:val="20"/>
                <w:szCs w:val="20"/>
                <w:lang w:eastAsia="sk-SK"/>
              </w:rPr>
            </w:pPr>
            <w:r w:rsidRPr="00E160E1">
              <w:rPr>
                <w:rFonts w:ascii="Times New Roman" w:eastAsia="Times New Roman" w:hAnsi="Times New Roman" w:cs="Times New Roman"/>
                <w:color w:val="000000"/>
                <w:sz w:val="20"/>
                <w:szCs w:val="20"/>
                <w:lang w:eastAsia="sk-SK"/>
              </w:rPr>
              <w:t>Min. 1 % lokality / min. 15 vhodných rozmnožovacích lokalít</w:t>
            </w:r>
          </w:p>
        </w:tc>
        <w:tc>
          <w:tcPr>
            <w:tcW w:w="4871" w:type="dxa"/>
            <w:tcBorders>
              <w:top w:val="single" w:sz="4" w:space="0" w:color="auto"/>
              <w:left w:val="nil"/>
              <w:bottom w:val="single" w:sz="4" w:space="0" w:color="auto"/>
              <w:right w:val="single" w:sz="4" w:space="0" w:color="auto"/>
            </w:tcBorders>
            <w:shd w:val="clear" w:color="auto" w:fill="auto"/>
            <w:vAlign w:val="center"/>
          </w:tcPr>
          <w:p w:rsidR="00DA0408" w:rsidRPr="00E160E1" w:rsidRDefault="00DB2654" w:rsidP="00071EBF">
            <w:pPr>
              <w:spacing w:line="240" w:lineRule="auto"/>
              <w:rPr>
                <w:rFonts w:ascii="Times New Roman" w:eastAsia="Times New Roman" w:hAnsi="Times New Roman" w:cs="Times New Roman"/>
                <w:color w:val="000000"/>
                <w:sz w:val="20"/>
                <w:szCs w:val="20"/>
                <w:lang w:eastAsia="sk-SK"/>
              </w:rPr>
            </w:pPr>
            <w:r w:rsidRPr="00E160E1">
              <w:rPr>
                <w:rFonts w:ascii="Times New Roman" w:eastAsia="Times New Roman" w:hAnsi="Times New Roman" w:cs="Times New Roman"/>
                <w:color w:val="000000"/>
                <w:sz w:val="20"/>
                <w:szCs w:val="20"/>
                <w:lang w:eastAsia="sk-SK"/>
              </w:rPr>
              <w:t xml:space="preserve">Podiel reprodukčných plôch v rámci lokality z celkovej výmery územia alebo počet evidovaných vhodných miest na rozmnožovanie druhu - stojaté vodné plochy s vegetáciou, periodicky zaplavované plochy v alúviu, niekedy aj </w:t>
            </w:r>
            <w:r w:rsidR="008B186B" w:rsidRPr="00E160E1">
              <w:rPr>
                <w:rFonts w:ascii="Times New Roman" w:eastAsia="Times New Roman" w:hAnsi="Times New Roman" w:cs="Times New Roman"/>
                <w:color w:val="000000"/>
                <w:sz w:val="20"/>
                <w:szCs w:val="20"/>
                <w:lang w:eastAsia="sk-SK"/>
              </w:rPr>
              <w:t>v koľajách na cestách a mlákach</w:t>
            </w:r>
            <w:r w:rsidR="007D4A8A" w:rsidRPr="00E160E1">
              <w:rPr>
                <w:rFonts w:ascii="Times New Roman" w:eastAsia="Times New Roman" w:hAnsi="Times New Roman" w:cs="Times New Roman"/>
                <w:color w:val="000000"/>
                <w:sz w:val="20"/>
                <w:szCs w:val="20"/>
                <w:lang w:eastAsia="sk-SK"/>
              </w:rPr>
              <w:t>.</w:t>
            </w:r>
          </w:p>
        </w:tc>
      </w:tr>
    </w:tbl>
    <w:p w:rsidR="00DA0408" w:rsidRDefault="00DA0408">
      <w:pPr>
        <w:spacing w:line="240" w:lineRule="auto"/>
        <w:rPr>
          <w:rFonts w:ascii="Times New Roman" w:hAnsi="Times New Roman" w:cs="Times New Roman"/>
          <w:color w:val="000000"/>
          <w:sz w:val="24"/>
          <w:szCs w:val="24"/>
        </w:rPr>
      </w:pPr>
    </w:p>
    <w:p w:rsidR="00B532A2" w:rsidRPr="00B532A2" w:rsidRDefault="00B532A2" w:rsidP="00B532A2">
      <w:pPr>
        <w:pStyle w:val="Zkladntext"/>
        <w:widowControl w:val="0"/>
        <w:jc w:val="left"/>
        <w:rPr>
          <w:b w:val="0"/>
        </w:rPr>
      </w:pPr>
      <w:r w:rsidRPr="00B532A2">
        <w:rPr>
          <w:b w:val="0"/>
          <w:color w:val="000000"/>
        </w:rPr>
        <w:t xml:space="preserve">Zlepšenie stavu druhu </w:t>
      </w:r>
      <w:r w:rsidRPr="00E160E1">
        <w:rPr>
          <w:i/>
        </w:rPr>
        <w:t>Triturus montandoni</w:t>
      </w:r>
      <w:r w:rsidRPr="00B532A2">
        <w:rPr>
          <w:b w:val="0"/>
        </w:rPr>
        <w:t xml:space="preserve"> </w:t>
      </w:r>
      <w:r w:rsidRPr="00B532A2">
        <w:rPr>
          <w:b w:val="0"/>
          <w:color w:val="000000"/>
        </w:rPr>
        <w:t>za</w:t>
      </w:r>
      <w:r w:rsidRPr="00B532A2">
        <w:rPr>
          <w:b w:val="0"/>
          <w:bCs w:val="0"/>
          <w:shd w:val="clear" w:color="auto" w:fill="FFFFFF"/>
        </w:rPr>
        <w:t xml:space="preserve"> </w:t>
      </w:r>
      <w:r w:rsidRPr="00B532A2">
        <w:rPr>
          <w:b w:val="0"/>
          <w:color w:val="000000"/>
        </w:rPr>
        <w:t>splnenia nasledovných atribútov:</w:t>
      </w:r>
    </w:p>
    <w:p w:rsidR="00C62722" w:rsidRDefault="00C62722" w:rsidP="008B186B">
      <w:pPr>
        <w:pStyle w:val="Zkladntext"/>
        <w:widowControl w:val="0"/>
        <w:jc w:val="left"/>
        <w:rPr>
          <w:b w:val="0"/>
        </w:rPr>
      </w:pPr>
    </w:p>
    <w:tbl>
      <w:tblPr>
        <w:tblW w:w="5338" w:type="pct"/>
        <w:tblInd w:w="-239" w:type="dxa"/>
        <w:tblCellMar>
          <w:left w:w="70" w:type="dxa"/>
          <w:right w:w="70" w:type="dxa"/>
        </w:tblCellMar>
        <w:tblLook w:val="04A0" w:firstRow="1" w:lastRow="0" w:firstColumn="1" w:lastColumn="0" w:noHBand="0" w:noVBand="1"/>
      </w:tblPr>
      <w:tblGrid>
        <w:gridCol w:w="1372"/>
        <w:gridCol w:w="1368"/>
        <w:gridCol w:w="1784"/>
        <w:gridCol w:w="5310"/>
      </w:tblGrid>
      <w:tr w:rsidR="00B532A2" w:rsidRPr="00B532A2" w:rsidTr="00131266">
        <w:trPr>
          <w:trHeight w:val="310"/>
        </w:trPr>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A2" w:rsidRPr="00B532A2" w:rsidRDefault="00B532A2" w:rsidP="00131266">
            <w:pPr>
              <w:spacing w:line="240" w:lineRule="auto"/>
              <w:rPr>
                <w:rFonts w:ascii="Times New Roman" w:eastAsia="Times New Roman" w:hAnsi="Times New Roman" w:cs="Times New Roman"/>
                <w:b/>
                <w:color w:val="000000"/>
                <w:sz w:val="20"/>
                <w:szCs w:val="20"/>
                <w:lang w:eastAsia="sk-SK"/>
              </w:rPr>
            </w:pPr>
            <w:r w:rsidRPr="00B532A2">
              <w:rPr>
                <w:rFonts w:ascii="Times New Roman" w:eastAsia="Times New Roman" w:hAnsi="Times New Roman" w:cs="Times New Roman"/>
                <w:b/>
                <w:color w:val="000000"/>
                <w:sz w:val="20"/>
                <w:szCs w:val="20"/>
                <w:lang w:eastAsia="sk-SK"/>
              </w:rPr>
              <w:t>Parameter</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532A2" w:rsidRPr="00B532A2" w:rsidRDefault="00B532A2" w:rsidP="00131266">
            <w:pPr>
              <w:spacing w:line="240" w:lineRule="auto"/>
              <w:rPr>
                <w:rFonts w:ascii="Times New Roman" w:eastAsia="Times New Roman" w:hAnsi="Times New Roman" w:cs="Times New Roman"/>
                <w:b/>
                <w:color w:val="000000"/>
                <w:sz w:val="20"/>
                <w:szCs w:val="20"/>
                <w:lang w:eastAsia="sk-SK"/>
              </w:rPr>
            </w:pPr>
            <w:r w:rsidRPr="00B532A2">
              <w:rPr>
                <w:rFonts w:ascii="Times New Roman" w:eastAsia="Times New Roman" w:hAnsi="Times New Roman" w:cs="Times New Roman"/>
                <w:b/>
                <w:color w:val="000000"/>
                <w:sz w:val="20"/>
                <w:szCs w:val="20"/>
                <w:lang w:eastAsia="sk-SK"/>
              </w:rPr>
              <w:t>Merateľnosť</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B532A2" w:rsidRPr="00B532A2" w:rsidRDefault="00B532A2" w:rsidP="00131266">
            <w:pPr>
              <w:spacing w:line="240" w:lineRule="auto"/>
              <w:rPr>
                <w:rFonts w:ascii="Times New Roman" w:eastAsia="Times New Roman" w:hAnsi="Times New Roman" w:cs="Times New Roman"/>
                <w:b/>
                <w:color w:val="000000"/>
                <w:sz w:val="20"/>
                <w:szCs w:val="20"/>
                <w:lang w:eastAsia="sk-SK"/>
              </w:rPr>
            </w:pPr>
            <w:r w:rsidRPr="00B532A2">
              <w:rPr>
                <w:rFonts w:ascii="Times New Roman" w:eastAsia="Times New Roman" w:hAnsi="Times New Roman" w:cs="Times New Roman"/>
                <w:b/>
                <w:color w:val="000000"/>
                <w:sz w:val="20"/>
                <w:szCs w:val="20"/>
                <w:lang w:eastAsia="sk-SK"/>
              </w:rPr>
              <w:t>Cieľová hodnota</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B532A2" w:rsidRPr="00B532A2" w:rsidRDefault="00B532A2" w:rsidP="00131266">
            <w:pPr>
              <w:spacing w:line="240" w:lineRule="auto"/>
              <w:rPr>
                <w:rFonts w:ascii="Times New Roman" w:eastAsia="Times New Roman" w:hAnsi="Times New Roman" w:cs="Times New Roman"/>
                <w:b/>
                <w:color w:val="000000"/>
                <w:sz w:val="20"/>
                <w:szCs w:val="20"/>
                <w:lang w:eastAsia="sk-SK"/>
              </w:rPr>
            </w:pPr>
            <w:r w:rsidRPr="00B532A2">
              <w:rPr>
                <w:rFonts w:ascii="Times New Roman" w:eastAsia="Times New Roman" w:hAnsi="Times New Roman" w:cs="Times New Roman"/>
                <w:b/>
                <w:color w:val="000000"/>
                <w:sz w:val="20"/>
                <w:szCs w:val="20"/>
                <w:lang w:eastAsia="sk-SK"/>
              </w:rPr>
              <w:t>Doplnkové informácie</w:t>
            </w:r>
          </w:p>
        </w:tc>
      </w:tr>
      <w:tr w:rsidR="00B532A2" w:rsidRPr="00652926" w:rsidTr="00131266">
        <w:trPr>
          <w:trHeight w:val="310"/>
        </w:trPr>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A2" w:rsidRPr="00652926" w:rsidRDefault="00B532A2" w:rsidP="0013126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532A2" w:rsidRPr="00652926" w:rsidRDefault="00B532A2" w:rsidP="00131266">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747" w:type="dxa"/>
            <w:tcBorders>
              <w:top w:val="single" w:sz="4" w:space="0" w:color="auto"/>
              <w:left w:val="nil"/>
              <w:bottom w:val="single" w:sz="4" w:space="0" w:color="auto"/>
              <w:right w:val="single" w:sz="4" w:space="0" w:color="auto"/>
            </w:tcBorders>
            <w:shd w:val="clear" w:color="auto" w:fill="auto"/>
            <w:vAlign w:val="center"/>
          </w:tcPr>
          <w:p w:rsidR="00B532A2" w:rsidRPr="00652926" w:rsidRDefault="00B532A2" w:rsidP="0013126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50</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B532A2" w:rsidRPr="00652926" w:rsidRDefault="00B532A2" w:rsidP="00B532A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Zvýšenie populácie zo súčasných 11 – 50 jedincov, nad hodnotu 50 jedincoch</w:t>
            </w:r>
          </w:p>
        </w:tc>
      </w:tr>
      <w:tr w:rsidR="00B532A2" w:rsidRPr="00652926" w:rsidTr="00131266">
        <w:trPr>
          <w:trHeight w:val="1307"/>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B532A2" w:rsidRPr="00652926" w:rsidRDefault="00B532A2" w:rsidP="0013126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R</w:t>
            </w:r>
            <w:r w:rsidRPr="00652926">
              <w:rPr>
                <w:rFonts w:ascii="Times New Roman" w:eastAsia="Times New Roman" w:hAnsi="Times New Roman" w:cs="Times New Roman"/>
                <w:sz w:val="20"/>
                <w:szCs w:val="20"/>
                <w:lang w:eastAsia="sk-SK"/>
              </w:rPr>
              <w:t>ozloha potenciálneho reprodukčného biotopu</w:t>
            </w:r>
            <w:r w:rsidRPr="00652926">
              <w:rPr>
                <w:rFonts w:ascii="Times New Roman" w:eastAsia="Times New Roman" w:hAnsi="Times New Roman" w:cs="Times New Roman"/>
                <w:color w:val="FF0000"/>
                <w:sz w:val="20"/>
                <w:szCs w:val="20"/>
                <w:lang w:eastAsia="sk-SK"/>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B532A2" w:rsidRPr="00652926" w:rsidRDefault="00E160E1" w:rsidP="0013126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00B532A2" w:rsidRPr="00652926">
              <w:rPr>
                <w:rFonts w:ascii="Times New Roman" w:eastAsia="Times New Roman" w:hAnsi="Times New Roman" w:cs="Times New Roman"/>
                <w:sz w:val="20"/>
                <w:szCs w:val="20"/>
                <w:lang w:eastAsia="sk-SK"/>
              </w:rPr>
              <w:t>a</w:t>
            </w:r>
          </w:p>
        </w:tc>
        <w:tc>
          <w:tcPr>
            <w:tcW w:w="1747" w:type="dxa"/>
            <w:tcBorders>
              <w:top w:val="nil"/>
              <w:left w:val="nil"/>
              <w:bottom w:val="single" w:sz="4" w:space="0" w:color="auto"/>
              <w:right w:val="single" w:sz="4" w:space="0" w:color="auto"/>
            </w:tcBorders>
            <w:shd w:val="clear" w:color="auto" w:fill="auto"/>
            <w:vAlign w:val="center"/>
          </w:tcPr>
          <w:p w:rsidR="00B532A2" w:rsidRPr="009A5B90" w:rsidRDefault="00C664F0" w:rsidP="0013126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3B618F">
              <w:rPr>
                <w:rFonts w:ascii="Times New Roman" w:hAnsi="Times New Roman" w:cs="Times New Roman"/>
                <w:color w:val="000000"/>
                <w:sz w:val="20"/>
                <w:szCs w:val="20"/>
                <w:lang w:eastAsia="sk-SK"/>
              </w:rPr>
              <w:t>Neznámy, bude definovaný po 2 ročnom monitoringu stavu populácie v území</w:t>
            </w:r>
          </w:p>
        </w:tc>
        <w:tc>
          <w:tcPr>
            <w:tcW w:w="5200" w:type="dxa"/>
            <w:tcBorders>
              <w:top w:val="nil"/>
              <w:left w:val="nil"/>
              <w:bottom w:val="single" w:sz="4" w:space="0" w:color="auto"/>
              <w:right w:val="single" w:sz="4" w:space="0" w:color="auto"/>
            </w:tcBorders>
            <w:shd w:val="clear" w:color="auto" w:fill="auto"/>
            <w:noWrap/>
            <w:vAlign w:val="center"/>
            <w:hideMark/>
          </w:tcPr>
          <w:p w:rsidR="00B532A2" w:rsidRPr="00652926" w:rsidRDefault="00B532A2" w:rsidP="0013126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B532A2" w:rsidRPr="00652926" w:rsidTr="00131266">
        <w:trPr>
          <w:trHeight w:val="84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B532A2" w:rsidRPr="00652926" w:rsidRDefault="00B532A2" w:rsidP="0013126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Pr="00652926">
              <w:rPr>
                <w:rFonts w:ascii="Times New Roman" w:eastAsia="Times New Roman" w:hAnsi="Times New Roman" w:cs="Times New Roman"/>
                <w:sz w:val="20"/>
                <w:szCs w:val="20"/>
                <w:lang w:eastAsia="sk-SK"/>
              </w:rPr>
              <w:t xml:space="preserve">valita reprodukčného  biotopu druhu </w:t>
            </w:r>
          </w:p>
        </w:tc>
        <w:tc>
          <w:tcPr>
            <w:tcW w:w="1340" w:type="dxa"/>
            <w:tcBorders>
              <w:top w:val="nil"/>
              <w:left w:val="nil"/>
              <w:bottom w:val="single" w:sz="4" w:space="0" w:color="auto"/>
              <w:right w:val="single" w:sz="4" w:space="0" w:color="auto"/>
            </w:tcBorders>
            <w:shd w:val="clear" w:color="auto" w:fill="auto"/>
            <w:vAlign w:val="center"/>
            <w:hideMark/>
          </w:tcPr>
          <w:p w:rsidR="00B532A2" w:rsidRPr="00652926" w:rsidRDefault="00B532A2" w:rsidP="0013126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747" w:type="dxa"/>
            <w:tcBorders>
              <w:top w:val="nil"/>
              <w:left w:val="nil"/>
              <w:bottom w:val="single" w:sz="4" w:space="0" w:color="auto"/>
              <w:right w:val="single" w:sz="4" w:space="0" w:color="auto"/>
            </w:tcBorders>
            <w:shd w:val="clear" w:color="auto" w:fill="auto"/>
            <w:noWrap/>
            <w:vAlign w:val="center"/>
            <w:hideMark/>
          </w:tcPr>
          <w:p w:rsidR="00B532A2" w:rsidRPr="00652926" w:rsidRDefault="00B532A2" w:rsidP="00131266">
            <w:pPr>
              <w:spacing w:line="240" w:lineRule="auto"/>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5200" w:type="dxa"/>
            <w:tcBorders>
              <w:top w:val="nil"/>
              <w:left w:val="nil"/>
              <w:bottom w:val="single" w:sz="4" w:space="0" w:color="auto"/>
              <w:right w:val="single" w:sz="4" w:space="0" w:color="auto"/>
            </w:tcBorders>
            <w:shd w:val="clear" w:color="auto" w:fill="auto"/>
            <w:vAlign w:val="center"/>
            <w:hideMark/>
          </w:tcPr>
          <w:p w:rsidR="00B532A2" w:rsidRPr="00652926" w:rsidRDefault="00B532A2" w:rsidP="0013126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B532A2" w:rsidRPr="00652926" w:rsidTr="00131266">
        <w:trPr>
          <w:trHeight w:val="620"/>
        </w:trPr>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A2" w:rsidRPr="00652926" w:rsidRDefault="00B532A2" w:rsidP="0013126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652926">
              <w:rPr>
                <w:rFonts w:ascii="Times New Roman" w:eastAsia="Times New Roman" w:hAnsi="Times New Roman" w:cs="Times New Roman"/>
                <w:sz w:val="20"/>
                <w:szCs w:val="20"/>
                <w:lang w:eastAsia="sk-SK"/>
              </w:rPr>
              <w:t>rítomnosť inv</w:t>
            </w:r>
            <w:r>
              <w:rPr>
                <w:rFonts w:ascii="Times New Roman" w:eastAsia="Times New Roman" w:hAnsi="Times New Roman" w:cs="Times New Roman"/>
                <w:sz w:val="20"/>
                <w:szCs w:val="20"/>
                <w:lang w:eastAsia="sk-SK"/>
              </w:rPr>
              <w:t xml:space="preserve">áznych </w:t>
            </w:r>
            <w:r w:rsidRPr="00652926">
              <w:rPr>
                <w:rFonts w:ascii="Times New Roman" w:eastAsia="Times New Roman" w:hAnsi="Times New Roman" w:cs="Times New Roman"/>
                <w:sz w:val="20"/>
                <w:szCs w:val="20"/>
                <w:lang w:eastAsia="sk-SK"/>
              </w:rPr>
              <w:t xml:space="preserve"> druhov (ryby, korytnačky)</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532A2" w:rsidRPr="00652926" w:rsidRDefault="00E160E1" w:rsidP="0013126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00B532A2" w:rsidRPr="00652926">
              <w:rPr>
                <w:rFonts w:ascii="Times New Roman" w:eastAsia="Times New Roman" w:hAnsi="Times New Roman" w:cs="Times New Roman"/>
                <w:sz w:val="20"/>
                <w:szCs w:val="20"/>
                <w:lang w:eastAsia="sk-SK"/>
              </w:rPr>
              <w:t>s</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B532A2" w:rsidRPr="00652926" w:rsidRDefault="00B532A2" w:rsidP="00131266">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5200" w:type="dxa"/>
            <w:tcBorders>
              <w:top w:val="single" w:sz="4" w:space="0" w:color="auto"/>
              <w:left w:val="nil"/>
              <w:bottom w:val="single" w:sz="4" w:space="0" w:color="auto"/>
              <w:right w:val="single" w:sz="4" w:space="0" w:color="auto"/>
            </w:tcBorders>
            <w:shd w:val="clear" w:color="auto" w:fill="auto"/>
            <w:noWrap/>
            <w:vAlign w:val="center"/>
            <w:hideMark/>
          </w:tcPr>
          <w:p w:rsidR="00B532A2" w:rsidRPr="00652926" w:rsidRDefault="00B532A2" w:rsidP="00131266">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p>
        </w:tc>
      </w:tr>
      <w:tr w:rsidR="00B532A2" w:rsidRPr="00652926" w:rsidTr="00131266">
        <w:trPr>
          <w:trHeight w:val="355"/>
        </w:trPr>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A2" w:rsidRPr="00652926" w:rsidRDefault="00B532A2" w:rsidP="0013126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652926">
              <w:rPr>
                <w:rFonts w:ascii="Times New Roman" w:eastAsia="Times New Roman" w:hAnsi="Times New Roman" w:cs="Times New Roman"/>
                <w:sz w:val="20"/>
                <w:szCs w:val="20"/>
                <w:lang w:eastAsia="sk-SK"/>
              </w:rPr>
              <w:t>rítomnosť submerznej vegetácie na reprodukčnej lokalite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532A2" w:rsidRPr="00652926" w:rsidRDefault="00B532A2" w:rsidP="00131266">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B532A2" w:rsidRPr="00652926" w:rsidRDefault="00B532A2" w:rsidP="00131266">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50 %</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B532A2" w:rsidRPr="00652926" w:rsidRDefault="00B532A2" w:rsidP="00131266">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Zachovanie potrebného výskytu submerznej vegetácie v lokalitách. </w:t>
            </w:r>
          </w:p>
        </w:tc>
      </w:tr>
    </w:tbl>
    <w:p w:rsidR="00B532A2" w:rsidRDefault="00B532A2" w:rsidP="008B186B">
      <w:pPr>
        <w:pStyle w:val="Zkladntext"/>
        <w:widowControl w:val="0"/>
        <w:jc w:val="left"/>
        <w:rPr>
          <w:b w:val="0"/>
        </w:rPr>
      </w:pPr>
    </w:p>
    <w:p w:rsidR="00D8030C" w:rsidRPr="00D8030C" w:rsidRDefault="00D8030C" w:rsidP="00D8030C">
      <w:pPr>
        <w:pStyle w:val="Zkladntext"/>
        <w:widowControl w:val="0"/>
        <w:jc w:val="left"/>
      </w:pPr>
      <w:r w:rsidRPr="00B532A2">
        <w:rPr>
          <w:b w:val="0"/>
          <w:color w:val="000000"/>
        </w:rPr>
        <w:t xml:space="preserve">Zlepšenie stavu druhu </w:t>
      </w:r>
      <w:r w:rsidRPr="00E160E1">
        <w:rPr>
          <w:i/>
        </w:rPr>
        <w:t>Romanogobio uranoscopus</w:t>
      </w:r>
      <w:r>
        <w:t xml:space="preserve"> </w:t>
      </w:r>
      <w:r w:rsidRPr="00B532A2">
        <w:rPr>
          <w:b w:val="0"/>
          <w:color w:val="000000"/>
        </w:rPr>
        <w:t>za</w:t>
      </w:r>
      <w:r w:rsidRPr="00B532A2">
        <w:rPr>
          <w:b w:val="0"/>
          <w:bCs w:val="0"/>
          <w:shd w:val="clear" w:color="auto" w:fill="FFFFFF"/>
        </w:rPr>
        <w:t xml:space="preserve"> </w:t>
      </w:r>
      <w:r w:rsidRPr="00B532A2">
        <w:rPr>
          <w:b w:val="0"/>
          <w:color w:val="000000"/>
        </w:rPr>
        <w:t>splnenia nasledovných atribútov:</w:t>
      </w:r>
    </w:p>
    <w:p w:rsidR="00C62722" w:rsidRPr="00D8030C" w:rsidRDefault="00C62722" w:rsidP="008B186B">
      <w:pPr>
        <w:pStyle w:val="Zkladntext"/>
        <w:widowControl w:val="0"/>
        <w:jc w:val="left"/>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85"/>
        <w:gridCol w:w="1663"/>
        <w:gridCol w:w="1102"/>
        <w:gridCol w:w="4421"/>
      </w:tblGrid>
      <w:tr w:rsidR="00D8030C" w:rsidRPr="00E160E1" w:rsidTr="00616ECE">
        <w:trPr>
          <w:jc w:val="center"/>
        </w:trPr>
        <w:tc>
          <w:tcPr>
            <w:tcW w:w="2118" w:type="dxa"/>
            <w:tcMar>
              <w:top w:w="100" w:type="dxa"/>
              <w:left w:w="100" w:type="dxa"/>
              <w:bottom w:w="100" w:type="dxa"/>
              <w:right w:w="100" w:type="dxa"/>
            </w:tcMar>
          </w:tcPr>
          <w:p w:rsidR="00D8030C" w:rsidRPr="00E160E1" w:rsidRDefault="00D8030C" w:rsidP="00131266">
            <w:pPr>
              <w:widowControl w:val="0"/>
              <w:spacing w:line="240" w:lineRule="auto"/>
              <w:jc w:val="center"/>
              <w:rPr>
                <w:rFonts w:ascii="Times New Roman" w:hAnsi="Times New Roman" w:cs="Times New Roman"/>
                <w:b/>
                <w:color w:val="000000"/>
                <w:sz w:val="20"/>
                <w:szCs w:val="20"/>
              </w:rPr>
            </w:pPr>
            <w:r w:rsidRPr="00E160E1">
              <w:rPr>
                <w:rFonts w:ascii="Times New Roman" w:hAnsi="Times New Roman" w:cs="Times New Roman"/>
                <w:b/>
                <w:color w:val="000000"/>
                <w:sz w:val="20"/>
                <w:szCs w:val="20"/>
              </w:rPr>
              <w:t>Parameter</w:t>
            </w:r>
          </w:p>
        </w:tc>
        <w:tc>
          <w:tcPr>
            <w:tcW w:w="1670" w:type="dxa"/>
            <w:tcMar>
              <w:top w:w="100" w:type="dxa"/>
              <w:left w:w="100" w:type="dxa"/>
              <w:bottom w:w="100" w:type="dxa"/>
              <w:right w:w="100" w:type="dxa"/>
            </w:tcMar>
          </w:tcPr>
          <w:p w:rsidR="00D8030C" w:rsidRPr="00E160E1" w:rsidRDefault="00D8030C" w:rsidP="00131266">
            <w:pPr>
              <w:widowControl w:val="0"/>
              <w:spacing w:line="240" w:lineRule="auto"/>
              <w:jc w:val="center"/>
              <w:rPr>
                <w:rFonts w:ascii="Times New Roman" w:hAnsi="Times New Roman" w:cs="Times New Roman"/>
                <w:b/>
                <w:color w:val="000000"/>
                <w:sz w:val="20"/>
                <w:szCs w:val="20"/>
              </w:rPr>
            </w:pPr>
            <w:r w:rsidRPr="00E160E1">
              <w:rPr>
                <w:rFonts w:ascii="Times New Roman" w:hAnsi="Times New Roman" w:cs="Times New Roman"/>
                <w:b/>
                <w:color w:val="000000"/>
                <w:sz w:val="20"/>
                <w:szCs w:val="20"/>
              </w:rPr>
              <w:t>Merateľnosť</w:t>
            </w:r>
          </w:p>
        </w:tc>
        <w:tc>
          <w:tcPr>
            <w:tcW w:w="932" w:type="dxa"/>
            <w:tcMar>
              <w:top w:w="100" w:type="dxa"/>
              <w:left w:w="100" w:type="dxa"/>
              <w:bottom w:w="100" w:type="dxa"/>
              <w:right w:w="100" w:type="dxa"/>
            </w:tcMar>
          </w:tcPr>
          <w:p w:rsidR="00D8030C" w:rsidRPr="00E160E1" w:rsidRDefault="00D8030C" w:rsidP="00131266">
            <w:pPr>
              <w:widowControl w:val="0"/>
              <w:spacing w:line="240" w:lineRule="auto"/>
              <w:jc w:val="center"/>
              <w:rPr>
                <w:rFonts w:ascii="Times New Roman" w:hAnsi="Times New Roman" w:cs="Times New Roman"/>
                <w:b/>
                <w:color w:val="000000"/>
                <w:sz w:val="20"/>
                <w:szCs w:val="20"/>
              </w:rPr>
            </w:pPr>
            <w:r w:rsidRPr="00E160E1">
              <w:rPr>
                <w:rFonts w:ascii="Times New Roman" w:hAnsi="Times New Roman" w:cs="Times New Roman"/>
                <w:b/>
                <w:color w:val="000000"/>
                <w:sz w:val="20"/>
                <w:szCs w:val="20"/>
              </w:rPr>
              <w:t>Cieľová hodnota</w:t>
            </w:r>
          </w:p>
        </w:tc>
        <w:tc>
          <w:tcPr>
            <w:tcW w:w="4551" w:type="dxa"/>
            <w:tcMar>
              <w:top w:w="100" w:type="dxa"/>
              <w:left w:w="100" w:type="dxa"/>
              <w:bottom w:w="100" w:type="dxa"/>
              <w:right w:w="100" w:type="dxa"/>
            </w:tcMar>
          </w:tcPr>
          <w:p w:rsidR="00D8030C" w:rsidRPr="00E160E1" w:rsidRDefault="00D8030C" w:rsidP="00131266">
            <w:pPr>
              <w:widowControl w:val="0"/>
              <w:spacing w:line="240" w:lineRule="auto"/>
              <w:jc w:val="center"/>
              <w:rPr>
                <w:rFonts w:ascii="Times New Roman" w:hAnsi="Times New Roman" w:cs="Times New Roman"/>
                <w:b/>
                <w:color w:val="000000"/>
                <w:sz w:val="20"/>
                <w:szCs w:val="20"/>
              </w:rPr>
            </w:pPr>
            <w:r w:rsidRPr="00E160E1">
              <w:rPr>
                <w:rFonts w:ascii="Times New Roman" w:hAnsi="Times New Roman" w:cs="Times New Roman"/>
                <w:b/>
                <w:color w:val="000000"/>
                <w:sz w:val="20"/>
                <w:szCs w:val="20"/>
              </w:rPr>
              <w:t>Doplnkové informácie</w:t>
            </w:r>
          </w:p>
        </w:tc>
      </w:tr>
      <w:tr w:rsidR="00D8030C" w:rsidRPr="00E160E1" w:rsidTr="00616ECE">
        <w:trPr>
          <w:trHeight w:val="225"/>
          <w:jc w:val="center"/>
        </w:trPr>
        <w:tc>
          <w:tcPr>
            <w:tcW w:w="2118" w:type="dxa"/>
            <w:tcMar>
              <w:top w:w="100" w:type="dxa"/>
              <w:left w:w="100" w:type="dxa"/>
              <w:bottom w:w="100" w:type="dxa"/>
              <w:right w:w="100" w:type="dxa"/>
            </w:tcMar>
          </w:tcPr>
          <w:p w:rsidR="00D8030C" w:rsidRPr="00E160E1" w:rsidRDefault="00D8030C" w:rsidP="00131266">
            <w:pPr>
              <w:spacing w:line="240" w:lineRule="auto"/>
              <w:jc w:val="both"/>
              <w:rPr>
                <w:rFonts w:ascii="Times New Roman" w:hAnsi="Times New Roman" w:cs="Times New Roman"/>
                <w:color w:val="000000"/>
                <w:sz w:val="20"/>
                <w:szCs w:val="20"/>
              </w:rPr>
            </w:pPr>
            <w:r w:rsidRPr="00E160E1">
              <w:rPr>
                <w:rFonts w:ascii="Times New Roman" w:hAnsi="Times New Roman" w:cs="Times New Roman"/>
                <w:color w:val="000000"/>
                <w:sz w:val="20"/>
                <w:szCs w:val="20"/>
              </w:rPr>
              <w:t>Veľkosť populácie</w:t>
            </w:r>
          </w:p>
        </w:tc>
        <w:tc>
          <w:tcPr>
            <w:tcW w:w="1670" w:type="dxa"/>
            <w:tcMar>
              <w:top w:w="100" w:type="dxa"/>
              <w:left w:w="100" w:type="dxa"/>
              <w:bottom w:w="100" w:type="dxa"/>
              <w:right w:w="100" w:type="dxa"/>
            </w:tcMar>
          </w:tcPr>
          <w:p w:rsidR="00D8030C" w:rsidRPr="00E160E1" w:rsidRDefault="00D8030C" w:rsidP="00131266">
            <w:pPr>
              <w:spacing w:line="240" w:lineRule="auto"/>
              <w:jc w:val="center"/>
              <w:rPr>
                <w:rFonts w:ascii="Times New Roman" w:hAnsi="Times New Roman" w:cs="Times New Roman"/>
                <w:color w:val="000000"/>
                <w:sz w:val="20"/>
                <w:szCs w:val="20"/>
              </w:rPr>
            </w:pPr>
            <w:r w:rsidRPr="00E160E1">
              <w:rPr>
                <w:rFonts w:ascii="Times New Roman" w:hAnsi="Times New Roman" w:cs="Times New Roman"/>
                <w:color w:val="000000"/>
                <w:sz w:val="20"/>
                <w:szCs w:val="20"/>
              </w:rPr>
              <w:t>Relatívna početnosť jedincov na 100 m monitorovaného úseku toku (CPUE)</w:t>
            </w:r>
          </w:p>
        </w:tc>
        <w:tc>
          <w:tcPr>
            <w:tcW w:w="932" w:type="dxa"/>
            <w:tcMar>
              <w:top w:w="100" w:type="dxa"/>
              <w:left w:w="100" w:type="dxa"/>
              <w:bottom w:w="100" w:type="dxa"/>
              <w:right w:w="100" w:type="dxa"/>
            </w:tcMar>
          </w:tcPr>
          <w:p w:rsidR="00D8030C" w:rsidRPr="00E160E1" w:rsidRDefault="00D8030C" w:rsidP="00131266">
            <w:pPr>
              <w:spacing w:line="240" w:lineRule="auto"/>
              <w:jc w:val="center"/>
              <w:rPr>
                <w:rFonts w:ascii="Times New Roman" w:hAnsi="Times New Roman" w:cs="Times New Roman"/>
                <w:color w:val="000000"/>
                <w:sz w:val="20"/>
                <w:szCs w:val="20"/>
              </w:rPr>
            </w:pPr>
            <w:r w:rsidRPr="00E160E1">
              <w:rPr>
                <w:rFonts w:ascii="Times New Roman" w:hAnsi="Times New Roman" w:cs="Times New Roman"/>
                <w:color w:val="000000"/>
                <w:sz w:val="20"/>
                <w:szCs w:val="20"/>
              </w:rPr>
              <w:t>Min. 2</w:t>
            </w:r>
          </w:p>
        </w:tc>
        <w:tc>
          <w:tcPr>
            <w:tcW w:w="4551" w:type="dxa"/>
            <w:tcMar>
              <w:top w:w="100" w:type="dxa"/>
              <w:left w:w="100" w:type="dxa"/>
              <w:bottom w:w="100" w:type="dxa"/>
              <w:right w:w="100" w:type="dxa"/>
            </w:tcMar>
          </w:tcPr>
          <w:p w:rsidR="00D8030C" w:rsidRPr="00E160E1" w:rsidRDefault="00D8030C" w:rsidP="00D8030C">
            <w:pPr>
              <w:spacing w:line="240" w:lineRule="auto"/>
              <w:rPr>
                <w:rFonts w:ascii="Times New Roman" w:hAnsi="Times New Roman" w:cs="Times New Roman"/>
                <w:color w:val="000000"/>
                <w:sz w:val="20"/>
                <w:szCs w:val="20"/>
              </w:rPr>
            </w:pPr>
            <w:r w:rsidRPr="00E160E1">
              <w:rPr>
                <w:rFonts w:ascii="Times New Roman" w:hAnsi="Times New Roman" w:cs="Times New Roman"/>
                <w:color w:val="000000"/>
                <w:sz w:val="20"/>
                <w:szCs w:val="20"/>
              </w:rPr>
              <w:t xml:space="preserve">Podľa dostupných aktuálnych údajov dosahoval druh zastúpenie len do 10 jedincov – ojedinelý výskyt. Je potrebné zvýšenie početnosti populácie. </w:t>
            </w:r>
          </w:p>
        </w:tc>
      </w:tr>
      <w:tr w:rsidR="00D8030C" w:rsidRPr="00E160E1" w:rsidTr="00616ECE">
        <w:trPr>
          <w:trHeight w:val="225"/>
          <w:jc w:val="center"/>
        </w:trPr>
        <w:tc>
          <w:tcPr>
            <w:tcW w:w="2118" w:type="dxa"/>
            <w:tcMar>
              <w:top w:w="100" w:type="dxa"/>
              <w:left w:w="100" w:type="dxa"/>
              <w:bottom w:w="100" w:type="dxa"/>
              <w:right w:w="100" w:type="dxa"/>
            </w:tcMar>
          </w:tcPr>
          <w:p w:rsidR="00D8030C" w:rsidRPr="00E160E1" w:rsidRDefault="00D8030C" w:rsidP="00131266">
            <w:pPr>
              <w:spacing w:line="240" w:lineRule="auto"/>
              <w:jc w:val="both"/>
              <w:rPr>
                <w:rFonts w:ascii="Times New Roman" w:hAnsi="Times New Roman" w:cs="Times New Roman"/>
                <w:color w:val="000000"/>
                <w:sz w:val="20"/>
                <w:szCs w:val="20"/>
              </w:rPr>
            </w:pPr>
            <w:r w:rsidRPr="00E160E1">
              <w:rPr>
                <w:rFonts w:ascii="Times New Roman" w:hAnsi="Times New Roman" w:cs="Times New Roman"/>
                <w:color w:val="000000"/>
                <w:sz w:val="20"/>
                <w:szCs w:val="20"/>
              </w:rPr>
              <w:t>Zastúpenie vhodných mikro- a mezohabitatov v hodnotenom úseku toku</w:t>
            </w:r>
          </w:p>
        </w:tc>
        <w:tc>
          <w:tcPr>
            <w:tcW w:w="1670" w:type="dxa"/>
            <w:tcMar>
              <w:top w:w="100" w:type="dxa"/>
              <w:left w:w="100" w:type="dxa"/>
              <w:bottom w:w="100" w:type="dxa"/>
              <w:right w:w="100" w:type="dxa"/>
            </w:tcMar>
          </w:tcPr>
          <w:p w:rsidR="00D8030C" w:rsidRPr="00E160E1" w:rsidRDefault="00D8030C" w:rsidP="00131266">
            <w:pPr>
              <w:spacing w:line="240" w:lineRule="auto"/>
              <w:jc w:val="center"/>
              <w:rPr>
                <w:rFonts w:ascii="Times New Roman" w:hAnsi="Times New Roman" w:cs="Times New Roman"/>
                <w:color w:val="000000"/>
                <w:sz w:val="20"/>
                <w:szCs w:val="20"/>
              </w:rPr>
            </w:pPr>
            <w:r w:rsidRPr="00E160E1">
              <w:rPr>
                <w:rFonts w:ascii="Times New Roman" w:hAnsi="Times New Roman" w:cs="Times New Roman"/>
                <w:color w:val="000000"/>
                <w:sz w:val="20"/>
                <w:szCs w:val="20"/>
              </w:rPr>
              <w:t>% na 1km toku</w:t>
            </w:r>
          </w:p>
        </w:tc>
        <w:tc>
          <w:tcPr>
            <w:tcW w:w="932" w:type="dxa"/>
            <w:tcMar>
              <w:top w:w="100" w:type="dxa"/>
              <w:left w:w="100" w:type="dxa"/>
              <w:bottom w:w="100" w:type="dxa"/>
              <w:right w:w="100" w:type="dxa"/>
            </w:tcMar>
          </w:tcPr>
          <w:p w:rsidR="00D8030C" w:rsidRPr="00E160E1" w:rsidRDefault="00D8030C" w:rsidP="00131266">
            <w:pPr>
              <w:spacing w:line="240" w:lineRule="auto"/>
              <w:jc w:val="center"/>
              <w:rPr>
                <w:rFonts w:ascii="Times New Roman" w:hAnsi="Times New Roman" w:cs="Times New Roman"/>
                <w:color w:val="000000"/>
                <w:sz w:val="20"/>
                <w:szCs w:val="20"/>
              </w:rPr>
            </w:pPr>
            <w:r w:rsidRPr="00E160E1">
              <w:rPr>
                <w:rFonts w:ascii="Times New Roman" w:hAnsi="Times New Roman" w:cs="Times New Roman"/>
                <w:color w:val="000000"/>
                <w:sz w:val="20"/>
                <w:szCs w:val="20"/>
              </w:rPr>
              <w:t>&gt;20</w:t>
            </w:r>
          </w:p>
        </w:tc>
        <w:tc>
          <w:tcPr>
            <w:tcW w:w="4551" w:type="dxa"/>
            <w:tcMar>
              <w:top w:w="100" w:type="dxa"/>
              <w:left w:w="100" w:type="dxa"/>
              <w:bottom w:w="100" w:type="dxa"/>
              <w:right w:w="100" w:type="dxa"/>
            </w:tcMar>
          </w:tcPr>
          <w:p w:rsidR="00D8030C" w:rsidRPr="00E160E1" w:rsidRDefault="00D8030C" w:rsidP="00131266">
            <w:pPr>
              <w:spacing w:line="240" w:lineRule="auto"/>
              <w:rPr>
                <w:rFonts w:ascii="Times New Roman" w:hAnsi="Times New Roman" w:cs="Times New Roman"/>
                <w:color w:val="000000"/>
                <w:sz w:val="20"/>
                <w:szCs w:val="20"/>
              </w:rPr>
            </w:pPr>
            <w:r w:rsidRPr="00E160E1">
              <w:rPr>
                <w:rFonts w:ascii="Times New Roman" w:hAnsi="Times New Roman" w:cs="Times New Roman"/>
                <w:color w:val="000000"/>
                <w:sz w:val="20"/>
                <w:szCs w:val="20"/>
              </w:rPr>
              <w:t xml:space="preserve">Jedná sa o reofilný druh obývajúci dno podhorských tokov. Preferuje prúdivé biotopy s tvrdým štrkovitým dnom. Dôležité je preto najmä dostatočné zastúpenie perejnatých úsekov so štrkovými lavicami. </w:t>
            </w:r>
          </w:p>
        </w:tc>
      </w:tr>
      <w:tr w:rsidR="00D8030C" w:rsidRPr="00E160E1" w:rsidTr="00616ECE">
        <w:trPr>
          <w:trHeight w:val="397"/>
          <w:jc w:val="center"/>
        </w:trPr>
        <w:tc>
          <w:tcPr>
            <w:tcW w:w="2118" w:type="dxa"/>
            <w:tcMar>
              <w:top w:w="100" w:type="dxa"/>
              <w:left w:w="100" w:type="dxa"/>
              <w:bottom w:w="100" w:type="dxa"/>
              <w:right w:w="100" w:type="dxa"/>
            </w:tcMar>
          </w:tcPr>
          <w:p w:rsidR="00D8030C" w:rsidRPr="00E160E1" w:rsidRDefault="00D8030C" w:rsidP="00131266">
            <w:pPr>
              <w:spacing w:line="240" w:lineRule="auto"/>
              <w:rPr>
                <w:rFonts w:ascii="Times New Roman" w:hAnsi="Times New Roman" w:cs="Times New Roman"/>
                <w:color w:val="000000"/>
                <w:sz w:val="20"/>
                <w:szCs w:val="20"/>
              </w:rPr>
            </w:pPr>
            <w:r w:rsidRPr="00E160E1">
              <w:rPr>
                <w:rFonts w:ascii="Times New Roman" w:hAnsi="Times New Roman" w:cs="Times New Roman"/>
                <w:color w:val="000000"/>
                <w:sz w:val="20"/>
                <w:szCs w:val="20"/>
              </w:rPr>
              <w:t>Pozdĺžna kontinuita toku</w:t>
            </w:r>
          </w:p>
        </w:tc>
        <w:tc>
          <w:tcPr>
            <w:tcW w:w="1670" w:type="dxa"/>
            <w:tcMar>
              <w:top w:w="100" w:type="dxa"/>
              <w:left w:w="100" w:type="dxa"/>
              <w:bottom w:w="100" w:type="dxa"/>
              <w:right w:w="100" w:type="dxa"/>
            </w:tcMar>
          </w:tcPr>
          <w:p w:rsidR="00D8030C" w:rsidRPr="00E160E1" w:rsidRDefault="00D8030C" w:rsidP="00D8030C">
            <w:pPr>
              <w:spacing w:line="240" w:lineRule="auto"/>
              <w:ind w:left="22"/>
              <w:jc w:val="center"/>
              <w:rPr>
                <w:rFonts w:ascii="Times New Roman" w:hAnsi="Times New Roman" w:cs="Times New Roman"/>
                <w:color w:val="000000"/>
                <w:sz w:val="20"/>
                <w:szCs w:val="20"/>
              </w:rPr>
            </w:pPr>
            <w:r w:rsidRPr="00E160E1">
              <w:rPr>
                <w:rFonts w:ascii="Times New Roman" w:hAnsi="Times New Roman" w:cs="Times New Roman"/>
                <w:color w:val="000000"/>
                <w:sz w:val="20"/>
                <w:szCs w:val="20"/>
              </w:rPr>
              <w:t xml:space="preserve">Počet migračných bariér </w:t>
            </w:r>
          </w:p>
        </w:tc>
        <w:tc>
          <w:tcPr>
            <w:tcW w:w="932" w:type="dxa"/>
            <w:tcMar>
              <w:top w:w="100" w:type="dxa"/>
              <w:left w:w="100" w:type="dxa"/>
              <w:bottom w:w="100" w:type="dxa"/>
              <w:right w:w="100" w:type="dxa"/>
            </w:tcMar>
          </w:tcPr>
          <w:p w:rsidR="00D8030C" w:rsidRPr="00E160E1" w:rsidRDefault="00D8030C" w:rsidP="00131266">
            <w:pPr>
              <w:spacing w:line="240" w:lineRule="auto"/>
              <w:ind w:left="22"/>
              <w:jc w:val="center"/>
              <w:rPr>
                <w:rFonts w:ascii="Times New Roman" w:hAnsi="Times New Roman" w:cs="Times New Roman"/>
                <w:color w:val="000000"/>
                <w:sz w:val="20"/>
                <w:szCs w:val="20"/>
              </w:rPr>
            </w:pPr>
            <w:r w:rsidRPr="00E160E1">
              <w:rPr>
                <w:rFonts w:ascii="Times New Roman" w:hAnsi="Times New Roman" w:cs="Times New Roman"/>
                <w:color w:val="000000"/>
                <w:sz w:val="20"/>
                <w:szCs w:val="20"/>
              </w:rPr>
              <w:t>0</w:t>
            </w:r>
          </w:p>
        </w:tc>
        <w:tc>
          <w:tcPr>
            <w:tcW w:w="4551" w:type="dxa"/>
            <w:tcMar>
              <w:top w:w="100" w:type="dxa"/>
              <w:left w:w="100" w:type="dxa"/>
              <w:bottom w:w="100" w:type="dxa"/>
              <w:right w:w="100" w:type="dxa"/>
            </w:tcMar>
          </w:tcPr>
          <w:p w:rsidR="00D8030C" w:rsidRPr="00E160E1" w:rsidRDefault="00D8030C" w:rsidP="00D8030C">
            <w:pPr>
              <w:spacing w:line="240" w:lineRule="auto"/>
              <w:ind w:left="29"/>
              <w:rPr>
                <w:rFonts w:ascii="Times New Roman" w:hAnsi="Times New Roman" w:cs="Times New Roman"/>
                <w:color w:val="000000"/>
                <w:sz w:val="20"/>
                <w:szCs w:val="20"/>
              </w:rPr>
            </w:pPr>
            <w:r w:rsidRPr="00E160E1">
              <w:rPr>
                <w:rFonts w:ascii="Times New Roman" w:hAnsi="Times New Roman" w:cs="Times New Roman"/>
                <w:color w:val="000000"/>
                <w:sz w:val="20"/>
                <w:szCs w:val="20"/>
              </w:rPr>
              <w:t>Pre zabezpečenie integrity fragmentovaných populácií druhu je potrebné zabezpečiť fkontinuitu toku bez prekážok.</w:t>
            </w:r>
          </w:p>
        </w:tc>
      </w:tr>
      <w:tr w:rsidR="00616ECE" w:rsidRPr="00E160E1" w:rsidTr="00616ECE">
        <w:trPr>
          <w:trHeight w:val="397"/>
          <w:jc w:val="center"/>
        </w:trPr>
        <w:tc>
          <w:tcPr>
            <w:tcW w:w="2118" w:type="dxa"/>
            <w:tcMar>
              <w:top w:w="100" w:type="dxa"/>
              <w:left w:w="100" w:type="dxa"/>
              <w:bottom w:w="100" w:type="dxa"/>
              <w:right w:w="100" w:type="dxa"/>
            </w:tcMar>
          </w:tcPr>
          <w:p w:rsidR="00616ECE" w:rsidRPr="00E160E1" w:rsidRDefault="00616ECE" w:rsidP="00616ECE">
            <w:pPr>
              <w:spacing w:line="240" w:lineRule="auto"/>
              <w:ind w:left="22"/>
              <w:rPr>
                <w:rFonts w:ascii="Times New Roman" w:hAnsi="Times New Roman" w:cs="Times New Roman"/>
                <w:color w:val="000000"/>
                <w:sz w:val="20"/>
                <w:szCs w:val="20"/>
              </w:rPr>
            </w:pPr>
            <w:r w:rsidRPr="00E160E1">
              <w:rPr>
                <w:rFonts w:ascii="Times New Roman" w:hAnsi="Times New Roman" w:cs="Times New Roman"/>
                <w:color w:val="000000"/>
                <w:sz w:val="20"/>
                <w:szCs w:val="20"/>
              </w:rPr>
              <w:t xml:space="preserve">Kvalita vody </w:t>
            </w:r>
          </w:p>
        </w:tc>
        <w:tc>
          <w:tcPr>
            <w:tcW w:w="1670" w:type="dxa"/>
            <w:tcMar>
              <w:top w:w="100" w:type="dxa"/>
              <w:left w:w="100" w:type="dxa"/>
              <w:bottom w:w="100" w:type="dxa"/>
              <w:right w:w="100" w:type="dxa"/>
            </w:tcMar>
          </w:tcPr>
          <w:p w:rsidR="00616ECE" w:rsidRPr="00E160E1" w:rsidRDefault="00616ECE" w:rsidP="00616ECE">
            <w:pPr>
              <w:spacing w:line="240" w:lineRule="auto"/>
              <w:ind w:left="22"/>
              <w:jc w:val="center"/>
              <w:rPr>
                <w:rFonts w:ascii="Times New Roman" w:hAnsi="Times New Roman" w:cs="Times New Roman"/>
                <w:color w:val="000000"/>
                <w:sz w:val="20"/>
                <w:szCs w:val="20"/>
              </w:rPr>
            </w:pPr>
            <w:r w:rsidRPr="0081610B">
              <w:rPr>
                <w:rFonts w:ascii="Times New Roman" w:hAnsi="Times New Roman" w:cs="Times New Roman"/>
                <w:sz w:val="18"/>
                <w:szCs w:val="18"/>
              </w:rPr>
              <w:t>Monitoring kvality povrchových vôd (SHMU)</w:t>
            </w:r>
          </w:p>
        </w:tc>
        <w:tc>
          <w:tcPr>
            <w:tcW w:w="932" w:type="dxa"/>
            <w:tcMar>
              <w:top w:w="100" w:type="dxa"/>
              <w:left w:w="100" w:type="dxa"/>
              <w:bottom w:w="100" w:type="dxa"/>
              <w:right w:w="100" w:type="dxa"/>
            </w:tcMar>
          </w:tcPr>
          <w:p w:rsidR="00616ECE" w:rsidRPr="0081610B" w:rsidRDefault="00616ECE" w:rsidP="00616ECE">
            <w:pPr>
              <w:spacing w:line="240" w:lineRule="auto"/>
              <w:ind w:left="22"/>
              <w:jc w:val="center"/>
              <w:rPr>
                <w:rFonts w:ascii="Times New Roman" w:hAnsi="Times New Roman" w:cs="Times New Roman"/>
                <w:sz w:val="18"/>
                <w:szCs w:val="18"/>
              </w:rPr>
            </w:pPr>
            <w:r w:rsidRPr="0081610B">
              <w:rPr>
                <w:rFonts w:ascii="Times New Roman" w:hAnsi="Times New Roman" w:cs="Times New Roman"/>
                <w:sz w:val="18"/>
                <w:szCs w:val="18"/>
              </w:rPr>
              <w:t>Vyhovujúca kvalita</w:t>
            </w:r>
            <w:r w:rsidRPr="0081610B" w:rsidDel="008E1527">
              <w:rPr>
                <w:rFonts w:ascii="Times New Roman" w:hAnsi="Times New Roman" w:cs="Times New Roman"/>
                <w:sz w:val="18"/>
                <w:szCs w:val="18"/>
              </w:rPr>
              <w:t xml:space="preserve"> </w:t>
            </w:r>
          </w:p>
        </w:tc>
        <w:tc>
          <w:tcPr>
            <w:tcW w:w="4551" w:type="dxa"/>
            <w:tcMar>
              <w:top w:w="100" w:type="dxa"/>
              <w:left w:w="100" w:type="dxa"/>
              <w:bottom w:w="100" w:type="dxa"/>
              <w:right w:w="100" w:type="dxa"/>
            </w:tcMar>
          </w:tcPr>
          <w:p w:rsidR="00616ECE" w:rsidRPr="00E160E1" w:rsidRDefault="00616ECE" w:rsidP="00616ECE">
            <w:pPr>
              <w:spacing w:line="240" w:lineRule="auto"/>
              <w:ind w:left="29"/>
              <w:rPr>
                <w:rFonts w:ascii="Times New Roman" w:hAnsi="Times New Roman" w:cs="Times New Roman"/>
                <w:color w:val="000000"/>
                <w:sz w:val="20"/>
                <w:szCs w:val="20"/>
              </w:rPr>
            </w:pPr>
            <w:r w:rsidRPr="0081610B">
              <w:rPr>
                <w:rFonts w:ascii="Times New Roman" w:hAnsi="Times New Roman" w:cs="Times New Roman"/>
                <w:sz w:val="18"/>
                <w:szCs w:val="18"/>
              </w:rPr>
              <w:t>V zmysle výsledkov sledovania stavu kvality vody v toku Váhu sa vyžaduje zachovanie stavu vyhovujúce v zmysle platných metodík na hodnotenie stavu kvality povrchových vôd.</w:t>
            </w:r>
            <w:r>
              <w:rPr>
                <w:rFonts w:ascii="Times New Roman" w:hAnsi="Times New Roman" w:cs="Times New Roman"/>
                <w:sz w:val="18"/>
                <w:szCs w:val="18"/>
              </w:rPr>
              <w:t xml:space="preserve"> N</w:t>
            </w:r>
            <w:r w:rsidRPr="0081610B">
              <w:rPr>
                <w:rFonts w:ascii="Times New Roman" w:hAnsi="Times New Roman" w:cs="Times New Roman"/>
                <w:sz w:val="18"/>
                <w:szCs w:val="18"/>
              </w:rPr>
              <w:t>ajmä v parametroch zvýšenia teploty, zníženia obsahu kyslíka, zvýšenia chemických i biologických ukazovateľov.</w:t>
            </w:r>
          </w:p>
        </w:tc>
      </w:tr>
      <w:tr w:rsidR="00D8030C" w:rsidRPr="00E160E1" w:rsidTr="00616ECE">
        <w:trPr>
          <w:trHeight w:val="397"/>
          <w:jc w:val="center"/>
        </w:trPr>
        <w:tc>
          <w:tcPr>
            <w:tcW w:w="2118" w:type="dxa"/>
            <w:tcMar>
              <w:top w:w="100" w:type="dxa"/>
              <w:left w:w="100" w:type="dxa"/>
              <w:bottom w:w="100" w:type="dxa"/>
              <w:right w:w="100" w:type="dxa"/>
            </w:tcMar>
          </w:tcPr>
          <w:p w:rsidR="00D8030C" w:rsidRPr="00E160E1" w:rsidRDefault="00D8030C" w:rsidP="00131266">
            <w:pPr>
              <w:spacing w:line="240" w:lineRule="auto"/>
              <w:rPr>
                <w:rFonts w:ascii="Times New Roman" w:hAnsi="Times New Roman" w:cs="Times New Roman"/>
                <w:color w:val="000000"/>
                <w:sz w:val="20"/>
                <w:szCs w:val="20"/>
              </w:rPr>
            </w:pPr>
            <w:r w:rsidRPr="00E160E1">
              <w:rPr>
                <w:rFonts w:ascii="Times New Roman" w:hAnsi="Times New Roman" w:cs="Times New Roman"/>
                <w:color w:val="000000"/>
                <w:sz w:val="20"/>
                <w:szCs w:val="20"/>
              </w:rPr>
              <w:t>Zastúpenie nepôvodných a inváznych druhov rýb v ichtyocenóze</w:t>
            </w:r>
          </w:p>
        </w:tc>
        <w:tc>
          <w:tcPr>
            <w:tcW w:w="1670" w:type="dxa"/>
            <w:tcMar>
              <w:top w:w="100" w:type="dxa"/>
              <w:left w:w="100" w:type="dxa"/>
              <w:bottom w:w="100" w:type="dxa"/>
              <w:right w:w="100" w:type="dxa"/>
            </w:tcMar>
          </w:tcPr>
          <w:p w:rsidR="00D8030C" w:rsidRPr="00E160E1" w:rsidRDefault="00D8030C" w:rsidP="00131266">
            <w:pPr>
              <w:spacing w:line="240" w:lineRule="auto"/>
              <w:jc w:val="center"/>
              <w:rPr>
                <w:rFonts w:ascii="Times New Roman" w:hAnsi="Times New Roman" w:cs="Times New Roman"/>
                <w:color w:val="000000"/>
                <w:sz w:val="20"/>
                <w:szCs w:val="20"/>
              </w:rPr>
            </w:pPr>
            <w:r w:rsidRPr="00E160E1">
              <w:rPr>
                <w:rFonts w:ascii="Times New Roman" w:hAnsi="Times New Roman" w:cs="Times New Roman"/>
                <w:color w:val="000000"/>
                <w:sz w:val="20"/>
                <w:szCs w:val="20"/>
              </w:rPr>
              <w:t>%</w:t>
            </w:r>
          </w:p>
        </w:tc>
        <w:tc>
          <w:tcPr>
            <w:tcW w:w="932" w:type="dxa"/>
            <w:tcMar>
              <w:top w:w="100" w:type="dxa"/>
              <w:left w:w="100" w:type="dxa"/>
              <w:bottom w:w="100" w:type="dxa"/>
              <w:right w:w="100" w:type="dxa"/>
            </w:tcMar>
          </w:tcPr>
          <w:p w:rsidR="00D8030C" w:rsidRPr="00E160E1" w:rsidRDefault="00D8030C" w:rsidP="00131266">
            <w:pPr>
              <w:spacing w:line="240" w:lineRule="auto"/>
              <w:jc w:val="center"/>
              <w:rPr>
                <w:rFonts w:ascii="Times New Roman" w:hAnsi="Times New Roman" w:cs="Times New Roman"/>
                <w:color w:val="000000"/>
                <w:sz w:val="20"/>
                <w:szCs w:val="20"/>
              </w:rPr>
            </w:pPr>
            <w:r w:rsidRPr="00E160E1">
              <w:rPr>
                <w:rFonts w:ascii="Times New Roman" w:hAnsi="Times New Roman" w:cs="Times New Roman"/>
                <w:color w:val="000000"/>
                <w:sz w:val="20"/>
                <w:szCs w:val="20"/>
              </w:rPr>
              <w:t>0</w:t>
            </w:r>
          </w:p>
        </w:tc>
        <w:tc>
          <w:tcPr>
            <w:tcW w:w="4551" w:type="dxa"/>
            <w:tcMar>
              <w:top w:w="100" w:type="dxa"/>
              <w:left w:w="100" w:type="dxa"/>
              <w:bottom w:w="100" w:type="dxa"/>
              <w:right w:w="100" w:type="dxa"/>
            </w:tcMar>
          </w:tcPr>
          <w:p w:rsidR="00D8030C" w:rsidRPr="00E160E1" w:rsidRDefault="00D8030C" w:rsidP="00D8030C">
            <w:pPr>
              <w:spacing w:line="240" w:lineRule="auto"/>
              <w:ind w:left="29"/>
              <w:rPr>
                <w:rFonts w:ascii="Times New Roman" w:hAnsi="Times New Roman" w:cs="Times New Roman"/>
                <w:color w:val="000000"/>
                <w:sz w:val="20"/>
                <w:szCs w:val="20"/>
              </w:rPr>
            </w:pPr>
            <w:r w:rsidRPr="00E160E1">
              <w:rPr>
                <w:rFonts w:ascii="Times New Roman" w:hAnsi="Times New Roman" w:cs="Times New Roman"/>
                <w:color w:val="000000"/>
                <w:sz w:val="20"/>
                <w:szCs w:val="20"/>
              </w:rPr>
              <w:t xml:space="preserve">Podľa dostupných údajov je zastúpenie inváznych a nepôvodných druhov v predmetnom úseku nízke (0.1 %). </w:t>
            </w:r>
          </w:p>
        </w:tc>
      </w:tr>
    </w:tbl>
    <w:p w:rsidR="00B532A2" w:rsidRDefault="00B532A2" w:rsidP="008B186B">
      <w:pPr>
        <w:pStyle w:val="Zkladntext"/>
        <w:widowControl w:val="0"/>
        <w:jc w:val="left"/>
        <w:rPr>
          <w:b w:val="0"/>
          <w:color w:val="000000"/>
        </w:rPr>
      </w:pPr>
    </w:p>
    <w:p w:rsidR="00D8030C" w:rsidRDefault="00D8030C" w:rsidP="008B186B">
      <w:pPr>
        <w:pStyle w:val="Zkladntext"/>
        <w:widowControl w:val="0"/>
        <w:jc w:val="left"/>
        <w:rPr>
          <w:b w:val="0"/>
          <w:color w:val="000000"/>
        </w:rPr>
      </w:pPr>
    </w:p>
    <w:p w:rsidR="00C62722" w:rsidRPr="00B532A2" w:rsidRDefault="00B532A2" w:rsidP="008B186B">
      <w:pPr>
        <w:pStyle w:val="Zkladntext"/>
        <w:widowControl w:val="0"/>
        <w:jc w:val="left"/>
        <w:rPr>
          <w:b w:val="0"/>
        </w:rPr>
      </w:pPr>
      <w:r w:rsidRPr="00B532A2">
        <w:rPr>
          <w:b w:val="0"/>
          <w:color w:val="000000"/>
        </w:rPr>
        <w:t xml:space="preserve">Zlepšenie stavu druhu </w:t>
      </w:r>
      <w:r w:rsidR="00C62722" w:rsidRPr="00616ECE">
        <w:rPr>
          <w:i/>
        </w:rPr>
        <w:t>Cottus gobio</w:t>
      </w:r>
      <w:r w:rsidRPr="00B532A2">
        <w:rPr>
          <w:b w:val="0"/>
        </w:rPr>
        <w:t xml:space="preserve"> </w:t>
      </w:r>
      <w:r w:rsidRPr="00B532A2">
        <w:rPr>
          <w:b w:val="0"/>
          <w:color w:val="000000"/>
        </w:rPr>
        <w:t>za</w:t>
      </w:r>
      <w:r w:rsidRPr="00B532A2">
        <w:rPr>
          <w:b w:val="0"/>
          <w:bCs w:val="0"/>
          <w:shd w:val="clear" w:color="auto" w:fill="FFFFFF"/>
        </w:rPr>
        <w:t xml:space="preserve"> </w:t>
      </w:r>
      <w:r w:rsidRPr="00B532A2">
        <w:rPr>
          <w:b w:val="0"/>
          <w:color w:val="000000"/>
        </w:rPr>
        <w:t>splnenia nasledovných atribútov:</w:t>
      </w:r>
    </w:p>
    <w:tbl>
      <w:tblPr>
        <w:tblW w:w="49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5"/>
        <w:gridCol w:w="1378"/>
        <w:gridCol w:w="1139"/>
        <w:gridCol w:w="5332"/>
      </w:tblGrid>
      <w:tr w:rsidR="00B532A2" w:rsidRPr="00616ECE" w:rsidTr="00616ECE">
        <w:trPr>
          <w:trHeight w:val="437"/>
          <w:jc w:val="center"/>
        </w:trPr>
        <w:tc>
          <w:tcPr>
            <w:tcW w:w="1380" w:type="dxa"/>
            <w:tcMar>
              <w:top w:w="100" w:type="dxa"/>
              <w:left w:w="100" w:type="dxa"/>
              <w:bottom w:w="100" w:type="dxa"/>
              <w:right w:w="100" w:type="dxa"/>
            </w:tcMar>
          </w:tcPr>
          <w:p w:rsidR="00B532A2" w:rsidRPr="00616ECE" w:rsidRDefault="00B532A2" w:rsidP="00131266">
            <w:pPr>
              <w:widowControl w:val="0"/>
              <w:spacing w:line="240" w:lineRule="auto"/>
              <w:rPr>
                <w:rFonts w:ascii="Times New Roman" w:hAnsi="Times New Roman" w:cs="Times New Roman"/>
                <w:b/>
                <w:sz w:val="20"/>
                <w:szCs w:val="20"/>
              </w:rPr>
            </w:pPr>
            <w:r w:rsidRPr="00616ECE">
              <w:rPr>
                <w:rFonts w:ascii="Times New Roman" w:hAnsi="Times New Roman" w:cs="Times New Roman"/>
                <w:b/>
                <w:color w:val="000000"/>
                <w:sz w:val="20"/>
                <w:szCs w:val="20"/>
              </w:rPr>
              <w:t>Parameter</w:t>
            </w:r>
          </w:p>
        </w:tc>
        <w:tc>
          <w:tcPr>
            <w:tcW w:w="1354" w:type="dxa"/>
            <w:tcMar>
              <w:top w:w="100" w:type="dxa"/>
              <w:left w:w="100" w:type="dxa"/>
              <w:bottom w:w="100" w:type="dxa"/>
              <w:right w:w="100" w:type="dxa"/>
            </w:tcMar>
          </w:tcPr>
          <w:p w:rsidR="00B532A2" w:rsidRPr="00616ECE" w:rsidRDefault="00B532A2" w:rsidP="00131266">
            <w:pPr>
              <w:widowControl w:val="0"/>
              <w:spacing w:line="240" w:lineRule="auto"/>
              <w:rPr>
                <w:rFonts w:ascii="Times New Roman" w:hAnsi="Times New Roman" w:cs="Times New Roman"/>
                <w:b/>
                <w:sz w:val="20"/>
                <w:szCs w:val="20"/>
              </w:rPr>
            </w:pPr>
            <w:r w:rsidRPr="00616ECE">
              <w:rPr>
                <w:rFonts w:ascii="Times New Roman" w:hAnsi="Times New Roman" w:cs="Times New Roman"/>
                <w:b/>
                <w:color w:val="000000"/>
                <w:sz w:val="20"/>
                <w:szCs w:val="20"/>
              </w:rPr>
              <w:t xml:space="preserve">Merateľnosť </w:t>
            </w:r>
          </w:p>
        </w:tc>
        <w:tc>
          <w:tcPr>
            <w:tcW w:w="1753" w:type="dxa"/>
            <w:tcMar>
              <w:top w:w="100" w:type="dxa"/>
              <w:left w:w="100" w:type="dxa"/>
              <w:bottom w:w="100" w:type="dxa"/>
              <w:right w:w="100" w:type="dxa"/>
            </w:tcMar>
          </w:tcPr>
          <w:p w:rsidR="00B532A2" w:rsidRPr="00616ECE" w:rsidRDefault="00B532A2" w:rsidP="00131266">
            <w:pPr>
              <w:widowControl w:val="0"/>
              <w:spacing w:line="240" w:lineRule="auto"/>
              <w:rPr>
                <w:rFonts w:ascii="Times New Roman" w:hAnsi="Times New Roman" w:cs="Times New Roman"/>
                <w:b/>
                <w:sz w:val="20"/>
                <w:szCs w:val="20"/>
              </w:rPr>
            </w:pPr>
            <w:r w:rsidRPr="00616ECE">
              <w:rPr>
                <w:rFonts w:ascii="Times New Roman" w:hAnsi="Times New Roman" w:cs="Times New Roman"/>
                <w:b/>
                <w:color w:val="000000"/>
                <w:sz w:val="20"/>
                <w:szCs w:val="20"/>
              </w:rPr>
              <w:t>Cieľová hodnota</w:t>
            </w:r>
          </w:p>
        </w:tc>
        <w:tc>
          <w:tcPr>
            <w:tcW w:w="4767" w:type="dxa"/>
            <w:tcMar>
              <w:top w:w="100" w:type="dxa"/>
              <w:left w:w="100" w:type="dxa"/>
              <w:bottom w:w="100" w:type="dxa"/>
              <w:right w:w="100" w:type="dxa"/>
            </w:tcMar>
          </w:tcPr>
          <w:p w:rsidR="00B532A2" w:rsidRPr="00616ECE" w:rsidRDefault="00B532A2" w:rsidP="00131266">
            <w:pPr>
              <w:widowControl w:val="0"/>
              <w:spacing w:line="240" w:lineRule="auto"/>
              <w:rPr>
                <w:rFonts w:ascii="Times New Roman" w:hAnsi="Times New Roman" w:cs="Times New Roman"/>
                <w:b/>
                <w:sz w:val="20"/>
                <w:szCs w:val="20"/>
              </w:rPr>
            </w:pPr>
            <w:r w:rsidRPr="00616ECE">
              <w:rPr>
                <w:rFonts w:ascii="Times New Roman" w:eastAsia="Times New Roman" w:hAnsi="Times New Roman" w:cs="Times New Roman"/>
                <w:b/>
                <w:color w:val="000000"/>
                <w:sz w:val="20"/>
                <w:szCs w:val="20"/>
                <w:lang w:eastAsia="sk-SK"/>
              </w:rPr>
              <w:t>Doplnkové informácie</w:t>
            </w:r>
          </w:p>
        </w:tc>
      </w:tr>
      <w:tr w:rsidR="00B532A2" w:rsidRPr="00616ECE" w:rsidTr="00616ECE">
        <w:trPr>
          <w:trHeight w:val="225"/>
          <w:jc w:val="center"/>
        </w:trPr>
        <w:tc>
          <w:tcPr>
            <w:tcW w:w="1380" w:type="dxa"/>
            <w:tcMar>
              <w:top w:w="100" w:type="dxa"/>
              <w:left w:w="100" w:type="dxa"/>
              <w:bottom w:w="100" w:type="dxa"/>
              <w:right w:w="100" w:type="dxa"/>
            </w:tcMar>
            <w:vAlign w:val="center"/>
          </w:tcPr>
          <w:p w:rsidR="00B532A2" w:rsidRPr="00616ECE" w:rsidRDefault="00B532A2" w:rsidP="00131266">
            <w:pPr>
              <w:spacing w:line="240" w:lineRule="auto"/>
              <w:rPr>
                <w:rFonts w:ascii="Times New Roman" w:hAnsi="Times New Roman" w:cs="Times New Roman"/>
                <w:sz w:val="20"/>
                <w:szCs w:val="20"/>
              </w:rPr>
            </w:pPr>
            <w:r w:rsidRPr="00616ECE">
              <w:rPr>
                <w:rFonts w:ascii="Times New Roman" w:hAnsi="Times New Roman" w:cs="Times New Roman"/>
                <w:sz w:val="20"/>
                <w:szCs w:val="20"/>
              </w:rPr>
              <w:t xml:space="preserve">Veľkosť </w:t>
            </w:r>
            <w:r w:rsidRPr="00616ECE">
              <w:rPr>
                <w:rFonts w:ascii="Times New Roman" w:hAnsi="Times New Roman" w:cs="Times New Roman"/>
                <w:sz w:val="20"/>
                <w:szCs w:val="20"/>
              </w:rPr>
              <w:lastRenderedPageBreak/>
              <w:t>populácie</w:t>
            </w:r>
          </w:p>
        </w:tc>
        <w:tc>
          <w:tcPr>
            <w:tcW w:w="1354" w:type="dxa"/>
            <w:tcMar>
              <w:top w:w="100" w:type="dxa"/>
              <w:left w:w="100" w:type="dxa"/>
              <w:bottom w:w="100" w:type="dxa"/>
              <w:right w:w="100" w:type="dxa"/>
            </w:tcMar>
            <w:vAlign w:val="center"/>
          </w:tcPr>
          <w:p w:rsidR="00B532A2" w:rsidRPr="00616ECE" w:rsidRDefault="00B532A2" w:rsidP="00131266">
            <w:pPr>
              <w:spacing w:line="240" w:lineRule="auto"/>
              <w:rPr>
                <w:rFonts w:ascii="Times New Roman" w:hAnsi="Times New Roman" w:cs="Times New Roman"/>
                <w:sz w:val="20"/>
                <w:szCs w:val="20"/>
              </w:rPr>
            </w:pPr>
            <w:r w:rsidRPr="00616ECE">
              <w:rPr>
                <w:rFonts w:ascii="Times New Roman" w:hAnsi="Times New Roman" w:cs="Times New Roman"/>
                <w:sz w:val="20"/>
                <w:szCs w:val="20"/>
              </w:rPr>
              <w:lastRenderedPageBreak/>
              <w:t xml:space="preserve">Relatívna </w:t>
            </w:r>
            <w:r w:rsidRPr="00616ECE">
              <w:rPr>
                <w:rFonts w:ascii="Times New Roman" w:hAnsi="Times New Roman" w:cs="Times New Roman"/>
                <w:sz w:val="20"/>
                <w:szCs w:val="20"/>
              </w:rPr>
              <w:lastRenderedPageBreak/>
              <w:t xml:space="preserve">početnosť druhu na 100 m monitorované-ho úseku toku </w:t>
            </w:r>
          </w:p>
        </w:tc>
        <w:tc>
          <w:tcPr>
            <w:tcW w:w="1753" w:type="dxa"/>
            <w:tcMar>
              <w:top w:w="100" w:type="dxa"/>
              <w:left w:w="100" w:type="dxa"/>
              <w:bottom w:w="100" w:type="dxa"/>
              <w:right w:w="100" w:type="dxa"/>
            </w:tcMar>
            <w:vAlign w:val="center"/>
          </w:tcPr>
          <w:p w:rsidR="00B532A2" w:rsidRPr="00616ECE" w:rsidRDefault="00B532A2" w:rsidP="00131266">
            <w:pPr>
              <w:spacing w:line="240" w:lineRule="auto"/>
              <w:rPr>
                <w:rFonts w:ascii="Times New Roman" w:hAnsi="Times New Roman" w:cs="Times New Roman"/>
                <w:sz w:val="20"/>
                <w:szCs w:val="20"/>
              </w:rPr>
            </w:pPr>
            <w:r w:rsidRPr="00616ECE">
              <w:rPr>
                <w:rFonts w:ascii="Times New Roman" w:hAnsi="Times New Roman" w:cs="Times New Roman"/>
                <w:sz w:val="20"/>
                <w:szCs w:val="20"/>
              </w:rPr>
              <w:lastRenderedPageBreak/>
              <w:t>Min. 2</w:t>
            </w:r>
          </w:p>
        </w:tc>
        <w:tc>
          <w:tcPr>
            <w:tcW w:w="4767" w:type="dxa"/>
            <w:tcMar>
              <w:top w:w="100" w:type="dxa"/>
              <w:left w:w="100" w:type="dxa"/>
              <w:bottom w:w="100" w:type="dxa"/>
              <w:right w:w="100" w:type="dxa"/>
            </w:tcMar>
            <w:vAlign w:val="center"/>
          </w:tcPr>
          <w:p w:rsidR="00B532A2" w:rsidRPr="00616ECE" w:rsidRDefault="00B532A2" w:rsidP="00B532A2">
            <w:pPr>
              <w:spacing w:line="240" w:lineRule="auto"/>
              <w:rPr>
                <w:rFonts w:ascii="Times New Roman" w:hAnsi="Times New Roman" w:cs="Times New Roman"/>
                <w:sz w:val="20"/>
                <w:szCs w:val="20"/>
              </w:rPr>
            </w:pPr>
            <w:r w:rsidRPr="00616ECE">
              <w:rPr>
                <w:rFonts w:ascii="Times New Roman" w:hAnsi="Times New Roman" w:cs="Times New Roman"/>
                <w:color w:val="000000"/>
                <w:sz w:val="20"/>
                <w:szCs w:val="20"/>
              </w:rPr>
              <w:t xml:space="preserve">Udržiavané zastúpenie 100 – 500 jedincov na monitorovaný </w:t>
            </w:r>
            <w:r w:rsidRPr="00616ECE">
              <w:rPr>
                <w:rFonts w:ascii="Times New Roman" w:hAnsi="Times New Roman" w:cs="Times New Roman"/>
                <w:color w:val="000000"/>
                <w:sz w:val="20"/>
                <w:szCs w:val="20"/>
              </w:rPr>
              <w:lastRenderedPageBreak/>
              <w:t>úsek.</w:t>
            </w:r>
            <w:r w:rsidRPr="00616ECE">
              <w:rPr>
                <w:rFonts w:ascii="Times New Roman" w:hAnsi="Times New Roman" w:cs="Times New Roman"/>
                <w:sz w:val="20"/>
                <w:szCs w:val="20"/>
              </w:rPr>
              <w:t xml:space="preserve"> </w:t>
            </w:r>
          </w:p>
        </w:tc>
      </w:tr>
      <w:tr w:rsidR="00B532A2" w:rsidRPr="00616ECE" w:rsidTr="00616ECE">
        <w:trPr>
          <w:trHeight w:val="225"/>
          <w:jc w:val="center"/>
        </w:trPr>
        <w:tc>
          <w:tcPr>
            <w:tcW w:w="1380" w:type="dxa"/>
            <w:tcMar>
              <w:top w:w="100" w:type="dxa"/>
              <w:left w:w="100" w:type="dxa"/>
              <w:bottom w:w="100" w:type="dxa"/>
              <w:right w:w="100" w:type="dxa"/>
            </w:tcMar>
            <w:vAlign w:val="center"/>
          </w:tcPr>
          <w:p w:rsidR="00B532A2" w:rsidRPr="00616ECE" w:rsidRDefault="00B532A2" w:rsidP="00131266">
            <w:pPr>
              <w:spacing w:line="240" w:lineRule="auto"/>
              <w:rPr>
                <w:rFonts w:ascii="Times New Roman" w:hAnsi="Times New Roman" w:cs="Times New Roman"/>
                <w:sz w:val="20"/>
                <w:szCs w:val="20"/>
              </w:rPr>
            </w:pPr>
            <w:r w:rsidRPr="00616ECE">
              <w:rPr>
                <w:rFonts w:ascii="Times New Roman" w:hAnsi="Times New Roman" w:cs="Times New Roman"/>
                <w:sz w:val="20"/>
                <w:szCs w:val="20"/>
              </w:rPr>
              <w:lastRenderedPageBreak/>
              <w:t xml:space="preserve">Zastúpenie vhodných mikro a mezohabitatov v hodnotenom úseku toku </w:t>
            </w:r>
          </w:p>
        </w:tc>
        <w:tc>
          <w:tcPr>
            <w:tcW w:w="1354" w:type="dxa"/>
            <w:tcMar>
              <w:top w:w="100" w:type="dxa"/>
              <w:left w:w="100" w:type="dxa"/>
              <w:bottom w:w="100" w:type="dxa"/>
              <w:right w:w="100" w:type="dxa"/>
            </w:tcMar>
            <w:vAlign w:val="center"/>
          </w:tcPr>
          <w:p w:rsidR="00B532A2" w:rsidRPr="00616ECE" w:rsidRDefault="00B532A2" w:rsidP="00131266">
            <w:pPr>
              <w:spacing w:line="240" w:lineRule="auto"/>
              <w:rPr>
                <w:rFonts w:ascii="Times New Roman" w:hAnsi="Times New Roman" w:cs="Times New Roman"/>
                <w:sz w:val="20"/>
                <w:szCs w:val="20"/>
              </w:rPr>
            </w:pPr>
            <w:r w:rsidRPr="00616ECE">
              <w:rPr>
                <w:rFonts w:ascii="Times New Roman" w:hAnsi="Times New Roman" w:cs="Times New Roman"/>
                <w:sz w:val="20"/>
                <w:szCs w:val="20"/>
              </w:rPr>
              <w:t>% na 1 km toku</w:t>
            </w:r>
          </w:p>
        </w:tc>
        <w:tc>
          <w:tcPr>
            <w:tcW w:w="1753" w:type="dxa"/>
            <w:tcMar>
              <w:top w:w="100" w:type="dxa"/>
              <w:left w:w="100" w:type="dxa"/>
              <w:bottom w:w="100" w:type="dxa"/>
              <w:right w:w="100" w:type="dxa"/>
            </w:tcMar>
            <w:vAlign w:val="center"/>
          </w:tcPr>
          <w:p w:rsidR="00B532A2" w:rsidRPr="00616ECE" w:rsidRDefault="00B532A2" w:rsidP="00131266">
            <w:pPr>
              <w:spacing w:line="240" w:lineRule="auto"/>
              <w:rPr>
                <w:rFonts w:ascii="Times New Roman" w:hAnsi="Times New Roman" w:cs="Times New Roman"/>
                <w:sz w:val="20"/>
                <w:szCs w:val="20"/>
              </w:rPr>
            </w:pPr>
            <w:r w:rsidRPr="00616ECE">
              <w:rPr>
                <w:rFonts w:ascii="Times New Roman" w:hAnsi="Times New Roman" w:cs="Times New Roman"/>
                <w:sz w:val="20"/>
                <w:szCs w:val="20"/>
              </w:rPr>
              <w:t>&gt; 70</w:t>
            </w:r>
          </w:p>
        </w:tc>
        <w:tc>
          <w:tcPr>
            <w:tcW w:w="4767" w:type="dxa"/>
            <w:tcMar>
              <w:top w:w="100" w:type="dxa"/>
              <w:left w:w="100" w:type="dxa"/>
              <w:bottom w:w="100" w:type="dxa"/>
              <w:right w:w="100" w:type="dxa"/>
            </w:tcMar>
            <w:vAlign w:val="center"/>
          </w:tcPr>
          <w:p w:rsidR="00B532A2" w:rsidRPr="00616ECE" w:rsidRDefault="00B532A2" w:rsidP="00131266">
            <w:pPr>
              <w:spacing w:line="240" w:lineRule="auto"/>
              <w:rPr>
                <w:rFonts w:ascii="Times New Roman" w:hAnsi="Times New Roman" w:cs="Times New Roman"/>
                <w:sz w:val="20"/>
                <w:szCs w:val="20"/>
              </w:rPr>
            </w:pPr>
            <w:r w:rsidRPr="00616ECE">
              <w:rPr>
                <w:rFonts w:ascii="Times New Roman" w:hAnsi="Times New Roman" w:cs="Times New Roman"/>
                <w:sz w:val="20"/>
                <w:szCs w:val="20"/>
              </w:rPr>
              <w:t xml:space="preserve">Jedná sa o reofilný bentický druh, obývajúci horské až podhorské toky s členitým balvanitým dnom a chladnou vodou bohatou na obsah kyslíka (Koščo 2005). Ukrýva sa pod väčšími balvanmi. </w:t>
            </w:r>
          </w:p>
        </w:tc>
      </w:tr>
      <w:tr w:rsidR="00B532A2" w:rsidRPr="00616ECE" w:rsidTr="00616ECE">
        <w:trPr>
          <w:trHeight w:val="225"/>
          <w:jc w:val="center"/>
        </w:trPr>
        <w:tc>
          <w:tcPr>
            <w:tcW w:w="1380" w:type="dxa"/>
            <w:tcMar>
              <w:top w:w="100" w:type="dxa"/>
              <w:left w:w="100" w:type="dxa"/>
              <w:bottom w:w="100" w:type="dxa"/>
              <w:right w:w="100" w:type="dxa"/>
            </w:tcMar>
            <w:vAlign w:val="center"/>
          </w:tcPr>
          <w:p w:rsidR="00B532A2" w:rsidRPr="00616ECE" w:rsidRDefault="00B532A2" w:rsidP="00131266">
            <w:pPr>
              <w:spacing w:line="240" w:lineRule="auto"/>
              <w:rPr>
                <w:rFonts w:ascii="Times New Roman" w:hAnsi="Times New Roman" w:cs="Times New Roman"/>
                <w:sz w:val="20"/>
                <w:szCs w:val="20"/>
              </w:rPr>
            </w:pPr>
            <w:r w:rsidRPr="00616ECE">
              <w:rPr>
                <w:rFonts w:ascii="Times New Roman" w:hAnsi="Times New Roman" w:cs="Times New Roman"/>
                <w:sz w:val="20"/>
                <w:szCs w:val="20"/>
              </w:rPr>
              <w:t xml:space="preserve">Podiel prirodzených úkrytov v toku na dĺžku vodného útvaru </w:t>
            </w:r>
          </w:p>
        </w:tc>
        <w:tc>
          <w:tcPr>
            <w:tcW w:w="1354" w:type="dxa"/>
            <w:tcMar>
              <w:top w:w="100" w:type="dxa"/>
              <w:left w:w="100" w:type="dxa"/>
              <w:bottom w:w="100" w:type="dxa"/>
              <w:right w:w="100" w:type="dxa"/>
            </w:tcMar>
            <w:vAlign w:val="center"/>
          </w:tcPr>
          <w:p w:rsidR="00B532A2" w:rsidRPr="00616ECE" w:rsidRDefault="00B532A2" w:rsidP="00131266">
            <w:pPr>
              <w:spacing w:line="240" w:lineRule="auto"/>
              <w:rPr>
                <w:rFonts w:ascii="Times New Roman" w:hAnsi="Times New Roman" w:cs="Times New Roman"/>
                <w:sz w:val="20"/>
                <w:szCs w:val="20"/>
              </w:rPr>
            </w:pPr>
            <w:r w:rsidRPr="00616ECE">
              <w:rPr>
                <w:rFonts w:ascii="Times New Roman" w:hAnsi="Times New Roman" w:cs="Times New Roman"/>
                <w:sz w:val="20"/>
                <w:szCs w:val="20"/>
              </w:rPr>
              <w:t>% na 1 km toku</w:t>
            </w:r>
          </w:p>
          <w:p w:rsidR="00B532A2" w:rsidRPr="00616ECE" w:rsidRDefault="00B532A2" w:rsidP="00131266">
            <w:pPr>
              <w:spacing w:line="240" w:lineRule="auto"/>
              <w:rPr>
                <w:rFonts w:ascii="Times New Roman" w:hAnsi="Times New Roman" w:cs="Times New Roman"/>
                <w:sz w:val="20"/>
                <w:szCs w:val="20"/>
              </w:rPr>
            </w:pPr>
          </w:p>
        </w:tc>
        <w:tc>
          <w:tcPr>
            <w:tcW w:w="1753" w:type="dxa"/>
            <w:tcMar>
              <w:top w:w="100" w:type="dxa"/>
              <w:left w:w="100" w:type="dxa"/>
              <w:bottom w:w="100" w:type="dxa"/>
              <w:right w:w="100" w:type="dxa"/>
            </w:tcMar>
            <w:vAlign w:val="center"/>
          </w:tcPr>
          <w:p w:rsidR="00B532A2" w:rsidRPr="00616ECE" w:rsidRDefault="00B532A2" w:rsidP="00131266">
            <w:pPr>
              <w:spacing w:line="240" w:lineRule="auto"/>
              <w:rPr>
                <w:rFonts w:ascii="Times New Roman" w:hAnsi="Times New Roman" w:cs="Times New Roman"/>
                <w:sz w:val="20"/>
                <w:szCs w:val="20"/>
              </w:rPr>
            </w:pPr>
            <w:r w:rsidRPr="00616ECE">
              <w:rPr>
                <w:rFonts w:ascii="Times New Roman" w:hAnsi="Times New Roman" w:cs="Times New Roman"/>
                <w:sz w:val="20"/>
                <w:szCs w:val="20"/>
              </w:rPr>
              <w:t>&gt; 5</w:t>
            </w:r>
          </w:p>
        </w:tc>
        <w:tc>
          <w:tcPr>
            <w:tcW w:w="4767" w:type="dxa"/>
            <w:shd w:val="clear" w:color="auto" w:fill="auto"/>
            <w:tcMar>
              <w:top w:w="100" w:type="dxa"/>
              <w:left w:w="100" w:type="dxa"/>
              <w:bottom w:w="100" w:type="dxa"/>
              <w:right w:w="100" w:type="dxa"/>
            </w:tcMar>
            <w:vAlign w:val="center"/>
          </w:tcPr>
          <w:p w:rsidR="00B532A2" w:rsidRPr="00616ECE" w:rsidRDefault="00B532A2" w:rsidP="00131266">
            <w:pPr>
              <w:spacing w:line="240" w:lineRule="auto"/>
              <w:ind w:left="29"/>
              <w:rPr>
                <w:rFonts w:ascii="Times New Roman" w:hAnsi="Times New Roman" w:cs="Times New Roman"/>
                <w:sz w:val="20"/>
                <w:szCs w:val="20"/>
              </w:rPr>
            </w:pPr>
            <w:r w:rsidRPr="00616ECE">
              <w:rPr>
                <w:rFonts w:ascii="Times New Roman" w:hAnsi="Times New Roman" w:cs="Times New Roman"/>
                <w:sz w:val="20"/>
                <w:szCs w:val="20"/>
              </w:rPr>
              <w:t>Prítomnosť prirodzených úkrytov (napr. padnuté stromy, mŕtve drevo, submerzné korene, podmyté brehy) v toku je dôležitá pre zabezpečenie dostatočného množstva úkrytov pre dospelce i juvenilné jedince druhu, ako aj dostupnej potravy (makrozoobentos, larvy vodného hmyzu a pod.).</w:t>
            </w:r>
          </w:p>
        </w:tc>
      </w:tr>
      <w:tr w:rsidR="00B532A2" w:rsidRPr="00616ECE" w:rsidTr="00616ECE">
        <w:trPr>
          <w:trHeight w:val="225"/>
          <w:jc w:val="center"/>
        </w:trPr>
        <w:tc>
          <w:tcPr>
            <w:tcW w:w="1380" w:type="dxa"/>
            <w:tcMar>
              <w:top w:w="100" w:type="dxa"/>
              <w:left w:w="100" w:type="dxa"/>
              <w:bottom w:w="100" w:type="dxa"/>
              <w:right w:w="100" w:type="dxa"/>
            </w:tcMar>
            <w:vAlign w:val="center"/>
          </w:tcPr>
          <w:p w:rsidR="00B532A2" w:rsidRPr="00616ECE" w:rsidRDefault="00B532A2" w:rsidP="00131266">
            <w:pPr>
              <w:spacing w:line="240" w:lineRule="auto"/>
              <w:rPr>
                <w:rFonts w:ascii="Times New Roman" w:hAnsi="Times New Roman" w:cs="Times New Roman"/>
                <w:sz w:val="20"/>
                <w:szCs w:val="20"/>
              </w:rPr>
            </w:pPr>
            <w:r w:rsidRPr="00616ECE">
              <w:rPr>
                <w:rFonts w:ascii="Times New Roman" w:hAnsi="Times New Roman" w:cs="Times New Roman"/>
                <w:sz w:val="20"/>
                <w:szCs w:val="20"/>
              </w:rPr>
              <w:t>Pokryvnosť stromovej vegetácie na brehoch</w:t>
            </w:r>
          </w:p>
        </w:tc>
        <w:tc>
          <w:tcPr>
            <w:tcW w:w="1354" w:type="dxa"/>
            <w:tcMar>
              <w:top w:w="100" w:type="dxa"/>
              <w:left w:w="100" w:type="dxa"/>
              <w:bottom w:w="100" w:type="dxa"/>
              <w:right w:w="100" w:type="dxa"/>
            </w:tcMar>
            <w:vAlign w:val="center"/>
          </w:tcPr>
          <w:p w:rsidR="00B532A2" w:rsidRPr="00616ECE" w:rsidRDefault="00B532A2" w:rsidP="00131266">
            <w:pPr>
              <w:spacing w:line="240" w:lineRule="auto"/>
              <w:rPr>
                <w:rFonts w:ascii="Times New Roman" w:hAnsi="Times New Roman" w:cs="Times New Roman"/>
                <w:sz w:val="20"/>
                <w:szCs w:val="20"/>
              </w:rPr>
            </w:pPr>
            <w:r w:rsidRPr="00616ECE">
              <w:rPr>
                <w:rFonts w:ascii="Times New Roman" w:hAnsi="Times New Roman" w:cs="Times New Roman"/>
                <w:sz w:val="20"/>
                <w:szCs w:val="20"/>
              </w:rPr>
              <w:t>%</w:t>
            </w:r>
          </w:p>
        </w:tc>
        <w:tc>
          <w:tcPr>
            <w:tcW w:w="1753" w:type="dxa"/>
            <w:tcMar>
              <w:top w:w="100" w:type="dxa"/>
              <w:left w:w="100" w:type="dxa"/>
              <w:bottom w:w="100" w:type="dxa"/>
              <w:right w:w="100" w:type="dxa"/>
            </w:tcMar>
            <w:vAlign w:val="center"/>
          </w:tcPr>
          <w:p w:rsidR="00B532A2" w:rsidRPr="00616ECE" w:rsidRDefault="00B532A2" w:rsidP="00131266">
            <w:pPr>
              <w:spacing w:line="240" w:lineRule="auto"/>
              <w:rPr>
                <w:rFonts w:ascii="Times New Roman" w:hAnsi="Times New Roman" w:cs="Times New Roman"/>
                <w:sz w:val="20"/>
                <w:szCs w:val="20"/>
              </w:rPr>
            </w:pPr>
            <w:r w:rsidRPr="00616ECE">
              <w:rPr>
                <w:rFonts w:ascii="Times New Roman" w:hAnsi="Times New Roman" w:cs="Times New Roman"/>
                <w:sz w:val="20"/>
                <w:szCs w:val="20"/>
              </w:rPr>
              <w:t>≥ 80</w:t>
            </w:r>
          </w:p>
        </w:tc>
        <w:tc>
          <w:tcPr>
            <w:tcW w:w="4767" w:type="dxa"/>
            <w:tcMar>
              <w:top w:w="100" w:type="dxa"/>
              <w:left w:w="100" w:type="dxa"/>
              <w:bottom w:w="100" w:type="dxa"/>
              <w:right w:w="100" w:type="dxa"/>
            </w:tcMar>
            <w:vAlign w:val="center"/>
          </w:tcPr>
          <w:p w:rsidR="00B532A2" w:rsidRPr="00616ECE" w:rsidRDefault="00B532A2" w:rsidP="00131266">
            <w:pPr>
              <w:spacing w:line="240" w:lineRule="auto"/>
              <w:ind w:left="29"/>
              <w:rPr>
                <w:rFonts w:ascii="Times New Roman" w:hAnsi="Times New Roman" w:cs="Times New Roman"/>
                <w:sz w:val="20"/>
                <w:szCs w:val="20"/>
              </w:rPr>
            </w:pPr>
            <w:r w:rsidRPr="00616ECE">
              <w:rPr>
                <w:rFonts w:ascii="Times New Roman" w:hAnsi="Times New Roman" w:cs="Times New Roman"/>
                <w:sz w:val="20"/>
                <w:szCs w:val="20"/>
              </w:rPr>
              <w:t>Druh uprednostňuje stromami zatienené prírode blízke úseky podhorských riek. Stromová brehová vegetácia slúži ako ochranná clona pred nadmerným prehrievaním vody.</w:t>
            </w:r>
          </w:p>
        </w:tc>
      </w:tr>
      <w:tr w:rsidR="00B532A2" w:rsidRPr="00616ECE" w:rsidTr="00616ECE">
        <w:trPr>
          <w:trHeight w:val="397"/>
          <w:jc w:val="center"/>
        </w:trPr>
        <w:tc>
          <w:tcPr>
            <w:tcW w:w="1380" w:type="dxa"/>
            <w:tcMar>
              <w:top w:w="100" w:type="dxa"/>
              <w:left w:w="100" w:type="dxa"/>
              <w:bottom w:w="100" w:type="dxa"/>
              <w:right w:w="100" w:type="dxa"/>
            </w:tcMar>
            <w:vAlign w:val="center"/>
          </w:tcPr>
          <w:p w:rsidR="00B532A2" w:rsidRPr="00616ECE" w:rsidRDefault="00B532A2" w:rsidP="00131266">
            <w:pPr>
              <w:spacing w:line="240" w:lineRule="auto"/>
              <w:ind w:left="22"/>
              <w:rPr>
                <w:rFonts w:ascii="Times New Roman" w:hAnsi="Times New Roman" w:cs="Times New Roman"/>
                <w:sz w:val="20"/>
                <w:szCs w:val="20"/>
              </w:rPr>
            </w:pPr>
            <w:r w:rsidRPr="00616ECE">
              <w:rPr>
                <w:rFonts w:ascii="Times New Roman" w:hAnsi="Times New Roman" w:cs="Times New Roman"/>
                <w:sz w:val="20"/>
                <w:szCs w:val="20"/>
              </w:rPr>
              <w:t xml:space="preserve">Kvalita vody  </w:t>
            </w:r>
          </w:p>
        </w:tc>
        <w:tc>
          <w:tcPr>
            <w:tcW w:w="1354" w:type="dxa"/>
            <w:tcMar>
              <w:top w:w="100" w:type="dxa"/>
              <w:left w:w="100" w:type="dxa"/>
              <w:bottom w:w="100" w:type="dxa"/>
              <w:right w:w="100" w:type="dxa"/>
            </w:tcMar>
            <w:vAlign w:val="center"/>
          </w:tcPr>
          <w:p w:rsidR="00B532A2" w:rsidRPr="00616ECE" w:rsidRDefault="00B532A2" w:rsidP="00131266">
            <w:pPr>
              <w:spacing w:line="240" w:lineRule="auto"/>
              <w:ind w:left="22"/>
              <w:rPr>
                <w:rFonts w:ascii="Times New Roman" w:hAnsi="Times New Roman" w:cs="Times New Roman"/>
                <w:sz w:val="20"/>
                <w:szCs w:val="20"/>
              </w:rPr>
            </w:pPr>
            <w:r w:rsidRPr="00616ECE">
              <w:rPr>
                <w:rFonts w:ascii="Times New Roman" w:hAnsi="Times New Roman" w:cs="Times New Roman"/>
                <w:sz w:val="20"/>
                <w:szCs w:val="20"/>
              </w:rPr>
              <w:t>Monitoring kvality povrchových vôd (SHMU)</w:t>
            </w:r>
          </w:p>
        </w:tc>
        <w:tc>
          <w:tcPr>
            <w:tcW w:w="1753" w:type="dxa"/>
            <w:tcMar>
              <w:top w:w="100" w:type="dxa"/>
              <w:left w:w="100" w:type="dxa"/>
              <w:bottom w:w="100" w:type="dxa"/>
              <w:right w:w="100" w:type="dxa"/>
            </w:tcMar>
            <w:vAlign w:val="center"/>
          </w:tcPr>
          <w:p w:rsidR="00B532A2" w:rsidRPr="00616ECE" w:rsidRDefault="00B532A2" w:rsidP="00131266">
            <w:pPr>
              <w:rPr>
                <w:rFonts w:ascii="Times New Roman" w:hAnsi="Times New Roman" w:cs="Times New Roman"/>
                <w:sz w:val="20"/>
                <w:szCs w:val="20"/>
              </w:rPr>
            </w:pPr>
            <w:r w:rsidRPr="00616ECE">
              <w:rPr>
                <w:rFonts w:ascii="Times New Roman" w:hAnsi="Times New Roman" w:cs="Times New Roman"/>
                <w:sz w:val="20"/>
                <w:szCs w:val="20"/>
              </w:rPr>
              <w:t xml:space="preserve">vyhovujúce </w:t>
            </w:r>
          </w:p>
        </w:tc>
        <w:tc>
          <w:tcPr>
            <w:tcW w:w="4767" w:type="dxa"/>
            <w:tcMar>
              <w:top w:w="100" w:type="dxa"/>
              <w:left w:w="100" w:type="dxa"/>
              <w:bottom w:w="100" w:type="dxa"/>
              <w:right w:w="100" w:type="dxa"/>
            </w:tcMar>
            <w:vAlign w:val="center"/>
          </w:tcPr>
          <w:p w:rsidR="00B532A2" w:rsidRPr="00616ECE" w:rsidRDefault="00B532A2" w:rsidP="00616ECE">
            <w:pPr>
              <w:spacing w:line="240" w:lineRule="auto"/>
              <w:ind w:left="29"/>
              <w:rPr>
                <w:rFonts w:ascii="Times New Roman" w:hAnsi="Times New Roman" w:cs="Times New Roman"/>
                <w:sz w:val="20"/>
                <w:szCs w:val="20"/>
              </w:rPr>
            </w:pPr>
            <w:r w:rsidRPr="00616ECE">
              <w:rPr>
                <w:rFonts w:ascii="Times New Roman" w:hAnsi="Times New Roman" w:cs="Times New Roman"/>
                <w:sz w:val="20"/>
                <w:szCs w:val="20"/>
              </w:rPr>
              <w:t xml:space="preserve">Druh je citlivý na znečistenie (Černý 2011) a pomerne náročný na kvalitu vody, z hľadiska teploty, obsahu kyslíka, chemických i biologických ukazovateľov. V zmysle výsledkov sledovani stavu kvality vody v toku Oravy sa vyžaduje zachovanie stavu vyhovujúce v zmysle platných metodík na hodnotenie stavu kvality povrchových vôd </w:t>
            </w:r>
            <w:hyperlink r:id="rId8" w:history="1">
              <w:r w:rsidRPr="00616ECE">
                <w:rPr>
                  <w:rStyle w:val="Hypertextovprepojenie"/>
                  <w:rFonts w:ascii="Times New Roman" w:hAnsi="Times New Roman" w:cs="Times New Roman"/>
                  <w:sz w:val="20"/>
                  <w:szCs w:val="20"/>
                </w:rPr>
                <w:t>http://www.shmu.sk/sk/?page=1&amp;id=kvalita_povrchovych_vod</w:t>
              </w:r>
            </w:hyperlink>
          </w:p>
        </w:tc>
      </w:tr>
      <w:tr w:rsidR="00B532A2" w:rsidRPr="00616ECE" w:rsidTr="00616ECE">
        <w:trPr>
          <w:trHeight w:val="397"/>
          <w:jc w:val="center"/>
        </w:trPr>
        <w:tc>
          <w:tcPr>
            <w:tcW w:w="1380" w:type="dxa"/>
            <w:tcMar>
              <w:top w:w="100" w:type="dxa"/>
              <w:left w:w="100" w:type="dxa"/>
              <w:bottom w:w="100" w:type="dxa"/>
              <w:right w:w="100" w:type="dxa"/>
            </w:tcMar>
            <w:vAlign w:val="center"/>
          </w:tcPr>
          <w:p w:rsidR="00B532A2" w:rsidRPr="00616ECE" w:rsidRDefault="00B532A2" w:rsidP="00131266">
            <w:pPr>
              <w:spacing w:line="240" w:lineRule="auto"/>
              <w:ind w:left="22"/>
              <w:rPr>
                <w:rFonts w:ascii="Times New Roman" w:hAnsi="Times New Roman" w:cs="Times New Roman"/>
                <w:sz w:val="20"/>
                <w:szCs w:val="20"/>
              </w:rPr>
            </w:pPr>
            <w:r w:rsidRPr="00616ECE">
              <w:rPr>
                <w:rFonts w:ascii="Times New Roman" w:hAnsi="Times New Roman" w:cs="Times New Roman"/>
                <w:sz w:val="20"/>
                <w:szCs w:val="20"/>
              </w:rPr>
              <w:t>Pozdĺžna kontinuita toku (eliminácia narušenia pozdĺžnej kontinuity)</w:t>
            </w:r>
          </w:p>
        </w:tc>
        <w:tc>
          <w:tcPr>
            <w:tcW w:w="1354" w:type="dxa"/>
            <w:tcMar>
              <w:top w:w="100" w:type="dxa"/>
              <w:left w:w="100" w:type="dxa"/>
              <w:bottom w:w="100" w:type="dxa"/>
              <w:right w:w="100" w:type="dxa"/>
            </w:tcMar>
            <w:vAlign w:val="center"/>
          </w:tcPr>
          <w:p w:rsidR="00B532A2" w:rsidRPr="00616ECE" w:rsidRDefault="00B532A2" w:rsidP="00131266">
            <w:pPr>
              <w:spacing w:line="240" w:lineRule="auto"/>
              <w:ind w:left="22"/>
              <w:rPr>
                <w:rFonts w:ascii="Times New Roman" w:hAnsi="Times New Roman" w:cs="Times New Roman"/>
                <w:sz w:val="20"/>
                <w:szCs w:val="20"/>
              </w:rPr>
            </w:pPr>
            <w:r w:rsidRPr="00616ECE">
              <w:rPr>
                <w:rFonts w:ascii="Times New Roman" w:hAnsi="Times New Roman" w:cs="Times New Roman"/>
                <w:sz w:val="20"/>
                <w:szCs w:val="20"/>
              </w:rPr>
              <w:t>Počet migračných prekážok</w:t>
            </w:r>
          </w:p>
        </w:tc>
        <w:tc>
          <w:tcPr>
            <w:tcW w:w="1753" w:type="dxa"/>
            <w:tcMar>
              <w:top w:w="100" w:type="dxa"/>
              <w:left w:w="100" w:type="dxa"/>
              <w:bottom w:w="100" w:type="dxa"/>
              <w:right w:w="100" w:type="dxa"/>
            </w:tcMar>
            <w:vAlign w:val="center"/>
          </w:tcPr>
          <w:p w:rsidR="00B532A2" w:rsidRPr="00616ECE" w:rsidRDefault="00B532A2" w:rsidP="00131266">
            <w:pPr>
              <w:spacing w:line="240" w:lineRule="auto"/>
              <w:ind w:left="22"/>
              <w:rPr>
                <w:rFonts w:ascii="Times New Roman" w:hAnsi="Times New Roman" w:cs="Times New Roman"/>
                <w:sz w:val="20"/>
                <w:szCs w:val="20"/>
              </w:rPr>
            </w:pPr>
            <w:r w:rsidRPr="00616ECE">
              <w:rPr>
                <w:rFonts w:ascii="Times New Roman" w:hAnsi="Times New Roman" w:cs="Times New Roman"/>
                <w:sz w:val="20"/>
                <w:szCs w:val="20"/>
              </w:rPr>
              <w:t>0</w:t>
            </w:r>
          </w:p>
        </w:tc>
        <w:tc>
          <w:tcPr>
            <w:tcW w:w="4767" w:type="dxa"/>
            <w:tcMar>
              <w:top w:w="100" w:type="dxa"/>
              <w:left w:w="100" w:type="dxa"/>
              <w:bottom w:w="100" w:type="dxa"/>
              <w:right w:w="100" w:type="dxa"/>
            </w:tcMar>
            <w:vAlign w:val="center"/>
          </w:tcPr>
          <w:p w:rsidR="00B532A2" w:rsidRPr="00616ECE" w:rsidRDefault="00B532A2" w:rsidP="00B532A2">
            <w:pPr>
              <w:spacing w:line="240" w:lineRule="auto"/>
              <w:ind w:left="29"/>
              <w:rPr>
                <w:rFonts w:ascii="Times New Roman" w:hAnsi="Times New Roman" w:cs="Times New Roman"/>
                <w:sz w:val="20"/>
                <w:szCs w:val="20"/>
              </w:rPr>
            </w:pPr>
            <w:r w:rsidRPr="00616ECE">
              <w:rPr>
                <w:rFonts w:ascii="Times New Roman" w:hAnsi="Times New Roman" w:cs="Times New Roman"/>
                <w:sz w:val="20"/>
                <w:szCs w:val="20"/>
              </w:rPr>
              <w:t xml:space="preserve">Úsek toku je v súčasnosti bez migračných bariér. </w:t>
            </w:r>
          </w:p>
        </w:tc>
      </w:tr>
      <w:tr w:rsidR="00B532A2" w:rsidRPr="00616ECE" w:rsidTr="00616ECE">
        <w:trPr>
          <w:trHeight w:val="397"/>
          <w:jc w:val="center"/>
        </w:trPr>
        <w:tc>
          <w:tcPr>
            <w:tcW w:w="1380" w:type="dxa"/>
            <w:tcMar>
              <w:top w:w="100" w:type="dxa"/>
              <w:left w:w="100" w:type="dxa"/>
              <w:bottom w:w="100" w:type="dxa"/>
              <w:right w:w="100" w:type="dxa"/>
            </w:tcMar>
            <w:vAlign w:val="center"/>
          </w:tcPr>
          <w:p w:rsidR="00B532A2" w:rsidRPr="00616ECE" w:rsidRDefault="00B532A2" w:rsidP="00131266">
            <w:pPr>
              <w:spacing w:line="240" w:lineRule="auto"/>
              <w:rPr>
                <w:rFonts w:ascii="Times New Roman" w:hAnsi="Times New Roman" w:cs="Times New Roman"/>
                <w:sz w:val="20"/>
                <w:szCs w:val="20"/>
              </w:rPr>
            </w:pPr>
            <w:r w:rsidRPr="00616ECE">
              <w:rPr>
                <w:rFonts w:ascii="Times New Roman" w:hAnsi="Times New Roman" w:cs="Times New Roman"/>
                <w:sz w:val="20"/>
                <w:szCs w:val="20"/>
              </w:rPr>
              <w:t>Dominancia nepôvodných a inváznych druhov rýb v ichtyocenóze</w:t>
            </w:r>
          </w:p>
        </w:tc>
        <w:tc>
          <w:tcPr>
            <w:tcW w:w="1354" w:type="dxa"/>
            <w:tcMar>
              <w:top w:w="100" w:type="dxa"/>
              <w:left w:w="100" w:type="dxa"/>
              <w:bottom w:w="100" w:type="dxa"/>
              <w:right w:w="100" w:type="dxa"/>
            </w:tcMar>
            <w:vAlign w:val="center"/>
          </w:tcPr>
          <w:p w:rsidR="00B532A2" w:rsidRPr="00616ECE" w:rsidRDefault="00B532A2" w:rsidP="00131266">
            <w:pPr>
              <w:spacing w:line="240" w:lineRule="auto"/>
              <w:rPr>
                <w:rFonts w:ascii="Times New Roman" w:hAnsi="Times New Roman" w:cs="Times New Roman"/>
                <w:sz w:val="20"/>
                <w:szCs w:val="20"/>
              </w:rPr>
            </w:pPr>
            <w:r w:rsidRPr="00616ECE">
              <w:rPr>
                <w:rFonts w:ascii="Times New Roman" w:hAnsi="Times New Roman" w:cs="Times New Roman"/>
                <w:sz w:val="20"/>
                <w:szCs w:val="20"/>
              </w:rPr>
              <w:t>%</w:t>
            </w:r>
          </w:p>
        </w:tc>
        <w:tc>
          <w:tcPr>
            <w:tcW w:w="1753" w:type="dxa"/>
            <w:tcMar>
              <w:top w:w="100" w:type="dxa"/>
              <w:left w:w="100" w:type="dxa"/>
              <w:bottom w:w="100" w:type="dxa"/>
              <w:right w:w="100" w:type="dxa"/>
            </w:tcMar>
            <w:vAlign w:val="center"/>
          </w:tcPr>
          <w:p w:rsidR="00B532A2" w:rsidRPr="00616ECE" w:rsidRDefault="00B532A2" w:rsidP="00131266">
            <w:pPr>
              <w:spacing w:line="240" w:lineRule="auto"/>
              <w:rPr>
                <w:rFonts w:ascii="Times New Roman" w:hAnsi="Times New Roman" w:cs="Times New Roman"/>
                <w:sz w:val="20"/>
                <w:szCs w:val="20"/>
              </w:rPr>
            </w:pPr>
            <w:r w:rsidRPr="00616ECE">
              <w:rPr>
                <w:rFonts w:ascii="Times New Roman" w:hAnsi="Times New Roman" w:cs="Times New Roman"/>
                <w:sz w:val="20"/>
                <w:szCs w:val="20"/>
              </w:rPr>
              <w:t>0-1 %</w:t>
            </w:r>
          </w:p>
        </w:tc>
        <w:tc>
          <w:tcPr>
            <w:tcW w:w="4767" w:type="dxa"/>
            <w:tcMar>
              <w:top w:w="100" w:type="dxa"/>
              <w:left w:w="100" w:type="dxa"/>
              <w:bottom w:w="100" w:type="dxa"/>
              <w:right w:w="100" w:type="dxa"/>
            </w:tcMar>
            <w:vAlign w:val="center"/>
          </w:tcPr>
          <w:p w:rsidR="00B532A2" w:rsidRPr="00616ECE" w:rsidRDefault="00B532A2" w:rsidP="00131266">
            <w:pPr>
              <w:spacing w:line="240" w:lineRule="auto"/>
              <w:ind w:left="29"/>
              <w:rPr>
                <w:rFonts w:ascii="Times New Roman" w:hAnsi="Times New Roman" w:cs="Times New Roman"/>
                <w:color w:val="000000"/>
                <w:sz w:val="20"/>
                <w:szCs w:val="20"/>
              </w:rPr>
            </w:pPr>
            <w:r w:rsidRPr="00616ECE">
              <w:rPr>
                <w:rFonts w:ascii="Times New Roman" w:hAnsi="Times New Roman" w:cs="Times New Roman"/>
                <w:color w:val="000000"/>
                <w:sz w:val="20"/>
                <w:szCs w:val="20"/>
              </w:rPr>
              <w:t>Minimálne zastúpenie nepôvodných druhov rýb. Je potrebné monitorovať výskyt nepôvodných druhov, ako aj ich vplyv na ichtyocenózu</w:t>
            </w:r>
            <w:r w:rsidRPr="00616ECE">
              <w:rPr>
                <w:rFonts w:ascii="Times New Roman" w:hAnsi="Times New Roman" w:cs="Times New Roman"/>
                <w:sz w:val="20"/>
                <w:szCs w:val="20"/>
              </w:rPr>
              <w:t xml:space="preserve">. </w:t>
            </w:r>
          </w:p>
        </w:tc>
      </w:tr>
    </w:tbl>
    <w:p w:rsidR="00B532A2" w:rsidRDefault="00B532A2" w:rsidP="008B186B">
      <w:pPr>
        <w:pStyle w:val="Zkladntext"/>
        <w:widowControl w:val="0"/>
        <w:jc w:val="left"/>
        <w:rPr>
          <w:b w:val="0"/>
        </w:rPr>
      </w:pPr>
    </w:p>
    <w:p w:rsidR="00B532A2" w:rsidRDefault="00B532A2" w:rsidP="008B186B">
      <w:pPr>
        <w:pStyle w:val="Zkladntext"/>
        <w:widowControl w:val="0"/>
        <w:jc w:val="left"/>
        <w:rPr>
          <w:b w:val="0"/>
        </w:rPr>
      </w:pPr>
    </w:p>
    <w:p w:rsidR="00B532A2" w:rsidRPr="00B532A2" w:rsidRDefault="00B532A2" w:rsidP="00B532A2">
      <w:pPr>
        <w:pStyle w:val="Zkladntext"/>
        <w:widowControl w:val="0"/>
        <w:jc w:val="left"/>
        <w:rPr>
          <w:b w:val="0"/>
        </w:rPr>
      </w:pPr>
      <w:r w:rsidRPr="00B532A2">
        <w:rPr>
          <w:b w:val="0"/>
          <w:color w:val="000000"/>
        </w:rPr>
        <w:t xml:space="preserve">Zlepšenie stavu druhu </w:t>
      </w:r>
      <w:r w:rsidRPr="00616ECE">
        <w:rPr>
          <w:i/>
        </w:rPr>
        <w:t>Zingel streber</w:t>
      </w:r>
      <w:r>
        <w:t xml:space="preserve"> </w:t>
      </w:r>
      <w:r w:rsidRPr="00B532A2">
        <w:rPr>
          <w:b w:val="0"/>
          <w:color w:val="000000"/>
        </w:rPr>
        <w:t>za</w:t>
      </w:r>
      <w:r w:rsidRPr="00B532A2">
        <w:rPr>
          <w:b w:val="0"/>
          <w:bCs w:val="0"/>
          <w:shd w:val="clear" w:color="auto" w:fill="FFFFFF"/>
        </w:rPr>
        <w:t xml:space="preserve"> </w:t>
      </w:r>
      <w:r w:rsidRPr="00B532A2">
        <w:rPr>
          <w:b w:val="0"/>
          <w:color w:val="000000"/>
        </w:rPr>
        <w:t>splnenia nasledovných atribútov:</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6"/>
        <w:gridCol w:w="1418"/>
        <w:gridCol w:w="1134"/>
        <w:gridCol w:w="5343"/>
      </w:tblGrid>
      <w:tr w:rsidR="00B532A2" w:rsidRPr="00616ECE" w:rsidTr="00B532A2">
        <w:trPr>
          <w:jc w:val="center"/>
        </w:trPr>
        <w:tc>
          <w:tcPr>
            <w:tcW w:w="1376" w:type="dxa"/>
            <w:tcMar>
              <w:top w:w="100" w:type="dxa"/>
              <w:left w:w="100" w:type="dxa"/>
              <w:bottom w:w="100" w:type="dxa"/>
              <w:right w:w="100" w:type="dxa"/>
            </w:tcMar>
          </w:tcPr>
          <w:p w:rsidR="00B532A2" w:rsidRPr="00616ECE" w:rsidRDefault="00B532A2" w:rsidP="00131266">
            <w:pPr>
              <w:widowControl w:val="0"/>
              <w:spacing w:line="240" w:lineRule="auto"/>
              <w:jc w:val="center"/>
              <w:rPr>
                <w:rFonts w:ascii="Times New Roman" w:hAnsi="Times New Roman" w:cs="Times New Roman"/>
                <w:b/>
                <w:sz w:val="20"/>
                <w:szCs w:val="20"/>
              </w:rPr>
            </w:pPr>
            <w:r w:rsidRPr="00616ECE">
              <w:rPr>
                <w:rFonts w:ascii="Times New Roman" w:hAnsi="Times New Roman" w:cs="Times New Roman"/>
                <w:color w:val="000000"/>
                <w:sz w:val="20"/>
                <w:szCs w:val="20"/>
                <w:u w:val="single"/>
              </w:rPr>
              <w:t>Parameter</w:t>
            </w:r>
          </w:p>
        </w:tc>
        <w:tc>
          <w:tcPr>
            <w:tcW w:w="1418" w:type="dxa"/>
            <w:tcMar>
              <w:top w:w="100" w:type="dxa"/>
              <w:left w:w="100" w:type="dxa"/>
              <w:bottom w:w="100" w:type="dxa"/>
              <w:right w:w="100" w:type="dxa"/>
            </w:tcMar>
          </w:tcPr>
          <w:p w:rsidR="00B532A2" w:rsidRPr="00616ECE" w:rsidRDefault="00B532A2" w:rsidP="00131266">
            <w:pPr>
              <w:widowControl w:val="0"/>
              <w:spacing w:line="240" w:lineRule="auto"/>
              <w:jc w:val="center"/>
              <w:rPr>
                <w:rFonts w:ascii="Times New Roman" w:hAnsi="Times New Roman" w:cs="Times New Roman"/>
                <w:b/>
                <w:sz w:val="20"/>
                <w:szCs w:val="20"/>
              </w:rPr>
            </w:pPr>
            <w:r w:rsidRPr="00616ECE">
              <w:rPr>
                <w:rFonts w:ascii="Times New Roman" w:hAnsi="Times New Roman" w:cs="Times New Roman"/>
                <w:color w:val="000000"/>
                <w:sz w:val="20"/>
                <w:szCs w:val="20"/>
                <w:u w:val="single"/>
              </w:rPr>
              <w:t xml:space="preserve">Merateľnosť </w:t>
            </w:r>
          </w:p>
        </w:tc>
        <w:tc>
          <w:tcPr>
            <w:tcW w:w="1134" w:type="dxa"/>
            <w:tcMar>
              <w:top w:w="100" w:type="dxa"/>
              <w:left w:w="100" w:type="dxa"/>
              <w:bottom w:w="100" w:type="dxa"/>
              <w:right w:w="100" w:type="dxa"/>
            </w:tcMar>
          </w:tcPr>
          <w:p w:rsidR="00B532A2" w:rsidRPr="00616ECE" w:rsidRDefault="00B532A2" w:rsidP="00131266">
            <w:pPr>
              <w:widowControl w:val="0"/>
              <w:spacing w:line="240" w:lineRule="auto"/>
              <w:jc w:val="center"/>
              <w:rPr>
                <w:rFonts w:ascii="Times New Roman" w:hAnsi="Times New Roman" w:cs="Times New Roman"/>
                <w:b/>
                <w:sz w:val="20"/>
                <w:szCs w:val="20"/>
              </w:rPr>
            </w:pPr>
            <w:r w:rsidRPr="00616ECE">
              <w:rPr>
                <w:rFonts w:ascii="Times New Roman" w:hAnsi="Times New Roman" w:cs="Times New Roman"/>
                <w:color w:val="000000"/>
                <w:sz w:val="20"/>
                <w:szCs w:val="20"/>
                <w:u w:val="single"/>
              </w:rPr>
              <w:t>Cieľová hodnota</w:t>
            </w:r>
          </w:p>
        </w:tc>
        <w:tc>
          <w:tcPr>
            <w:tcW w:w="5343" w:type="dxa"/>
            <w:tcMar>
              <w:top w:w="100" w:type="dxa"/>
              <w:left w:w="100" w:type="dxa"/>
              <w:bottom w:w="100" w:type="dxa"/>
              <w:right w:w="100" w:type="dxa"/>
            </w:tcMar>
          </w:tcPr>
          <w:p w:rsidR="00B532A2" w:rsidRPr="00616ECE" w:rsidRDefault="00B532A2" w:rsidP="00131266">
            <w:pPr>
              <w:widowControl w:val="0"/>
              <w:spacing w:line="240" w:lineRule="auto"/>
              <w:jc w:val="center"/>
              <w:rPr>
                <w:rFonts w:ascii="Times New Roman" w:hAnsi="Times New Roman" w:cs="Times New Roman"/>
                <w:b/>
                <w:sz w:val="20"/>
                <w:szCs w:val="20"/>
              </w:rPr>
            </w:pPr>
            <w:r w:rsidRPr="00616ECE">
              <w:rPr>
                <w:rFonts w:ascii="Times New Roman" w:hAnsi="Times New Roman" w:cs="Times New Roman"/>
                <w:color w:val="000000"/>
                <w:sz w:val="20"/>
                <w:szCs w:val="20"/>
                <w:u w:val="single"/>
              </w:rPr>
              <w:t>Poznámky/Doplňujúce informácie</w:t>
            </w:r>
          </w:p>
        </w:tc>
      </w:tr>
      <w:tr w:rsidR="00B532A2" w:rsidRPr="00616ECE" w:rsidTr="00B532A2">
        <w:trPr>
          <w:trHeight w:val="225"/>
          <w:jc w:val="center"/>
        </w:trPr>
        <w:tc>
          <w:tcPr>
            <w:tcW w:w="1376" w:type="dxa"/>
            <w:tcMar>
              <w:top w:w="100" w:type="dxa"/>
              <w:left w:w="100" w:type="dxa"/>
              <w:bottom w:w="100" w:type="dxa"/>
              <w:right w:w="100" w:type="dxa"/>
            </w:tcMar>
          </w:tcPr>
          <w:p w:rsidR="00B532A2" w:rsidRPr="00616ECE" w:rsidRDefault="00B532A2" w:rsidP="00131266">
            <w:pPr>
              <w:spacing w:line="240" w:lineRule="auto"/>
              <w:jc w:val="both"/>
              <w:rPr>
                <w:rFonts w:ascii="Times New Roman" w:hAnsi="Times New Roman" w:cs="Times New Roman"/>
                <w:sz w:val="20"/>
                <w:szCs w:val="20"/>
              </w:rPr>
            </w:pPr>
            <w:r w:rsidRPr="00616ECE">
              <w:rPr>
                <w:rFonts w:ascii="Times New Roman" w:hAnsi="Times New Roman" w:cs="Times New Roman"/>
                <w:sz w:val="20"/>
                <w:szCs w:val="20"/>
              </w:rPr>
              <w:t>Veľkosť populácie</w:t>
            </w:r>
          </w:p>
        </w:tc>
        <w:tc>
          <w:tcPr>
            <w:tcW w:w="1418" w:type="dxa"/>
            <w:tcMar>
              <w:top w:w="100" w:type="dxa"/>
              <w:left w:w="100" w:type="dxa"/>
              <w:bottom w:w="100" w:type="dxa"/>
              <w:right w:w="100" w:type="dxa"/>
            </w:tcMar>
          </w:tcPr>
          <w:p w:rsidR="00B532A2" w:rsidRPr="00616ECE" w:rsidRDefault="00B532A2" w:rsidP="00131266">
            <w:pPr>
              <w:spacing w:line="240" w:lineRule="auto"/>
              <w:jc w:val="center"/>
              <w:rPr>
                <w:rFonts w:ascii="Times New Roman" w:hAnsi="Times New Roman" w:cs="Times New Roman"/>
                <w:sz w:val="20"/>
                <w:szCs w:val="20"/>
              </w:rPr>
            </w:pPr>
            <w:r w:rsidRPr="00616ECE">
              <w:rPr>
                <w:rFonts w:ascii="Times New Roman" w:hAnsi="Times New Roman" w:cs="Times New Roman"/>
                <w:sz w:val="20"/>
                <w:szCs w:val="20"/>
              </w:rPr>
              <w:t xml:space="preserve">Relatívna početnosť na 100 m monitorovaného úseku </w:t>
            </w:r>
          </w:p>
        </w:tc>
        <w:tc>
          <w:tcPr>
            <w:tcW w:w="1134" w:type="dxa"/>
            <w:tcMar>
              <w:top w:w="100" w:type="dxa"/>
              <w:left w:w="100" w:type="dxa"/>
              <w:bottom w:w="100" w:type="dxa"/>
              <w:right w:w="100" w:type="dxa"/>
            </w:tcMar>
          </w:tcPr>
          <w:p w:rsidR="00B532A2" w:rsidRPr="00616ECE" w:rsidRDefault="00B532A2" w:rsidP="00131266">
            <w:pPr>
              <w:spacing w:line="240" w:lineRule="auto"/>
              <w:jc w:val="center"/>
              <w:rPr>
                <w:rFonts w:ascii="Times New Roman" w:hAnsi="Times New Roman" w:cs="Times New Roman"/>
                <w:sz w:val="20"/>
                <w:szCs w:val="20"/>
              </w:rPr>
            </w:pPr>
            <w:r w:rsidRPr="00616ECE">
              <w:rPr>
                <w:rFonts w:ascii="Times New Roman" w:hAnsi="Times New Roman" w:cs="Times New Roman"/>
                <w:sz w:val="20"/>
                <w:szCs w:val="20"/>
              </w:rPr>
              <w:t>Viac ako 2</w:t>
            </w:r>
          </w:p>
        </w:tc>
        <w:tc>
          <w:tcPr>
            <w:tcW w:w="5343" w:type="dxa"/>
            <w:tcMar>
              <w:top w:w="100" w:type="dxa"/>
              <w:left w:w="100" w:type="dxa"/>
              <w:bottom w:w="100" w:type="dxa"/>
              <w:right w:w="100" w:type="dxa"/>
            </w:tcMar>
          </w:tcPr>
          <w:p w:rsidR="00B532A2" w:rsidRPr="00616ECE" w:rsidRDefault="00B532A2" w:rsidP="00B532A2">
            <w:pPr>
              <w:spacing w:line="240" w:lineRule="auto"/>
              <w:rPr>
                <w:rFonts w:ascii="Times New Roman" w:hAnsi="Times New Roman" w:cs="Times New Roman"/>
                <w:sz w:val="20"/>
                <w:szCs w:val="20"/>
              </w:rPr>
            </w:pPr>
            <w:r w:rsidRPr="00616ECE">
              <w:rPr>
                <w:rFonts w:ascii="Times New Roman" w:hAnsi="Times New Roman" w:cs="Times New Roman"/>
                <w:color w:val="000000"/>
                <w:sz w:val="20"/>
                <w:szCs w:val="20"/>
              </w:rPr>
              <w:t>Podľa dostupných údajov je veľkosť populácie v území len do 100 jedincov druhu.</w:t>
            </w:r>
            <w:r w:rsidRPr="00616ECE">
              <w:rPr>
                <w:rFonts w:ascii="Times New Roman" w:hAnsi="Times New Roman" w:cs="Times New Roman"/>
                <w:sz w:val="20"/>
                <w:szCs w:val="20"/>
              </w:rPr>
              <w:t xml:space="preserve"> </w:t>
            </w:r>
          </w:p>
        </w:tc>
      </w:tr>
      <w:tr w:rsidR="00B532A2" w:rsidRPr="00616ECE" w:rsidTr="00B532A2">
        <w:trPr>
          <w:trHeight w:val="225"/>
          <w:jc w:val="center"/>
        </w:trPr>
        <w:tc>
          <w:tcPr>
            <w:tcW w:w="1376" w:type="dxa"/>
            <w:tcMar>
              <w:top w:w="100" w:type="dxa"/>
              <w:left w:w="100" w:type="dxa"/>
              <w:bottom w:w="100" w:type="dxa"/>
              <w:right w:w="100" w:type="dxa"/>
            </w:tcMar>
          </w:tcPr>
          <w:p w:rsidR="00B532A2" w:rsidRPr="00616ECE" w:rsidRDefault="00B532A2" w:rsidP="00131266">
            <w:pPr>
              <w:spacing w:line="240" w:lineRule="auto"/>
              <w:jc w:val="both"/>
              <w:rPr>
                <w:rFonts w:ascii="Times New Roman" w:hAnsi="Times New Roman" w:cs="Times New Roman"/>
                <w:sz w:val="20"/>
                <w:szCs w:val="20"/>
              </w:rPr>
            </w:pPr>
            <w:r w:rsidRPr="00616ECE">
              <w:rPr>
                <w:rFonts w:ascii="Times New Roman" w:hAnsi="Times New Roman" w:cs="Times New Roman"/>
                <w:sz w:val="20"/>
                <w:szCs w:val="20"/>
              </w:rPr>
              <w:t xml:space="preserve">Zastúpenie vhodných mikro a </w:t>
            </w:r>
            <w:r w:rsidRPr="00616ECE">
              <w:rPr>
                <w:rFonts w:ascii="Times New Roman" w:hAnsi="Times New Roman" w:cs="Times New Roman"/>
                <w:sz w:val="20"/>
                <w:szCs w:val="20"/>
              </w:rPr>
              <w:lastRenderedPageBreak/>
              <w:t xml:space="preserve">mezohabitatov v hodnotenom úseku toku </w:t>
            </w:r>
          </w:p>
        </w:tc>
        <w:tc>
          <w:tcPr>
            <w:tcW w:w="1418" w:type="dxa"/>
            <w:tcMar>
              <w:top w:w="100" w:type="dxa"/>
              <w:left w:w="100" w:type="dxa"/>
              <w:bottom w:w="100" w:type="dxa"/>
              <w:right w:w="100" w:type="dxa"/>
            </w:tcMar>
          </w:tcPr>
          <w:p w:rsidR="00B532A2" w:rsidRPr="00616ECE" w:rsidRDefault="00B532A2" w:rsidP="00131266">
            <w:pPr>
              <w:spacing w:line="240" w:lineRule="auto"/>
              <w:jc w:val="center"/>
              <w:rPr>
                <w:rFonts w:ascii="Times New Roman" w:hAnsi="Times New Roman" w:cs="Times New Roman"/>
                <w:sz w:val="20"/>
                <w:szCs w:val="20"/>
              </w:rPr>
            </w:pPr>
            <w:r w:rsidRPr="00616ECE">
              <w:rPr>
                <w:rFonts w:ascii="Times New Roman" w:hAnsi="Times New Roman" w:cs="Times New Roman"/>
                <w:sz w:val="20"/>
                <w:szCs w:val="20"/>
              </w:rPr>
              <w:lastRenderedPageBreak/>
              <w:t>% na 1 km toku</w:t>
            </w:r>
          </w:p>
        </w:tc>
        <w:tc>
          <w:tcPr>
            <w:tcW w:w="1134" w:type="dxa"/>
            <w:tcMar>
              <w:top w:w="100" w:type="dxa"/>
              <w:left w:w="100" w:type="dxa"/>
              <w:bottom w:w="100" w:type="dxa"/>
              <w:right w:w="100" w:type="dxa"/>
            </w:tcMar>
          </w:tcPr>
          <w:p w:rsidR="00B532A2" w:rsidRPr="00616ECE" w:rsidRDefault="00B532A2" w:rsidP="00131266">
            <w:pPr>
              <w:spacing w:line="240" w:lineRule="auto"/>
              <w:jc w:val="center"/>
              <w:rPr>
                <w:rFonts w:ascii="Times New Roman" w:hAnsi="Times New Roman" w:cs="Times New Roman"/>
                <w:sz w:val="20"/>
                <w:szCs w:val="20"/>
              </w:rPr>
            </w:pPr>
          </w:p>
        </w:tc>
        <w:tc>
          <w:tcPr>
            <w:tcW w:w="5343" w:type="dxa"/>
            <w:tcMar>
              <w:top w:w="100" w:type="dxa"/>
              <w:left w:w="100" w:type="dxa"/>
              <w:bottom w:w="100" w:type="dxa"/>
              <w:right w:w="100" w:type="dxa"/>
            </w:tcMar>
          </w:tcPr>
          <w:p w:rsidR="00B532A2" w:rsidRPr="00616ECE" w:rsidRDefault="00B532A2" w:rsidP="00131266">
            <w:pPr>
              <w:spacing w:line="240" w:lineRule="auto"/>
              <w:rPr>
                <w:rFonts w:ascii="Times New Roman" w:hAnsi="Times New Roman" w:cs="Times New Roman"/>
                <w:color w:val="000000"/>
                <w:sz w:val="20"/>
                <w:szCs w:val="20"/>
              </w:rPr>
            </w:pPr>
            <w:r w:rsidRPr="00616ECE">
              <w:rPr>
                <w:rFonts w:ascii="Times New Roman" w:hAnsi="Times New Roman" w:cs="Times New Roman"/>
                <w:color w:val="333333"/>
                <w:sz w:val="20"/>
                <w:szCs w:val="20"/>
                <w:shd w:val="clear" w:color="auto" w:fill="FFFFFF"/>
              </w:rPr>
              <w:t xml:space="preserve">Rýchlejšie prúdiace úseky alebo rozhrania prúdov, </w:t>
            </w:r>
            <w:r w:rsidRPr="00616ECE">
              <w:rPr>
                <w:rFonts w:ascii="Times New Roman" w:hAnsi="Times New Roman" w:cs="Times New Roman"/>
                <w:sz w:val="20"/>
                <w:szCs w:val="20"/>
              </w:rPr>
              <w:t xml:space="preserve">v blízkosti štrkových lavíc alebo brodov. Týchto je v území nedostatok. Obnovu prúdivých biotopov je možné dosiahnuť revitalizáciou </w:t>
            </w:r>
            <w:r w:rsidRPr="00616ECE">
              <w:rPr>
                <w:rFonts w:ascii="Times New Roman" w:hAnsi="Times New Roman" w:cs="Times New Roman"/>
                <w:sz w:val="20"/>
                <w:szCs w:val="20"/>
              </w:rPr>
              <w:lastRenderedPageBreak/>
              <w:t>toku - prepojením a sprietočnením odrezaných meandrov a riečnych ramien.</w:t>
            </w:r>
          </w:p>
        </w:tc>
      </w:tr>
      <w:tr w:rsidR="00B532A2" w:rsidRPr="00616ECE" w:rsidTr="00B532A2">
        <w:trPr>
          <w:trHeight w:val="225"/>
          <w:jc w:val="center"/>
        </w:trPr>
        <w:tc>
          <w:tcPr>
            <w:tcW w:w="1376" w:type="dxa"/>
            <w:tcMar>
              <w:top w:w="100" w:type="dxa"/>
              <w:left w:w="100" w:type="dxa"/>
              <w:bottom w:w="100" w:type="dxa"/>
              <w:right w:w="100" w:type="dxa"/>
            </w:tcMar>
          </w:tcPr>
          <w:p w:rsidR="00B532A2" w:rsidRPr="00616ECE" w:rsidRDefault="00B532A2" w:rsidP="00131266">
            <w:pPr>
              <w:spacing w:line="240" w:lineRule="auto"/>
              <w:rPr>
                <w:rFonts w:ascii="Times New Roman" w:hAnsi="Times New Roman" w:cs="Times New Roman"/>
                <w:sz w:val="20"/>
                <w:szCs w:val="20"/>
              </w:rPr>
            </w:pPr>
            <w:r w:rsidRPr="00616ECE">
              <w:rPr>
                <w:rFonts w:ascii="Times New Roman" w:hAnsi="Times New Roman" w:cs="Times New Roman"/>
                <w:sz w:val="20"/>
                <w:szCs w:val="20"/>
              </w:rPr>
              <w:lastRenderedPageBreak/>
              <w:t>Biotop druhu - priemerná hĺbka vodného stĺpca (počas suchej sezóny)</w:t>
            </w:r>
          </w:p>
        </w:tc>
        <w:tc>
          <w:tcPr>
            <w:tcW w:w="1418" w:type="dxa"/>
            <w:tcMar>
              <w:top w:w="100" w:type="dxa"/>
              <w:left w:w="100" w:type="dxa"/>
              <w:bottom w:w="100" w:type="dxa"/>
              <w:right w:w="100" w:type="dxa"/>
            </w:tcMar>
          </w:tcPr>
          <w:p w:rsidR="00B532A2" w:rsidRPr="00616ECE" w:rsidRDefault="00B532A2" w:rsidP="00131266">
            <w:pPr>
              <w:spacing w:line="240" w:lineRule="auto"/>
              <w:jc w:val="center"/>
              <w:rPr>
                <w:rFonts w:ascii="Times New Roman" w:hAnsi="Times New Roman" w:cs="Times New Roman"/>
                <w:sz w:val="20"/>
                <w:szCs w:val="20"/>
              </w:rPr>
            </w:pPr>
            <w:r w:rsidRPr="00616ECE">
              <w:rPr>
                <w:rFonts w:ascii="Times New Roman" w:hAnsi="Times New Roman" w:cs="Times New Roman"/>
                <w:sz w:val="20"/>
                <w:szCs w:val="20"/>
              </w:rPr>
              <w:t>Výška (cm)</w:t>
            </w:r>
          </w:p>
        </w:tc>
        <w:tc>
          <w:tcPr>
            <w:tcW w:w="1134" w:type="dxa"/>
            <w:tcMar>
              <w:top w:w="100" w:type="dxa"/>
              <w:left w:w="100" w:type="dxa"/>
              <w:bottom w:w="100" w:type="dxa"/>
              <w:right w:w="100" w:type="dxa"/>
            </w:tcMar>
          </w:tcPr>
          <w:p w:rsidR="00B532A2" w:rsidRPr="00616ECE" w:rsidRDefault="00B532A2" w:rsidP="00131266">
            <w:pPr>
              <w:spacing w:line="240" w:lineRule="auto"/>
              <w:jc w:val="center"/>
              <w:rPr>
                <w:rFonts w:ascii="Times New Roman" w:hAnsi="Times New Roman" w:cs="Times New Roman"/>
                <w:sz w:val="20"/>
                <w:szCs w:val="20"/>
              </w:rPr>
            </w:pPr>
            <w:r w:rsidRPr="00616ECE">
              <w:rPr>
                <w:rFonts w:ascii="Times New Roman" w:hAnsi="Times New Roman" w:cs="Times New Roman"/>
                <w:sz w:val="20"/>
                <w:szCs w:val="20"/>
              </w:rPr>
              <w:t>Min. 30</w:t>
            </w:r>
          </w:p>
        </w:tc>
        <w:tc>
          <w:tcPr>
            <w:tcW w:w="5343" w:type="dxa"/>
            <w:tcMar>
              <w:top w:w="100" w:type="dxa"/>
              <w:left w:w="100" w:type="dxa"/>
              <w:bottom w:w="100" w:type="dxa"/>
              <w:right w:w="100" w:type="dxa"/>
            </w:tcMar>
          </w:tcPr>
          <w:p w:rsidR="00B532A2" w:rsidRPr="00616ECE" w:rsidRDefault="00B532A2" w:rsidP="00131266">
            <w:pPr>
              <w:spacing w:line="240" w:lineRule="auto"/>
              <w:ind w:left="29"/>
              <w:rPr>
                <w:rFonts w:ascii="Times New Roman" w:hAnsi="Times New Roman" w:cs="Times New Roman"/>
                <w:sz w:val="20"/>
                <w:szCs w:val="20"/>
              </w:rPr>
            </w:pPr>
            <w:r w:rsidRPr="00616ECE">
              <w:rPr>
                <w:rFonts w:ascii="Times New Roman" w:hAnsi="Times New Roman" w:cs="Times New Roman"/>
                <w:sz w:val="20"/>
                <w:szCs w:val="20"/>
              </w:rPr>
              <w:t xml:space="preserve">Juvenilné ryby vyžadujú perejnaté úseky rieky so štrkovito-piesčitým dnom, s hĺbkou vody 15–40 cm. Väčšie jedince hlbšiu vodu pri dne v prúdových tieňoch za väčšími kameňmi alebo kusmi dreva ležiacimi na dne. </w:t>
            </w:r>
          </w:p>
        </w:tc>
      </w:tr>
      <w:tr w:rsidR="00B532A2" w:rsidRPr="00616ECE" w:rsidTr="00B532A2">
        <w:trPr>
          <w:trHeight w:val="225"/>
          <w:jc w:val="center"/>
        </w:trPr>
        <w:tc>
          <w:tcPr>
            <w:tcW w:w="1376" w:type="dxa"/>
            <w:tcMar>
              <w:top w:w="100" w:type="dxa"/>
              <w:left w:w="100" w:type="dxa"/>
              <w:bottom w:w="100" w:type="dxa"/>
              <w:right w:w="100" w:type="dxa"/>
            </w:tcMar>
          </w:tcPr>
          <w:p w:rsidR="00B532A2" w:rsidRPr="00616ECE" w:rsidRDefault="00B532A2" w:rsidP="00131266">
            <w:pPr>
              <w:spacing w:line="240" w:lineRule="auto"/>
              <w:rPr>
                <w:rFonts w:ascii="Times New Roman" w:hAnsi="Times New Roman" w:cs="Times New Roman"/>
                <w:sz w:val="20"/>
                <w:szCs w:val="20"/>
              </w:rPr>
            </w:pPr>
            <w:r w:rsidRPr="00616ECE">
              <w:rPr>
                <w:rFonts w:ascii="Times New Roman" w:hAnsi="Times New Roman" w:cs="Times New Roman"/>
                <w:sz w:val="20"/>
                <w:szCs w:val="20"/>
              </w:rPr>
              <w:t>Pokryvnosť stromovej vegetácie na brehoch</w:t>
            </w:r>
          </w:p>
        </w:tc>
        <w:tc>
          <w:tcPr>
            <w:tcW w:w="1418" w:type="dxa"/>
            <w:tcMar>
              <w:top w:w="100" w:type="dxa"/>
              <w:left w:w="100" w:type="dxa"/>
              <w:bottom w:w="100" w:type="dxa"/>
              <w:right w:w="100" w:type="dxa"/>
            </w:tcMar>
          </w:tcPr>
          <w:p w:rsidR="00B532A2" w:rsidRPr="00616ECE" w:rsidRDefault="00B532A2" w:rsidP="00131266">
            <w:pPr>
              <w:spacing w:line="240" w:lineRule="auto"/>
              <w:jc w:val="center"/>
              <w:rPr>
                <w:rFonts w:ascii="Times New Roman" w:hAnsi="Times New Roman" w:cs="Times New Roman"/>
                <w:sz w:val="20"/>
                <w:szCs w:val="20"/>
              </w:rPr>
            </w:pPr>
            <w:r w:rsidRPr="00616ECE">
              <w:rPr>
                <w:rFonts w:ascii="Times New Roman" w:hAnsi="Times New Roman" w:cs="Times New Roman"/>
                <w:sz w:val="20"/>
                <w:szCs w:val="20"/>
              </w:rPr>
              <w:t>V percentách (%) na 100 m úseku toku</w:t>
            </w:r>
          </w:p>
          <w:p w:rsidR="00B532A2" w:rsidRPr="00616ECE" w:rsidRDefault="00B532A2" w:rsidP="00131266">
            <w:pPr>
              <w:spacing w:line="240" w:lineRule="auto"/>
              <w:jc w:val="center"/>
              <w:rPr>
                <w:rFonts w:ascii="Times New Roman" w:hAnsi="Times New Roman" w:cs="Times New Roman"/>
                <w:sz w:val="20"/>
                <w:szCs w:val="20"/>
              </w:rPr>
            </w:pPr>
          </w:p>
          <w:p w:rsidR="00B532A2" w:rsidRPr="00616ECE" w:rsidRDefault="00B532A2" w:rsidP="00131266">
            <w:pPr>
              <w:spacing w:line="240" w:lineRule="auto"/>
              <w:jc w:val="center"/>
              <w:rPr>
                <w:rFonts w:ascii="Times New Roman" w:hAnsi="Times New Roman" w:cs="Times New Roman"/>
                <w:sz w:val="20"/>
                <w:szCs w:val="20"/>
              </w:rPr>
            </w:pPr>
          </w:p>
        </w:tc>
        <w:tc>
          <w:tcPr>
            <w:tcW w:w="1134" w:type="dxa"/>
            <w:tcMar>
              <w:top w:w="100" w:type="dxa"/>
              <w:left w:w="100" w:type="dxa"/>
              <w:bottom w:w="100" w:type="dxa"/>
              <w:right w:w="100" w:type="dxa"/>
            </w:tcMar>
          </w:tcPr>
          <w:p w:rsidR="00B532A2" w:rsidRPr="00616ECE" w:rsidRDefault="00B532A2" w:rsidP="00131266">
            <w:pPr>
              <w:spacing w:line="240" w:lineRule="auto"/>
              <w:jc w:val="center"/>
              <w:rPr>
                <w:rFonts w:ascii="Times New Roman" w:hAnsi="Times New Roman" w:cs="Times New Roman"/>
                <w:sz w:val="20"/>
                <w:szCs w:val="20"/>
              </w:rPr>
            </w:pPr>
            <w:r w:rsidRPr="00616ECE">
              <w:rPr>
                <w:rFonts w:ascii="Times New Roman" w:hAnsi="Times New Roman" w:cs="Times New Roman"/>
                <w:sz w:val="20"/>
                <w:szCs w:val="20"/>
              </w:rPr>
              <w:t>Min. 70</w:t>
            </w:r>
          </w:p>
        </w:tc>
        <w:tc>
          <w:tcPr>
            <w:tcW w:w="5343" w:type="dxa"/>
            <w:tcMar>
              <w:top w:w="100" w:type="dxa"/>
              <w:left w:w="100" w:type="dxa"/>
              <w:bottom w:w="100" w:type="dxa"/>
              <w:right w:w="100" w:type="dxa"/>
            </w:tcMar>
          </w:tcPr>
          <w:p w:rsidR="00B532A2" w:rsidRPr="00616ECE" w:rsidRDefault="00B532A2" w:rsidP="00131266">
            <w:pPr>
              <w:spacing w:line="240" w:lineRule="auto"/>
              <w:ind w:left="29"/>
              <w:rPr>
                <w:rFonts w:ascii="Times New Roman" w:hAnsi="Times New Roman" w:cs="Times New Roman"/>
                <w:sz w:val="20"/>
                <w:szCs w:val="20"/>
              </w:rPr>
            </w:pPr>
            <w:r w:rsidRPr="00616ECE">
              <w:rPr>
                <w:rFonts w:ascii="Times New Roman" w:hAnsi="Times New Roman" w:cs="Times New Roman"/>
                <w:sz w:val="20"/>
                <w:szCs w:val="20"/>
              </w:rPr>
              <w:t>Druh uprednostňuje stromami zatienené prírode blízke úseky riek. Stromová brehová vegetácia slúži ako ochranná clona pred nadmerným prehrievaním vody. V území dostatočne zastúpená.</w:t>
            </w:r>
          </w:p>
        </w:tc>
      </w:tr>
      <w:tr w:rsidR="00B532A2" w:rsidRPr="00616ECE" w:rsidTr="00B532A2">
        <w:trPr>
          <w:trHeight w:val="397"/>
          <w:jc w:val="center"/>
        </w:trPr>
        <w:tc>
          <w:tcPr>
            <w:tcW w:w="1376" w:type="dxa"/>
            <w:tcMar>
              <w:top w:w="100" w:type="dxa"/>
              <w:left w:w="100" w:type="dxa"/>
              <w:bottom w:w="100" w:type="dxa"/>
              <w:right w:w="100" w:type="dxa"/>
            </w:tcMar>
          </w:tcPr>
          <w:p w:rsidR="00B532A2" w:rsidRPr="00616ECE" w:rsidRDefault="00B532A2" w:rsidP="00131266">
            <w:pPr>
              <w:spacing w:line="240" w:lineRule="auto"/>
              <w:rPr>
                <w:rFonts w:ascii="Times New Roman" w:hAnsi="Times New Roman" w:cs="Times New Roman"/>
                <w:sz w:val="20"/>
                <w:szCs w:val="20"/>
              </w:rPr>
            </w:pPr>
            <w:r w:rsidRPr="00616ECE">
              <w:rPr>
                <w:rFonts w:ascii="Times New Roman" w:hAnsi="Times New Roman" w:cs="Times New Roman"/>
                <w:sz w:val="20"/>
                <w:szCs w:val="20"/>
              </w:rPr>
              <w:t xml:space="preserve">Zastúpenie nepôvodných a inváznych druhov rýb </w:t>
            </w:r>
          </w:p>
        </w:tc>
        <w:tc>
          <w:tcPr>
            <w:tcW w:w="1418" w:type="dxa"/>
            <w:tcMar>
              <w:top w:w="100" w:type="dxa"/>
              <w:left w:w="100" w:type="dxa"/>
              <w:bottom w:w="100" w:type="dxa"/>
              <w:right w:w="100" w:type="dxa"/>
            </w:tcMar>
          </w:tcPr>
          <w:p w:rsidR="00B532A2" w:rsidRPr="00616ECE" w:rsidRDefault="00B532A2" w:rsidP="00131266">
            <w:pPr>
              <w:spacing w:line="240" w:lineRule="auto"/>
              <w:jc w:val="center"/>
              <w:rPr>
                <w:rFonts w:ascii="Times New Roman" w:hAnsi="Times New Roman" w:cs="Times New Roman"/>
                <w:sz w:val="20"/>
                <w:szCs w:val="20"/>
              </w:rPr>
            </w:pPr>
            <w:r w:rsidRPr="00616ECE">
              <w:rPr>
                <w:rFonts w:ascii="Times New Roman" w:hAnsi="Times New Roman" w:cs="Times New Roman"/>
                <w:sz w:val="20"/>
                <w:szCs w:val="20"/>
              </w:rPr>
              <w:t>Dominancia stanovištne nepôvodných druhov v %</w:t>
            </w:r>
          </w:p>
        </w:tc>
        <w:tc>
          <w:tcPr>
            <w:tcW w:w="1134" w:type="dxa"/>
            <w:tcMar>
              <w:top w:w="100" w:type="dxa"/>
              <w:left w:w="100" w:type="dxa"/>
              <w:bottom w:w="100" w:type="dxa"/>
              <w:right w:w="100" w:type="dxa"/>
            </w:tcMar>
          </w:tcPr>
          <w:p w:rsidR="00B532A2" w:rsidRPr="00616ECE" w:rsidRDefault="00B532A2" w:rsidP="00131266">
            <w:pPr>
              <w:spacing w:line="240" w:lineRule="auto"/>
              <w:jc w:val="center"/>
              <w:rPr>
                <w:rFonts w:ascii="Times New Roman" w:hAnsi="Times New Roman" w:cs="Times New Roman"/>
                <w:sz w:val="20"/>
                <w:szCs w:val="20"/>
              </w:rPr>
            </w:pPr>
            <w:r w:rsidRPr="00616ECE">
              <w:rPr>
                <w:rFonts w:ascii="Times New Roman" w:hAnsi="Times New Roman" w:cs="Times New Roman"/>
                <w:sz w:val="20"/>
                <w:szCs w:val="20"/>
              </w:rPr>
              <w:t>Menej ako 1</w:t>
            </w:r>
          </w:p>
        </w:tc>
        <w:tc>
          <w:tcPr>
            <w:tcW w:w="5343" w:type="dxa"/>
            <w:tcMar>
              <w:top w:w="100" w:type="dxa"/>
              <w:left w:w="100" w:type="dxa"/>
              <w:bottom w:w="100" w:type="dxa"/>
              <w:right w:w="100" w:type="dxa"/>
            </w:tcMar>
          </w:tcPr>
          <w:p w:rsidR="00B532A2" w:rsidRPr="00616ECE" w:rsidRDefault="00B532A2" w:rsidP="00131266">
            <w:pPr>
              <w:spacing w:line="240" w:lineRule="auto"/>
              <w:ind w:left="29"/>
              <w:rPr>
                <w:rFonts w:ascii="Times New Roman" w:hAnsi="Times New Roman" w:cs="Times New Roman"/>
                <w:color w:val="000000"/>
                <w:sz w:val="20"/>
                <w:szCs w:val="20"/>
              </w:rPr>
            </w:pPr>
            <w:r w:rsidRPr="00616ECE">
              <w:rPr>
                <w:rFonts w:ascii="Times New Roman" w:hAnsi="Times New Roman" w:cs="Times New Roman"/>
                <w:color w:val="000000"/>
                <w:sz w:val="20"/>
                <w:szCs w:val="20"/>
              </w:rPr>
              <w:t xml:space="preserve">Minimálne zastúpenie nepôvodných druhov rýb. </w:t>
            </w:r>
          </w:p>
        </w:tc>
      </w:tr>
      <w:tr w:rsidR="00B532A2" w:rsidRPr="00616ECE" w:rsidTr="00B532A2">
        <w:trPr>
          <w:trHeight w:val="397"/>
          <w:jc w:val="center"/>
        </w:trPr>
        <w:tc>
          <w:tcPr>
            <w:tcW w:w="1376" w:type="dxa"/>
            <w:tcMar>
              <w:top w:w="100" w:type="dxa"/>
              <w:left w:w="100" w:type="dxa"/>
              <w:bottom w:w="100" w:type="dxa"/>
              <w:right w:w="100" w:type="dxa"/>
            </w:tcMar>
          </w:tcPr>
          <w:p w:rsidR="00B532A2" w:rsidRPr="00616ECE" w:rsidRDefault="00B532A2" w:rsidP="00131266">
            <w:pPr>
              <w:spacing w:line="240" w:lineRule="auto"/>
              <w:rPr>
                <w:rFonts w:ascii="Times New Roman" w:hAnsi="Times New Roman" w:cs="Times New Roman"/>
                <w:sz w:val="20"/>
                <w:szCs w:val="20"/>
              </w:rPr>
            </w:pPr>
            <w:r w:rsidRPr="00616ECE">
              <w:rPr>
                <w:rFonts w:ascii="Times New Roman" w:hAnsi="Times New Roman" w:cs="Times New Roman"/>
                <w:sz w:val="20"/>
                <w:szCs w:val="20"/>
              </w:rPr>
              <w:t>Pozdĺžna kontinuita toku</w:t>
            </w:r>
          </w:p>
        </w:tc>
        <w:tc>
          <w:tcPr>
            <w:tcW w:w="1418" w:type="dxa"/>
            <w:tcMar>
              <w:top w:w="100" w:type="dxa"/>
              <w:left w:w="100" w:type="dxa"/>
              <w:bottom w:w="100" w:type="dxa"/>
              <w:right w:w="100" w:type="dxa"/>
            </w:tcMar>
          </w:tcPr>
          <w:p w:rsidR="00B532A2" w:rsidRPr="00616ECE" w:rsidRDefault="00B532A2" w:rsidP="00131266">
            <w:pPr>
              <w:spacing w:line="240" w:lineRule="auto"/>
              <w:jc w:val="center"/>
              <w:rPr>
                <w:rFonts w:ascii="Times New Roman" w:hAnsi="Times New Roman" w:cs="Times New Roman"/>
                <w:sz w:val="20"/>
                <w:szCs w:val="20"/>
              </w:rPr>
            </w:pPr>
            <w:r w:rsidRPr="00616ECE">
              <w:rPr>
                <w:rFonts w:ascii="Times New Roman" w:hAnsi="Times New Roman" w:cs="Times New Roman"/>
                <w:sz w:val="20"/>
                <w:szCs w:val="20"/>
              </w:rPr>
              <w:t>Počet migračných prekážok</w:t>
            </w:r>
          </w:p>
        </w:tc>
        <w:tc>
          <w:tcPr>
            <w:tcW w:w="1134" w:type="dxa"/>
            <w:tcMar>
              <w:top w:w="100" w:type="dxa"/>
              <w:left w:w="100" w:type="dxa"/>
              <w:bottom w:w="100" w:type="dxa"/>
              <w:right w:w="100" w:type="dxa"/>
            </w:tcMar>
          </w:tcPr>
          <w:p w:rsidR="00B532A2" w:rsidRPr="00616ECE" w:rsidRDefault="00B532A2" w:rsidP="00131266">
            <w:pPr>
              <w:spacing w:line="240" w:lineRule="auto"/>
              <w:jc w:val="center"/>
              <w:rPr>
                <w:rFonts w:ascii="Times New Roman" w:hAnsi="Times New Roman" w:cs="Times New Roman"/>
                <w:sz w:val="20"/>
                <w:szCs w:val="20"/>
              </w:rPr>
            </w:pPr>
            <w:r w:rsidRPr="00616ECE">
              <w:rPr>
                <w:rFonts w:ascii="Times New Roman" w:hAnsi="Times New Roman" w:cs="Times New Roman"/>
                <w:sz w:val="20"/>
                <w:szCs w:val="20"/>
              </w:rPr>
              <w:t>0</w:t>
            </w:r>
          </w:p>
        </w:tc>
        <w:tc>
          <w:tcPr>
            <w:tcW w:w="5343" w:type="dxa"/>
            <w:tcMar>
              <w:top w:w="100" w:type="dxa"/>
              <w:left w:w="100" w:type="dxa"/>
              <w:bottom w:w="100" w:type="dxa"/>
              <w:right w:w="100" w:type="dxa"/>
            </w:tcMar>
          </w:tcPr>
          <w:p w:rsidR="00B532A2" w:rsidRPr="00616ECE" w:rsidRDefault="00B532A2" w:rsidP="00131266">
            <w:pPr>
              <w:spacing w:line="240" w:lineRule="auto"/>
              <w:ind w:left="29"/>
              <w:rPr>
                <w:rFonts w:ascii="Times New Roman" w:hAnsi="Times New Roman" w:cs="Times New Roman"/>
                <w:color w:val="000000"/>
                <w:sz w:val="20"/>
                <w:szCs w:val="20"/>
              </w:rPr>
            </w:pPr>
            <w:r w:rsidRPr="00616ECE">
              <w:rPr>
                <w:rFonts w:ascii="Times New Roman" w:hAnsi="Times New Roman" w:cs="Times New Roman"/>
                <w:sz w:val="20"/>
                <w:szCs w:val="20"/>
              </w:rPr>
              <w:t xml:space="preserve">Udržiavanie toku bez migračných bariér, aby sa nebránilo migrácii za účelom neresenia. </w:t>
            </w:r>
          </w:p>
        </w:tc>
      </w:tr>
      <w:tr w:rsidR="00B532A2" w:rsidRPr="00616ECE" w:rsidTr="00B532A2">
        <w:trPr>
          <w:trHeight w:val="397"/>
          <w:jc w:val="center"/>
        </w:trPr>
        <w:tc>
          <w:tcPr>
            <w:tcW w:w="1376" w:type="dxa"/>
            <w:tcMar>
              <w:top w:w="100" w:type="dxa"/>
              <w:left w:w="100" w:type="dxa"/>
              <w:bottom w:w="100" w:type="dxa"/>
              <w:right w:w="100" w:type="dxa"/>
            </w:tcMar>
          </w:tcPr>
          <w:p w:rsidR="00B532A2" w:rsidRPr="00616ECE" w:rsidRDefault="00B532A2" w:rsidP="00131266">
            <w:pPr>
              <w:spacing w:line="240" w:lineRule="auto"/>
              <w:ind w:left="22"/>
              <w:rPr>
                <w:rFonts w:ascii="Times New Roman" w:hAnsi="Times New Roman" w:cs="Times New Roman"/>
                <w:sz w:val="20"/>
                <w:szCs w:val="20"/>
              </w:rPr>
            </w:pPr>
            <w:r w:rsidRPr="00616ECE">
              <w:rPr>
                <w:rFonts w:ascii="Times New Roman" w:hAnsi="Times New Roman" w:cs="Times New Roman"/>
                <w:sz w:val="20"/>
                <w:szCs w:val="20"/>
              </w:rPr>
              <w:t xml:space="preserve">Kvalita vody </w:t>
            </w:r>
          </w:p>
        </w:tc>
        <w:tc>
          <w:tcPr>
            <w:tcW w:w="1418" w:type="dxa"/>
            <w:tcMar>
              <w:top w:w="100" w:type="dxa"/>
              <w:left w:w="100" w:type="dxa"/>
              <w:bottom w:w="100" w:type="dxa"/>
              <w:right w:w="100" w:type="dxa"/>
            </w:tcMar>
          </w:tcPr>
          <w:p w:rsidR="00B532A2" w:rsidRPr="00616ECE" w:rsidRDefault="00B532A2" w:rsidP="00131266">
            <w:pPr>
              <w:spacing w:line="240" w:lineRule="auto"/>
              <w:ind w:left="22"/>
              <w:jc w:val="center"/>
              <w:rPr>
                <w:rFonts w:ascii="Times New Roman" w:hAnsi="Times New Roman" w:cs="Times New Roman"/>
                <w:sz w:val="20"/>
                <w:szCs w:val="20"/>
              </w:rPr>
            </w:pPr>
            <w:r w:rsidRPr="00616ECE">
              <w:rPr>
                <w:rFonts w:ascii="Times New Roman" w:hAnsi="Times New Roman" w:cs="Times New Roman"/>
                <w:sz w:val="20"/>
                <w:szCs w:val="20"/>
              </w:rPr>
              <w:t>Monitoring kvality povrchových vôd (SHMU)</w:t>
            </w:r>
          </w:p>
        </w:tc>
        <w:tc>
          <w:tcPr>
            <w:tcW w:w="1134" w:type="dxa"/>
            <w:tcMar>
              <w:top w:w="100" w:type="dxa"/>
              <w:left w:w="100" w:type="dxa"/>
              <w:bottom w:w="100" w:type="dxa"/>
              <w:right w:w="100" w:type="dxa"/>
            </w:tcMar>
          </w:tcPr>
          <w:p w:rsidR="00B532A2" w:rsidRPr="00616ECE" w:rsidRDefault="00B532A2" w:rsidP="00131266">
            <w:pPr>
              <w:spacing w:line="240" w:lineRule="auto"/>
              <w:ind w:left="22"/>
              <w:jc w:val="center"/>
              <w:rPr>
                <w:rFonts w:ascii="Times New Roman" w:hAnsi="Times New Roman" w:cs="Times New Roman"/>
                <w:sz w:val="20"/>
                <w:szCs w:val="20"/>
              </w:rPr>
            </w:pPr>
            <w:r w:rsidRPr="00616ECE">
              <w:rPr>
                <w:rFonts w:ascii="Times New Roman" w:hAnsi="Times New Roman" w:cs="Times New Roman"/>
                <w:sz w:val="20"/>
                <w:szCs w:val="20"/>
              </w:rPr>
              <w:t>Vyhovujúca kvalita</w:t>
            </w:r>
            <w:r w:rsidRPr="00616ECE" w:rsidDel="008E1527">
              <w:rPr>
                <w:rFonts w:ascii="Times New Roman" w:hAnsi="Times New Roman" w:cs="Times New Roman"/>
                <w:sz w:val="20"/>
                <w:szCs w:val="20"/>
              </w:rPr>
              <w:t xml:space="preserve"> </w:t>
            </w:r>
          </w:p>
        </w:tc>
        <w:tc>
          <w:tcPr>
            <w:tcW w:w="5343" w:type="dxa"/>
            <w:tcMar>
              <w:top w:w="100" w:type="dxa"/>
              <w:left w:w="100" w:type="dxa"/>
              <w:bottom w:w="100" w:type="dxa"/>
              <w:right w:w="100" w:type="dxa"/>
            </w:tcMar>
          </w:tcPr>
          <w:p w:rsidR="00B532A2" w:rsidRPr="00616ECE" w:rsidRDefault="00B532A2" w:rsidP="00B532A2">
            <w:pPr>
              <w:spacing w:line="240" w:lineRule="auto"/>
              <w:ind w:left="29"/>
              <w:rPr>
                <w:rFonts w:ascii="Times New Roman" w:hAnsi="Times New Roman" w:cs="Times New Roman"/>
                <w:sz w:val="20"/>
                <w:szCs w:val="20"/>
              </w:rPr>
            </w:pPr>
            <w:r w:rsidRPr="00616ECE">
              <w:rPr>
                <w:rFonts w:ascii="Times New Roman" w:hAnsi="Times New Roman" w:cs="Times New Roman"/>
                <w:sz w:val="20"/>
                <w:szCs w:val="20"/>
              </w:rPr>
              <w:t>V zmysle výsledkov sledovania stavu kvality vody v toku Oravy sa vyžaduje zachovanie stavu vyhovujúce v zmysle platných metodík na hodnotenie stavu kvality povrchových vôd. (</w:t>
            </w:r>
            <w:hyperlink r:id="rId9" w:history="1">
              <w:r w:rsidRPr="00616ECE">
                <w:rPr>
                  <w:rStyle w:val="Hypertextovprepojenie"/>
                  <w:rFonts w:ascii="Times New Roman" w:hAnsi="Times New Roman"/>
                  <w:sz w:val="20"/>
                  <w:szCs w:val="20"/>
                </w:rPr>
                <w:t>http://www.shmu.sk/File/Hydrologia/Monitoring_PV_PzV/Monitoring_kvality_PV/KvPV_2019/Dunaj_kvalitaPVV_34_Cast%20A.pdf</w:t>
              </w:r>
            </w:hyperlink>
            <w:r w:rsidRPr="00616ECE">
              <w:rPr>
                <w:rFonts w:ascii="Times New Roman" w:hAnsi="Times New Roman" w:cs="Times New Roman"/>
                <w:sz w:val="20"/>
                <w:szCs w:val="20"/>
              </w:rPr>
              <w:t>) – najmä v parametroch zvýšenia teploty, zníženia obsahu kyslíka, zvýšenia chemických i biologických ukazovateľov.</w:t>
            </w:r>
          </w:p>
        </w:tc>
      </w:tr>
    </w:tbl>
    <w:p w:rsidR="00B532A2" w:rsidRDefault="00B532A2" w:rsidP="008B186B">
      <w:pPr>
        <w:pStyle w:val="Zkladntext"/>
        <w:widowControl w:val="0"/>
        <w:jc w:val="left"/>
        <w:rPr>
          <w:b w:val="0"/>
        </w:rPr>
      </w:pPr>
    </w:p>
    <w:p w:rsidR="00C62722" w:rsidRPr="00D8030C" w:rsidRDefault="00D8030C" w:rsidP="008B186B">
      <w:pPr>
        <w:pStyle w:val="Zkladntext"/>
        <w:widowControl w:val="0"/>
        <w:jc w:val="left"/>
        <w:rPr>
          <w:b w:val="0"/>
        </w:rPr>
      </w:pPr>
      <w:r>
        <w:rPr>
          <w:b w:val="0"/>
        </w:rPr>
        <w:t xml:space="preserve">Udržanie priaznivého stavu druhu </w:t>
      </w:r>
      <w:r w:rsidR="00C62722" w:rsidRPr="00616ECE">
        <w:rPr>
          <w:i/>
        </w:rPr>
        <w:t>Hucho hucho</w:t>
      </w:r>
      <w:r>
        <w:t xml:space="preserve"> </w:t>
      </w:r>
      <w:r>
        <w:rPr>
          <w:b w:val="0"/>
        </w:rPr>
        <w:t>za splnenia nasledovných atribútov:</w:t>
      </w:r>
    </w:p>
    <w:tbl>
      <w:tblPr>
        <w:tblW w:w="52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50"/>
        <w:gridCol w:w="1444"/>
        <w:gridCol w:w="1170"/>
        <w:gridCol w:w="5689"/>
      </w:tblGrid>
      <w:tr w:rsidR="00D8030C" w:rsidRPr="00AA3576" w:rsidTr="00131266">
        <w:trPr>
          <w:jc w:val="center"/>
        </w:trPr>
        <w:tc>
          <w:tcPr>
            <w:tcW w:w="1405" w:type="dxa"/>
            <w:tcMar>
              <w:top w:w="100" w:type="dxa"/>
              <w:left w:w="100" w:type="dxa"/>
              <w:bottom w:w="100" w:type="dxa"/>
              <w:right w:w="100" w:type="dxa"/>
            </w:tcMar>
          </w:tcPr>
          <w:p w:rsidR="00D8030C" w:rsidRPr="00AA3576" w:rsidRDefault="00D8030C" w:rsidP="00131266">
            <w:pPr>
              <w:widowControl w:val="0"/>
              <w:spacing w:line="240" w:lineRule="auto"/>
              <w:rPr>
                <w:rFonts w:ascii="Times New Roman" w:hAnsi="Times New Roman" w:cs="Times New Roman"/>
                <w:b/>
                <w:sz w:val="20"/>
                <w:szCs w:val="20"/>
              </w:rPr>
            </w:pPr>
            <w:r w:rsidRPr="00AA3576">
              <w:rPr>
                <w:rFonts w:ascii="Times New Roman" w:hAnsi="Times New Roman"/>
                <w:b/>
                <w:color w:val="000000"/>
                <w:sz w:val="20"/>
                <w:szCs w:val="20"/>
              </w:rPr>
              <w:t>Parameter</w:t>
            </w:r>
          </w:p>
        </w:tc>
        <w:tc>
          <w:tcPr>
            <w:tcW w:w="1400" w:type="dxa"/>
            <w:tcMar>
              <w:top w:w="100" w:type="dxa"/>
              <w:left w:w="100" w:type="dxa"/>
              <w:bottom w:w="100" w:type="dxa"/>
              <w:right w:w="100" w:type="dxa"/>
            </w:tcMar>
          </w:tcPr>
          <w:p w:rsidR="00D8030C" w:rsidRPr="00AA3576" w:rsidRDefault="00D8030C" w:rsidP="00131266">
            <w:pPr>
              <w:widowControl w:val="0"/>
              <w:spacing w:line="240" w:lineRule="auto"/>
              <w:rPr>
                <w:rFonts w:ascii="Times New Roman" w:hAnsi="Times New Roman" w:cs="Times New Roman"/>
                <w:b/>
                <w:sz w:val="20"/>
                <w:szCs w:val="20"/>
              </w:rPr>
            </w:pPr>
            <w:r w:rsidRPr="00AA3576">
              <w:rPr>
                <w:rFonts w:ascii="Times New Roman" w:hAnsi="Times New Roman"/>
                <w:b/>
                <w:color w:val="000000"/>
                <w:sz w:val="20"/>
                <w:szCs w:val="20"/>
              </w:rPr>
              <w:t xml:space="preserve">Merateľnosť </w:t>
            </w:r>
          </w:p>
        </w:tc>
        <w:tc>
          <w:tcPr>
            <w:tcW w:w="1134" w:type="dxa"/>
            <w:tcMar>
              <w:top w:w="100" w:type="dxa"/>
              <w:left w:w="100" w:type="dxa"/>
              <w:bottom w:w="100" w:type="dxa"/>
              <w:right w:w="100" w:type="dxa"/>
            </w:tcMar>
          </w:tcPr>
          <w:p w:rsidR="00D8030C" w:rsidRPr="00AA3576" w:rsidRDefault="00D8030C" w:rsidP="00131266">
            <w:pPr>
              <w:widowControl w:val="0"/>
              <w:spacing w:line="240" w:lineRule="auto"/>
              <w:rPr>
                <w:rFonts w:ascii="Times New Roman" w:hAnsi="Times New Roman" w:cs="Times New Roman"/>
                <w:b/>
                <w:sz w:val="20"/>
                <w:szCs w:val="20"/>
              </w:rPr>
            </w:pPr>
            <w:r w:rsidRPr="00AA3576">
              <w:rPr>
                <w:rFonts w:ascii="Times New Roman" w:hAnsi="Times New Roman"/>
                <w:b/>
                <w:color w:val="000000"/>
                <w:sz w:val="20"/>
                <w:szCs w:val="20"/>
              </w:rPr>
              <w:t>Cieľová hodnota</w:t>
            </w:r>
          </w:p>
        </w:tc>
        <w:tc>
          <w:tcPr>
            <w:tcW w:w="5515" w:type="dxa"/>
            <w:tcMar>
              <w:top w:w="100" w:type="dxa"/>
              <w:left w:w="100" w:type="dxa"/>
              <w:bottom w:w="100" w:type="dxa"/>
              <w:right w:w="100" w:type="dxa"/>
            </w:tcMar>
          </w:tcPr>
          <w:p w:rsidR="00D8030C" w:rsidRPr="00AA3576" w:rsidRDefault="00D8030C" w:rsidP="00131266">
            <w:pPr>
              <w:widowControl w:val="0"/>
              <w:spacing w:line="240" w:lineRule="auto"/>
              <w:rPr>
                <w:rFonts w:ascii="Times New Roman" w:hAnsi="Times New Roman" w:cs="Times New Roman"/>
                <w:b/>
                <w:sz w:val="20"/>
                <w:szCs w:val="20"/>
              </w:rPr>
            </w:pPr>
            <w:r w:rsidRPr="009D484F">
              <w:rPr>
                <w:rFonts w:ascii="Times New Roman" w:eastAsia="Times New Roman" w:hAnsi="Times New Roman" w:cs="Times New Roman"/>
                <w:b/>
                <w:color w:val="000000"/>
                <w:sz w:val="20"/>
                <w:szCs w:val="20"/>
                <w:lang w:eastAsia="sk-SK"/>
              </w:rPr>
              <w:t>Doplnkové informácie</w:t>
            </w:r>
          </w:p>
        </w:tc>
      </w:tr>
      <w:tr w:rsidR="00D8030C" w:rsidRPr="00AA3576" w:rsidTr="00131266">
        <w:trPr>
          <w:trHeight w:val="225"/>
          <w:jc w:val="center"/>
        </w:trPr>
        <w:tc>
          <w:tcPr>
            <w:tcW w:w="1405" w:type="dxa"/>
            <w:tcMar>
              <w:top w:w="100" w:type="dxa"/>
              <w:left w:w="100" w:type="dxa"/>
              <w:bottom w:w="100" w:type="dxa"/>
              <w:right w:w="100" w:type="dxa"/>
            </w:tcMar>
            <w:vAlign w:val="center"/>
          </w:tcPr>
          <w:p w:rsidR="00D8030C" w:rsidRPr="00AA3576" w:rsidRDefault="00D8030C" w:rsidP="00131266">
            <w:pPr>
              <w:spacing w:line="240" w:lineRule="auto"/>
              <w:rPr>
                <w:rFonts w:ascii="Times New Roman" w:hAnsi="Times New Roman" w:cs="Times New Roman"/>
                <w:sz w:val="20"/>
                <w:szCs w:val="20"/>
              </w:rPr>
            </w:pPr>
            <w:r w:rsidRPr="00AA3576">
              <w:rPr>
                <w:rFonts w:ascii="Times New Roman" w:hAnsi="Times New Roman" w:cs="Times New Roman"/>
                <w:sz w:val="20"/>
                <w:szCs w:val="20"/>
              </w:rPr>
              <w:t>Veľkosť populácie</w:t>
            </w:r>
          </w:p>
        </w:tc>
        <w:tc>
          <w:tcPr>
            <w:tcW w:w="1400" w:type="dxa"/>
            <w:tcMar>
              <w:top w:w="100" w:type="dxa"/>
              <w:left w:w="100" w:type="dxa"/>
              <w:bottom w:w="100" w:type="dxa"/>
              <w:right w:w="100" w:type="dxa"/>
            </w:tcMar>
            <w:vAlign w:val="center"/>
          </w:tcPr>
          <w:p w:rsidR="00D8030C" w:rsidRPr="00AA3576" w:rsidRDefault="00D8030C" w:rsidP="00131266">
            <w:pPr>
              <w:spacing w:line="240" w:lineRule="auto"/>
              <w:rPr>
                <w:rFonts w:ascii="Times New Roman" w:hAnsi="Times New Roman" w:cs="Times New Roman"/>
                <w:sz w:val="20"/>
                <w:szCs w:val="20"/>
              </w:rPr>
            </w:pPr>
            <w:r w:rsidRPr="00AA3576">
              <w:rPr>
                <w:rFonts w:ascii="Times New Roman" w:hAnsi="Times New Roman" w:cs="Times New Roman"/>
                <w:sz w:val="20"/>
                <w:szCs w:val="20"/>
              </w:rPr>
              <w:t>Relatívna početnosť jedincov na 100 m monitorované</w:t>
            </w:r>
            <w:r>
              <w:rPr>
                <w:rFonts w:ascii="Times New Roman" w:hAnsi="Times New Roman" w:cs="Times New Roman"/>
                <w:sz w:val="20"/>
                <w:szCs w:val="20"/>
              </w:rPr>
              <w:t>-</w:t>
            </w:r>
            <w:r w:rsidRPr="00AA3576">
              <w:rPr>
                <w:rFonts w:ascii="Times New Roman" w:hAnsi="Times New Roman" w:cs="Times New Roman"/>
                <w:sz w:val="20"/>
                <w:szCs w:val="20"/>
              </w:rPr>
              <w:t>ho úseku toku *(CPUE)</w:t>
            </w:r>
          </w:p>
        </w:tc>
        <w:tc>
          <w:tcPr>
            <w:tcW w:w="1134" w:type="dxa"/>
            <w:tcMar>
              <w:top w:w="100" w:type="dxa"/>
              <w:left w:w="100" w:type="dxa"/>
              <w:bottom w:w="100" w:type="dxa"/>
              <w:right w:w="100" w:type="dxa"/>
            </w:tcMar>
            <w:vAlign w:val="center"/>
          </w:tcPr>
          <w:p w:rsidR="00D8030C" w:rsidRPr="00AA3576" w:rsidRDefault="00D8030C" w:rsidP="00131266">
            <w:pPr>
              <w:spacing w:line="240" w:lineRule="auto"/>
              <w:rPr>
                <w:rFonts w:ascii="Times New Roman" w:hAnsi="Times New Roman" w:cs="Times New Roman"/>
                <w:sz w:val="20"/>
                <w:szCs w:val="20"/>
              </w:rPr>
            </w:pPr>
            <w:r>
              <w:rPr>
                <w:rFonts w:ascii="Times New Roman" w:hAnsi="Times New Roman" w:cs="Times New Roman"/>
                <w:sz w:val="20"/>
                <w:szCs w:val="20"/>
              </w:rPr>
              <w:t>Viac ako 4</w:t>
            </w:r>
          </w:p>
        </w:tc>
        <w:tc>
          <w:tcPr>
            <w:tcW w:w="5515" w:type="dxa"/>
            <w:tcMar>
              <w:top w:w="100" w:type="dxa"/>
              <w:left w:w="100" w:type="dxa"/>
              <w:bottom w:w="100" w:type="dxa"/>
              <w:right w:w="100" w:type="dxa"/>
            </w:tcMar>
            <w:vAlign w:val="center"/>
          </w:tcPr>
          <w:p w:rsidR="00D8030C" w:rsidRPr="00AA3576" w:rsidRDefault="00D8030C" w:rsidP="00D8030C">
            <w:pPr>
              <w:spacing w:line="240" w:lineRule="auto"/>
              <w:rPr>
                <w:rFonts w:ascii="Times New Roman" w:hAnsi="Times New Roman" w:cs="Times New Roman"/>
                <w:sz w:val="20"/>
                <w:szCs w:val="20"/>
              </w:rPr>
            </w:pPr>
            <w:r w:rsidRPr="00AA3576">
              <w:rPr>
                <w:rFonts w:ascii="Times New Roman" w:hAnsi="Times New Roman" w:cs="Times New Roman"/>
                <w:color w:val="000000"/>
                <w:sz w:val="20"/>
                <w:szCs w:val="20"/>
              </w:rPr>
              <w:t xml:space="preserve">Podľa dostupných údajov (SDF) je veľkosť populácie druhu v území </w:t>
            </w:r>
            <w:r>
              <w:rPr>
                <w:rFonts w:ascii="Times New Roman" w:hAnsi="Times New Roman" w:cs="Times New Roman"/>
                <w:color w:val="000000"/>
                <w:sz w:val="20"/>
                <w:szCs w:val="20"/>
              </w:rPr>
              <w:t xml:space="preserve">30 – 50 </w:t>
            </w:r>
            <w:r w:rsidRPr="00AA3576">
              <w:rPr>
                <w:rFonts w:ascii="Times New Roman" w:hAnsi="Times New Roman" w:cs="Times New Roman"/>
                <w:color w:val="000000"/>
                <w:sz w:val="20"/>
                <w:szCs w:val="20"/>
              </w:rPr>
              <w:t xml:space="preserve"> jedincov. </w:t>
            </w:r>
          </w:p>
        </w:tc>
      </w:tr>
      <w:tr w:rsidR="00D8030C" w:rsidRPr="00AA3576" w:rsidTr="00131266">
        <w:trPr>
          <w:trHeight w:val="1132"/>
          <w:jc w:val="center"/>
        </w:trPr>
        <w:tc>
          <w:tcPr>
            <w:tcW w:w="1405" w:type="dxa"/>
            <w:tcMar>
              <w:top w:w="100" w:type="dxa"/>
              <w:left w:w="100" w:type="dxa"/>
              <w:bottom w:w="100" w:type="dxa"/>
              <w:right w:w="100" w:type="dxa"/>
            </w:tcMar>
            <w:vAlign w:val="center"/>
          </w:tcPr>
          <w:p w:rsidR="00D8030C" w:rsidRPr="00AA3576" w:rsidRDefault="00D8030C" w:rsidP="00131266">
            <w:pPr>
              <w:spacing w:line="240" w:lineRule="auto"/>
              <w:rPr>
                <w:rFonts w:ascii="Times New Roman" w:hAnsi="Times New Roman" w:cs="Times New Roman"/>
                <w:sz w:val="20"/>
                <w:szCs w:val="20"/>
              </w:rPr>
            </w:pPr>
            <w:r w:rsidRPr="00AA3576">
              <w:rPr>
                <w:rFonts w:ascii="Times New Roman" w:hAnsi="Times New Roman" w:cs="Times New Roman"/>
                <w:sz w:val="20"/>
                <w:szCs w:val="20"/>
              </w:rPr>
              <w:t>Zastúpenie vhodných mezohabitatov v hodnotenom úseku toku</w:t>
            </w:r>
          </w:p>
        </w:tc>
        <w:tc>
          <w:tcPr>
            <w:tcW w:w="1400" w:type="dxa"/>
            <w:tcMar>
              <w:top w:w="100" w:type="dxa"/>
              <w:left w:w="100" w:type="dxa"/>
              <w:bottom w:w="100" w:type="dxa"/>
              <w:right w:w="100" w:type="dxa"/>
            </w:tcMar>
            <w:vAlign w:val="center"/>
          </w:tcPr>
          <w:p w:rsidR="00D8030C" w:rsidRPr="00AA3576" w:rsidRDefault="00D8030C" w:rsidP="00131266">
            <w:pPr>
              <w:spacing w:line="240" w:lineRule="auto"/>
              <w:rPr>
                <w:rFonts w:ascii="Times New Roman" w:hAnsi="Times New Roman" w:cs="Times New Roman"/>
                <w:sz w:val="20"/>
                <w:szCs w:val="20"/>
              </w:rPr>
            </w:pPr>
            <w:r w:rsidRPr="00AA3576">
              <w:rPr>
                <w:rFonts w:ascii="Times New Roman" w:hAnsi="Times New Roman" w:cs="Times New Roman"/>
                <w:sz w:val="20"/>
                <w:szCs w:val="20"/>
              </w:rPr>
              <w:t>% na 1 km toku</w:t>
            </w:r>
          </w:p>
        </w:tc>
        <w:tc>
          <w:tcPr>
            <w:tcW w:w="1134" w:type="dxa"/>
            <w:tcMar>
              <w:top w:w="100" w:type="dxa"/>
              <w:left w:w="100" w:type="dxa"/>
              <w:bottom w:w="100" w:type="dxa"/>
              <w:right w:w="100" w:type="dxa"/>
            </w:tcMar>
            <w:vAlign w:val="center"/>
          </w:tcPr>
          <w:p w:rsidR="00D8030C" w:rsidRPr="00AA3576" w:rsidRDefault="00D8030C" w:rsidP="00131266">
            <w:pPr>
              <w:spacing w:line="240" w:lineRule="auto"/>
              <w:rPr>
                <w:rFonts w:ascii="Times New Roman" w:hAnsi="Times New Roman" w:cs="Times New Roman"/>
                <w:sz w:val="20"/>
                <w:szCs w:val="20"/>
              </w:rPr>
            </w:pPr>
            <w:r w:rsidRPr="00AA3576">
              <w:rPr>
                <w:rFonts w:ascii="Times New Roman" w:hAnsi="Times New Roman" w:cs="Times New Roman"/>
                <w:sz w:val="20"/>
                <w:szCs w:val="20"/>
              </w:rPr>
              <w:t>&gt; 70</w:t>
            </w:r>
          </w:p>
        </w:tc>
        <w:tc>
          <w:tcPr>
            <w:tcW w:w="5515" w:type="dxa"/>
            <w:tcMar>
              <w:top w:w="100" w:type="dxa"/>
              <w:left w:w="100" w:type="dxa"/>
              <w:bottom w:w="100" w:type="dxa"/>
              <w:right w:w="100" w:type="dxa"/>
            </w:tcMar>
            <w:vAlign w:val="center"/>
          </w:tcPr>
          <w:p w:rsidR="00D8030C" w:rsidRPr="00AA3576" w:rsidRDefault="00D8030C" w:rsidP="00131266">
            <w:pPr>
              <w:spacing w:line="240" w:lineRule="auto"/>
              <w:rPr>
                <w:rFonts w:ascii="Times New Roman" w:hAnsi="Times New Roman" w:cs="Times New Roman"/>
                <w:color w:val="000000"/>
                <w:sz w:val="20"/>
                <w:szCs w:val="20"/>
              </w:rPr>
            </w:pPr>
            <w:r w:rsidRPr="00AA3576">
              <w:rPr>
                <w:rFonts w:ascii="Times New Roman" w:hAnsi="Times New Roman" w:cs="Times New Roman"/>
                <w:sz w:val="20"/>
                <w:szCs w:val="20"/>
              </w:rPr>
              <w:t xml:space="preserve">Jedná sa o reofilný druh obývajúci zónu podhorských riek. Preferuje prúdivé biotopy s tvrdým štrkovitým až kamenitým dnom. Dôležitá je prítomnosť perejnatých úsekov striedajúcich sa s hlbočinami. </w:t>
            </w:r>
          </w:p>
        </w:tc>
      </w:tr>
      <w:tr w:rsidR="00D8030C" w:rsidRPr="00AA3576" w:rsidTr="00131266">
        <w:trPr>
          <w:trHeight w:val="397"/>
          <w:jc w:val="center"/>
        </w:trPr>
        <w:tc>
          <w:tcPr>
            <w:tcW w:w="1405" w:type="dxa"/>
            <w:tcMar>
              <w:top w:w="100" w:type="dxa"/>
              <w:left w:w="100" w:type="dxa"/>
              <w:bottom w:w="100" w:type="dxa"/>
              <w:right w:w="100" w:type="dxa"/>
            </w:tcMar>
            <w:vAlign w:val="center"/>
          </w:tcPr>
          <w:p w:rsidR="00D8030C" w:rsidRPr="00AA3576" w:rsidRDefault="00D8030C" w:rsidP="00131266">
            <w:pPr>
              <w:spacing w:line="240" w:lineRule="auto"/>
              <w:rPr>
                <w:rFonts w:ascii="Times New Roman" w:hAnsi="Times New Roman" w:cs="Times New Roman"/>
                <w:sz w:val="20"/>
                <w:szCs w:val="20"/>
              </w:rPr>
            </w:pPr>
            <w:r w:rsidRPr="00AA3576">
              <w:rPr>
                <w:rFonts w:ascii="Times New Roman" w:hAnsi="Times New Roman" w:cs="Times New Roman"/>
                <w:sz w:val="20"/>
                <w:szCs w:val="20"/>
              </w:rPr>
              <w:t xml:space="preserve">Pozdĺžna kontinuita toku (eliminácia narušenia pozdĺžnej </w:t>
            </w:r>
            <w:r w:rsidRPr="00AA3576">
              <w:rPr>
                <w:rFonts w:ascii="Times New Roman" w:hAnsi="Times New Roman" w:cs="Times New Roman"/>
                <w:sz w:val="20"/>
                <w:szCs w:val="20"/>
              </w:rPr>
              <w:lastRenderedPageBreak/>
              <w:t>kontinuity)</w:t>
            </w:r>
          </w:p>
        </w:tc>
        <w:tc>
          <w:tcPr>
            <w:tcW w:w="1400" w:type="dxa"/>
            <w:tcMar>
              <w:top w:w="100" w:type="dxa"/>
              <w:left w:w="100" w:type="dxa"/>
              <w:bottom w:w="100" w:type="dxa"/>
              <w:right w:w="100" w:type="dxa"/>
            </w:tcMar>
            <w:vAlign w:val="center"/>
          </w:tcPr>
          <w:p w:rsidR="00D8030C" w:rsidRPr="00AA3576" w:rsidRDefault="00D8030C" w:rsidP="00D8030C">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lastRenderedPageBreak/>
              <w:t>Počet migračných bariér (</w:t>
            </w:r>
            <w:r>
              <w:rPr>
                <w:rFonts w:ascii="Times New Roman" w:hAnsi="Times New Roman" w:cs="Times New Roman"/>
                <w:sz w:val="20"/>
                <w:szCs w:val="20"/>
              </w:rPr>
              <w:t xml:space="preserve">aj </w:t>
            </w:r>
            <w:r w:rsidRPr="00AA3576">
              <w:rPr>
                <w:rFonts w:ascii="Times New Roman" w:hAnsi="Times New Roman" w:cs="Times New Roman"/>
                <w:sz w:val="20"/>
                <w:szCs w:val="20"/>
              </w:rPr>
              <w:t>mimo ÚEV)</w:t>
            </w:r>
          </w:p>
        </w:tc>
        <w:tc>
          <w:tcPr>
            <w:tcW w:w="1134" w:type="dxa"/>
            <w:tcMar>
              <w:top w:w="100" w:type="dxa"/>
              <w:left w:w="100" w:type="dxa"/>
              <w:bottom w:w="100" w:type="dxa"/>
              <w:right w:w="100" w:type="dxa"/>
            </w:tcMar>
            <w:vAlign w:val="center"/>
          </w:tcPr>
          <w:p w:rsidR="00D8030C" w:rsidRPr="00AA3576" w:rsidRDefault="00D8030C" w:rsidP="00131266">
            <w:pPr>
              <w:spacing w:line="240" w:lineRule="auto"/>
              <w:ind w:left="22"/>
              <w:rPr>
                <w:rFonts w:ascii="Times New Roman" w:hAnsi="Times New Roman" w:cs="Times New Roman"/>
                <w:sz w:val="20"/>
                <w:szCs w:val="20"/>
              </w:rPr>
            </w:pPr>
            <w:r>
              <w:rPr>
                <w:rFonts w:ascii="Times New Roman" w:hAnsi="Times New Roman" w:cs="Times New Roman"/>
                <w:sz w:val="20"/>
                <w:szCs w:val="20"/>
              </w:rPr>
              <w:t>0</w:t>
            </w:r>
          </w:p>
        </w:tc>
        <w:tc>
          <w:tcPr>
            <w:tcW w:w="5515" w:type="dxa"/>
            <w:tcMar>
              <w:top w:w="100" w:type="dxa"/>
              <w:left w:w="100" w:type="dxa"/>
              <w:bottom w:w="100" w:type="dxa"/>
              <w:right w:w="100" w:type="dxa"/>
            </w:tcMar>
            <w:vAlign w:val="center"/>
          </w:tcPr>
          <w:p w:rsidR="00D8030C" w:rsidRPr="00AA3576" w:rsidRDefault="00D8030C" w:rsidP="00D8030C">
            <w:pPr>
              <w:spacing w:line="240" w:lineRule="auto"/>
              <w:ind w:left="29"/>
              <w:rPr>
                <w:rFonts w:ascii="Times New Roman" w:hAnsi="Times New Roman" w:cs="Times New Roman"/>
                <w:sz w:val="20"/>
                <w:szCs w:val="20"/>
              </w:rPr>
            </w:pPr>
            <w:r w:rsidRPr="00AA3576">
              <w:rPr>
                <w:rFonts w:ascii="Times New Roman" w:hAnsi="Times New Roman" w:cs="Times New Roman"/>
                <w:sz w:val="20"/>
                <w:szCs w:val="20"/>
              </w:rPr>
              <w:t>Pre elimináciu narušenia pozdĺžnej kontinuity toku a umožnenie migrácie druhu a reofilných druhov (najmä podustva severná) tvoriacich</w:t>
            </w:r>
            <w:r>
              <w:rPr>
                <w:rFonts w:ascii="Times New Roman" w:hAnsi="Times New Roman" w:cs="Times New Roman"/>
                <w:sz w:val="20"/>
                <w:szCs w:val="20"/>
              </w:rPr>
              <w:t xml:space="preserve"> jeho potravnú bázu je potrebná kontinuita toku.</w:t>
            </w:r>
          </w:p>
        </w:tc>
      </w:tr>
      <w:tr w:rsidR="00D8030C" w:rsidRPr="00AA3576" w:rsidTr="00131266">
        <w:trPr>
          <w:trHeight w:val="397"/>
          <w:jc w:val="center"/>
        </w:trPr>
        <w:tc>
          <w:tcPr>
            <w:tcW w:w="1405" w:type="dxa"/>
            <w:tcMar>
              <w:top w:w="100" w:type="dxa"/>
              <w:left w:w="100" w:type="dxa"/>
              <w:bottom w:w="100" w:type="dxa"/>
              <w:right w:w="100" w:type="dxa"/>
            </w:tcMar>
            <w:vAlign w:val="center"/>
          </w:tcPr>
          <w:p w:rsidR="00D8030C" w:rsidRPr="00AA3576" w:rsidRDefault="00D8030C" w:rsidP="00131266">
            <w:pPr>
              <w:spacing w:line="240" w:lineRule="auto"/>
              <w:rPr>
                <w:rFonts w:ascii="Times New Roman" w:hAnsi="Times New Roman" w:cs="Times New Roman"/>
                <w:sz w:val="20"/>
                <w:szCs w:val="20"/>
              </w:rPr>
            </w:pPr>
            <w:r w:rsidRPr="00AA3576">
              <w:rPr>
                <w:rFonts w:ascii="Times New Roman" w:hAnsi="Times New Roman" w:cs="Times New Roman"/>
                <w:sz w:val="20"/>
                <w:szCs w:val="20"/>
              </w:rPr>
              <w:t>Potravná báza</w:t>
            </w:r>
          </w:p>
        </w:tc>
        <w:tc>
          <w:tcPr>
            <w:tcW w:w="1400" w:type="dxa"/>
            <w:tcMar>
              <w:top w:w="100" w:type="dxa"/>
              <w:left w:w="100" w:type="dxa"/>
              <w:bottom w:w="100" w:type="dxa"/>
              <w:right w:w="100" w:type="dxa"/>
            </w:tcMar>
            <w:vAlign w:val="center"/>
          </w:tcPr>
          <w:p w:rsidR="00D8030C" w:rsidRPr="00AA3576" w:rsidRDefault="00D8030C" w:rsidP="00131266">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Dominancia cieľových reofilných druhov v %</w:t>
            </w:r>
          </w:p>
        </w:tc>
        <w:tc>
          <w:tcPr>
            <w:tcW w:w="1134" w:type="dxa"/>
            <w:tcMar>
              <w:top w:w="100" w:type="dxa"/>
              <w:left w:w="100" w:type="dxa"/>
              <w:bottom w:w="100" w:type="dxa"/>
              <w:right w:w="100" w:type="dxa"/>
            </w:tcMar>
            <w:vAlign w:val="center"/>
          </w:tcPr>
          <w:p w:rsidR="00D8030C" w:rsidRPr="00AA3576" w:rsidRDefault="00D8030C" w:rsidP="00131266">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&gt; 5</w:t>
            </w:r>
          </w:p>
        </w:tc>
        <w:tc>
          <w:tcPr>
            <w:tcW w:w="5515" w:type="dxa"/>
            <w:tcMar>
              <w:top w:w="100" w:type="dxa"/>
              <w:left w:w="100" w:type="dxa"/>
              <w:bottom w:w="100" w:type="dxa"/>
              <w:right w:w="100" w:type="dxa"/>
            </w:tcMar>
            <w:vAlign w:val="center"/>
          </w:tcPr>
          <w:p w:rsidR="00D8030C" w:rsidRPr="00AA3576" w:rsidRDefault="00D8030C" w:rsidP="00131266">
            <w:pPr>
              <w:spacing w:line="240" w:lineRule="auto"/>
              <w:ind w:left="29"/>
              <w:rPr>
                <w:rFonts w:ascii="Times New Roman" w:hAnsi="Times New Roman" w:cs="Times New Roman"/>
                <w:sz w:val="20"/>
                <w:szCs w:val="20"/>
              </w:rPr>
            </w:pPr>
            <w:r>
              <w:rPr>
                <w:rFonts w:ascii="Times New Roman" w:hAnsi="Times New Roman" w:cs="Times New Roman"/>
                <w:sz w:val="20"/>
                <w:szCs w:val="20"/>
              </w:rPr>
              <w:t>O</w:t>
            </w:r>
            <w:r w:rsidRPr="00AA3576">
              <w:rPr>
                <w:rFonts w:ascii="Times New Roman" w:hAnsi="Times New Roman" w:cs="Times New Roman"/>
                <w:sz w:val="20"/>
                <w:szCs w:val="20"/>
              </w:rPr>
              <w:t>pätovné zotavenie sa populácie kaprovitých reofilov (najmä podustvy severnej), vrátane aktívneho manažmentu zimujúcich kormoránov veľkých</w:t>
            </w:r>
            <w:r>
              <w:rPr>
                <w:rFonts w:ascii="Times New Roman" w:hAnsi="Times New Roman" w:cs="Times New Roman"/>
                <w:sz w:val="20"/>
                <w:szCs w:val="20"/>
              </w:rPr>
              <w:t>.</w:t>
            </w:r>
          </w:p>
        </w:tc>
      </w:tr>
      <w:tr w:rsidR="00D8030C" w:rsidRPr="00AA3576" w:rsidTr="00131266">
        <w:trPr>
          <w:trHeight w:val="397"/>
          <w:jc w:val="center"/>
        </w:trPr>
        <w:tc>
          <w:tcPr>
            <w:tcW w:w="1405" w:type="dxa"/>
            <w:tcMar>
              <w:top w:w="100" w:type="dxa"/>
              <w:left w:w="100" w:type="dxa"/>
              <w:bottom w:w="100" w:type="dxa"/>
              <w:right w:w="100" w:type="dxa"/>
            </w:tcMar>
            <w:vAlign w:val="center"/>
          </w:tcPr>
          <w:p w:rsidR="00D8030C" w:rsidRPr="00AA3576" w:rsidRDefault="00D8030C" w:rsidP="00131266">
            <w:pPr>
              <w:spacing w:line="240" w:lineRule="auto"/>
              <w:rPr>
                <w:rFonts w:ascii="Times New Roman" w:hAnsi="Times New Roman" w:cs="Times New Roman"/>
                <w:sz w:val="20"/>
                <w:szCs w:val="20"/>
              </w:rPr>
            </w:pPr>
            <w:r w:rsidRPr="00AA3576">
              <w:rPr>
                <w:rFonts w:ascii="Times New Roman" w:hAnsi="Times New Roman" w:cs="Times New Roman"/>
                <w:sz w:val="20"/>
                <w:szCs w:val="20"/>
              </w:rPr>
              <w:t>Nelegálny rybolov</w:t>
            </w:r>
          </w:p>
        </w:tc>
        <w:tc>
          <w:tcPr>
            <w:tcW w:w="1400" w:type="dxa"/>
            <w:tcMar>
              <w:top w:w="100" w:type="dxa"/>
              <w:left w:w="100" w:type="dxa"/>
              <w:bottom w:w="100" w:type="dxa"/>
              <w:right w:w="100" w:type="dxa"/>
            </w:tcMar>
            <w:vAlign w:val="center"/>
          </w:tcPr>
          <w:p w:rsidR="00D8030C" w:rsidRPr="00AA3576" w:rsidRDefault="00D8030C" w:rsidP="00131266">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Počet nelegálne privlastnených jedincov hlavátky</w:t>
            </w:r>
          </w:p>
        </w:tc>
        <w:tc>
          <w:tcPr>
            <w:tcW w:w="1134" w:type="dxa"/>
            <w:tcMar>
              <w:top w:w="100" w:type="dxa"/>
              <w:left w:w="100" w:type="dxa"/>
              <w:bottom w:w="100" w:type="dxa"/>
              <w:right w:w="100" w:type="dxa"/>
            </w:tcMar>
            <w:vAlign w:val="center"/>
          </w:tcPr>
          <w:p w:rsidR="00D8030C" w:rsidRPr="00AA3576" w:rsidRDefault="00D8030C" w:rsidP="00131266">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0</w:t>
            </w:r>
          </w:p>
        </w:tc>
        <w:tc>
          <w:tcPr>
            <w:tcW w:w="5515" w:type="dxa"/>
            <w:tcMar>
              <w:top w:w="100" w:type="dxa"/>
              <w:left w:w="100" w:type="dxa"/>
              <w:bottom w:w="100" w:type="dxa"/>
              <w:right w:w="100" w:type="dxa"/>
            </w:tcMar>
            <w:vAlign w:val="center"/>
          </w:tcPr>
          <w:p w:rsidR="00D8030C" w:rsidRPr="00AA3576" w:rsidRDefault="00D8030C" w:rsidP="00131266">
            <w:pPr>
              <w:spacing w:line="240" w:lineRule="auto"/>
              <w:ind w:left="29"/>
              <w:rPr>
                <w:rFonts w:ascii="Times New Roman" w:hAnsi="Times New Roman" w:cs="Times New Roman"/>
                <w:sz w:val="20"/>
                <w:szCs w:val="20"/>
              </w:rPr>
            </w:pPr>
            <w:r w:rsidRPr="00AA3576">
              <w:rPr>
                <w:rFonts w:ascii="Times New Roman" w:hAnsi="Times New Roman" w:cs="Times New Roman"/>
                <w:sz w:val="20"/>
                <w:szCs w:val="20"/>
              </w:rPr>
              <w:t>Vo vybraných úsekoch toku je potrebné eliminovať tlak na populáciu hlavátky, napr. obmedzením počtu privlastňovaných jedincov a dodržiavaním zákonom stanovených podmienok. Podrobnejšie podmienky manažmentu druhu určí program starostlivosti o druh hlavátka podunajská.</w:t>
            </w:r>
          </w:p>
        </w:tc>
      </w:tr>
      <w:tr w:rsidR="00D8030C" w:rsidRPr="00AA3576" w:rsidTr="00131266">
        <w:trPr>
          <w:trHeight w:val="397"/>
          <w:jc w:val="center"/>
        </w:trPr>
        <w:tc>
          <w:tcPr>
            <w:tcW w:w="1405" w:type="dxa"/>
            <w:tcMar>
              <w:top w:w="100" w:type="dxa"/>
              <w:left w:w="100" w:type="dxa"/>
              <w:bottom w:w="100" w:type="dxa"/>
              <w:right w:w="100" w:type="dxa"/>
            </w:tcMar>
            <w:vAlign w:val="center"/>
          </w:tcPr>
          <w:p w:rsidR="00D8030C" w:rsidRPr="00AA3576" w:rsidRDefault="00D8030C" w:rsidP="00131266">
            <w:pPr>
              <w:spacing w:line="240" w:lineRule="auto"/>
              <w:rPr>
                <w:rFonts w:ascii="Times New Roman" w:hAnsi="Times New Roman" w:cs="Times New Roman"/>
                <w:b/>
                <w:sz w:val="20"/>
                <w:szCs w:val="20"/>
              </w:rPr>
            </w:pPr>
            <w:r w:rsidRPr="00187592">
              <w:rPr>
                <w:rFonts w:ascii="Times New Roman" w:hAnsi="Times New Roman" w:cs="Times New Roman"/>
                <w:sz w:val="20"/>
                <w:szCs w:val="20"/>
              </w:rPr>
              <w:t>Zastúpenie nep</w:t>
            </w:r>
            <w:r>
              <w:rPr>
                <w:rFonts w:ascii="Times New Roman" w:hAnsi="Times New Roman" w:cs="Times New Roman"/>
                <w:sz w:val="20"/>
                <w:szCs w:val="20"/>
              </w:rPr>
              <w:t xml:space="preserve">ôvodných a inváznych druhov rýb </w:t>
            </w:r>
            <w:r w:rsidRPr="00187592">
              <w:rPr>
                <w:rFonts w:ascii="Times New Roman" w:hAnsi="Times New Roman" w:cs="Times New Roman"/>
                <w:sz w:val="20"/>
                <w:szCs w:val="20"/>
              </w:rPr>
              <w:t>v</w:t>
            </w:r>
            <w:r>
              <w:rPr>
                <w:rFonts w:ascii="Times New Roman" w:hAnsi="Times New Roman" w:cs="Times New Roman"/>
                <w:sz w:val="20"/>
                <w:szCs w:val="20"/>
              </w:rPr>
              <w:t> </w:t>
            </w:r>
            <w:r w:rsidRPr="00187592">
              <w:rPr>
                <w:rFonts w:ascii="Times New Roman" w:hAnsi="Times New Roman" w:cs="Times New Roman"/>
                <w:sz w:val="20"/>
                <w:szCs w:val="20"/>
              </w:rPr>
              <w:t>ichtyocenóze</w:t>
            </w:r>
          </w:p>
        </w:tc>
        <w:tc>
          <w:tcPr>
            <w:tcW w:w="1400" w:type="dxa"/>
            <w:tcMar>
              <w:top w:w="100" w:type="dxa"/>
              <w:left w:w="100" w:type="dxa"/>
              <w:bottom w:w="100" w:type="dxa"/>
              <w:right w:w="100" w:type="dxa"/>
            </w:tcMar>
            <w:vAlign w:val="center"/>
          </w:tcPr>
          <w:p w:rsidR="00D8030C" w:rsidRPr="00AA3576" w:rsidRDefault="00D8030C" w:rsidP="00131266">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Dominancia stanovištne nepôvodných druhov v %</w:t>
            </w:r>
          </w:p>
        </w:tc>
        <w:tc>
          <w:tcPr>
            <w:tcW w:w="1134" w:type="dxa"/>
            <w:tcMar>
              <w:top w:w="100" w:type="dxa"/>
              <w:left w:w="100" w:type="dxa"/>
              <w:bottom w:w="100" w:type="dxa"/>
              <w:right w:w="100" w:type="dxa"/>
            </w:tcMar>
            <w:vAlign w:val="center"/>
          </w:tcPr>
          <w:p w:rsidR="00D8030C" w:rsidRPr="00AA3576" w:rsidRDefault="00D8030C" w:rsidP="00131266">
            <w:pPr>
              <w:spacing w:line="240" w:lineRule="auto"/>
              <w:ind w:left="22"/>
              <w:rPr>
                <w:rFonts w:ascii="Times New Roman" w:hAnsi="Times New Roman" w:cs="Times New Roman"/>
                <w:sz w:val="20"/>
                <w:szCs w:val="20"/>
              </w:rPr>
            </w:pPr>
            <w:r>
              <w:rPr>
                <w:rFonts w:ascii="Times New Roman" w:hAnsi="Times New Roman" w:cs="Times New Roman"/>
                <w:sz w:val="20"/>
                <w:szCs w:val="20"/>
              </w:rPr>
              <w:t>0</w:t>
            </w:r>
          </w:p>
        </w:tc>
        <w:tc>
          <w:tcPr>
            <w:tcW w:w="5515" w:type="dxa"/>
            <w:tcMar>
              <w:top w:w="100" w:type="dxa"/>
              <w:left w:w="100" w:type="dxa"/>
              <w:bottom w:w="100" w:type="dxa"/>
              <w:right w:w="100" w:type="dxa"/>
            </w:tcMar>
            <w:vAlign w:val="center"/>
          </w:tcPr>
          <w:p w:rsidR="00D8030C" w:rsidRPr="00AA3576" w:rsidRDefault="00D8030C" w:rsidP="00131266">
            <w:pPr>
              <w:spacing w:line="240" w:lineRule="auto"/>
              <w:ind w:left="29"/>
              <w:rPr>
                <w:rFonts w:ascii="Times New Roman" w:hAnsi="Times New Roman" w:cs="Times New Roman"/>
                <w:sz w:val="20"/>
                <w:szCs w:val="20"/>
              </w:rPr>
            </w:pPr>
            <w:r>
              <w:rPr>
                <w:rFonts w:ascii="Times New Roman" w:hAnsi="Times New Roman" w:cs="Times New Roman"/>
                <w:sz w:val="20"/>
                <w:szCs w:val="20"/>
              </w:rPr>
              <w:t xml:space="preserve">Udržiavať minim.zastúpenie týchto druhov. </w:t>
            </w:r>
            <w:r w:rsidRPr="00AA3576">
              <w:rPr>
                <w:rFonts w:ascii="Times New Roman" w:hAnsi="Times New Roman" w:cs="Times New Roman"/>
                <w:sz w:val="20"/>
                <w:szCs w:val="20"/>
              </w:rPr>
              <w:t xml:space="preserve"> Tieto druhy môžu predstavovať potenciálnych konkurentov a v prípade juvenilných jedincov hlavátky aj predátorov druhu.</w:t>
            </w:r>
          </w:p>
        </w:tc>
      </w:tr>
      <w:tr w:rsidR="00D8030C" w:rsidRPr="00AA3576" w:rsidTr="00131266">
        <w:trPr>
          <w:trHeight w:val="397"/>
          <w:jc w:val="center"/>
        </w:trPr>
        <w:tc>
          <w:tcPr>
            <w:tcW w:w="1405" w:type="dxa"/>
            <w:tcMar>
              <w:top w:w="100" w:type="dxa"/>
              <w:left w:w="100" w:type="dxa"/>
              <w:bottom w:w="100" w:type="dxa"/>
              <w:right w:w="100" w:type="dxa"/>
            </w:tcMar>
            <w:vAlign w:val="center"/>
          </w:tcPr>
          <w:p w:rsidR="00D8030C" w:rsidRPr="00AA3576" w:rsidRDefault="00D8030C" w:rsidP="00131266">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 xml:space="preserve">Kvalita vody </w:t>
            </w:r>
          </w:p>
        </w:tc>
        <w:tc>
          <w:tcPr>
            <w:tcW w:w="1400" w:type="dxa"/>
            <w:tcMar>
              <w:top w:w="100" w:type="dxa"/>
              <w:left w:w="100" w:type="dxa"/>
              <w:bottom w:w="100" w:type="dxa"/>
              <w:right w:w="100" w:type="dxa"/>
            </w:tcMar>
            <w:vAlign w:val="center"/>
          </w:tcPr>
          <w:p w:rsidR="00D8030C" w:rsidRPr="00AA3576" w:rsidRDefault="00D8030C" w:rsidP="00131266">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Monitoring kvality povrchových vôd (SHMU)</w:t>
            </w:r>
          </w:p>
        </w:tc>
        <w:tc>
          <w:tcPr>
            <w:tcW w:w="1134" w:type="dxa"/>
            <w:tcMar>
              <w:top w:w="100" w:type="dxa"/>
              <w:left w:w="100" w:type="dxa"/>
              <w:bottom w:w="100" w:type="dxa"/>
              <w:right w:w="100" w:type="dxa"/>
            </w:tcMar>
            <w:vAlign w:val="center"/>
          </w:tcPr>
          <w:p w:rsidR="00D8030C" w:rsidRPr="00AA3576" w:rsidRDefault="00D8030C" w:rsidP="00131266">
            <w:pPr>
              <w:rPr>
                <w:rFonts w:ascii="Times New Roman" w:hAnsi="Times New Roman" w:cs="Times New Roman"/>
                <w:sz w:val="20"/>
                <w:szCs w:val="20"/>
              </w:rPr>
            </w:pPr>
            <w:r w:rsidRPr="00AA3576">
              <w:rPr>
                <w:rFonts w:ascii="Times New Roman" w:hAnsi="Times New Roman" w:cs="Times New Roman"/>
                <w:sz w:val="20"/>
                <w:szCs w:val="20"/>
              </w:rPr>
              <w:t>vyhovujúce</w:t>
            </w:r>
            <w:r w:rsidRPr="00AA3576" w:rsidDel="008E1527">
              <w:rPr>
                <w:rFonts w:ascii="Times New Roman" w:hAnsi="Times New Roman" w:cs="Times New Roman"/>
                <w:sz w:val="20"/>
                <w:szCs w:val="20"/>
              </w:rPr>
              <w:t xml:space="preserve"> </w:t>
            </w:r>
          </w:p>
        </w:tc>
        <w:tc>
          <w:tcPr>
            <w:tcW w:w="5515" w:type="dxa"/>
            <w:tcMar>
              <w:top w:w="100" w:type="dxa"/>
              <w:left w:w="100" w:type="dxa"/>
              <w:bottom w:w="100" w:type="dxa"/>
              <w:right w:w="100" w:type="dxa"/>
            </w:tcMar>
            <w:vAlign w:val="center"/>
          </w:tcPr>
          <w:p w:rsidR="00D8030C" w:rsidRPr="00AA3576" w:rsidRDefault="00D8030C" w:rsidP="00131266">
            <w:pPr>
              <w:spacing w:line="240" w:lineRule="auto"/>
              <w:ind w:left="29"/>
              <w:rPr>
                <w:rFonts w:ascii="Times New Roman" w:hAnsi="Times New Roman" w:cs="Times New Roman"/>
                <w:sz w:val="20"/>
                <w:szCs w:val="20"/>
              </w:rPr>
            </w:pPr>
            <w:r w:rsidRPr="00AA3576">
              <w:rPr>
                <w:rFonts w:ascii="Times New Roman" w:hAnsi="Times New Roman" w:cs="Times New Roman"/>
                <w:sz w:val="20"/>
                <w:szCs w:val="20"/>
              </w:rPr>
              <w:t>V zmysle výsledkov sledovani stavu kvality vody v toku Váhu sa vyžaduje zachovanie stavu vyhovujúce v zmysle platných metodík na hodnoteni</w:t>
            </w:r>
            <w:r>
              <w:rPr>
                <w:rFonts w:ascii="Times New Roman" w:hAnsi="Times New Roman" w:cs="Times New Roman"/>
                <w:sz w:val="20"/>
                <w:szCs w:val="20"/>
              </w:rPr>
              <w:t>e stavu kvality povrchových vôd</w:t>
            </w:r>
            <w:r w:rsidRPr="00AA3576">
              <w:rPr>
                <w:rFonts w:ascii="Times New Roman" w:hAnsi="Times New Roman" w:cs="Times New Roman"/>
                <w:sz w:val="20"/>
                <w:szCs w:val="20"/>
              </w:rPr>
              <w:t xml:space="preserve"> (</w:t>
            </w:r>
            <w:hyperlink r:id="rId10" w:history="1">
              <w:r w:rsidRPr="00AA3576">
                <w:rPr>
                  <w:rFonts w:ascii="Times New Roman" w:hAnsi="Times New Roman" w:cs="Times New Roman"/>
                  <w:sz w:val="20"/>
                  <w:szCs w:val="20"/>
                </w:rPr>
                <w:t>http://www.shmu.sk/sk/?page=1&amp;id=kvalita_povrchovych_vod</w:t>
              </w:r>
            </w:hyperlink>
            <w:r w:rsidRPr="00AA3576">
              <w:rPr>
                <w:rFonts w:ascii="Times New Roman" w:hAnsi="Times New Roman" w:cs="Times New Roman"/>
                <w:sz w:val="20"/>
                <w:szCs w:val="20"/>
              </w:rPr>
              <w:t>)</w:t>
            </w:r>
            <w:r>
              <w:rPr>
                <w:rFonts w:ascii="Times New Roman" w:hAnsi="Times New Roman" w:cs="Times New Roman"/>
                <w:sz w:val="20"/>
                <w:szCs w:val="20"/>
              </w:rPr>
              <w:t>.</w:t>
            </w:r>
          </w:p>
        </w:tc>
      </w:tr>
    </w:tbl>
    <w:p w:rsidR="00D8030C" w:rsidRDefault="00D8030C" w:rsidP="008B186B">
      <w:pPr>
        <w:pStyle w:val="Zkladntext"/>
        <w:widowControl w:val="0"/>
        <w:jc w:val="left"/>
        <w:rPr>
          <w:b w:val="0"/>
        </w:rPr>
      </w:pPr>
    </w:p>
    <w:p w:rsidR="00C62722" w:rsidRDefault="00C62722" w:rsidP="008B186B">
      <w:pPr>
        <w:pStyle w:val="Zkladntext"/>
        <w:widowControl w:val="0"/>
        <w:jc w:val="left"/>
        <w:rPr>
          <w:b w:val="0"/>
        </w:rPr>
      </w:pPr>
    </w:p>
    <w:p w:rsidR="00D8030C" w:rsidRPr="00D8030C" w:rsidRDefault="00D8030C" w:rsidP="00D8030C">
      <w:pPr>
        <w:pStyle w:val="Zkladntext"/>
        <w:widowControl w:val="0"/>
        <w:jc w:val="left"/>
        <w:rPr>
          <w:b w:val="0"/>
        </w:rPr>
      </w:pPr>
      <w:r w:rsidRPr="00D8030C">
        <w:rPr>
          <w:b w:val="0"/>
          <w:color w:val="000000"/>
        </w:rPr>
        <w:t xml:space="preserve">Zlepšenie stavu druhu </w:t>
      </w:r>
      <w:r w:rsidRPr="00D8030C">
        <w:rPr>
          <w:i/>
        </w:rPr>
        <w:t>Barbastella barbastellus</w:t>
      </w:r>
      <w:r w:rsidRPr="00D8030C">
        <w:rPr>
          <w:b w:val="0"/>
        </w:rPr>
        <w:t xml:space="preserve"> </w:t>
      </w:r>
      <w:r w:rsidRPr="00D8030C">
        <w:rPr>
          <w:b w:val="0"/>
          <w:color w:val="000000"/>
          <w:lang w:eastAsia="sk-SK"/>
        </w:rPr>
        <w:t>za splnenia nasledovných atribútov:</w:t>
      </w:r>
    </w:p>
    <w:p w:rsidR="00C62722" w:rsidRPr="00D8030C" w:rsidRDefault="00C62722" w:rsidP="008B186B">
      <w:pPr>
        <w:pStyle w:val="Zkladntext"/>
        <w:widowControl w:val="0"/>
        <w:jc w:val="left"/>
      </w:pPr>
    </w:p>
    <w:tbl>
      <w:tblPr>
        <w:tblW w:w="5338" w:type="pct"/>
        <w:tblInd w:w="-239" w:type="dxa"/>
        <w:tblCellMar>
          <w:left w:w="70" w:type="dxa"/>
          <w:right w:w="70" w:type="dxa"/>
        </w:tblCellMar>
        <w:tblLook w:val="00A0" w:firstRow="1" w:lastRow="0" w:firstColumn="1" w:lastColumn="0" w:noHBand="0" w:noVBand="0"/>
      </w:tblPr>
      <w:tblGrid>
        <w:gridCol w:w="1692"/>
        <w:gridCol w:w="1275"/>
        <w:gridCol w:w="1561"/>
        <w:gridCol w:w="5306"/>
      </w:tblGrid>
      <w:tr w:rsidR="00D8030C" w:rsidRPr="00D8030C" w:rsidTr="00616ECE">
        <w:trPr>
          <w:trHeight w:val="355"/>
        </w:trPr>
        <w:tc>
          <w:tcPr>
            <w:tcW w:w="1692" w:type="dxa"/>
            <w:tcBorders>
              <w:top w:val="single" w:sz="4" w:space="0" w:color="auto"/>
              <w:left w:val="single" w:sz="4" w:space="0" w:color="auto"/>
              <w:bottom w:val="single" w:sz="4" w:space="0" w:color="auto"/>
              <w:right w:val="single" w:sz="4" w:space="0" w:color="auto"/>
            </w:tcBorders>
            <w:vAlign w:val="center"/>
            <w:hideMark/>
          </w:tcPr>
          <w:p w:rsidR="00D8030C" w:rsidRPr="00D8030C" w:rsidRDefault="00D8030C" w:rsidP="00131266">
            <w:pPr>
              <w:spacing w:line="240" w:lineRule="auto"/>
              <w:rPr>
                <w:rFonts w:ascii="Times New Roman" w:hAnsi="Times New Roman" w:cs="Times New Roman"/>
                <w:b/>
                <w:color w:val="000000"/>
                <w:sz w:val="20"/>
                <w:szCs w:val="20"/>
                <w:lang w:eastAsia="sk-SK"/>
              </w:rPr>
            </w:pPr>
            <w:r w:rsidRPr="00D8030C">
              <w:rPr>
                <w:rFonts w:ascii="Times New Roman" w:hAnsi="Times New Roman" w:cs="Times New Roman"/>
                <w:b/>
                <w:color w:val="000000"/>
                <w:sz w:val="20"/>
                <w:szCs w:val="20"/>
                <w:lang w:eastAsia="sk-SK"/>
              </w:rPr>
              <w:t>Parameter</w:t>
            </w:r>
          </w:p>
        </w:tc>
        <w:tc>
          <w:tcPr>
            <w:tcW w:w="1275" w:type="dxa"/>
            <w:tcBorders>
              <w:top w:val="single" w:sz="4" w:space="0" w:color="auto"/>
              <w:left w:val="nil"/>
              <w:bottom w:val="single" w:sz="4" w:space="0" w:color="auto"/>
              <w:right w:val="single" w:sz="4" w:space="0" w:color="auto"/>
            </w:tcBorders>
            <w:vAlign w:val="center"/>
            <w:hideMark/>
          </w:tcPr>
          <w:p w:rsidR="00D8030C" w:rsidRPr="00D8030C" w:rsidRDefault="00D8030C" w:rsidP="00131266">
            <w:pPr>
              <w:spacing w:line="240" w:lineRule="auto"/>
              <w:rPr>
                <w:rFonts w:ascii="Times New Roman" w:hAnsi="Times New Roman" w:cs="Times New Roman"/>
                <w:b/>
                <w:color w:val="000000"/>
                <w:sz w:val="20"/>
                <w:szCs w:val="20"/>
                <w:lang w:eastAsia="sk-SK"/>
              </w:rPr>
            </w:pPr>
            <w:r w:rsidRPr="00D8030C">
              <w:rPr>
                <w:rFonts w:ascii="Times New Roman" w:hAnsi="Times New Roman" w:cs="Times New Roman"/>
                <w:b/>
                <w:color w:val="000000"/>
                <w:sz w:val="20"/>
                <w:szCs w:val="20"/>
                <w:lang w:eastAsia="sk-SK"/>
              </w:rPr>
              <w:t>Merateľnosť</w:t>
            </w:r>
          </w:p>
        </w:tc>
        <w:tc>
          <w:tcPr>
            <w:tcW w:w="1561" w:type="dxa"/>
            <w:tcBorders>
              <w:top w:val="single" w:sz="4" w:space="0" w:color="auto"/>
              <w:left w:val="nil"/>
              <w:bottom w:val="single" w:sz="4" w:space="0" w:color="auto"/>
              <w:right w:val="single" w:sz="4" w:space="0" w:color="auto"/>
            </w:tcBorders>
            <w:vAlign w:val="center"/>
            <w:hideMark/>
          </w:tcPr>
          <w:p w:rsidR="00D8030C" w:rsidRPr="00D8030C" w:rsidRDefault="00D8030C" w:rsidP="00131266">
            <w:pPr>
              <w:spacing w:line="240" w:lineRule="auto"/>
              <w:rPr>
                <w:rFonts w:ascii="Times New Roman" w:hAnsi="Times New Roman" w:cs="Times New Roman"/>
                <w:b/>
                <w:color w:val="000000"/>
                <w:sz w:val="20"/>
                <w:szCs w:val="20"/>
                <w:lang w:eastAsia="sk-SK"/>
              </w:rPr>
            </w:pPr>
            <w:r w:rsidRPr="00D8030C">
              <w:rPr>
                <w:rFonts w:ascii="Times New Roman" w:hAnsi="Times New Roman" w:cs="Times New Roman"/>
                <w:b/>
                <w:color w:val="000000"/>
                <w:sz w:val="20"/>
                <w:szCs w:val="20"/>
                <w:lang w:eastAsia="sk-SK"/>
              </w:rPr>
              <w:t>Cieľová hodnota</w:t>
            </w:r>
          </w:p>
        </w:tc>
        <w:tc>
          <w:tcPr>
            <w:tcW w:w="5306" w:type="dxa"/>
            <w:tcBorders>
              <w:top w:val="single" w:sz="4" w:space="0" w:color="auto"/>
              <w:left w:val="nil"/>
              <w:bottom w:val="single" w:sz="4" w:space="0" w:color="auto"/>
              <w:right w:val="single" w:sz="4" w:space="0" w:color="auto"/>
            </w:tcBorders>
            <w:vAlign w:val="center"/>
            <w:hideMark/>
          </w:tcPr>
          <w:p w:rsidR="00D8030C" w:rsidRPr="00D8030C" w:rsidRDefault="00D8030C" w:rsidP="00131266">
            <w:pPr>
              <w:spacing w:line="240" w:lineRule="auto"/>
              <w:rPr>
                <w:rFonts w:ascii="Times New Roman" w:hAnsi="Times New Roman" w:cs="Times New Roman"/>
                <w:b/>
                <w:color w:val="000000"/>
                <w:sz w:val="20"/>
                <w:szCs w:val="20"/>
                <w:lang w:eastAsia="sk-SK"/>
              </w:rPr>
            </w:pPr>
            <w:r w:rsidRPr="00D8030C">
              <w:rPr>
                <w:rFonts w:ascii="Times New Roman" w:hAnsi="Times New Roman" w:cs="Times New Roman"/>
                <w:b/>
                <w:color w:val="000000"/>
                <w:sz w:val="20"/>
                <w:szCs w:val="20"/>
                <w:lang w:eastAsia="sk-SK"/>
              </w:rPr>
              <w:t>Doplnkové informácie</w:t>
            </w:r>
          </w:p>
        </w:tc>
      </w:tr>
      <w:tr w:rsidR="00D8030C" w:rsidRPr="00D8030C" w:rsidTr="00616ECE">
        <w:trPr>
          <w:trHeight w:val="274"/>
        </w:trPr>
        <w:tc>
          <w:tcPr>
            <w:tcW w:w="1692" w:type="dxa"/>
            <w:tcBorders>
              <w:top w:val="single" w:sz="4" w:space="0" w:color="auto"/>
              <w:left w:val="single" w:sz="4" w:space="0" w:color="auto"/>
              <w:bottom w:val="single" w:sz="4" w:space="0" w:color="auto"/>
              <w:right w:val="single" w:sz="4" w:space="0" w:color="auto"/>
            </w:tcBorders>
            <w:vAlign w:val="center"/>
            <w:hideMark/>
          </w:tcPr>
          <w:p w:rsidR="00D8030C" w:rsidRPr="00D8030C" w:rsidRDefault="00D8030C" w:rsidP="00131266">
            <w:pPr>
              <w:spacing w:line="240" w:lineRule="auto"/>
              <w:rPr>
                <w:rFonts w:ascii="Times New Roman" w:hAnsi="Times New Roman" w:cs="Times New Roman"/>
                <w:color w:val="000000"/>
                <w:sz w:val="20"/>
                <w:szCs w:val="20"/>
                <w:lang w:eastAsia="sk-SK"/>
              </w:rPr>
            </w:pPr>
            <w:r w:rsidRPr="00D8030C">
              <w:rPr>
                <w:rFonts w:ascii="Times New Roman" w:hAnsi="Times New Roman" w:cs="Times New Roman"/>
                <w:color w:val="000000"/>
                <w:sz w:val="20"/>
                <w:szCs w:val="20"/>
                <w:lang w:eastAsia="sk-SK"/>
              </w:rPr>
              <w:t>Veľkosť populácie</w:t>
            </w:r>
          </w:p>
        </w:tc>
        <w:tc>
          <w:tcPr>
            <w:tcW w:w="1275" w:type="dxa"/>
            <w:tcBorders>
              <w:top w:val="single" w:sz="4" w:space="0" w:color="auto"/>
              <w:left w:val="nil"/>
              <w:bottom w:val="single" w:sz="4" w:space="0" w:color="auto"/>
              <w:right w:val="single" w:sz="4" w:space="0" w:color="auto"/>
            </w:tcBorders>
            <w:vAlign w:val="center"/>
            <w:hideMark/>
          </w:tcPr>
          <w:p w:rsidR="00D8030C" w:rsidRPr="00D8030C" w:rsidRDefault="00D8030C" w:rsidP="00131266">
            <w:pPr>
              <w:spacing w:line="240" w:lineRule="auto"/>
              <w:rPr>
                <w:rFonts w:ascii="Times New Roman" w:hAnsi="Times New Roman" w:cs="Times New Roman"/>
                <w:color w:val="000000"/>
                <w:sz w:val="20"/>
                <w:szCs w:val="20"/>
                <w:lang w:eastAsia="sk-SK"/>
              </w:rPr>
            </w:pPr>
            <w:r w:rsidRPr="00D8030C">
              <w:rPr>
                <w:rFonts w:ascii="Times New Roman" w:hAnsi="Times New Roman" w:cs="Times New Roman"/>
                <w:color w:val="000000"/>
                <w:sz w:val="20"/>
                <w:szCs w:val="20"/>
                <w:lang w:eastAsia="sk-SK"/>
              </w:rPr>
              <w:t>počet jedincov</w:t>
            </w:r>
          </w:p>
        </w:tc>
        <w:tc>
          <w:tcPr>
            <w:tcW w:w="1561" w:type="dxa"/>
            <w:tcBorders>
              <w:top w:val="single" w:sz="4" w:space="0" w:color="auto"/>
              <w:left w:val="nil"/>
              <w:bottom w:val="single" w:sz="4" w:space="0" w:color="auto"/>
              <w:right w:val="single" w:sz="4" w:space="0" w:color="auto"/>
            </w:tcBorders>
            <w:vAlign w:val="center"/>
          </w:tcPr>
          <w:p w:rsidR="00D8030C" w:rsidRPr="00D8030C" w:rsidRDefault="005D30FF" w:rsidP="00131266">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150</w:t>
            </w:r>
          </w:p>
        </w:tc>
        <w:tc>
          <w:tcPr>
            <w:tcW w:w="5306" w:type="dxa"/>
            <w:tcBorders>
              <w:top w:val="single" w:sz="4" w:space="0" w:color="auto"/>
              <w:left w:val="nil"/>
              <w:bottom w:val="single" w:sz="4" w:space="0" w:color="auto"/>
              <w:right w:val="single" w:sz="4" w:space="0" w:color="auto"/>
            </w:tcBorders>
            <w:vAlign w:val="center"/>
            <w:hideMark/>
          </w:tcPr>
          <w:p w:rsidR="00D8030C" w:rsidRPr="00D8030C" w:rsidRDefault="005D30FF" w:rsidP="00616ECE">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Zvýšenie </w:t>
            </w:r>
            <w:r w:rsidR="00D8030C" w:rsidRPr="00D8030C">
              <w:rPr>
                <w:rFonts w:ascii="Times New Roman" w:hAnsi="Times New Roman" w:cs="Times New Roman"/>
                <w:color w:val="000000"/>
                <w:sz w:val="20"/>
                <w:szCs w:val="20"/>
                <w:lang w:eastAsia="sk-SK"/>
              </w:rPr>
              <w:t>početnosti na</w:t>
            </w:r>
            <w:r w:rsidR="00D8030C">
              <w:rPr>
                <w:rFonts w:ascii="Times New Roman" w:hAnsi="Times New Roman" w:cs="Times New Roman"/>
                <w:color w:val="000000"/>
                <w:sz w:val="20"/>
                <w:szCs w:val="20"/>
                <w:lang w:eastAsia="sk-SK"/>
              </w:rPr>
              <w:t xml:space="preserve"> </w:t>
            </w:r>
            <w:r>
              <w:rPr>
                <w:rFonts w:ascii="Times New Roman" w:hAnsi="Times New Roman" w:cs="Times New Roman"/>
                <w:color w:val="000000"/>
                <w:sz w:val="20"/>
                <w:szCs w:val="20"/>
                <w:lang w:eastAsia="sk-SK"/>
              </w:rPr>
              <w:t xml:space="preserve">viac ako 150 </w:t>
            </w:r>
            <w:r w:rsidR="00D8030C" w:rsidRPr="00D8030C">
              <w:rPr>
                <w:rFonts w:ascii="Times New Roman" w:hAnsi="Times New Roman" w:cs="Times New Roman"/>
                <w:color w:val="000000"/>
                <w:sz w:val="20"/>
                <w:szCs w:val="20"/>
                <w:lang w:eastAsia="sk-SK"/>
              </w:rPr>
              <w:t>jedincov v r</w:t>
            </w:r>
            <w:r>
              <w:rPr>
                <w:rFonts w:ascii="Times New Roman" w:hAnsi="Times New Roman" w:cs="Times New Roman"/>
                <w:color w:val="000000"/>
                <w:sz w:val="20"/>
                <w:szCs w:val="20"/>
                <w:lang w:eastAsia="sk-SK"/>
              </w:rPr>
              <w:t>ámci celého ÚEV</w:t>
            </w:r>
            <w:r w:rsidR="00D8030C" w:rsidRPr="00D8030C">
              <w:rPr>
                <w:rFonts w:ascii="Times New Roman" w:hAnsi="Times New Roman" w:cs="Times New Roman"/>
                <w:color w:val="000000"/>
                <w:sz w:val="20"/>
                <w:szCs w:val="20"/>
                <w:lang w:eastAsia="sk-SK"/>
              </w:rPr>
              <w:t>.</w:t>
            </w:r>
          </w:p>
        </w:tc>
      </w:tr>
      <w:tr w:rsidR="00D8030C" w:rsidRPr="00D8030C" w:rsidTr="00616ECE">
        <w:trPr>
          <w:trHeight w:val="930"/>
        </w:trPr>
        <w:tc>
          <w:tcPr>
            <w:tcW w:w="1692" w:type="dxa"/>
            <w:tcBorders>
              <w:top w:val="nil"/>
              <w:left w:val="single" w:sz="4" w:space="0" w:color="auto"/>
              <w:bottom w:val="single" w:sz="4" w:space="0" w:color="auto"/>
              <w:right w:val="single" w:sz="4" w:space="0" w:color="auto"/>
            </w:tcBorders>
            <w:vAlign w:val="center"/>
            <w:hideMark/>
          </w:tcPr>
          <w:p w:rsidR="00D8030C" w:rsidRPr="00D8030C" w:rsidRDefault="00D8030C" w:rsidP="00131266">
            <w:pPr>
              <w:spacing w:line="240" w:lineRule="auto"/>
              <w:rPr>
                <w:rFonts w:ascii="Times New Roman" w:hAnsi="Times New Roman" w:cs="Times New Roman"/>
                <w:color w:val="000000"/>
                <w:sz w:val="20"/>
                <w:szCs w:val="20"/>
                <w:lang w:eastAsia="sk-SK"/>
              </w:rPr>
            </w:pPr>
            <w:r w:rsidRPr="00D8030C">
              <w:rPr>
                <w:rFonts w:ascii="Times New Roman" w:hAnsi="Times New Roman" w:cs="Times New Roman"/>
                <w:color w:val="000000"/>
                <w:sz w:val="20"/>
                <w:szCs w:val="20"/>
                <w:lang w:eastAsia="sk-SK"/>
              </w:rPr>
              <w:t xml:space="preserve">Rozloha potenciálneho potravného biotopu </w:t>
            </w:r>
          </w:p>
        </w:tc>
        <w:tc>
          <w:tcPr>
            <w:tcW w:w="1275" w:type="dxa"/>
            <w:tcBorders>
              <w:top w:val="nil"/>
              <w:left w:val="nil"/>
              <w:bottom w:val="single" w:sz="4" w:space="0" w:color="auto"/>
              <w:right w:val="single" w:sz="4" w:space="0" w:color="auto"/>
            </w:tcBorders>
            <w:vAlign w:val="center"/>
            <w:hideMark/>
          </w:tcPr>
          <w:p w:rsidR="00D8030C" w:rsidRPr="00D8030C" w:rsidRDefault="00D8030C" w:rsidP="00131266">
            <w:pPr>
              <w:spacing w:line="240" w:lineRule="auto"/>
              <w:rPr>
                <w:rFonts w:ascii="Times New Roman" w:hAnsi="Times New Roman" w:cs="Times New Roman"/>
                <w:color w:val="000000"/>
                <w:sz w:val="20"/>
                <w:szCs w:val="20"/>
                <w:lang w:eastAsia="sk-SK"/>
              </w:rPr>
            </w:pPr>
            <w:r w:rsidRPr="00D8030C">
              <w:rPr>
                <w:rFonts w:ascii="Times New Roman" w:hAnsi="Times New Roman" w:cs="Times New Roman"/>
                <w:color w:val="000000"/>
                <w:sz w:val="20"/>
                <w:szCs w:val="20"/>
                <w:lang w:eastAsia="sk-SK"/>
              </w:rPr>
              <w:t>ha</w:t>
            </w:r>
          </w:p>
        </w:tc>
        <w:tc>
          <w:tcPr>
            <w:tcW w:w="1561" w:type="dxa"/>
            <w:tcBorders>
              <w:top w:val="nil"/>
              <w:left w:val="nil"/>
              <w:bottom w:val="single" w:sz="4" w:space="0" w:color="auto"/>
              <w:right w:val="single" w:sz="4" w:space="0" w:color="auto"/>
            </w:tcBorders>
            <w:vAlign w:val="center"/>
          </w:tcPr>
          <w:p w:rsidR="00D8030C" w:rsidRPr="00D8030C" w:rsidRDefault="008612E8" w:rsidP="00131266">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80</w:t>
            </w:r>
          </w:p>
        </w:tc>
        <w:tc>
          <w:tcPr>
            <w:tcW w:w="5306" w:type="dxa"/>
            <w:tcBorders>
              <w:top w:val="nil"/>
              <w:left w:val="nil"/>
              <w:bottom w:val="single" w:sz="4" w:space="0" w:color="auto"/>
              <w:right w:val="single" w:sz="4" w:space="0" w:color="auto"/>
            </w:tcBorders>
            <w:vAlign w:val="center"/>
            <w:hideMark/>
          </w:tcPr>
          <w:p w:rsidR="00D8030C" w:rsidRPr="00D8030C" w:rsidRDefault="00D8030C" w:rsidP="00131266">
            <w:pPr>
              <w:spacing w:line="240" w:lineRule="auto"/>
              <w:rPr>
                <w:rFonts w:ascii="Times New Roman" w:hAnsi="Times New Roman" w:cs="Times New Roman"/>
                <w:color w:val="000000"/>
                <w:sz w:val="20"/>
                <w:szCs w:val="20"/>
                <w:lang w:eastAsia="sk-SK"/>
              </w:rPr>
            </w:pPr>
            <w:r w:rsidRPr="00D8030C">
              <w:rPr>
                <w:rFonts w:ascii="Times New Roman" w:hAnsi="Times New Roman" w:cs="Times New Roman"/>
                <w:color w:val="000000"/>
                <w:sz w:val="20"/>
                <w:szCs w:val="20"/>
                <w:lang w:eastAsia="sk-SK"/>
              </w:rPr>
              <w:t>Lesné biotopy v území – poskytujú lokality na rozmnožovanie, potravné biotopy a úkrytové biotopy.</w:t>
            </w:r>
          </w:p>
        </w:tc>
      </w:tr>
    </w:tbl>
    <w:p w:rsidR="00D8030C" w:rsidRDefault="00D8030C" w:rsidP="008B186B">
      <w:pPr>
        <w:pStyle w:val="Zkladntext"/>
        <w:widowControl w:val="0"/>
        <w:jc w:val="left"/>
        <w:rPr>
          <w:b w:val="0"/>
        </w:rPr>
      </w:pPr>
    </w:p>
    <w:p w:rsidR="005D30FF" w:rsidRPr="00D8030C" w:rsidRDefault="005D30FF" w:rsidP="005D30FF">
      <w:pPr>
        <w:pStyle w:val="Zkladntext"/>
        <w:widowControl w:val="0"/>
        <w:jc w:val="left"/>
        <w:rPr>
          <w:b w:val="0"/>
        </w:rPr>
      </w:pPr>
      <w:r w:rsidRPr="00D8030C">
        <w:rPr>
          <w:b w:val="0"/>
          <w:color w:val="000000"/>
        </w:rPr>
        <w:t xml:space="preserve">Zlepšenie stavu druhu </w:t>
      </w:r>
      <w:r w:rsidRPr="005D30FF">
        <w:rPr>
          <w:i/>
        </w:rPr>
        <w:t>Rhinolophus hipposideros</w:t>
      </w:r>
      <w:r>
        <w:rPr>
          <w:b w:val="0"/>
        </w:rPr>
        <w:t xml:space="preserve"> </w:t>
      </w:r>
      <w:r w:rsidRPr="00D8030C">
        <w:rPr>
          <w:b w:val="0"/>
          <w:color w:val="000000"/>
          <w:lang w:eastAsia="sk-SK"/>
        </w:rPr>
        <w:t>za splnenia nasledovných atribútov:</w:t>
      </w:r>
    </w:p>
    <w:tbl>
      <w:tblPr>
        <w:tblW w:w="5338" w:type="pct"/>
        <w:tblInd w:w="-239" w:type="dxa"/>
        <w:tblCellMar>
          <w:left w:w="70" w:type="dxa"/>
          <w:right w:w="70" w:type="dxa"/>
        </w:tblCellMar>
        <w:tblLook w:val="00A0" w:firstRow="1" w:lastRow="0" w:firstColumn="1" w:lastColumn="0" w:noHBand="0" w:noVBand="0"/>
      </w:tblPr>
      <w:tblGrid>
        <w:gridCol w:w="1691"/>
        <w:gridCol w:w="1275"/>
        <w:gridCol w:w="1561"/>
        <w:gridCol w:w="5307"/>
      </w:tblGrid>
      <w:tr w:rsidR="005D30FF" w:rsidRPr="005D30FF" w:rsidTr="005D30FF">
        <w:trPr>
          <w:trHeight w:val="355"/>
        </w:trPr>
        <w:tc>
          <w:tcPr>
            <w:tcW w:w="1691" w:type="dxa"/>
            <w:tcBorders>
              <w:top w:val="single" w:sz="4" w:space="0" w:color="auto"/>
              <w:left w:val="single" w:sz="4" w:space="0" w:color="auto"/>
              <w:bottom w:val="single" w:sz="4" w:space="0" w:color="auto"/>
              <w:right w:val="single" w:sz="4" w:space="0" w:color="auto"/>
            </w:tcBorders>
            <w:vAlign w:val="center"/>
          </w:tcPr>
          <w:p w:rsidR="005D30FF" w:rsidRPr="005D30FF" w:rsidRDefault="005D30FF" w:rsidP="00131266">
            <w:pPr>
              <w:spacing w:line="240" w:lineRule="auto"/>
              <w:rPr>
                <w:rFonts w:ascii="Times New Roman" w:hAnsi="Times New Roman" w:cs="Times New Roman"/>
                <w:b/>
                <w:color w:val="000000"/>
                <w:sz w:val="20"/>
                <w:szCs w:val="20"/>
                <w:lang w:eastAsia="sk-SK"/>
              </w:rPr>
            </w:pPr>
            <w:r w:rsidRPr="005D30FF">
              <w:rPr>
                <w:rFonts w:ascii="Times New Roman" w:hAnsi="Times New Roman" w:cs="Times New Roman"/>
                <w:b/>
                <w:color w:val="000000"/>
                <w:sz w:val="20"/>
                <w:szCs w:val="20"/>
                <w:lang w:eastAsia="sk-SK"/>
              </w:rPr>
              <w:t>Parameter</w:t>
            </w:r>
          </w:p>
        </w:tc>
        <w:tc>
          <w:tcPr>
            <w:tcW w:w="1275" w:type="dxa"/>
            <w:tcBorders>
              <w:top w:val="single" w:sz="4" w:space="0" w:color="auto"/>
              <w:left w:val="nil"/>
              <w:bottom w:val="single" w:sz="4" w:space="0" w:color="auto"/>
              <w:right w:val="single" w:sz="4" w:space="0" w:color="auto"/>
            </w:tcBorders>
            <w:vAlign w:val="center"/>
          </w:tcPr>
          <w:p w:rsidR="005D30FF" w:rsidRPr="005D30FF" w:rsidRDefault="005D30FF" w:rsidP="00131266">
            <w:pPr>
              <w:spacing w:line="240" w:lineRule="auto"/>
              <w:rPr>
                <w:rFonts w:ascii="Times New Roman" w:hAnsi="Times New Roman" w:cs="Times New Roman"/>
                <w:b/>
                <w:color w:val="000000"/>
                <w:sz w:val="20"/>
                <w:szCs w:val="20"/>
                <w:lang w:eastAsia="sk-SK"/>
              </w:rPr>
            </w:pPr>
            <w:r w:rsidRPr="005D30FF">
              <w:rPr>
                <w:rFonts w:ascii="Times New Roman" w:hAnsi="Times New Roman" w:cs="Times New Roman"/>
                <w:b/>
                <w:color w:val="000000"/>
                <w:sz w:val="20"/>
                <w:szCs w:val="20"/>
                <w:lang w:eastAsia="sk-SK"/>
              </w:rPr>
              <w:t>Merateľnosť</w:t>
            </w:r>
          </w:p>
        </w:tc>
        <w:tc>
          <w:tcPr>
            <w:tcW w:w="1561" w:type="dxa"/>
            <w:tcBorders>
              <w:top w:val="single" w:sz="4" w:space="0" w:color="auto"/>
              <w:left w:val="nil"/>
              <w:bottom w:val="single" w:sz="4" w:space="0" w:color="auto"/>
              <w:right w:val="single" w:sz="4" w:space="0" w:color="auto"/>
            </w:tcBorders>
            <w:vAlign w:val="center"/>
          </w:tcPr>
          <w:p w:rsidR="005D30FF" w:rsidRPr="005D30FF" w:rsidRDefault="005D30FF" w:rsidP="00131266">
            <w:pPr>
              <w:spacing w:line="240" w:lineRule="auto"/>
              <w:rPr>
                <w:rFonts w:ascii="Times New Roman" w:hAnsi="Times New Roman" w:cs="Times New Roman"/>
                <w:b/>
                <w:color w:val="000000"/>
                <w:sz w:val="20"/>
                <w:szCs w:val="20"/>
                <w:lang w:eastAsia="sk-SK"/>
              </w:rPr>
            </w:pPr>
            <w:r w:rsidRPr="005D30FF">
              <w:rPr>
                <w:rFonts w:ascii="Times New Roman" w:hAnsi="Times New Roman" w:cs="Times New Roman"/>
                <w:b/>
                <w:color w:val="000000"/>
                <w:sz w:val="20"/>
                <w:szCs w:val="20"/>
                <w:lang w:eastAsia="sk-SK"/>
              </w:rPr>
              <w:t>Cieľová hodnota</w:t>
            </w:r>
          </w:p>
        </w:tc>
        <w:tc>
          <w:tcPr>
            <w:tcW w:w="5307" w:type="dxa"/>
            <w:tcBorders>
              <w:top w:val="single" w:sz="4" w:space="0" w:color="auto"/>
              <w:left w:val="nil"/>
              <w:bottom w:val="single" w:sz="4" w:space="0" w:color="auto"/>
              <w:right w:val="single" w:sz="4" w:space="0" w:color="auto"/>
            </w:tcBorders>
            <w:vAlign w:val="center"/>
          </w:tcPr>
          <w:p w:rsidR="005D30FF" w:rsidRPr="005D30FF" w:rsidRDefault="005D30FF" w:rsidP="00131266">
            <w:pPr>
              <w:spacing w:line="240" w:lineRule="auto"/>
              <w:rPr>
                <w:rFonts w:ascii="Times New Roman" w:hAnsi="Times New Roman" w:cs="Times New Roman"/>
                <w:b/>
                <w:color w:val="000000"/>
                <w:sz w:val="20"/>
                <w:szCs w:val="20"/>
                <w:lang w:eastAsia="sk-SK"/>
              </w:rPr>
            </w:pPr>
            <w:r w:rsidRPr="005D30FF">
              <w:rPr>
                <w:rFonts w:ascii="Times New Roman" w:hAnsi="Times New Roman" w:cs="Times New Roman"/>
                <w:b/>
                <w:color w:val="000000"/>
                <w:sz w:val="20"/>
                <w:szCs w:val="20"/>
                <w:lang w:eastAsia="sk-SK"/>
              </w:rPr>
              <w:t>Doplnkové informácie</w:t>
            </w:r>
          </w:p>
        </w:tc>
      </w:tr>
      <w:tr w:rsidR="005D30FF" w:rsidRPr="005D30FF" w:rsidTr="005D30FF">
        <w:trPr>
          <w:trHeight w:val="810"/>
        </w:trPr>
        <w:tc>
          <w:tcPr>
            <w:tcW w:w="1691" w:type="dxa"/>
            <w:tcBorders>
              <w:top w:val="single" w:sz="4" w:space="0" w:color="auto"/>
              <w:left w:val="single" w:sz="4" w:space="0" w:color="auto"/>
              <w:bottom w:val="single" w:sz="4" w:space="0" w:color="auto"/>
              <w:right w:val="single" w:sz="4" w:space="0" w:color="auto"/>
            </w:tcBorders>
            <w:vAlign w:val="center"/>
          </w:tcPr>
          <w:p w:rsidR="005D30FF" w:rsidRPr="005D30FF" w:rsidRDefault="005D30FF" w:rsidP="005D30FF">
            <w:pPr>
              <w:spacing w:line="240" w:lineRule="auto"/>
              <w:rPr>
                <w:rFonts w:ascii="Times New Roman" w:hAnsi="Times New Roman" w:cs="Times New Roman"/>
                <w:color w:val="000000"/>
                <w:sz w:val="20"/>
                <w:szCs w:val="20"/>
                <w:lang w:eastAsia="sk-SK"/>
              </w:rPr>
            </w:pPr>
            <w:r w:rsidRPr="005D30FF">
              <w:rPr>
                <w:rFonts w:ascii="Times New Roman" w:hAnsi="Times New Roman" w:cs="Times New Roman"/>
                <w:color w:val="000000"/>
                <w:sz w:val="20"/>
                <w:szCs w:val="20"/>
                <w:lang w:eastAsia="sk-SK"/>
              </w:rPr>
              <w:t>Veľkosť populácie</w:t>
            </w:r>
          </w:p>
        </w:tc>
        <w:tc>
          <w:tcPr>
            <w:tcW w:w="1275" w:type="dxa"/>
            <w:tcBorders>
              <w:top w:val="single" w:sz="4" w:space="0" w:color="auto"/>
              <w:left w:val="nil"/>
              <w:bottom w:val="single" w:sz="4" w:space="0" w:color="auto"/>
              <w:right w:val="single" w:sz="4" w:space="0" w:color="auto"/>
            </w:tcBorders>
            <w:vAlign w:val="center"/>
          </w:tcPr>
          <w:p w:rsidR="005D30FF" w:rsidRPr="005D30FF" w:rsidRDefault="005D30FF" w:rsidP="005D30FF">
            <w:pPr>
              <w:spacing w:line="240" w:lineRule="auto"/>
              <w:rPr>
                <w:rFonts w:ascii="Times New Roman" w:hAnsi="Times New Roman" w:cs="Times New Roman"/>
                <w:color w:val="000000"/>
                <w:sz w:val="20"/>
                <w:szCs w:val="20"/>
                <w:lang w:eastAsia="sk-SK"/>
              </w:rPr>
            </w:pPr>
            <w:r w:rsidRPr="005D30FF">
              <w:rPr>
                <w:rFonts w:ascii="Times New Roman" w:hAnsi="Times New Roman" w:cs="Times New Roman"/>
                <w:color w:val="000000"/>
                <w:sz w:val="20"/>
                <w:szCs w:val="20"/>
                <w:lang w:eastAsia="sk-SK"/>
              </w:rPr>
              <w:t>počet jedincov</w:t>
            </w:r>
          </w:p>
        </w:tc>
        <w:tc>
          <w:tcPr>
            <w:tcW w:w="1561" w:type="dxa"/>
            <w:tcBorders>
              <w:top w:val="single" w:sz="4" w:space="0" w:color="auto"/>
              <w:left w:val="nil"/>
              <w:bottom w:val="single" w:sz="4" w:space="0" w:color="auto"/>
              <w:right w:val="single" w:sz="4" w:space="0" w:color="auto"/>
            </w:tcBorders>
            <w:vAlign w:val="center"/>
          </w:tcPr>
          <w:p w:rsidR="005D30FF" w:rsidRPr="005D30FF" w:rsidRDefault="005D30FF" w:rsidP="005D30F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5307" w:type="dxa"/>
            <w:tcBorders>
              <w:top w:val="single" w:sz="4" w:space="0" w:color="auto"/>
              <w:left w:val="nil"/>
              <w:bottom w:val="single" w:sz="4" w:space="0" w:color="auto"/>
              <w:right w:val="single" w:sz="4" w:space="0" w:color="auto"/>
            </w:tcBorders>
            <w:vAlign w:val="center"/>
          </w:tcPr>
          <w:p w:rsidR="005D30FF" w:rsidRPr="00D8030C" w:rsidRDefault="005D30FF" w:rsidP="00616ECE">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Zvýšenie </w:t>
            </w:r>
            <w:r w:rsidRPr="00D8030C">
              <w:rPr>
                <w:rFonts w:ascii="Times New Roman" w:hAnsi="Times New Roman" w:cs="Times New Roman"/>
                <w:color w:val="000000"/>
                <w:sz w:val="20"/>
                <w:szCs w:val="20"/>
                <w:lang w:eastAsia="sk-SK"/>
              </w:rPr>
              <w:t>početnosti na</w:t>
            </w:r>
            <w:r>
              <w:rPr>
                <w:rFonts w:ascii="Times New Roman" w:hAnsi="Times New Roman" w:cs="Times New Roman"/>
                <w:color w:val="000000"/>
                <w:sz w:val="20"/>
                <w:szCs w:val="20"/>
                <w:lang w:eastAsia="sk-SK"/>
              </w:rPr>
              <w:t xml:space="preserve"> viac ako 50 </w:t>
            </w:r>
            <w:r w:rsidRPr="00D8030C">
              <w:rPr>
                <w:rFonts w:ascii="Times New Roman" w:hAnsi="Times New Roman" w:cs="Times New Roman"/>
                <w:color w:val="000000"/>
                <w:sz w:val="20"/>
                <w:szCs w:val="20"/>
                <w:lang w:eastAsia="sk-SK"/>
              </w:rPr>
              <w:t>jedincov v r</w:t>
            </w:r>
            <w:r>
              <w:rPr>
                <w:rFonts w:ascii="Times New Roman" w:hAnsi="Times New Roman" w:cs="Times New Roman"/>
                <w:color w:val="000000"/>
                <w:sz w:val="20"/>
                <w:szCs w:val="20"/>
                <w:lang w:eastAsia="sk-SK"/>
              </w:rPr>
              <w:t>ámci celého ÚEV</w:t>
            </w:r>
            <w:r w:rsidRPr="00D8030C">
              <w:rPr>
                <w:rFonts w:ascii="Times New Roman" w:hAnsi="Times New Roman" w:cs="Times New Roman"/>
                <w:color w:val="000000"/>
                <w:sz w:val="20"/>
                <w:szCs w:val="20"/>
                <w:lang w:eastAsia="sk-SK"/>
              </w:rPr>
              <w:t>.</w:t>
            </w:r>
          </w:p>
        </w:tc>
      </w:tr>
      <w:tr w:rsidR="005D30FF" w:rsidRPr="005D30FF" w:rsidTr="005D30FF">
        <w:trPr>
          <w:trHeight w:val="930"/>
        </w:trPr>
        <w:tc>
          <w:tcPr>
            <w:tcW w:w="1691" w:type="dxa"/>
            <w:tcBorders>
              <w:top w:val="nil"/>
              <w:left w:val="single" w:sz="4" w:space="0" w:color="auto"/>
              <w:bottom w:val="single" w:sz="4" w:space="0" w:color="auto"/>
              <w:right w:val="single" w:sz="4" w:space="0" w:color="auto"/>
            </w:tcBorders>
            <w:vAlign w:val="center"/>
          </w:tcPr>
          <w:p w:rsidR="005D30FF" w:rsidRPr="005D30FF" w:rsidRDefault="005D30FF" w:rsidP="00131266">
            <w:pPr>
              <w:spacing w:line="240" w:lineRule="auto"/>
              <w:rPr>
                <w:rFonts w:ascii="Times New Roman" w:hAnsi="Times New Roman" w:cs="Times New Roman"/>
                <w:color w:val="000000"/>
                <w:sz w:val="20"/>
                <w:szCs w:val="20"/>
                <w:lang w:eastAsia="sk-SK"/>
              </w:rPr>
            </w:pPr>
            <w:r w:rsidRPr="005D30FF">
              <w:rPr>
                <w:rFonts w:ascii="Times New Roman" w:hAnsi="Times New Roman" w:cs="Times New Roman"/>
                <w:color w:val="000000"/>
                <w:sz w:val="20"/>
                <w:szCs w:val="20"/>
                <w:lang w:eastAsia="sk-SK"/>
              </w:rPr>
              <w:t xml:space="preserve">Rozloha potenciálneho potravného biotopu </w:t>
            </w:r>
          </w:p>
        </w:tc>
        <w:tc>
          <w:tcPr>
            <w:tcW w:w="1275" w:type="dxa"/>
            <w:tcBorders>
              <w:top w:val="nil"/>
              <w:left w:val="nil"/>
              <w:bottom w:val="single" w:sz="4" w:space="0" w:color="auto"/>
              <w:right w:val="single" w:sz="4" w:space="0" w:color="auto"/>
            </w:tcBorders>
            <w:vAlign w:val="center"/>
          </w:tcPr>
          <w:p w:rsidR="005D30FF" w:rsidRPr="005D30FF" w:rsidRDefault="005D30FF" w:rsidP="00131266">
            <w:pPr>
              <w:spacing w:line="240" w:lineRule="auto"/>
              <w:rPr>
                <w:rFonts w:ascii="Times New Roman" w:hAnsi="Times New Roman" w:cs="Times New Roman"/>
                <w:color w:val="000000"/>
                <w:sz w:val="20"/>
                <w:szCs w:val="20"/>
                <w:lang w:eastAsia="sk-SK"/>
              </w:rPr>
            </w:pPr>
            <w:r w:rsidRPr="005D30FF">
              <w:rPr>
                <w:rFonts w:ascii="Times New Roman" w:hAnsi="Times New Roman" w:cs="Times New Roman"/>
                <w:color w:val="000000"/>
                <w:sz w:val="20"/>
                <w:szCs w:val="20"/>
                <w:lang w:eastAsia="sk-SK"/>
              </w:rPr>
              <w:t>ha</w:t>
            </w:r>
          </w:p>
        </w:tc>
        <w:tc>
          <w:tcPr>
            <w:tcW w:w="1561" w:type="dxa"/>
            <w:tcBorders>
              <w:top w:val="nil"/>
              <w:left w:val="nil"/>
              <w:bottom w:val="single" w:sz="4" w:space="0" w:color="auto"/>
              <w:right w:val="single" w:sz="4" w:space="0" w:color="auto"/>
            </w:tcBorders>
            <w:vAlign w:val="center"/>
          </w:tcPr>
          <w:p w:rsidR="005D30FF" w:rsidRPr="005D30FF" w:rsidRDefault="008612E8" w:rsidP="00131266">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80</w:t>
            </w:r>
          </w:p>
        </w:tc>
        <w:tc>
          <w:tcPr>
            <w:tcW w:w="5307" w:type="dxa"/>
            <w:tcBorders>
              <w:top w:val="nil"/>
              <w:left w:val="nil"/>
              <w:bottom w:val="single" w:sz="4" w:space="0" w:color="auto"/>
              <w:right w:val="single" w:sz="4" w:space="0" w:color="auto"/>
            </w:tcBorders>
            <w:vAlign w:val="center"/>
          </w:tcPr>
          <w:p w:rsidR="005D30FF" w:rsidRPr="005D30FF" w:rsidRDefault="005D30FF" w:rsidP="00131266">
            <w:pPr>
              <w:spacing w:line="240" w:lineRule="auto"/>
              <w:rPr>
                <w:rFonts w:ascii="Times New Roman" w:hAnsi="Times New Roman" w:cs="Times New Roman"/>
                <w:color w:val="000000"/>
                <w:sz w:val="20"/>
                <w:szCs w:val="20"/>
                <w:lang w:eastAsia="sk-SK"/>
              </w:rPr>
            </w:pPr>
            <w:r w:rsidRPr="005D30FF">
              <w:rPr>
                <w:rFonts w:ascii="Times New Roman" w:hAnsi="Times New Roman" w:cs="Times New Roman"/>
                <w:color w:val="000000"/>
                <w:sz w:val="20"/>
                <w:szCs w:val="20"/>
                <w:lang w:eastAsia="sk-SK"/>
              </w:rPr>
              <w:t>Lesné biotopy v území – poskytujú lokality na rozmnožovanie, potravné biotopy a úkrytové biotopy.</w:t>
            </w:r>
          </w:p>
        </w:tc>
      </w:tr>
    </w:tbl>
    <w:p w:rsidR="005D30FF" w:rsidRDefault="005D30FF" w:rsidP="008B186B">
      <w:pPr>
        <w:pStyle w:val="Zkladntext"/>
        <w:widowControl w:val="0"/>
        <w:jc w:val="left"/>
        <w:rPr>
          <w:b w:val="0"/>
        </w:rPr>
      </w:pPr>
    </w:p>
    <w:p w:rsidR="00C62722" w:rsidRDefault="00C62722" w:rsidP="00C62722">
      <w:pPr>
        <w:spacing w:line="240" w:lineRule="auto"/>
        <w:rPr>
          <w:rFonts w:ascii="Times New Roman" w:hAnsi="Times New Roman" w:cs="Times New Roman"/>
          <w:color w:val="000000"/>
        </w:rPr>
      </w:pPr>
      <w:r w:rsidRPr="00FA2AE7">
        <w:rPr>
          <w:rFonts w:ascii="Times New Roman" w:hAnsi="Times New Roman" w:cs="Times New Roman"/>
          <w:color w:val="000000"/>
          <w:sz w:val="24"/>
          <w:szCs w:val="24"/>
        </w:rPr>
        <w:t xml:space="preserve">Zlepšenie stavu druhu </w:t>
      </w:r>
      <w:r w:rsidRPr="00FA2AE7">
        <w:rPr>
          <w:rFonts w:ascii="Times New Roman" w:hAnsi="Times New Roman" w:cs="Times New Roman"/>
          <w:b/>
          <w:i/>
          <w:color w:val="000000"/>
          <w:sz w:val="24"/>
          <w:szCs w:val="24"/>
          <w:lang w:eastAsia="sk-SK"/>
        </w:rPr>
        <w:t xml:space="preserve">Myotis myotis </w:t>
      </w:r>
      <w:r w:rsidRPr="00FA2AE7">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573" w:type="dxa"/>
        <w:tblInd w:w="-5" w:type="dxa"/>
        <w:tblCellMar>
          <w:left w:w="70" w:type="dxa"/>
          <w:right w:w="70" w:type="dxa"/>
        </w:tblCellMar>
        <w:tblLook w:val="00A0" w:firstRow="1" w:lastRow="0" w:firstColumn="1" w:lastColumn="0" w:noHBand="0" w:noVBand="0"/>
      </w:tblPr>
      <w:tblGrid>
        <w:gridCol w:w="1918"/>
        <w:gridCol w:w="1418"/>
        <w:gridCol w:w="1275"/>
        <w:gridCol w:w="4962"/>
      </w:tblGrid>
      <w:tr w:rsidR="00C62722" w:rsidRPr="00616ECE" w:rsidTr="00616ECE">
        <w:trPr>
          <w:trHeight w:val="355"/>
        </w:trPr>
        <w:tc>
          <w:tcPr>
            <w:tcW w:w="1918" w:type="dxa"/>
            <w:tcBorders>
              <w:top w:val="single" w:sz="4" w:space="0" w:color="auto"/>
              <w:left w:val="single" w:sz="4" w:space="0" w:color="auto"/>
              <w:bottom w:val="single" w:sz="4" w:space="0" w:color="auto"/>
              <w:right w:val="single" w:sz="4" w:space="0" w:color="auto"/>
            </w:tcBorders>
            <w:vAlign w:val="center"/>
            <w:hideMark/>
          </w:tcPr>
          <w:p w:rsidR="00C62722" w:rsidRPr="00616ECE" w:rsidRDefault="00C62722" w:rsidP="00131266">
            <w:pPr>
              <w:spacing w:line="240" w:lineRule="auto"/>
              <w:rPr>
                <w:rFonts w:ascii="Times New Roman" w:hAnsi="Times New Roman" w:cs="Times New Roman"/>
                <w:b/>
                <w:sz w:val="20"/>
                <w:szCs w:val="20"/>
                <w:lang w:eastAsia="sk-SK"/>
              </w:rPr>
            </w:pPr>
            <w:r w:rsidRPr="00616ECE">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C62722" w:rsidRPr="00616ECE" w:rsidRDefault="00C62722" w:rsidP="00131266">
            <w:pPr>
              <w:spacing w:line="240" w:lineRule="auto"/>
              <w:rPr>
                <w:rFonts w:ascii="Times New Roman" w:hAnsi="Times New Roman" w:cs="Times New Roman"/>
                <w:b/>
                <w:sz w:val="20"/>
                <w:szCs w:val="20"/>
                <w:lang w:eastAsia="sk-SK"/>
              </w:rPr>
            </w:pPr>
            <w:r w:rsidRPr="00616ECE">
              <w:rPr>
                <w:rFonts w:ascii="Times New Roman" w:hAnsi="Times New Roman" w:cs="Times New Roman"/>
                <w:b/>
                <w:sz w:val="20"/>
                <w:szCs w:val="20"/>
                <w:lang w:eastAsia="sk-SK"/>
              </w:rPr>
              <w:t>Merateľnosť</w:t>
            </w:r>
          </w:p>
        </w:tc>
        <w:tc>
          <w:tcPr>
            <w:tcW w:w="1275" w:type="dxa"/>
            <w:tcBorders>
              <w:top w:val="single" w:sz="4" w:space="0" w:color="auto"/>
              <w:left w:val="nil"/>
              <w:bottom w:val="single" w:sz="4" w:space="0" w:color="auto"/>
              <w:right w:val="single" w:sz="4" w:space="0" w:color="auto"/>
            </w:tcBorders>
            <w:vAlign w:val="center"/>
            <w:hideMark/>
          </w:tcPr>
          <w:p w:rsidR="00C62722" w:rsidRPr="00616ECE" w:rsidRDefault="00C62722" w:rsidP="00131266">
            <w:pPr>
              <w:spacing w:line="240" w:lineRule="auto"/>
              <w:rPr>
                <w:rFonts w:ascii="Times New Roman" w:hAnsi="Times New Roman" w:cs="Times New Roman"/>
                <w:b/>
                <w:sz w:val="20"/>
                <w:szCs w:val="20"/>
                <w:lang w:eastAsia="sk-SK"/>
              </w:rPr>
            </w:pPr>
            <w:r w:rsidRPr="00616ECE">
              <w:rPr>
                <w:rFonts w:ascii="Times New Roman" w:hAnsi="Times New Roman" w:cs="Times New Roman"/>
                <w:b/>
                <w:sz w:val="20"/>
                <w:szCs w:val="20"/>
                <w:lang w:eastAsia="sk-SK"/>
              </w:rPr>
              <w:t>Cieľová hodnota</w:t>
            </w:r>
          </w:p>
        </w:tc>
        <w:tc>
          <w:tcPr>
            <w:tcW w:w="4962" w:type="dxa"/>
            <w:tcBorders>
              <w:top w:val="single" w:sz="4" w:space="0" w:color="auto"/>
              <w:left w:val="nil"/>
              <w:bottom w:val="single" w:sz="4" w:space="0" w:color="auto"/>
              <w:right w:val="single" w:sz="4" w:space="0" w:color="auto"/>
            </w:tcBorders>
            <w:vAlign w:val="center"/>
            <w:hideMark/>
          </w:tcPr>
          <w:p w:rsidR="00C62722" w:rsidRPr="00616ECE" w:rsidRDefault="00C62722" w:rsidP="00131266">
            <w:pPr>
              <w:spacing w:line="240" w:lineRule="auto"/>
              <w:rPr>
                <w:rFonts w:ascii="Times New Roman" w:hAnsi="Times New Roman" w:cs="Times New Roman"/>
                <w:b/>
                <w:sz w:val="20"/>
                <w:szCs w:val="20"/>
                <w:lang w:eastAsia="sk-SK"/>
              </w:rPr>
            </w:pPr>
            <w:r w:rsidRPr="00616ECE">
              <w:rPr>
                <w:rFonts w:ascii="Times New Roman" w:hAnsi="Times New Roman" w:cs="Times New Roman"/>
                <w:b/>
                <w:sz w:val="20"/>
                <w:szCs w:val="20"/>
                <w:lang w:eastAsia="sk-SK"/>
              </w:rPr>
              <w:t>Doplnkové informácie</w:t>
            </w:r>
          </w:p>
        </w:tc>
      </w:tr>
      <w:tr w:rsidR="00C62722" w:rsidRPr="00616ECE" w:rsidTr="00616ECE">
        <w:trPr>
          <w:trHeight w:val="274"/>
        </w:trPr>
        <w:tc>
          <w:tcPr>
            <w:tcW w:w="1918" w:type="dxa"/>
            <w:tcBorders>
              <w:top w:val="single" w:sz="4" w:space="0" w:color="auto"/>
              <w:left w:val="single" w:sz="4" w:space="0" w:color="auto"/>
              <w:bottom w:val="single" w:sz="4" w:space="0" w:color="auto"/>
              <w:right w:val="single" w:sz="4" w:space="0" w:color="auto"/>
            </w:tcBorders>
            <w:vAlign w:val="center"/>
            <w:hideMark/>
          </w:tcPr>
          <w:p w:rsidR="00C62722" w:rsidRPr="00616ECE" w:rsidRDefault="00C62722" w:rsidP="00131266">
            <w:pPr>
              <w:spacing w:line="240" w:lineRule="auto"/>
              <w:rPr>
                <w:rFonts w:ascii="Times New Roman" w:hAnsi="Times New Roman" w:cs="Times New Roman"/>
                <w:sz w:val="20"/>
                <w:szCs w:val="20"/>
                <w:lang w:eastAsia="sk-SK"/>
              </w:rPr>
            </w:pPr>
            <w:r w:rsidRPr="00616ECE">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C62722" w:rsidRPr="00616ECE" w:rsidRDefault="00C62722" w:rsidP="00131266">
            <w:pPr>
              <w:spacing w:line="240" w:lineRule="auto"/>
              <w:rPr>
                <w:rFonts w:ascii="Times New Roman" w:hAnsi="Times New Roman" w:cs="Times New Roman"/>
                <w:sz w:val="20"/>
                <w:szCs w:val="20"/>
                <w:lang w:eastAsia="sk-SK"/>
              </w:rPr>
            </w:pPr>
            <w:r w:rsidRPr="00616ECE">
              <w:rPr>
                <w:rFonts w:ascii="Times New Roman" w:hAnsi="Times New Roman" w:cs="Times New Roman"/>
                <w:sz w:val="20"/>
                <w:szCs w:val="20"/>
                <w:lang w:eastAsia="sk-SK"/>
              </w:rPr>
              <w:t>počet jedincov</w:t>
            </w:r>
          </w:p>
        </w:tc>
        <w:tc>
          <w:tcPr>
            <w:tcW w:w="1275" w:type="dxa"/>
            <w:tcBorders>
              <w:top w:val="single" w:sz="4" w:space="0" w:color="auto"/>
              <w:left w:val="nil"/>
              <w:bottom w:val="single" w:sz="4" w:space="0" w:color="auto"/>
              <w:right w:val="single" w:sz="4" w:space="0" w:color="auto"/>
            </w:tcBorders>
            <w:vAlign w:val="center"/>
            <w:hideMark/>
          </w:tcPr>
          <w:p w:rsidR="00C62722" w:rsidRPr="00616ECE" w:rsidRDefault="00C62722" w:rsidP="00131266">
            <w:pPr>
              <w:spacing w:line="240" w:lineRule="auto"/>
              <w:rPr>
                <w:rFonts w:ascii="Times New Roman" w:hAnsi="Times New Roman" w:cs="Times New Roman"/>
                <w:color w:val="000000"/>
                <w:sz w:val="20"/>
                <w:szCs w:val="20"/>
                <w:lang w:eastAsia="sk-SK"/>
              </w:rPr>
            </w:pPr>
            <w:r w:rsidRPr="00616ECE">
              <w:rPr>
                <w:rFonts w:ascii="Times New Roman" w:hAnsi="Times New Roman" w:cs="Times New Roman"/>
                <w:color w:val="000000"/>
                <w:sz w:val="20"/>
                <w:szCs w:val="20"/>
                <w:lang w:eastAsia="sk-SK"/>
              </w:rPr>
              <w:t xml:space="preserve">Min. 50 </w:t>
            </w:r>
          </w:p>
        </w:tc>
        <w:tc>
          <w:tcPr>
            <w:tcW w:w="4962" w:type="dxa"/>
            <w:tcBorders>
              <w:top w:val="single" w:sz="4" w:space="0" w:color="auto"/>
              <w:left w:val="nil"/>
              <w:bottom w:val="single" w:sz="4" w:space="0" w:color="auto"/>
              <w:right w:val="single" w:sz="4" w:space="0" w:color="auto"/>
            </w:tcBorders>
            <w:vAlign w:val="center"/>
            <w:hideMark/>
          </w:tcPr>
          <w:p w:rsidR="00C62722" w:rsidRPr="00616ECE" w:rsidRDefault="00C62722" w:rsidP="00616ECE">
            <w:pPr>
              <w:spacing w:line="240" w:lineRule="auto"/>
              <w:rPr>
                <w:rFonts w:ascii="Times New Roman" w:hAnsi="Times New Roman" w:cs="Times New Roman"/>
                <w:sz w:val="20"/>
                <w:szCs w:val="20"/>
                <w:lang w:eastAsia="sk-SK"/>
              </w:rPr>
            </w:pPr>
            <w:r w:rsidRPr="00616ECE">
              <w:rPr>
                <w:rFonts w:ascii="Times New Roman" w:hAnsi="Times New Roman" w:cs="Times New Roman"/>
                <w:sz w:val="20"/>
                <w:szCs w:val="20"/>
                <w:lang w:eastAsia="sk-SK"/>
              </w:rPr>
              <w:t>Odhaduje sa len náhodný výskyt (zaznamenanie 10 až 50 jedincov v rámci celého ÚEV), je potrebný monitoring stavu populácie druhu a udržanie populácie na úrovni mi</w:t>
            </w:r>
            <w:r w:rsidR="00616ECE">
              <w:rPr>
                <w:rFonts w:ascii="Times New Roman" w:hAnsi="Times New Roman" w:cs="Times New Roman"/>
                <w:sz w:val="20"/>
                <w:szCs w:val="20"/>
                <w:lang w:eastAsia="sk-SK"/>
              </w:rPr>
              <w:t>n</w:t>
            </w:r>
            <w:r w:rsidRPr="00616ECE">
              <w:rPr>
                <w:rFonts w:ascii="Times New Roman" w:hAnsi="Times New Roman" w:cs="Times New Roman"/>
                <w:sz w:val="20"/>
                <w:szCs w:val="20"/>
                <w:lang w:eastAsia="sk-SK"/>
              </w:rPr>
              <w:t>. 50 jedincov.</w:t>
            </w:r>
          </w:p>
        </w:tc>
      </w:tr>
      <w:tr w:rsidR="00C62722" w:rsidRPr="00616ECE" w:rsidTr="00616ECE">
        <w:trPr>
          <w:trHeight w:val="930"/>
        </w:trPr>
        <w:tc>
          <w:tcPr>
            <w:tcW w:w="1918" w:type="dxa"/>
            <w:tcBorders>
              <w:top w:val="single" w:sz="4" w:space="0" w:color="auto"/>
              <w:left w:val="single" w:sz="4" w:space="0" w:color="auto"/>
              <w:bottom w:val="single" w:sz="4" w:space="0" w:color="auto"/>
              <w:right w:val="single" w:sz="4" w:space="0" w:color="auto"/>
            </w:tcBorders>
            <w:vAlign w:val="center"/>
            <w:hideMark/>
          </w:tcPr>
          <w:p w:rsidR="00C62722" w:rsidRPr="00616ECE" w:rsidRDefault="00C62722" w:rsidP="00131266">
            <w:pPr>
              <w:spacing w:line="240" w:lineRule="auto"/>
              <w:rPr>
                <w:rFonts w:ascii="Times New Roman" w:hAnsi="Times New Roman" w:cs="Times New Roman"/>
                <w:sz w:val="20"/>
                <w:szCs w:val="20"/>
                <w:lang w:eastAsia="sk-SK"/>
              </w:rPr>
            </w:pPr>
            <w:r w:rsidRPr="00616ECE">
              <w:rPr>
                <w:rFonts w:ascii="Times New Roman" w:hAnsi="Times New Roman" w:cs="Times New Roman"/>
                <w:sz w:val="20"/>
                <w:szCs w:val="20"/>
                <w:lang w:eastAsia="sk-SK"/>
              </w:rPr>
              <w:t>Rozloha potenciálneho potravného (lovného) biotopu</w:t>
            </w:r>
            <w:r w:rsidRPr="00616ECE">
              <w:rPr>
                <w:rFonts w:ascii="Times New Roman" w:hAnsi="Times New Roman" w:cs="Times New Roman"/>
                <w:color w:val="FF0000"/>
                <w:sz w:val="20"/>
                <w:szCs w:val="20"/>
                <w:lang w:eastAsia="sk-SK"/>
              </w:rPr>
              <w:t xml:space="preserve"> </w:t>
            </w:r>
          </w:p>
        </w:tc>
        <w:tc>
          <w:tcPr>
            <w:tcW w:w="1418" w:type="dxa"/>
            <w:tcBorders>
              <w:top w:val="single" w:sz="4" w:space="0" w:color="auto"/>
              <w:left w:val="nil"/>
              <w:bottom w:val="single" w:sz="4" w:space="0" w:color="auto"/>
              <w:right w:val="single" w:sz="4" w:space="0" w:color="auto"/>
            </w:tcBorders>
            <w:vAlign w:val="center"/>
            <w:hideMark/>
          </w:tcPr>
          <w:p w:rsidR="00C62722" w:rsidRPr="00616ECE" w:rsidRDefault="00C62722" w:rsidP="00131266">
            <w:pPr>
              <w:spacing w:line="240" w:lineRule="auto"/>
              <w:rPr>
                <w:rFonts w:ascii="Times New Roman" w:hAnsi="Times New Roman" w:cs="Times New Roman"/>
                <w:sz w:val="20"/>
                <w:szCs w:val="20"/>
                <w:lang w:eastAsia="sk-SK"/>
              </w:rPr>
            </w:pPr>
            <w:r w:rsidRPr="00616ECE">
              <w:rPr>
                <w:rFonts w:ascii="Times New Roman" w:hAnsi="Times New Roman" w:cs="Times New Roman"/>
                <w:sz w:val="20"/>
                <w:szCs w:val="20"/>
                <w:lang w:eastAsia="sk-SK"/>
              </w:rPr>
              <w:t>ha</w:t>
            </w:r>
          </w:p>
        </w:tc>
        <w:tc>
          <w:tcPr>
            <w:tcW w:w="1275" w:type="dxa"/>
            <w:tcBorders>
              <w:top w:val="single" w:sz="4" w:space="0" w:color="auto"/>
              <w:left w:val="nil"/>
              <w:bottom w:val="single" w:sz="4" w:space="0" w:color="auto"/>
              <w:right w:val="single" w:sz="4" w:space="0" w:color="auto"/>
            </w:tcBorders>
            <w:vAlign w:val="center"/>
          </w:tcPr>
          <w:p w:rsidR="00C62722" w:rsidRPr="00616ECE" w:rsidRDefault="002635EC" w:rsidP="00131266">
            <w:pPr>
              <w:spacing w:line="240" w:lineRule="auto"/>
              <w:rPr>
                <w:rFonts w:ascii="Times New Roman" w:hAnsi="Times New Roman" w:cs="Times New Roman"/>
                <w:sz w:val="20"/>
                <w:szCs w:val="20"/>
                <w:lang w:eastAsia="sk-SK"/>
              </w:rPr>
            </w:pPr>
            <w:r w:rsidRPr="00616ECE">
              <w:rPr>
                <w:rFonts w:ascii="Times New Roman" w:hAnsi="Times New Roman" w:cs="Times New Roman"/>
                <w:sz w:val="20"/>
                <w:szCs w:val="20"/>
                <w:lang w:eastAsia="sk-SK"/>
              </w:rPr>
              <w:t>8</w:t>
            </w:r>
            <w:r w:rsidR="00C664F0" w:rsidRPr="00616ECE">
              <w:rPr>
                <w:rFonts w:ascii="Times New Roman" w:hAnsi="Times New Roman" w:cs="Times New Roman"/>
                <w:sz w:val="20"/>
                <w:szCs w:val="20"/>
                <w:lang w:eastAsia="sk-SK"/>
              </w:rPr>
              <w:t>0</w:t>
            </w:r>
          </w:p>
        </w:tc>
        <w:tc>
          <w:tcPr>
            <w:tcW w:w="4962" w:type="dxa"/>
            <w:tcBorders>
              <w:top w:val="single" w:sz="4" w:space="0" w:color="auto"/>
              <w:left w:val="nil"/>
              <w:bottom w:val="single" w:sz="4" w:space="0" w:color="auto"/>
              <w:right w:val="single" w:sz="4" w:space="0" w:color="auto"/>
            </w:tcBorders>
            <w:vAlign w:val="center"/>
            <w:hideMark/>
          </w:tcPr>
          <w:p w:rsidR="00C62722" w:rsidRPr="00616ECE" w:rsidRDefault="00C62722" w:rsidP="00131266">
            <w:pPr>
              <w:spacing w:line="240" w:lineRule="auto"/>
              <w:rPr>
                <w:rFonts w:ascii="Times New Roman" w:hAnsi="Times New Roman" w:cs="Times New Roman"/>
                <w:sz w:val="20"/>
                <w:szCs w:val="20"/>
                <w:lang w:eastAsia="sk-SK"/>
              </w:rPr>
            </w:pPr>
            <w:r w:rsidRPr="00616ECE">
              <w:rPr>
                <w:rFonts w:ascii="Times New Roman" w:hAnsi="Times New Roman" w:cs="Times New Roman"/>
                <w:sz w:val="20"/>
                <w:szCs w:val="20"/>
                <w:lang w:eastAsia="sk-SK"/>
              </w:rPr>
              <w:t>Brehové porasty v území – poskytujú lokality na rozmnožovanie, potravné biotopy a úkrytové biotopy.</w:t>
            </w:r>
          </w:p>
        </w:tc>
      </w:tr>
    </w:tbl>
    <w:p w:rsidR="00C62722" w:rsidRDefault="00C62722" w:rsidP="00C62722">
      <w:pPr>
        <w:pStyle w:val="Zkladntext"/>
        <w:widowControl w:val="0"/>
        <w:spacing w:after="120"/>
        <w:jc w:val="left"/>
        <w:rPr>
          <w:b w:val="0"/>
        </w:rPr>
      </w:pPr>
    </w:p>
    <w:p w:rsidR="00DA0408" w:rsidRDefault="00DB0B5E" w:rsidP="008B186B">
      <w:pPr>
        <w:pStyle w:val="Zkladntext"/>
        <w:widowControl w:val="0"/>
        <w:jc w:val="left"/>
        <w:rPr>
          <w:b w:val="0"/>
        </w:rPr>
      </w:pPr>
      <w:r>
        <w:rPr>
          <w:b w:val="0"/>
        </w:rPr>
        <w:t xml:space="preserve">Zlepšenie stavu druhu </w:t>
      </w:r>
      <w:r>
        <w:rPr>
          <w:i/>
        </w:rPr>
        <w:t>Lutra lutra</w:t>
      </w:r>
      <w:r>
        <w:rPr>
          <w:b w:val="0"/>
          <w:i/>
        </w:rPr>
        <w:t xml:space="preserve"> </w:t>
      </w:r>
      <w:r>
        <w:rPr>
          <w:b w:val="0"/>
          <w:bCs w:val="0"/>
          <w:shd w:val="clear" w:color="auto" w:fill="FFFFFF"/>
        </w:rPr>
        <w:t>za splnenia nasledovných atribútov</w:t>
      </w:r>
      <w:r w:rsidR="000420B7">
        <w:rPr>
          <w:b w:val="0"/>
          <w:bCs w:val="0"/>
          <w:shd w:val="clear" w:color="auto" w:fill="FFFFFF"/>
        </w:rPr>
        <w:t>:</w:t>
      </w:r>
    </w:p>
    <w:tbl>
      <w:tblPr>
        <w:tblW w:w="963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3"/>
        <w:gridCol w:w="1418"/>
        <w:gridCol w:w="1559"/>
        <w:gridCol w:w="4819"/>
      </w:tblGrid>
      <w:tr w:rsidR="00DB0B5E" w:rsidRPr="00616ECE" w:rsidTr="00616ECE">
        <w:tc>
          <w:tcPr>
            <w:tcW w:w="1843" w:type="dxa"/>
            <w:tcMar>
              <w:top w:w="100" w:type="dxa"/>
              <w:left w:w="100" w:type="dxa"/>
              <w:bottom w:w="100" w:type="dxa"/>
              <w:right w:w="100" w:type="dxa"/>
            </w:tcMar>
            <w:hideMark/>
          </w:tcPr>
          <w:p w:rsidR="00DA0408" w:rsidRPr="00616ECE" w:rsidRDefault="003725FB" w:rsidP="00FA2AE7">
            <w:pPr>
              <w:widowControl w:val="0"/>
              <w:spacing w:line="240" w:lineRule="auto"/>
              <w:rPr>
                <w:rFonts w:ascii="Times New Roman" w:hAnsi="Times New Roman" w:cs="Times New Roman"/>
                <w:b/>
                <w:sz w:val="20"/>
                <w:szCs w:val="20"/>
              </w:rPr>
            </w:pPr>
            <w:r w:rsidRPr="00616ECE">
              <w:rPr>
                <w:rFonts w:ascii="Times New Roman" w:hAnsi="Times New Roman"/>
                <w:b/>
                <w:color w:val="000000"/>
                <w:sz w:val="20"/>
                <w:szCs w:val="20"/>
              </w:rPr>
              <w:t>Parameter</w:t>
            </w:r>
          </w:p>
        </w:tc>
        <w:tc>
          <w:tcPr>
            <w:tcW w:w="1418" w:type="dxa"/>
            <w:tcMar>
              <w:top w:w="100" w:type="dxa"/>
              <w:left w:w="100" w:type="dxa"/>
              <w:bottom w:w="100" w:type="dxa"/>
              <w:right w:w="100" w:type="dxa"/>
            </w:tcMar>
            <w:hideMark/>
          </w:tcPr>
          <w:p w:rsidR="00DA0408" w:rsidRPr="00616ECE" w:rsidRDefault="003725FB" w:rsidP="00FA2AE7">
            <w:pPr>
              <w:widowControl w:val="0"/>
              <w:spacing w:line="240" w:lineRule="auto"/>
              <w:rPr>
                <w:rFonts w:ascii="Times New Roman" w:hAnsi="Times New Roman" w:cs="Times New Roman"/>
                <w:b/>
                <w:sz w:val="20"/>
                <w:szCs w:val="20"/>
              </w:rPr>
            </w:pPr>
            <w:r w:rsidRPr="00616ECE">
              <w:rPr>
                <w:rFonts w:ascii="Times New Roman" w:hAnsi="Times New Roman"/>
                <w:b/>
                <w:color w:val="000000"/>
                <w:sz w:val="20"/>
                <w:szCs w:val="20"/>
              </w:rPr>
              <w:t xml:space="preserve">Merateľnosť </w:t>
            </w:r>
          </w:p>
        </w:tc>
        <w:tc>
          <w:tcPr>
            <w:tcW w:w="1559" w:type="dxa"/>
            <w:tcMar>
              <w:top w:w="100" w:type="dxa"/>
              <w:left w:w="100" w:type="dxa"/>
              <w:bottom w:w="100" w:type="dxa"/>
              <w:right w:w="100" w:type="dxa"/>
            </w:tcMar>
            <w:hideMark/>
          </w:tcPr>
          <w:p w:rsidR="00DA0408" w:rsidRPr="00616ECE" w:rsidRDefault="003725FB" w:rsidP="00FA2AE7">
            <w:pPr>
              <w:widowControl w:val="0"/>
              <w:spacing w:line="240" w:lineRule="auto"/>
              <w:rPr>
                <w:rFonts w:ascii="Times New Roman" w:hAnsi="Times New Roman" w:cs="Times New Roman"/>
                <w:b/>
                <w:sz w:val="20"/>
                <w:szCs w:val="20"/>
              </w:rPr>
            </w:pPr>
            <w:r w:rsidRPr="00616ECE">
              <w:rPr>
                <w:rFonts w:ascii="Times New Roman" w:hAnsi="Times New Roman"/>
                <w:b/>
                <w:color w:val="000000"/>
                <w:sz w:val="20"/>
                <w:szCs w:val="20"/>
              </w:rPr>
              <w:t>Cieľová hodnota</w:t>
            </w:r>
          </w:p>
        </w:tc>
        <w:tc>
          <w:tcPr>
            <w:tcW w:w="4819" w:type="dxa"/>
            <w:tcMar>
              <w:top w:w="100" w:type="dxa"/>
              <w:left w:w="100" w:type="dxa"/>
              <w:bottom w:w="100" w:type="dxa"/>
              <w:right w:w="100" w:type="dxa"/>
            </w:tcMar>
            <w:hideMark/>
          </w:tcPr>
          <w:p w:rsidR="00DA0408" w:rsidRPr="00616ECE" w:rsidRDefault="00787C53" w:rsidP="00FA2AE7">
            <w:pPr>
              <w:widowControl w:val="0"/>
              <w:spacing w:line="240" w:lineRule="auto"/>
              <w:rPr>
                <w:rFonts w:ascii="Times New Roman" w:hAnsi="Times New Roman" w:cs="Times New Roman"/>
                <w:b/>
                <w:sz w:val="20"/>
                <w:szCs w:val="20"/>
              </w:rPr>
            </w:pPr>
            <w:r w:rsidRPr="00616ECE">
              <w:rPr>
                <w:rFonts w:ascii="Times New Roman" w:hAnsi="Times New Roman" w:cs="Times New Roman"/>
                <w:b/>
                <w:sz w:val="20"/>
                <w:szCs w:val="20"/>
              </w:rPr>
              <w:t>Doplnkové informácie</w:t>
            </w:r>
          </w:p>
        </w:tc>
      </w:tr>
      <w:tr w:rsidR="00DB0B5E" w:rsidRPr="00616ECE" w:rsidTr="00616ECE">
        <w:trPr>
          <w:trHeight w:val="32"/>
        </w:trPr>
        <w:tc>
          <w:tcPr>
            <w:tcW w:w="1843" w:type="dxa"/>
            <w:tcMar>
              <w:top w:w="100" w:type="dxa"/>
              <w:left w:w="100" w:type="dxa"/>
              <w:bottom w:w="100" w:type="dxa"/>
              <w:right w:w="100" w:type="dxa"/>
            </w:tcMar>
            <w:vAlign w:val="center"/>
            <w:hideMark/>
          </w:tcPr>
          <w:p w:rsidR="00DA0408" w:rsidRPr="00616ECE" w:rsidRDefault="00DB0B5E" w:rsidP="00FA2AE7">
            <w:pPr>
              <w:rPr>
                <w:rFonts w:ascii="Times New Roman" w:hAnsi="Times New Roman" w:cs="Times New Roman"/>
                <w:sz w:val="20"/>
                <w:szCs w:val="20"/>
              </w:rPr>
            </w:pPr>
            <w:r w:rsidRPr="00616ECE">
              <w:rPr>
                <w:rFonts w:ascii="Times New Roman" w:hAnsi="Times New Roman" w:cs="Times New Roman"/>
                <w:sz w:val="20"/>
                <w:szCs w:val="20"/>
              </w:rPr>
              <w:t xml:space="preserve">Kvalita populácie </w:t>
            </w:r>
          </w:p>
        </w:tc>
        <w:tc>
          <w:tcPr>
            <w:tcW w:w="1418" w:type="dxa"/>
            <w:tcMar>
              <w:top w:w="100" w:type="dxa"/>
              <w:left w:w="100" w:type="dxa"/>
              <w:bottom w:w="100" w:type="dxa"/>
              <w:right w:w="100" w:type="dxa"/>
            </w:tcMar>
            <w:vAlign w:val="center"/>
            <w:hideMark/>
          </w:tcPr>
          <w:p w:rsidR="00DA0408" w:rsidRPr="00616ECE" w:rsidRDefault="00DB0B5E" w:rsidP="00FA2AE7">
            <w:pPr>
              <w:widowControl w:val="0"/>
              <w:spacing w:line="240" w:lineRule="auto"/>
              <w:rPr>
                <w:rFonts w:ascii="Times New Roman" w:hAnsi="Times New Roman" w:cs="Times New Roman"/>
                <w:sz w:val="20"/>
                <w:szCs w:val="20"/>
              </w:rPr>
            </w:pPr>
            <w:r w:rsidRPr="00616ECE">
              <w:rPr>
                <w:rFonts w:ascii="Times New Roman" w:hAnsi="Times New Roman" w:cs="Times New Roman"/>
                <w:sz w:val="20"/>
                <w:szCs w:val="20"/>
              </w:rPr>
              <w:t>Počet jedincov (cez evidenciu pobytových znakov)</w:t>
            </w:r>
          </w:p>
        </w:tc>
        <w:tc>
          <w:tcPr>
            <w:tcW w:w="1559" w:type="dxa"/>
            <w:tcMar>
              <w:top w:w="100" w:type="dxa"/>
              <w:left w:w="100" w:type="dxa"/>
              <w:bottom w:w="100" w:type="dxa"/>
              <w:right w:w="100" w:type="dxa"/>
            </w:tcMar>
            <w:vAlign w:val="center"/>
            <w:hideMark/>
          </w:tcPr>
          <w:p w:rsidR="00DA0408" w:rsidRPr="00616ECE" w:rsidRDefault="00DB0B5E" w:rsidP="00FA2AE7">
            <w:pPr>
              <w:widowControl w:val="0"/>
              <w:spacing w:line="240" w:lineRule="auto"/>
              <w:rPr>
                <w:rFonts w:ascii="Times New Roman" w:hAnsi="Times New Roman" w:cs="Times New Roman"/>
                <w:sz w:val="20"/>
                <w:szCs w:val="20"/>
              </w:rPr>
            </w:pPr>
            <w:r w:rsidRPr="00616ECE">
              <w:rPr>
                <w:rFonts w:ascii="Times New Roman" w:hAnsi="Times New Roman" w:cs="Times New Roman"/>
                <w:sz w:val="20"/>
                <w:szCs w:val="20"/>
              </w:rPr>
              <w:t xml:space="preserve">Viac ako </w:t>
            </w:r>
            <w:r w:rsidR="00D4167A" w:rsidRPr="00616ECE">
              <w:rPr>
                <w:rFonts w:ascii="Times New Roman" w:hAnsi="Times New Roman" w:cs="Times New Roman"/>
                <w:sz w:val="20"/>
                <w:szCs w:val="20"/>
              </w:rPr>
              <w:t>5</w:t>
            </w:r>
            <w:r w:rsidRPr="00616ECE">
              <w:rPr>
                <w:rFonts w:ascii="Times New Roman" w:hAnsi="Times New Roman" w:cs="Times New Roman"/>
                <w:sz w:val="20"/>
                <w:szCs w:val="20"/>
              </w:rPr>
              <w:t xml:space="preserve"> zaznamenaných pobytových znakov na </w:t>
            </w:r>
            <w:r w:rsidR="00D4167A" w:rsidRPr="00616ECE">
              <w:rPr>
                <w:rFonts w:ascii="Times New Roman" w:hAnsi="Times New Roman" w:cs="Times New Roman"/>
                <w:sz w:val="20"/>
                <w:szCs w:val="20"/>
              </w:rPr>
              <w:t xml:space="preserve">1 km </w:t>
            </w:r>
            <w:r w:rsidRPr="00616ECE">
              <w:rPr>
                <w:rFonts w:ascii="Times New Roman" w:hAnsi="Times New Roman" w:cs="Times New Roman"/>
                <w:sz w:val="20"/>
                <w:szCs w:val="20"/>
              </w:rPr>
              <w:t>úseku toku</w:t>
            </w:r>
          </w:p>
        </w:tc>
        <w:tc>
          <w:tcPr>
            <w:tcW w:w="4819" w:type="dxa"/>
            <w:tcMar>
              <w:top w:w="100" w:type="dxa"/>
              <w:left w:w="100" w:type="dxa"/>
              <w:bottom w:w="100" w:type="dxa"/>
              <w:right w:w="100" w:type="dxa"/>
            </w:tcMar>
            <w:vAlign w:val="center"/>
            <w:hideMark/>
          </w:tcPr>
          <w:p w:rsidR="00DA0408" w:rsidRPr="00616ECE" w:rsidRDefault="00DB0B5E" w:rsidP="00C62722">
            <w:pPr>
              <w:pStyle w:val="PredformtovanHTML"/>
              <w:spacing w:line="254" w:lineRule="auto"/>
              <w:rPr>
                <w:rFonts w:ascii="Times New Roman" w:hAnsi="Times New Roman" w:cs="Times New Roman"/>
                <w:lang w:eastAsia="en-US"/>
              </w:rPr>
            </w:pPr>
            <w:r w:rsidRPr="00616ECE">
              <w:rPr>
                <w:rFonts w:ascii="Times New Roman" w:eastAsia="Calibri" w:hAnsi="Times New Roman" w:cs="Times New Roman"/>
                <w:lang w:eastAsia="en-US"/>
              </w:rPr>
              <w:t>Podľa údajov je výskyt druhu marginálny, populácia v SDF je</w:t>
            </w:r>
            <w:r w:rsidR="008B186B" w:rsidRPr="00616ECE">
              <w:rPr>
                <w:rFonts w:ascii="Times New Roman" w:eastAsia="Calibri" w:hAnsi="Times New Roman" w:cs="Times New Roman"/>
                <w:lang w:eastAsia="en-US"/>
              </w:rPr>
              <w:t xml:space="preserve"> odhadovaná na </w:t>
            </w:r>
            <w:r w:rsidR="00C62722" w:rsidRPr="00616ECE">
              <w:rPr>
                <w:rFonts w:ascii="Times New Roman" w:eastAsia="Calibri" w:hAnsi="Times New Roman" w:cs="Times New Roman"/>
                <w:lang w:eastAsia="en-US"/>
              </w:rPr>
              <w:t>5 až 25</w:t>
            </w:r>
            <w:r w:rsidR="008B186B" w:rsidRPr="00616ECE">
              <w:rPr>
                <w:rFonts w:ascii="Times New Roman" w:eastAsia="Calibri" w:hAnsi="Times New Roman" w:cs="Times New Roman"/>
                <w:lang w:eastAsia="en-US"/>
              </w:rPr>
              <w:t xml:space="preserve"> jedincov</w:t>
            </w:r>
            <w:r w:rsidR="007D4A8A" w:rsidRPr="00616ECE">
              <w:rPr>
                <w:rFonts w:ascii="Times New Roman" w:eastAsia="Calibri" w:hAnsi="Times New Roman" w:cs="Times New Roman"/>
                <w:lang w:eastAsia="en-US"/>
              </w:rPr>
              <w:t>.</w:t>
            </w:r>
          </w:p>
        </w:tc>
      </w:tr>
      <w:tr w:rsidR="00FF3588" w:rsidRPr="00616ECE" w:rsidTr="00616ECE">
        <w:trPr>
          <w:trHeight w:val="698"/>
        </w:trPr>
        <w:tc>
          <w:tcPr>
            <w:tcW w:w="1843" w:type="dxa"/>
            <w:tcMar>
              <w:top w:w="100" w:type="dxa"/>
              <w:left w:w="100" w:type="dxa"/>
              <w:bottom w:w="100" w:type="dxa"/>
              <w:right w:w="100" w:type="dxa"/>
            </w:tcMar>
            <w:vAlign w:val="center"/>
            <w:hideMark/>
          </w:tcPr>
          <w:p w:rsidR="00DA0408" w:rsidRPr="00616ECE" w:rsidRDefault="00FF3588" w:rsidP="00FA2AE7">
            <w:pPr>
              <w:widowControl w:val="0"/>
              <w:tabs>
                <w:tab w:val="left" w:pos="708"/>
              </w:tabs>
              <w:spacing w:line="240" w:lineRule="auto"/>
              <w:rPr>
                <w:rFonts w:ascii="Times New Roman" w:hAnsi="Times New Roman" w:cs="Times New Roman"/>
                <w:sz w:val="20"/>
                <w:szCs w:val="20"/>
              </w:rPr>
            </w:pPr>
            <w:r w:rsidRPr="00616ECE">
              <w:rPr>
                <w:rFonts w:ascii="Times New Roman" w:hAnsi="Times New Roman" w:cs="Times New Roman"/>
                <w:sz w:val="20"/>
                <w:szCs w:val="20"/>
              </w:rPr>
              <w:t>Biotop druhu</w:t>
            </w:r>
          </w:p>
        </w:tc>
        <w:tc>
          <w:tcPr>
            <w:tcW w:w="1418" w:type="dxa"/>
            <w:tcMar>
              <w:top w:w="100" w:type="dxa"/>
              <w:left w:w="100" w:type="dxa"/>
              <w:bottom w:w="100" w:type="dxa"/>
              <w:right w:w="100" w:type="dxa"/>
            </w:tcMar>
            <w:vAlign w:val="center"/>
            <w:hideMark/>
          </w:tcPr>
          <w:p w:rsidR="00DA0408" w:rsidRPr="00616ECE" w:rsidRDefault="00FF3588" w:rsidP="00FA2AE7">
            <w:pPr>
              <w:widowControl w:val="0"/>
              <w:tabs>
                <w:tab w:val="left" w:pos="708"/>
              </w:tabs>
              <w:spacing w:line="240" w:lineRule="auto"/>
              <w:rPr>
                <w:rFonts w:ascii="Times New Roman" w:hAnsi="Times New Roman" w:cs="Times New Roman"/>
                <w:sz w:val="20"/>
                <w:szCs w:val="20"/>
              </w:rPr>
            </w:pPr>
            <w:r w:rsidRPr="00616ECE">
              <w:rPr>
                <w:rFonts w:ascii="Times New Roman" w:hAnsi="Times New Roman" w:cs="Times New Roman"/>
                <w:sz w:val="20"/>
                <w:szCs w:val="20"/>
              </w:rPr>
              <w:t>Počet km úseku vodného toku s výskytom biotopu druhu</w:t>
            </w:r>
          </w:p>
        </w:tc>
        <w:tc>
          <w:tcPr>
            <w:tcW w:w="1559" w:type="dxa"/>
            <w:tcMar>
              <w:top w:w="100" w:type="dxa"/>
              <w:left w:w="100" w:type="dxa"/>
              <w:bottom w:w="100" w:type="dxa"/>
              <w:right w:w="100" w:type="dxa"/>
            </w:tcMar>
            <w:vAlign w:val="center"/>
          </w:tcPr>
          <w:p w:rsidR="00DA0408" w:rsidRPr="00616ECE" w:rsidRDefault="008612E8" w:rsidP="00FA2AE7">
            <w:pPr>
              <w:widowControl w:val="0"/>
              <w:tabs>
                <w:tab w:val="left" w:pos="708"/>
              </w:tabs>
              <w:spacing w:line="240" w:lineRule="auto"/>
              <w:rPr>
                <w:rFonts w:ascii="Times New Roman" w:hAnsi="Times New Roman" w:cs="Times New Roman"/>
                <w:sz w:val="20"/>
                <w:szCs w:val="20"/>
              </w:rPr>
            </w:pPr>
            <w:r w:rsidRPr="00616ECE">
              <w:rPr>
                <w:rFonts w:ascii="Times New Roman" w:hAnsi="Times New Roman" w:cs="Times New Roman"/>
                <w:sz w:val="20"/>
                <w:szCs w:val="20"/>
              </w:rPr>
              <w:t>10</w:t>
            </w:r>
            <w:r w:rsidR="00616ECE">
              <w:rPr>
                <w:rFonts w:ascii="Times New Roman" w:hAnsi="Times New Roman" w:cs="Times New Roman"/>
                <w:sz w:val="20"/>
                <w:szCs w:val="20"/>
              </w:rPr>
              <w:t xml:space="preserve"> </w:t>
            </w:r>
            <w:r w:rsidRPr="00616ECE">
              <w:rPr>
                <w:rFonts w:ascii="Times New Roman" w:hAnsi="Times New Roman" w:cs="Times New Roman"/>
                <w:sz w:val="20"/>
                <w:szCs w:val="20"/>
              </w:rPr>
              <w:t>km</w:t>
            </w:r>
          </w:p>
        </w:tc>
        <w:tc>
          <w:tcPr>
            <w:tcW w:w="4819" w:type="dxa"/>
            <w:tcMar>
              <w:top w:w="100" w:type="dxa"/>
              <w:left w:w="100" w:type="dxa"/>
              <w:bottom w:w="100" w:type="dxa"/>
              <w:right w:w="100" w:type="dxa"/>
            </w:tcMar>
            <w:vAlign w:val="center"/>
            <w:hideMark/>
          </w:tcPr>
          <w:p w:rsidR="00DA0408" w:rsidRPr="00616ECE" w:rsidRDefault="00FF3588" w:rsidP="00FA2AE7">
            <w:pPr>
              <w:widowControl w:val="0"/>
              <w:tabs>
                <w:tab w:val="left" w:pos="708"/>
              </w:tabs>
              <w:spacing w:line="240" w:lineRule="auto"/>
              <w:rPr>
                <w:rFonts w:ascii="Times New Roman" w:hAnsi="Times New Roman" w:cs="Times New Roman"/>
                <w:sz w:val="20"/>
                <w:szCs w:val="20"/>
              </w:rPr>
            </w:pPr>
            <w:r w:rsidRPr="00616ECE">
              <w:rPr>
                <w:rFonts w:ascii="Times New Roman" w:hAnsi="Times New Roman" w:cs="Times New Roman"/>
                <w:sz w:val="20"/>
                <w:szCs w:val="20"/>
              </w:rPr>
              <w:t>Lokalita poskytuje pomerne vhodné podmienky a bohato štruktúrované bre</w:t>
            </w:r>
            <w:r w:rsidR="008B186B" w:rsidRPr="00616ECE">
              <w:rPr>
                <w:rFonts w:ascii="Times New Roman" w:hAnsi="Times New Roman" w:cs="Times New Roman"/>
                <w:sz w:val="20"/>
                <w:szCs w:val="20"/>
              </w:rPr>
              <w:t>hové porasty na celom území ÚEV</w:t>
            </w:r>
            <w:r w:rsidR="007D4A8A" w:rsidRPr="00616ECE">
              <w:rPr>
                <w:rFonts w:ascii="Times New Roman" w:hAnsi="Times New Roman" w:cs="Times New Roman"/>
                <w:sz w:val="20"/>
                <w:szCs w:val="20"/>
              </w:rPr>
              <w:t>.</w:t>
            </w:r>
          </w:p>
        </w:tc>
      </w:tr>
      <w:tr w:rsidR="00FF3588" w:rsidRPr="00616ECE" w:rsidTr="00616ECE">
        <w:tc>
          <w:tcPr>
            <w:tcW w:w="1843" w:type="dxa"/>
            <w:tcMar>
              <w:top w:w="100" w:type="dxa"/>
              <w:left w:w="100" w:type="dxa"/>
              <w:bottom w:w="100" w:type="dxa"/>
              <w:right w:w="100" w:type="dxa"/>
            </w:tcMar>
            <w:vAlign w:val="center"/>
          </w:tcPr>
          <w:p w:rsidR="00DA0408" w:rsidRPr="00616ECE" w:rsidRDefault="00FF3588" w:rsidP="00FA2AE7">
            <w:pPr>
              <w:widowControl w:val="0"/>
              <w:tabs>
                <w:tab w:val="left" w:pos="708"/>
              </w:tabs>
              <w:spacing w:line="240" w:lineRule="auto"/>
              <w:rPr>
                <w:rFonts w:ascii="Times New Roman" w:hAnsi="Times New Roman" w:cs="Times New Roman"/>
                <w:sz w:val="20"/>
                <w:szCs w:val="20"/>
              </w:rPr>
            </w:pPr>
            <w:r w:rsidRPr="00616ECE">
              <w:rPr>
                <w:rFonts w:ascii="Times New Roman" w:hAnsi="Times New Roman" w:cs="Times New Roman"/>
                <w:sz w:val="20"/>
                <w:szCs w:val="20"/>
              </w:rPr>
              <w:t>Migrácia</w:t>
            </w:r>
          </w:p>
        </w:tc>
        <w:tc>
          <w:tcPr>
            <w:tcW w:w="1418" w:type="dxa"/>
            <w:tcMar>
              <w:top w:w="100" w:type="dxa"/>
              <w:left w:w="100" w:type="dxa"/>
              <w:bottom w:w="100" w:type="dxa"/>
              <w:right w:w="100" w:type="dxa"/>
            </w:tcMar>
            <w:vAlign w:val="center"/>
          </w:tcPr>
          <w:p w:rsidR="00DA0408" w:rsidRPr="00616ECE" w:rsidRDefault="00FF3588" w:rsidP="00FA2AE7">
            <w:pPr>
              <w:widowControl w:val="0"/>
              <w:tabs>
                <w:tab w:val="left" w:pos="708"/>
              </w:tabs>
              <w:spacing w:line="240" w:lineRule="auto"/>
              <w:rPr>
                <w:rFonts w:ascii="Times New Roman" w:hAnsi="Times New Roman" w:cs="Times New Roman"/>
                <w:sz w:val="20"/>
                <w:szCs w:val="20"/>
              </w:rPr>
            </w:pPr>
            <w:r w:rsidRPr="00616ECE">
              <w:rPr>
                <w:rFonts w:ascii="Times New Roman" w:hAnsi="Times New Roman" w:cs="Times New Roman"/>
                <w:sz w:val="20"/>
                <w:szCs w:val="20"/>
              </w:rPr>
              <w:t>Počet uhynutých jedincov na cestách</w:t>
            </w:r>
          </w:p>
        </w:tc>
        <w:tc>
          <w:tcPr>
            <w:tcW w:w="1559" w:type="dxa"/>
            <w:tcMar>
              <w:top w:w="100" w:type="dxa"/>
              <w:left w:w="100" w:type="dxa"/>
              <w:bottom w:w="100" w:type="dxa"/>
              <w:right w:w="100" w:type="dxa"/>
            </w:tcMar>
            <w:vAlign w:val="center"/>
          </w:tcPr>
          <w:p w:rsidR="00DA0408" w:rsidRPr="00616ECE" w:rsidRDefault="00FF3588" w:rsidP="00FA2AE7">
            <w:pPr>
              <w:widowControl w:val="0"/>
              <w:tabs>
                <w:tab w:val="left" w:pos="708"/>
              </w:tabs>
              <w:spacing w:line="240" w:lineRule="auto"/>
              <w:rPr>
                <w:rFonts w:ascii="Times New Roman" w:hAnsi="Times New Roman" w:cs="Times New Roman"/>
                <w:sz w:val="20"/>
                <w:szCs w:val="20"/>
              </w:rPr>
            </w:pPr>
            <w:r w:rsidRPr="00616ECE">
              <w:rPr>
                <w:rFonts w:ascii="Times New Roman" w:hAnsi="Times New Roman" w:cs="Times New Roman"/>
                <w:sz w:val="20"/>
                <w:szCs w:val="20"/>
              </w:rPr>
              <w:t>0</w:t>
            </w:r>
          </w:p>
        </w:tc>
        <w:tc>
          <w:tcPr>
            <w:tcW w:w="4819" w:type="dxa"/>
            <w:tcMar>
              <w:top w:w="100" w:type="dxa"/>
              <w:left w:w="100" w:type="dxa"/>
              <w:bottom w:w="100" w:type="dxa"/>
              <w:right w:w="100" w:type="dxa"/>
            </w:tcMar>
            <w:vAlign w:val="center"/>
          </w:tcPr>
          <w:p w:rsidR="00DA0408" w:rsidRPr="00616ECE" w:rsidRDefault="00FF3588" w:rsidP="00FA2AE7">
            <w:pPr>
              <w:widowControl w:val="0"/>
              <w:tabs>
                <w:tab w:val="left" w:pos="708"/>
              </w:tabs>
              <w:spacing w:line="240" w:lineRule="auto"/>
              <w:rPr>
                <w:rFonts w:ascii="Times New Roman" w:hAnsi="Times New Roman" w:cs="Times New Roman"/>
                <w:sz w:val="20"/>
                <w:szCs w:val="20"/>
              </w:rPr>
            </w:pPr>
            <w:r w:rsidRPr="00616ECE">
              <w:rPr>
                <w:rFonts w:ascii="Times New Roman" w:hAnsi="Times New Roman" w:cs="Times New Roman"/>
                <w:sz w:val="20"/>
                <w:szCs w:val="20"/>
              </w:rPr>
              <w:t>Umožnená migrácia druhu, bez zaznamenaných úhynov na ce</w:t>
            </w:r>
            <w:r w:rsidR="008B186B" w:rsidRPr="00616ECE">
              <w:rPr>
                <w:rFonts w:ascii="Times New Roman" w:hAnsi="Times New Roman" w:cs="Times New Roman"/>
                <w:sz w:val="20"/>
                <w:szCs w:val="20"/>
              </w:rPr>
              <w:t>stných komunikáciách v okolí</w:t>
            </w:r>
            <w:r w:rsidR="007D4A8A" w:rsidRPr="00616ECE">
              <w:rPr>
                <w:rFonts w:ascii="Times New Roman" w:hAnsi="Times New Roman" w:cs="Times New Roman"/>
                <w:sz w:val="20"/>
                <w:szCs w:val="20"/>
              </w:rPr>
              <w:t>.</w:t>
            </w:r>
          </w:p>
        </w:tc>
      </w:tr>
      <w:tr w:rsidR="00FF3588" w:rsidRPr="00616ECE" w:rsidTr="00616ECE">
        <w:tc>
          <w:tcPr>
            <w:tcW w:w="1843" w:type="dxa"/>
            <w:tcMar>
              <w:top w:w="100" w:type="dxa"/>
              <w:left w:w="100" w:type="dxa"/>
              <w:bottom w:w="100" w:type="dxa"/>
              <w:right w:w="100" w:type="dxa"/>
            </w:tcMar>
            <w:vAlign w:val="center"/>
            <w:hideMark/>
          </w:tcPr>
          <w:p w:rsidR="00DA0408" w:rsidRPr="00616ECE" w:rsidRDefault="00FF3588" w:rsidP="00FA2AE7">
            <w:pPr>
              <w:widowControl w:val="0"/>
              <w:tabs>
                <w:tab w:val="left" w:pos="708"/>
              </w:tabs>
              <w:spacing w:line="240" w:lineRule="auto"/>
              <w:rPr>
                <w:rFonts w:ascii="Times New Roman" w:hAnsi="Times New Roman" w:cs="Times New Roman"/>
                <w:sz w:val="20"/>
                <w:szCs w:val="20"/>
              </w:rPr>
            </w:pPr>
            <w:r w:rsidRPr="00616ECE">
              <w:rPr>
                <w:rFonts w:ascii="Times New Roman" w:hAnsi="Times New Roman" w:cs="Times New Roman"/>
                <w:sz w:val="20"/>
                <w:szCs w:val="20"/>
              </w:rPr>
              <w:t xml:space="preserve">Kvalita vody </w:t>
            </w:r>
          </w:p>
        </w:tc>
        <w:tc>
          <w:tcPr>
            <w:tcW w:w="1418" w:type="dxa"/>
            <w:tcMar>
              <w:top w:w="100" w:type="dxa"/>
              <w:left w:w="100" w:type="dxa"/>
              <w:bottom w:w="100" w:type="dxa"/>
              <w:right w:w="100" w:type="dxa"/>
            </w:tcMar>
            <w:vAlign w:val="center"/>
            <w:hideMark/>
          </w:tcPr>
          <w:p w:rsidR="00DA0408" w:rsidRPr="00616ECE" w:rsidRDefault="00FF3588" w:rsidP="00FA2AE7">
            <w:pPr>
              <w:widowControl w:val="0"/>
              <w:tabs>
                <w:tab w:val="left" w:pos="708"/>
              </w:tabs>
              <w:spacing w:line="240" w:lineRule="auto"/>
              <w:rPr>
                <w:rFonts w:ascii="Times New Roman" w:hAnsi="Times New Roman" w:cs="Times New Roman"/>
                <w:sz w:val="20"/>
                <w:szCs w:val="20"/>
              </w:rPr>
            </w:pPr>
            <w:r w:rsidRPr="00616ECE">
              <w:rPr>
                <w:rFonts w:ascii="Times New Roman" w:hAnsi="Times New Roman" w:cs="Times New Roman"/>
                <w:sz w:val="20"/>
                <w:szCs w:val="20"/>
              </w:rPr>
              <w:t>Monitoring kvality povrchových vôd (SHMU)</w:t>
            </w:r>
          </w:p>
        </w:tc>
        <w:tc>
          <w:tcPr>
            <w:tcW w:w="1559" w:type="dxa"/>
            <w:tcMar>
              <w:top w:w="100" w:type="dxa"/>
              <w:left w:w="100" w:type="dxa"/>
              <w:bottom w:w="100" w:type="dxa"/>
              <w:right w:w="100" w:type="dxa"/>
            </w:tcMar>
            <w:vAlign w:val="center"/>
          </w:tcPr>
          <w:p w:rsidR="00DA0408" w:rsidRPr="00616ECE" w:rsidRDefault="00FF3588" w:rsidP="00FA2AE7">
            <w:pPr>
              <w:widowControl w:val="0"/>
              <w:tabs>
                <w:tab w:val="left" w:pos="708"/>
              </w:tabs>
              <w:spacing w:line="240" w:lineRule="auto"/>
              <w:rPr>
                <w:rFonts w:ascii="Times New Roman" w:hAnsi="Times New Roman" w:cs="Times New Roman"/>
                <w:sz w:val="20"/>
                <w:szCs w:val="20"/>
              </w:rPr>
            </w:pPr>
            <w:r w:rsidRPr="00616ECE">
              <w:rPr>
                <w:rFonts w:ascii="Times New Roman" w:hAnsi="Times New Roman" w:cs="Times New Roman"/>
                <w:sz w:val="20"/>
                <w:szCs w:val="20"/>
              </w:rPr>
              <w:t>vyhovujúce</w:t>
            </w:r>
            <w:r w:rsidRPr="00616ECE" w:rsidDel="008E1527">
              <w:rPr>
                <w:rFonts w:ascii="Times New Roman" w:hAnsi="Times New Roman" w:cs="Times New Roman"/>
                <w:sz w:val="20"/>
                <w:szCs w:val="20"/>
              </w:rPr>
              <w:t xml:space="preserve"> </w:t>
            </w:r>
          </w:p>
        </w:tc>
        <w:tc>
          <w:tcPr>
            <w:tcW w:w="4819" w:type="dxa"/>
            <w:tcMar>
              <w:top w:w="100" w:type="dxa"/>
              <w:left w:w="100" w:type="dxa"/>
              <w:bottom w:w="100" w:type="dxa"/>
              <w:right w:w="100" w:type="dxa"/>
            </w:tcMar>
            <w:vAlign w:val="center"/>
            <w:hideMark/>
          </w:tcPr>
          <w:p w:rsidR="00DA0408" w:rsidRPr="00616ECE" w:rsidRDefault="00FF3588" w:rsidP="00FA2AE7">
            <w:pPr>
              <w:widowControl w:val="0"/>
              <w:tabs>
                <w:tab w:val="left" w:pos="708"/>
              </w:tabs>
              <w:spacing w:line="240" w:lineRule="auto"/>
              <w:rPr>
                <w:rFonts w:ascii="Times New Roman" w:hAnsi="Times New Roman" w:cs="Times New Roman"/>
                <w:sz w:val="20"/>
                <w:szCs w:val="20"/>
              </w:rPr>
            </w:pPr>
            <w:r w:rsidRPr="00616ECE">
              <w:rPr>
                <w:rFonts w:ascii="Times New Roman" w:hAnsi="Times New Roman" w:cs="Times New Roman"/>
                <w:sz w:val="20"/>
                <w:szCs w:val="20"/>
              </w:rPr>
              <w:t>V zmysle výsledkov sledovani stavu kvality vody v toku Varínky sa vyžaduje zachovanie stavu vyhovujúce v zmysle platných metodík na hodnotenie stavu kvality</w:t>
            </w:r>
            <w:r w:rsidR="00480289" w:rsidRPr="00616ECE">
              <w:rPr>
                <w:rFonts w:ascii="Times New Roman" w:hAnsi="Times New Roman" w:cs="Times New Roman"/>
                <w:sz w:val="20"/>
                <w:szCs w:val="20"/>
              </w:rPr>
              <w:t xml:space="preserve"> povrchových vôd </w:t>
            </w:r>
            <w:r w:rsidRPr="00616ECE">
              <w:rPr>
                <w:rFonts w:ascii="Times New Roman" w:hAnsi="Times New Roman" w:cs="Times New Roman"/>
                <w:sz w:val="20"/>
                <w:szCs w:val="20"/>
              </w:rPr>
              <w:t>(</w:t>
            </w:r>
            <w:hyperlink r:id="rId11" w:history="1">
              <w:r w:rsidRPr="00616ECE">
                <w:rPr>
                  <w:rStyle w:val="Hypertextovprepojenie"/>
                  <w:rFonts w:ascii="Times New Roman" w:hAnsi="Times New Roman" w:cs="Times New Roman"/>
                  <w:sz w:val="20"/>
                  <w:szCs w:val="20"/>
                </w:rPr>
                <w:t>http://www.shmu.sk/sk/?page=1&amp;id=kvalita_povrchovych_vod</w:t>
              </w:r>
            </w:hyperlink>
            <w:r w:rsidRPr="00616ECE">
              <w:rPr>
                <w:rFonts w:ascii="Times New Roman" w:hAnsi="Times New Roman" w:cs="Times New Roman"/>
                <w:sz w:val="20"/>
                <w:szCs w:val="20"/>
              </w:rPr>
              <w:t>)</w:t>
            </w:r>
            <w:r w:rsidR="007D4A8A" w:rsidRPr="00616ECE">
              <w:rPr>
                <w:rFonts w:ascii="Times New Roman" w:hAnsi="Times New Roman" w:cs="Times New Roman"/>
                <w:sz w:val="20"/>
                <w:szCs w:val="20"/>
              </w:rPr>
              <w:t>.</w:t>
            </w:r>
          </w:p>
        </w:tc>
      </w:tr>
    </w:tbl>
    <w:p w:rsidR="00DA0408" w:rsidRDefault="00DA0408" w:rsidP="00567A21">
      <w:pPr>
        <w:pStyle w:val="Zkladntext"/>
        <w:widowControl w:val="0"/>
        <w:jc w:val="left"/>
        <w:rPr>
          <w:b w:val="0"/>
        </w:rPr>
      </w:pPr>
    </w:p>
    <w:p w:rsidR="00D8030C" w:rsidRPr="00D8030C" w:rsidRDefault="00D8030C" w:rsidP="00D8030C">
      <w:pPr>
        <w:pStyle w:val="Zkladntext"/>
        <w:widowControl w:val="0"/>
        <w:jc w:val="left"/>
        <w:rPr>
          <w:b w:val="0"/>
        </w:rPr>
      </w:pPr>
      <w:r w:rsidRPr="00D8030C">
        <w:rPr>
          <w:b w:val="0"/>
          <w:color w:val="000000"/>
        </w:rPr>
        <w:t xml:space="preserve">Druh </w:t>
      </w:r>
      <w:r w:rsidR="008612E8" w:rsidRPr="00D8030C">
        <w:rPr>
          <w:b w:val="0"/>
        </w:rPr>
        <w:t>Unio crassus</w:t>
      </w:r>
      <w:r w:rsidR="008612E8">
        <w:rPr>
          <w:b w:val="0"/>
        </w:rPr>
        <w:t xml:space="preserve"> </w:t>
      </w:r>
      <w:r>
        <w:rPr>
          <w:b w:val="0"/>
        </w:rPr>
        <w:t xml:space="preserve">má v území len marginálny výskyt, ciele ochrany sa preň nestanovujú. </w:t>
      </w:r>
    </w:p>
    <w:p w:rsidR="00DA0408" w:rsidRDefault="00DA0408" w:rsidP="00FA2AE7">
      <w:pPr>
        <w:spacing w:line="240" w:lineRule="auto"/>
        <w:rPr>
          <w:rFonts w:ascii="Times New Roman" w:hAnsi="Times New Roman" w:cs="Times New Roman"/>
          <w:color w:val="000000"/>
        </w:rPr>
      </w:pPr>
    </w:p>
    <w:p w:rsidR="00DA0408" w:rsidRDefault="00DA0408">
      <w:pPr>
        <w:spacing w:line="240" w:lineRule="auto"/>
        <w:rPr>
          <w:rFonts w:ascii="Times New Roman" w:hAnsi="Times New Roman" w:cs="Times New Roman"/>
          <w:color w:val="000000"/>
          <w:sz w:val="24"/>
          <w:szCs w:val="24"/>
        </w:rPr>
      </w:pPr>
    </w:p>
    <w:p w:rsidR="00DA0408" w:rsidRDefault="00DA0408">
      <w:pPr>
        <w:spacing w:line="240" w:lineRule="auto"/>
        <w:rPr>
          <w:rFonts w:ascii="Times New Roman" w:hAnsi="Times New Roman" w:cs="Times New Roman"/>
          <w:color w:val="000000"/>
          <w:sz w:val="20"/>
          <w:szCs w:val="20"/>
        </w:rPr>
      </w:pPr>
    </w:p>
    <w:p w:rsidR="00DA0408" w:rsidRDefault="00DA0408">
      <w:pPr>
        <w:spacing w:line="240" w:lineRule="auto"/>
        <w:rPr>
          <w:rFonts w:ascii="Times New Roman" w:hAnsi="Times New Roman" w:cs="Times New Roman"/>
          <w:color w:val="000000"/>
          <w:sz w:val="20"/>
          <w:szCs w:val="20"/>
        </w:rPr>
      </w:pPr>
    </w:p>
    <w:sectPr w:rsidR="00DA0408" w:rsidSect="003C2459">
      <w:footerReference w:type="default" r:id="rId12"/>
      <w:footerReference w:type="first" r:id="rId13"/>
      <w:pgSz w:w="11907" w:h="16840" w:code="9"/>
      <w:pgMar w:top="1134" w:right="1418" w:bottom="851" w:left="1418" w:header="709"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9FF" w:rsidRDefault="006C69FF" w:rsidP="00FA2AE7">
      <w:pPr>
        <w:spacing w:line="240" w:lineRule="auto"/>
      </w:pPr>
      <w:r>
        <w:separator/>
      </w:r>
    </w:p>
  </w:endnote>
  <w:endnote w:type="continuationSeparator" w:id="0">
    <w:p w:rsidR="006C69FF" w:rsidRDefault="006C69FF" w:rsidP="00FA2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E7" w:rsidRPr="00FA2AE7" w:rsidRDefault="00FA2AE7">
    <w:pPr>
      <w:pStyle w:val="Pta"/>
      <w:jc w:val="center"/>
      <w:rPr>
        <w:sz w:val="18"/>
      </w:rPr>
    </w:pPr>
    <w:r w:rsidRPr="00FA2AE7">
      <w:rPr>
        <w:sz w:val="18"/>
      </w:rPr>
      <w:fldChar w:fldCharType="begin"/>
    </w:r>
    <w:r w:rsidRPr="00FA2AE7">
      <w:rPr>
        <w:sz w:val="18"/>
      </w:rPr>
      <w:instrText>PAGE   \* MERGEFORMAT</w:instrText>
    </w:r>
    <w:r w:rsidRPr="00FA2AE7">
      <w:rPr>
        <w:sz w:val="18"/>
      </w:rPr>
      <w:fldChar w:fldCharType="separate"/>
    </w:r>
    <w:r w:rsidR="006F1DED" w:rsidRPr="006F1DED">
      <w:rPr>
        <w:noProof/>
        <w:sz w:val="18"/>
        <w:lang w:val="sk-SK"/>
      </w:rPr>
      <w:t>2</w:t>
    </w:r>
    <w:r w:rsidRPr="00FA2AE7">
      <w:rPr>
        <w:sz w:val="18"/>
      </w:rPr>
      <w:fldChar w:fldCharType="end"/>
    </w:r>
  </w:p>
  <w:p w:rsidR="00FA2AE7" w:rsidRDefault="00FA2AE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E7" w:rsidRPr="00FA2AE7" w:rsidRDefault="00FA2AE7">
    <w:pPr>
      <w:pStyle w:val="Pta"/>
      <w:jc w:val="center"/>
      <w:rPr>
        <w:sz w:val="18"/>
      </w:rPr>
    </w:pPr>
    <w:r w:rsidRPr="00FA2AE7">
      <w:rPr>
        <w:sz w:val="18"/>
      </w:rPr>
      <w:fldChar w:fldCharType="begin"/>
    </w:r>
    <w:r w:rsidRPr="00FA2AE7">
      <w:rPr>
        <w:sz w:val="18"/>
      </w:rPr>
      <w:instrText>PAGE   \* MERGEFORMAT</w:instrText>
    </w:r>
    <w:r w:rsidRPr="00FA2AE7">
      <w:rPr>
        <w:sz w:val="18"/>
      </w:rPr>
      <w:fldChar w:fldCharType="separate"/>
    </w:r>
    <w:r w:rsidR="006F1DED" w:rsidRPr="006F1DED">
      <w:rPr>
        <w:noProof/>
        <w:sz w:val="18"/>
        <w:lang w:val="sk-SK"/>
      </w:rPr>
      <w:t>1</w:t>
    </w:r>
    <w:r w:rsidRPr="00FA2AE7">
      <w:rPr>
        <w:sz w:val="18"/>
      </w:rPr>
      <w:fldChar w:fldCharType="end"/>
    </w:r>
  </w:p>
  <w:p w:rsidR="00FA2AE7" w:rsidRDefault="00FA2A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9FF" w:rsidRDefault="006C69FF" w:rsidP="00FA2AE7">
      <w:pPr>
        <w:spacing w:line="240" w:lineRule="auto"/>
      </w:pPr>
      <w:r>
        <w:separator/>
      </w:r>
    </w:p>
  </w:footnote>
  <w:footnote w:type="continuationSeparator" w:id="0">
    <w:p w:rsidR="006C69FF" w:rsidRDefault="006C69FF" w:rsidP="00FA2A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16D2E"/>
    <w:rsid w:val="00024F35"/>
    <w:rsid w:val="00026AA6"/>
    <w:rsid w:val="000302C7"/>
    <w:rsid w:val="00034AE7"/>
    <w:rsid w:val="000420B7"/>
    <w:rsid w:val="00052428"/>
    <w:rsid w:val="00071EBF"/>
    <w:rsid w:val="000850F2"/>
    <w:rsid w:val="00090147"/>
    <w:rsid w:val="000A0F1F"/>
    <w:rsid w:val="000A53DA"/>
    <w:rsid w:val="000B32A0"/>
    <w:rsid w:val="000D3ACB"/>
    <w:rsid w:val="000D4C17"/>
    <w:rsid w:val="000E5FBD"/>
    <w:rsid w:val="000F140B"/>
    <w:rsid w:val="001123F2"/>
    <w:rsid w:val="001131E3"/>
    <w:rsid w:val="001258AA"/>
    <w:rsid w:val="00131266"/>
    <w:rsid w:val="00144F17"/>
    <w:rsid w:val="00152DC2"/>
    <w:rsid w:val="00165F46"/>
    <w:rsid w:val="001838C2"/>
    <w:rsid w:val="001B4A5C"/>
    <w:rsid w:val="001D51FF"/>
    <w:rsid w:val="00201387"/>
    <w:rsid w:val="00201434"/>
    <w:rsid w:val="00207116"/>
    <w:rsid w:val="002147C9"/>
    <w:rsid w:val="00247CEF"/>
    <w:rsid w:val="00253F27"/>
    <w:rsid w:val="00257424"/>
    <w:rsid w:val="00260D76"/>
    <w:rsid w:val="002635EC"/>
    <w:rsid w:val="00286C9F"/>
    <w:rsid w:val="0029101B"/>
    <w:rsid w:val="00294945"/>
    <w:rsid w:val="002A0A63"/>
    <w:rsid w:val="002B3C46"/>
    <w:rsid w:val="002B74D5"/>
    <w:rsid w:val="002D311A"/>
    <w:rsid w:val="002F11FB"/>
    <w:rsid w:val="002F2ED0"/>
    <w:rsid w:val="00313AD3"/>
    <w:rsid w:val="003302C8"/>
    <w:rsid w:val="00342CE7"/>
    <w:rsid w:val="00344403"/>
    <w:rsid w:val="00346369"/>
    <w:rsid w:val="00362AB6"/>
    <w:rsid w:val="00366DB1"/>
    <w:rsid w:val="003725FB"/>
    <w:rsid w:val="003A3DE5"/>
    <w:rsid w:val="003B34AF"/>
    <w:rsid w:val="003C0AED"/>
    <w:rsid w:val="003C2090"/>
    <w:rsid w:val="003C2459"/>
    <w:rsid w:val="003D3424"/>
    <w:rsid w:val="003F71B7"/>
    <w:rsid w:val="00403089"/>
    <w:rsid w:val="004234CB"/>
    <w:rsid w:val="00437F58"/>
    <w:rsid w:val="004502A3"/>
    <w:rsid w:val="00455620"/>
    <w:rsid w:val="0046690B"/>
    <w:rsid w:val="004767B7"/>
    <w:rsid w:val="00480289"/>
    <w:rsid w:val="0048574A"/>
    <w:rsid w:val="004B5663"/>
    <w:rsid w:val="004C5D19"/>
    <w:rsid w:val="004F2648"/>
    <w:rsid w:val="004F3DCF"/>
    <w:rsid w:val="005010FB"/>
    <w:rsid w:val="00553C56"/>
    <w:rsid w:val="00567493"/>
    <w:rsid w:val="00567A21"/>
    <w:rsid w:val="00582857"/>
    <w:rsid w:val="00584A31"/>
    <w:rsid w:val="005B0663"/>
    <w:rsid w:val="005C1397"/>
    <w:rsid w:val="005C5A74"/>
    <w:rsid w:val="005D30FF"/>
    <w:rsid w:val="005F2417"/>
    <w:rsid w:val="00604939"/>
    <w:rsid w:val="00616ECE"/>
    <w:rsid w:val="00625622"/>
    <w:rsid w:val="0062795D"/>
    <w:rsid w:val="0064147B"/>
    <w:rsid w:val="00646CBA"/>
    <w:rsid w:val="00652933"/>
    <w:rsid w:val="00684713"/>
    <w:rsid w:val="006A7FF1"/>
    <w:rsid w:val="006C0E08"/>
    <w:rsid w:val="006C69FF"/>
    <w:rsid w:val="006D6F97"/>
    <w:rsid w:val="006F1DED"/>
    <w:rsid w:val="006F6C53"/>
    <w:rsid w:val="00707499"/>
    <w:rsid w:val="00710333"/>
    <w:rsid w:val="00731CAD"/>
    <w:rsid w:val="00735411"/>
    <w:rsid w:val="00754F13"/>
    <w:rsid w:val="00776252"/>
    <w:rsid w:val="00787C53"/>
    <w:rsid w:val="00791978"/>
    <w:rsid w:val="007920A8"/>
    <w:rsid w:val="007B1AD9"/>
    <w:rsid w:val="007B741C"/>
    <w:rsid w:val="007C6741"/>
    <w:rsid w:val="007D40A6"/>
    <w:rsid w:val="007D40D2"/>
    <w:rsid w:val="007D4A8A"/>
    <w:rsid w:val="007E26B8"/>
    <w:rsid w:val="0082510D"/>
    <w:rsid w:val="008343C9"/>
    <w:rsid w:val="00846A90"/>
    <w:rsid w:val="008612E8"/>
    <w:rsid w:val="00867CB1"/>
    <w:rsid w:val="00872553"/>
    <w:rsid w:val="008740E0"/>
    <w:rsid w:val="0087601B"/>
    <w:rsid w:val="00891E37"/>
    <w:rsid w:val="00891FD6"/>
    <w:rsid w:val="008A37C1"/>
    <w:rsid w:val="008B115B"/>
    <w:rsid w:val="008B186B"/>
    <w:rsid w:val="008C7D99"/>
    <w:rsid w:val="008E014A"/>
    <w:rsid w:val="008E1527"/>
    <w:rsid w:val="008F470B"/>
    <w:rsid w:val="00902FC3"/>
    <w:rsid w:val="00912626"/>
    <w:rsid w:val="0092441D"/>
    <w:rsid w:val="009473DF"/>
    <w:rsid w:val="00951614"/>
    <w:rsid w:val="00990354"/>
    <w:rsid w:val="009B0621"/>
    <w:rsid w:val="009B1D8D"/>
    <w:rsid w:val="009E03C2"/>
    <w:rsid w:val="00A156DD"/>
    <w:rsid w:val="00A22209"/>
    <w:rsid w:val="00A3012A"/>
    <w:rsid w:val="00A40F48"/>
    <w:rsid w:val="00A455BC"/>
    <w:rsid w:val="00A46EC3"/>
    <w:rsid w:val="00AA7ABF"/>
    <w:rsid w:val="00AD7C96"/>
    <w:rsid w:val="00AE0B49"/>
    <w:rsid w:val="00AE4272"/>
    <w:rsid w:val="00AF498E"/>
    <w:rsid w:val="00AF5EF4"/>
    <w:rsid w:val="00B02BEF"/>
    <w:rsid w:val="00B035A7"/>
    <w:rsid w:val="00B13020"/>
    <w:rsid w:val="00B31B3C"/>
    <w:rsid w:val="00B532A2"/>
    <w:rsid w:val="00B960E4"/>
    <w:rsid w:val="00BB4BFD"/>
    <w:rsid w:val="00BC2408"/>
    <w:rsid w:val="00BC7E07"/>
    <w:rsid w:val="00BD6C68"/>
    <w:rsid w:val="00BE3E35"/>
    <w:rsid w:val="00BF70E0"/>
    <w:rsid w:val="00C0399B"/>
    <w:rsid w:val="00C1417E"/>
    <w:rsid w:val="00C329BB"/>
    <w:rsid w:val="00C36ADC"/>
    <w:rsid w:val="00C448C0"/>
    <w:rsid w:val="00C5187F"/>
    <w:rsid w:val="00C62722"/>
    <w:rsid w:val="00C641E4"/>
    <w:rsid w:val="00C664F0"/>
    <w:rsid w:val="00C80ABC"/>
    <w:rsid w:val="00C94B05"/>
    <w:rsid w:val="00CB2CDE"/>
    <w:rsid w:val="00CC34CB"/>
    <w:rsid w:val="00CF57E4"/>
    <w:rsid w:val="00D029EB"/>
    <w:rsid w:val="00D11D02"/>
    <w:rsid w:val="00D12282"/>
    <w:rsid w:val="00D214A5"/>
    <w:rsid w:val="00D3463D"/>
    <w:rsid w:val="00D349B2"/>
    <w:rsid w:val="00D4167A"/>
    <w:rsid w:val="00D63747"/>
    <w:rsid w:val="00D67A86"/>
    <w:rsid w:val="00D74DEC"/>
    <w:rsid w:val="00D8030C"/>
    <w:rsid w:val="00D84D0F"/>
    <w:rsid w:val="00D92646"/>
    <w:rsid w:val="00DA0408"/>
    <w:rsid w:val="00DA25EA"/>
    <w:rsid w:val="00DA71C9"/>
    <w:rsid w:val="00DB0B5E"/>
    <w:rsid w:val="00DB2654"/>
    <w:rsid w:val="00DD7BDA"/>
    <w:rsid w:val="00DF1ABF"/>
    <w:rsid w:val="00DF58DF"/>
    <w:rsid w:val="00E160E1"/>
    <w:rsid w:val="00E1627A"/>
    <w:rsid w:val="00E2604C"/>
    <w:rsid w:val="00E316BD"/>
    <w:rsid w:val="00E328AF"/>
    <w:rsid w:val="00E362B4"/>
    <w:rsid w:val="00E46DD8"/>
    <w:rsid w:val="00E726B7"/>
    <w:rsid w:val="00E76188"/>
    <w:rsid w:val="00E846AE"/>
    <w:rsid w:val="00EA308D"/>
    <w:rsid w:val="00EA781E"/>
    <w:rsid w:val="00EB3C64"/>
    <w:rsid w:val="00ED60C7"/>
    <w:rsid w:val="00EF3537"/>
    <w:rsid w:val="00F031B8"/>
    <w:rsid w:val="00F363B6"/>
    <w:rsid w:val="00F410A3"/>
    <w:rsid w:val="00F762FE"/>
    <w:rsid w:val="00F9346A"/>
    <w:rsid w:val="00F938FC"/>
    <w:rsid w:val="00F9735A"/>
    <w:rsid w:val="00FA021F"/>
    <w:rsid w:val="00FA2AE7"/>
    <w:rsid w:val="00FA66FD"/>
    <w:rsid w:val="00FB34EF"/>
    <w:rsid w:val="00FD3A03"/>
    <w:rsid w:val="00FD64EA"/>
    <w:rsid w:val="00FE0DD9"/>
    <w:rsid w:val="00FE454A"/>
    <w:rsid w:val="00FE5860"/>
    <w:rsid w:val="00FF0019"/>
    <w:rsid w:val="00FF3588"/>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6B116-55B9-4524-8686-731B326B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line="276" w:lineRule="auto"/>
    </w:pPr>
    <w:rPr>
      <w:rFonts w:ascii="Arial" w:eastAsia="Arial" w:hAnsi="Arial" w:cs="Arial"/>
      <w:sz w:val="22"/>
      <w:szCs w:val="22"/>
      <w:lang w:val="en"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rsid w:val="000D4C17"/>
    <w:rPr>
      <w:rFonts w:ascii="Segoe UI" w:eastAsia="Arial" w:hAnsi="Segoe UI" w:cs="Segoe UI"/>
      <w:sz w:val="18"/>
      <w:szCs w:val="18"/>
      <w:lang w:val="en"/>
    </w:rPr>
  </w:style>
  <w:style w:type="character" w:styleId="Hypertextovprepojenie">
    <w:name w:val="Hyperlink"/>
    <w:uiPriority w:val="99"/>
    <w:unhideWhenUsed/>
    <w:rsid w:val="00AF498E"/>
    <w:rPr>
      <w:color w:val="0000FF"/>
      <w:u w:val="single"/>
    </w:rPr>
  </w:style>
  <w:style w:type="paragraph" w:styleId="Revzia">
    <w:name w:val="Revision"/>
    <w:hidden/>
    <w:uiPriority w:val="99"/>
    <w:semiHidden/>
    <w:rsid w:val="0046690B"/>
    <w:rPr>
      <w:rFonts w:ascii="Arial" w:eastAsia="Arial" w:hAnsi="Arial" w:cs="Arial"/>
      <w:sz w:val="22"/>
      <w:szCs w:val="22"/>
      <w:lang w:val="en" w:eastAsia="en-US"/>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unhideWhenUsed/>
    <w:rsid w:val="000302C7"/>
    <w:rPr>
      <w:sz w:val="16"/>
      <w:szCs w:val="16"/>
    </w:rPr>
  </w:style>
  <w:style w:type="paragraph" w:styleId="Textkomentra">
    <w:name w:val="annotation text"/>
    <w:basedOn w:val="Normlny"/>
    <w:link w:val="TextkomentraChar"/>
    <w:uiPriority w:val="99"/>
    <w:unhideWhenUsed/>
    <w:rsid w:val="000302C7"/>
    <w:pPr>
      <w:spacing w:line="240" w:lineRule="auto"/>
    </w:pPr>
    <w:rPr>
      <w:sz w:val="20"/>
      <w:szCs w:val="20"/>
    </w:rPr>
  </w:style>
  <w:style w:type="character" w:customStyle="1" w:styleId="TextkomentraChar">
    <w:name w:val="Text komentára Char"/>
    <w:link w:val="Textkomentra"/>
    <w:uiPriority w:val="99"/>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link w:val="PredformtovanHTML"/>
    <w:uiPriority w:val="99"/>
    <w:rsid w:val="00DB0B5E"/>
    <w:rPr>
      <w:rFonts w:ascii="Courier New" w:eastAsia="Times New Roman" w:hAnsi="Courier New" w:cs="Courier New"/>
      <w:sz w:val="20"/>
      <w:szCs w:val="20"/>
      <w:lang w:eastAsia="zh-CN"/>
    </w:rPr>
  </w:style>
  <w:style w:type="paragraph" w:styleId="Hlavika">
    <w:name w:val="header"/>
    <w:basedOn w:val="Normlny"/>
    <w:link w:val="HlavikaChar"/>
    <w:uiPriority w:val="99"/>
    <w:unhideWhenUsed/>
    <w:rsid w:val="00FA2AE7"/>
    <w:pPr>
      <w:tabs>
        <w:tab w:val="center" w:pos="4536"/>
        <w:tab w:val="right" w:pos="9072"/>
      </w:tabs>
    </w:pPr>
  </w:style>
  <w:style w:type="character" w:customStyle="1" w:styleId="HlavikaChar">
    <w:name w:val="Hlavička Char"/>
    <w:link w:val="Hlavika"/>
    <w:uiPriority w:val="99"/>
    <w:rsid w:val="00FA2AE7"/>
    <w:rPr>
      <w:rFonts w:ascii="Arial" w:eastAsia="Arial" w:hAnsi="Arial" w:cs="Arial"/>
      <w:sz w:val="22"/>
      <w:szCs w:val="22"/>
      <w:lang w:val="en" w:eastAsia="en-US"/>
    </w:rPr>
  </w:style>
  <w:style w:type="paragraph" w:styleId="Pta">
    <w:name w:val="footer"/>
    <w:basedOn w:val="Normlny"/>
    <w:link w:val="PtaChar"/>
    <w:uiPriority w:val="99"/>
    <w:unhideWhenUsed/>
    <w:rsid w:val="00FA2AE7"/>
    <w:pPr>
      <w:tabs>
        <w:tab w:val="center" w:pos="4536"/>
        <w:tab w:val="right" w:pos="9072"/>
      </w:tabs>
    </w:pPr>
  </w:style>
  <w:style w:type="character" w:customStyle="1" w:styleId="PtaChar">
    <w:name w:val="Päta Char"/>
    <w:link w:val="Pta"/>
    <w:uiPriority w:val="99"/>
    <w:rsid w:val="00FA2AE7"/>
    <w:rPr>
      <w:rFonts w:ascii="Arial" w:eastAsia="Arial" w:hAnsi="Arial" w:cs="Arial"/>
      <w:sz w:val="22"/>
      <w:szCs w:val="22"/>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mu.sk/sk/?page=1&amp;id=kvalita_povrchovych_vo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hmu.sk/sk/?page=1&amp;id=kvalita_povrchovych_vod" TargetMode="External"/><Relationship Id="rId4" Type="http://schemas.openxmlformats.org/officeDocument/2006/relationships/settings" Target="settings.xml"/><Relationship Id="rId9" Type="http://schemas.openxmlformats.org/officeDocument/2006/relationships/hyperlink" Target="http://www.shmu.sk/File/Hydrologia/Monitoring_PV_PzV/Monitoring_kvality_PV/KvPV_2019/Dunaj_kvalitaPVV_34_Cast%20A.pdf"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FA82-6EA9-4B7C-943D-E3498487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2802</Words>
  <Characters>15975</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18740</CharactersWithSpaces>
  <SharedDoc>false</SharedDoc>
  <HLinks>
    <vt:vector size="24" baseType="variant">
      <vt:variant>
        <vt:i4>5177413</vt:i4>
      </vt:variant>
      <vt:variant>
        <vt:i4>9</vt:i4>
      </vt:variant>
      <vt:variant>
        <vt:i4>0</vt:i4>
      </vt:variant>
      <vt:variant>
        <vt:i4>5</vt:i4>
      </vt:variant>
      <vt:variant>
        <vt:lpwstr>http://www.shmu.sk/sk/?page=1&amp;id=kvalita_povrchovych_vod</vt:lpwstr>
      </vt:variant>
      <vt:variant>
        <vt:lpwstr/>
      </vt:variant>
      <vt:variant>
        <vt:i4>5177413</vt:i4>
      </vt:variant>
      <vt:variant>
        <vt:i4>6</vt:i4>
      </vt:variant>
      <vt:variant>
        <vt:i4>0</vt:i4>
      </vt:variant>
      <vt:variant>
        <vt:i4>5</vt:i4>
      </vt:variant>
      <vt:variant>
        <vt:lpwstr>http://www.shmu.sk/sk/?page=1&amp;id=kvalita_povrchovych_vod</vt:lpwstr>
      </vt:variant>
      <vt:variant>
        <vt:lpwstr/>
      </vt:variant>
      <vt:variant>
        <vt:i4>4915215</vt:i4>
      </vt:variant>
      <vt:variant>
        <vt:i4>3</vt:i4>
      </vt:variant>
      <vt:variant>
        <vt:i4>0</vt:i4>
      </vt:variant>
      <vt:variant>
        <vt:i4>5</vt:i4>
      </vt:variant>
      <vt:variant>
        <vt:lpwstr>http://www.shmu.sk/File/Hydrologia/Monitoring_PV_PzV/Monitoring_kvality_PV/KvPV_2019/Dunaj_kvalitaPVV_34_Cast A.pdf</vt:lpwstr>
      </vt:variant>
      <vt:variant>
        <vt:lpwstr/>
      </vt:variant>
      <vt:variant>
        <vt:i4>5177413</vt:i4>
      </vt:variant>
      <vt:variant>
        <vt:i4>0</vt:i4>
      </vt:variant>
      <vt:variant>
        <vt:i4>0</vt:i4>
      </vt:variant>
      <vt:variant>
        <vt:i4>5</vt:i4>
      </vt:variant>
      <vt:variant>
        <vt:lpwstr>http://www.shmu.sk/sk/?page=1&amp;id=kvalita_povrchovych_vod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cp:lastModifiedBy>admin</cp:lastModifiedBy>
  <cp:revision>2</cp:revision>
  <dcterms:created xsi:type="dcterms:W3CDTF">2023-06-23T10:05:00Z</dcterms:created>
  <dcterms:modified xsi:type="dcterms:W3CDTF">2023-06-23T10:05:00Z</dcterms:modified>
</cp:coreProperties>
</file>