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2A" w:rsidRPr="00E7472A" w:rsidRDefault="00E7472A" w:rsidP="00E7472A">
      <w:pPr>
        <w:pStyle w:val="Nadpis1"/>
        <w:jc w:val="both"/>
        <w:rPr>
          <w:i w:val="0"/>
        </w:rPr>
      </w:pPr>
      <w:bookmarkStart w:id="0" w:name="_Toc168323567"/>
      <w:bookmarkStart w:id="1" w:name="_Toc168324698"/>
      <w:bookmarkStart w:id="2" w:name="_Toc168327950"/>
      <w:r w:rsidRPr="00E7472A">
        <w:rPr>
          <w:i w:val="0"/>
        </w:rPr>
        <w:t>SKUEV0225 Muránska planina</w:t>
      </w:r>
      <w:bookmarkEnd w:id="0"/>
      <w:bookmarkEnd w:id="1"/>
      <w:bookmarkEnd w:id="2"/>
    </w:p>
    <w:p w:rsidR="00E7472A" w:rsidRPr="00E7472A" w:rsidRDefault="00E7472A" w:rsidP="00E7472A">
      <w:pPr>
        <w:pStyle w:val="Nadpis1"/>
        <w:jc w:val="both"/>
        <w:rPr>
          <w:i w:val="0"/>
          <w:lang w:val="sk-SK"/>
        </w:rPr>
      </w:pPr>
      <w:r w:rsidRPr="00E7472A">
        <w:rPr>
          <w:i w:val="0"/>
          <w:lang w:val="sk-SK"/>
        </w:rPr>
        <w:t>Ciele ochrany:</w:t>
      </w:r>
    </w:p>
    <w:p w:rsidR="00E7472A" w:rsidRPr="00A451C5" w:rsidRDefault="00E7472A" w:rsidP="00E7472A">
      <w:pPr>
        <w:pStyle w:val="Zkladntext"/>
        <w:widowControl w:val="0"/>
        <w:spacing w:after="120"/>
        <w:jc w:val="both"/>
        <w:rPr>
          <w:b w:val="0"/>
        </w:rPr>
      </w:pPr>
    </w:p>
    <w:p w:rsidR="00E7472A" w:rsidRPr="00A451C5" w:rsidRDefault="00E7472A" w:rsidP="00E7472A">
      <w:pPr>
        <w:pStyle w:val="Zkladntext"/>
        <w:widowControl w:val="0"/>
        <w:spacing w:after="120"/>
        <w:jc w:val="both"/>
        <w:rPr>
          <w:b w:val="0"/>
        </w:rPr>
      </w:pPr>
      <w:r w:rsidRPr="00A451C5">
        <w:rPr>
          <w:b w:val="0"/>
          <w:lang w:val="sk-SK"/>
        </w:rPr>
        <w:t>Zachovanie priaznivého</w:t>
      </w:r>
      <w:r w:rsidRPr="00A451C5">
        <w:rPr>
          <w:b w:val="0"/>
        </w:rPr>
        <w:t xml:space="preserve"> stavu </w:t>
      </w:r>
      <w:r w:rsidRPr="00A451C5">
        <w:t xml:space="preserve">biotopu Ls1.3 </w:t>
      </w:r>
      <w:r w:rsidRPr="00A451C5">
        <w:rPr>
          <w:bCs w:val="0"/>
          <w:shd w:val="clear" w:color="auto" w:fill="FFFFFF"/>
        </w:rPr>
        <w:t>(</w:t>
      </w:r>
      <w:r w:rsidRPr="00A451C5">
        <w:rPr>
          <w:bCs w:val="0"/>
          <w:shd w:val="clear" w:color="auto" w:fill="FFFFFF"/>
          <w:lang w:val="sk-SK"/>
        </w:rPr>
        <w:t>*</w:t>
      </w:r>
      <w:r w:rsidRPr="00A451C5">
        <w:rPr>
          <w:lang w:eastAsia="sk-SK"/>
        </w:rPr>
        <w:t>91E0</w:t>
      </w:r>
      <w:r w:rsidRPr="00A451C5">
        <w:rPr>
          <w:bCs w:val="0"/>
          <w:shd w:val="clear" w:color="auto" w:fill="FFFFFF"/>
        </w:rPr>
        <w:t>) Jaseňovo-jelšové podhorské lužné lesy</w:t>
      </w:r>
      <w:r w:rsidRPr="00A451C5">
        <w:rPr>
          <w:b w:val="0"/>
        </w:rPr>
        <w:t xml:space="preserve"> </w:t>
      </w:r>
      <w:r w:rsidRPr="00A451C5">
        <w:t>a Ls1.4 (</w:t>
      </w:r>
      <w:r w:rsidRPr="00A451C5">
        <w:rPr>
          <w:lang w:val="sk-SK"/>
        </w:rPr>
        <w:t>*</w:t>
      </w:r>
      <w:r w:rsidRPr="00A451C5">
        <w:t>91E0)  Horské jelšové lužné lesy</w:t>
      </w:r>
      <w:r w:rsidRPr="00A451C5">
        <w:rPr>
          <w:b w:val="0"/>
        </w:rPr>
        <w:t xml:space="preserve"> za splnenia nasledovných atribútov</w:t>
      </w:r>
      <w:r w:rsidRPr="00A451C5">
        <w:rPr>
          <w:b w:val="0"/>
          <w:shd w:val="clear" w:color="auto" w:fill="FFFFFF"/>
        </w:rPr>
        <w:t xml:space="preserve">: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1816"/>
        <w:gridCol w:w="1275"/>
        <w:gridCol w:w="1355"/>
        <w:gridCol w:w="4905"/>
      </w:tblGrid>
      <w:tr w:rsidR="00E7472A" w:rsidRPr="00A451C5" w:rsidTr="00E7472A">
        <w:tc>
          <w:tcPr>
            <w:tcW w:w="1816"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355"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905"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270"/>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widowControl w:val="0"/>
              <w:jc w:val="center"/>
              <w:rPr>
                <w:rFonts w:ascii="Times New Roman" w:hAnsi="Times New Roman" w:cs="Times New Roman"/>
                <w:sz w:val="18"/>
                <w:szCs w:val="18"/>
              </w:rPr>
            </w:pPr>
            <w:r w:rsidRPr="00A451C5">
              <w:rPr>
                <w:rFonts w:ascii="Times New Roman" w:hAnsi="Times New Roman" w:cs="Times New Roman"/>
                <w:sz w:val="18"/>
                <w:szCs w:val="18"/>
              </w:rPr>
              <w:t>20 ha</w:t>
            </w:r>
            <w:r w:rsidR="00AB5DC3">
              <w:rPr>
                <w:rFonts w:ascii="Times New Roman" w:hAnsi="Times New Roman" w:cs="Times New Roman"/>
                <w:sz w:val="18"/>
                <w:szCs w:val="18"/>
              </w:rPr>
              <w:t xml:space="preserve"> </w:t>
            </w:r>
          </w:p>
        </w:tc>
        <w:tc>
          <w:tcPr>
            <w:tcW w:w="49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Min. udržanie existujúcej výmery biotopu v ÚEV. Cieľová hodnota 20 ha zodpovedá reálnej výmere biotopu po domapovaní biotopu na lesných pozemkoch evidovaných ako nelesné pozemky.</w:t>
            </w:r>
          </w:p>
        </w:tc>
      </w:tr>
      <w:tr w:rsidR="00E7472A" w:rsidRPr="00A451C5" w:rsidTr="00E7472A">
        <w:trPr>
          <w:trHeight w:val="179"/>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80 %</w:t>
            </w:r>
          </w:p>
        </w:tc>
        <w:tc>
          <w:tcPr>
            <w:tcW w:w="49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b/>
                <w:sz w:val="18"/>
                <w:szCs w:val="18"/>
              </w:rPr>
              <w:t>Ls1.3 (* 91E0) Jaseňovo-jelšové podhorské lužné lesy</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i/>
                <w:sz w:val="18"/>
                <w:szCs w:val="18"/>
              </w:rPr>
              <w:t xml:space="preserve">Acer platanoides, A. pseudoplatanus, </w:t>
            </w:r>
            <w:r w:rsidRPr="00A451C5">
              <w:rPr>
                <w:rFonts w:ascii="Times New Roman" w:hAnsi="Times New Roman" w:cs="Times New Roman"/>
                <w:b/>
                <w:i/>
                <w:sz w:val="18"/>
                <w:szCs w:val="18"/>
              </w:rPr>
              <w:t>Alnus glutinosa</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A. incana</w:t>
            </w:r>
            <w:r w:rsidRPr="00A451C5">
              <w:rPr>
                <w:rFonts w:ascii="Times New Roman" w:hAnsi="Times New Roman" w:cs="Times New Roman"/>
                <w:i/>
                <w:sz w:val="18"/>
                <w:szCs w:val="18"/>
              </w:rPr>
              <w:t>, Carpinus betulus,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Fraxinus excelsior, Padus avium, Picea abies &lt;5 %, Salix caprea, S. fragilis, Sorbus aucuparia, Tilia cordata &lt;5 %,, Ulmus glabra, U. laevis</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b/>
                <w:sz w:val="18"/>
                <w:szCs w:val="18"/>
              </w:rPr>
              <w:t>Ls1.4 (* 91E0)  Horské jelšové lužné lesy</w:t>
            </w:r>
          </w:p>
          <w:p w:rsidR="00E7472A" w:rsidRPr="00A451C5" w:rsidRDefault="00E7472A" w:rsidP="00E7472A">
            <w:pPr>
              <w:jc w:val="center"/>
              <w:rPr>
                <w:rFonts w:ascii="Times New Roman" w:hAnsi="Times New Roman" w:cs="Times New Roman"/>
                <w:i/>
                <w:sz w:val="18"/>
                <w:szCs w:val="18"/>
              </w:rPr>
            </w:pPr>
            <w:r w:rsidRPr="00A451C5">
              <w:rPr>
                <w:rFonts w:ascii="Times New Roman" w:hAnsi="Times New Roman" w:cs="Times New Roman"/>
                <w:i/>
                <w:sz w:val="18"/>
                <w:szCs w:val="18"/>
              </w:rPr>
              <w:t xml:space="preserve">Abies alba &lt;5 %, Acer pseudopl atanus, Alnus glutinosa, </w:t>
            </w:r>
            <w:r w:rsidRPr="00A451C5">
              <w:rPr>
                <w:rFonts w:ascii="Times New Roman" w:hAnsi="Times New Roman" w:cs="Times New Roman"/>
                <w:b/>
                <w:i/>
                <w:sz w:val="18"/>
                <w:szCs w:val="18"/>
              </w:rPr>
              <w:t>A. incana*</w:t>
            </w:r>
            <w:r w:rsidRPr="00A451C5">
              <w:rPr>
                <w:rFonts w:ascii="Times New Roman" w:hAnsi="Times New Roman" w:cs="Times New Roman"/>
                <w:i/>
                <w:sz w:val="18"/>
                <w:szCs w:val="18"/>
              </w:rPr>
              <w:t xml:space="preserve">, Fraxinus excelsior, Padus avium, </w:t>
            </w:r>
            <w:r w:rsidRPr="00A451C5">
              <w:rPr>
                <w:rFonts w:ascii="Times New Roman" w:hAnsi="Times New Roman" w:cs="Times New Roman"/>
                <w:b/>
                <w:i/>
                <w:sz w:val="18"/>
                <w:szCs w:val="18"/>
              </w:rPr>
              <w:t>Picea abies</w:t>
            </w:r>
            <w:r w:rsidRPr="00A451C5">
              <w:rPr>
                <w:rFonts w:ascii="Times New Roman" w:hAnsi="Times New Roman" w:cs="Times New Roman"/>
                <w:i/>
                <w:sz w:val="18"/>
                <w:szCs w:val="18"/>
              </w:rPr>
              <w:t xml:space="preserve"> &lt;40%, Salix fragilis, S. purpurea, Sorbus aucuparia, Ulmus glabra.</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sz w:val="18"/>
                <w:szCs w:val="18"/>
              </w:rPr>
              <w:t>*(</w:t>
            </w:r>
            <w:r w:rsidRPr="00A451C5">
              <w:rPr>
                <w:rFonts w:ascii="Times New Roman" w:hAnsi="Times New Roman" w:cs="Times New Roman"/>
                <w:b/>
                <w:i/>
                <w:sz w:val="18"/>
                <w:szCs w:val="18"/>
              </w:rPr>
              <w:t>Alnus incana</w:t>
            </w:r>
            <w:r w:rsidRPr="00A451C5">
              <w:rPr>
                <w:rFonts w:ascii="Times New Roman" w:hAnsi="Times New Roman" w:cs="Times New Roman"/>
                <w:sz w:val="18"/>
                <w:szCs w:val="18"/>
              </w:rPr>
              <w:t xml:space="preserve"> minimálne 30%)</w:t>
            </w:r>
          </w:p>
        </w:tc>
      </w:tr>
      <w:tr w:rsidR="00E7472A" w:rsidRPr="00A451C5" w:rsidTr="00E7472A">
        <w:trPr>
          <w:trHeight w:val="173"/>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druhov synúzie podrastu (bylín, krov, machorastov, lišajníkov)</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9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b/>
                <w:sz w:val="18"/>
                <w:szCs w:val="18"/>
              </w:rPr>
              <w:t>Ls1.3 (* 91E0) Jaseňovo-jelšové podhorské lužné lesy</w:t>
            </w:r>
          </w:p>
          <w:p w:rsidR="00E7472A" w:rsidRPr="00A451C5" w:rsidRDefault="00E7472A" w:rsidP="00E7472A">
            <w:pPr>
              <w:jc w:val="center"/>
              <w:rPr>
                <w:rFonts w:ascii="Times New Roman" w:hAnsi="Times New Roman" w:cs="Times New Roman"/>
                <w:i/>
                <w:sz w:val="18"/>
                <w:szCs w:val="18"/>
              </w:rPr>
            </w:pPr>
            <w:r w:rsidRPr="00A451C5">
              <w:rPr>
                <w:rFonts w:ascii="Times New Roman" w:hAnsi="Times New Roman" w:cs="Times New Roman"/>
                <w:b/>
                <w:i/>
                <w:sz w:val="18"/>
                <w:szCs w:val="18"/>
              </w:rPr>
              <w:t>Aegopodium podagraria</w:t>
            </w:r>
            <w:r w:rsidRPr="00A451C5">
              <w:rPr>
                <w:rFonts w:ascii="Times New Roman" w:hAnsi="Times New Roman" w:cs="Times New Roman"/>
                <w:i/>
                <w:sz w:val="18"/>
                <w:szCs w:val="18"/>
              </w:rPr>
              <w:t xml:space="preserve">, Astrantia major, Caltha palustris, Cardamine amara,, Carex remota, </w:t>
            </w:r>
            <w:r w:rsidRPr="00A451C5">
              <w:rPr>
                <w:rFonts w:ascii="Times New Roman" w:hAnsi="Times New Roman" w:cs="Times New Roman"/>
                <w:b/>
                <w:i/>
                <w:sz w:val="18"/>
                <w:szCs w:val="18"/>
              </w:rPr>
              <w:t>Chaerophylum hirsutum</w:t>
            </w:r>
            <w:r w:rsidRPr="00A451C5">
              <w:rPr>
                <w:rFonts w:ascii="Times New Roman" w:hAnsi="Times New Roman" w:cs="Times New Roman"/>
                <w:i/>
                <w:sz w:val="18"/>
                <w:szCs w:val="18"/>
              </w:rPr>
              <w:t xml:space="preserve">, Chrysosplenium alternifolium, Circaea intermedia, Cirsium oleraceum, </w:t>
            </w:r>
            <w:r w:rsidRPr="00A451C5">
              <w:rPr>
                <w:rFonts w:ascii="Times New Roman" w:hAnsi="Times New Roman" w:cs="Times New Roman"/>
                <w:b/>
                <w:i/>
                <w:sz w:val="18"/>
                <w:szCs w:val="18"/>
              </w:rPr>
              <w:t>Crepis paludosa</w:t>
            </w:r>
            <w:r w:rsidRPr="00A451C5">
              <w:rPr>
                <w:rFonts w:ascii="Times New Roman" w:hAnsi="Times New Roman" w:cs="Times New Roman"/>
                <w:i/>
                <w:sz w:val="18"/>
                <w:szCs w:val="18"/>
              </w:rPr>
              <w:t>, Equisetum sylvaticum, Ficaria bulbifera, Filipendula ulmaria, Geum rivale, Glechoma hederacea, Lamium maculatum, Lysimachia nemorum, Myosotis scorpioides agg., Primula elatior, Rubus sp., Stachys sylvatica, Stellaria nemorum, Urtica dioica</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b/>
                <w:sz w:val="18"/>
                <w:szCs w:val="18"/>
              </w:rPr>
              <w:t>Ls1.4 (* 91E0)  Horské jelšové lužné lesy</w:t>
            </w:r>
          </w:p>
          <w:p w:rsidR="00E7472A" w:rsidRPr="00A451C5" w:rsidRDefault="00E7472A" w:rsidP="00E7472A">
            <w:pPr>
              <w:jc w:val="center"/>
              <w:rPr>
                <w:rFonts w:ascii="Times New Roman" w:hAnsi="Times New Roman" w:cs="Times New Roman"/>
                <w:i/>
                <w:sz w:val="18"/>
                <w:szCs w:val="18"/>
              </w:rPr>
            </w:pPr>
            <w:r w:rsidRPr="00A451C5">
              <w:rPr>
                <w:rFonts w:ascii="Times New Roman" w:hAnsi="Times New Roman" w:cs="Times New Roman"/>
                <w:i/>
                <w:sz w:val="18"/>
                <w:szCs w:val="18"/>
              </w:rPr>
              <w:t xml:space="preserve">Aconitum firmum, </w:t>
            </w:r>
            <w:r w:rsidRPr="00A451C5">
              <w:rPr>
                <w:rFonts w:ascii="Times New Roman" w:hAnsi="Times New Roman" w:cs="Times New Roman"/>
                <w:b/>
                <w:i/>
                <w:sz w:val="18"/>
                <w:szCs w:val="18"/>
              </w:rPr>
              <w:t>Aegopodium podagraria</w:t>
            </w:r>
            <w:r w:rsidRPr="00A451C5">
              <w:rPr>
                <w:rFonts w:ascii="Times New Roman" w:hAnsi="Times New Roman" w:cs="Times New Roman"/>
                <w:i/>
                <w:sz w:val="18"/>
                <w:szCs w:val="18"/>
              </w:rPr>
              <w:t>,</w:t>
            </w:r>
            <w:r w:rsidRPr="00A451C5">
              <w:rPr>
                <w:rFonts w:ascii="Times New Roman" w:hAnsi="Times New Roman" w:cs="Times New Roman"/>
              </w:rPr>
              <w:t xml:space="preserve"> </w:t>
            </w:r>
            <w:r w:rsidRPr="00A451C5">
              <w:rPr>
                <w:rFonts w:ascii="Times New Roman" w:hAnsi="Times New Roman" w:cs="Times New Roman"/>
                <w:i/>
                <w:sz w:val="18"/>
                <w:szCs w:val="18"/>
              </w:rPr>
              <w:t xml:space="preserve">Anthriscus nitidus, Astrantia major, </w:t>
            </w:r>
            <w:r w:rsidRPr="00A451C5">
              <w:rPr>
                <w:rFonts w:ascii="Times New Roman" w:hAnsi="Times New Roman" w:cs="Times New Roman"/>
                <w:b/>
                <w:i/>
                <w:sz w:val="18"/>
                <w:szCs w:val="18"/>
              </w:rPr>
              <w:t>Caltha palustris subsp. laeta</w:t>
            </w:r>
            <w:r w:rsidRPr="00A451C5">
              <w:rPr>
                <w:rFonts w:ascii="Times New Roman" w:hAnsi="Times New Roman" w:cs="Times New Roman"/>
                <w:i/>
                <w:sz w:val="18"/>
                <w:szCs w:val="18"/>
              </w:rPr>
              <w:t xml:space="preserve">, Calamagrostis villosa, Cardamine amara, </w:t>
            </w:r>
            <w:r w:rsidRPr="00A451C5">
              <w:rPr>
                <w:rFonts w:ascii="Times New Roman" w:hAnsi="Times New Roman" w:cs="Times New Roman"/>
                <w:b/>
                <w:i/>
                <w:sz w:val="18"/>
                <w:szCs w:val="18"/>
              </w:rPr>
              <w:t>Chaerophyllum hirsutum</w:t>
            </w:r>
            <w:r w:rsidRPr="00A451C5">
              <w:rPr>
                <w:rFonts w:ascii="Times New Roman" w:hAnsi="Times New Roman" w:cs="Times New Roman"/>
                <w:i/>
                <w:sz w:val="18"/>
                <w:szCs w:val="18"/>
              </w:rPr>
              <w:t xml:space="preserve">, Chrysosplenium alternifolium, Cicerbita alpina, Cirsium oleraceum, </w:t>
            </w:r>
            <w:r w:rsidRPr="00A451C5">
              <w:rPr>
                <w:rFonts w:ascii="Times New Roman" w:hAnsi="Times New Roman" w:cs="Times New Roman"/>
                <w:b/>
                <w:i/>
                <w:sz w:val="18"/>
                <w:szCs w:val="18"/>
              </w:rPr>
              <w:t>Crepis paludosa</w:t>
            </w:r>
            <w:r w:rsidRPr="00A451C5">
              <w:rPr>
                <w:rFonts w:ascii="Times New Roman" w:hAnsi="Times New Roman" w:cs="Times New Roman"/>
                <w:i/>
                <w:sz w:val="18"/>
                <w:szCs w:val="18"/>
              </w:rPr>
              <w:t>, Doronicum austriacum, Equisetum sylvaticum, Filipendula ulmaria, Geranium phaeum, Knautia maxima,  Lysimachia nemorum, Matteuccia struthiopteris, Petasites albus, P. hybridus, Primula elatior, Silene dioica, Stellaria nemorum, Thalictrum aquilegiifolium, Veratrum album</w:t>
            </w:r>
          </w:p>
        </w:tc>
      </w:tr>
      <w:tr w:rsidR="00E7472A" w:rsidRPr="00A451C5" w:rsidTr="00E7472A">
        <w:trPr>
          <w:trHeight w:val="114"/>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menej ako 1 %</w:t>
            </w:r>
          </w:p>
        </w:tc>
        <w:tc>
          <w:tcPr>
            <w:tcW w:w="49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Minimálne zastúpenie alochtónnych/inváznych druhov drevín a bylín v  biotope (</w:t>
            </w:r>
            <w:r w:rsidRPr="00A451C5">
              <w:rPr>
                <w:rFonts w:ascii="Times New Roman" w:hAnsi="Times New Roman" w:cs="Times New Roman"/>
                <w:i/>
                <w:sz w:val="18"/>
                <w:szCs w:val="18"/>
              </w:rPr>
              <w:t>Negundo aceroides, Robinia pseudoacacia</w:t>
            </w:r>
            <w:r w:rsidRPr="00A451C5">
              <w:rPr>
                <w:rFonts w:ascii="Times New Roman" w:hAnsi="Times New Roman" w:cs="Times New Roman"/>
                <w:sz w:val="18"/>
                <w:szCs w:val="18"/>
              </w:rPr>
              <w:t>)</w:t>
            </w:r>
            <w:r w:rsidRPr="00A451C5">
              <w:rPr>
                <w:rFonts w:ascii="Times New Roman" w:hAnsi="Times New Roman" w:cs="Times New Roman"/>
                <w:i/>
                <w:sz w:val="18"/>
                <w:szCs w:val="18"/>
              </w:rPr>
              <w:t xml:space="preserve"> </w:t>
            </w:r>
            <w:r w:rsidRPr="00A451C5">
              <w:rPr>
                <w:rFonts w:ascii="Times New Roman" w:hAnsi="Times New Roman" w:cs="Times New Roman"/>
                <w:sz w:val="18"/>
                <w:szCs w:val="18"/>
              </w:rPr>
              <w:t>a bylín (</w:t>
            </w:r>
            <w:r w:rsidRPr="00A451C5">
              <w:rPr>
                <w:rFonts w:ascii="Times New Roman" w:hAnsi="Times New Roman" w:cs="Times New Roman"/>
                <w:i/>
                <w:sz w:val="18"/>
                <w:szCs w:val="18"/>
              </w:rPr>
              <w:t>Fallopia sp., Impatiens glandulifera, I. parviflora</w:t>
            </w:r>
            <w:r w:rsidRPr="00A451C5">
              <w:rPr>
                <w:rFonts w:ascii="Times New Roman" w:hAnsi="Times New Roman" w:cs="Times New Roman"/>
                <w:sz w:val="18"/>
                <w:szCs w:val="18"/>
              </w:rPr>
              <w:t>)</w:t>
            </w:r>
          </w:p>
        </w:tc>
      </w:tr>
      <w:tr w:rsidR="00E7472A" w:rsidRPr="00A451C5" w:rsidTr="00E7472A">
        <w:trPr>
          <w:trHeight w:val="114"/>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spacing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 xml:space="preserve">(stojace, ležiace kmene stromov </w:t>
            </w:r>
            <w:r w:rsidRPr="00A451C5">
              <w:rPr>
                <w:rFonts w:ascii="Times New Roman" w:hAnsi="Times New Roman" w:cs="Times New Roman"/>
                <w:sz w:val="18"/>
                <w:szCs w:val="18"/>
              </w:rPr>
              <w:lastRenderedPageBreak/>
              <w:t>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30 cm)</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20</w:t>
            </w:r>
          </w:p>
          <w:p w:rsidR="00E7472A" w:rsidRPr="00A451C5" w:rsidRDefault="00E7472A" w:rsidP="00E7472A">
            <w:pPr>
              <w:jc w:val="center"/>
              <w:rPr>
                <w:rFonts w:ascii="Times New Roman" w:hAnsi="Times New Roman" w:cs="Times New Roman"/>
                <w:sz w:val="18"/>
                <w:szCs w:val="18"/>
              </w:rPr>
            </w:pP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rovnomerne po celej ploche</w:t>
            </w:r>
          </w:p>
        </w:tc>
        <w:tc>
          <w:tcPr>
            <w:tcW w:w="49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Zabezpečenie prítomnosti odumretého dreva na ploche biotopu v danom objeme.</w:t>
            </w:r>
          </w:p>
          <w:p w:rsidR="00E7472A" w:rsidRPr="00A451C5" w:rsidRDefault="00E7472A" w:rsidP="00E7472A">
            <w:pPr>
              <w:jc w:val="center"/>
              <w:rPr>
                <w:rFonts w:ascii="Times New Roman" w:hAnsi="Times New Roman" w:cs="Times New Roman"/>
                <w:sz w:val="18"/>
                <w:szCs w:val="18"/>
              </w:rPr>
            </w:pPr>
          </w:p>
        </w:tc>
      </w:tr>
      <w:tr w:rsidR="00E7472A" w:rsidRPr="00A451C5" w:rsidTr="00E7472A">
        <w:trPr>
          <w:trHeight w:val="114"/>
        </w:trPr>
        <w:tc>
          <w:tcPr>
            <w:tcW w:w="181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B5DC3" w:rsidRDefault="00E7472A" w:rsidP="00E7472A">
            <w:pPr>
              <w:jc w:val="center"/>
              <w:rPr>
                <w:rFonts w:ascii="Times New Roman" w:hAnsi="Times New Roman" w:cs="Times New Roman"/>
                <w:sz w:val="18"/>
                <w:szCs w:val="18"/>
              </w:rPr>
            </w:pPr>
            <w:r w:rsidRPr="00AB5DC3">
              <w:rPr>
                <w:rFonts w:ascii="Times New Roman" w:eastAsia="Times New Roman" w:hAnsi="Times New Roman" w:cs="Times New Roman"/>
                <w:sz w:val="18"/>
                <w:szCs w:val="18"/>
              </w:rPr>
              <w:t>Zachovalá prirodzená dynamika toku</w:t>
            </w:r>
          </w:p>
        </w:tc>
        <w:tc>
          <w:tcPr>
            <w:tcW w:w="127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B5DC3" w:rsidRDefault="00E7472A" w:rsidP="00E7472A">
            <w:pPr>
              <w:jc w:val="center"/>
              <w:rPr>
                <w:rFonts w:ascii="Times New Roman" w:hAnsi="Times New Roman" w:cs="Times New Roman"/>
                <w:sz w:val="18"/>
                <w:szCs w:val="18"/>
              </w:rPr>
            </w:pPr>
            <w:r w:rsidRPr="00AB5DC3">
              <w:rPr>
                <w:rFonts w:ascii="Times New Roman" w:eastAsia="Times New Roman" w:hAnsi="Times New Roman" w:cs="Times New Roman"/>
                <w:sz w:val="18"/>
                <w:szCs w:val="18"/>
              </w:rPr>
              <w:t>Výskyt prirodzených úsekov tokov</w:t>
            </w:r>
          </w:p>
        </w:tc>
        <w:tc>
          <w:tcPr>
            <w:tcW w:w="135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B5DC3" w:rsidRDefault="00E7472A" w:rsidP="00E7472A">
            <w:pPr>
              <w:jc w:val="center"/>
              <w:rPr>
                <w:rFonts w:ascii="Times New Roman" w:hAnsi="Times New Roman" w:cs="Times New Roman"/>
                <w:sz w:val="18"/>
                <w:szCs w:val="18"/>
              </w:rPr>
            </w:pPr>
            <w:r w:rsidRPr="00AB5DC3">
              <w:rPr>
                <w:rFonts w:ascii="Times New Roman" w:eastAsia="Times New Roman" w:hAnsi="Times New Roman" w:cs="Times New Roman"/>
                <w:sz w:val="18"/>
                <w:szCs w:val="18"/>
              </w:rPr>
              <w:t>Na celom toku v UEV a v jeho bezprostrednom okolí</w:t>
            </w:r>
          </w:p>
        </w:tc>
        <w:tc>
          <w:tcPr>
            <w:tcW w:w="490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B5DC3" w:rsidRDefault="00E7472A" w:rsidP="00E7472A">
            <w:pPr>
              <w:jc w:val="center"/>
              <w:rPr>
                <w:rFonts w:ascii="Times New Roman" w:hAnsi="Times New Roman" w:cs="Times New Roman"/>
                <w:sz w:val="18"/>
                <w:szCs w:val="18"/>
              </w:rPr>
            </w:pPr>
            <w:r w:rsidRPr="00AB5DC3">
              <w:rPr>
                <w:rFonts w:ascii="Times New Roman" w:eastAsia="Times New Roman" w:hAnsi="Times New Roman" w:cs="Times New Roman"/>
                <w:sz w:val="18"/>
                <w:szCs w:val="18"/>
              </w:rPr>
              <w:t>Tok bez prekážok spôsobujúcich spomalenie vodného toku, odklonenie toku, hrádze, zníženie prietočnosti.</w:t>
            </w:r>
          </w:p>
        </w:tc>
      </w:tr>
    </w:tbl>
    <w:p w:rsidR="00E7472A" w:rsidRPr="00A451C5" w:rsidRDefault="00E7472A" w:rsidP="00E7472A">
      <w:pPr>
        <w:pStyle w:val="Zkladntext"/>
        <w:widowControl w:val="0"/>
        <w:jc w:val="both"/>
        <w:rPr>
          <w:b w:val="0"/>
        </w:rPr>
      </w:pPr>
    </w:p>
    <w:p w:rsidR="00E7472A" w:rsidRPr="00A451C5" w:rsidRDefault="00E7472A" w:rsidP="00E7472A">
      <w:pPr>
        <w:pStyle w:val="Zkladntext"/>
        <w:widowControl w:val="0"/>
        <w:jc w:val="both"/>
        <w:rPr>
          <w:b w:val="0"/>
        </w:rPr>
      </w:pPr>
    </w:p>
    <w:p w:rsidR="00E7472A" w:rsidRPr="00A451C5" w:rsidRDefault="00E7472A" w:rsidP="00E7472A">
      <w:pPr>
        <w:pStyle w:val="Zkladntext"/>
        <w:widowControl w:val="0"/>
        <w:spacing w:after="120"/>
        <w:jc w:val="both"/>
        <w:rPr>
          <w:b w:val="0"/>
        </w:rPr>
      </w:pPr>
      <w:r w:rsidRPr="00A451C5">
        <w:rPr>
          <w:b w:val="0"/>
        </w:rPr>
        <w:t xml:space="preserve">Zachovanie priaznivého stavu </w:t>
      </w:r>
      <w:r w:rsidRPr="00A451C5">
        <w:t xml:space="preserve">biotopu Ls5.1 </w:t>
      </w:r>
      <w:r w:rsidRPr="00A451C5">
        <w:rPr>
          <w:bCs w:val="0"/>
          <w:shd w:val="clear" w:color="auto" w:fill="FFFFFF"/>
        </w:rPr>
        <w:t>(</w:t>
      </w:r>
      <w:r w:rsidRPr="00A451C5">
        <w:rPr>
          <w:lang w:eastAsia="sk-SK"/>
        </w:rPr>
        <w:t>9130</w:t>
      </w:r>
      <w:r w:rsidRPr="00A451C5">
        <w:rPr>
          <w:bCs w:val="0"/>
          <w:shd w:val="clear" w:color="auto" w:fill="FFFFFF"/>
        </w:rPr>
        <w:t>) Bukové a jedľovo-bukové kvetnaté lesy</w:t>
      </w:r>
      <w:r w:rsidRPr="00A451C5">
        <w:rPr>
          <w:b w:val="0"/>
        </w:rPr>
        <w:t xml:space="preserve"> za splnenia nasledovných atribútov</w:t>
      </w:r>
      <w:r w:rsidRPr="00A451C5">
        <w:rPr>
          <w:b w:val="0"/>
          <w:shd w:val="clear" w:color="auto" w:fill="FFFFFF"/>
        </w:rPr>
        <w:t xml:space="preserve">: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4094"/>
      </w:tblGrid>
      <w:tr w:rsidR="00E7472A" w:rsidRPr="00A451C5" w:rsidTr="00E7472A">
        <w:tc>
          <w:tcPr>
            <w:tcW w:w="2421"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AB5DC3">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AB5DC3">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AB5DC3">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094"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AB5DC3">
            <w:pPr>
              <w:widowControl w:val="0"/>
              <w:spacing w:after="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275"/>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AB5DC3" w:rsidP="00AB5DC3">
            <w:pPr>
              <w:widowControl w:val="0"/>
              <w:spacing w:after="0"/>
              <w:jc w:val="center"/>
              <w:rPr>
                <w:rFonts w:ascii="Times New Roman" w:hAnsi="Times New Roman" w:cs="Times New Roman"/>
                <w:sz w:val="18"/>
                <w:szCs w:val="18"/>
              </w:rPr>
            </w:pPr>
            <w:r>
              <w:rPr>
                <w:rFonts w:ascii="Times New Roman" w:hAnsi="Times New Roman" w:cs="Times New Roman"/>
                <w:sz w:val="18"/>
                <w:szCs w:val="18"/>
              </w:rPr>
              <w:t>3138 ha</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Min. udržanie existujúcej výmery biotopu v ÚEV.</w:t>
            </w:r>
          </w:p>
        </w:tc>
      </w:tr>
      <w:tr w:rsidR="00E7472A" w:rsidRPr="00A451C5" w:rsidTr="00E7472A">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najmenej 80 %</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b/>
                <w:i/>
                <w:sz w:val="18"/>
                <w:szCs w:val="18"/>
              </w:rPr>
              <w:t>Abies alba</w:t>
            </w:r>
            <w:r w:rsidRPr="00A451C5">
              <w:rPr>
                <w:rFonts w:ascii="Times New Roman" w:hAnsi="Times New Roman" w:cs="Times New Roman"/>
                <w:i/>
                <w:sz w:val="18"/>
                <w:szCs w:val="18"/>
              </w:rPr>
              <w:t xml:space="preserve"> &lt;40 %,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A.platanoides,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pseudoplatanus,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Picea abies &lt;25 %,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T. platyphyllos, Ulmus glabra, Carpinus betulus,</w:t>
            </w:r>
            <w:r w:rsidRPr="00A451C5">
              <w:rPr>
                <w:rFonts w:ascii="Times New Roman" w:hAnsi="Times New Roman" w:cs="Times New Roman"/>
                <w:sz w:val="18"/>
                <w:szCs w:val="18"/>
              </w:rPr>
              <w:t>.</w:t>
            </w:r>
          </w:p>
          <w:p w:rsidR="00E7472A" w:rsidRPr="00A451C5" w:rsidRDefault="00E7472A" w:rsidP="00AB5DC3">
            <w:pPr>
              <w:spacing w:after="0"/>
              <w:jc w:val="center"/>
              <w:rPr>
                <w:rFonts w:ascii="Times New Roman" w:hAnsi="Times New Roman" w:cs="Times New Roman"/>
                <w:b/>
                <w:sz w:val="18"/>
                <w:szCs w:val="18"/>
              </w:rPr>
            </w:pPr>
            <w:r w:rsidRPr="00A451C5">
              <w:rPr>
                <w:rFonts w:ascii="Times New Roman" w:hAnsi="Times New Roman" w:cs="Times New Roman"/>
                <w:b/>
                <w:sz w:val="18"/>
                <w:szCs w:val="18"/>
              </w:rPr>
              <w:t>*</w:t>
            </w:r>
            <w:r w:rsidRPr="00A451C5">
              <w:rPr>
                <w:rFonts w:ascii="Times New Roman" w:hAnsi="Times New Roman" w:cs="Times New Roman"/>
                <w:sz w:val="18"/>
                <w:szCs w:val="18"/>
              </w:rPr>
              <w:t>(</w:t>
            </w:r>
            <w:r w:rsidRPr="00A451C5">
              <w:rPr>
                <w:rFonts w:ascii="Times New Roman" w:hAnsi="Times New Roman" w:cs="Times New Roman"/>
                <w:b/>
                <w:i/>
                <w:sz w:val="18"/>
                <w:szCs w:val="18"/>
              </w:rPr>
              <w:t xml:space="preserve">Fagus sylvatica </w:t>
            </w:r>
            <w:r w:rsidRPr="00A451C5">
              <w:rPr>
                <w:rFonts w:ascii="Times New Roman" w:hAnsi="Times New Roman" w:cs="Times New Roman"/>
                <w:sz w:val="18"/>
                <w:szCs w:val="18"/>
              </w:rPr>
              <w:t>minimálne 40 %)</w:t>
            </w:r>
          </w:p>
        </w:tc>
      </w:tr>
      <w:tr w:rsidR="00E7472A" w:rsidRPr="00A451C5" w:rsidTr="00E7472A">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widowControl w:val="0"/>
              <w:spacing w:after="0"/>
              <w:jc w:val="center"/>
              <w:rPr>
                <w:rFonts w:ascii="Times New Roman" w:hAnsi="Times New Roman" w:cs="Times New Roman"/>
                <w:sz w:val="18"/>
                <w:szCs w:val="18"/>
              </w:rPr>
            </w:pPr>
            <w:r w:rsidRPr="00A451C5">
              <w:rPr>
                <w:rFonts w:ascii="Times New Roman" w:hAnsi="Times New Roman" w:cs="Times New Roman"/>
                <w:sz w:val="18"/>
                <w:szCs w:val="18"/>
              </w:rPr>
              <w:t>najmenej 5</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AB5DC3">
            <w:pPr>
              <w:spacing w:after="0"/>
              <w:jc w:val="center"/>
              <w:rPr>
                <w:rFonts w:ascii="Times New Roman" w:hAnsi="Times New Roman" w:cs="Times New Roman"/>
                <w:i/>
                <w:sz w:val="18"/>
                <w:szCs w:val="18"/>
              </w:rPr>
            </w:pPr>
            <w:r w:rsidRPr="00A451C5">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7472A" w:rsidRPr="00A451C5" w:rsidTr="00E7472A">
        <w:trPr>
          <w:trHeight w:val="114"/>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Menej ako 1 %</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rPr>
            </w:pPr>
            <w:r w:rsidRPr="00A451C5">
              <w:rPr>
                <w:rFonts w:ascii="Times New Roman" w:hAnsi="Times New Roman" w:cs="Times New Roman"/>
                <w:sz w:val="18"/>
                <w:szCs w:val="18"/>
              </w:rPr>
              <w:t>Minimálne zastúpenie alochtónnych/inváznych druhov bylín (</w:t>
            </w:r>
            <w:r w:rsidRPr="00A451C5">
              <w:rPr>
                <w:rFonts w:ascii="Times New Roman" w:hAnsi="Times New Roman" w:cs="Times New Roman"/>
                <w:i/>
                <w:sz w:val="18"/>
                <w:szCs w:val="18"/>
              </w:rPr>
              <w:t>Impatiens parviflora</w:t>
            </w:r>
            <w:r w:rsidRPr="00A451C5">
              <w:rPr>
                <w:rFonts w:ascii="Times New Roman" w:hAnsi="Times New Roman" w:cs="Times New Roman"/>
                <w:sz w:val="18"/>
                <w:szCs w:val="18"/>
              </w:rPr>
              <w:t>)</w:t>
            </w:r>
          </w:p>
        </w:tc>
      </w:tr>
      <w:tr w:rsidR="00E7472A" w:rsidRPr="00A451C5" w:rsidTr="00E7472A">
        <w:trPr>
          <w:trHeight w:val="12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najmenej 20</w:t>
            </w:r>
          </w:p>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spacing w:after="0"/>
              <w:jc w:val="center"/>
              <w:rPr>
                <w:rFonts w:ascii="Times New Roman" w:hAnsi="Times New Roman" w:cs="Times New Roman"/>
                <w:sz w:val="18"/>
                <w:szCs w:val="18"/>
              </w:rPr>
            </w:pPr>
            <w:r w:rsidRPr="00A451C5">
              <w:rPr>
                <w:rFonts w:ascii="Times New Roman" w:hAnsi="Times New Roman" w:cs="Times New Roman"/>
                <w:sz w:val="18"/>
                <w:szCs w:val="18"/>
              </w:rPr>
              <w:t>Zabezpečenie prítomnosti odumretého dreva na ploche biotopu v danom objeme.</w:t>
            </w:r>
          </w:p>
          <w:p w:rsidR="00E7472A" w:rsidRPr="00A451C5" w:rsidRDefault="00E7472A" w:rsidP="00AB5DC3">
            <w:pPr>
              <w:spacing w:after="0"/>
              <w:jc w:val="center"/>
              <w:rPr>
                <w:rFonts w:ascii="Times New Roman" w:hAnsi="Times New Roman" w:cs="Times New Roman"/>
                <w:sz w:val="18"/>
                <w:szCs w:val="18"/>
              </w:rPr>
            </w:pPr>
          </w:p>
        </w:tc>
      </w:tr>
    </w:tbl>
    <w:p w:rsidR="00E7472A" w:rsidRPr="00A451C5" w:rsidRDefault="00E7472A" w:rsidP="00E7472A">
      <w:pPr>
        <w:pStyle w:val="Zkladntext"/>
        <w:widowControl w:val="0"/>
        <w:spacing w:after="120"/>
        <w:jc w:val="both"/>
        <w:rPr>
          <w:b w:val="0"/>
        </w:rPr>
      </w:pPr>
    </w:p>
    <w:p w:rsidR="00AB5DC3" w:rsidRDefault="00AB5DC3" w:rsidP="00E7472A">
      <w:pPr>
        <w:pStyle w:val="Zkladntext"/>
        <w:widowControl w:val="0"/>
        <w:spacing w:after="120"/>
        <w:jc w:val="both"/>
        <w:rPr>
          <w:b w:val="0"/>
        </w:rPr>
      </w:pPr>
    </w:p>
    <w:p w:rsidR="00AB5DC3" w:rsidRDefault="00AB5DC3" w:rsidP="00E7472A">
      <w:pPr>
        <w:pStyle w:val="Zkladntext"/>
        <w:widowControl w:val="0"/>
        <w:spacing w:after="120"/>
        <w:jc w:val="both"/>
        <w:rPr>
          <w:b w:val="0"/>
        </w:rPr>
      </w:pPr>
    </w:p>
    <w:p w:rsidR="00AB5DC3" w:rsidRDefault="00AB5DC3" w:rsidP="00E7472A">
      <w:pPr>
        <w:pStyle w:val="Zkladntext"/>
        <w:widowControl w:val="0"/>
        <w:spacing w:after="120"/>
        <w:jc w:val="both"/>
        <w:rPr>
          <w:b w:val="0"/>
        </w:rPr>
      </w:pPr>
    </w:p>
    <w:p w:rsidR="00AB5DC3" w:rsidRDefault="00AB5DC3" w:rsidP="00E7472A">
      <w:pPr>
        <w:pStyle w:val="Zkladntext"/>
        <w:widowControl w:val="0"/>
        <w:spacing w:after="120"/>
        <w:jc w:val="both"/>
        <w:rPr>
          <w:b w:val="0"/>
        </w:rPr>
      </w:pPr>
    </w:p>
    <w:p w:rsidR="00E7472A" w:rsidRPr="00A451C5" w:rsidRDefault="00E7472A" w:rsidP="00E7472A">
      <w:pPr>
        <w:pStyle w:val="Zkladntext"/>
        <w:widowControl w:val="0"/>
        <w:spacing w:after="120"/>
        <w:jc w:val="both"/>
        <w:rPr>
          <w:b w:val="0"/>
        </w:rPr>
      </w:pPr>
      <w:r w:rsidRPr="00A451C5">
        <w:rPr>
          <w:b w:val="0"/>
        </w:rPr>
        <w:lastRenderedPageBreak/>
        <w:t xml:space="preserve">Zachovanie priaznivého stavu </w:t>
      </w:r>
      <w:r w:rsidRPr="00A451C5">
        <w:t xml:space="preserve">biotopu Ls5.2 </w:t>
      </w:r>
      <w:r w:rsidRPr="00A451C5">
        <w:rPr>
          <w:bCs w:val="0"/>
          <w:shd w:val="clear" w:color="auto" w:fill="FFFFFF"/>
        </w:rPr>
        <w:t>(</w:t>
      </w:r>
      <w:r w:rsidRPr="00A451C5">
        <w:rPr>
          <w:lang w:eastAsia="sk-SK"/>
        </w:rPr>
        <w:t>9110</w:t>
      </w:r>
      <w:r w:rsidRPr="00A451C5">
        <w:rPr>
          <w:bCs w:val="0"/>
          <w:shd w:val="clear" w:color="auto" w:fill="FFFFFF"/>
        </w:rPr>
        <w:t>) Kyslomilné bukové lesy</w:t>
      </w:r>
      <w:r w:rsidRPr="00A451C5">
        <w:rPr>
          <w:b w:val="0"/>
        </w:rPr>
        <w:t xml:space="preserve"> za splnenia nasledovných atribútov</w:t>
      </w:r>
      <w:r w:rsidRPr="00A451C5">
        <w:rPr>
          <w:b w:val="0"/>
          <w:shd w:val="clear" w:color="auto" w:fill="FFFFFF"/>
        </w:rPr>
        <w:t xml:space="preserve">: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4094"/>
      </w:tblGrid>
      <w:tr w:rsidR="00E7472A" w:rsidRPr="00A451C5" w:rsidTr="00E7472A">
        <w:tc>
          <w:tcPr>
            <w:tcW w:w="2421"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094"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19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AB5DC3">
            <w:pPr>
              <w:widowControl w:val="0"/>
              <w:jc w:val="center"/>
              <w:rPr>
                <w:rFonts w:ascii="Times New Roman" w:hAnsi="Times New Roman" w:cs="Times New Roman"/>
                <w:sz w:val="18"/>
                <w:szCs w:val="18"/>
              </w:rPr>
            </w:pPr>
            <w:r w:rsidRPr="00A451C5">
              <w:rPr>
                <w:rFonts w:ascii="Times New Roman" w:hAnsi="Times New Roman" w:cs="Times New Roman"/>
                <w:sz w:val="18"/>
                <w:szCs w:val="18"/>
              </w:rPr>
              <w:t>122 ha</w:t>
            </w:r>
            <w:r w:rsidR="00AB5DC3">
              <w:rPr>
                <w:rFonts w:ascii="Times New Roman" w:hAnsi="Times New Roman" w:cs="Times New Roman"/>
                <w:sz w:val="18"/>
                <w:szCs w:val="18"/>
              </w:rPr>
              <w:t xml:space="preserve"> </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Min. udržanie existujúcej výmery biotopu v ÚEV.</w:t>
            </w:r>
          </w:p>
        </w:tc>
      </w:tr>
      <w:tr w:rsidR="00E7472A" w:rsidRPr="00A451C5" w:rsidTr="00E7472A">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najmenej 80 %</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sz w:val="18"/>
                <w:szCs w:val="18"/>
              </w:rPr>
              <w:t xml:space="preserve">4.lvs – </w:t>
            </w:r>
            <w:r w:rsidRPr="00A451C5">
              <w:rPr>
                <w:rFonts w:ascii="Times New Roman" w:hAnsi="Times New Roman" w:cs="Times New Roman"/>
                <w:i/>
                <w:sz w:val="18"/>
                <w:szCs w:val="18"/>
              </w:rPr>
              <w:t>Abies alba &lt;30 %, Acer campestre,</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A.platanoides, A. pseudoplatanus,  Betula pendula,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Fraxinus excelsior, Picea abies &lt;5 %, Pinus sylvestris &lt;15 %, Populus tremula,</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 xml:space="preserve"> Q. petraea </w:t>
            </w:r>
            <w:r w:rsidRPr="00A451C5">
              <w:rPr>
                <w:rFonts w:ascii="Times New Roman" w:hAnsi="Times New Roman" w:cs="Times New Roman"/>
                <w:sz w:val="18"/>
                <w:szCs w:val="18"/>
              </w:rPr>
              <w:t>agg</w:t>
            </w:r>
            <w:r w:rsidRPr="00A451C5">
              <w:rPr>
                <w:rFonts w:ascii="Times New Roman" w:hAnsi="Times New Roman" w:cs="Times New Roman"/>
                <w:i/>
                <w:sz w:val="18"/>
                <w:szCs w:val="18"/>
              </w:rPr>
              <w:t>,</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 T. platyphyllos,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 xml:space="preserve">5.lvs – </w:t>
            </w:r>
            <w:r w:rsidRPr="00A451C5">
              <w:rPr>
                <w:rFonts w:ascii="Times New Roman" w:hAnsi="Times New Roman" w:cs="Times New Roman"/>
                <w:b/>
                <w:i/>
                <w:sz w:val="18"/>
                <w:szCs w:val="18"/>
              </w:rPr>
              <w:t>Abies alba</w:t>
            </w:r>
            <w:r w:rsidRPr="00A451C5">
              <w:rPr>
                <w:rFonts w:ascii="Times New Roman" w:hAnsi="Times New Roman" w:cs="Times New Roman"/>
                <w:i/>
                <w:sz w:val="18"/>
                <w:szCs w:val="18"/>
              </w:rPr>
              <w:t xml:space="preserve"> &lt;40 %,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A.platanoides,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pseudoplatanus, Betula pendula, </w:t>
            </w:r>
            <w:r w:rsidRPr="00A451C5">
              <w:rPr>
                <w:rFonts w:ascii="Times New Roman" w:hAnsi="Times New Roman" w:cs="Times New Roman"/>
                <w:b/>
                <w:i/>
                <w:sz w:val="18"/>
                <w:szCs w:val="18"/>
              </w:rPr>
              <w:t xml:space="preserve"> Fagus sylvatica*</w:t>
            </w:r>
            <w:r w:rsidRPr="00A451C5">
              <w:rPr>
                <w:rFonts w:ascii="Times New Roman" w:hAnsi="Times New Roman" w:cs="Times New Roman"/>
                <w:i/>
                <w:sz w:val="18"/>
                <w:szCs w:val="18"/>
              </w:rPr>
              <w:t xml:space="preserve">, Fraxinus excelsior, Larix decidua &lt;5 %, Picea abies &lt;30 %, Pinus sylvestris &lt;15 %,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T. platyphyllos, 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b/>
                <w:sz w:val="18"/>
                <w:szCs w:val="18"/>
              </w:rPr>
              <w:t>*</w:t>
            </w:r>
            <w:r w:rsidRPr="00A451C5">
              <w:rPr>
                <w:rFonts w:ascii="Times New Roman" w:hAnsi="Times New Roman" w:cs="Times New Roman"/>
                <w:sz w:val="18"/>
                <w:szCs w:val="18"/>
              </w:rPr>
              <w:t>(</w:t>
            </w:r>
            <w:r w:rsidRPr="00A451C5">
              <w:rPr>
                <w:rFonts w:ascii="Times New Roman" w:hAnsi="Times New Roman" w:cs="Times New Roman"/>
                <w:b/>
                <w:i/>
                <w:sz w:val="18"/>
                <w:szCs w:val="18"/>
              </w:rPr>
              <w:t xml:space="preserve">Fagus sylvatica </w:t>
            </w:r>
            <w:r w:rsidRPr="00A451C5">
              <w:rPr>
                <w:rFonts w:ascii="Times New Roman" w:hAnsi="Times New Roman" w:cs="Times New Roman"/>
                <w:sz w:val="18"/>
                <w:szCs w:val="18"/>
              </w:rPr>
              <w:t>minimálne 40 %)</w:t>
            </w:r>
          </w:p>
        </w:tc>
      </w:tr>
      <w:tr w:rsidR="00E7472A" w:rsidRPr="00A451C5" w:rsidTr="00E7472A">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i/>
                <w:sz w:val="18"/>
                <w:szCs w:val="18"/>
              </w:rPr>
            </w:pPr>
            <w:r w:rsidRPr="00A451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E7472A" w:rsidRPr="00A451C5" w:rsidTr="00E7472A">
        <w:trPr>
          <w:trHeight w:val="114"/>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Menej ako 1 %</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sz w:val="18"/>
                <w:szCs w:val="18"/>
              </w:rPr>
              <w:t>Minimálne zastúpenie alochtónnych/inváznych druhov bylín (</w:t>
            </w:r>
            <w:r w:rsidRPr="00A451C5">
              <w:rPr>
                <w:rFonts w:ascii="Times New Roman" w:hAnsi="Times New Roman" w:cs="Times New Roman"/>
                <w:i/>
                <w:sz w:val="18"/>
                <w:szCs w:val="18"/>
              </w:rPr>
              <w:t>Impatiens parviflora</w:t>
            </w:r>
            <w:r w:rsidRPr="00A451C5">
              <w:rPr>
                <w:rFonts w:ascii="Times New Roman" w:hAnsi="Times New Roman" w:cs="Times New Roman"/>
                <w:sz w:val="18"/>
                <w:szCs w:val="18"/>
              </w:rPr>
              <w:t>)</w:t>
            </w:r>
          </w:p>
        </w:tc>
      </w:tr>
      <w:tr w:rsidR="00E7472A" w:rsidRPr="00A451C5" w:rsidTr="00E7472A">
        <w:trPr>
          <w:trHeight w:val="114"/>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spacing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20</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p w:rsidR="00E7472A" w:rsidRPr="00A451C5" w:rsidRDefault="00E7472A" w:rsidP="00E7472A">
            <w:pPr>
              <w:jc w:val="center"/>
              <w:rPr>
                <w:rFonts w:ascii="Times New Roman" w:hAnsi="Times New Roman" w:cs="Times New Roman"/>
                <w:sz w:val="18"/>
                <w:szCs w:val="18"/>
              </w:rPr>
            </w:pPr>
          </w:p>
        </w:tc>
      </w:tr>
    </w:tbl>
    <w:p w:rsidR="00E7472A" w:rsidRPr="00A451C5" w:rsidRDefault="00E7472A" w:rsidP="00E7472A">
      <w:pPr>
        <w:ind w:hanging="142"/>
        <w:rPr>
          <w:rFonts w:ascii="Times New Roman" w:hAnsi="Times New Roman" w:cs="Times New Roman"/>
        </w:rPr>
      </w:pPr>
    </w:p>
    <w:p w:rsidR="00E7472A" w:rsidRPr="00AB5DC3" w:rsidRDefault="00E7472A" w:rsidP="00E7472A">
      <w:pPr>
        <w:rPr>
          <w:rFonts w:ascii="Times New Roman" w:hAnsi="Times New Roman" w:cs="Times New Roman"/>
          <w:sz w:val="24"/>
          <w:szCs w:val="24"/>
        </w:rPr>
      </w:pPr>
      <w:r w:rsidRPr="00AB5DC3">
        <w:rPr>
          <w:rFonts w:ascii="Times New Roman" w:hAnsi="Times New Roman" w:cs="Times New Roman"/>
          <w:sz w:val="24"/>
          <w:szCs w:val="24"/>
        </w:rPr>
        <w:t>Zachovanie priaznivého</w:t>
      </w:r>
      <w:r w:rsidRPr="00AB5DC3">
        <w:rPr>
          <w:rFonts w:ascii="Times New Roman" w:hAnsi="Times New Roman" w:cs="Times New Roman"/>
          <w:b/>
          <w:sz w:val="24"/>
          <w:szCs w:val="24"/>
        </w:rPr>
        <w:t xml:space="preserve"> </w:t>
      </w:r>
      <w:r w:rsidRPr="00AB5DC3">
        <w:rPr>
          <w:rFonts w:ascii="Times New Roman" w:hAnsi="Times New Roman" w:cs="Times New Roman"/>
          <w:sz w:val="24"/>
          <w:szCs w:val="24"/>
        </w:rPr>
        <w:t xml:space="preserve">stavu biotopu </w:t>
      </w:r>
      <w:r w:rsidRPr="00AB5DC3">
        <w:rPr>
          <w:rFonts w:ascii="Times New Roman" w:hAnsi="Times New Roman" w:cs="Times New Roman"/>
          <w:b/>
          <w:sz w:val="24"/>
          <w:szCs w:val="24"/>
        </w:rPr>
        <w:t xml:space="preserve">Ls5.3 </w:t>
      </w:r>
      <w:r w:rsidRPr="00AB5DC3">
        <w:rPr>
          <w:rFonts w:ascii="Times New Roman" w:hAnsi="Times New Roman" w:cs="Times New Roman"/>
          <w:b/>
          <w:sz w:val="24"/>
          <w:szCs w:val="24"/>
          <w:shd w:val="clear" w:color="auto" w:fill="FFFFFF"/>
        </w:rPr>
        <w:t>(</w:t>
      </w:r>
      <w:r w:rsidRPr="00AB5DC3">
        <w:rPr>
          <w:rFonts w:ascii="Times New Roman" w:hAnsi="Times New Roman" w:cs="Times New Roman"/>
          <w:b/>
          <w:sz w:val="24"/>
          <w:szCs w:val="24"/>
        </w:rPr>
        <w:t>9140</w:t>
      </w:r>
      <w:r w:rsidRPr="00AB5DC3">
        <w:rPr>
          <w:rFonts w:ascii="Times New Roman" w:hAnsi="Times New Roman" w:cs="Times New Roman"/>
          <w:b/>
          <w:sz w:val="24"/>
          <w:szCs w:val="24"/>
          <w:shd w:val="clear" w:color="auto" w:fill="FFFFFF"/>
        </w:rPr>
        <w:t>)</w:t>
      </w:r>
      <w:r w:rsidRPr="00AB5DC3">
        <w:rPr>
          <w:rFonts w:ascii="Times New Roman" w:hAnsi="Times New Roman" w:cs="Times New Roman"/>
          <w:sz w:val="24"/>
          <w:szCs w:val="24"/>
          <w:shd w:val="clear" w:color="auto" w:fill="FFFFFF"/>
        </w:rPr>
        <w:t xml:space="preserve"> </w:t>
      </w:r>
      <w:r w:rsidRPr="00AB5DC3">
        <w:rPr>
          <w:rFonts w:ascii="Times New Roman" w:hAnsi="Times New Roman" w:cs="Times New Roman"/>
          <w:b/>
          <w:sz w:val="24"/>
          <w:szCs w:val="24"/>
        </w:rPr>
        <w:t xml:space="preserve">Javorovo-bukové horské lesy  </w:t>
      </w:r>
      <w:r w:rsidRPr="00AB5DC3">
        <w:rPr>
          <w:rFonts w:ascii="Times New Roman" w:hAnsi="Times New Roman" w:cs="Times New Roman"/>
          <w:sz w:val="24"/>
          <w:szCs w:val="24"/>
        </w:rPr>
        <w:t>za splnenia nasledovných atribútov</w:t>
      </w:r>
      <w:r w:rsidRPr="00AB5DC3">
        <w:rPr>
          <w:rFonts w:ascii="Times New Roman" w:hAnsi="Times New Roman" w:cs="Times New Roman"/>
          <w:sz w:val="24"/>
          <w:szCs w:val="24"/>
          <w:shd w:val="clear" w:color="auto" w:fill="FFFFFF"/>
        </w:rPr>
        <w:t xml:space="preserve">: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4094"/>
      </w:tblGrid>
      <w:tr w:rsidR="00E7472A" w:rsidRPr="00A451C5" w:rsidTr="00E7472A">
        <w:tc>
          <w:tcPr>
            <w:tcW w:w="2421"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094"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208"/>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9,5</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Min. udržanie existujúcej výmery biotopu v ÚEV.</w:t>
            </w:r>
          </w:p>
        </w:tc>
      </w:tr>
      <w:tr w:rsidR="00E7472A" w:rsidRPr="00A451C5" w:rsidTr="00E7472A">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90 %</w:t>
            </w:r>
          </w:p>
          <w:p w:rsidR="00E7472A" w:rsidRPr="00A451C5" w:rsidRDefault="00E7472A" w:rsidP="00E7472A">
            <w:pPr>
              <w:jc w:val="center"/>
              <w:rPr>
                <w:rFonts w:ascii="Times New Roman" w:hAnsi="Times New Roman" w:cs="Times New Roman"/>
                <w:sz w:val="18"/>
                <w:szCs w:val="18"/>
                <w:vertAlign w:val="superscript"/>
              </w:rPr>
            </w:pP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i/>
                <w:sz w:val="18"/>
                <w:szCs w:val="18"/>
              </w:rPr>
              <w:t>Abies alba* &lt;20 % (zvyšovať podiel),</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Acer platanoides,</w:t>
            </w:r>
            <w:r w:rsidRPr="00A451C5">
              <w:rPr>
                <w:rFonts w:ascii="Times New Roman" w:hAnsi="Times New Roman" w:cs="Times New Roman"/>
                <w:b/>
                <w:i/>
                <w:sz w:val="18"/>
                <w:szCs w:val="18"/>
              </w:rPr>
              <w:t xml:space="preserve"> A.  pseudoplatanus,</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Picea abies** &lt;30 % (znižovať podiel),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 platyphyllos, 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b/>
                <w:sz w:val="18"/>
                <w:szCs w:val="18"/>
              </w:rPr>
              <w:t>Pozn.:</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Hrubším typom písma sú vyznačené dominantné druhy biotopu</w:t>
            </w:r>
          </w:p>
        </w:tc>
      </w:tr>
      <w:tr w:rsidR="00E7472A" w:rsidRPr="00A451C5" w:rsidTr="00E7472A">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i/>
                <w:sz w:val="18"/>
                <w:szCs w:val="18"/>
              </w:rPr>
            </w:pPr>
            <w:r w:rsidRPr="00A451C5">
              <w:rPr>
                <w:rFonts w:ascii="Times New Roman" w:hAnsi="Times New Roman" w:cs="Times New Roman"/>
                <w:i/>
                <w:sz w:val="18"/>
                <w:szCs w:val="18"/>
              </w:rPr>
              <w:t>Acetosa arifolia, Aconitum firmum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Adenostyles alliariae</w:t>
            </w:r>
            <w:r w:rsidRPr="00A451C5">
              <w:rPr>
                <w:rFonts w:ascii="Times New Roman" w:hAnsi="Times New Roman" w:cs="Times New Roman"/>
                <w:i/>
                <w:sz w:val="18"/>
                <w:szCs w:val="18"/>
              </w:rPr>
              <w:t xml:space="preserve">, Allium victorialis, Anthriscus nitidus, </w:t>
            </w:r>
            <w:r w:rsidRPr="00A451C5">
              <w:rPr>
                <w:rFonts w:ascii="Times New Roman" w:hAnsi="Times New Roman" w:cs="Times New Roman"/>
                <w:b/>
                <w:i/>
                <w:sz w:val="18"/>
                <w:szCs w:val="18"/>
              </w:rPr>
              <w:t>Athyrium distentifolium, Cicerbita alpina</w:t>
            </w:r>
            <w:r w:rsidRPr="00A451C5">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A451C5">
              <w:rPr>
                <w:rFonts w:ascii="Times New Roman" w:hAnsi="Times New Roman" w:cs="Times New Roman"/>
                <w:sz w:val="18"/>
                <w:szCs w:val="18"/>
              </w:rPr>
              <w:t>subsp</w:t>
            </w:r>
            <w:r w:rsidRPr="00A451C5">
              <w:rPr>
                <w:rFonts w:ascii="Times New Roman" w:hAnsi="Times New Roman" w:cs="Times New Roman"/>
                <w:i/>
                <w:sz w:val="18"/>
                <w:szCs w:val="18"/>
              </w:rPr>
              <w:t xml:space="preserve">. nivea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Petasites albus, Polystichum lonchitis, Ranunculus lanuginosus, R.  platanifolius, Senecio subalpinus, Soldanella carpatica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Valeriana excelsa </w:t>
            </w:r>
            <w:r w:rsidRPr="00A451C5">
              <w:rPr>
                <w:rFonts w:ascii="Times New Roman" w:hAnsi="Times New Roman" w:cs="Times New Roman"/>
                <w:sz w:val="18"/>
                <w:szCs w:val="18"/>
              </w:rPr>
              <w:t>subs</w:t>
            </w:r>
            <w:r w:rsidRPr="00A451C5">
              <w:rPr>
                <w:rFonts w:ascii="Times New Roman" w:hAnsi="Times New Roman" w:cs="Times New Roman"/>
                <w:i/>
                <w:sz w:val="18"/>
                <w:szCs w:val="18"/>
              </w:rPr>
              <w:t>p. sambucifolia, V.  tripteris, Viola biflora.</w:t>
            </w:r>
          </w:p>
          <w:p w:rsidR="00E7472A" w:rsidRPr="00A451C5" w:rsidRDefault="00E7472A" w:rsidP="00E7472A">
            <w:pPr>
              <w:jc w:val="center"/>
              <w:rPr>
                <w:rFonts w:ascii="Times New Roman" w:hAnsi="Times New Roman" w:cs="Times New Roman"/>
                <w:i/>
                <w:sz w:val="18"/>
                <w:szCs w:val="18"/>
              </w:rPr>
            </w:pPr>
            <w:r w:rsidRPr="00A451C5">
              <w:rPr>
                <w:rFonts w:ascii="Times New Roman" w:hAnsi="Times New Roman" w:cs="Times New Roman"/>
                <w:i/>
                <w:sz w:val="18"/>
                <w:szCs w:val="18"/>
              </w:rPr>
              <w:t>Lonicera nigra, Ribes alpinum</w:t>
            </w:r>
          </w:p>
        </w:tc>
      </w:tr>
      <w:tr w:rsidR="00E7472A" w:rsidRPr="00A451C5" w:rsidTr="00E7472A">
        <w:trPr>
          <w:trHeight w:val="114"/>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Menej ako 1</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sz w:val="18"/>
                <w:szCs w:val="18"/>
              </w:rPr>
              <w:t>Minimálne zastúpenie alochtónnych/inváznych druhov bylín (</w:t>
            </w:r>
            <w:r w:rsidRPr="00A451C5">
              <w:rPr>
                <w:rFonts w:ascii="Times New Roman" w:hAnsi="Times New Roman" w:cs="Times New Roman"/>
                <w:i/>
                <w:sz w:val="18"/>
                <w:szCs w:val="18"/>
              </w:rPr>
              <w:t>Impatiens parviflora</w:t>
            </w:r>
            <w:r w:rsidRPr="00A451C5">
              <w:rPr>
                <w:rFonts w:ascii="Times New Roman" w:hAnsi="Times New Roman" w:cs="Times New Roman"/>
                <w:sz w:val="18"/>
                <w:szCs w:val="18"/>
              </w:rPr>
              <w:t>)</w:t>
            </w:r>
          </w:p>
        </w:tc>
      </w:tr>
      <w:tr w:rsidR="00E7472A" w:rsidRPr="00A451C5" w:rsidTr="00E7472A">
        <w:trPr>
          <w:trHeight w:val="104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spacing w:before="240"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40</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p w:rsidR="00E7472A" w:rsidRPr="00A451C5" w:rsidRDefault="00E7472A" w:rsidP="00E7472A">
            <w:pPr>
              <w:jc w:val="center"/>
              <w:rPr>
                <w:rFonts w:ascii="Times New Roman" w:hAnsi="Times New Roman" w:cs="Times New Roman"/>
                <w:sz w:val="18"/>
                <w:szCs w:val="18"/>
              </w:rPr>
            </w:pPr>
          </w:p>
        </w:tc>
      </w:tr>
    </w:tbl>
    <w:p w:rsidR="00E7472A" w:rsidRPr="00A451C5" w:rsidRDefault="00E7472A" w:rsidP="00E7472A">
      <w:pPr>
        <w:rPr>
          <w:rFonts w:ascii="Times New Roman" w:hAnsi="Times New Roman" w:cs="Times New Roman"/>
          <w:sz w:val="18"/>
          <w:szCs w:val="18"/>
        </w:rPr>
      </w:pPr>
    </w:p>
    <w:p w:rsidR="00E7472A" w:rsidRPr="00AB5DC3" w:rsidRDefault="00E7472A" w:rsidP="00E7472A">
      <w:pPr>
        <w:rPr>
          <w:rFonts w:ascii="Times New Roman" w:hAnsi="Times New Roman" w:cs="Times New Roman"/>
          <w:b/>
          <w:sz w:val="24"/>
          <w:szCs w:val="24"/>
        </w:rPr>
      </w:pPr>
      <w:r w:rsidRPr="00AB5DC3">
        <w:rPr>
          <w:rFonts w:ascii="Times New Roman" w:hAnsi="Times New Roman" w:cs="Times New Roman"/>
          <w:sz w:val="24"/>
          <w:szCs w:val="24"/>
        </w:rPr>
        <w:t>Zachovanie priaznivého</w:t>
      </w:r>
      <w:r w:rsidRPr="00AB5DC3">
        <w:rPr>
          <w:rFonts w:ascii="Times New Roman" w:hAnsi="Times New Roman" w:cs="Times New Roman"/>
          <w:b/>
          <w:sz w:val="24"/>
          <w:szCs w:val="24"/>
        </w:rPr>
        <w:t xml:space="preserve"> </w:t>
      </w:r>
      <w:r w:rsidRPr="00AB5DC3">
        <w:rPr>
          <w:rFonts w:ascii="Times New Roman" w:hAnsi="Times New Roman" w:cs="Times New Roman"/>
          <w:sz w:val="24"/>
          <w:szCs w:val="24"/>
        </w:rPr>
        <w:t xml:space="preserve">stavu biotopu </w:t>
      </w:r>
      <w:r w:rsidRPr="00AB5DC3">
        <w:rPr>
          <w:rFonts w:ascii="Times New Roman" w:hAnsi="Times New Roman" w:cs="Times New Roman"/>
          <w:b/>
          <w:sz w:val="24"/>
          <w:szCs w:val="24"/>
        </w:rPr>
        <w:t>Ls5.4 (9150) Vápnomilné bukové lesy</w:t>
      </w:r>
      <w:r w:rsidRPr="00AB5DC3">
        <w:rPr>
          <w:rFonts w:ascii="Times New Roman" w:hAnsi="Times New Roman" w:cs="Times New Roman"/>
          <w:b/>
          <w:i/>
          <w:sz w:val="24"/>
          <w:szCs w:val="24"/>
        </w:rPr>
        <w:t xml:space="preserve"> </w:t>
      </w:r>
      <w:r w:rsidRPr="00AB5DC3">
        <w:rPr>
          <w:rFonts w:ascii="Times New Roman" w:hAnsi="Times New Roman" w:cs="Times New Roman"/>
          <w:sz w:val="24"/>
          <w:szCs w:val="24"/>
        </w:rPr>
        <w:t>za splnenia nasledovných atribútov:</w:t>
      </w:r>
      <w:r w:rsidRPr="00AB5DC3">
        <w:rPr>
          <w:rFonts w:ascii="Times New Roman" w:hAnsi="Times New Roman" w:cs="Times New Roman"/>
          <w:b/>
          <w:i/>
          <w:sz w:val="24"/>
          <w:szCs w:val="24"/>
        </w:rPr>
        <w:t xml:space="preserve">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4094"/>
      </w:tblGrid>
      <w:tr w:rsidR="00E7472A" w:rsidRPr="00A451C5" w:rsidTr="00E7472A">
        <w:tc>
          <w:tcPr>
            <w:tcW w:w="2421"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094"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106"/>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3325</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Udržanie existujúcej výmery biotopu v ÚEV.</w:t>
            </w:r>
          </w:p>
        </w:tc>
      </w:tr>
      <w:tr w:rsidR="00E7472A" w:rsidRPr="00A451C5" w:rsidTr="00E7472A">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85 %</w:t>
            </w:r>
          </w:p>
          <w:p w:rsidR="00E7472A" w:rsidRPr="00A451C5" w:rsidRDefault="00E7472A" w:rsidP="00E7472A">
            <w:pPr>
              <w:jc w:val="center"/>
              <w:rPr>
                <w:rFonts w:ascii="Times New Roman" w:hAnsi="Times New Roman" w:cs="Times New Roman"/>
                <w:sz w:val="18"/>
                <w:szCs w:val="18"/>
                <w:vertAlign w:val="superscript"/>
              </w:rPr>
            </w:pP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u w:val="single"/>
              </w:rPr>
              <w:t>4. lvs:</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Abies alba &lt;15 %, Acer campestre,</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platanoides, A. pseudoplatanus,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&lt;5 %, Picea abies &lt;5 %, Pinus sylvestris &lt;20 %, Quercus petraea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 T. platyphyllos, 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b/>
                <w:sz w:val="18"/>
                <w:szCs w:val="18"/>
              </w:rPr>
            </w:pP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u w:val="single"/>
              </w:rPr>
              <w:t>5. lvs:</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 xml:space="preserve">Abies alba &lt;30 %,  A. platanoides, A. pseudoplatanus,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&lt;15%, Picea abies &lt;30 %, Pinus sylvestris &lt;20 %,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Taxus baccata***, Tilia cordata, T.  platyphyllos, 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b/>
                <w:sz w:val="18"/>
                <w:szCs w:val="18"/>
              </w:rPr>
            </w:pP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sz w:val="18"/>
                <w:szCs w:val="18"/>
                <w:u w:val="single"/>
              </w:rPr>
              <w:t>6. lvs:</w:t>
            </w:r>
            <w:r w:rsidRPr="00A451C5">
              <w:rPr>
                <w:rFonts w:ascii="Times New Roman" w:hAnsi="Times New Roman" w:cs="Times New Roman"/>
                <w:sz w:val="18"/>
                <w:szCs w:val="18"/>
              </w:rPr>
              <w:t xml:space="preserve"> </w:t>
            </w:r>
            <w:r w:rsidRPr="00A451C5">
              <w:rPr>
                <w:rFonts w:ascii="Times New Roman" w:hAnsi="Times New Roman" w:cs="Times New Roman"/>
                <w:b/>
                <w:i/>
                <w:sz w:val="18"/>
                <w:szCs w:val="18"/>
              </w:rPr>
              <w:t xml:space="preserve">Abies alba </w:t>
            </w:r>
            <w:r w:rsidRPr="00A451C5">
              <w:rPr>
                <w:rFonts w:ascii="Times New Roman" w:hAnsi="Times New Roman" w:cs="Times New Roman"/>
                <w:i/>
                <w:sz w:val="18"/>
                <w:szCs w:val="18"/>
              </w:rPr>
              <w:t>&lt;50 %,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pseudoplatanus,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&lt;20 %, </w:t>
            </w:r>
            <w:r w:rsidRPr="00A451C5">
              <w:rPr>
                <w:rFonts w:ascii="Times New Roman" w:hAnsi="Times New Roman" w:cs="Times New Roman"/>
                <w:b/>
                <w:i/>
                <w:sz w:val="18"/>
                <w:szCs w:val="18"/>
              </w:rPr>
              <w:t>Picea abies</w:t>
            </w:r>
            <w:r w:rsidRPr="00A451C5">
              <w:rPr>
                <w:rFonts w:ascii="Times New Roman" w:hAnsi="Times New Roman" w:cs="Times New Roman"/>
                <w:i/>
                <w:sz w:val="18"/>
                <w:szCs w:val="18"/>
              </w:rPr>
              <w:t xml:space="preserve"> &lt;40 %, Pinus sylvestris &lt;20 %, Sorbus </w:t>
            </w:r>
            <w:r w:rsidRPr="00A451C5">
              <w:rPr>
                <w:rFonts w:ascii="Times New Roman" w:hAnsi="Times New Roman" w:cs="Times New Roman"/>
                <w:sz w:val="18"/>
                <w:szCs w:val="18"/>
              </w:rPr>
              <w:t xml:space="preserve">spp., </w:t>
            </w:r>
            <w:r w:rsidRPr="00A451C5">
              <w:rPr>
                <w:rFonts w:ascii="Times New Roman" w:hAnsi="Times New Roman" w:cs="Times New Roman"/>
                <w:i/>
                <w:sz w:val="18"/>
                <w:szCs w:val="18"/>
              </w:rPr>
              <w:t>Taxus baccata,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T. platyphyllos, 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b/>
                <w:sz w:val="18"/>
                <w:szCs w:val="18"/>
              </w:rPr>
              <w:t>* </w:t>
            </w:r>
            <w:r w:rsidRPr="00A451C5">
              <w:rPr>
                <w:rFonts w:ascii="Times New Roman" w:hAnsi="Times New Roman" w:cs="Times New Roman"/>
                <w:sz w:val="18"/>
                <w:szCs w:val="18"/>
              </w:rPr>
              <w:t>(</w:t>
            </w:r>
            <w:r w:rsidRPr="00A451C5">
              <w:rPr>
                <w:rFonts w:ascii="Times New Roman" w:hAnsi="Times New Roman" w:cs="Times New Roman"/>
                <w:b/>
                <w:i/>
                <w:sz w:val="18"/>
                <w:szCs w:val="18"/>
              </w:rPr>
              <w:t xml:space="preserve">Fagus sylvatica </w:t>
            </w:r>
            <w:r w:rsidRPr="00A451C5">
              <w:rPr>
                <w:rFonts w:ascii="Times New Roman" w:hAnsi="Times New Roman" w:cs="Times New Roman"/>
                <w:sz w:val="18"/>
                <w:szCs w:val="18"/>
              </w:rPr>
              <w:t>minimálne 30 %)</w:t>
            </w:r>
          </w:p>
          <w:p w:rsidR="00E7472A" w:rsidRPr="00A451C5" w:rsidRDefault="00E7472A" w:rsidP="00E7472A">
            <w:pPr>
              <w:jc w:val="center"/>
              <w:rPr>
                <w:rFonts w:ascii="Times New Roman" w:hAnsi="Times New Roman" w:cs="Times New Roman"/>
                <w:b/>
                <w:sz w:val="18"/>
                <w:szCs w:val="18"/>
              </w:rPr>
            </w:pP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b/>
                <w:sz w:val="18"/>
                <w:szCs w:val="18"/>
              </w:rPr>
              <w:lastRenderedPageBreak/>
              <w:t>Pozn.:</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Hrubším typom písma sú vyznačené dominantné druhy biotopu</w:t>
            </w:r>
          </w:p>
        </w:tc>
      </w:tr>
      <w:tr w:rsidR="00E7472A" w:rsidRPr="00A451C5" w:rsidTr="00E7472A">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charakteristických druhov synúzie podrastu (</w:t>
            </w:r>
            <w:r w:rsidRPr="00A451C5">
              <w:rPr>
                <w:rFonts w:ascii="Times New Roman" w:hAnsi="Times New Roman" w:cs="Times New Roman"/>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i/>
                <w:sz w:val="18"/>
                <w:szCs w:val="18"/>
              </w:rPr>
            </w:pPr>
            <w:r w:rsidRPr="00A451C5">
              <w:rPr>
                <w:rFonts w:ascii="Times New Roman" w:hAnsi="Times New Roman" w:cs="Times New Roman"/>
                <w:i/>
                <w:sz w:val="18"/>
                <w:szCs w:val="18"/>
              </w:rPr>
              <w:t xml:space="preserve">Aconitum moldavicum (endemit), Adenophora liliifolia, Aquilegia vulgaris, </w:t>
            </w:r>
            <w:r w:rsidRPr="00A451C5">
              <w:rPr>
                <w:rFonts w:ascii="Times New Roman" w:hAnsi="Times New Roman" w:cs="Times New Roman"/>
                <w:b/>
                <w:i/>
                <w:sz w:val="18"/>
                <w:szCs w:val="18"/>
              </w:rPr>
              <w:t>Calamagrostis varia</w:t>
            </w:r>
            <w:r w:rsidRPr="00A451C5">
              <w:rPr>
                <w:rFonts w:ascii="Times New Roman" w:hAnsi="Times New Roman" w:cs="Times New Roman"/>
                <w:i/>
                <w:sz w:val="18"/>
                <w:szCs w:val="18"/>
              </w:rPr>
              <w:t xml:space="preserve">, Campanula carpatica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C.  persicifolia, C.  rapunculoides, Cardaminopsis arenosa agg., Carduus glaucinus (endemit), </w:t>
            </w:r>
            <w:r w:rsidRPr="00A451C5">
              <w:rPr>
                <w:rFonts w:ascii="Times New Roman" w:hAnsi="Times New Roman" w:cs="Times New Roman"/>
                <w:b/>
                <w:i/>
                <w:sz w:val="18"/>
                <w:szCs w:val="18"/>
              </w:rPr>
              <w:t>Carex alba</w:t>
            </w:r>
            <w:r w:rsidRPr="00A451C5">
              <w:rPr>
                <w:rFonts w:ascii="Times New Roman" w:hAnsi="Times New Roman" w:cs="Times New Roman"/>
                <w:i/>
                <w:sz w:val="18"/>
                <w:szCs w:val="18"/>
              </w:rPr>
              <w:t xml:space="preserve">, C. digitata, C. montana, Cephalanthera damasonium, C. rubra, Cirsium erisithales, Clematis alpina, Corallorhiza trifida, Cortusa mattioli, </w:t>
            </w:r>
            <w:r w:rsidRPr="00A451C5">
              <w:rPr>
                <w:rFonts w:ascii="Times New Roman" w:hAnsi="Times New Roman" w:cs="Times New Roman"/>
                <w:i/>
                <w:sz w:val="18"/>
                <w:szCs w:val="18"/>
                <w:u w:val="single"/>
              </w:rPr>
              <w:t>Cypripedium calceolus</w:t>
            </w:r>
            <w:r w:rsidRPr="00A451C5">
              <w:rPr>
                <w:rFonts w:ascii="Times New Roman" w:hAnsi="Times New Roman" w:cs="Times New Roman"/>
                <w:i/>
                <w:sz w:val="18"/>
                <w:szCs w:val="18"/>
              </w:rPr>
              <w:t xml:space="preserve"> </w:t>
            </w:r>
            <w:r w:rsidRPr="00A451C5">
              <w:rPr>
                <w:rFonts w:ascii="Times New Roman" w:hAnsi="Times New Roman" w:cs="Times New Roman"/>
                <w:sz w:val="18"/>
                <w:szCs w:val="18"/>
              </w:rPr>
              <w:t xml:space="preserve">(anexový druh), </w:t>
            </w:r>
            <w:r w:rsidRPr="00A451C5">
              <w:rPr>
                <w:rFonts w:ascii="Times New Roman" w:hAnsi="Times New Roman" w:cs="Times New Roman"/>
                <w:i/>
                <w:sz w:val="18"/>
                <w:szCs w:val="18"/>
              </w:rPr>
              <w:t xml:space="preserve">Epipactis microphylla, E.  muelleri, Hedera helix, Laserpitium latifolium, Lilium martagon, Pimpinella major, Pleurospermum austriacum, Poa stiriaca, Rubus saxatilis, </w:t>
            </w:r>
            <w:r w:rsidRPr="00A451C5">
              <w:rPr>
                <w:rFonts w:ascii="Times New Roman" w:hAnsi="Times New Roman" w:cs="Times New Roman"/>
                <w:b/>
                <w:i/>
                <w:sz w:val="18"/>
                <w:szCs w:val="18"/>
              </w:rPr>
              <w:t>Sesleria albicans</w:t>
            </w:r>
            <w:r w:rsidRPr="00A451C5">
              <w:rPr>
                <w:rFonts w:ascii="Times New Roman" w:hAnsi="Times New Roman" w:cs="Times New Roman"/>
                <w:i/>
                <w:sz w:val="18"/>
                <w:szCs w:val="18"/>
              </w:rPr>
              <w:t>, Solidago virgaurea, Valeriana tripteris, Vincetoxicum hirundinaria.</w:t>
            </w:r>
          </w:p>
        </w:tc>
      </w:tr>
      <w:tr w:rsidR="00E7472A" w:rsidRPr="00A451C5" w:rsidTr="00E7472A">
        <w:trPr>
          <w:trHeight w:val="62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sz w:val="18"/>
                <w:szCs w:val="18"/>
              </w:rPr>
              <w:t>menej ako 1% nepôvodných a  0 % inváznych druhov</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Bez zastúpenia alochtónnych/inváznych druhov drevín a bylín.</w:t>
            </w:r>
          </w:p>
        </w:tc>
      </w:tr>
      <w:tr w:rsidR="00E7472A" w:rsidRPr="00A451C5" w:rsidTr="00E7472A">
        <w:trPr>
          <w:trHeight w:val="648"/>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Odumreté drevo (stojace,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40</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tc>
      </w:tr>
    </w:tbl>
    <w:p w:rsidR="00E7472A" w:rsidRPr="00A451C5" w:rsidRDefault="00E7472A" w:rsidP="00E7472A">
      <w:pPr>
        <w:rPr>
          <w:rFonts w:ascii="Times New Roman" w:hAnsi="Times New Roman" w:cs="Times New Roman"/>
          <w:sz w:val="18"/>
          <w:szCs w:val="18"/>
        </w:rPr>
      </w:pPr>
    </w:p>
    <w:p w:rsidR="00E7472A" w:rsidRPr="00AB5DC3" w:rsidRDefault="00E7472A" w:rsidP="00E7472A">
      <w:pPr>
        <w:rPr>
          <w:rFonts w:ascii="Times New Roman" w:hAnsi="Times New Roman" w:cs="Times New Roman"/>
          <w:b/>
          <w:sz w:val="22"/>
          <w:szCs w:val="22"/>
        </w:rPr>
      </w:pPr>
      <w:r w:rsidRPr="00AB5DC3">
        <w:rPr>
          <w:rFonts w:ascii="Times New Roman" w:hAnsi="Times New Roman" w:cs="Times New Roman"/>
          <w:sz w:val="22"/>
          <w:szCs w:val="22"/>
        </w:rPr>
        <w:t>Zachovanie priaznivého</w:t>
      </w:r>
      <w:r w:rsidRPr="00AB5DC3">
        <w:rPr>
          <w:rFonts w:ascii="Times New Roman" w:hAnsi="Times New Roman" w:cs="Times New Roman"/>
          <w:b/>
          <w:sz w:val="22"/>
          <w:szCs w:val="22"/>
        </w:rPr>
        <w:t xml:space="preserve"> </w:t>
      </w:r>
      <w:r w:rsidRPr="00AB5DC3">
        <w:rPr>
          <w:rFonts w:ascii="Times New Roman" w:hAnsi="Times New Roman" w:cs="Times New Roman"/>
          <w:sz w:val="22"/>
          <w:szCs w:val="22"/>
        </w:rPr>
        <w:t xml:space="preserve">stavu biotopu </w:t>
      </w:r>
      <w:r w:rsidRPr="00AB5DC3">
        <w:rPr>
          <w:rFonts w:ascii="Times New Roman" w:hAnsi="Times New Roman" w:cs="Times New Roman"/>
          <w:b/>
          <w:sz w:val="22"/>
          <w:szCs w:val="22"/>
        </w:rPr>
        <w:t xml:space="preserve">Ls4 (*9180) Lipovo-javorové sutinové lesy </w:t>
      </w:r>
      <w:r w:rsidRPr="00AB5DC3">
        <w:rPr>
          <w:rFonts w:ascii="Times New Roman" w:hAnsi="Times New Roman" w:cs="Times New Roman"/>
          <w:sz w:val="22"/>
          <w:szCs w:val="22"/>
        </w:rPr>
        <w:t>za splnenia nasledovných atribútov:</w:t>
      </w:r>
      <w:r w:rsidRPr="00AB5DC3">
        <w:rPr>
          <w:rFonts w:ascii="Times New Roman" w:hAnsi="Times New Roman" w:cs="Times New Roman"/>
          <w:b/>
          <w:sz w:val="22"/>
          <w:szCs w:val="22"/>
        </w:rPr>
        <w:tab/>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4094"/>
      </w:tblGrid>
      <w:tr w:rsidR="00E7472A" w:rsidRPr="00A451C5" w:rsidTr="00E7472A">
        <w:tc>
          <w:tcPr>
            <w:tcW w:w="2421"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094"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86"/>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AB5DC3" w:rsidP="00AB5DC3">
            <w:pPr>
              <w:widowControl w:val="0"/>
              <w:jc w:val="center"/>
              <w:rPr>
                <w:rFonts w:ascii="Times New Roman" w:hAnsi="Times New Roman" w:cs="Times New Roman"/>
                <w:sz w:val="18"/>
                <w:szCs w:val="18"/>
              </w:rPr>
            </w:pPr>
            <w:r>
              <w:rPr>
                <w:rFonts w:ascii="Times New Roman" w:hAnsi="Times New Roman" w:cs="Times New Roman"/>
                <w:sz w:val="18"/>
                <w:szCs w:val="18"/>
              </w:rPr>
              <w:t>1150 ha</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Udržanie súčasnej výmery biotopu v ÚEV.</w:t>
            </w:r>
          </w:p>
        </w:tc>
      </w:tr>
      <w:tr w:rsidR="00E7472A" w:rsidRPr="00A451C5" w:rsidTr="00E7472A">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90 %</w:t>
            </w:r>
          </w:p>
          <w:p w:rsidR="00E7472A" w:rsidRPr="00A451C5" w:rsidRDefault="00E7472A" w:rsidP="00E7472A">
            <w:pPr>
              <w:jc w:val="center"/>
              <w:rPr>
                <w:rFonts w:ascii="Times New Roman" w:hAnsi="Times New Roman" w:cs="Times New Roman"/>
                <w:sz w:val="18"/>
                <w:szCs w:val="18"/>
                <w:vertAlign w:val="superscript"/>
              </w:rPr>
            </w:pP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sz w:val="18"/>
                <w:szCs w:val="18"/>
              </w:rPr>
              <w:t>3.  lvs:</w:t>
            </w:r>
            <w:r w:rsidRPr="00A451C5">
              <w:rPr>
                <w:rFonts w:ascii="Times New Roman" w:eastAsia="Times New Roman" w:hAnsi="Times New Roman" w:cs="Times New Roman"/>
                <w:i/>
                <w:szCs w:val="24"/>
              </w:rPr>
              <w:t xml:space="preserve"> </w:t>
            </w:r>
            <w:r w:rsidRPr="00A451C5">
              <w:rPr>
                <w:rFonts w:ascii="Times New Roman" w:hAnsi="Times New Roman" w:cs="Times New Roman"/>
                <w:i/>
                <w:sz w:val="18"/>
                <w:szCs w:val="18"/>
              </w:rPr>
              <w:t>Abies alba &lt;10 %, Acer campestre,</w:t>
            </w:r>
            <w:r w:rsidRPr="00A451C5">
              <w:rPr>
                <w:rFonts w:ascii="Times New Roman" w:hAnsi="Times New Roman" w:cs="Times New Roman"/>
                <w:b/>
                <w:i/>
                <w:sz w:val="18"/>
                <w:szCs w:val="18"/>
              </w:rPr>
              <w:t xml:space="preserve"> A.  platanoides</w:t>
            </w:r>
            <w:r w:rsidRPr="00A451C5">
              <w:rPr>
                <w:rFonts w:ascii="Times New Roman" w:hAnsi="Times New Roman" w:cs="Times New Roman"/>
                <w:i/>
                <w:sz w:val="18"/>
                <w:szCs w:val="18"/>
              </w:rPr>
              <w:t xml:space="preserve">, A.  pseudoplatanus,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Pinus sylvestris &lt;5 %, </w:t>
            </w:r>
            <w:r w:rsidRPr="00A451C5">
              <w:rPr>
                <w:rFonts w:ascii="Times New Roman" w:hAnsi="Times New Roman" w:cs="Times New Roman"/>
                <w:b/>
                <w:i/>
                <w:sz w:val="18"/>
                <w:szCs w:val="18"/>
              </w:rPr>
              <w:t xml:space="preserve">Q.  petraea </w:t>
            </w:r>
            <w:r w:rsidRPr="00A451C5">
              <w:rPr>
                <w:rFonts w:ascii="Times New Roman" w:hAnsi="Times New Roman" w:cs="Times New Roman"/>
                <w:b/>
                <w:sz w:val="18"/>
                <w:szCs w:val="18"/>
              </w:rPr>
              <w:t>agg</w:t>
            </w:r>
            <w:r w:rsidRPr="00A451C5">
              <w:rPr>
                <w:rFonts w:ascii="Times New Roman" w:hAnsi="Times New Roman" w:cs="Times New Roman"/>
                <w:i/>
                <w:sz w:val="18"/>
                <w:szCs w:val="18"/>
              </w:rPr>
              <w:t>,,</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Q. pubescens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Q. robur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 xml:space="preserve">Tilia cordata, T.  platyphyllos,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b/>
                <w:sz w:val="18"/>
                <w:szCs w:val="18"/>
              </w:rPr>
            </w:pP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sz w:val="18"/>
                <w:szCs w:val="18"/>
              </w:rPr>
              <w:t>4.  lvs:</w:t>
            </w:r>
            <w:r w:rsidRPr="00A451C5">
              <w:rPr>
                <w:rFonts w:ascii="Times New Roman" w:eastAsia="Times New Roman" w:hAnsi="Times New Roman" w:cs="Times New Roman"/>
                <w:i/>
                <w:szCs w:val="24"/>
              </w:rPr>
              <w:t xml:space="preserve"> </w:t>
            </w:r>
            <w:r w:rsidRPr="00A451C5">
              <w:rPr>
                <w:rFonts w:ascii="Times New Roman" w:hAnsi="Times New Roman" w:cs="Times New Roman"/>
                <w:i/>
                <w:sz w:val="18"/>
                <w:szCs w:val="18"/>
              </w:rPr>
              <w:t>Abies alba &lt;20 %, Acer campestre,</w:t>
            </w:r>
            <w:r w:rsidRPr="00A451C5">
              <w:rPr>
                <w:rFonts w:ascii="Times New Roman" w:hAnsi="Times New Roman" w:cs="Times New Roman"/>
                <w:b/>
                <w:i/>
                <w:sz w:val="18"/>
                <w:szCs w:val="18"/>
              </w:rPr>
              <w:t xml:space="preserve"> A.  platanoides, A.  pseudoplatanus</w:t>
            </w:r>
            <w:r w:rsidRPr="00A451C5">
              <w:rPr>
                <w:rFonts w:ascii="Times New Roman" w:hAnsi="Times New Roman" w:cs="Times New Roman"/>
                <w:i/>
                <w:sz w:val="18"/>
                <w:szCs w:val="18"/>
              </w:rPr>
              <w:t xml:space="preserve">,  Carpinus betulus, Cerasus avium,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Fraxinus excelsior, Larix decidua &lt;5 %, Picea abies &lt;5 %, Pinus sylvestris &lt;10 %, Q.  petraea </w:t>
            </w:r>
            <w:r w:rsidRPr="00A451C5">
              <w:rPr>
                <w:rFonts w:ascii="Times New Roman" w:hAnsi="Times New Roman" w:cs="Times New Roman"/>
                <w:sz w:val="18"/>
                <w:szCs w:val="18"/>
              </w:rPr>
              <w:t>agg</w:t>
            </w:r>
            <w:r w:rsidRPr="00A451C5">
              <w:rPr>
                <w:rFonts w:ascii="Times New Roman" w:hAnsi="Times New Roman" w:cs="Times New Roman"/>
                <w:i/>
                <w:sz w:val="18"/>
                <w:szCs w:val="18"/>
              </w:rPr>
              <w:t>,</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Q. robur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 xml:space="preserve">Tilia cordata, T.  platyphyllos,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5.  lvs:</w:t>
            </w:r>
            <w:r w:rsidRPr="00A451C5">
              <w:rPr>
                <w:rFonts w:ascii="Times New Roman" w:eastAsia="Times New Roman" w:hAnsi="Times New Roman" w:cs="Times New Roman"/>
                <w:b/>
                <w:i/>
                <w:szCs w:val="24"/>
              </w:rPr>
              <w:t xml:space="preserve"> </w:t>
            </w:r>
            <w:r w:rsidRPr="00A451C5">
              <w:rPr>
                <w:rFonts w:ascii="Times New Roman" w:hAnsi="Times New Roman" w:cs="Times New Roman"/>
                <w:b/>
                <w:i/>
                <w:sz w:val="18"/>
                <w:szCs w:val="18"/>
              </w:rPr>
              <w:t>Abies alba</w:t>
            </w:r>
            <w:r w:rsidRPr="00A451C5">
              <w:rPr>
                <w:rFonts w:ascii="Times New Roman" w:hAnsi="Times New Roman" w:cs="Times New Roman"/>
                <w:i/>
                <w:sz w:val="18"/>
                <w:szCs w:val="18"/>
              </w:rPr>
              <w:t xml:space="preserve"> &lt;40 %,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A. platanoides,</w:t>
            </w:r>
            <w:r w:rsidRPr="00A451C5">
              <w:rPr>
                <w:rFonts w:ascii="Times New Roman" w:hAnsi="Times New Roman" w:cs="Times New Roman"/>
                <w:b/>
                <w:i/>
                <w:sz w:val="18"/>
                <w:szCs w:val="18"/>
              </w:rPr>
              <w:t xml:space="preserve"> A. pseudoplatanus,</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Fraxinus excelsior</w:t>
            </w:r>
            <w:r w:rsidRPr="00A451C5">
              <w:rPr>
                <w:rFonts w:ascii="Times New Roman" w:hAnsi="Times New Roman" w:cs="Times New Roman"/>
                <w:i/>
                <w:sz w:val="18"/>
                <w:szCs w:val="18"/>
              </w:rPr>
              <w:t xml:space="preserve">, Larix decidua &lt;10 %, Picea abies &lt;15 %, Pinus sylvestris &lt;10 %,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Taxus baccata , Tilia cordata,</w:t>
            </w:r>
            <w:r w:rsidRPr="00A451C5">
              <w:rPr>
                <w:rFonts w:ascii="Times New Roman" w:hAnsi="Times New Roman" w:cs="Times New Roman"/>
                <w:b/>
                <w:i/>
                <w:sz w:val="18"/>
                <w:szCs w:val="18"/>
              </w:rPr>
              <w:t xml:space="preserve"> T.  platyphyllos, </w:t>
            </w:r>
            <w:r w:rsidRPr="00A451C5">
              <w:rPr>
                <w:rFonts w:ascii="Times New Roman" w:hAnsi="Times New Roman" w:cs="Times New Roman"/>
                <w:i/>
                <w:sz w:val="18"/>
                <w:szCs w:val="18"/>
              </w:rPr>
              <w:t>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6.  lvs:</w:t>
            </w:r>
            <w:r w:rsidRPr="00A451C5">
              <w:rPr>
                <w:rFonts w:ascii="Times New Roman" w:eastAsia="Times New Roman" w:hAnsi="Times New Roman" w:cs="Times New Roman"/>
                <w:b/>
                <w:i/>
                <w:szCs w:val="24"/>
              </w:rPr>
              <w:t xml:space="preserve"> </w:t>
            </w:r>
            <w:r w:rsidRPr="00A451C5">
              <w:rPr>
                <w:rFonts w:ascii="Times New Roman" w:hAnsi="Times New Roman" w:cs="Times New Roman"/>
                <w:b/>
                <w:i/>
                <w:sz w:val="18"/>
                <w:szCs w:val="18"/>
              </w:rPr>
              <w:t xml:space="preserve">Abies alba </w:t>
            </w:r>
            <w:r w:rsidRPr="00A451C5">
              <w:rPr>
                <w:rFonts w:ascii="Times New Roman" w:hAnsi="Times New Roman" w:cs="Times New Roman"/>
                <w:i/>
                <w:sz w:val="18"/>
                <w:szCs w:val="18"/>
              </w:rPr>
              <w:t>&lt;40 %,</w:t>
            </w:r>
            <w:r w:rsidRPr="00A451C5">
              <w:rPr>
                <w:rFonts w:ascii="Times New Roman" w:hAnsi="Times New Roman" w:cs="Times New Roman"/>
                <w:b/>
                <w:i/>
                <w:sz w:val="18"/>
                <w:szCs w:val="18"/>
              </w:rPr>
              <w:t xml:space="preserve">  A. pseudoplatanus,</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Fagus sylvatica</w:t>
            </w:r>
            <w:r w:rsidRPr="00A451C5">
              <w:rPr>
                <w:rFonts w:ascii="Times New Roman" w:hAnsi="Times New Roman" w:cs="Times New Roman"/>
                <w:i/>
                <w:sz w:val="18"/>
                <w:szCs w:val="18"/>
              </w:rPr>
              <w:t xml:space="preserve">, </w:t>
            </w:r>
            <w:r w:rsidRPr="00A451C5">
              <w:rPr>
                <w:rFonts w:ascii="Times New Roman" w:hAnsi="Times New Roman" w:cs="Times New Roman"/>
                <w:b/>
                <w:i/>
                <w:sz w:val="18"/>
                <w:szCs w:val="18"/>
              </w:rPr>
              <w:t>Fraxinus excelsior</w:t>
            </w:r>
            <w:r w:rsidRPr="00A451C5">
              <w:rPr>
                <w:rFonts w:ascii="Times New Roman" w:hAnsi="Times New Roman" w:cs="Times New Roman"/>
                <w:i/>
                <w:sz w:val="18"/>
                <w:szCs w:val="18"/>
              </w:rPr>
              <w:t xml:space="preserve">, Larix decidua &lt; 10%, Picea abies &lt;25 %, Pinus sylvestris &lt; 10%, Sorbus </w:t>
            </w:r>
            <w:r w:rsidRPr="00A451C5">
              <w:rPr>
                <w:rFonts w:ascii="Times New Roman" w:hAnsi="Times New Roman" w:cs="Times New Roman"/>
                <w:sz w:val="18"/>
                <w:szCs w:val="18"/>
              </w:rPr>
              <w:t xml:space="preserve">spp., </w:t>
            </w:r>
            <w:r w:rsidRPr="00A451C5">
              <w:rPr>
                <w:rFonts w:ascii="Times New Roman" w:hAnsi="Times New Roman" w:cs="Times New Roman"/>
                <w:i/>
                <w:sz w:val="18"/>
                <w:szCs w:val="18"/>
              </w:rPr>
              <w:t>Taxus baccata,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T.  platyphyllos, </w:t>
            </w:r>
            <w:r w:rsidRPr="00A451C5">
              <w:rPr>
                <w:rFonts w:ascii="Times New Roman" w:hAnsi="Times New Roman" w:cs="Times New Roman"/>
                <w:b/>
                <w:i/>
                <w:sz w:val="18"/>
                <w:szCs w:val="18"/>
              </w:rPr>
              <w:t>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b/>
                <w:sz w:val="18"/>
                <w:szCs w:val="18"/>
              </w:rPr>
              <w:t>Pozn.:</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Hrubším typom písma sú vyznačené dominantné druhy biotopu</w:t>
            </w:r>
          </w:p>
        </w:tc>
      </w:tr>
      <w:tr w:rsidR="00E7472A" w:rsidRPr="00A451C5" w:rsidTr="00E7472A">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charakteristických druhov synúzie podrastu (</w:t>
            </w:r>
            <w:r w:rsidRPr="00A451C5">
              <w:rPr>
                <w:rFonts w:ascii="Times New Roman" w:hAnsi="Times New Roman" w:cs="Times New Roman"/>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i/>
                <w:sz w:val="18"/>
                <w:szCs w:val="18"/>
              </w:rPr>
              <w:t>Aconitum moldavicum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A.  variegatum,  Actaea spicata, Alliaria petiolata, Aruncus vulgaris, Campanula rapunculoides, Chelidonium majus, Clematis alpina, Cortusa matthioli, Cystopteris montana, C. sudetica, Geranium robertianum, Hesperis matronalis subsp. nivea </w:t>
            </w:r>
            <w:r w:rsidRPr="00A451C5">
              <w:rPr>
                <w:rFonts w:ascii="Times New Roman" w:hAnsi="Times New Roman" w:cs="Times New Roman"/>
                <w:sz w:val="18"/>
                <w:szCs w:val="18"/>
              </w:rPr>
              <w:t>(endemit),</w:t>
            </w:r>
            <w:r w:rsidRPr="00A451C5">
              <w:rPr>
                <w:rFonts w:ascii="Times New Roman" w:hAnsi="Times New Roman" w:cs="Times New Roman"/>
                <w:i/>
                <w:sz w:val="18"/>
                <w:szCs w:val="18"/>
              </w:rPr>
              <w:t xml:space="preserve"> Lamium maculatum, </w:t>
            </w:r>
            <w:r w:rsidRPr="00A451C5">
              <w:rPr>
                <w:rFonts w:ascii="Times New Roman" w:hAnsi="Times New Roman" w:cs="Times New Roman"/>
                <w:b/>
                <w:i/>
                <w:sz w:val="18"/>
                <w:szCs w:val="18"/>
              </w:rPr>
              <w:t>Lunaria rediviva, Mercurialis perenis</w:t>
            </w:r>
            <w:r w:rsidRPr="00A451C5">
              <w:rPr>
                <w:rFonts w:ascii="Times New Roman" w:hAnsi="Times New Roman" w:cs="Times New Roman"/>
                <w:i/>
                <w:sz w:val="18"/>
                <w:szCs w:val="18"/>
              </w:rPr>
              <w:t>, Phyllitis scolopendrium, Polystichum aculeatum, Urtica dioica, Ribes alpinum</w:t>
            </w:r>
            <w:r w:rsidRPr="00A451C5">
              <w:rPr>
                <w:rFonts w:ascii="Times New Roman" w:hAnsi="Times New Roman" w:cs="Times New Roman"/>
                <w:sz w:val="18"/>
                <w:szCs w:val="18"/>
              </w:rPr>
              <w:t>.</w:t>
            </w:r>
          </w:p>
        </w:tc>
      </w:tr>
      <w:tr w:rsidR="00E7472A" w:rsidRPr="00A451C5" w:rsidTr="00E7472A">
        <w:trPr>
          <w:trHeight w:val="114"/>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0</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Bez zastúpenia alochtónnych/inváznych druhov drevín a bylín.</w:t>
            </w:r>
          </w:p>
        </w:tc>
      </w:tr>
      <w:tr w:rsidR="00E7472A" w:rsidRPr="00A451C5" w:rsidTr="00E7472A">
        <w:trPr>
          <w:trHeight w:val="565"/>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Odumreté drevo (stojace,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Viac ako 40</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tc>
      </w:tr>
    </w:tbl>
    <w:p w:rsidR="00E7472A" w:rsidRPr="00A451C5" w:rsidRDefault="00E7472A" w:rsidP="00E7472A">
      <w:pPr>
        <w:ind w:hanging="142"/>
        <w:rPr>
          <w:rFonts w:ascii="Times New Roman" w:hAnsi="Times New Roman" w:cs="Times New Roman"/>
        </w:rPr>
      </w:pPr>
    </w:p>
    <w:p w:rsidR="00E7472A" w:rsidRPr="00AB5DC3" w:rsidRDefault="00E7472A" w:rsidP="00E7472A">
      <w:pPr>
        <w:ind w:hanging="142"/>
        <w:rPr>
          <w:rFonts w:ascii="Times New Roman" w:hAnsi="Times New Roman" w:cs="Times New Roman"/>
          <w:sz w:val="24"/>
          <w:szCs w:val="24"/>
        </w:rPr>
      </w:pPr>
      <w:r w:rsidRPr="00A451C5">
        <w:rPr>
          <w:rFonts w:ascii="Times New Roman" w:hAnsi="Times New Roman" w:cs="Times New Roman"/>
        </w:rPr>
        <w:t xml:space="preserve"> </w:t>
      </w:r>
      <w:r w:rsidRPr="00AB5DC3">
        <w:rPr>
          <w:rFonts w:ascii="Times New Roman" w:hAnsi="Times New Roman" w:cs="Times New Roman"/>
          <w:sz w:val="24"/>
          <w:szCs w:val="24"/>
        </w:rPr>
        <w:tab/>
        <w:t xml:space="preserve">Zlepšenie stavu biotopu </w:t>
      </w:r>
      <w:r w:rsidRPr="00AB5DC3">
        <w:rPr>
          <w:rFonts w:ascii="Times New Roman" w:hAnsi="Times New Roman" w:cs="Times New Roman"/>
          <w:b/>
          <w:sz w:val="24"/>
          <w:szCs w:val="24"/>
        </w:rPr>
        <w:t xml:space="preserve">Ls9.1 </w:t>
      </w:r>
      <w:r w:rsidR="00A22F7A" w:rsidRPr="00AB5DC3">
        <w:rPr>
          <w:rFonts w:ascii="Times New Roman" w:hAnsi="Times New Roman" w:cs="Times New Roman"/>
          <w:sz w:val="24"/>
          <w:szCs w:val="24"/>
        </w:rPr>
        <w:t>(</w:t>
      </w:r>
      <w:r w:rsidR="00A22F7A" w:rsidRPr="00AB5DC3">
        <w:rPr>
          <w:rFonts w:ascii="Times New Roman" w:hAnsi="Times New Roman" w:cs="Times New Roman"/>
          <w:b/>
          <w:sz w:val="24"/>
          <w:szCs w:val="24"/>
        </w:rPr>
        <w:t>9410)</w:t>
      </w:r>
      <w:r w:rsidR="00A22F7A">
        <w:rPr>
          <w:rFonts w:ascii="Times New Roman" w:hAnsi="Times New Roman" w:cs="Times New Roman"/>
          <w:b/>
          <w:sz w:val="24"/>
          <w:szCs w:val="24"/>
        </w:rPr>
        <w:t xml:space="preserve"> Smrekové lesy čučoriedkové </w:t>
      </w:r>
      <w:r w:rsidRPr="00AB5DC3">
        <w:rPr>
          <w:rFonts w:ascii="Times New Roman" w:hAnsi="Times New Roman" w:cs="Times New Roman"/>
          <w:b/>
          <w:sz w:val="24"/>
          <w:szCs w:val="24"/>
        </w:rPr>
        <w:t>a Ls9.2</w:t>
      </w:r>
      <w:r w:rsidRPr="00AB5DC3">
        <w:rPr>
          <w:rFonts w:ascii="Times New Roman" w:hAnsi="Times New Roman" w:cs="Times New Roman"/>
          <w:sz w:val="24"/>
          <w:szCs w:val="24"/>
        </w:rPr>
        <w:t xml:space="preserve"> (</w:t>
      </w:r>
      <w:r w:rsidRPr="00AB5DC3">
        <w:rPr>
          <w:rFonts w:ascii="Times New Roman" w:hAnsi="Times New Roman" w:cs="Times New Roman"/>
          <w:b/>
          <w:sz w:val="24"/>
          <w:szCs w:val="24"/>
        </w:rPr>
        <w:t xml:space="preserve">9410) </w:t>
      </w:r>
      <w:r w:rsidR="00A22F7A">
        <w:rPr>
          <w:rFonts w:ascii="Times New Roman" w:hAnsi="Times New Roman" w:cs="Times New Roman"/>
          <w:b/>
          <w:sz w:val="24"/>
          <w:szCs w:val="24"/>
        </w:rPr>
        <w:t>S</w:t>
      </w:r>
      <w:r w:rsidRPr="00AB5DC3">
        <w:rPr>
          <w:rFonts w:ascii="Times New Roman" w:hAnsi="Times New Roman" w:cs="Times New Roman"/>
          <w:b/>
          <w:sz w:val="24"/>
          <w:szCs w:val="24"/>
        </w:rPr>
        <w:t>mrekové lesy</w:t>
      </w:r>
      <w:r w:rsidR="00A22F7A">
        <w:rPr>
          <w:rFonts w:ascii="Times New Roman" w:hAnsi="Times New Roman" w:cs="Times New Roman"/>
          <w:b/>
          <w:sz w:val="24"/>
          <w:szCs w:val="24"/>
        </w:rPr>
        <w:t xml:space="preserve"> vysokobylinné</w:t>
      </w:r>
      <w:r w:rsidRPr="00AB5DC3">
        <w:rPr>
          <w:rFonts w:ascii="Times New Roman" w:hAnsi="Times New Roman" w:cs="Times New Roman"/>
          <w:i/>
          <w:sz w:val="24"/>
          <w:szCs w:val="24"/>
        </w:rPr>
        <w:t xml:space="preserve"> </w:t>
      </w:r>
      <w:r w:rsidRPr="00AB5DC3">
        <w:rPr>
          <w:rFonts w:ascii="Times New Roman" w:hAnsi="Times New Roman" w:cs="Times New Roman"/>
          <w:sz w:val="24"/>
          <w:szCs w:val="24"/>
        </w:rPr>
        <w:t xml:space="preserve">za splnenia nasledovných atribútov: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4094"/>
      </w:tblGrid>
      <w:tr w:rsidR="00E7472A" w:rsidRPr="00A451C5" w:rsidTr="00E7472A">
        <w:tc>
          <w:tcPr>
            <w:tcW w:w="2421"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094"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146"/>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200</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Min. udržanie výmery biotopu v ÚEV.</w:t>
            </w:r>
          </w:p>
        </w:tc>
      </w:tr>
      <w:tr w:rsidR="00E7472A" w:rsidRPr="00A451C5" w:rsidTr="00E7472A">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85 %</w:t>
            </w:r>
          </w:p>
          <w:p w:rsidR="00E7472A" w:rsidRPr="00A451C5" w:rsidRDefault="00E7472A" w:rsidP="00E7472A">
            <w:pPr>
              <w:jc w:val="center"/>
              <w:rPr>
                <w:rFonts w:ascii="Times New Roman" w:hAnsi="Times New Roman" w:cs="Times New Roman"/>
                <w:sz w:val="18"/>
                <w:szCs w:val="18"/>
                <w:vertAlign w:val="superscript"/>
              </w:rPr>
            </w:pP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b/>
                <w:sz w:val="18"/>
                <w:szCs w:val="18"/>
              </w:rPr>
              <w:t>Ls9.1 Smrekové lesy čučoriedkové</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i/>
                <w:sz w:val="18"/>
                <w:szCs w:val="18"/>
              </w:rPr>
              <w:t>Abies alba &lt;15 %,</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Acer pseudoplatanus, Fagus sylvatica, Fraxinus excelsior, Larix decidua &lt;15 %, </w:t>
            </w:r>
            <w:r w:rsidRPr="00A451C5">
              <w:rPr>
                <w:rFonts w:ascii="Times New Roman" w:hAnsi="Times New Roman" w:cs="Times New Roman"/>
                <w:b/>
                <w:i/>
                <w:sz w:val="18"/>
                <w:szCs w:val="18"/>
              </w:rPr>
              <w:t>Picea abies*</w:t>
            </w:r>
            <w:r w:rsidRPr="00A451C5">
              <w:rPr>
                <w:rFonts w:ascii="Times New Roman" w:hAnsi="Times New Roman" w:cs="Times New Roman"/>
                <w:i/>
                <w:sz w:val="18"/>
                <w:szCs w:val="18"/>
              </w:rPr>
              <w:t>, Pinus  sylvestris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&lt;10 %, Salix silesiaca, </w:t>
            </w:r>
            <w:r w:rsidRPr="00A451C5">
              <w:rPr>
                <w:rFonts w:ascii="Times New Roman" w:hAnsi="Times New Roman" w:cs="Times New Roman"/>
                <w:b/>
                <w:i/>
                <w:sz w:val="18"/>
                <w:szCs w:val="18"/>
              </w:rPr>
              <w:t>Sorbus aucuparia</w:t>
            </w:r>
            <w:r w:rsidRPr="00A451C5">
              <w:rPr>
                <w:rFonts w:ascii="Times New Roman" w:hAnsi="Times New Roman" w:cs="Times New Roman"/>
                <w:i/>
                <w:sz w:val="18"/>
                <w:szCs w:val="18"/>
              </w:rPr>
              <w:t>, Ulm 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b/>
                <w:sz w:val="18"/>
                <w:szCs w:val="18"/>
              </w:rPr>
              <w:t>* </w:t>
            </w:r>
            <w:r w:rsidRPr="00A451C5">
              <w:rPr>
                <w:rFonts w:ascii="Times New Roman" w:hAnsi="Times New Roman" w:cs="Times New Roman"/>
                <w:sz w:val="18"/>
                <w:szCs w:val="18"/>
              </w:rPr>
              <w:t>(</w:t>
            </w:r>
            <w:r w:rsidRPr="00A451C5">
              <w:rPr>
                <w:rFonts w:ascii="Times New Roman" w:hAnsi="Times New Roman" w:cs="Times New Roman"/>
                <w:b/>
                <w:i/>
                <w:sz w:val="18"/>
                <w:szCs w:val="18"/>
              </w:rPr>
              <w:t>Picea abies</w:t>
            </w:r>
            <w:r w:rsidRPr="00A451C5">
              <w:rPr>
                <w:rFonts w:ascii="Times New Roman" w:hAnsi="Times New Roman" w:cs="Times New Roman"/>
                <w:sz w:val="18"/>
                <w:szCs w:val="18"/>
              </w:rPr>
              <w:t xml:space="preserve"> minimálne 40%, pričom je prípustné zahrnúť do zastúpenia smreka aj jedince z etáže E</w:t>
            </w:r>
            <w:r w:rsidRPr="00A451C5">
              <w:rPr>
                <w:rFonts w:ascii="Times New Roman" w:hAnsi="Times New Roman" w:cs="Times New Roman"/>
                <w:sz w:val="18"/>
                <w:szCs w:val="18"/>
                <w:vertAlign w:val="subscript"/>
              </w:rPr>
              <w:t>2</w:t>
            </w:r>
            <w:r w:rsidRPr="00A451C5">
              <w:rPr>
                <w:rFonts w:ascii="Times New Roman" w:hAnsi="Times New Roman" w:cs="Times New Roman"/>
                <w:sz w:val="18"/>
                <w:szCs w:val="18"/>
              </w:rPr>
              <w:t>. Limit zastúpenia smreka sa nepožaduje v prípade mapovaných polygónov do 20 rokov veku porastu. V porastoch nad 20 rokov, ak nie je dosiahnutý limit 40 % zastúpenia smreka sa mapovaný polygón nepovažuje za biotop Ls9.1).</w:t>
            </w:r>
          </w:p>
          <w:p w:rsidR="00E7472A" w:rsidRPr="00A451C5" w:rsidRDefault="00E7472A" w:rsidP="00E7472A">
            <w:pPr>
              <w:jc w:val="center"/>
              <w:rPr>
                <w:rFonts w:ascii="Times New Roman" w:hAnsi="Times New Roman" w:cs="Times New Roman"/>
                <w:b/>
                <w:sz w:val="18"/>
                <w:szCs w:val="18"/>
              </w:rPr>
            </w:pPr>
          </w:p>
          <w:p w:rsidR="00E7472A" w:rsidRPr="00A451C5" w:rsidRDefault="00E7472A" w:rsidP="00E7472A">
            <w:pPr>
              <w:jc w:val="center"/>
              <w:rPr>
                <w:rFonts w:ascii="Times New Roman" w:hAnsi="Times New Roman" w:cs="Times New Roman"/>
                <w:b/>
                <w:sz w:val="18"/>
                <w:szCs w:val="18"/>
              </w:rPr>
            </w:pPr>
            <w:r w:rsidRPr="00A451C5">
              <w:rPr>
                <w:rFonts w:ascii="Times New Roman" w:hAnsi="Times New Roman" w:cs="Times New Roman"/>
                <w:b/>
                <w:sz w:val="18"/>
                <w:szCs w:val="18"/>
              </w:rPr>
              <w:t>Ls9.2 Smrekové lesy vysokobylinné</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i/>
                <w:sz w:val="18"/>
                <w:szCs w:val="18"/>
              </w:rPr>
              <w:t>Abies alba &lt;15 %,</w:t>
            </w:r>
            <w:r w:rsidRPr="00A451C5">
              <w:rPr>
                <w:rFonts w:ascii="Times New Roman" w:hAnsi="Times New Roman" w:cs="Times New Roman"/>
                <w:b/>
                <w:i/>
                <w:sz w:val="18"/>
                <w:szCs w:val="18"/>
              </w:rPr>
              <w:t xml:space="preserve"> Acer pseudoplatanus</w:t>
            </w:r>
            <w:r w:rsidRPr="00A451C5">
              <w:rPr>
                <w:rFonts w:ascii="Times New Roman" w:hAnsi="Times New Roman" w:cs="Times New Roman"/>
                <w:i/>
                <w:sz w:val="18"/>
                <w:szCs w:val="18"/>
              </w:rPr>
              <w:t xml:space="preserve">, Fagus sylvatica, Fraxinus excelsior, Larix decidua &lt;15 %, </w:t>
            </w:r>
            <w:r w:rsidRPr="00A451C5">
              <w:rPr>
                <w:rFonts w:ascii="Times New Roman" w:hAnsi="Times New Roman" w:cs="Times New Roman"/>
                <w:b/>
                <w:i/>
                <w:sz w:val="18"/>
                <w:szCs w:val="18"/>
              </w:rPr>
              <w:t>Picea abies*</w:t>
            </w:r>
            <w:r w:rsidRPr="00A451C5">
              <w:rPr>
                <w:rFonts w:ascii="Times New Roman" w:hAnsi="Times New Roman" w:cs="Times New Roman"/>
                <w:i/>
                <w:sz w:val="18"/>
                <w:szCs w:val="18"/>
              </w:rPr>
              <w:t>, Pinus  sylvestris</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&lt;10 %, Salix silesiaca, </w:t>
            </w:r>
            <w:r w:rsidRPr="00A451C5">
              <w:rPr>
                <w:rFonts w:ascii="Times New Roman" w:hAnsi="Times New Roman" w:cs="Times New Roman"/>
                <w:b/>
                <w:i/>
                <w:sz w:val="18"/>
                <w:szCs w:val="18"/>
              </w:rPr>
              <w:t>Sorbus aucuparia</w:t>
            </w:r>
            <w:r w:rsidRPr="00A451C5">
              <w:rPr>
                <w:rFonts w:ascii="Times New Roman" w:hAnsi="Times New Roman" w:cs="Times New Roman"/>
                <w:i/>
                <w:sz w:val="18"/>
                <w:szCs w:val="18"/>
              </w:rPr>
              <w:t>, Ulmus glabra</w:t>
            </w:r>
            <w:r w:rsidRPr="00A451C5">
              <w:rPr>
                <w:rFonts w:ascii="Times New Roman" w:hAnsi="Times New Roman" w:cs="Times New Roman"/>
                <w:sz w:val="18"/>
                <w:szCs w:val="18"/>
              </w:rPr>
              <w:t>.</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b/>
                <w:sz w:val="18"/>
                <w:szCs w:val="18"/>
              </w:rPr>
              <w:lastRenderedPageBreak/>
              <w:t>* </w:t>
            </w:r>
            <w:r w:rsidRPr="00A451C5">
              <w:rPr>
                <w:rFonts w:ascii="Times New Roman" w:hAnsi="Times New Roman" w:cs="Times New Roman"/>
                <w:sz w:val="18"/>
                <w:szCs w:val="18"/>
              </w:rPr>
              <w:t>(</w:t>
            </w:r>
            <w:r w:rsidRPr="00A451C5">
              <w:rPr>
                <w:rFonts w:ascii="Times New Roman" w:hAnsi="Times New Roman" w:cs="Times New Roman"/>
                <w:b/>
                <w:i/>
                <w:sz w:val="18"/>
                <w:szCs w:val="18"/>
              </w:rPr>
              <w:t>Picea abies</w:t>
            </w:r>
            <w:r w:rsidRPr="00A451C5">
              <w:rPr>
                <w:rFonts w:ascii="Times New Roman" w:hAnsi="Times New Roman" w:cs="Times New Roman"/>
                <w:sz w:val="18"/>
                <w:szCs w:val="18"/>
              </w:rPr>
              <w:t xml:space="preserve"> minimálne 40 %, pričom je prípustné zahrnúť do zastúpenia smreka aj jedince z etáže E</w:t>
            </w:r>
            <w:r w:rsidRPr="00A451C5">
              <w:rPr>
                <w:rFonts w:ascii="Times New Roman" w:hAnsi="Times New Roman" w:cs="Times New Roman"/>
                <w:sz w:val="18"/>
                <w:szCs w:val="18"/>
                <w:vertAlign w:val="subscript"/>
              </w:rPr>
              <w:t>2</w:t>
            </w:r>
            <w:r w:rsidRPr="00A451C5">
              <w:rPr>
                <w:rFonts w:ascii="Times New Roman" w:hAnsi="Times New Roman" w:cs="Times New Roman"/>
                <w:sz w:val="18"/>
                <w:szCs w:val="18"/>
              </w:rPr>
              <w:t>. Limit zastúpenia smreka sa nepožaduje v prípade mapovaných polygónov do 20 rokov veku porastu. V porastoch nad 20 rokov, ak nie je dosiahnutý limit 40 % zastúpenia smreka sa mapovaný polygón nepovažuje za biotop Ls9.2).</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b/>
                <w:sz w:val="18"/>
                <w:szCs w:val="18"/>
              </w:rPr>
              <w:t>Pozn.:</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Hrubším typom písma sú vyznačené dominantné druhy biotopu</w:t>
            </w:r>
          </w:p>
        </w:tc>
      </w:tr>
      <w:tr w:rsidR="00E7472A" w:rsidRPr="00A451C5" w:rsidTr="00E7472A">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lastRenderedPageBreak/>
              <w:t>Zastúpenie charakteristických druhov synúzie podrastu (</w:t>
            </w:r>
            <w:r w:rsidRPr="00A95672">
              <w:rPr>
                <w:rFonts w:ascii="Times New Roman" w:hAnsi="Times New Roman" w:cs="Times New Roman"/>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widowControl w:val="0"/>
              <w:spacing w:before="240"/>
              <w:jc w:val="center"/>
              <w:rPr>
                <w:rFonts w:ascii="Times New Roman" w:hAnsi="Times New Roman" w:cs="Times New Roman"/>
                <w:sz w:val="18"/>
                <w:szCs w:val="18"/>
              </w:rPr>
            </w:pPr>
            <w:r w:rsidRPr="00A95672">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widowControl w:val="0"/>
              <w:spacing w:before="240"/>
              <w:jc w:val="center"/>
              <w:rPr>
                <w:rFonts w:ascii="Times New Roman" w:hAnsi="Times New Roman" w:cs="Times New Roman"/>
                <w:sz w:val="18"/>
                <w:szCs w:val="18"/>
              </w:rPr>
            </w:pPr>
            <w:r w:rsidRPr="00A95672">
              <w:rPr>
                <w:rFonts w:ascii="Times New Roman" w:hAnsi="Times New Roman" w:cs="Times New Roman"/>
                <w:sz w:val="18"/>
                <w:szCs w:val="18"/>
              </w:rPr>
              <w:t>najmenej 3</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Charakteristická druhová skladba:</w:t>
            </w:r>
          </w:p>
          <w:p w:rsidR="00E7472A" w:rsidRPr="00A95672" w:rsidRDefault="00E7472A" w:rsidP="00E7472A">
            <w:pPr>
              <w:jc w:val="center"/>
              <w:rPr>
                <w:rFonts w:ascii="Times New Roman" w:hAnsi="Times New Roman" w:cs="Times New Roman"/>
                <w:b/>
                <w:sz w:val="18"/>
                <w:szCs w:val="18"/>
              </w:rPr>
            </w:pPr>
            <w:r w:rsidRPr="00A95672">
              <w:rPr>
                <w:rFonts w:ascii="Times New Roman" w:hAnsi="Times New Roman" w:cs="Times New Roman"/>
                <w:b/>
                <w:sz w:val="18"/>
                <w:szCs w:val="18"/>
              </w:rPr>
              <w:t>Ls9.1 Smrekové lesy čučoriedkové</w:t>
            </w:r>
          </w:p>
          <w:p w:rsidR="00E7472A" w:rsidRPr="00A95672" w:rsidRDefault="00E7472A" w:rsidP="00E7472A">
            <w:pPr>
              <w:jc w:val="center"/>
              <w:rPr>
                <w:rFonts w:ascii="Times New Roman" w:hAnsi="Times New Roman" w:cs="Times New Roman"/>
                <w:b/>
                <w:i/>
                <w:sz w:val="18"/>
                <w:szCs w:val="18"/>
              </w:rPr>
            </w:pPr>
            <w:r w:rsidRPr="00A95672">
              <w:rPr>
                <w:rFonts w:ascii="Times New Roman" w:hAnsi="Times New Roman" w:cs="Times New Roman"/>
                <w:i/>
                <w:sz w:val="18"/>
                <w:szCs w:val="18"/>
              </w:rPr>
              <w:t xml:space="preserve">Avenella flexuosa, Calamagrostis arundinacea, </w:t>
            </w:r>
            <w:r w:rsidRPr="00A95672">
              <w:rPr>
                <w:rFonts w:ascii="Times New Roman" w:hAnsi="Times New Roman" w:cs="Times New Roman"/>
                <w:b/>
                <w:i/>
                <w:sz w:val="18"/>
                <w:szCs w:val="18"/>
              </w:rPr>
              <w:t>C. villosa</w:t>
            </w:r>
            <w:r w:rsidRPr="00A95672">
              <w:rPr>
                <w:rFonts w:ascii="Times New Roman" w:hAnsi="Times New Roman" w:cs="Times New Roman"/>
                <w:i/>
                <w:sz w:val="18"/>
                <w:szCs w:val="18"/>
              </w:rPr>
              <w:t xml:space="preserve">, Dryopteris dilatata, </w:t>
            </w:r>
            <w:r w:rsidRPr="00A95672">
              <w:rPr>
                <w:rFonts w:ascii="Times New Roman" w:hAnsi="Times New Roman" w:cs="Times New Roman"/>
                <w:b/>
                <w:i/>
                <w:sz w:val="18"/>
                <w:szCs w:val="18"/>
              </w:rPr>
              <w:t>Homogyne alpina</w:t>
            </w:r>
            <w:r w:rsidRPr="00A95672">
              <w:rPr>
                <w:rFonts w:ascii="Times New Roman" w:hAnsi="Times New Roman" w:cs="Times New Roman"/>
                <w:i/>
                <w:sz w:val="18"/>
                <w:szCs w:val="18"/>
              </w:rPr>
              <w:t xml:space="preserve">, Huperzia selago, Listera cordata, </w:t>
            </w:r>
            <w:r w:rsidRPr="00A95672">
              <w:rPr>
                <w:rFonts w:ascii="Times New Roman" w:hAnsi="Times New Roman" w:cs="Times New Roman"/>
                <w:b/>
                <w:i/>
                <w:sz w:val="18"/>
                <w:szCs w:val="18"/>
              </w:rPr>
              <w:t>Luzula sylvatica</w:t>
            </w:r>
            <w:r w:rsidRPr="00A95672">
              <w:rPr>
                <w:rFonts w:ascii="Times New Roman" w:hAnsi="Times New Roman" w:cs="Times New Roman"/>
                <w:i/>
                <w:sz w:val="18"/>
                <w:szCs w:val="18"/>
              </w:rPr>
              <w:t xml:space="preserve">, Melampyrum sylvaticum, Oxalis acetosella, Polygonatum verticillatum, Silene dioica, Soldanella carpatica </w:t>
            </w:r>
            <w:r w:rsidRPr="00A95672">
              <w:rPr>
                <w:rFonts w:ascii="Times New Roman" w:hAnsi="Times New Roman" w:cs="Times New Roman"/>
                <w:sz w:val="18"/>
                <w:szCs w:val="18"/>
              </w:rPr>
              <w:t>(endemit</w:t>
            </w:r>
            <w:r w:rsidRPr="00A95672">
              <w:rPr>
                <w:rFonts w:ascii="Times New Roman" w:hAnsi="Times New Roman" w:cs="Times New Roman"/>
                <w:i/>
                <w:sz w:val="18"/>
                <w:szCs w:val="18"/>
              </w:rPr>
              <w:t xml:space="preserve">), </w:t>
            </w:r>
            <w:r w:rsidRPr="00A95672">
              <w:rPr>
                <w:rFonts w:ascii="Times New Roman" w:hAnsi="Times New Roman" w:cs="Times New Roman"/>
                <w:b/>
                <w:i/>
                <w:sz w:val="18"/>
                <w:szCs w:val="18"/>
              </w:rPr>
              <w:t>Vaccinium myrtillus, V.  vitis-idaea.</w:t>
            </w:r>
          </w:p>
          <w:p w:rsidR="00E7472A" w:rsidRPr="00A95672" w:rsidRDefault="00E7472A" w:rsidP="00E7472A">
            <w:pPr>
              <w:jc w:val="center"/>
              <w:rPr>
                <w:rFonts w:ascii="Times New Roman" w:hAnsi="Times New Roman" w:cs="Times New Roman"/>
                <w:b/>
                <w:sz w:val="18"/>
                <w:szCs w:val="18"/>
              </w:rPr>
            </w:pPr>
            <w:r w:rsidRPr="00A95672">
              <w:rPr>
                <w:rFonts w:ascii="Times New Roman" w:hAnsi="Times New Roman" w:cs="Times New Roman"/>
                <w:b/>
                <w:sz w:val="18"/>
                <w:szCs w:val="18"/>
              </w:rPr>
              <w:t>Ls9.2 Smrekové lesy vysokobylinné</w:t>
            </w:r>
          </w:p>
          <w:p w:rsidR="00E7472A" w:rsidRPr="00A95672" w:rsidRDefault="00E7472A" w:rsidP="00E7472A">
            <w:pPr>
              <w:jc w:val="center"/>
              <w:rPr>
                <w:rFonts w:ascii="Times New Roman" w:hAnsi="Times New Roman" w:cs="Times New Roman"/>
                <w:i/>
                <w:sz w:val="18"/>
                <w:szCs w:val="18"/>
              </w:rPr>
            </w:pPr>
            <w:r w:rsidRPr="00A95672">
              <w:rPr>
                <w:rFonts w:ascii="Times New Roman" w:hAnsi="Times New Roman" w:cs="Times New Roman"/>
                <w:i/>
                <w:sz w:val="18"/>
                <w:szCs w:val="18"/>
              </w:rPr>
              <w:t>Acetosa arifolia, Aconitum firmum (</w:t>
            </w:r>
            <w:r w:rsidRPr="00A95672">
              <w:rPr>
                <w:rFonts w:ascii="Times New Roman" w:hAnsi="Times New Roman" w:cs="Times New Roman"/>
                <w:sz w:val="18"/>
                <w:szCs w:val="18"/>
              </w:rPr>
              <w:t>endemit</w:t>
            </w:r>
            <w:r w:rsidRPr="00A95672">
              <w:rPr>
                <w:rFonts w:ascii="Times New Roman" w:hAnsi="Times New Roman" w:cs="Times New Roman"/>
                <w:i/>
                <w:sz w:val="18"/>
                <w:szCs w:val="18"/>
              </w:rPr>
              <w:t xml:space="preserve">), </w:t>
            </w:r>
            <w:r w:rsidRPr="00A95672">
              <w:rPr>
                <w:rFonts w:ascii="Times New Roman" w:hAnsi="Times New Roman" w:cs="Times New Roman"/>
                <w:b/>
                <w:i/>
                <w:sz w:val="18"/>
                <w:szCs w:val="18"/>
              </w:rPr>
              <w:t>Adenostyles alliariae, Athyrium distentifolium, A.  filix-femina, Chaerophyllum hirsutum</w:t>
            </w:r>
            <w:r w:rsidRPr="00A95672">
              <w:rPr>
                <w:rFonts w:ascii="Times New Roman" w:hAnsi="Times New Roman" w:cs="Times New Roman"/>
                <w:i/>
                <w:sz w:val="18"/>
                <w:szCs w:val="18"/>
              </w:rPr>
              <w:t>, Cicerbita alpina, Cortusa matthioli, Dentaria glandulosa (</w:t>
            </w:r>
            <w:r w:rsidRPr="00A95672">
              <w:rPr>
                <w:rFonts w:ascii="Times New Roman" w:hAnsi="Times New Roman" w:cs="Times New Roman"/>
                <w:sz w:val="18"/>
                <w:szCs w:val="18"/>
              </w:rPr>
              <w:t>endemit</w:t>
            </w:r>
            <w:r w:rsidRPr="00A95672">
              <w:rPr>
                <w:rFonts w:ascii="Times New Roman" w:hAnsi="Times New Roman" w:cs="Times New Roman"/>
                <w:i/>
                <w:sz w:val="18"/>
                <w:szCs w:val="18"/>
              </w:rPr>
              <w:t>), Doronicum austriacum, Geranium sylvaticum, Homogyne alpinaLuzula sylvatica, Oxalis acetosella, Petasites albus, Ranunculus platanifolius, Senecio subalpinus, Stellaria nemorum, Streptopus amplexifolius, Vaccinium myrtillus.</w:t>
            </w:r>
          </w:p>
        </w:tc>
      </w:tr>
      <w:tr w:rsidR="00E7472A" w:rsidRPr="00A451C5" w:rsidTr="00E7472A">
        <w:trPr>
          <w:trHeight w:val="297"/>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0</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Bez výskytu alochtónnych/inváznych druhov</w:t>
            </w:r>
          </w:p>
        </w:tc>
      </w:tr>
      <w:tr w:rsidR="00E7472A" w:rsidRPr="00A451C5" w:rsidTr="00E7472A">
        <w:trPr>
          <w:trHeight w:val="96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Odumreté drevo (stojace, ležiace kmene stromov hlavnej úrovne s limitnou hrúbkou d</w:t>
            </w:r>
            <w:r w:rsidRPr="00A95672">
              <w:rPr>
                <w:rFonts w:ascii="Times New Roman" w:hAnsi="Times New Roman" w:cs="Times New Roman"/>
                <w:sz w:val="18"/>
                <w:szCs w:val="18"/>
                <w:vertAlign w:val="subscript"/>
              </w:rPr>
              <w:t>1,3</w:t>
            </w:r>
            <w:r w:rsidRPr="00A95672">
              <w:rPr>
                <w:rFonts w:ascii="Times New Roman" w:hAnsi="Times New Roman" w:cs="Times New Roman"/>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m</w:t>
            </w:r>
            <w:r w:rsidRPr="00A95672">
              <w:rPr>
                <w:rFonts w:ascii="Times New Roman" w:hAnsi="Times New Roman" w:cs="Times New Roman"/>
                <w:sz w:val="18"/>
                <w:szCs w:val="18"/>
                <w:vertAlign w:val="superscript"/>
              </w:rPr>
              <w:t>3</w:t>
            </w:r>
            <w:r w:rsidRPr="00A95672">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najmenej 60</w:t>
            </w:r>
          </w:p>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rovnomerne po celej ploche</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Zabezpečenie udržania prítomnosti odumretého dreva na ploche biotopu v danom objeme.</w:t>
            </w:r>
          </w:p>
        </w:tc>
      </w:tr>
    </w:tbl>
    <w:p w:rsidR="00E7472A" w:rsidRPr="00A451C5" w:rsidRDefault="00E7472A" w:rsidP="00E7472A">
      <w:pPr>
        <w:pStyle w:val="Zkladntext"/>
        <w:widowControl w:val="0"/>
        <w:spacing w:after="120"/>
        <w:jc w:val="both"/>
        <w:rPr>
          <w:b w:val="0"/>
        </w:rPr>
      </w:pPr>
    </w:p>
    <w:p w:rsidR="00E7472A" w:rsidRPr="00A451C5" w:rsidRDefault="00E7472A" w:rsidP="00E7472A">
      <w:pPr>
        <w:pStyle w:val="Zkladntext"/>
        <w:widowControl w:val="0"/>
        <w:spacing w:after="120"/>
        <w:jc w:val="both"/>
        <w:rPr>
          <w:b w:val="0"/>
        </w:rPr>
      </w:pPr>
      <w:r w:rsidRPr="00A451C5">
        <w:rPr>
          <w:b w:val="0"/>
        </w:rPr>
        <w:t xml:space="preserve">Zachovanie priaznivého stavu </w:t>
      </w:r>
      <w:r w:rsidRPr="00A451C5">
        <w:t>biotopu</w:t>
      </w:r>
      <w:r w:rsidRPr="00A451C5">
        <w:rPr>
          <w:lang w:val="sk-SK"/>
        </w:rPr>
        <w:t xml:space="preserve"> </w:t>
      </w:r>
      <w:r w:rsidRPr="00A451C5">
        <w:t>Ls6.</w:t>
      </w:r>
      <w:r w:rsidRPr="00A451C5">
        <w:rPr>
          <w:lang w:val="sk-SK"/>
        </w:rPr>
        <w:t>3</w:t>
      </w:r>
      <w:r w:rsidRPr="00A451C5">
        <w:t xml:space="preserve"> </w:t>
      </w:r>
      <w:r w:rsidRPr="00A451C5">
        <w:rPr>
          <w:bCs w:val="0"/>
          <w:shd w:val="clear" w:color="auto" w:fill="FFFFFF"/>
        </w:rPr>
        <w:t>(</w:t>
      </w:r>
      <w:r w:rsidRPr="00A451C5">
        <w:rPr>
          <w:lang w:eastAsia="sk-SK"/>
        </w:rPr>
        <w:t>91Q0</w:t>
      </w:r>
      <w:r w:rsidRPr="00A451C5">
        <w:rPr>
          <w:bCs w:val="0"/>
          <w:shd w:val="clear" w:color="auto" w:fill="FFFFFF"/>
        </w:rPr>
        <w:t xml:space="preserve">) </w:t>
      </w:r>
      <w:r w:rsidRPr="00A451C5">
        <w:t>Reliktné vápnomilné borovicové a smrekovcové lesy</w:t>
      </w:r>
      <w:r w:rsidRPr="00A451C5">
        <w:rPr>
          <w:b w:val="0"/>
        </w:rPr>
        <w:t xml:space="preserve"> za splnenia nasledovných atribútov</w:t>
      </w:r>
      <w:r w:rsidRPr="00A451C5">
        <w:rPr>
          <w:b w:val="0"/>
          <w:shd w:val="clear" w:color="auto" w:fill="FFFFFF"/>
        </w:rPr>
        <w:t xml:space="preserve">: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1"/>
        <w:gridCol w:w="1277"/>
        <w:gridCol w:w="1559"/>
        <w:gridCol w:w="4094"/>
      </w:tblGrid>
      <w:tr w:rsidR="00E7472A" w:rsidRPr="00A451C5" w:rsidTr="00E7472A">
        <w:tc>
          <w:tcPr>
            <w:tcW w:w="2421"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094"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Doplnkové informácie</w:t>
            </w:r>
          </w:p>
        </w:tc>
      </w:tr>
      <w:tr w:rsidR="00E7472A" w:rsidRPr="00A451C5" w:rsidTr="00E7472A">
        <w:trPr>
          <w:trHeight w:val="316"/>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60</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Min. udržanie existujúcej výmery biotopu v ÚEV.</w:t>
            </w:r>
          </w:p>
        </w:tc>
      </w:tr>
      <w:tr w:rsidR="00E7472A" w:rsidRPr="00A451C5" w:rsidTr="00E7472A">
        <w:trPr>
          <w:trHeight w:val="179"/>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najmenej 80 %</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i/>
                <w:sz w:val="18"/>
                <w:szCs w:val="18"/>
              </w:rPr>
              <w:t xml:space="preserve">Abies alba &lt;5 %, Acer campestre, A. platanoides, A. pseudoplatanus, Carpinus betulus, Cerasus avium, C. mahaleb, Cornus mas, Fagus sylvatica &lt; 5 %, Fraxinus excelsior,  Larix decidua &lt;15 %, Picea abies &lt;25 %, </w:t>
            </w:r>
            <w:r w:rsidRPr="00A451C5">
              <w:rPr>
                <w:rFonts w:ascii="Times New Roman" w:hAnsi="Times New Roman" w:cs="Times New Roman"/>
                <w:b/>
                <w:i/>
                <w:sz w:val="18"/>
                <w:szCs w:val="18"/>
              </w:rPr>
              <w:t>Pinus sylvestris</w:t>
            </w:r>
            <w:r w:rsidRPr="00A451C5">
              <w:rPr>
                <w:rFonts w:ascii="Times New Roman" w:hAnsi="Times New Roman" w:cs="Times New Roman"/>
                <w:i/>
                <w:sz w:val="18"/>
                <w:szCs w:val="18"/>
              </w:rPr>
              <w:t xml:space="preserve">, Quercus cerris, Q. petraea </w:t>
            </w:r>
            <w:r w:rsidRPr="00A451C5">
              <w:rPr>
                <w:rFonts w:ascii="Times New Roman" w:hAnsi="Times New Roman" w:cs="Times New Roman"/>
                <w:sz w:val="18"/>
                <w:szCs w:val="18"/>
              </w:rPr>
              <w:t>agg</w:t>
            </w:r>
            <w:r w:rsidRPr="00A451C5">
              <w:rPr>
                <w:rFonts w:ascii="Times New Roman" w:hAnsi="Times New Roman" w:cs="Times New Roman"/>
                <w:i/>
                <w:sz w:val="18"/>
                <w:szCs w:val="18"/>
              </w:rPr>
              <w:t xml:space="preserve">, Q. pubescens </w:t>
            </w:r>
            <w:r w:rsidRPr="00A451C5">
              <w:rPr>
                <w:rFonts w:ascii="Times New Roman" w:hAnsi="Times New Roman" w:cs="Times New Roman"/>
                <w:sz w:val="18"/>
                <w:szCs w:val="18"/>
              </w:rPr>
              <w:t xml:space="preserve">agg, </w:t>
            </w:r>
            <w:r w:rsidRPr="00A451C5">
              <w:rPr>
                <w:rFonts w:ascii="Times New Roman" w:hAnsi="Times New Roman" w:cs="Times New Roman"/>
                <w:i/>
                <w:sz w:val="18"/>
                <w:szCs w:val="18"/>
              </w:rPr>
              <w:t xml:space="preserve"> 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 T. platyphyllos, Ulmus glabra</w:t>
            </w:r>
            <w:r w:rsidRPr="00A451C5">
              <w:rPr>
                <w:rFonts w:ascii="Times New Roman" w:hAnsi="Times New Roman" w:cs="Times New Roman"/>
                <w:sz w:val="18"/>
                <w:szCs w:val="18"/>
              </w:rPr>
              <w:t>.</w:t>
            </w:r>
          </w:p>
        </w:tc>
      </w:tr>
      <w:tr w:rsidR="00E7472A" w:rsidRPr="00A451C5" w:rsidTr="00E7472A">
        <w:trPr>
          <w:trHeight w:val="17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spacing w:before="240"/>
              <w:jc w:val="center"/>
              <w:rPr>
                <w:rFonts w:ascii="Times New Roman" w:hAnsi="Times New Roman" w:cs="Times New Roman"/>
                <w:sz w:val="18"/>
                <w:szCs w:val="18"/>
              </w:rPr>
            </w:pPr>
            <w:r w:rsidRPr="00A451C5">
              <w:rPr>
                <w:rFonts w:ascii="Times New Roman" w:hAnsi="Times New Roman" w:cs="Times New Roman"/>
                <w:sz w:val="18"/>
                <w:szCs w:val="18"/>
              </w:rPr>
              <w:t>najmenej 10</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i/>
                <w:sz w:val="18"/>
                <w:szCs w:val="18"/>
              </w:rPr>
              <w:t>Allium ochroleucum, A. senescens subsp. montanum, Anthericum ramosum, Asplenium ruta-muraria, Asperula tinctoria, Aster alpinus subsp. glabratus, Bellidiastrum michelii, Biscutella laevigata subsp. hungarica, Bromus monocladus, Calamagrostis varia, Campanula carpatica, C. cochlearifolia, C. serrata, Carex alba, C. humilis,  Crepis jacquinii, Daphne arbuscula,  Dianthus praecox subsp. praecox, Dryas octopetala, Epipactis atrorubens, Erysimum wittmanii, Festuca pallens, F. tatrae, Galium pumilum agg.,  Genista pilosa, Gentiana clusii,  G. lutescens subsp. carpatica, Goodyera repens, Gymnadenia odoratissima, Hieracium bifidum, H. bupleroides, Inula ensifolia, Jovibarba globifera subsp. glabrescens,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E7472A" w:rsidRPr="00A451C5" w:rsidTr="00E7472A">
        <w:trPr>
          <w:trHeight w:val="323"/>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0</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Bez výskytu alochtónnych/inváznych druhov</w:t>
            </w:r>
          </w:p>
        </w:tc>
      </w:tr>
      <w:tr w:rsidR="00E7472A" w:rsidRPr="00A451C5" w:rsidTr="00E7472A">
        <w:trPr>
          <w:trHeight w:val="916"/>
        </w:trPr>
        <w:tc>
          <w:tcPr>
            <w:tcW w:w="2421"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spacing w:after="0"/>
              <w:jc w:val="center"/>
              <w:rPr>
                <w:rFonts w:ascii="Times New Roman" w:hAnsi="Times New Roman" w:cs="Times New Roman"/>
                <w:sz w:val="18"/>
                <w:szCs w:val="18"/>
              </w:rPr>
            </w:pPr>
            <w:r w:rsidRPr="00A451C5">
              <w:rPr>
                <w:rFonts w:ascii="Times New Roman" w:hAnsi="Times New Roman" w:cs="Times New Roman"/>
                <w:sz w:val="18"/>
                <w:szCs w:val="18"/>
              </w:rPr>
              <w:t>Mŕtve drevo</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(stojace, ležiace kmene stromov hlavnej úrovne s limitnou hrúbkou d1,3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20</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ploche</w:t>
            </w:r>
          </w:p>
        </w:tc>
        <w:tc>
          <w:tcPr>
            <w:tcW w:w="40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Zabezpečenie udržania prítomnosti odumretého dreva na ploche biotopu v danom objeme.</w:t>
            </w:r>
          </w:p>
          <w:p w:rsidR="00E7472A" w:rsidRPr="00A451C5" w:rsidRDefault="00E7472A" w:rsidP="00E7472A">
            <w:pPr>
              <w:jc w:val="center"/>
              <w:rPr>
                <w:rFonts w:ascii="Times New Roman" w:hAnsi="Times New Roman" w:cs="Times New Roman"/>
                <w:sz w:val="18"/>
                <w:szCs w:val="18"/>
              </w:rPr>
            </w:pPr>
          </w:p>
        </w:tc>
      </w:tr>
    </w:tbl>
    <w:p w:rsidR="00E7472A" w:rsidRPr="00A451C5" w:rsidRDefault="00E7472A" w:rsidP="00E7472A">
      <w:pPr>
        <w:pStyle w:val="Zkladntext"/>
        <w:widowControl w:val="0"/>
        <w:spacing w:after="120"/>
        <w:jc w:val="both"/>
        <w:rPr>
          <w:b w:val="0"/>
        </w:rPr>
      </w:pPr>
    </w:p>
    <w:p w:rsidR="00E7472A" w:rsidRPr="00A451C5" w:rsidRDefault="00E7472A" w:rsidP="00E7472A">
      <w:pPr>
        <w:pStyle w:val="Zkladntext"/>
        <w:widowControl w:val="0"/>
        <w:spacing w:after="120"/>
        <w:jc w:val="both"/>
        <w:rPr>
          <w:b w:val="0"/>
        </w:rPr>
      </w:pPr>
      <w:r w:rsidRPr="00A451C5">
        <w:rPr>
          <w:b w:val="0"/>
        </w:rPr>
        <w:t xml:space="preserve">Zachovanie priaznivého stavu </w:t>
      </w:r>
      <w:r w:rsidRPr="00A451C5">
        <w:t xml:space="preserve">biotopu Ls3.1 </w:t>
      </w:r>
      <w:r w:rsidRPr="00A451C5">
        <w:rPr>
          <w:bCs w:val="0"/>
          <w:shd w:val="clear" w:color="auto" w:fill="FFFFFF"/>
        </w:rPr>
        <w:t>(</w:t>
      </w:r>
      <w:r w:rsidRPr="00A451C5">
        <w:rPr>
          <w:bCs w:val="0"/>
          <w:shd w:val="clear" w:color="auto" w:fill="FFFFFF"/>
          <w:lang w:val="sk-SK"/>
        </w:rPr>
        <w:t>*</w:t>
      </w:r>
      <w:r w:rsidRPr="00A451C5">
        <w:rPr>
          <w:lang w:eastAsia="sk-SK"/>
        </w:rPr>
        <w:t>91H0</w:t>
      </w:r>
      <w:r w:rsidRPr="00A451C5">
        <w:rPr>
          <w:bCs w:val="0"/>
          <w:shd w:val="clear" w:color="auto" w:fill="FFFFFF"/>
        </w:rPr>
        <w:t xml:space="preserve">) </w:t>
      </w:r>
      <w:r w:rsidRPr="00A451C5">
        <w:t>Teplomilné panónske dubové lesy</w:t>
      </w:r>
      <w:r w:rsidRPr="00A451C5">
        <w:rPr>
          <w:b w:val="0"/>
        </w:rPr>
        <w:t xml:space="preserve"> za splnenia nasledovných atribútov</w:t>
      </w:r>
      <w:r w:rsidRPr="00A451C5">
        <w:rPr>
          <w:b w:val="0"/>
          <w:shd w:val="clear" w:color="auto" w:fill="FFFFFF"/>
        </w:rPr>
        <w:t xml:space="preserve">: </w:t>
      </w:r>
    </w:p>
    <w:tbl>
      <w:tblPr>
        <w:tblW w:w="93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5"/>
        <w:gridCol w:w="1270"/>
        <w:gridCol w:w="1526"/>
        <w:gridCol w:w="4110"/>
      </w:tblGrid>
      <w:tr w:rsidR="00E7472A" w:rsidRPr="00A451C5" w:rsidTr="00E7472A">
        <w:tc>
          <w:tcPr>
            <w:tcW w:w="2445"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Parameter</w:t>
            </w:r>
          </w:p>
        </w:tc>
        <w:tc>
          <w:tcPr>
            <w:tcW w:w="1270"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sz w:val="18"/>
                <w:szCs w:val="18"/>
              </w:rPr>
              <w:t>Cieľová hodnota</w:t>
            </w:r>
          </w:p>
        </w:tc>
        <w:tc>
          <w:tcPr>
            <w:tcW w:w="4110" w:type="dxa"/>
            <w:tcBorders>
              <w:top w:val="single" w:sz="4" w:space="0" w:color="000001"/>
              <w:left w:val="single" w:sz="4" w:space="0" w:color="000001"/>
              <w:bottom w:val="single" w:sz="4" w:space="0" w:color="000001"/>
              <w:right w:val="single" w:sz="4" w:space="0" w:color="000001"/>
            </w:tcBorders>
            <w:shd w:val="clear" w:color="auto" w:fill="auto"/>
          </w:tcPr>
          <w:p w:rsidR="00E7472A" w:rsidRPr="00A451C5" w:rsidRDefault="00E7472A" w:rsidP="00E7472A">
            <w:pPr>
              <w:widowControl w:val="0"/>
              <w:jc w:val="center"/>
              <w:rPr>
                <w:rFonts w:ascii="Times New Roman" w:hAnsi="Times New Roman" w:cs="Times New Roman"/>
              </w:rPr>
            </w:pPr>
            <w:r w:rsidRPr="00A451C5">
              <w:rPr>
                <w:rFonts w:ascii="Times New Roman" w:hAnsi="Times New Roman" w:cs="Times New Roman"/>
                <w:b/>
                <w:sz w:val="18"/>
                <w:szCs w:val="18"/>
              </w:rPr>
              <w:t>Doplnkové informácie</w:t>
            </w:r>
          </w:p>
        </w:tc>
      </w:tr>
      <w:tr w:rsidR="00E7472A" w:rsidRPr="00A451C5" w:rsidTr="00E7472A">
        <w:trPr>
          <w:trHeight w:val="349"/>
        </w:trPr>
        <w:tc>
          <w:tcPr>
            <w:tcW w:w="24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Výmera biotopu</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40</w:t>
            </w:r>
          </w:p>
        </w:tc>
        <w:tc>
          <w:tcPr>
            <w:tcW w:w="41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p>
        </w:tc>
      </w:tr>
      <w:tr w:rsidR="00E7472A" w:rsidRPr="00A451C5" w:rsidTr="00E7472A">
        <w:trPr>
          <w:trHeight w:val="179"/>
        </w:trPr>
        <w:tc>
          <w:tcPr>
            <w:tcW w:w="24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Zastúpenie charakteristických drevín</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80 %</w:t>
            </w:r>
          </w:p>
          <w:p w:rsidR="00E7472A" w:rsidRPr="00A451C5" w:rsidRDefault="00E7472A" w:rsidP="00E7472A">
            <w:pPr>
              <w:jc w:val="center"/>
              <w:rPr>
                <w:rFonts w:ascii="Times New Roman" w:hAnsi="Times New Roman" w:cs="Times New Roman"/>
                <w:sz w:val="18"/>
                <w:szCs w:val="18"/>
                <w:vertAlign w:val="superscript"/>
              </w:rPr>
            </w:pPr>
          </w:p>
        </w:tc>
        <w:tc>
          <w:tcPr>
            <w:tcW w:w="41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i/>
                <w:sz w:val="18"/>
                <w:szCs w:val="18"/>
              </w:rPr>
              <w:t>Acer campestre,</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 xml:space="preserve">A . platanoides, Carpinus betulus, Cerasus avium, C.  mahaleb, </w:t>
            </w:r>
            <w:r w:rsidRPr="00A451C5">
              <w:rPr>
                <w:rFonts w:ascii="Times New Roman" w:hAnsi="Times New Roman" w:cs="Times New Roman"/>
                <w:b/>
                <w:i/>
                <w:sz w:val="18"/>
                <w:szCs w:val="18"/>
              </w:rPr>
              <w:t>Cornus mas</w:t>
            </w:r>
            <w:r w:rsidRPr="00A451C5">
              <w:rPr>
                <w:rFonts w:ascii="Times New Roman" w:hAnsi="Times New Roman" w:cs="Times New Roman"/>
                <w:i/>
                <w:sz w:val="18"/>
                <w:szCs w:val="18"/>
              </w:rPr>
              <w:t>, Fagus sylvatica &lt;10 %,  Fraxinus excelsior, Pinus sylvestris &lt;10 %,  Quercus cerris,</w:t>
            </w:r>
            <w:r w:rsidRPr="00A451C5">
              <w:rPr>
                <w:rFonts w:ascii="Times New Roman" w:hAnsi="Times New Roman" w:cs="Times New Roman"/>
                <w:i/>
                <w:sz w:val="18"/>
                <w:szCs w:val="18"/>
              </w:rPr>
              <w:br/>
            </w:r>
            <w:r w:rsidRPr="00A451C5">
              <w:rPr>
                <w:rFonts w:ascii="Times New Roman" w:hAnsi="Times New Roman" w:cs="Times New Roman"/>
                <w:b/>
                <w:i/>
                <w:sz w:val="18"/>
                <w:szCs w:val="18"/>
              </w:rPr>
              <w:t xml:space="preserve">Q. petraea* </w:t>
            </w:r>
            <w:r w:rsidRPr="00A451C5">
              <w:rPr>
                <w:rFonts w:ascii="Times New Roman" w:hAnsi="Times New Roman" w:cs="Times New Roman"/>
                <w:b/>
                <w:sz w:val="18"/>
                <w:szCs w:val="18"/>
              </w:rPr>
              <w:t xml:space="preserve">agg, </w:t>
            </w:r>
            <w:r w:rsidRPr="00A451C5">
              <w:rPr>
                <w:rFonts w:ascii="Times New Roman" w:hAnsi="Times New Roman" w:cs="Times New Roman"/>
                <w:b/>
                <w:i/>
                <w:iCs/>
                <w:sz w:val="18"/>
                <w:szCs w:val="18"/>
              </w:rPr>
              <w:t>Q. pubescens</w:t>
            </w:r>
            <w:r w:rsidRPr="00A451C5">
              <w:rPr>
                <w:rFonts w:ascii="Times New Roman" w:hAnsi="Times New Roman" w:cs="Times New Roman"/>
                <w:b/>
                <w:sz w:val="18"/>
                <w:szCs w:val="18"/>
              </w:rPr>
              <w:t xml:space="preserve">* agg, </w:t>
            </w:r>
            <w:r w:rsidRPr="00A451C5">
              <w:rPr>
                <w:rFonts w:ascii="Times New Roman" w:hAnsi="Times New Roman" w:cs="Times New Roman"/>
                <w:i/>
                <w:sz w:val="18"/>
                <w:szCs w:val="18"/>
              </w:rPr>
              <w:t xml:space="preserve">Sorbus </w:t>
            </w:r>
            <w:r w:rsidRPr="00A451C5">
              <w:rPr>
                <w:rFonts w:ascii="Times New Roman" w:hAnsi="Times New Roman" w:cs="Times New Roman"/>
                <w:sz w:val="18"/>
                <w:szCs w:val="18"/>
              </w:rPr>
              <w:t>spp.,</w:t>
            </w:r>
            <w:r w:rsidRPr="00A451C5">
              <w:rPr>
                <w:rFonts w:ascii="Times New Roman" w:hAnsi="Times New Roman" w:cs="Times New Roman"/>
                <w:i/>
                <w:sz w:val="18"/>
                <w:szCs w:val="18"/>
              </w:rPr>
              <w:t xml:space="preserve"> Tilia cordata,</w:t>
            </w:r>
            <w:r w:rsidRPr="00A451C5">
              <w:rPr>
                <w:rFonts w:ascii="Times New Roman" w:hAnsi="Times New Roman" w:cs="Times New Roman"/>
                <w:b/>
                <w:i/>
                <w:sz w:val="18"/>
                <w:szCs w:val="18"/>
              </w:rPr>
              <w:t xml:space="preserve"> </w:t>
            </w:r>
            <w:r w:rsidRPr="00A451C5">
              <w:rPr>
                <w:rFonts w:ascii="Times New Roman" w:hAnsi="Times New Roman" w:cs="Times New Roman"/>
                <w:i/>
                <w:sz w:val="18"/>
                <w:szCs w:val="18"/>
              </w:rPr>
              <w:t>T. platyphyllos.</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b/>
                <w:sz w:val="18"/>
                <w:szCs w:val="18"/>
              </w:rPr>
              <w:t>*</w:t>
            </w:r>
            <w:r w:rsidRPr="00A451C5">
              <w:rPr>
                <w:rFonts w:ascii="Times New Roman" w:hAnsi="Times New Roman" w:cs="Times New Roman"/>
                <w:sz w:val="18"/>
                <w:szCs w:val="18"/>
              </w:rPr>
              <w:t>(</w:t>
            </w:r>
            <w:r w:rsidRPr="00A451C5">
              <w:rPr>
                <w:rFonts w:ascii="Times New Roman" w:hAnsi="Times New Roman" w:cs="Times New Roman"/>
                <w:b/>
                <w:i/>
                <w:iCs/>
                <w:sz w:val="18"/>
                <w:szCs w:val="18"/>
              </w:rPr>
              <w:t>Quercus pubescens</w:t>
            </w:r>
            <w:r w:rsidRPr="00A451C5">
              <w:rPr>
                <w:rFonts w:ascii="Times New Roman" w:hAnsi="Times New Roman" w:cs="Times New Roman"/>
                <w:b/>
                <w:sz w:val="18"/>
                <w:szCs w:val="18"/>
              </w:rPr>
              <w:t xml:space="preserve"> a/alebo </w:t>
            </w:r>
            <w:r w:rsidRPr="00A451C5">
              <w:rPr>
                <w:rFonts w:ascii="Times New Roman" w:hAnsi="Times New Roman" w:cs="Times New Roman"/>
                <w:b/>
                <w:i/>
                <w:iCs/>
                <w:sz w:val="18"/>
                <w:szCs w:val="18"/>
              </w:rPr>
              <w:t>Quercus petraea</w:t>
            </w:r>
            <w:r w:rsidRPr="00A451C5">
              <w:rPr>
                <w:rFonts w:ascii="Times New Roman" w:hAnsi="Times New Roman" w:cs="Times New Roman"/>
                <w:sz w:val="18"/>
                <w:szCs w:val="18"/>
              </w:rPr>
              <w:t xml:space="preserve"> minimálne 30 %)</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b/>
                <w:sz w:val="18"/>
                <w:szCs w:val="18"/>
              </w:rPr>
              <w:t>Pozn.:</w:t>
            </w:r>
            <w:r w:rsidRPr="00A451C5">
              <w:rPr>
                <w:rFonts w:ascii="Times New Roman" w:hAnsi="Times New Roman" w:cs="Times New Roman"/>
                <w:sz w:val="18"/>
                <w:szCs w:val="18"/>
              </w:rPr>
              <w:t xml:space="preserve"> </w:t>
            </w:r>
            <w:r w:rsidRPr="00A451C5">
              <w:rPr>
                <w:rFonts w:ascii="Times New Roman" w:hAnsi="Times New Roman" w:cs="Times New Roman"/>
                <w:i/>
                <w:sz w:val="18"/>
                <w:szCs w:val="18"/>
              </w:rPr>
              <w:t>Hrubším typom písma sú vyznačené dominantné druhy biotopu</w:t>
            </w:r>
          </w:p>
        </w:tc>
      </w:tr>
      <w:tr w:rsidR="00E7472A" w:rsidRPr="00A451C5" w:rsidTr="00E7472A">
        <w:trPr>
          <w:trHeight w:val="173"/>
        </w:trPr>
        <w:tc>
          <w:tcPr>
            <w:tcW w:w="24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 xml:space="preserve">Zastúpenie charakteristických druhov synúzie podrastu </w:t>
            </w:r>
            <w:r w:rsidRPr="00A451C5">
              <w:rPr>
                <w:rFonts w:ascii="Times New Roman" w:hAnsi="Times New Roman" w:cs="Times New Roman"/>
                <w:sz w:val="18"/>
                <w:szCs w:val="18"/>
              </w:rPr>
              <w:lastRenderedPageBreak/>
              <w:t>(</w:t>
            </w:r>
            <w:r w:rsidRPr="00A451C5">
              <w:rPr>
                <w:rFonts w:ascii="Times New Roman" w:hAnsi="Times New Roman" w:cs="Times New Roman"/>
                <w:i/>
                <w:sz w:val="18"/>
                <w:szCs w:val="18"/>
              </w:rPr>
              <w:t>bylín, krov, machorastov, lišajníkov)</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lastRenderedPageBreak/>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najmenej 3</w:t>
            </w:r>
          </w:p>
        </w:tc>
        <w:tc>
          <w:tcPr>
            <w:tcW w:w="41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sz w:val="18"/>
                <w:szCs w:val="18"/>
              </w:rPr>
              <w:t>Charakteristická druhová skladba:</w:t>
            </w:r>
          </w:p>
          <w:p w:rsidR="00E7472A" w:rsidRPr="00A451C5" w:rsidRDefault="00E7472A" w:rsidP="00E7472A">
            <w:pPr>
              <w:jc w:val="center"/>
              <w:rPr>
                <w:rFonts w:ascii="Times New Roman" w:hAnsi="Times New Roman" w:cs="Times New Roman"/>
              </w:rPr>
            </w:pPr>
            <w:r w:rsidRPr="00A451C5">
              <w:rPr>
                <w:rFonts w:ascii="Times New Roman" w:hAnsi="Times New Roman" w:cs="Times New Roman"/>
                <w:b/>
                <w:i/>
                <w:sz w:val="18"/>
                <w:szCs w:val="18"/>
              </w:rPr>
              <w:lastRenderedPageBreak/>
              <w:t>Brachypodium pinnatum, Carex humilis,</w:t>
            </w:r>
            <w:r w:rsidRPr="00A451C5">
              <w:rPr>
                <w:rFonts w:ascii="Times New Roman" w:hAnsi="Times New Roman" w:cs="Times New Roman"/>
                <w:i/>
                <w:sz w:val="18"/>
                <w:szCs w:val="18"/>
              </w:rPr>
              <w:t xml:space="preserve"> C.  michelii, Feastuca pallens, Galium glaucum, Geranium sanguineum, Inula hirta, Lithospermum purpurocaeruleum, Melica uniflora, Melitis melissophyllum, Sesleria albicans, Silene nemoralis, Stachys recta, Tithymalus epithymoides, Veronica teucrium, </w:t>
            </w:r>
            <w:r w:rsidRPr="00A451C5">
              <w:rPr>
                <w:rFonts w:ascii="Times New Roman" w:hAnsi="Times New Roman" w:cs="Times New Roman"/>
                <w:b/>
                <w:i/>
                <w:sz w:val="18"/>
                <w:szCs w:val="18"/>
              </w:rPr>
              <w:t>Vincetoxicum hirundinaria</w:t>
            </w:r>
            <w:r w:rsidRPr="00A451C5">
              <w:rPr>
                <w:rFonts w:ascii="Times New Roman" w:hAnsi="Times New Roman" w:cs="Times New Roman"/>
                <w:i/>
                <w:sz w:val="18"/>
                <w:szCs w:val="18"/>
              </w:rPr>
              <w:t>, Viola hirta.</w:t>
            </w:r>
          </w:p>
        </w:tc>
      </w:tr>
      <w:tr w:rsidR="00E7472A" w:rsidRPr="00A451C5" w:rsidTr="00E7472A">
        <w:trPr>
          <w:trHeight w:val="114"/>
        </w:trPr>
        <w:tc>
          <w:tcPr>
            <w:tcW w:w="24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lastRenderedPageBreak/>
              <w:t>Zastúpenie alochtónnych druhov/inváznych druhov drevín</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Menej ako 1</w:t>
            </w:r>
          </w:p>
        </w:tc>
        <w:tc>
          <w:tcPr>
            <w:tcW w:w="41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sz w:val="18"/>
                <w:szCs w:val="18"/>
              </w:rPr>
              <w:t>Minimálne zastúpenie inváznych alebo nepôvodných druhov drevín v  biotope (</w:t>
            </w:r>
            <w:r w:rsidRPr="00A451C5">
              <w:rPr>
                <w:rFonts w:ascii="Times New Roman" w:hAnsi="Times New Roman" w:cs="Times New Roman"/>
                <w:i/>
                <w:sz w:val="18"/>
                <w:szCs w:val="18"/>
              </w:rPr>
              <w:t>Robinia pseudoacacia</w:t>
            </w:r>
            <w:r w:rsidRPr="00A451C5">
              <w:rPr>
                <w:rFonts w:ascii="Times New Roman" w:hAnsi="Times New Roman" w:cs="Times New Roman"/>
                <w:sz w:val="18"/>
                <w:szCs w:val="18"/>
              </w:rPr>
              <w:t>) a bylín .</w:t>
            </w:r>
          </w:p>
        </w:tc>
      </w:tr>
      <w:tr w:rsidR="00E7472A" w:rsidRPr="00A451C5" w:rsidTr="00E7472A">
        <w:trPr>
          <w:trHeight w:val="1243"/>
        </w:trPr>
        <w:tc>
          <w:tcPr>
            <w:tcW w:w="2445"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Odumreté drevo (stojace, ležiace kmene stromov hlavnej úrovne s limitnou hrúbkou d</w:t>
            </w:r>
            <w:r w:rsidRPr="00A451C5">
              <w:rPr>
                <w:rFonts w:ascii="Times New Roman" w:hAnsi="Times New Roman" w:cs="Times New Roman"/>
                <w:sz w:val="18"/>
                <w:szCs w:val="18"/>
                <w:vertAlign w:val="subscript"/>
              </w:rPr>
              <w:t>1,3</w:t>
            </w:r>
            <w:r w:rsidRPr="00A451C5">
              <w:rPr>
                <w:rFonts w:ascii="Times New Roman" w:hAnsi="Times New Roman" w:cs="Times New Roman"/>
                <w:sz w:val="18"/>
                <w:szCs w:val="18"/>
              </w:rPr>
              <w:t xml:space="preserve"> najmenej 30 cm)</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m</w:t>
            </w:r>
            <w:r w:rsidRPr="00A451C5">
              <w:rPr>
                <w:rFonts w:ascii="Times New Roman" w:hAnsi="Times New Roman" w:cs="Times New Roman"/>
                <w:sz w:val="18"/>
                <w:szCs w:val="18"/>
                <w:vertAlign w:val="superscript"/>
              </w:rPr>
              <w:t>3</w:t>
            </w:r>
            <w:r w:rsidRPr="00A451C5">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najmenej 40</w:t>
            </w:r>
          </w:p>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rovnomerne po celej ploch</w:t>
            </w:r>
            <w:r w:rsidR="00A22F7A">
              <w:rPr>
                <w:rFonts w:ascii="Times New Roman" w:hAnsi="Times New Roman" w:cs="Times New Roman"/>
                <w:sz w:val="18"/>
                <w:szCs w:val="18"/>
              </w:rPr>
              <w:t>e</w:t>
            </w:r>
          </w:p>
        </w:tc>
        <w:tc>
          <w:tcPr>
            <w:tcW w:w="4110" w:type="dxa"/>
            <w:tcBorders>
              <w:top w:val="single" w:sz="4" w:space="0" w:color="000001"/>
              <w:left w:val="single" w:sz="4" w:space="0" w:color="000001"/>
              <w:bottom w:val="single" w:sz="4" w:space="0" w:color="000001"/>
              <w:right w:val="single" w:sz="4" w:space="0" w:color="000001"/>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sz w:val="18"/>
                <w:szCs w:val="18"/>
              </w:rPr>
              <w:t>Prítomnosť odumretého dreva udržiavaná na ploche biotopu v danom objeme.</w:t>
            </w:r>
          </w:p>
          <w:p w:rsidR="00E7472A" w:rsidRPr="00A451C5" w:rsidRDefault="00E7472A" w:rsidP="00E7472A">
            <w:pPr>
              <w:jc w:val="center"/>
              <w:rPr>
                <w:rFonts w:ascii="Times New Roman" w:hAnsi="Times New Roman" w:cs="Times New Roman"/>
                <w:sz w:val="18"/>
                <w:szCs w:val="18"/>
              </w:rPr>
            </w:pPr>
          </w:p>
        </w:tc>
      </w:tr>
    </w:tbl>
    <w:p w:rsidR="00E7472A" w:rsidRPr="00A451C5" w:rsidRDefault="00E7472A" w:rsidP="00E7472A">
      <w:pPr>
        <w:pStyle w:val="Zkladntext"/>
        <w:widowControl w:val="0"/>
        <w:spacing w:after="120"/>
        <w:jc w:val="both"/>
        <w:rPr>
          <w:b w:val="0"/>
        </w:rPr>
      </w:pPr>
    </w:p>
    <w:p w:rsidR="00E7472A" w:rsidRPr="00A451C5" w:rsidRDefault="00E7472A" w:rsidP="00E7472A">
      <w:pPr>
        <w:pStyle w:val="Zkladntext"/>
        <w:widowControl w:val="0"/>
        <w:spacing w:after="120"/>
        <w:jc w:val="both"/>
      </w:pPr>
      <w:r w:rsidRPr="00A451C5">
        <w:rPr>
          <w:b w:val="0"/>
        </w:rPr>
        <w:t>Dosiahnutie priaznivého stavu</w:t>
      </w:r>
      <w:r w:rsidRPr="00A451C5">
        <w:t xml:space="preserve"> </w:t>
      </w:r>
      <w:r w:rsidRPr="00A451C5">
        <w:rPr>
          <w:b w:val="0"/>
        </w:rPr>
        <w:t>biotopu</w:t>
      </w:r>
      <w:r w:rsidRPr="00A451C5">
        <w:rPr>
          <w:b w:val="0"/>
          <w:lang w:val="sk-SK"/>
        </w:rPr>
        <w:t xml:space="preserve"> </w:t>
      </w:r>
      <w:r w:rsidRPr="00A451C5">
        <w:rPr>
          <w:lang w:val="sk-SK"/>
        </w:rPr>
        <w:t>Lk1</w:t>
      </w:r>
      <w:r w:rsidRPr="00A451C5">
        <w:t xml:space="preserve"> </w:t>
      </w:r>
      <w:r w:rsidRPr="00A451C5">
        <w:rPr>
          <w:lang w:val="sk-SK"/>
        </w:rPr>
        <w:t>(</w:t>
      </w:r>
      <w:r w:rsidRPr="00A451C5">
        <w:t>6510</w:t>
      </w:r>
      <w:r w:rsidRPr="00A451C5">
        <w:rPr>
          <w:lang w:val="sk-SK"/>
        </w:rPr>
        <w:t>)</w:t>
      </w:r>
      <w:r w:rsidRPr="00A451C5">
        <w:t xml:space="preserve"> Nížinné a podhorské kosné lúky </w:t>
      </w:r>
      <w:r w:rsidRPr="00A451C5">
        <w:rPr>
          <w:b w:val="0"/>
        </w:rPr>
        <w:t>za splnenia nasledovných atribútov:</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51"/>
        <w:gridCol w:w="1105"/>
        <w:gridCol w:w="5110"/>
      </w:tblGrid>
      <w:tr w:rsidR="00E7472A" w:rsidRPr="00A451C5"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451"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105"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5110"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451C5"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4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1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A22F7A">
            <w:pPr>
              <w:jc w:val="center"/>
              <w:rPr>
                <w:rFonts w:ascii="Times New Roman" w:eastAsia="Times New Roman" w:hAnsi="Times New Roman" w:cs="Times New Roman"/>
              </w:rPr>
            </w:pPr>
            <w:r w:rsidRPr="00A451C5">
              <w:rPr>
                <w:rFonts w:ascii="Times New Roman" w:eastAsia="Times New Roman" w:hAnsi="Times New Roman" w:cs="Times New Roman"/>
              </w:rPr>
              <w:t>900 ha</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Udržať výmeru biotopu</w:t>
            </w:r>
          </w:p>
        </w:tc>
      </w:tr>
      <w:tr w:rsidR="00E7472A" w:rsidRPr="00A451C5" w:rsidTr="00E7472A">
        <w:trPr>
          <w:trHeight w:val="5377"/>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4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11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15 druhov</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 xml:space="preserve">Charakteristické/typické druhové zloženie: </w:t>
            </w:r>
            <w:r w:rsidRPr="00A95672">
              <w:rPr>
                <w:rFonts w:ascii="Times New Roman" w:eastAsia="Times New Roman" w:hAnsi="Times New Roman" w:cs="Times New Roman"/>
                <w:i/>
                <w:sz w:val="18"/>
                <w:szCs w:val="18"/>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Galium mollugo agg., Galium verum, Hypericum maculatum, Hypericum perforatum, Jacea phrygia agg. , Jacea pratensis, Knautia arvensis, Lathyrus pratensis, Leontodon hispidus, Leontodon autumnalis, Leucanthemum vulgare, Linum catharticum, Lotus corniculatus, Luzula campestris, Lychnis flos-cuculi,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7472A" w:rsidRPr="00A451C5"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4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11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30 %</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Udržané nízke zastúpenie drevín a krovín</w:t>
            </w:r>
          </w:p>
        </w:tc>
      </w:tr>
      <w:tr w:rsidR="00E7472A" w:rsidRPr="00A451C5" w:rsidTr="00E7472A">
        <w:trPr>
          <w:trHeight w:val="85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 /inváznych/invázne sa správajúcich druhov</w:t>
            </w:r>
          </w:p>
        </w:tc>
        <w:tc>
          <w:tcPr>
            <w:tcW w:w="145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11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 xml:space="preserve">menej ako 15% nepôvodných a menej ako 1 % </w:t>
            </w:r>
            <w:r w:rsidRPr="00A95672">
              <w:rPr>
                <w:rFonts w:ascii="Times New Roman" w:eastAsia="Times New Roman" w:hAnsi="Times New Roman" w:cs="Times New Roman"/>
                <w:sz w:val="18"/>
                <w:szCs w:val="18"/>
              </w:rPr>
              <w:lastRenderedPageBreak/>
              <w:t>inváznych druhov</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lastRenderedPageBreak/>
              <w:t>Minimálne zastúpenie inváznych druhov (</w:t>
            </w:r>
            <w:r w:rsidRPr="00A95672">
              <w:rPr>
                <w:rFonts w:ascii="Times New Roman" w:eastAsia="Times New Roman" w:hAnsi="Times New Roman" w:cs="Times New Roman"/>
                <w:i/>
                <w:sz w:val="18"/>
                <w:szCs w:val="18"/>
              </w:rPr>
              <w:t>Solidago canadensis</w:t>
            </w:r>
            <w:r w:rsidRPr="00A95672">
              <w:rPr>
                <w:rFonts w:ascii="Times New Roman" w:eastAsia="Times New Roman" w:hAnsi="Times New Roman" w:cs="Times New Roman"/>
                <w:sz w:val="18"/>
                <w:szCs w:val="18"/>
              </w:rPr>
              <w:t xml:space="preserve">) – do 1 %, a zastúpenie expanzívnych a invázne sa správajúcich druhov druhov (napr. </w:t>
            </w:r>
            <w:r w:rsidRPr="00A95672">
              <w:rPr>
                <w:rFonts w:ascii="Times New Roman" w:eastAsia="Times New Roman" w:hAnsi="Times New Roman" w:cs="Times New Roman"/>
                <w:i/>
                <w:sz w:val="18"/>
                <w:szCs w:val="18"/>
              </w:rPr>
              <w:t>Bunias orientalis</w:t>
            </w:r>
            <w:r w:rsidRPr="00A95672">
              <w:rPr>
                <w:rFonts w:ascii="Times New Roman" w:eastAsia="Times New Roman" w:hAnsi="Times New Roman" w:cs="Times New Roman"/>
                <w:sz w:val="18"/>
                <w:szCs w:val="18"/>
              </w:rPr>
              <w:t xml:space="preserve">, </w:t>
            </w:r>
            <w:r w:rsidRPr="00A95672">
              <w:rPr>
                <w:rFonts w:ascii="Times New Roman" w:eastAsia="Times New Roman" w:hAnsi="Times New Roman" w:cs="Times New Roman"/>
                <w:i/>
                <w:sz w:val="18"/>
                <w:szCs w:val="18"/>
              </w:rPr>
              <w:t>Calamagrostis epigejos, Stenactis annua</w:t>
            </w:r>
            <w:r w:rsidRPr="00A95672">
              <w:rPr>
                <w:rFonts w:ascii="Times New Roman" w:eastAsia="Times New Roman" w:hAnsi="Times New Roman" w:cs="Times New Roman"/>
                <w:sz w:val="18"/>
                <w:szCs w:val="18"/>
              </w:rPr>
              <w:t>) – do 15 %.</w:t>
            </w:r>
          </w:p>
        </w:tc>
      </w:tr>
    </w:tbl>
    <w:p w:rsidR="00E7472A" w:rsidRPr="00A451C5" w:rsidRDefault="00E7472A" w:rsidP="00E7472A">
      <w:pPr>
        <w:rPr>
          <w:rFonts w:ascii="Times New Roman" w:hAnsi="Times New Roman" w:cs="Times New Roman"/>
          <w:szCs w:val="24"/>
        </w:rPr>
      </w:pPr>
    </w:p>
    <w:p w:rsidR="00E7472A" w:rsidRPr="00A22F7A" w:rsidRDefault="00E7472A" w:rsidP="00E7472A">
      <w:pPr>
        <w:rPr>
          <w:rFonts w:ascii="Times New Roman" w:hAnsi="Times New Roman" w:cs="Times New Roman"/>
          <w:sz w:val="24"/>
          <w:szCs w:val="24"/>
        </w:rPr>
      </w:pPr>
      <w:r w:rsidRPr="00A22F7A">
        <w:rPr>
          <w:rFonts w:ascii="Times New Roman" w:hAnsi="Times New Roman" w:cs="Times New Roman"/>
          <w:sz w:val="24"/>
          <w:szCs w:val="24"/>
        </w:rPr>
        <w:t xml:space="preserve">Zachovanie priaznivého stavu biotopu </w:t>
      </w:r>
      <w:r w:rsidRPr="00A22F7A">
        <w:rPr>
          <w:rFonts w:ascii="Times New Roman" w:hAnsi="Times New Roman" w:cs="Times New Roman"/>
          <w:b/>
          <w:sz w:val="24"/>
          <w:szCs w:val="24"/>
        </w:rPr>
        <w:t>Lk2 (6520) Horské kosné lúky</w:t>
      </w:r>
      <w:r w:rsidRPr="00A22F7A">
        <w:rPr>
          <w:rFonts w:ascii="Times New Roman" w:hAnsi="Times New Roman" w:cs="Times New Roman"/>
          <w:sz w:val="24"/>
          <w:szCs w:val="24"/>
        </w:rPr>
        <w:t xml:space="preserve"> za splnenia nasledovných atribútov:</w:t>
      </w: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84"/>
        <w:gridCol w:w="1418"/>
        <w:gridCol w:w="1134"/>
        <w:gridCol w:w="4678"/>
      </w:tblGrid>
      <w:tr w:rsidR="00E7472A" w:rsidRPr="00A451C5" w:rsidTr="00E7472A">
        <w:trPr>
          <w:trHeight w:val="290"/>
        </w:trPr>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678"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451C5" w:rsidTr="00E7472A">
        <w:trPr>
          <w:trHeight w:val="290"/>
        </w:trPr>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Výmera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ha</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A22F7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87 ha</w:t>
            </w:r>
          </w:p>
        </w:tc>
        <w:tc>
          <w:tcPr>
            <w:tcW w:w="4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Udržať výmeru biotopu</w:t>
            </w:r>
          </w:p>
        </w:tc>
      </w:tr>
      <w:tr w:rsidR="00E7472A" w:rsidRPr="00A451C5" w:rsidTr="00E7472A">
        <w:trPr>
          <w:trHeight w:val="558"/>
        </w:trPr>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6 druhov</w:t>
            </w:r>
          </w:p>
        </w:tc>
        <w:tc>
          <w:tcPr>
            <w:tcW w:w="4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eastAsia="Times New Roman" w:hAnsi="Times New Roman" w:cs="Times New Roman"/>
                <w:sz w:val="18"/>
                <w:szCs w:val="18"/>
              </w:rPr>
              <w:t xml:space="preserve">Charakteristické/typické druhové zloženie: </w:t>
            </w:r>
            <w:r w:rsidRPr="00A95672">
              <w:rPr>
                <w:rFonts w:ascii="Times New Roman" w:eastAsia="Times New Roman" w:hAnsi="Times New Roman" w:cs="Times New Roman"/>
                <w:i/>
                <w:sz w:val="18"/>
                <w:szCs w:val="18"/>
              </w:rPr>
              <w:t>Acetosa arifolia, Alchemmilla sp., Anthoxanthum odoratum, Bistorta major, Campanula glomerata, Cardaminopsis halleri, Chaerophyllum hirsutum, Crepis mollis, Crocus discolor, Dactylis glomerata, Deschampsia cespitosa, Geranium phaeum, Geranium sylvaticum, Jacea pseodophrygia, Lychnis flos-cuculi, PPhyteum spicatum, Pimpinella major, Poa chaixii, Primula elatior, Senecio subalpinus, Silene dioica, Thlaspi caerulescens, Trifolium spadiceum, Trisetum flavescens, Trollius altissimus</w:t>
            </w:r>
          </w:p>
        </w:tc>
      </w:tr>
      <w:tr w:rsidR="00E7472A" w:rsidRPr="00A451C5" w:rsidTr="00E7472A">
        <w:trPr>
          <w:trHeight w:val="290"/>
        </w:trPr>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20 %</w:t>
            </w:r>
          </w:p>
        </w:tc>
        <w:tc>
          <w:tcPr>
            <w:tcW w:w="4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Udržané nízke zastúpenie drevín a krovín</w:t>
            </w:r>
          </w:p>
        </w:tc>
      </w:tr>
      <w:tr w:rsidR="00E7472A" w:rsidRPr="00A451C5" w:rsidTr="00E7472A">
        <w:trPr>
          <w:trHeight w:val="850"/>
        </w:trPr>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 /inváznych/invázne sa správajúcich druhov</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4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Bez výskytu nepôvodných a  sukcesných druhov</w:t>
            </w:r>
          </w:p>
        </w:tc>
      </w:tr>
    </w:tbl>
    <w:p w:rsidR="00E7472A" w:rsidRPr="00A451C5" w:rsidRDefault="00E7472A" w:rsidP="00E7472A">
      <w:pPr>
        <w:rPr>
          <w:rFonts w:ascii="Times New Roman" w:hAnsi="Times New Roman" w:cs="Times New Roman"/>
          <w:szCs w:val="24"/>
        </w:rPr>
      </w:pPr>
    </w:p>
    <w:p w:rsidR="00E7472A" w:rsidRPr="00A22F7A" w:rsidRDefault="00E7472A" w:rsidP="00E7472A">
      <w:pPr>
        <w:rPr>
          <w:rFonts w:ascii="Times New Roman" w:hAnsi="Times New Roman" w:cs="Times New Roman"/>
          <w:sz w:val="24"/>
          <w:szCs w:val="24"/>
        </w:rPr>
      </w:pPr>
      <w:r w:rsidRPr="00A22F7A">
        <w:rPr>
          <w:rFonts w:ascii="Times New Roman" w:hAnsi="Times New Roman" w:cs="Times New Roman"/>
          <w:sz w:val="24"/>
          <w:szCs w:val="24"/>
        </w:rPr>
        <w:t xml:space="preserve">Zlepšenie stavu biotopu </w:t>
      </w:r>
      <w:r w:rsidRPr="00A22F7A">
        <w:rPr>
          <w:rFonts w:ascii="Times New Roman" w:hAnsi="Times New Roman" w:cs="Times New Roman"/>
          <w:b/>
          <w:sz w:val="24"/>
          <w:szCs w:val="24"/>
        </w:rPr>
        <w:t>Br6 (6430) Brehové porasty deväťsilov a</w:t>
      </w:r>
      <w:r w:rsidRPr="00A22F7A">
        <w:rPr>
          <w:rFonts w:ascii="Times New Roman" w:hAnsi="Times New Roman" w:cs="Times New Roman"/>
          <w:sz w:val="24"/>
          <w:szCs w:val="24"/>
        </w:rPr>
        <w:t xml:space="preserve"> </w:t>
      </w:r>
      <w:r w:rsidRPr="00A22F7A">
        <w:rPr>
          <w:rFonts w:ascii="Times New Roman" w:hAnsi="Times New Roman" w:cs="Times New Roman"/>
          <w:b/>
          <w:sz w:val="24"/>
          <w:szCs w:val="24"/>
        </w:rPr>
        <w:t>Lk5 (6430) Vysokobylinné spoločenstvá na vlhkých lúkach</w:t>
      </w:r>
      <w:r w:rsidRPr="00A22F7A">
        <w:rPr>
          <w:rFonts w:ascii="Times New Roman" w:hAnsi="Times New Roman" w:cs="Times New Roman"/>
          <w:sz w:val="24"/>
          <w:szCs w:val="24"/>
        </w:rPr>
        <w:t xml:space="preserve"> za splnenia nasledovných atribútov:</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1"/>
        <w:gridCol w:w="1272"/>
        <w:gridCol w:w="1731"/>
        <w:gridCol w:w="4662"/>
      </w:tblGrid>
      <w:tr w:rsidR="00E7472A" w:rsidRPr="00A451C5" w:rsidTr="00E7472A">
        <w:trPr>
          <w:trHeight w:val="290"/>
        </w:trPr>
        <w:tc>
          <w:tcPr>
            <w:tcW w:w="1691"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272"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731"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662" w:type="dxa"/>
            <w:tcBorders>
              <w:top w:val="single" w:sz="4" w:space="0" w:color="00000A"/>
              <w:left w:val="single" w:sz="4" w:space="0" w:color="00000A"/>
              <w:bottom w:val="single" w:sz="4" w:space="0" w:color="00000A"/>
              <w:right w:val="single" w:sz="4" w:space="0" w:color="00000A"/>
            </w:tcBorders>
            <w:shd w:val="clear" w:color="auto" w:fill="auto"/>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451C5" w:rsidTr="00E7472A">
        <w:trPr>
          <w:trHeight w:val="29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Výmera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ha</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A22F7A" w:rsidP="00A22F7A">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 ha</w:t>
            </w:r>
          </w:p>
        </w:tc>
        <w:tc>
          <w:tcPr>
            <w:tcW w:w="46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w:t>
            </w:r>
            <w:r w:rsidR="00A22F7A">
              <w:rPr>
                <w:rFonts w:ascii="Times New Roman" w:eastAsia="Times New Roman" w:hAnsi="Times New Roman" w:cs="Times New Roman"/>
                <w:sz w:val="18"/>
                <w:szCs w:val="18"/>
              </w:rPr>
              <w:t>držať existujúcu vý</w:t>
            </w:r>
            <w:r w:rsidRPr="00A95672">
              <w:rPr>
                <w:rFonts w:ascii="Times New Roman" w:eastAsia="Times New Roman" w:hAnsi="Times New Roman" w:cs="Times New Roman"/>
                <w:sz w:val="18"/>
                <w:szCs w:val="18"/>
              </w:rPr>
              <w:t>meru biotopu</w:t>
            </w:r>
          </w:p>
        </w:tc>
      </w:tr>
      <w:tr w:rsidR="00E7472A" w:rsidRPr="00A451C5" w:rsidTr="00E7472A">
        <w:trPr>
          <w:trHeight w:val="1692"/>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6 druhov</w:t>
            </w:r>
          </w:p>
        </w:tc>
        <w:tc>
          <w:tcPr>
            <w:tcW w:w="46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Charakteristické/typické druhové zloženie:</w:t>
            </w:r>
          </w:p>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b/>
                <w:sz w:val="18"/>
                <w:szCs w:val="18"/>
              </w:rPr>
              <w:t>Br6 Brehové porasty deväťsilov</w:t>
            </w:r>
          </w:p>
          <w:p w:rsidR="00E7472A" w:rsidRPr="00A95672" w:rsidRDefault="00E7472A" w:rsidP="00E7472A">
            <w:pPr>
              <w:jc w:val="center"/>
              <w:rPr>
                <w:rFonts w:ascii="Times New Roman" w:hAnsi="Times New Roman" w:cs="Times New Roman"/>
                <w:sz w:val="18"/>
                <w:szCs w:val="18"/>
              </w:rPr>
            </w:pPr>
            <w:r w:rsidRPr="00A95672">
              <w:rPr>
                <w:rFonts w:ascii="Times New Roman" w:eastAsia="Times New Roman" w:hAnsi="Times New Roman" w:cs="Times New Roman"/>
                <w:b/>
                <w:i/>
                <w:sz w:val="18"/>
                <w:szCs w:val="18"/>
              </w:rPr>
              <w:t>Petasites hybridus</w:t>
            </w:r>
            <w:r w:rsidRPr="00A95672">
              <w:rPr>
                <w:rFonts w:ascii="Times New Roman" w:eastAsia="Times New Roman" w:hAnsi="Times New Roman" w:cs="Times New Roman"/>
                <w:i/>
                <w:sz w:val="18"/>
                <w:szCs w:val="18"/>
              </w:rPr>
              <w:t>, Aegopodiu podagraria,</w:t>
            </w:r>
            <w:r w:rsidRPr="00A95672">
              <w:rPr>
                <w:rFonts w:ascii="Times New Roman" w:eastAsia="Times New Roman" w:hAnsi="Times New Roman" w:cs="Times New Roman"/>
                <w:sz w:val="18"/>
                <w:szCs w:val="18"/>
              </w:rPr>
              <w:t xml:space="preserve"> </w:t>
            </w:r>
            <w:r w:rsidRPr="00A95672">
              <w:rPr>
                <w:rFonts w:ascii="Times New Roman" w:eastAsia="Times New Roman" w:hAnsi="Times New Roman" w:cs="Times New Roman"/>
                <w:i/>
                <w:sz w:val="18"/>
                <w:szCs w:val="18"/>
              </w:rPr>
              <w:t>Angelica sylvestris, Caltha palustris, Chrysosplenium alternifolium, Geum rivale, Myosotis scorioides, Primula elatior, Roegneria canina</w:t>
            </w:r>
          </w:p>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b/>
                <w:sz w:val="18"/>
                <w:szCs w:val="18"/>
              </w:rPr>
              <w:t>Lk5 Vysokobylinné spoločenstvá na vlhkých lúkach</w:t>
            </w:r>
          </w:p>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i/>
                <w:sz w:val="18"/>
                <w:szCs w:val="18"/>
              </w:rPr>
              <w:t>Alopecurus pratensis, Aegopodiu podagraria,</w:t>
            </w:r>
            <w:r w:rsidRPr="00A95672">
              <w:rPr>
                <w:rFonts w:ascii="Times New Roman" w:eastAsia="Times New Roman" w:hAnsi="Times New Roman" w:cs="Times New Roman"/>
                <w:sz w:val="18"/>
                <w:szCs w:val="18"/>
              </w:rPr>
              <w:t xml:space="preserve"> </w:t>
            </w:r>
            <w:r w:rsidRPr="00A95672">
              <w:rPr>
                <w:rFonts w:ascii="Times New Roman" w:eastAsia="Times New Roman" w:hAnsi="Times New Roman" w:cs="Times New Roman"/>
                <w:i/>
                <w:sz w:val="18"/>
                <w:szCs w:val="18"/>
              </w:rPr>
              <w:t>Angelica sylvestris, Caltha palustris, Carduus personata, Cirsium oleracium, Crepis paludosa, Chaerophyllum hirsutum, Filipendula ulmaria, Geranium palustre, Lysimachia vulgaris, Lythrum salicaria, Mentha longifolia.</w:t>
            </w:r>
          </w:p>
        </w:tc>
      </w:tr>
      <w:tr w:rsidR="00E7472A" w:rsidRPr="00A451C5" w:rsidTr="00E7472A">
        <w:trPr>
          <w:trHeight w:val="29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20 %</w:t>
            </w:r>
          </w:p>
        </w:tc>
        <w:tc>
          <w:tcPr>
            <w:tcW w:w="46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eastAsia="Times New Roman" w:hAnsi="Times New Roman" w:cs="Times New Roman"/>
                <w:sz w:val="18"/>
                <w:szCs w:val="18"/>
              </w:rPr>
              <w:t>Udržané nízke zastúpenie drevín a  krovín.</w:t>
            </w:r>
          </w:p>
        </w:tc>
      </w:tr>
      <w:tr w:rsidR="00E7472A" w:rsidRPr="00A451C5" w:rsidTr="00E7472A">
        <w:trPr>
          <w:trHeight w:val="850"/>
        </w:trPr>
        <w:tc>
          <w:tcPr>
            <w:tcW w:w="16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 /inváznych/invázne sa správajúcich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eastAsia="Times New Roman" w:hAnsi="Times New Roman" w:cs="Times New Roman"/>
                <w:sz w:val="18"/>
                <w:szCs w:val="18"/>
              </w:rPr>
              <w:t>menej ako 5% nepôvodných a 0 % inváznych druhov</w:t>
            </w:r>
          </w:p>
        </w:tc>
        <w:tc>
          <w:tcPr>
            <w:tcW w:w="46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eastAsia="Times New Roman" w:hAnsi="Times New Roman" w:cs="Times New Roman"/>
                <w:sz w:val="18"/>
                <w:szCs w:val="18"/>
              </w:rPr>
              <w:t>Minimálne zastúpenie nepôvodných,  sukcesných, expanzívnych a  invázne sa správajúcich druhov druhov druhov</w:t>
            </w:r>
            <w:r w:rsidRPr="00A95672">
              <w:rPr>
                <w:rFonts w:ascii="Times New Roman" w:eastAsia="Times New Roman" w:hAnsi="Times New Roman" w:cs="Times New Roman"/>
                <w:i/>
                <w:sz w:val="18"/>
                <w:szCs w:val="18"/>
              </w:rPr>
              <w:t xml:space="preserve"> </w:t>
            </w:r>
            <w:r w:rsidRPr="00A95672">
              <w:rPr>
                <w:rFonts w:ascii="Times New Roman" w:eastAsia="Times New Roman" w:hAnsi="Times New Roman" w:cs="Times New Roman"/>
                <w:sz w:val="18"/>
                <w:szCs w:val="18"/>
              </w:rPr>
              <w:t xml:space="preserve">(napr. </w:t>
            </w:r>
            <w:r w:rsidRPr="00A95672">
              <w:rPr>
                <w:rFonts w:ascii="Times New Roman" w:eastAsia="Times New Roman" w:hAnsi="Times New Roman" w:cs="Times New Roman"/>
                <w:i/>
                <w:sz w:val="18"/>
                <w:szCs w:val="18"/>
              </w:rPr>
              <w:t>Impatiens parviflora</w:t>
            </w:r>
            <w:r w:rsidRPr="00A95672">
              <w:rPr>
                <w:rFonts w:ascii="Times New Roman" w:eastAsia="Times New Roman" w:hAnsi="Times New Roman" w:cs="Times New Roman"/>
                <w:sz w:val="18"/>
                <w:szCs w:val="18"/>
              </w:rPr>
              <w:t>) a žiadne zastúpenie inváznych druhov.</w:t>
            </w:r>
          </w:p>
        </w:tc>
      </w:tr>
    </w:tbl>
    <w:p w:rsidR="00E7472A" w:rsidRPr="00A22F7A" w:rsidRDefault="00A22F7A" w:rsidP="00E7472A">
      <w:pPr>
        <w:rPr>
          <w:rFonts w:ascii="Times New Roman" w:hAnsi="Times New Roman" w:cs="Times New Roman"/>
          <w:sz w:val="24"/>
          <w:szCs w:val="24"/>
        </w:rPr>
      </w:pPr>
      <w:r>
        <w:rPr>
          <w:rFonts w:ascii="Times New Roman" w:hAnsi="Times New Roman" w:cs="Times New Roman"/>
          <w:sz w:val="24"/>
          <w:szCs w:val="24"/>
        </w:rPr>
        <w:lastRenderedPageBreak/>
        <w:t>Zlepšenie</w:t>
      </w:r>
      <w:r w:rsidR="00E7472A" w:rsidRPr="00A22F7A">
        <w:rPr>
          <w:rFonts w:ascii="Times New Roman" w:hAnsi="Times New Roman" w:cs="Times New Roman"/>
          <w:sz w:val="24"/>
          <w:szCs w:val="24"/>
        </w:rPr>
        <w:t xml:space="preserve"> stavu biotopu </w:t>
      </w:r>
      <w:r w:rsidR="00E7472A" w:rsidRPr="00A22F7A">
        <w:rPr>
          <w:rFonts w:ascii="Times New Roman" w:hAnsi="Times New Roman" w:cs="Times New Roman"/>
          <w:b/>
          <w:sz w:val="24"/>
          <w:szCs w:val="24"/>
        </w:rPr>
        <w:t xml:space="preserve">Ra1 (*7110) Aktívne vrchoviská </w:t>
      </w:r>
      <w:r w:rsidR="00E7472A" w:rsidRPr="00A22F7A">
        <w:rPr>
          <w:rFonts w:ascii="Times New Roman" w:hAnsi="Times New Roman" w:cs="Times New Roman"/>
          <w:sz w:val="24"/>
          <w:szCs w:val="24"/>
        </w:rPr>
        <w:t>za splnenia nasledovných atribútov:</w:t>
      </w:r>
    </w:p>
    <w:tbl>
      <w:tblPr>
        <w:tblW w:w="5163"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30"/>
        <w:gridCol w:w="1688"/>
        <w:gridCol w:w="1303"/>
        <w:gridCol w:w="4436"/>
      </w:tblGrid>
      <w:tr w:rsidR="00E7472A" w:rsidRPr="00A451C5" w:rsidTr="00E7472A">
        <w:trPr>
          <w:trHeight w:val="290"/>
        </w:trPr>
        <w:tc>
          <w:tcPr>
            <w:tcW w:w="19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6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3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451C5" w:rsidTr="00E7472A">
        <w:trPr>
          <w:trHeight w:val="290"/>
        </w:trPr>
        <w:tc>
          <w:tcPr>
            <w:tcW w:w="19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6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3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0,03</w:t>
            </w:r>
          </w:p>
        </w:tc>
        <w:tc>
          <w:tcPr>
            <w:tcW w:w="4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Udržať výmeru biotopu.</w:t>
            </w:r>
          </w:p>
        </w:tc>
      </w:tr>
      <w:tr w:rsidR="00E7472A" w:rsidRPr="00A451C5" w:rsidTr="00E7472A">
        <w:trPr>
          <w:trHeight w:val="558"/>
        </w:trPr>
        <w:tc>
          <w:tcPr>
            <w:tcW w:w="19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6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13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4 druhy</w:t>
            </w:r>
          </w:p>
        </w:tc>
        <w:tc>
          <w:tcPr>
            <w:tcW w:w="4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eastAsia="Times New Roman" w:hAnsi="Times New Roman" w:cs="Times New Roman"/>
                <w:sz w:val="18"/>
                <w:szCs w:val="18"/>
              </w:rPr>
              <w:t>Charakteristické/typické druhové zloženie:</w:t>
            </w:r>
            <w:r w:rsidRPr="00A95672">
              <w:rPr>
                <w:rFonts w:ascii="Times New Roman" w:hAnsi="Times New Roman" w:cs="Times New Roman"/>
                <w:i/>
                <w:iCs/>
                <w:sz w:val="18"/>
                <w:szCs w:val="18"/>
              </w:rPr>
              <w:t>, Aulacomnium palustre, Carex canescens, Carex echinata, Carex nigra,  Carex rostrata, Dicranum bonjeanii, Drosera rotundifolia, Oxycoccus microcarpus, Oxycoccus palustris, Pinus mugo, Polytrichum commune, Polytrichum strictum, Sphagnum capillifolium, Sphagnum compactum, Sphagnum cuspidatum, Sphagnum fallax, Sphagnum magellanicum, Sphagnum palustre, Sphagnum rubellum, Vaccinium myrtillus,  Vaccinium vitis-idaea, Warnstorfia fluitans</w:t>
            </w:r>
          </w:p>
        </w:tc>
      </w:tr>
      <w:tr w:rsidR="00E7472A" w:rsidRPr="00A451C5" w:rsidTr="00E7472A">
        <w:trPr>
          <w:trHeight w:val="290"/>
        </w:trPr>
        <w:tc>
          <w:tcPr>
            <w:tcW w:w="19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6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13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10 %</w:t>
            </w:r>
          </w:p>
        </w:tc>
        <w:tc>
          <w:tcPr>
            <w:tcW w:w="4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Udržané nízke zastúpenie drevín a krovín.</w:t>
            </w:r>
          </w:p>
        </w:tc>
      </w:tr>
      <w:tr w:rsidR="00E7472A" w:rsidRPr="00A451C5" w:rsidTr="00E7472A">
        <w:trPr>
          <w:trHeight w:val="850"/>
        </w:trPr>
        <w:tc>
          <w:tcPr>
            <w:tcW w:w="19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 /inváznych/invázne sa správajúcich druhov</w:t>
            </w:r>
          </w:p>
        </w:tc>
        <w:tc>
          <w:tcPr>
            <w:tcW w:w="16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13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4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Bez výskytu nepôvodných druhov.</w:t>
            </w:r>
          </w:p>
        </w:tc>
      </w:tr>
      <w:tr w:rsidR="00E7472A" w:rsidRPr="00A451C5" w:rsidTr="00E7472A">
        <w:trPr>
          <w:trHeight w:val="850"/>
        </w:trPr>
        <w:tc>
          <w:tcPr>
            <w:tcW w:w="19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Vodný režim</w:t>
            </w:r>
          </w:p>
        </w:tc>
        <w:tc>
          <w:tcPr>
            <w:tcW w:w="16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Výskyt zásahov na odvodnenie lokality</w:t>
            </w:r>
          </w:p>
        </w:tc>
        <w:tc>
          <w:tcPr>
            <w:tcW w:w="130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4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 rámci biotopu sa vyskytujú šlenky alebo iné terénne depresie s vodou, bez evidentného výskytu presychania alebo odvodňovacích zásahov.</w:t>
            </w:r>
          </w:p>
        </w:tc>
      </w:tr>
    </w:tbl>
    <w:p w:rsidR="00E7472A" w:rsidRPr="00A451C5" w:rsidRDefault="00E7472A" w:rsidP="00E7472A">
      <w:pPr>
        <w:rPr>
          <w:rFonts w:ascii="Times New Roman" w:hAnsi="Times New Roman" w:cs="Times New Roman"/>
          <w:szCs w:val="24"/>
        </w:rPr>
      </w:pPr>
    </w:p>
    <w:p w:rsidR="00E7472A" w:rsidRPr="00A22F7A" w:rsidRDefault="00A22F7A" w:rsidP="00E7472A">
      <w:pPr>
        <w:rPr>
          <w:rFonts w:ascii="Times New Roman" w:hAnsi="Times New Roman" w:cs="Times New Roman"/>
          <w:sz w:val="24"/>
          <w:szCs w:val="24"/>
        </w:rPr>
      </w:pPr>
      <w:r w:rsidRPr="00A22F7A">
        <w:rPr>
          <w:rFonts w:ascii="Times New Roman" w:hAnsi="Times New Roman" w:cs="Times New Roman"/>
          <w:sz w:val="24"/>
          <w:szCs w:val="24"/>
        </w:rPr>
        <w:t xml:space="preserve">Zlepšenie </w:t>
      </w:r>
      <w:r w:rsidR="00E7472A" w:rsidRPr="00A22F7A">
        <w:rPr>
          <w:rFonts w:ascii="Times New Roman" w:hAnsi="Times New Roman" w:cs="Times New Roman"/>
          <w:sz w:val="24"/>
          <w:szCs w:val="24"/>
        </w:rPr>
        <w:t xml:space="preserve">stavu biotopu </w:t>
      </w:r>
      <w:r w:rsidR="00E7472A" w:rsidRPr="00A22F7A">
        <w:rPr>
          <w:rFonts w:ascii="Times New Roman" w:hAnsi="Times New Roman" w:cs="Times New Roman"/>
          <w:b/>
          <w:sz w:val="24"/>
          <w:szCs w:val="24"/>
        </w:rPr>
        <w:t xml:space="preserve">Ra3 (7140) Prechodné rašeliniská a trasoviská </w:t>
      </w:r>
      <w:r w:rsidR="00E7472A" w:rsidRPr="00A22F7A">
        <w:rPr>
          <w:rFonts w:ascii="Times New Roman" w:hAnsi="Times New Roman" w:cs="Times New Roman"/>
          <w:sz w:val="24"/>
          <w:szCs w:val="24"/>
        </w:rPr>
        <w:t>za splnenia nasledovných atribútov:</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961"/>
      </w:tblGrid>
      <w:tr w:rsidR="00E7472A" w:rsidRPr="00A451C5" w:rsidTr="00E7472A">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451C5" w:rsidTr="00E7472A">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Výmera biotopu</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ha</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A22F7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0,06 ha</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Min. udržať výmeru biotopu</w:t>
            </w:r>
          </w:p>
        </w:tc>
      </w:tr>
      <w:tr w:rsidR="00E7472A" w:rsidRPr="00A451C5" w:rsidTr="00E7472A">
        <w:trPr>
          <w:trHeight w:val="1692"/>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10 druhov</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 xml:space="preserve">Charakteristické/typické druhové zloženie: </w:t>
            </w:r>
            <w:r w:rsidRPr="00A95672">
              <w:rPr>
                <w:rFonts w:ascii="Times New Roman" w:eastAsia="Times New Roman" w:hAnsi="Times New Roman" w:cs="Times New Roman"/>
                <w:i/>
                <w:sz w:val="18"/>
                <w:szCs w:val="18"/>
              </w:rPr>
              <w:t>Agrostis canina, Carex canescens, Carex echinata, Carex nigra, Carex echinata, Epilobium palustre, Eriophorum angustifoliu, Viola palustris, Carex rostrata,  Pedicularis palustris, Caltha palustris,  Drosera rotundifolia</w:t>
            </w:r>
          </w:p>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Machorasty</w:t>
            </w:r>
            <w:r w:rsidRPr="00A95672">
              <w:rPr>
                <w:rFonts w:ascii="Times New Roman" w:eastAsia="Times New Roman" w:hAnsi="Times New Roman" w:cs="Times New Roman"/>
                <w:i/>
                <w:sz w:val="18"/>
                <w:szCs w:val="18"/>
              </w:rPr>
              <w:t>: Sphagnum capillifolium, Calliergon stramineum, Sphagnum pallustre, Sphagnum subsecundum, Sphagnum teres, Warnstorfia exanulata, Sphagnum squarrosum</w:t>
            </w:r>
          </w:p>
        </w:tc>
      </w:tr>
      <w:tr w:rsidR="00E7472A" w:rsidRPr="00A451C5" w:rsidTr="00E7472A">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10 %</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Udržané nízke zastúpenie drevín a krovín</w:t>
            </w:r>
          </w:p>
        </w:tc>
      </w:tr>
      <w:tr w:rsidR="00E7472A" w:rsidRPr="00A451C5" w:rsidTr="00E7472A">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 /inváznych/invázne sa správajúcich druhov</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Bez výskytu nepôvodných druhov</w:t>
            </w:r>
          </w:p>
        </w:tc>
      </w:tr>
      <w:tr w:rsidR="00E7472A" w:rsidRPr="00A451C5" w:rsidTr="00E7472A">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Vodný režim</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Výskyt zásahov na odvodnenie lokality</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49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 rámci biotopu sa vyskytujú šlenky alebo iné terénne depresie s vodou, bez evidentného výskytu presychania alebo odvodňovacích zásahov</w:t>
            </w:r>
          </w:p>
        </w:tc>
      </w:tr>
    </w:tbl>
    <w:p w:rsidR="00E7472A" w:rsidRPr="00A451C5" w:rsidRDefault="00E7472A" w:rsidP="00E7472A">
      <w:pPr>
        <w:rPr>
          <w:rFonts w:ascii="Times New Roman" w:hAnsi="Times New Roman" w:cs="Times New Roman"/>
          <w:szCs w:val="24"/>
        </w:rPr>
      </w:pPr>
    </w:p>
    <w:p w:rsidR="00A22F7A" w:rsidRDefault="00A22F7A" w:rsidP="00E7472A">
      <w:pPr>
        <w:rPr>
          <w:rFonts w:ascii="Times New Roman" w:hAnsi="Times New Roman" w:cs="Times New Roman"/>
          <w:szCs w:val="24"/>
        </w:rPr>
      </w:pPr>
    </w:p>
    <w:p w:rsidR="00E7472A" w:rsidRPr="00A22F7A" w:rsidRDefault="00A22F7A" w:rsidP="00E7472A">
      <w:pPr>
        <w:rPr>
          <w:rFonts w:ascii="Times New Roman" w:hAnsi="Times New Roman" w:cs="Times New Roman"/>
          <w:sz w:val="24"/>
          <w:szCs w:val="24"/>
        </w:rPr>
      </w:pPr>
      <w:r w:rsidRPr="00A22F7A">
        <w:rPr>
          <w:rFonts w:ascii="Times New Roman" w:hAnsi="Times New Roman" w:cs="Times New Roman"/>
          <w:sz w:val="24"/>
          <w:szCs w:val="24"/>
        </w:rPr>
        <w:lastRenderedPageBreak/>
        <w:t>Zlepšenie</w:t>
      </w:r>
      <w:r w:rsidR="00E7472A" w:rsidRPr="00A22F7A">
        <w:rPr>
          <w:rFonts w:ascii="Times New Roman" w:hAnsi="Times New Roman" w:cs="Times New Roman"/>
          <w:sz w:val="24"/>
          <w:szCs w:val="24"/>
        </w:rPr>
        <w:t xml:space="preserve"> stavu biotopu </w:t>
      </w:r>
      <w:r w:rsidR="00E7472A" w:rsidRPr="00A22F7A">
        <w:rPr>
          <w:rFonts w:ascii="Times New Roman" w:hAnsi="Times New Roman" w:cs="Times New Roman"/>
          <w:b/>
          <w:sz w:val="24"/>
          <w:szCs w:val="24"/>
        </w:rPr>
        <w:t xml:space="preserve">Ra6 (7230) Slatiny s vysokým obsahom báz </w:t>
      </w:r>
      <w:r w:rsidR="00E7472A" w:rsidRPr="00A22F7A">
        <w:rPr>
          <w:rFonts w:ascii="Times New Roman" w:hAnsi="Times New Roman" w:cs="Times New Roman"/>
          <w:sz w:val="24"/>
          <w:szCs w:val="24"/>
        </w:rPr>
        <w:t>za splnenia nasledovných atribútov:</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978"/>
        <w:gridCol w:w="5416"/>
      </w:tblGrid>
      <w:tr w:rsidR="00E7472A" w:rsidRPr="00A451C5"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95672"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Výmera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ha</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A22F7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0,1 ha</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Udržať výmeru biotopu</w:t>
            </w:r>
          </w:p>
        </w:tc>
      </w:tr>
      <w:tr w:rsidR="00E7472A" w:rsidRPr="00A95672" w:rsidTr="00E7472A">
        <w:trPr>
          <w:trHeight w:val="1692"/>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10 druhov</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 xml:space="preserve">Charakteristické/typické druhové zloženie: </w:t>
            </w:r>
            <w:r w:rsidRPr="00A95672">
              <w:rPr>
                <w:rFonts w:ascii="Times New Roman" w:eastAsia="Times New Roman" w:hAnsi="Times New Roman" w:cs="Times New Roman"/>
                <w:i/>
                <w:sz w:val="18"/>
                <w:szCs w:val="18"/>
              </w:rPr>
              <w:t>Blysmus compressus, Carex davalliana, Carex dioica, Carex lepidocarpa, Carex flava, Dactylorhiza majalis, Eleocharis quinqueflora, Epipactis palustris, Eriophorum angustifolium, Eriophorum latifolium, Gymnadenia densiflora, Parnassia palustris,</w:t>
            </w:r>
            <w:r w:rsidRPr="00A95672">
              <w:rPr>
                <w:rFonts w:ascii="Times New Roman" w:eastAsia="Times New Roman" w:hAnsi="Times New Roman" w:cs="Times New Roman"/>
                <w:sz w:val="18"/>
                <w:szCs w:val="18"/>
              </w:rPr>
              <w:t xml:space="preserve"> </w:t>
            </w:r>
            <w:r w:rsidRPr="00A95672">
              <w:rPr>
                <w:rFonts w:ascii="Times New Roman" w:eastAsia="Times New Roman" w:hAnsi="Times New Roman" w:cs="Times New Roman"/>
                <w:i/>
                <w:sz w:val="18"/>
                <w:szCs w:val="18"/>
              </w:rPr>
              <w:t>Pedicularis palustris, Primulla farinosa, Caltha palustris,  Drosera rotundifolia, Succisa pratensis, Triglochin palustre, Valeriana dioica, Valeriana simplicifolia,</w:t>
            </w:r>
          </w:p>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Machorasty:</w:t>
            </w:r>
            <w:r w:rsidRPr="00A95672">
              <w:rPr>
                <w:rFonts w:ascii="Times New Roman" w:eastAsia="Times New Roman" w:hAnsi="Times New Roman" w:cs="Times New Roman"/>
                <w:i/>
                <w:sz w:val="18"/>
                <w:szCs w:val="18"/>
              </w:rPr>
              <w:t xml:space="preserve"> Calliergonella cuspidata, Campylium stellatum, Bryum pseudotriquetrum, Drepanocladus cossonii, Hypnum pratense, Tomenthypnum nitens</w:t>
            </w:r>
          </w:p>
        </w:tc>
      </w:tr>
      <w:tr w:rsidR="00E7472A" w:rsidRPr="00A95672"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20 %</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Udržané nízke zastúpenie drevín a krovín</w:t>
            </w:r>
          </w:p>
        </w:tc>
      </w:tr>
      <w:tr w:rsidR="00E7472A" w:rsidRPr="00A95672" w:rsidTr="00E7472A">
        <w:trPr>
          <w:trHeight w:val="85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 /inváznych/invázne sa správajúcich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1 %</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 xml:space="preserve">Minimálne zastúpenie nepôvodných a sukcesných druhov (zastúpenie súvislých porastov </w:t>
            </w:r>
            <w:r w:rsidRPr="00A95672">
              <w:rPr>
                <w:rFonts w:ascii="Times New Roman" w:eastAsia="Times New Roman" w:hAnsi="Times New Roman" w:cs="Times New Roman"/>
                <w:i/>
                <w:sz w:val="18"/>
                <w:szCs w:val="18"/>
              </w:rPr>
              <w:t>Molinia</w:t>
            </w:r>
            <w:r w:rsidRPr="00A95672">
              <w:rPr>
                <w:rFonts w:ascii="Times New Roman" w:eastAsia="Times New Roman" w:hAnsi="Times New Roman" w:cs="Times New Roman"/>
                <w:sz w:val="18"/>
                <w:szCs w:val="18"/>
              </w:rPr>
              <w:t xml:space="preserve"> sp.)</w:t>
            </w:r>
          </w:p>
        </w:tc>
      </w:tr>
      <w:tr w:rsidR="00E7472A" w:rsidRPr="00A95672" w:rsidTr="00E7472A">
        <w:trPr>
          <w:trHeight w:val="85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Vodný režim</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Výskyt zásahov na odvodnenie lokality</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 rámci biotopu sa vyskytujú šlenky alebo iné terénne depresie s vodou, bez evidentného výskytu presychania alebo odvodňovacích zásahov</w:t>
            </w:r>
          </w:p>
        </w:tc>
      </w:tr>
    </w:tbl>
    <w:p w:rsidR="00E7472A" w:rsidRPr="00A95672" w:rsidRDefault="00E7472A" w:rsidP="00E7472A">
      <w:pPr>
        <w:rPr>
          <w:rFonts w:ascii="Times New Roman" w:hAnsi="Times New Roman" w:cs="Times New Roman"/>
          <w:sz w:val="18"/>
          <w:szCs w:val="18"/>
        </w:rPr>
      </w:pPr>
    </w:p>
    <w:p w:rsidR="00E7472A" w:rsidRPr="00A22F7A" w:rsidRDefault="00A22F7A" w:rsidP="00E7472A">
      <w:pPr>
        <w:rPr>
          <w:rFonts w:ascii="Times New Roman" w:hAnsi="Times New Roman" w:cs="Times New Roman"/>
          <w:sz w:val="24"/>
          <w:szCs w:val="24"/>
        </w:rPr>
      </w:pPr>
      <w:r w:rsidRPr="00A22F7A">
        <w:rPr>
          <w:rFonts w:ascii="Times New Roman" w:hAnsi="Times New Roman" w:cs="Times New Roman"/>
          <w:sz w:val="24"/>
          <w:szCs w:val="24"/>
        </w:rPr>
        <w:t>Zlepšenie</w:t>
      </w:r>
      <w:r w:rsidR="00E7472A" w:rsidRPr="00A22F7A">
        <w:rPr>
          <w:rFonts w:ascii="Times New Roman" w:hAnsi="Times New Roman" w:cs="Times New Roman"/>
          <w:sz w:val="24"/>
          <w:szCs w:val="24"/>
        </w:rPr>
        <w:t xml:space="preserve"> stavu biotopu </w:t>
      </w:r>
      <w:r w:rsidR="00E7472A" w:rsidRPr="00A22F7A">
        <w:rPr>
          <w:rFonts w:ascii="Times New Roman" w:hAnsi="Times New Roman" w:cs="Times New Roman"/>
          <w:b/>
          <w:sz w:val="24"/>
          <w:szCs w:val="24"/>
        </w:rPr>
        <w:t xml:space="preserve">Pr3 (7220) Penovcové prameniská </w:t>
      </w:r>
      <w:r w:rsidR="00E7472A" w:rsidRPr="00A22F7A">
        <w:rPr>
          <w:rFonts w:ascii="Times New Roman" w:hAnsi="Times New Roman" w:cs="Times New Roman"/>
          <w:sz w:val="24"/>
          <w:szCs w:val="24"/>
        </w:rPr>
        <w:t>za splnenia nasledovných atribútov:</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272"/>
        <w:gridCol w:w="978"/>
        <w:gridCol w:w="5416"/>
      </w:tblGrid>
      <w:tr w:rsidR="00E7472A" w:rsidRPr="00A451C5"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451C5"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Výmera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ha</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A22F7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0,05 ha</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Udržať výmeru biotopu</w:t>
            </w:r>
          </w:p>
        </w:tc>
      </w:tr>
      <w:tr w:rsidR="00E7472A" w:rsidRPr="00A451C5" w:rsidTr="00E7472A">
        <w:trPr>
          <w:trHeight w:val="1692"/>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10 druhov</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 xml:space="preserve">Charakteristické/typické druhové zloženie: </w:t>
            </w:r>
            <w:r w:rsidRPr="00A95672">
              <w:rPr>
                <w:rFonts w:ascii="Times New Roman" w:eastAsia="Times New Roman" w:hAnsi="Times New Roman" w:cs="Times New Roman"/>
                <w:i/>
                <w:sz w:val="18"/>
                <w:szCs w:val="18"/>
              </w:rPr>
              <w:t>Belidiastrum michelii, Blysmus compressus, Carex brachystachys, Carex flacca, Carex lepidocarpa, Chrysosplenium alternifolium, Cortusa matthioli, Epipactis palustris, Eupatorium cannabinum, Parnassia palustris,</w:t>
            </w:r>
            <w:r w:rsidRPr="00A95672">
              <w:rPr>
                <w:rFonts w:ascii="Times New Roman" w:eastAsia="Times New Roman" w:hAnsi="Times New Roman" w:cs="Times New Roman"/>
                <w:sz w:val="18"/>
                <w:szCs w:val="18"/>
              </w:rPr>
              <w:t xml:space="preserve"> </w:t>
            </w:r>
            <w:r w:rsidRPr="00A95672">
              <w:rPr>
                <w:rFonts w:ascii="Times New Roman" w:eastAsia="Times New Roman" w:hAnsi="Times New Roman" w:cs="Times New Roman"/>
                <w:i/>
                <w:sz w:val="18"/>
                <w:szCs w:val="18"/>
              </w:rPr>
              <w:t>Pedicularis palustris, Primulla farinosa, Pinguicula vulgaris, Scrophularia umbrosa, Triglochin palustre,</w:t>
            </w:r>
          </w:p>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Machorasty:</w:t>
            </w:r>
            <w:r w:rsidRPr="00A95672">
              <w:rPr>
                <w:rFonts w:ascii="Times New Roman" w:eastAsia="Times New Roman" w:hAnsi="Times New Roman" w:cs="Times New Roman"/>
                <w:i/>
                <w:sz w:val="18"/>
                <w:szCs w:val="18"/>
              </w:rPr>
              <w:t xml:space="preserve"> Aneura pinguis, Campylium stellatum, Bryum pseudotriquetrum, Cratoneuron filicinum, Palustriella commutata, Philonotis calcarea,</w:t>
            </w:r>
          </w:p>
        </w:tc>
      </w:tr>
      <w:tr w:rsidR="00E7472A" w:rsidRPr="00A451C5" w:rsidTr="00E7472A">
        <w:trPr>
          <w:trHeight w:val="290"/>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Bez zastúpenia drevín a krovín v lokalite prameniska</w:t>
            </w:r>
          </w:p>
        </w:tc>
      </w:tr>
      <w:tr w:rsidR="00E7472A" w:rsidRPr="00A451C5" w:rsidTr="00E7472A">
        <w:trPr>
          <w:trHeight w:val="415"/>
        </w:trPr>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 /inváznych/invázne sa správajúcich druhov</w:t>
            </w:r>
          </w:p>
        </w:tc>
        <w:tc>
          <w:tcPr>
            <w:tcW w:w="12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9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0</w:t>
            </w:r>
          </w:p>
        </w:tc>
        <w:tc>
          <w:tcPr>
            <w:tcW w:w="541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i/>
                <w:sz w:val="18"/>
                <w:szCs w:val="18"/>
              </w:rPr>
            </w:pPr>
            <w:r w:rsidRPr="00A95672">
              <w:rPr>
                <w:rFonts w:ascii="Times New Roman" w:eastAsia="Times New Roman" w:hAnsi="Times New Roman" w:cs="Times New Roman"/>
                <w:sz w:val="18"/>
                <w:szCs w:val="18"/>
              </w:rPr>
              <w:t>Bez výskytu nepôvodných a sukcesných druhov</w:t>
            </w:r>
          </w:p>
        </w:tc>
      </w:tr>
    </w:tbl>
    <w:p w:rsidR="00E7472A" w:rsidRPr="00A451C5" w:rsidRDefault="00E7472A" w:rsidP="00E7472A">
      <w:pPr>
        <w:rPr>
          <w:rFonts w:ascii="Times New Roman" w:hAnsi="Times New Roman" w:cs="Times New Roman"/>
          <w:szCs w:val="24"/>
        </w:rPr>
      </w:pPr>
    </w:p>
    <w:p w:rsidR="00E7472A" w:rsidRPr="00A22F7A" w:rsidRDefault="00E7472A" w:rsidP="00E7472A">
      <w:pPr>
        <w:rPr>
          <w:rFonts w:ascii="Times New Roman" w:hAnsi="Times New Roman" w:cs="Times New Roman"/>
          <w:sz w:val="24"/>
          <w:szCs w:val="24"/>
        </w:rPr>
      </w:pPr>
      <w:r w:rsidRPr="00A22F7A">
        <w:rPr>
          <w:rFonts w:ascii="Times New Roman" w:hAnsi="Times New Roman" w:cs="Times New Roman"/>
          <w:sz w:val="24"/>
          <w:szCs w:val="24"/>
        </w:rPr>
        <w:lastRenderedPageBreak/>
        <w:t xml:space="preserve">Zachovanie stavu biotopu </w:t>
      </w:r>
      <w:r w:rsidRPr="00A22F7A">
        <w:rPr>
          <w:rFonts w:ascii="Times New Roman" w:hAnsi="Times New Roman" w:cs="Times New Roman"/>
          <w:b/>
          <w:sz w:val="24"/>
          <w:szCs w:val="24"/>
        </w:rPr>
        <w:t xml:space="preserve">Vo2 (3150) Prirodzené eutrofné a mezotrofné stojaté vody s vegetáciou plávajúcich a/alebo ponerených cievnatých rastlín typu </w:t>
      </w:r>
      <w:r w:rsidRPr="00A22F7A">
        <w:rPr>
          <w:rFonts w:ascii="Times New Roman" w:eastAsia="Times New Roman" w:hAnsi="Times New Roman" w:cs="Times New Roman"/>
          <w:b/>
          <w:sz w:val="24"/>
          <w:szCs w:val="24"/>
        </w:rPr>
        <w:t xml:space="preserve">Magnopotamion alebo Hydrocharition </w:t>
      </w:r>
      <w:r w:rsidRPr="00A22F7A">
        <w:rPr>
          <w:rFonts w:ascii="Times New Roman" w:eastAsia="Times New Roman" w:hAnsi="Times New Roman" w:cs="Times New Roman"/>
          <w:sz w:val="24"/>
          <w:szCs w:val="24"/>
        </w:rPr>
        <w:t>za splnenia nasledovných atribútov:</w:t>
      </w:r>
    </w:p>
    <w:tbl>
      <w:tblPr>
        <w:tblW w:w="5163"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506"/>
        <w:gridCol w:w="1253"/>
        <w:gridCol w:w="1198"/>
        <w:gridCol w:w="4400"/>
      </w:tblGrid>
      <w:tr w:rsidR="00E7472A" w:rsidRPr="00A451C5" w:rsidTr="00865E22">
        <w:trPr>
          <w:trHeight w:val="290"/>
        </w:trPr>
        <w:tc>
          <w:tcPr>
            <w:tcW w:w="25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Parameter</w:t>
            </w:r>
          </w:p>
        </w:tc>
        <w:tc>
          <w:tcPr>
            <w:tcW w:w="1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Merateľnosť</w:t>
            </w:r>
          </w:p>
        </w:tc>
        <w:tc>
          <w:tcPr>
            <w:tcW w:w="1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Cieľová hodnota</w:t>
            </w:r>
          </w:p>
        </w:tc>
        <w:tc>
          <w:tcPr>
            <w:tcW w:w="4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b/>
              </w:rPr>
              <w:t>Doplnkové informácie</w:t>
            </w:r>
          </w:p>
        </w:tc>
      </w:tr>
      <w:tr w:rsidR="00E7472A" w:rsidRPr="00A451C5" w:rsidTr="00865E22">
        <w:trPr>
          <w:trHeight w:val="290"/>
        </w:trPr>
        <w:tc>
          <w:tcPr>
            <w:tcW w:w="25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Výmera biotopu</w:t>
            </w:r>
          </w:p>
        </w:tc>
        <w:tc>
          <w:tcPr>
            <w:tcW w:w="1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ha</w:t>
            </w:r>
          </w:p>
        </w:tc>
        <w:tc>
          <w:tcPr>
            <w:tcW w:w="1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min. 0,02</w:t>
            </w:r>
          </w:p>
        </w:tc>
        <w:tc>
          <w:tcPr>
            <w:tcW w:w="4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Udržať výmeru biotopu na 0,02 ha vodných plôch.</w:t>
            </w:r>
          </w:p>
        </w:tc>
      </w:tr>
      <w:tr w:rsidR="00E7472A" w:rsidRPr="00A451C5" w:rsidTr="00865E22">
        <w:trPr>
          <w:trHeight w:val="595"/>
        </w:trPr>
        <w:tc>
          <w:tcPr>
            <w:tcW w:w="25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Zastúpenie charakteristických druhov</w:t>
            </w:r>
          </w:p>
        </w:tc>
        <w:tc>
          <w:tcPr>
            <w:tcW w:w="1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počet druhov/25 m</w:t>
            </w:r>
            <w:r w:rsidRPr="00A95672">
              <w:rPr>
                <w:rFonts w:ascii="Times New Roman" w:hAnsi="Times New Roman" w:cs="Times New Roman"/>
                <w:sz w:val="18"/>
                <w:szCs w:val="18"/>
                <w:vertAlign w:val="superscript"/>
              </w:rPr>
              <w:t>2</w:t>
            </w:r>
          </w:p>
        </w:tc>
        <w:tc>
          <w:tcPr>
            <w:tcW w:w="1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najmenej 2 (1) druhy</w:t>
            </w:r>
          </w:p>
        </w:tc>
        <w:tc>
          <w:tcPr>
            <w:tcW w:w="4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hAnsi="Times New Roman" w:cs="Times New Roman"/>
                <w:sz w:val="18"/>
                <w:szCs w:val="18"/>
              </w:rPr>
              <w:t xml:space="preserve">Charakteristické/typické druhové zloženie: </w:t>
            </w:r>
            <w:r w:rsidRPr="00A95672">
              <w:rPr>
                <w:rFonts w:ascii="Times New Roman" w:hAnsi="Times New Roman" w:cs="Times New Roman"/>
                <w:i/>
                <w:sz w:val="18"/>
                <w:szCs w:val="18"/>
              </w:rPr>
              <w:t xml:space="preserve">Ceratophyllum demersum, Ceratophyllum submersum, Lemna minor, L. trisulca, Persicaria amphibia </w:t>
            </w:r>
            <w:r w:rsidRPr="00A95672">
              <w:rPr>
                <w:rFonts w:ascii="Times New Roman" w:hAnsi="Times New Roman" w:cs="Times New Roman"/>
                <w:sz w:val="18"/>
                <w:szCs w:val="18"/>
              </w:rPr>
              <w:t xml:space="preserve">f. </w:t>
            </w:r>
            <w:r w:rsidRPr="00A95672">
              <w:rPr>
                <w:rFonts w:ascii="Times New Roman" w:hAnsi="Times New Roman" w:cs="Times New Roman"/>
                <w:i/>
                <w:sz w:val="18"/>
                <w:szCs w:val="18"/>
              </w:rPr>
              <w:t>natans, Potamogeton crispus, P. natans.</w:t>
            </w:r>
          </w:p>
        </w:tc>
      </w:tr>
      <w:tr w:rsidR="00E7472A" w:rsidRPr="00A451C5" w:rsidTr="00865E22">
        <w:trPr>
          <w:trHeight w:val="580"/>
        </w:trPr>
        <w:tc>
          <w:tcPr>
            <w:tcW w:w="25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Zastúpenie alochtónnych/inváznych/invázne sa správajúcich druhov</w:t>
            </w:r>
          </w:p>
        </w:tc>
        <w:tc>
          <w:tcPr>
            <w:tcW w:w="1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percento pokrytia/25 m</w:t>
            </w:r>
            <w:r w:rsidRPr="00A95672">
              <w:rPr>
                <w:rFonts w:ascii="Times New Roman" w:hAnsi="Times New Roman" w:cs="Times New Roman"/>
                <w:sz w:val="18"/>
                <w:szCs w:val="18"/>
                <w:vertAlign w:val="superscript"/>
              </w:rPr>
              <w:t>2</w:t>
            </w:r>
          </w:p>
        </w:tc>
        <w:tc>
          <w:tcPr>
            <w:tcW w:w="1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0</w:t>
            </w:r>
          </w:p>
        </w:tc>
        <w:tc>
          <w:tcPr>
            <w:tcW w:w="4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hAnsi="Times New Roman" w:cs="Times New Roman"/>
                <w:sz w:val="18"/>
                <w:szCs w:val="18"/>
              </w:rPr>
              <w:t>Žiadny výskyt nepôvodných druhov</w:t>
            </w:r>
          </w:p>
        </w:tc>
      </w:tr>
      <w:tr w:rsidR="00865E22" w:rsidRPr="00A451C5" w:rsidTr="00865E22">
        <w:trPr>
          <w:trHeight w:val="269"/>
        </w:trPr>
        <w:tc>
          <w:tcPr>
            <w:tcW w:w="25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5E22" w:rsidRPr="00865E22" w:rsidRDefault="00865E22" w:rsidP="00865E22">
            <w:pPr>
              <w:spacing w:after="0"/>
              <w:jc w:val="center"/>
              <w:rPr>
                <w:rFonts w:ascii="Times New Roman" w:hAnsi="Times New Roman" w:cs="Times New Roman"/>
                <w:sz w:val="18"/>
                <w:szCs w:val="18"/>
              </w:rPr>
            </w:pPr>
            <w:r w:rsidRPr="00865E22">
              <w:rPr>
                <w:rFonts w:ascii="Times New Roman" w:hAnsi="Times New Roman" w:cs="Times New Roman"/>
                <w:sz w:val="18"/>
                <w:szCs w:val="18"/>
              </w:rPr>
              <w:t>Kvalita vody</w:t>
            </w:r>
          </w:p>
        </w:tc>
        <w:tc>
          <w:tcPr>
            <w:tcW w:w="1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5E22" w:rsidRPr="00865E22" w:rsidRDefault="00865E22" w:rsidP="00865E22">
            <w:pPr>
              <w:spacing w:after="0"/>
              <w:jc w:val="center"/>
              <w:rPr>
                <w:rFonts w:ascii="Times New Roman" w:hAnsi="Times New Roman" w:cs="Times New Roman"/>
                <w:sz w:val="18"/>
                <w:szCs w:val="18"/>
              </w:rPr>
            </w:pPr>
            <w:r w:rsidRPr="00865E22">
              <w:rPr>
                <w:rFonts w:ascii="Times New Roman" w:hAnsi="Times New Roman" w:cs="Times New Roman"/>
                <w:sz w:val="18"/>
                <w:szCs w:val="18"/>
              </w:rPr>
              <w:t xml:space="preserve">Monitoring kvality povrchových vôd </w:t>
            </w:r>
          </w:p>
        </w:tc>
        <w:tc>
          <w:tcPr>
            <w:tcW w:w="119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5E22" w:rsidRPr="00865E22" w:rsidRDefault="00865E22" w:rsidP="00865E22">
            <w:pPr>
              <w:spacing w:after="0"/>
              <w:jc w:val="center"/>
              <w:rPr>
                <w:rFonts w:ascii="Times New Roman" w:hAnsi="Times New Roman" w:cs="Times New Roman"/>
                <w:sz w:val="18"/>
                <w:szCs w:val="18"/>
              </w:rPr>
            </w:pPr>
            <w:r w:rsidRPr="00865E22">
              <w:rPr>
                <w:rFonts w:ascii="Times New Roman" w:hAnsi="Times New Roman" w:cs="Times New Roman"/>
                <w:sz w:val="18"/>
                <w:szCs w:val="18"/>
              </w:rPr>
              <w:t>Vyhovujúce výsledky</w:t>
            </w:r>
          </w:p>
        </w:tc>
        <w:tc>
          <w:tcPr>
            <w:tcW w:w="44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65E22" w:rsidRPr="00865E22" w:rsidRDefault="00865E22" w:rsidP="00865E22">
            <w:pPr>
              <w:spacing w:after="0"/>
              <w:jc w:val="center"/>
              <w:rPr>
                <w:rFonts w:ascii="Times New Roman" w:hAnsi="Times New Roman" w:cs="Times New Roman"/>
                <w:sz w:val="18"/>
                <w:szCs w:val="18"/>
              </w:rPr>
            </w:pPr>
            <w:r w:rsidRPr="00865E22">
              <w:rPr>
                <w:rFonts w:ascii="Times New Roman" w:hAnsi="Times New Roman" w:cs="Times New Roman"/>
                <w:sz w:val="18"/>
                <w:szCs w:val="18"/>
              </w:rPr>
              <w:t xml:space="preserve">Pre zistenie kvality vody v jazierkach sa primerane použijú limitné hodnoty stanovujúce kvalitu povrchových vôd v zmysle nariadenia vlády č. 269/2010 Z. z. ktorým sa ustanovujú požiadavky na dosiahnutie dobrého stavu vôd a nariadenia vlády č. 167/2015 Z. z. </w:t>
            </w:r>
            <w:r w:rsidRPr="00865E22">
              <w:rPr>
                <w:rFonts w:ascii="Times New Roman" w:hAnsi="Times New Roman" w:cs="Times New Roman"/>
                <w:bCs/>
                <w:color w:val="000000"/>
                <w:sz w:val="18"/>
                <w:szCs w:val="18"/>
                <w:shd w:val="clear" w:color="auto" w:fill="FFFFFF"/>
              </w:rPr>
              <w:t>o environmentálnych normách kvality v oblasti vodnej politiky</w:t>
            </w:r>
            <w:r w:rsidRPr="00865E22">
              <w:rPr>
                <w:rFonts w:ascii="Times New Roman" w:hAnsi="Times New Roman" w:cs="Times New Roman"/>
                <w:sz w:val="18"/>
                <w:szCs w:val="18"/>
              </w:rPr>
              <w:t>, ktoré zohľadňujú všetky smernice Rady týkajúce sa kvality vôd a limitov množstva znečisťujúcich látok</w:t>
            </w:r>
          </w:p>
        </w:tc>
      </w:tr>
    </w:tbl>
    <w:p w:rsidR="00E7472A" w:rsidRPr="00A451C5" w:rsidRDefault="00E7472A" w:rsidP="00E7472A">
      <w:pPr>
        <w:rPr>
          <w:rFonts w:ascii="Times New Roman" w:hAnsi="Times New Roman" w:cs="Times New Roman"/>
          <w:szCs w:val="24"/>
        </w:rPr>
      </w:pPr>
    </w:p>
    <w:p w:rsidR="00E7472A" w:rsidRPr="00865E22" w:rsidRDefault="00E7472A" w:rsidP="00E7472A">
      <w:pPr>
        <w:rPr>
          <w:rFonts w:ascii="Times New Roman" w:hAnsi="Times New Roman" w:cs="Times New Roman"/>
          <w:sz w:val="24"/>
          <w:szCs w:val="24"/>
        </w:rPr>
      </w:pPr>
      <w:r w:rsidRPr="00865E22">
        <w:rPr>
          <w:rFonts w:ascii="Times New Roman" w:hAnsi="Times New Roman" w:cs="Times New Roman"/>
          <w:sz w:val="24"/>
          <w:szCs w:val="24"/>
        </w:rPr>
        <w:t xml:space="preserve">Zlepšenie stavu biotopu </w:t>
      </w:r>
      <w:r w:rsidRPr="00865E22">
        <w:rPr>
          <w:rFonts w:ascii="Times New Roman" w:hAnsi="Times New Roman" w:cs="Times New Roman"/>
          <w:b/>
          <w:sz w:val="24"/>
          <w:szCs w:val="24"/>
        </w:rPr>
        <w:t xml:space="preserve">Tr1 (6210) </w:t>
      </w:r>
      <w:r w:rsidRPr="00865E22">
        <w:rPr>
          <w:rFonts w:ascii="Times New Roman" w:eastAsia="Times New Roman" w:hAnsi="Times New Roman" w:cs="Times New Roman"/>
          <w:b/>
          <w:sz w:val="24"/>
          <w:szCs w:val="24"/>
        </w:rPr>
        <w:t xml:space="preserve">Suchomilné travinno-bylinné a krovinové porasty na vápnitom substráte </w:t>
      </w:r>
      <w:r w:rsidRPr="00865E22">
        <w:rPr>
          <w:rFonts w:ascii="Times New Roman" w:eastAsia="Times New Roman" w:hAnsi="Times New Roman" w:cs="Times New Roman"/>
          <w:sz w:val="24"/>
          <w:szCs w:val="24"/>
        </w:rPr>
        <w:t>za splnenia nasledovných atribútov:</w:t>
      </w: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88"/>
        <w:gridCol w:w="1140"/>
        <w:gridCol w:w="1110"/>
        <w:gridCol w:w="4518"/>
      </w:tblGrid>
      <w:tr w:rsidR="00E7472A" w:rsidRPr="00A451C5" w:rsidTr="00E7472A">
        <w:trPr>
          <w:trHeight w:val="705"/>
        </w:trPr>
        <w:tc>
          <w:tcPr>
            <w:tcW w:w="25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1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5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E7472A" w:rsidRPr="00A451C5" w:rsidTr="00E7472A">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ha</w:t>
            </w:r>
          </w:p>
        </w:tc>
        <w:tc>
          <w:tcPr>
            <w:tcW w:w="1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865E22">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30 ha</w:t>
            </w:r>
          </w:p>
        </w:tc>
        <w:tc>
          <w:tcPr>
            <w:tcW w:w="45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Min. udržať výmeru biotopu, príp. zvýšiť výmeru.</w:t>
            </w:r>
          </w:p>
        </w:tc>
      </w:tr>
      <w:tr w:rsidR="00E7472A" w:rsidRPr="00A451C5" w:rsidTr="00E7472A">
        <w:trPr>
          <w:trHeight w:val="2900"/>
        </w:trPr>
        <w:tc>
          <w:tcPr>
            <w:tcW w:w="25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druhov/16 m</w:t>
            </w:r>
            <w:r w:rsidRPr="00A95672">
              <w:rPr>
                <w:rFonts w:ascii="Times New Roman" w:eastAsia="Times New Roman" w:hAnsi="Times New Roman" w:cs="Times New Roman"/>
                <w:sz w:val="18"/>
                <w:szCs w:val="18"/>
                <w:vertAlign w:val="superscript"/>
              </w:rPr>
              <w:t>2</w:t>
            </w:r>
          </w:p>
        </w:tc>
        <w:tc>
          <w:tcPr>
            <w:tcW w:w="1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najmenej 10 druhov</w:t>
            </w:r>
          </w:p>
        </w:tc>
        <w:tc>
          <w:tcPr>
            <w:tcW w:w="45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 xml:space="preserve">Charakteristické/typické druhové zloženie: </w:t>
            </w:r>
            <w:r w:rsidRPr="00A95672">
              <w:rPr>
                <w:rFonts w:ascii="Times New Roman" w:eastAsia="Times New Roman" w:hAnsi="Times New Roman" w:cs="Times New Roman"/>
                <w:i/>
                <w:sz w:val="18"/>
                <w:szCs w:val="18"/>
              </w:rPr>
              <w:t xml:space="preserve"> Acosta rhenana, Anthericum ramosum, Asperula cynanchica, Arabis hirsuta, Brachypodium pinnatum, Bromus erectus, Carex humilis, Carex michelii,  Carex tomentosa, Cirsium pannonicum, Colymbada scabiosa, Dorycnium penthaphyllum agg., Festuca rupicola, Galium verum, Inula ensifolia, Medicago lupulina, Linum catharticum, Ononis spinosa, Phleum phleoides, Pimpinella saxifraga, Poa angustifolia, Potentilla arenaria, Potentilla heptaphylla, Prunella laciniata, Salvia pratensis, Sanguisorba minor, Scabiosa ochroleuca, Securigera varia, Teucryum chmaedrys, Trifolium alpestre, Trifolium montanum</w:t>
            </w:r>
          </w:p>
        </w:tc>
      </w:tr>
      <w:tr w:rsidR="00E7472A" w:rsidRPr="00A451C5" w:rsidTr="00E7472A">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 drevín a krovín/plocha biotopu</w:t>
            </w:r>
          </w:p>
        </w:tc>
        <w:tc>
          <w:tcPr>
            <w:tcW w:w="1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menej ako 40 %</w:t>
            </w:r>
          </w:p>
        </w:tc>
        <w:tc>
          <w:tcPr>
            <w:tcW w:w="45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Udržané nízke zastúpenie drevín a krovín</w:t>
            </w:r>
          </w:p>
        </w:tc>
      </w:tr>
      <w:tr w:rsidR="00E7472A" w:rsidRPr="00A451C5" w:rsidTr="00E7472A">
        <w:trPr>
          <w:trHeight w:val="850"/>
        </w:trPr>
        <w:tc>
          <w:tcPr>
            <w:tcW w:w="258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percento pokrytia/25 m</w:t>
            </w:r>
            <w:r w:rsidRPr="00A95672">
              <w:rPr>
                <w:rFonts w:ascii="Times New Roman" w:eastAsia="Times New Roman" w:hAnsi="Times New Roman" w:cs="Times New Roman"/>
                <w:sz w:val="18"/>
                <w:szCs w:val="18"/>
                <w:vertAlign w:val="superscript"/>
              </w:rPr>
              <w:t>2</w:t>
            </w:r>
          </w:p>
        </w:tc>
        <w:tc>
          <w:tcPr>
            <w:tcW w:w="111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jc w:val="center"/>
              <w:rPr>
                <w:rFonts w:ascii="Times New Roman" w:hAnsi="Times New Roman" w:cs="Times New Roman"/>
                <w:sz w:val="18"/>
                <w:szCs w:val="18"/>
              </w:rPr>
            </w:pPr>
            <w:r w:rsidRPr="00A95672">
              <w:rPr>
                <w:rFonts w:ascii="Times New Roman" w:eastAsia="Times New Roman" w:hAnsi="Times New Roman" w:cs="Times New Roman"/>
                <w:sz w:val="18"/>
                <w:szCs w:val="18"/>
              </w:rPr>
              <w:t>menej ako 15% nepôvodných a menej ako 1 % inváznych druhov</w:t>
            </w:r>
          </w:p>
        </w:tc>
        <w:tc>
          <w:tcPr>
            <w:tcW w:w="451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95672" w:rsidRDefault="00E7472A" w:rsidP="00E7472A">
            <w:pPr>
              <w:spacing w:after="0"/>
              <w:rPr>
                <w:rFonts w:ascii="Times New Roman" w:hAnsi="Times New Roman" w:cs="Times New Roman"/>
                <w:sz w:val="18"/>
                <w:szCs w:val="18"/>
              </w:rPr>
            </w:pPr>
            <w:r w:rsidRPr="00A95672">
              <w:rPr>
                <w:rFonts w:ascii="Times New Roman" w:eastAsia="Times New Roman" w:hAnsi="Times New Roman" w:cs="Times New Roman"/>
                <w:sz w:val="18"/>
                <w:szCs w:val="18"/>
              </w:rPr>
              <w:t>Minimálne zastúpenie inváznych druhov (</w:t>
            </w:r>
            <w:r w:rsidRPr="00A95672">
              <w:rPr>
                <w:rFonts w:ascii="Times New Roman" w:eastAsia="Times New Roman" w:hAnsi="Times New Roman" w:cs="Times New Roman"/>
                <w:i/>
                <w:sz w:val="18"/>
                <w:szCs w:val="18"/>
              </w:rPr>
              <w:t>Solidago canadensis</w:t>
            </w:r>
            <w:r w:rsidRPr="00A95672">
              <w:rPr>
                <w:rFonts w:ascii="Times New Roman" w:eastAsia="Times New Roman" w:hAnsi="Times New Roman" w:cs="Times New Roman"/>
                <w:sz w:val="18"/>
                <w:szCs w:val="18"/>
              </w:rPr>
              <w:t>) – do 1 %, a zastúpenie expanzívnych a invázne sa správajúcich druhov druhov (</w:t>
            </w:r>
            <w:r w:rsidRPr="00A95672">
              <w:rPr>
                <w:rFonts w:ascii="Times New Roman" w:eastAsia="Times New Roman" w:hAnsi="Times New Roman" w:cs="Times New Roman"/>
                <w:i/>
                <w:sz w:val="18"/>
                <w:szCs w:val="18"/>
              </w:rPr>
              <w:t>Arrhenatherum elatius, Calamagrostis epigejos, Stenactis annua</w:t>
            </w:r>
            <w:r w:rsidRPr="00A95672">
              <w:rPr>
                <w:rFonts w:ascii="Times New Roman" w:eastAsia="Times New Roman" w:hAnsi="Times New Roman" w:cs="Times New Roman"/>
                <w:sz w:val="18"/>
                <w:szCs w:val="18"/>
              </w:rPr>
              <w:t>) – do 15 %.</w:t>
            </w:r>
          </w:p>
        </w:tc>
      </w:tr>
    </w:tbl>
    <w:p w:rsidR="00E7472A" w:rsidRPr="00A451C5" w:rsidRDefault="00E7472A" w:rsidP="00E7472A">
      <w:pPr>
        <w:rPr>
          <w:rFonts w:ascii="Times New Roman" w:hAnsi="Times New Roman" w:cs="Times New Roman"/>
          <w:szCs w:val="24"/>
        </w:rPr>
      </w:pPr>
    </w:p>
    <w:p w:rsidR="00865E22" w:rsidRDefault="00865E22" w:rsidP="00E7472A">
      <w:pPr>
        <w:rPr>
          <w:rFonts w:ascii="Times New Roman" w:hAnsi="Times New Roman" w:cs="Times New Roman"/>
          <w:sz w:val="24"/>
          <w:szCs w:val="24"/>
        </w:rPr>
      </w:pPr>
    </w:p>
    <w:p w:rsidR="00E7472A" w:rsidRPr="00865E22" w:rsidRDefault="00865E22" w:rsidP="00E7472A">
      <w:pPr>
        <w:rPr>
          <w:rFonts w:ascii="Times New Roman" w:hAnsi="Times New Roman" w:cs="Times New Roman"/>
          <w:sz w:val="24"/>
          <w:szCs w:val="24"/>
        </w:rPr>
      </w:pPr>
      <w:r w:rsidRPr="00865E22">
        <w:rPr>
          <w:rFonts w:ascii="Times New Roman" w:hAnsi="Times New Roman" w:cs="Times New Roman"/>
          <w:sz w:val="24"/>
          <w:szCs w:val="24"/>
        </w:rPr>
        <w:lastRenderedPageBreak/>
        <w:t>Zlepšenie</w:t>
      </w:r>
      <w:r w:rsidR="00E7472A" w:rsidRPr="00865E22">
        <w:rPr>
          <w:rFonts w:ascii="Times New Roman" w:hAnsi="Times New Roman" w:cs="Times New Roman"/>
          <w:sz w:val="24"/>
          <w:szCs w:val="24"/>
        </w:rPr>
        <w:t xml:space="preserve"> stavu biotopu </w:t>
      </w:r>
      <w:r w:rsidR="00E7472A" w:rsidRPr="00865E22">
        <w:rPr>
          <w:rFonts w:ascii="Times New Roman" w:hAnsi="Times New Roman" w:cs="Times New Roman"/>
          <w:b/>
          <w:sz w:val="24"/>
          <w:szCs w:val="24"/>
        </w:rPr>
        <w:t xml:space="preserve">Tr8 (*6230) </w:t>
      </w:r>
      <w:r w:rsidR="00E7472A" w:rsidRPr="00865E22">
        <w:rPr>
          <w:rFonts w:ascii="Times New Roman" w:eastAsia="Times New Roman" w:hAnsi="Times New Roman" w:cs="Times New Roman"/>
          <w:b/>
          <w:sz w:val="24"/>
          <w:szCs w:val="24"/>
        </w:rPr>
        <w:t>Kvetnaté vysokohorské a horské psicové porasty na silikátovom substráte</w:t>
      </w:r>
      <w:r w:rsidR="00E7472A" w:rsidRPr="00865E22">
        <w:rPr>
          <w:rFonts w:ascii="Times New Roman" w:hAnsi="Times New Roman" w:cs="Times New Roman"/>
          <w:sz w:val="24"/>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379"/>
        <w:gridCol w:w="1165"/>
        <w:gridCol w:w="4297"/>
      </w:tblGrid>
      <w:tr w:rsidR="00E7472A" w:rsidRPr="00A451C5" w:rsidTr="00E7472A">
        <w:trPr>
          <w:trHeight w:val="705"/>
        </w:trPr>
        <w:tc>
          <w:tcPr>
            <w:tcW w:w="2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E7472A" w:rsidRPr="00A451C5" w:rsidTr="00E7472A">
        <w:trPr>
          <w:trHeight w:val="290"/>
        </w:trPr>
        <w:tc>
          <w:tcPr>
            <w:tcW w:w="2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865E22">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120 ha</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existujúcu výmeru biotopu</w:t>
            </w:r>
          </w:p>
        </w:tc>
      </w:tr>
      <w:tr w:rsidR="00E7472A" w:rsidRPr="00A451C5" w:rsidTr="00E7472A">
        <w:trPr>
          <w:trHeight w:val="3229"/>
        </w:trPr>
        <w:tc>
          <w:tcPr>
            <w:tcW w:w="2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10 druhov</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druhy: </w:t>
            </w:r>
            <w:r w:rsidRPr="00A451C5">
              <w:rPr>
                <w:rFonts w:ascii="Times New Roman" w:eastAsia="Times New Roman" w:hAnsi="Times New Roman" w:cs="Times New Roman"/>
                <w:i/>
                <w:sz w:val="18"/>
                <w:szCs w:val="18"/>
              </w:rPr>
              <w:t>Achillea millefolium agg., Agrostis capillaris, Alchemilla sp., Antennaria dioica, Anthoxanthum odoratum, Avenella flexuosa, Briza media, Campanula patula, Carex pallescens, Carex pilulifera, Crepis conyzifolia, Cruciata glabra, Danthonia decumbens, Deschampsia cespitosa, Dianthus deltoides, Festuca rubra agg., Galium verum, Hieracium lachenalii, Hypericum maculatum, Juncus squarrosus, Leontodon hispidus, Leucanthemum vulgare, Lotus corniculatus, Luzula campestris, Luzula luzuloides,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E7472A" w:rsidRPr="00A451C5" w:rsidTr="00E7472A">
        <w:trPr>
          <w:trHeight w:val="290"/>
        </w:trPr>
        <w:tc>
          <w:tcPr>
            <w:tcW w:w="2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10 %</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Dosiahnuté minimálne zastúpenie drevín v biotope</w:t>
            </w:r>
          </w:p>
        </w:tc>
      </w:tr>
      <w:tr w:rsidR="00E7472A" w:rsidRPr="00A451C5" w:rsidTr="00E7472A">
        <w:trPr>
          <w:trHeight w:val="850"/>
        </w:trPr>
        <w:tc>
          <w:tcPr>
            <w:tcW w:w="25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3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11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5% nepôvodných a menej ako 1 % inváznych druhov</w:t>
            </w:r>
          </w:p>
        </w:tc>
        <w:tc>
          <w:tcPr>
            <w:tcW w:w="42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spacing w:after="0"/>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Žiadne alebo minimálne zastúpenie inváznych druhov (</w:t>
            </w:r>
            <w:r w:rsidRPr="00A451C5">
              <w:rPr>
                <w:rFonts w:ascii="Times New Roman" w:eastAsia="Times New Roman" w:hAnsi="Times New Roman" w:cs="Times New Roman"/>
                <w:i/>
                <w:sz w:val="18"/>
                <w:szCs w:val="18"/>
              </w:rPr>
              <w:t>Solidago canadensis</w:t>
            </w:r>
            <w:r w:rsidRPr="00A451C5">
              <w:rPr>
                <w:rFonts w:ascii="Times New Roman" w:eastAsia="Times New Roman" w:hAnsi="Times New Roman" w:cs="Times New Roman"/>
                <w:sz w:val="18"/>
                <w:szCs w:val="18"/>
              </w:rPr>
              <w:t xml:space="preserve">) – do 1 %, a zastúpenie expanzívnych a invázne sa správajúcich druhov druhov (napr. </w:t>
            </w:r>
            <w:r w:rsidRPr="00A451C5">
              <w:rPr>
                <w:rFonts w:ascii="Times New Roman" w:eastAsia="Times New Roman" w:hAnsi="Times New Roman" w:cs="Times New Roman"/>
                <w:i/>
                <w:sz w:val="18"/>
                <w:szCs w:val="18"/>
              </w:rPr>
              <w:t>Calamagrostis epigejos, Rubus idaeus</w:t>
            </w:r>
            <w:r w:rsidRPr="00A451C5">
              <w:rPr>
                <w:rFonts w:ascii="Times New Roman" w:eastAsia="Times New Roman" w:hAnsi="Times New Roman" w:cs="Times New Roman"/>
                <w:sz w:val="18"/>
                <w:szCs w:val="18"/>
              </w:rPr>
              <w:t>) – do 5 %.</w:t>
            </w:r>
          </w:p>
        </w:tc>
      </w:tr>
    </w:tbl>
    <w:p w:rsidR="00E7472A" w:rsidRPr="00A451C5" w:rsidRDefault="00E7472A" w:rsidP="00E7472A">
      <w:pPr>
        <w:rPr>
          <w:rFonts w:ascii="Times New Roman" w:hAnsi="Times New Roman" w:cs="Times New Roman"/>
          <w:szCs w:val="24"/>
        </w:rPr>
      </w:pPr>
    </w:p>
    <w:p w:rsidR="00E7472A" w:rsidRPr="00865E22" w:rsidRDefault="00E7472A" w:rsidP="00E7472A">
      <w:pPr>
        <w:rPr>
          <w:rFonts w:ascii="Times New Roman" w:hAnsi="Times New Roman" w:cs="Times New Roman"/>
          <w:sz w:val="24"/>
          <w:szCs w:val="24"/>
        </w:rPr>
      </w:pPr>
      <w:r w:rsidRPr="00865E22">
        <w:rPr>
          <w:rFonts w:ascii="Times New Roman" w:hAnsi="Times New Roman" w:cs="Times New Roman"/>
          <w:sz w:val="24"/>
          <w:szCs w:val="24"/>
        </w:rPr>
        <w:t xml:space="preserve">Zlepšenie stavu biotopu druhu </w:t>
      </w:r>
      <w:r w:rsidRPr="00865E22">
        <w:rPr>
          <w:rFonts w:ascii="Times New Roman" w:hAnsi="Times New Roman" w:cs="Times New Roman"/>
          <w:b/>
          <w:sz w:val="24"/>
          <w:szCs w:val="24"/>
        </w:rPr>
        <w:t>Kr2 (5130) Porasty borievky obyčajnej</w:t>
      </w:r>
      <w:r w:rsidRPr="00865E22">
        <w:rPr>
          <w:rFonts w:ascii="Times New Roman" w:hAnsi="Times New Roman" w:cs="Times New Roman"/>
          <w:sz w:val="24"/>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88"/>
        <w:gridCol w:w="1142"/>
        <w:gridCol w:w="1448"/>
        <w:gridCol w:w="4253"/>
      </w:tblGrid>
      <w:tr w:rsidR="00E7472A" w:rsidRPr="00A451C5" w:rsidTr="00E7472A">
        <w:trPr>
          <w:trHeight w:val="705"/>
        </w:trPr>
        <w:tc>
          <w:tcPr>
            <w:tcW w:w="2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1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1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E7472A" w:rsidRPr="00A451C5" w:rsidTr="00E7472A">
        <w:trPr>
          <w:trHeight w:val="290"/>
        </w:trPr>
        <w:tc>
          <w:tcPr>
            <w:tcW w:w="2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1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1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865E22">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6,37 ha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výmeru biotopu</w:t>
            </w:r>
          </w:p>
        </w:tc>
      </w:tr>
      <w:tr w:rsidR="00E7472A" w:rsidRPr="00A451C5" w:rsidTr="00E7472A">
        <w:trPr>
          <w:trHeight w:val="2320"/>
        </w:trPr>
        <w:tc>
          <w:tcPr>
            <w:tcW w:w="2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1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10 druhov</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Genista sp., Hypericum perforatum, Juniperus communis, Leontodon hispidus, Pimpinella saxifraga, Potentilla heptaphylla, Salvia pratensis, S. verticillata, Sanguisorba minor, Scabiosa ochroleuca, Teucrium chamaedrys</w:t>
            </w:r>
          </w:p>
        </w:tc>
      </w:tr>
      <w:tr w:rsidR="00E7472A" w:rsidRPr="00A451C5" w:rsidTr="00E7472A">
        <w:trPr>
          <w:trHeight w:val="870"/>
        </w:trPr>
        <w:tc>
          <w:tcPr>
            <w:tcW w:w="2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1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1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30 – 70 %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Stredne až husto zapojené porasty borievky obyčajnej, ktoré sa vytvorili na opustených pasienkoch alebo na extenzívne pasených plochách. V prípade zapájania porastov je potrebné odstraňovať/prerieďovať dreviny.</w:t>
            </w:r>
          </w:p>
        </w:tc>
      </w:tr>
      <w:tr w:rsidR="00E7472A" w:rsidRPr="00A451C5" w:rsidTr="00E7472A">
        <w:trPr>
          <w:trHeight w:val="850"/>
        </w:trPr>
        <w:tc>
          <w:tcPr>
            <w:tcW w:w="25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lastRenderedPageBreak/>
              <w:t>Zastúpenie alochtónnych/inváznych/invázne sa správajúcich druhov</w:t>
            </w:r>
          </w:p>
        </w:tc>
        <w:tc>
          <w:tcPr>
            <w:tcW w:w="11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sz w:val="18"/>
                <w:szCs w:val="18"/>
              </w:rPr>
              <w:t>Minimálny výskyt nepôvodných inváznych a invázne sa správajúcich druhov (</w:t>
            </w:r>
            <w:r w:rsidRPr="00A451C5">
              <w:rPr>
                <w:rFonts w:ascii="Times New Roman" w:eastAsia="Times New Roman" w:hAnsi="Times New Roman" w:cs="Times New Roman"/>
                <w:i/>
                <w:sz w:val="18"/>
                <w:szCs w:val="18"/>
              </w:rPr>
              <w:t>Solidago canadensis</w:t>
            </w:r>
            <w:r w:rsidRPr="00A451C5">
              <w:rPr>
                <w:rFonts w:ascii="Times New Roman" w:eastAsia="Times New Roman" w:hAnsi="Times New Roman" w:cs="Times New Roman"/>
                <w:sz w:val="18"/>
                <w:szCs w:val="18"/>
              </w:rPr>
              <w:t>)</w:t>
            </w:r>
          </w:p>
        </w:tc>
      </w:tr>
    </w:tbl>
    <w:p w:rsidR="00E7472A" w:rsidRPr="00A451C5" w:rsidRDefault="00E7472A" w:rsidP="00E7472A">
      <w:pPr>
        <w:rPr>
          <w:rFonts w:ascii="Times New Roman" w:hAnsi="Times New Roman" w:cs="Times New Roman"/>
          <w:szCs w:val="24"/>
        </w:rPr>
      </w:pPr>
    </w:p>
    <w:p w:rsidR="00E7472A" w:rsidRPr="00865E22" w:rsidRDefault="00E7472A" w:rsidP="00E7472A">
      <w:pPr>
        <w:rPr>
          <w:rFonts w:ascii="Times New Roman" w:hAnsi="Times New Roman" w:cs="Times New Roman"/>
          <w:sz w:val="24"/>
          <w:szCs w:val="24"/>
        </w:rPr>
      </w:pPr>
      <w:r w:rsidRPr="00865E22">
        <w:rPr>
          <w:rFonts w:ascii="Times New Roman" w:hAnsi="Times New Roman" w:cs="Times New Roman"/>
          <w:sz w:val="24"/>
          <w:szCs w:val="24"/>
        </w:rPr>
        <w:t xml:space="preserve">Zachovanie priaznivého stavu druhu </w:t>
      </w:r>
      <w:r w:rsidRPr="00865E22">
        <w:rPr>
          <w:rFonts w:ascii="Times New Roman" w:hAnsi="Times New Roman" w:cs="Times New Roman"/>
          <w:b/>
          <w:sz w:val="24"/>
          <w:szCs w:val="24"/>
        </w:rPr>
        <w:t>Kr10 (*4070) Kosodrevina</w:t>
      </w:r>
      <w:r w:rsidRPr="00865E22">
        <w:rPr>
          <w:rFonts w:ascii="Times New Roman" w:hAnsi="Times New Roman" w:cs="Times New Roman"/>
          <w:sz w:val="24"/>
          <w:szCs w:val="24"/>
        </w:rPr>
        <w:t xml:space="preserve"> za splnenia nasledovných atribútov:</w:t>
      </w:r>
    </w:p>
    <w:tbl>
      <w:tblPr>
        <w:tblW w:w="927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140"/>
        <w:gridCol w:w="841"/>
        <w:gridCol w:w="4785"/>
      </w:tblGrid>
      <w:tr w:rsidR="00E7472A" w:rsidRPr="00A451C5" w:rsidTr="00E7472A">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0,02</w:t>
            </w:r>
          </w:p>
        </w:tc>
        <w:tc>
          <w:tcPr>
            <w:tcW w:w="4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výmeru biotopu</w:t>
            </w:r>
          </w:p>
        </w:tc>
      </w:tr>
      <w:tr w:rsidR="00E7472A" w:rsidRPr="00A451C5" w:rsidTr="00E7472A">
        <w:trPr>
          <w:trHeight w:val="1493"/>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5 druhov</w:t>
            </w:r>
          </w:p>
        </w:tc>
        <w:tc>
          <w:tcPr>
            <w:tcW w:w="4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Adenostyles alliariae, Athyrium distentifolium, Avenella flexuosa, Calamagrostis varia, Calamagrostis villosa, Dryopteris dilatata, Gentiana asclepiadea, Homogyne alpina, Huperzia selago,  Luzula luzuloides, Luzula sylvatica, Pinus mugo, Ribes petraeum, Rosa pendulina, Salix silesiaca, Soldanella carpatica, Solidago virgaurea subsp. minuta, Vaccinium myrtillus, Vaccinium vitis-idaea</w:t>
            </w:r>
          </w:p>
        </w:tc>
      </w:tr>
      <w:tr w:rsidR="00E7472A" w:rsidRPr="00A451C5" w:rsidTr="00E7472A">
        <w:trPr>
          <w:trHeight w:val="58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Viac ako 60 %</w:t>
            </w:r>
          </w:p>
        </w:tc>
        <w:tc>
          <w:tcPr>
            <w:tcW w:w="4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Kosodrevina (</w:t>
            </w:r>
            <w:r w:rsidRPr="00A451C5">
              <w:rPr>
                <w:rFonts w:ascii="Times New Roman" w:eastAsia="Times New Roman" w:hAnsi="Times New Roman" w:cs="Times New Roman"/>
                <w:i/>
                <w:sz w:val="18"/>
                <w:szCs w:val="18"/>
              </w:rPr>
              <w:t>Pinus mugo</w:t>
            </w:r>
            <w:r w:rsidRPr="00A451C5">
              <w:rPr>
                <w:rFonts w:ascii="Times New Roman" w:eastAsia="Times New Roman" w:hAnsi="Times New Roman" w:cs="Times New Roman"/>
                <w:sz w:val="18"/>
                <w:szCs w:val="18"/>
              </w:rPr>
              <w:t>) je dominantným druhom biotopu. Sprievodné dreviny a kroviny.</w:t>
            </w:r>
          </w:p>
        </w:tc>
      </w:tr>
      <w:tr w:rsidR="00E7472A" w:rsidRPr="00A451C5" w:rsidTr="00E7472A">
        <w:trPr>
          <w:trHeight w:val="85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w:t>
            </w:r>
          </w:p>
        </w:tc>
        <w:tc>
          <w:tcPr>
            <w:tcW w:w="47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Žiadny výskyt inváznych druhov, nepôvodných druhov.</w:t>
            </w:r>
          </w:p>
        </w:tc>
      </w:tr>
    </w:tbl>
    <w:p w:rsidR="00E7472A" w:rsidRPr="00A451C5" w:rsidRDefault="00E7472A" w:rsidP="00E7472A">
      <w:pPr>
        <w:rPr>
          <w:rFonts w:ascii="Times New Roman" w:hAnsi="Times New Roman" w:cs="Times New Roman"/>
          <w:szCs w:val="24"/>
        </w:rPr>
      </w:pPr>
    </w:p>
    <w:p w:rsidR="00E7472A" w:rsidRPr="00865E22" w:rsidRDefault="00E7472A" w:rsidP="00E7472A">
      <w:pPr>
        <w:rPr>
          <w:rFonts w:ascii="Times New Roman" w:eastAsia="Times New Roman" w:hAnsi="Times New Roman" w:cs="Times New Roman"/>
          <w:sz w:val="24"/>
          <w:szCs w:val="24"/>
        </w:rPr>
      </w:pPr>
      <w:r w:rsidRPr="00865E22">
        <w:rPr>
          <w:rFonts w:ascii="Times New Roman" w:hAnsi="Times New Roman" w:cs="Times New Roman"/>
          <w:sz w:val="24"/>
          <w:szCs w:val="24"/>
        </w:rPr>
        <w:t xml:space="preserve">Zachovanie priaznivého stavu biotopu </w:t>
      </w:r>
      <w:r w:rsidRPr="00865E22">
        <w:rPr>
          <w:rFonts w:ascii="Times New Roman" w:hAnsi="Times New Roman" w:cs="Times New Roman"/>
          <w:b/>
          <w:sz w:val="24"/>
          <w:szCs w:val="24"/>
        </w:rPr>
        <w:t xml:space="preserve">Sk1 (8210) </w:t>
      </w:r>
      <w:r w:rsidRPr="00865E22">
        <w:rPr>
          <w:rFonts w:ascii="Times New Roman" w:eastAsia="Times New Roman" w:hAnsi="Times New Roman" w:cs="Times New Roman"/>
          <w:b/>
          <w:sz w:val="24"/>
          <w:szCs w:val="24"/>
        </w:rPr>
        <w:t>Karbonátové skalné steny a svahy so štrbinovou vegetáciou</w:t>
      </w:r>
      <w:r w:rsidRPr="00865E22">
        <w:rPr>
          <w:rFonts w:ascii="Times New Roman" w:eastAsia="Times New Roman" w:hAnsi="Times New Roman" w:cs="Times New Roman"/>
          <w:sz w:val="24"/>
          <w:szCs w:val="24"/>
        </w:rPr>
        <w:t xml:space="preserve"> za splnenia nasledovných atribútov:</w:t>
      </w:r>
    </w:p>
    <w:tbl>
      <w:tblPr>
        <w:tblW w:w="927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1"/>
        <w:gridCol w:w="1681"/>
        <w:gridCol w:w="841"/>
        <w:gridCol w:w="4243"/>
      </w:tblGrid>
      <w:tr w:rsidR="00E7472A" w:rsidRPr="00A451C5" w:rsidTr="00E7472A">
        <w:trPr>
          <w:trHeight w:val="482"/>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2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E7472A" w:rsidRPr="00A451C5" w:rsidTr="00E7472A">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32</w:t>
            </w:r>
          </w:p>
        </w:tc>
        <w:tc>
          <w:tcPr>
            <w:tcW w:w="42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výmeru biotopu</w:t>
            </w:r>
          </w:p>
        </w:tc>
      </w:tr>
      <w:tr w:rsidR="00E7472A" w:rsidRPr="00A451C5" w:rsidTr="00E7472A">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5 druhov</w:t>
            </w:r>
          </w:p>
        </w:tc>
        <w:tc>
          <w:tcPr>
            <w:tcW w:w="42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Asplenium ruta-muraria, Asplenium trichomanes, Asplenium viride, Aster alpinus, Aurinia saxatilis, Campanula carpatica, Campanula cochlearifolia, Crepis jaquinii, Cystopteris fragilis, Dianthus praecox, Draba aizoides, Erysimum odoratum, Gentiana clusii, Jovibarba globifera susp. glabrescens, Leontopodium alpinum, Moehringia muscosa, Phyllitis scolopendrium, Polypodium interjectum, Primula auricula, Trisetum alpestre.</w:t>
            </w:r>
          </w:p>
        </w:tc>
      </w:tr>
      <w:tr w:rsidR="00E7472A" w:rsidRPr="00A451C5" w:rsidTr="00E7472A">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10 %</w:t>
            </w:r>
          </w:p>
        </w:tc>
        <w:tc>
          <w:tcPr>
            <w:tcW w:w="42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Minimálny výskyt drevín na skalných útvaroch.</w:t>
            </w:r>
          </w:p>
        </w:tc>
      </w:tr>
      <w:tr w:rsidR="00E7472A" w:rsidRPr="00A451C5" w:rsidTr="00E7472A">
        <w:trPr>
          <w:trHeight w:val="290"/>
        </w:trPr>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w:t>
            </w:r>
          </w:p>
        </w:tc>
        <w:tc>
          <w:tcPr>
            <w:tcW w:w="42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Žiadny výskyt nepôvodných a inváznych druhov</w:t>
            </w:r>
          </w:p>
        </w:tc>
      </w:tr>
    </w:tbl>
    <w:p w:rsidR="00E7472A" w:rsidRPr="00A451C5" w:rsidRDefault="00E7472A" w:rsidP="00E7472A">
      <w:pPr>
        <w:rPr>
          <w:rFonts w:ascii="Times New Roman" w:eastAsia="Times New Roman" w:hAnsi="Times New Roman" w:cs="Times New Roman"/>
        </w:rPr>
      </w:pPr>
    </w:p>
    <w:p w:rsidR="00865E22" w:rsidRDefault="00865E22" w:rsidP="00E7472A">
      <w:pPr>
        <w:rPr>
          <w:rFonts w:ascii="Times New Roman" w:hAnsi="Times New Roman" w:cs="Times New Roman"/>
          <w:sz w:val="24"/>
          <w:szCs w:val="24"/>
        </w:rPr>
      </w:pPr>
    </w:p>
    <w:p w:rsidR="00865E22" w:rsidRDefault="00865E22" w:rsidP="00E7472A">
      <w:pPr>
        <w:rPr>
          <w:rFonts w:ascii="Times New Roman" w:hAnsi="Times New Roman" w:cs="Times New Roman"/>
          <w:sz w:val="24"/>
          <w:szCs w:val="24"/>
        </w:rPr>
      </w:pPr>
    </w:p>
    <w:p w:rsidR="00E7472A" w:rsidRPr="00A451C5" w:rsidRDefault="00E7472A" w:rsidP="00E7472A">
      <w:pPr>
        <w:rPr>
          <w:rFonts w:ascii="Times New Roman" w:eastAsia="Times New Roman" w:hAnsi="Times New Roman" w:cs="Times New Roman"/>
          <w:szCs w:val="24"/>
        </w:rPr>
      </w:pPr>
      <w:r w:rsidRPr="00865E22">
        <w:rPr>
          <w:rFonts w:ascii="Times New Roman" w:hAnsi="Times New Roman" w:cs="Times New Roman"/>
          <w:sz w:val="24"/>
          <w:szCs w:val="24"/>
        </w:rPr>
        <w:lastRenderedPageBreak/>
        <w:t xml:space="preserve">Zlepšenie stavu biotopu </w:t>
      </w:r>
      <w:r w:rsidRPr="00865E22">
        <w:rPr>
          <w:rFonts w:ascii="Times New Roman" w:hAnsi="Times New Roman" w:cs="Times New Roman"/>
          <w:b/>
          <w:sz w:val="24"/>
          <w:szCs w:val="24"/>
        </w:rPr>
        <w:t xml:space="preserve">Sk2 (8220) </w:t>
      </w:r>
      <w:r w:rsidRPr="00865E22">
        <w:rPr>
          <w:rFonts w:ascii="Times New Roman" w:eastAsia="Times New Roman" w:hAnsi="Times New Roman" w:cs="Times New Roman"/>
          <w:b/>
          <w:sz w:val="24"/>
          <w:szCs w:val="24"/>
        </w:rPr>
        <w:t>Silikátové skalné steny a svahy so štrbinovou vegetáciou</w:t>
      </w:r>
      <w:r w:rsidRPr="00865E22">
        <w:rPr>
          <w:rFonts w:ascii="Times New Roman" w:eastAsia="Times New Roman" w:hAnsi="Times New Roman" w:cs="Times New Roman"/>
          <w:sz w:val="24"/>
          <w:szCs w:val="24"/>
        </w:rPr>
        <w:t xml:space="preserve"> za splnenia nasledovných atribútov</w:t>
      </w:r>
      <w:r w:rsidRPr="00A451C5">
        <w:rPr>
          <w:rFonts w:ascii="Times New Roman" w:eastAsia="Times New Roman" w:hAnsi="Times New Roman" w:cs="Times New Roman"/>
          <w:szCs w:val="24"/>
        </w:rPr>
        <w:t>:</w:t>
      </w:r>
    </w:p>
    <w:tbl>
      <w:tblPr>
        <w:tblW w:w="927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78"/>
        <w:gridCol w:w="860"/>
        <w:gridCol w:w="4228"/>
      </w:tblGrid>
      <w:tr w:rsidR="00E7472A" w:rsidRPr="00A451C5" w:rsidTr="00E7472A">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1,25 ha</w:t>
            </w:r>
            <w:r w:rsidRPr="00A451C5">
              <w:rPr>
                <w:rFonts w:ascii="Times New Roman" w:hAnsi="Times New Roman" w:cs="Times New Roman"/>
                <w:sz w:val="18"/>
                <w:szCs w:val="18"/>
              </w:rPr>
              <w:t>, z toho 1,05 ha v NP Muránska planina</w:t>
            </w:r>
          </w:p>
        </w:tc>
        <w:tc>
          <w:tcPr>
            <w:tcW w:w="4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výmeru biotopu</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5 druhov</w:t>
            </w:r>
          </w:p>
        </w:tc>
        <w:tc>
          <w:tcPr>
            <w:tcW w:w="4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 xml:space="preserve">Acetosella vulgaris, Asplenium trichomanes, Asplenium septentrionale, Cystopteris fragilis, Campanula rotundifolia, Cardaminospsi, Dryopteris carthusiana </w:t>
            </w:r>
            <w:r w:rsidRPr="00A451C5">
              <w:rPr>
                <w:rFonts w:ascii="Times New Roman" w:hAnsi="Times New Roman" w:cs="Times New Roman"/>
                <w:sz w:val="18"/>
              </w:rPr>
              <w:t>agg</w:t>
            </w:r>
            <w:r w:rsidRPr="00A451C5">
              <w:rPr>
                <w:rFonts w:ascii="Times New Roman" w:hAnsi="Times New Roman" w:cs="Times New Roman"/>
                <w:i/>
                <w:sz w:val="18"/>
              </w:rPr>
              <w:t>. ,</w:t>
            </w:r>
            <w:r w:rsidRPr="00A451C5">
              <w:rPr>
                <w:rFonts w:ascii="Times New Roman" w:eastAsia="Times New Roman" w:hAnsi="Times New Roman" w:cs="Times New Roman"/>
                <w:i/>
                <w:sz w:val="18"/>
                <w:szCs w:val="18"/>
              </w:rPr>
              <w:t xml:space="preserve"> arenosa,Hylotelephium maximum </w:t>
            </w:r>
            <w:r w:rsidRPr="00A451C5">
              <w:rPr>
                <w:rFonts w:ascii="Times New Roman" w:hAnsi="Times New Roman" w:cs="Times New Roman"/>
                <w:sz w:val="18"/>
              </w:rPr>
              <w:t>agg</w:t>
            </w:r>
            <w:r w:rsidRPr="00A451C5">
              <w:rPr>
                <w:rFonts w:ascii="Times New Roman" w:hAnsi="Times New Roman" w:cs="Times New Roman"/>
                <w:i/>
                <w:sz w:val="18"/>
              </w:rPr>
              <w:t>.,</w:t>
            </w:r>
            <w:r w:rsidRPr="00A451C5">
              <w:rPr>
                <w:rFonts w:ascii="Times New Roman" w:eastAsia="Times New Roman" w:hAnsi="Times New Roman" w:cs="Times New Roman"/>
                <w:i/>
                <w:sz w:val="18"/>
                <w:szCs w:val="18"/>
              </w:rPr>
              <w:t xml:space="preserve"> Polypodium vulgare, Woodsia ilvensis,</w:t>
            </w:r>
          </w:p>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i/>
                <w:sz w:val="18"/>
                <w:szCs w:val="18"/>
              </w:rPr>
              <w:t>Dicranum scoparium, Hypnum cupressiforme (E</w:t>
            </w:r>
            <w:r w:rsidRPr="00A451C5">
              <w:rPr>
                <w:rFonts w:ascii="Times New Roman" w:eastAsia="Times New Roman" w:hAnsi="Times New Roman" w:cs="Times New Roman"/>
                <w:i/>
                <w:sz w:val="11"/>
                <w:szCs w:val="18"/>
              </w:rPr>
              <w:t>0</w:t>
            </w:r>
            <w:r w:rsidRPr="00A451C5">
              <w:rPr>
                <w:rFonts w:ascii="Times New Roman" w:eastAsia="Times New Roman" w:hAnsi="Times New Roman" w:cs="Times New Roman"/>
                <w:i/>
                <w:sz w:val="18"/>
                <w:szCs w:val="18"/>
              </w:rPr>
              <w:t>),</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10 %</w:t>
            </w:r>
          </w:p>
        </w:tc>
        <w:tc>
          <w:tcPr>
            <w:tcW w:w="4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Minimálny výskyt drevín na skalných útvaroch.</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6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8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w:t>
            </w:r>
          </w:p>
        </w:tc>
        <w:tc>
          <w:tcPr>
            <w:tcW w:w="42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Žiadny výskyt nepôvodných a  inváznych druhov</w:t>
            </w:r>
          </w:p>
        </w:tc>
      </w:tr>
    </w:tbl>
    <w:p w:rsidR="00E7472A" w:rsidRPr="00A451C5" w:rsidRDefault="00E7472A" w:rsidP="00E7472A">
      <w:pPr>
        <w:rPr>
          <w:rFonts w:ascii="Times New Roman" w:eastAsia="Times New Roman" w:hAnsi="Times New Roman" w:cs="Times New Roman"/>
        </w:rPr>
      </w:pPr>
    </w:p>
    <w:p w:rsidR="00E7472A" w:rsidRPr="00865E22" w:rsidRDefault="00E7472A" w:rsidP="00E7472A">
      <w:pPr>
        <w:rPr>
          <w:rFonts w:ascii="Times New Roman" w:eastAsia="Times New Roman" w:hAnsi="Times New Roman" w:cs="Times New Roman"/>
          <w:sz w:val="24"/>
          <w:szCs w:val="24"/>
        </w:rPr>
      </w:pPr>
      <w:r w:rsidRPr="00865E22">
        <w:rPr>
          <w:rFonts w:ascii="Times New Roman" w:eastAsia="Times New Roman" w:hAnsi="Times New Roman" w:cs="Times New Roman"/>
          <w:sz w:val="24"/>
          <w:szCs w:val="24"/>
        </w:rPr>
        <w:t xml:space="preserve">Zachovanie priaznivého stavu biotopu </w:t>
      </w:r>
      <w:r w:rsidRPr="00865E22">
        <w:rPr>
          <w:rFonts w:ascii="Times New Roman" w:eastAsia="Times New Roman" w:hAnsi="Times New Roman" w:cs="Times New Roman"/>
          <w:b/>
          <w:sz w:val="24"/>
          <w:szCs w:val="24"/>
        </w:rPr>
        <w:t xml:space="preserve">Sk6 (*8160) Nespevnené karbonátové skalné sutiny v montánnom až kolínnom stupni </w:t>
      </w:r>
      <w:r w:rsidRPr="00865E22">
        <w:rPr>
          <w:rFonts w:ascii="Times New Roman" w:eastAsia="Times New Roman" w:hAnsi="Times New Roman" w:cs="Times New Roman"/>
          <w:sz w:val="24"/>
          <w:szCs w:val="24"/>
        </w:rPr>
        <w:t>za splnenia nasledovných atribútov:</w:t>
      </w:r>
    </w:p>
    <w:tbl>
      <w:tblPr>
        <w:tblW w:w="927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244"/>
      </w:tblGrid>
      <w:tr w:rsidR="00E7472A" w:rsidRPr="00A451C5" w:rsidTr="00E7472A">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Merateľný indikátor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Poznámky/Doplňujúce informácie</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1,6</w:t>
            </w:r>
          </w:p>
        </w:tc>
        <w:tc>
          <w:tcPr>
            <w:tcW w:w="4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výmeru biotopu</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5 druhov</w:t>
            </w:r>
          </w:p>
        </w:tc>
        <w:tc>
          <w:tcPr>
            <w:tcW w:w="4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Arabis alpina, Campanula carpatica, Corydalis capnoides, Cystopteris fragilis, Cystopteris montana, Dalanum angustifolium, Epilobium montanum, Galium album,  Geranium robertianum, Gymnocarpium robertianum, Microrrhinum minus, Moehringia muscosa, Origanum vulgare, Parietaria officilanis, Sedum album, Silene vulgaris, Valeriana tripteris, Vincetoxicum hirundinaria.</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1 %</w:t>
            </w:r>
          </w:p>
        </w:tc>
        <w:tc>
          <w:tcPr>
            <w:tcW w:w="4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Minimálny výskyt drevín na sutinách.</w:t>
            </w:r>
          </w:p>
        </w:tc>
      </w:tr>
      <w:tr w:rsidR="00E7472A" w:rsidRPr="00A451C5" w:rsidTr="00E7472A">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6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0</w:t>
            </w:r>
          </w:p>
        </w:tc>
        <w:tc>
          <w:tcPr>
            <w:tcW w:w="4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Žiadny výskyt nepôvodných a  inváznych druhov</w:t>
            </w:r>
          </w:p>
        </w:tc>
      </w:tr>
    </w:tbl>
    <w:p w:rsidR="00E7472A" w:rsidRPr="00A451C5" w:rsidRDefault="00E7472A" w:rsidP="00E7472A">
      <w:pPr>
        <w:rPr>
          <w:rFonts w:ascii="Times New Roman" w:eastAsia="Times New Roman" w:hAnsi="Times New Roman" w:cs="Times New Roman"/>
          <w:b/>
          <w:szCs w:val="24"/>
        </w:rPr>
      </w:pPr>
    </w:p>
    <w:p w:rsidR="00865E22" w:rsidRDefault="00865E22" w:rsidP="00E7472A">
      <w:pPr>
        <w:rPr>
          <w:rFonts w:ascii="Times New Roman" w:hAnsi="Times New Roman" w:cs="Times New Roman"/>
          <w:sz w:val="24"/>
          <w:szCs w:val="24"/>
        </w:rPr>
      </w:pPr>
    </w:p>
    <w:p w:rsidR="00865E22" w:rsidRDefault="00865E22" w:rsidP="00E7472A">
      <w:pPr>
        <w:rPr>
          <w:rFonts w:ascii="Times New Roman" w:hAnsi="Times New Roman" w:cs="Times New Roman"/>
          <w:sz w:val="24"/>
          <w:szCs w:val="24"/>
        </w:rPr>
      </w:pPr>
    </w:p>
    <w:p w:rsidR="00865E22" w:rsidRDefault="00865E22" w:rsidP="00E7472A">
      <w:pPr>
        <w:rPr>
          <w:rFonts w:ascii="Times New Roman" w:hAnsi="Times New Roman" w:cs="Times New Roman"/>
          <w:sz w:val="24"/>
          <w:szCs w:val="24"/>
        </w:rPr>
      </w:pPr>
    </w:p>
    <w:p w:rsidR="00E7472A" w:rsidRPr="00865E22" w:rsidRDefault="00E7472A" w:rsidP="00E7472A">
      <w:pPr>
        <w:rPr>
          <w:rFonts w:ascii="Times New Roman" w:eastAsia="Times New Roman" w:hAnsi="Times New Roman" w:cs="Times New Roman"/>
          <w:sz w:val="24"/>
          <w:szCs w:val="24"/>
        </w:rPr>
      </w:pPr>
      <w:r w:rsidRPr="00865E22">
        <w:rPr>
          <w:rFonts w:ascii="Times New Roman" w:hAnsi="Times New Roman" w:cs="Times New Roman"/>
          <w:sz w:val="24"/>
          <w:szCs w:val="24"/>
        </w:rPr>
        <w:lastRenderedPageBreak/>
        <w:t xml:space="preserve">Zachovanie priaznivého stavu biotopu </w:t>
      </w:r>
      <w:r w:rsidRPr="00865E22">
        <w:rPr>
          <w:rFonts w:ascii="Times New Roman" w:hAnsi="Times New Roman" w:cs="Times New Roman"/>
          <w:b/>
          <w:sz w:val="24"/>
          <w:szCs w:val="24"/>
        </w:rPr>
        <w:t xml:space="preserve">Sk8 (8310) </w:t>
      </w:r>
      <w:r w:rsidRPr="00865E22">
        <w:rPr>
          <w:rFonts w:ascii="Times New Roman" w:eastAsia="Times New Roman" w:hAnsi="Times New Roman" w:cs="Times New Roman"/>
          <w:b/>
          <w:sz w:val="24"/>
          <w:szCs w:val="24"/>
        </w:rPr>
        <w:t>Nesprístupnené jaskynné útvary</w:t>
      </w:r>
      <w:r w:rsidRPr="00865E22">
        <w:rPr>
          <w:rFonts w:ascii="Times New Roman" w:eastAsia="Times New Roman" w:hAnsi="Times New Roman" w:cs="Times New Roman"/>
          <w:sz w:val="24"/>
          <w:szCs w:val="24"/>
        </w:rPr>
        <w:t xml:space="preserve"> za splnenia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883"/>
        <w:gridCol w:w="1731"/>
        <w:gridCol w:w="2050"/>
        <w:gridCol w:w="3403"/>
      </w:tblGrid>
      <w:tr w:rsidR="00E7472A" w:rsidRPr="00A451C5" w:rsidTr="00E7472A">
        <w:trPr>
          <w:trHeight w:val="705"/>
        </w:trPr>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Parameter</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Merateľný indikátor</w:t>
            </w:r>
          </w:p>
        </w:tc>
        <w:tc>
          <w:tcPr>
            <w:tcW w:w="1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Cieľová hodnota</w:t>
            </w:r>
          </w:p>
        </w:tc>
        <w:tc>
          <w:tcPr>
            <w:tcW w:w="3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Poznámky/Doplňujúce informácie</w:t>
            </w:r>
          </w:p>
        </w:tc>
      </w:tr>
      <w:tr w:rsidR="00E7472A" w:rsidRPr="00A451C5" w:rsidTr="00E7472A">
        <w:trPr>
          <w:trHeight w:val="290"/>
        </w:trPr>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Výmera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ha / počet</w:t>
            </w:r>
          </w:p>
        </w:tc>
        <w:tc>
          <w:tcPr>
            <w:tcW w:w="1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2,921 ha/ 186 jaskýň</w:t>
            </w:r>
          </w:p>
        </w:tc>
        <w:tc>
          <w:tcPr>
            <w:tcW w:w="3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Udržať výmeru biotopu, bez poškodení vstupov do jaskynných priestorov.</w:t>
            </w:r>
          </w:p>
        </w:tc>
      </w:tr>
      <w:tr w:rsidR="00E7472A" w:rsidRPr="00A451C5" w:rsidTr="00E7472A">
        <w:trPr>
          <w:trHeight w:val="290"/>
        </w:trPr>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Neprístupnosť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počet neoprávnených osôb/mesiac/jaskynný útvar</w:t>
            </w:r>
          </w:p>
        </w:tc>
        <w:tc>
          <w:tcPr>
            <w:tcW w:w="1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1</w:t>
            </w:r>
          </w:p>
        </w:tc>
        <w:tc>
          <w:tcPr>
            <w:tcW w:w="3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 xml:space="preserve">Minimálna až žiadna návštevnosť </w:t>
            </w:r>
            <w:r w:rsidRPr="00A95672">
              <w:rPr>
                <w:rFonts w:ascii="Times New Roman" w:eastAsia="Times New Roman" w:hAnsi="Times New Roman" w:cs="Times New Roman"/>
                <w:color w:val="000000" w:themeColor="text1"/>
                <w:sz w:val="18"/>
                <w:szCs w:val="18"/>
              </w:rPr>
              <w:t>nesprístupnených jaskýň, do ktorých je podľa zákona č.543/2002Z.z. vstup zakázaný. Vstup  je možný len na základe výnimky orgánu ochrany prírody za účelom výskumu, monitoringu a speleologického prieskumu, výnimočne za účelom iných aktivít, ktoré boli posúdené zo strany SOP-SSJ a boli stanovené podmienky, ktoré zabezpečujú zachovanie priaznivého stavu biotopu. Všetky ostatné vstupy sú považované za neoprávnené vstupy v nesúlade s dosiahnutím cieľa ochrany</w:t>
            </w:r>
          </w:p>
        </w:tc>
      </w:tr>
      <w:tr w:rsidR="00E7472A" w:rsidRPr="00A451C5" w:rsidTr="00E7472A">
        <w:trPr>
          <w:trHeight w:val="290"/>
        </w:trPr>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color w:val="000000"/>
                <w:sz w:val="18"/>
                <w:szCs w:val="18"/>
              </w:rPr>
              <w:t>Kvalita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color w:val="000000" w:themeColor="text1"/>
                <w:sz w:val="18"/>
                <w:szCs w:val="18"/>
              </w:rPr>
              <w:t>Počet jaskynných útvarov s vodnou plochou (podzemný tok, jazero, lokálna hladina podz. vody a pod.)</w:t>
            </w:r>
          </w:p>
        </w:tc>
        <w:tc>
          <w:tcPr>
            <w:tcW w:w="1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jc w:val="center"/>
              <w:rPr>
                <w:rFonts w:ascii="Times New Roman" w:eastAsia="Times New Roman" w:hAnsi="Times New Roman" w:cs="Times New Roman"/>
                <w:sz w:val="18"/>
                <w:szCs w:val="18"/>
              </w:rPr>
            </w:pPr>
            <w:r w:rsidRPr="00A95672">
              <w:rPr>
                <w:rFonts w:ascii="Times New Roman" w:eastAsia="Times New Roman" w:hAnsi="Times New Roman" w:cs="Times New Roman"/>
                <w:color w:val="000000" w:themeColor="text1"/>
                <w:sz w:val="18"/>
                <w:szCs w:val="18"/>
              </w:rPr>
              <w:t xml:space="preserve">Zachovanie najmenej 10 </w:t>
            </w:r>
            <w:r w:rsidRPr="00A95672">
              <w:rPr>
                <w:rFonts w:ascii="Times New Roman" w:eastAsia="Times New Roman" w:hAnsi="Times New Roman" w:cs="Times New Roman"/>
                <w:sz w:val="18"/>
                <w:szCs w:val="18"/>
              </w:rPr>
              <w:t>jaskýň s výskytom významnejších vodných plôch a podzemných tokov (trvalých/občasných) v priaznivom stave</w:t>
            </w:r>
          </w:p>
        </w:tc>
        <w:tc>
          <w:tcPr>
            <w:tcW w:w="3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95672" w:rsidRDefault="00E7472A" w:rsidP="00E7472A">
            <w:pPr>
              <w:spacing w:after="0"/>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Pre vodné biotopy jaskýň je potrebné zabezpečiť zachovanie vhodných podmienok na prestup povrchových vôd do podzemia, elimináciu  bariér a činností na povrchu zhoršujúcich tento stav, zachovanieprirodzeného režimu/ rozdelenia ročného prietoku na podzemných tokoch/lokálnej hladine podzemnej vody, udržanie počtu vodných plôch v rámci biotopu .</w:t>
            </w:r>
          </w:p>
          <w:p w:rsidR="00E7472A" w:rsidRPr="00A95672" w:rsidRDefault="00E7472A" w:rsidP="00E7472A">
            <w:pPr>
              <w:spacing w:after="0"/>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Pri narušení hydrologického režimu biotopu sa za priaznivý stav považuje zníženie dlhodobého priemerného ročného prietoku podzemného toku max. do 20 % , pokles hladín podzemnej vody vrátane hladín jazier hydraulicky spojených s podz. vodou max. do  20 %  z dlhodobej priemernej ročnej hodnoty.</w:t>
            </w:r>
          </w:p>
          <w:p w:rsidR="00E7472A" w:rsidRPr="00A95672" w:rsidRDefault="00E7472A" w:rsidP="00E7472A">
            <w:pPr>
              <w:spacing w:after="0"/>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 prípade požiadaviek na odber vody, umiestnenia vodnej stavby alebo stavby výrazne meniacej hydrogeologické pomery v krasovom území s výskytom hydrologicky významného biotopu 8310 v rámci UEV alebo aj mimo neho v prípade, že s ním priamo súvisí, je potrebné vypracovať hydrogeologický posudok s posúdením vplyvu na daný biotop.</w:t>
            </w:r>
          </w:p>
          <w:p w:rsidR="00E7472A" w:rsidRPr="00A95672" w:rsidRDefault="00E7472A" w:rsidP="00E7472A">
            <w:pPr>
              <w:spacing w:after="0"/>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 prípade požiadaviek na odber vody z toku/vyvieračky spojenom s jaskynným biotopom sa odporúča hodnota ekologického prietoku na úrovni  3 * Q355d a viac.</w:t>
            </w:r>
          </w:p>
          <w:p w:rsidR="00E7472A" w:rsidRPr="00A95672" w:rsidRDefault="00E7472A" w:rsidP="00865E22">
            <w:pPr>
              <w:jc w:val="center"/>
              <w:rPr>
                <w:rFonts w:ascii="Times New Roman" w:eastAsia="Times New Roman" w:hAnsi="Times New Roman" w:cs="Times New Roman"/>
                <w:sz w:val="18"/>
                <w:szCs w:val="18"/>
              </w:rPr>
            </w:pPr>
            <w:r w:rsidRPr="00A95672">
              <w:rPr>
                <w:rFonts w:ascii="Times New Roman" w:eastAsia="Times New Roman" w:hAnsi="Times New Roman" w:cs="Times New Roman"/>
                <w:sz w:val="18"/>
                <w:szCs w:val="18"/>
              </w:rPr>
              <w:t>V prípade odberu podzemnej vody z vrtu/studne v krasovom území alebo území, ktoré dotuje množstvo podzemných vôd v krase napojených na biotop 8310 sa za únosné využívanie podzemných vôd považuje maximálne zníženie hladiny podzemnej vody na úrovni ½ hrúbky zvodnenej vrstvy, res</w:t>
            </w:r>
            <w:r w:rsidR="00865E22">
              <w:rPr>
                <w:rFonts w:ascii="Times New Roman" w:eastAsia="Times New Roman" w:hAnsi="Times New Roman" w:cs="Times New Roman"/>
                <w:sz w:val="18"/>
                <w:szCs w:val="18"/>
              </w:rPr>
              <w:t xml:space="preserve">p. výšky vodného stĺpca vo vrte </w:t>
            </w:r>
            <w:r w:rsidRPr="00A95672">
              <w:rPr>
                <w:rFonts w:ascii="Times New Roman" w:eastAsia="Times New Roman" w:hAnsi="Times New Roman" w:cs="Times New Roman"/>
                <w:sz w:val="18"/>
                <w:szCs w:val="18"/>
              </w:rPr>
              <w:t>zvodnenej vrstvy, resp. výšky vodného stĺpca vo vrte.</w:t>
            </w:r>
          </w:p>
        </w:tc>
      </w:tr>
      <w:tr w:rsidR="00E7472A" w:rsidRPr="00A451C5" w:rsidTr="00E7472A">
        <w:trPr>
          <w:trHeight w:val="290"/>
        </w:trPr>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jc w:val="center"/>
              <w:rPr>
                <w:rFonts w:ascii="Times New Roman" w:eastAsia="Times New Roman" w:hAnsi="Times New Roman" w:cs="Times New Roman"/>
                <w:color w:val="000000"/>
                <w:sz w:val="18"/>
                <w:szCs w:val="18"/>
              </w:rPr>
            </w:pPr>
            <w:r w:rsidRPr="00865E22">
              <w:rPr>
                <w:rFonts w:ascii="Times New Roman" w:eastAsia="Times New Roman" w:hAnsi="Times New Roman" w:cs="Times New Roman"/>
                <w:color w:val="000000" w:themeColor="text1"/>
                <w:sz w:val="18"/>
                <w:szCs w:val="18"/>
              </w:rPr>
              <w:lastRenderedPageBreak/>
              <w:t>Kvalita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jc w:val="center"/>
              <w:rPr>
                <w:rFonts w:ascii="Times New Roman" w:eastAsia="Times New Roman" w:hAnsi="Times New Roman" w:cs="Times New Roman"/>
                <w:color w:val="000000" w:themeColor="text1"/>
                <w:sz w:val="18"/>
                <w:szCs w:val="18"/>
              </w:rPr>
            </w:pPr>
            <w:r w:rsidRPr="00865E22">
              <w:rPr>
                <w:rFonts w:ascii="Times New Roman" w:eastAsia="Times New Roman" w:hAnsi="Times New Roman" w:cs="Times New Roman"/>
                <w:color w:val="000000" w:themeColor="text1"/>
                <w:sz w:val="18"/>
                <w:szCs w:val="18"/>
              </w:rPr>
              <w:t>Kvalita vody v jaskynných priestoroch</w:t>
            </w:r>
          </w:p>
        </w:tc>
        <w:tc>
          <w:tcPr>
            <w:tcW w:w="1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jc w:val="center"/>
              <w:rPr>
                <w:rFonts w:ascii="Times New Roman" w:eastAsia="Times New Roman" w:hAnsi="Times New Roman" w:cs="Times New Roman"/>
                <w:color w:val="000000" w:themeColor="text1"/>
                <w:sz w:val="18"/>
                <w:szCs w:val="18"/>
              </w:rPr>
            </w:pPr>
            <w:r w:rsidRPr="00865E22">
              <w:rPr>
                <w:rFonts w:ascii="Times New Roman" w:eastAsia="Times New Roman" w:hAnsi="Times New Roman" w:cs="Times New Roman"/>
                <w:color w:val="000000" w:themeColor="text1"/>
                <w:sz w:val="18"/>
                <w:szCs w:val="18"/>
              </w:rPr>
              <w:t>Vyhovujúca</w:t>
            </w:r>
          </w:p>
          <w:p w:rsidR="00E7472A" w:rsidRPr="00865E22" w:rsidRDefault="00E7472A" w:rsidP="00E7472A">
            <w:pPr>
              <w:jc w:val="center"/>
              <w:rPr>
                <w:rFonts w:ascii="Times New Roman" w:eastAsia="Times New Roman" w:hAnsi="Times New Roman" w:cs="Times New Roman"/>
                <w:color w:val="000000" w:themeColor="text1"/>
                <w:sz w:val="18"/>
                <w:szCs w:val="18"/>
              </w:rPr>
            </w:pPr>
            <w:r w:rsidRPr="00865E22">
              <w:rPr>
                <w:rFonts w:ascii="Times New Roman" w:eastAsia="Times New Roman" w:hAnsi="Times New Roman" w:cs="Times New Roman"/>
                <w:color w:val="000000" w:themeColor="text1"/>
                <w:sz w:val="18"/>
                <w:szCs w:val="18"/>
              </w:rPr>
              <w:t>(</w:t>
            </w:r>
            <w:r w:rsidRPr="00865E22">
              <w:rPr>
                <w:rFonts w:ascii="Times New Roman" w:hAnsi="Times New Roman" w:cs="Times New Roman"/>
                <w:color w:val="000000" w:themeColor="text1"/>
                <w:sz w:val="18"/>
                <w:szCs w:val="18"/>
              </w:rPr>
              <w:t>Monitoring kvality podzemných/povrchových vôd (SHMU, SSJ) prispôsobený a modifikovaný požiadavkam RSV a vyhláškam č. 91/2023 Z. z.a č. 269/2010 Z.z. v znení neskorších predpisov.)</w:t>
            </w:r>
          </w:p>
        </w:tc>
        <w:tc>
          <w:tcPr>
            <w:tcW w:w="3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spacing w:after="0"/>
              <w:jc w:val="center"/>
              <w:rPr>
                <w:rFonts w:ascii="Times New Roman" w:eastAsia="Times New Roman" w:hAnsi="Times New Roman" w:cs="Times New Roman"/>
                <w:sz w:val="18"/>
                <w:szCs w:val="18"/>
              </w:rPr>
            </w:pPr>
            <w:r w:rsidRPr="00865E22">
              <w:rPr>
                <w:rFonts w:ascii="Times New Roman" w:eastAsia="Times New Roman" w:hAnsi="Times New Roman" w:cs="Times New Roman"/>
                <w:color w:val="000000" w:themeColor="text1"/>
                <w:sz w:val="18"/>
                <w:szCs w:val="18"/>
              </w:rPr>
              <w:t xml:space="preserve">V prípade jaskynných priestorov, ktorými preteká občasný alebo stály vodný tok alebo sú ich súčasťou  podzemné jazerá alebo iné vodné formy (napr. intenzívne priesaky), je potrebné zachovať </w:t>
            </w:r>
            <w:r w:rsidRPr="00865E22">
              <w:rPr>
                <w:rFonts w:ascii="Times New Roman" w:hAnsi="Times New Roman" w:cs="Times New Roman"/>
                <w:color w:val="000000" w:themeColor="text1"/>
                <w:sz w:val="18"/>
                <w:szCs w:val="18"/>
              </w:rPr>
              <w:t>vyhovujúcu kvalitu vody vzhľadom k parametrom zameraných na množstvo znečisťujúcich látok, ktoré vplývajú hlavne na kvalitu a početnosť jaskynnej  fauny. Rovnaká požiadavka platí pre kvalitu povrchových vôd vstupujúcich do podzemia s preukázateľnou komunikáciou s vodami jaskynného biotopu.</w:t>
            </w:r>
          </w:p>
        </w:tc>
      </w:tr>
      <w:tr w:rsidR="00E7472A" w:rsidRPr="00A451C5" w:rsidTr="00E7472A">
        <w:trPr>
          <w:trHeight w:val="290"/>
        </w:trPr>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jc w:val="center"/>
              <w:rPr>
                <w:rFonts w:ascii="Times New Roman" w:eastAsia="Times New Roman" w:hAnsi="Times New Roman" w:cs="Times New Roman"/>
                <w:color w:val="000000"/>
                <w:sz w:val="18"/>
                <w:szCs w:val="18"/>
              </w:rPr>
            </w:pPr>
            <w:r w:rsidRPr="00865E22">
              <w:rPr>
                <w:rFonts w:ascii="Times New Roman" w:eastAsia="Times New Roman" w:hAnsi="Times New Roman" w:cs="Times New Roman"/>
                <w:color w:val="000000" w:themeColor="text1"/>
                <w:sz w:val="18"/>
                <w:szCs w:val="18"/>
              </w:rPr>
              <w:t>Kvalita biotopu</w:t>
            </w:r>
          </w:p>
        </w:tc>
        <w:tc>
          <w:tcPr>
            <w:tcW w:w="17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jc w:val="center"/>
              <w:rPr>
                <w:rFonts w:ascii="Times New Roman" w:eastAsia="Times New Roman" w:hAnsi="Times New Roman" w:cs="Times New Roman"/>
                <w:color w:val="000000" w:themeColor="text1"/>
                <w:sz w:val="18"/>
                <w:szCs w:val="18"/>
              </w:rPr>
            </w:pPr>
            <w:r w:rsidRPr="00865E22">
              <w:rPr>
                <w:rFonts w:ascii="Times New Roman" w:eastAsia="Times New Roman" w:hAnsi="Times New Roman" w:cs="Times New Roman"/>
                <w:color w:val="000000" w:themeColor="text1"/>
                <w:sz w:val="18"/>
                <w:szCs w:val="18"/>
              </w:rPr>
              <w:t>Počet jaskynných zimovísk vybraných druhov netopierov európskeho</w:t>
            </w:r>
          </w:p>
          <w:p w:rsidR="00E7472A" w:rsidRPr="00865E22" w:rsidRDefault="00E7472A" w:rsidP="00E7472A">
            <w:pPr>
              <w:jc w:val="center"/>
              <w:rPr>
                <w:rFonts w:ascii="Times New Roman" w:eastAsia="Times New Roman" w:hAnsi="Times New Roman" w:cs="Times New Roman"/>
                <w:color w:val="000000" w:themeColor="text1"/>
                <w:sz w:val="18"/>
                <w:szCs w:val="18"/>
              </w:rPr>
            </w:pPr>
            <w:r w:rsidRPr="00865E22">
              <w:rPr>
                <w:rFonts w:ascii="Times New Roman" w:eastAsia="Times New Roman" w:hAnsi="Times New Roman" w:cs="Times New Roman"/>
                <w:color w:val="000000" w:themeColor="text1"/>
                <w:sz w:val="18"/>
                <w:szCs w:val="18"/>
              </w:rPr>
              <w:t>významu indikačných pre toto územie</w:t>
            </w:r>
          </w:p>
        </w:tc>
        <w:tc>
          <w:tcPr>
            <w:tcW w:w="1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jc w:val="center"/>
              <w:rPr>
                <w:rFonts w:ascii="Times New Roman" w:eastAsia="Times New Roman" w:hAnsi="Times New Roman" w:cs="Times New Roman"/>
                <w:i/>
                <w:color w:val="000000" w:themeColor="text1"/>
                <w:sz w:val="18"/>
                <w:szCs w:val="18"/>
              </w:rPr>
            </w:pPr>
            <w:r w:rsidRPr="00865E22">
              <w:rPr>
                <w:rFonts w:ascii="Times New Roman" w:eastAsia="Times New Roman" w:hAnsi="Times New Roman" w:cs="Times New Roman"/>
                <w:color w:val="000000" w:themeColor="text1"/>
                <w:sz w:val="18"/>
                <w:szCs w:val="18"/>
              </w:rPr>
              <w:t xml:space="preserve">Zachovanie najmenej 35 jaskýň využívaných na hibernáciu druhmi </w:t>
            </w:r>
            <w:r w:rsidRPr="00865E22">
              <w:rPr>
                <w:rFonts w:ascii="Times New Roman" w:hAnsi="Times New Roman" w:cs="Times New Roman"/>
                <w:i/>
                <w:color w:val="000000"/>
                <w:sz w:val="18"/>
                <w:szCs w:val="18"/>
              </w:rPr>
              <w:t xml:space="preserve">Rhinolophus </w:t>
            </w:r>
            <w:r w:rsidRPr="00865E22">
              <w:rPr>
                <w:rFonts w:ascii="Times New Roman" w:eastAsia="Times New Roman" w:hAnsi="Times New Roman" w:cs="Times New Roman"/>
                <w:i/>
                <w:color w:val="000000"/>
                <w:sz w:val="18"/>
                <w:szCs w:val="18"/>
              </w:rPr>
              <w:t xml:space="preserve">ferrumequinum, </w:t>
            </w:r>
            <w:r w:rsidRPr="00865E22">
              <w:rPr>
                <w:rFonts w:ascii="Times New Roman" w:hAnsi="Times New Roman" w:cs="Times New Roman"/>
                <w:i/>
                <w:color w:val="000000"/>
                <w:sz w:val="18"/>
                <w:szCs w:val="18"/>
              </w:rPr>
              <w:t xml:space="preserve">R. </w:t>
            </w:r>
            <w:r w:rsidRPr="00865E22">
              <w:rPr>
                <w:rFonts w:ascii="Times New Roman" w:eastAsia="Times New Roman" w:hAnsi="Times New Roman" w:cs="Times New Roman"/>
                <w:i/>
                <w:color w:val="000000"/>
                <w:sz w:val="18"/>
                <w:szCs w:val="18"/>
              </w:rPr>
              <w:t xml:space="preserve">hipposideros, R. euryale, </w:t>
            </w:r>
            <w:r w:rsidRPr="00865E22">
              <w:rPr>
                <w:rFonts w:ascii="Times New Roman" w:hAnsi="Times New Roman" w:cs="Times New Roman"/>
                <w:i/>
                <w:color w:val="000000"/>
                <w:sz w:val="18"/>
                <w:szCs w:val="18"/>
              </w:rPr>
              <w:t>Myotis bechsteinii, M. myotis, M. blythii, M. emarginatus, M. dasycneme, Miniopterus schreibersii, Barbastella barbastellus</w:t>
            </w:r>
          </w:p>
        </w:tc>
        <w:tc>
          <w:tcPr>
            <w:tcW w:w="3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865E22" w:rsidRDefault="00E7472A" w:rsidP="00E7472A">
            <w:pPr>
              <w:spacing w:after="0"/>
              <w:jc w:val="center"/>
              <w:rPr>
                <w:rFonts w:ascii="Times New Roman" w:eastAsia="Times New Roman" w:hAnsi="Times New Roman" w:cs="Times New Roman"/>
                <w:sz w:val="18"/>
                <w:szCs w:val="18"/>
              </w:rPr>
            </w:pPr>
            <w:r w:rsidRPr="00865E22">
              <w:rPr>
                <w:rFonts w:ascii="Times New Roman" w:eastAsia="Times New Roman" w:hAnsi="Times New Roman" w:cs="Times New Roman"/>
                <w:color w:val="000000" w:themeColor="text1"/>
                <w:sz w:val="18"/>
                <w:szCs w:val="18"/>
              </w:rPr>
              <w:t>Zachovanie vhodných vletových a úkrytových/pobytových podmienok pre netopiere v jaskyniach, resp. jaskynných častiach nenahraditeľných pre životný cyklus netopierov.</w:t>
            </w:r>
          </w:p>
        </w:tc>
      </w:tr>
    </w:tbl>
    <w:p w:rsidR="00E7472A" w:rsidRPr="00A451C5" w:rsidRDefault="00E7472A" w:rsidP="00E7472A">
      <w:pPr>
        <w:rPr>
          <w:rFonts w:ascii="Times New Roman" w:hAnsi="Times New Roman" w:cs="Times New Roman"/>
          <w:szCs w:val="24"/>
        </w:rPr>
      </w:pPr>
    </w:p>
    <w:p w:rsidR="00E7472A" w:rsidRPr="00865E22" w:rsidRDefault="00E7472A" w:rsidP="00E7472A">
      <w:pPr>
        <w:rPr>
          <w:rFonts w:ascii="Times New Roman" w:hAnsi="Times New Roman" w:cs="Times New Roman"/>
          <w:sz w:val="24"/>
          <w:szCs w:val="24"/>
        </w:rPr>
      </w:pPr>
      <w:r w:rsidRPr="00865E22">
        <w:rPr>
          <w:rFonts w:ascii="Times New Roman" w:hAnsi="Times New Roman" w:cs="Times New Roman"/>
          <w:sz w:val="24"/>
          <w:szCs w:val="24"/>
        </w:rPr>
        <w:t xml:space="preserve">Zachovanie priaznivého stavu biotopu </w:t>
      </w:r>
      <w:r w:rsidRPr="00865E22">
        <w:rPr>
          <w:rFonts w:ascii="Times New Roman" w:hAnsi="Times New Roman" w:cs="Times New Roman"/>
          <w:b/>
          <w:sz w:val="24"/>
          <w:szCs w:val="24"/>
        </w:rPr>
        <w:t xml:space="preserve">Pi5 (*6110) </w:t>
      </w:r>
      <w:r w:rsidRPr="00865E22">
        <w:rPr>
          <w:rFonts w:ascii="Times New Roman" w:eastAsia="Times New Roman" w:hAnsi="Times New Roman" w:cs="Times New Roman"/>
          <w:b/>
          <w:sz w:val="24"/>
          <w:szCs w:val="24"/>
        </w:rPr>
        <w:t>Pionierske porasty</w:t>
      </w:r>
      <w:r w:rsidRPr="00865E22">
        <w:rPr>
          <w:rFonts w:ascii="Times New Roman" w:hAnsi="Times New Roman" w:cs="Times New Roman"/>
          <w:sz w:val="24"/>
          <w:szCs w:val="24"/>
        </w:rPr>
        <w:t xml:space="preserve"> </w:t>
      </w:r>
      <w:r w:rsidRPr="00865E22">
        <w:rPr>
          <w:rFonts w:ascii="Times New Roman" w:hAnsi="Times New Roman" w:cs="Times New Roman"/>
          <w:b/>
          <w:sz w:val="24"/>
          <w:szCs w:val="24"/>
        </w:rPr>
        <w:t xml:space="preserve">na plytkých karbonátových a bázických substrátoch zväzu </w:t>
      </w:r>
      <w:r w:rsidRPr="00865E22">
        <w:rPr>
          <w:rFonts w:ascii="Times New Roman" w:hAnsi="Times New Roman" w:cs="Times New Roman"/>
          <w:b/>
          <w:i/>
          <w:sz w:val="24"/>
          <w:szCs w:val="24"/>
        </w:rPr>
        <w:t>Alysso-Sedion albi</w:t>
      </w:r>
      <w:r w:rsidRPr="00865E22">
        <w:rPr>
          <w:rFonts w:ascii="Times New Roman" w:hAnsi="Times New Roman" w:cs="Times New Roman"/>
          <w:sz w:val="24"/>
          <w:szCs w:val="24"/>
        </w:rPr>
        <w:t xml:space="preserve"> za splnenia nasledovných atribútov:</w:t>
      </w:r>
    </w:p>
    <w:tbl>
      <w:tblPr>
        <w:tblW w:w="4991" w:type="pct"/>
        <w:tblInd w:w="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770"/>
        <w:gridCol w:w="1248"/>
        <w:gridCol w:w="918"/>
        <w:gridCol w:w="4110"/>
      </w:tblGrid>
      <w:tr w:rsidR="00E7472A" w:rsidRPr="00A451C5" w:rsidTr="00E7472A">
        <w:trPr>
          <w:trHeight w:val="290"/>
        </w:trPr>
        <w:tc>
          <w:tcPr>
            <w:tcW w:w="27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rPr>
              <w:t>Parameter</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rPr>
              <w:t>Merateľný indikátor</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rPr>
              <w:t>Cieľová hodnota</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rPr>
              <w:t>Poznámky/Doplňujúce informácie</w:t>
            </w:r>
          </w:p>
        </w:tc>
      </w:tr>
      <w:tr w:rsidR="00E7472A" w:rsidRPr="00A451C5" w:rsidTr="00E7472A">
        <w:trPr>
          <w:trHeight w:val="290"/>
        </w:trPr>
        <w:tc>
          <w:tcPr>
            <w:tcW w:w="27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min. 0,03</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Min. udržať existujúcu výmeru biotopu</w:t>
            </w:r>
          </w:p>
        </w:tc>
      </w:tr>
      <w:tr w:rsidR="00E7472A" w:rsidRPr="00A451C5" w:rsidTr="00E7472A">
        <w:trPr>
          <w:trHeight w:val="983"/>
        </w:trPr>
        <w:tc>
          <w:tcPr>
            <w:tcW w:w="27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Zastúpenie charakteristických druhov</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počet druhov/16 m</w:t>
            </w:r>
            <w:r w:rsidRPr="00A451C5">
              <w:rPr>
                <w:rFonts w:ascii="Times New Roman" w:hAnsi="Times New Roman" w:cs="Times New Roman"/>
                <w:vertAlign w:val="superscript"/>
              </w:rPr>
              <w:t>2</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najmenej 7 druhov</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rPr>
              <w:t xml:space="preserve">Charakteristické/typické druhové zloženie: </w:t>
            </w:r>
            <w:r w:rsidRPr="00A451C5">
              <w:rPr>
                <w:rFonts w:ascii="Times New Roman" w:hAnsi="Times New Roman" w:cs="Times New Roman"/>
                <w:i/>
                <w:sz w:val="18"/>
                <w:szCs w:val="18"/>
              </w:rPr>
              <w:t>Acinos arvensis, Allium flavum, Allium senescens, Alyssum alyssoides, Arenaria serpyllifolia,  Erophila verna, Festuca pallens, Jovibarba globifera subsp. glabrescens, Medicago minima, Potentilla arenaria, Saxifraga tridactylites, Scleranthus annuus, Sedum acre, Sedum album, Sedum sexangulare, Teucryum chamaedris, Thlaspi prefoliatum, Valerianella dentata, Valerianella locusta, Veronica arvensis, Veronica praecox</w:t>
            </w:r>
          </w:p>
        </w:tc>
      </w:tr>
      <w:tr w:rsidR="00E7472A" w:rsidRPr="00A451C5" w:rsidTr="00E7472A">
        <w:trPr>
          <w:trHeight w:val="290"/>
        </w:trPr>
        <w:tc>
          <w:tcPr>
            <w:tcW w:w="27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Vertikálna štruktúra biotopu</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percento pokrytia drevín a krovín/plocha biotopu</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menej ako 15 %</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Bylinná etáž zapojená približne na 15 %, krovinová  a drevinová etáž zapojená max. na 15 %.</w:t>
            </w:r>
          </w:p>
        </w:tc>
      </w:tr>
      <w:tr w:rsidR="00E7472A" w:rsidRPr="00A451C5" w:rsidTr="00E7472A">
        <w:trPr>
          <w:trHeight w:val="850"/>
        </w:trPr>
        <w:tc>
          <w:tcPr>
            <w:tcW w:w="27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Zastúpenie alochtónnych/inváznych/invázne sa správajúcich druhov</w:t>
            </w:r>
          </w:p>
        </w:tc>
        <w:tc>
          <w:tcPr>
            <w:tcW w:w="124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percento pokrytia/16 m</w:t>
            </w:r>
            <w:r w:rsidRPr="00A451C5">
              <w:rPr>
                <w:rFonts w:ascii="Times New Roman" w:hAnsi="Times New Roman" w:cs="Times New Roman"/>
                <w:vertAlign w:val="superscript"/>
              </w:rPr>
              <w:t>2</w:t>
            </w:r>
          </w:p>
        </w:tc>
        <w:tc>
          <w:tcPr>
            <w:tcW w:w="9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menej ako 1 %</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Eliminovať zastúpenie drevín a krovín</w:t>
            </w:r>
          </w:p>
        </w:tc>
      </w:tr>
    </w:tbl>
    <w:p w:rsidR="00E7472A" w:rsidRPr="00A451C5" w:rsidRDefault="00E7472A" w:rsidP="00E7472A">
      <w:pPr>
        <w:rPr>
          <w:rFonts w:ascii="Times New Roman" w:hAnsi="Times New Roman" w:cs="Times New Roman"/>
          <w:szCs w:val="24"/>
        </w:rPr>
      </w:pPr>
    </w:p>
    <w:p w:rsidR="00E7472A" w:rsidRPr="00E25BE4" w:rsidRDefault="00E7472A" w:rsidP="00E7472A">
      <w:pPr>
        <w:rPr>
          <w:rFonts w:ascii="Times New Roman" w:hAnsi="Times New Roman" w:cs="Times New Roman"/>
          <w:sz w:val="24"/>
          <w:szCs w:val="24"/>
        </w:rPr>
      </w:pPr>
      <w:r w:rsidRPr="00E25BE4">
        <w:rPr>
          <w:rFonts w:ascii="Times New Roman" w:hAnsi="Times New Roman" w:cs="Times New Roman"/>
          <w:sz w:val="24"/>
          <w:szCs w:val="24"/>
        </w:rPr>
        <w:t xml:space="preserve">Zachovanie priaznivého stavu biotopu </w:t>
      </w:r>
      <w:r w:rsidRPr="00E25BE4">
        <w:rPr>
          <w:rFonts w:ascii="Times New Roman" w:hAnsi="Times New Roman" w:cs="Times New Roman"/>
          <w:b/>
          <w:sz w:val="24"/>
          <w:szCs w:val="24"/>
        </w:rPr>
        <w:t xml:space="preserve">Tr5 (6190) Delapínske </w:t>
      </w:r>
      <w:r w:rsidRPr="00E25BE4">
        <w:rPr>
          <w:rFonts w:ascii="Times New Roman" w:eastAsia="Times New Roman" w:hAnsi="Times New Roman" w:cs="Times New Roman"/>
          <w:b/>
          <w:sz w:val="24"/>
          <w:szCs w:val="24"/>
        </w:rPr>
        <w:t>travinnobylinné porasty</w:t>
      </w:r>
      <w:r w:rsidRPr="00E25BE4">
        <w:rPr>
          <w:rFonts w:ascii="Times New Roman" w:hAnsi="Times New Roman" w:cs="Times New Roman"/>
          <w:sz w:val="24"/>
          <w:szCs w:val="24"/>
        </w:rPr>
        <w:t xml:space="preserve"> za splnenia nasledovných atribútov:</w:t>
      </w:r>
    </w:p>
    <w:tbl>
      <w:tblPr>
        <w:tblW w:w="5136"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769"/>
        <w:gridCol w:w="1246"/>
        <w:gridCol w:w="1463"/>
        <w:gridCol w:w="3830"/>
      </w:tblGrid>
      <w:tr w:rsidR="00E7472A" w:rsidRPr="00A451C5" w:rsidTr="00E7472A">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rPr>
              <w:t>Parameter</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rPr>
              <w:t>Merateľný indikátor</w:t>
            </w:r>
          </w:p>
        </w:tc>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rPr>
              <w:t>Cieľová hodnota</w:t>
            </w:r>
          </w:p>
        </w:tc>
        <w:tc>
          <w:tcPr>
            <w:tcW w:w="3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ind w:right="-32"/>
              <w:jc w:val="center"/>
              <w:rPr>
                <w:rFonts w:ascii="Times New Roman" w:eastAsia="Times New Roman" w:hAnsi="Times New Roman" w:cs="Times New Roman"/>
                <w:b/>
              </w:rPr>
            </w:pPr>
            <w:r w:rsidRPr="00A451C5">
              <w:rPr>
                <w:rFonts w:ascii="Times New Roman" w:hAnsi="Times New Roman" w:cs="Times New Roman"/>
                <w:b/>
              </w:rPr>
              <w:t>Poznámky/Doplňujúce informácie</w:t>
            </w:r>
          </w:p>
        </w:tc>
      </w:tr>
      <w:tr w:rsidR="00E7472A" w:rsidRPr="00A451C5" w:rsidTr="00E7472A">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Výmera biotopu</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ha</w:t>
            </w:r>
          </w:p>
        </w:tc>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3</w:t>
            </w:r>
          </w:p>
        </w:tc>
        <w:tc>
          <w:tcPr>
            <w:tcW w:w="3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Udržať výmeru biotopu</w:t>
            </w:r>
          </w:p>
        </w:tc>
      </w:tr>
      <w:tr w:rsidR="00E7472A" w:rsidRPr="00A451C5" w:rsidTr="00E7472A">
        <w:trPr>
          <w:trHeight w:val="558"/>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lastRenderedPageBreak/>
              <w:t>Zastúpenie charakteristických druhov</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počet druhov/16m</w:t>
            </w:r>
            <w:r w:rsidRPr="00A451C5">
              <w:rPr>
                <w:rFonts w:ascii="Times New Roman" w:hAnsi="Times New Roman" w:cs="Times New Roman"/>
                <w:vertAlign w:val="superscript"/>
              </w:rPr>
              <w:t>2</w:t>
            </w:r>
          </w:p>
        </w:tc>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najmenej 12 druhov</w:t>
            </w:r>
          </w:p>
        </w:tc>
        <w:tc>
          <w:tcPr>
            <w:tcW w:w="3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 xml:space="preserve">Charakteristické/typické druhové zloženie:  </w:t>
            </w:r>
            <w:r w:rsidRPr="00A451C5">
              <w:rPr>
                <w:rFonts w:ascii="Times New Roman" w:hAnsi="Times New Roman" w:cs="Times New Roman"/>
                <w:i/>
                <w:sz w:val="18"/>
                <w:szCs w:val="18"/>
              </w:rPr>
              <w:t>Ajuga genevensis, Allium flavum, Allium senescens, Alyssum montanum, Anthericum ramosum, Arabis hirsuta, Arenaria serpyllifolia, Asperula cynanchica, Bupleurum falcatum, Campanula sibirica, Campanula xylocarpa, Carex humilis, Erysimum odoratum, Festuca pallens, Fragaria viridis, Fumana procumbens, Galium album, Galium glaucum, Inula ensifolia, Jovibarba globifera subsp. hirta,  Melica ciliata,  Poa badensis, Potentilla arenaria, Rhodax canus, Sanguisorba minor, Saxifraga paniculata, Scorzonera austriaca, Sedum acre, Sedum sexangulare, Seseli osseum, Sesleria albicans, Stachys recta, Teucrium chamaedrys, Teucrium montanum, Thlaspi montanum, Thymus praecox, Tithymalus cyparissias</w:t>
            </w:r>
          </w:p>
        </w:tc>
      </w:tr>
      <w:tr w:rsidR="00E7472A" w:rsidRPr="00A451C5" w:rsidTr="00E7472A">
        <w:trPr>
          <w:trHeight w:val="29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Vertikálna štruktúra biotopu</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percento pokrytia drevín a krovín/plocha biotopu</w:t>
            </w:r>
          </w:p>
        </w:tc>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menej ako 30 %</w:t>
            </w:r>
          </w:p>
        </w:tc>
        <w:tc>
          <w:tcPr>
            <w:tcW w:w="3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Eliminovať zastúpenie drevín a krovín</w:t>
            </w:r>
          </w:p>
        </w:tc>
      </w:tr>
      <w:tr w:rsidR="00E7472A" w:rsidRPr="00A451C5" w:rsidTr="00E7472A">
        <w:trPr>
          <w:trHeight w:val="850"/>
        </w:trPr>
        <w:tc>
          <w:tcPr>
            <w:tcW w:w="27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Zastúpenie alochtónnych/inváznych/invázne sa správajúcich druhov</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percento pokrytia/25 m</w:t>
            </w:r>
            <w:r w:rsidRPr="00A451C5">
              <w:rPr>
                <w:rFonts w:ascii="Times New Roman" w:hAnsi="Times New Roman" w:cs="Times New Roman"/>
                <w:vertAlign w:val="superscript"/>
              </w:rPr>
              <w:t>2</w:t>
            </w:r>
          </w:p>
        </w:tc>
        <w:tc>
          <w:tcPr>
            <w:tcW w:w="14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menej ako 15 % u  alochtónnych, menej ako 1 % u inváznych</w:t>
            </w:r>
          </w:p>
        </w:tc>
        <w:tc>
          <w:tcPr>
            <w:tcW w:w="38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hAnsi="Times New Roman" w:cs="Times New Roman"/>
              </w:rPr>
              <w:t>Eliminovať výskyt druhov</w:t>
            </w:r>
          </w:p>
        </w:tc>
      </w:tr>
    </w:tbl>
    <w:p w:rsidR="00E7472A" w:rsidRPr="00A451C5" w:rsidRDefault="00E7472A" w:rsidP="00E7472A">
      <w:pPr>
        <w:rPr>
          <w:rFonts w:ascii="Times New Roman" w:hAnsi="Times New Roman" w:cs="Times New Roman"/>
        </w:rPr>
      </w:pPr>
    </w:p>
    <w:p w:rsidR="00E7472A" w:rsidRPr="00E25BE4" w:rsidRDefault="00E7472A" w:rsidP="00E7472A">
      <w:pPr>
        <w:rPr>
          <w:rFonts w:ascii="Times New Roman" w:hAnsi="Times New Roman" w:cs="Times New Roman"/>
          <w:sz w:val="24"/>
          <w:szCs w:val="24"/>
        </w:rPr>
      </w:pPr>
      <w:r w:rsidRPr="00E25BE4">
        <w:rPr>
          <w:rFonts w:ascii="Times New Roman" w:hAnsi="Times New Roman" w:cs="Times New Roman"/>
          <w:sz w:val="24"/>
          <w:szCs w:val="24"/>
        </w:rPr>
        <w:t xml:space="preserve">Zachovanie priaznivého stavu biotopu </w:t>
      </w:r>
      <w:r w:rsidRPr="00E25BE4">
        <w:rPr>
          <w:rFonts w:ascii="Times New Roman" w:hAnsi="Times New Roman" w:cs="Times New Roman"/>
          <w:b/>
          <w:sz w:val="24"/>
          <w:szCs w:val="24"/>
        </w:rPr>
        <w:t xml:space="preserve">Al3 (6170) </w:t>
      </w:r>
      <w:r w:rsidRPr="00E25BE4">
        <w:rPr>
          <w:rFonts w:ascii="Times New Roman" w:eastAsia="Times New Roman" w:hAnsi="Times New Roman" w:cs="Times New Roman"/>
          <w:b/>
          <w:sz w:val="24"/>
          <w:szCs w:val="24"/>
        </w:rPr>
        <w:t>Alpínske a subalpínske vápnomilné travinno-bylinné porasty</w:t>
      </w:r>
      <w:r w:rsidRPr="00E25BE4">
        <w:rPr>
          <w:rFonts w:ascii="Times New Roman" w:hAnsi="Times New Roman" w:cs="Times New Roman"/>
          <w:sz w:val="24"/>
          <w:szCs w:val="24"/>
        </w:rPr>
        <w:t xml:space="preserve"> za splnenia nasledovných atribútov:</w:t>
      </w:r>
    </w:p>
    <w:tbl>
      <w:tblPr>
        <w:tblW w:w="9209"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140"/>
        <w:gridCol w:w="841"/>
        <w:gridCol w:w="4718"/>
      </w:tblGrid>
      <w:tr w:rsidR="00E7472A" w:rsidRPr="00A451C5" w:rsidTr="00E7472A">
        <w:trPr>
          <w:trHeight w:val="705"/>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Merateľný indikátor</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Cieľová hodnota</w:t>
            </w:r>
          </w:p>
        </w:tc>
        <w:tc>
          <w:tcPr>
            <w:tcW w:w="47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szCs w:val="18"/>
              </w:rPr>
            </w:pPr>
            <w:r w:rsidRPr="00A451C5">
              <w:rPr>
                <w:rFonts w:ascii="Times New Roman" w:eastAsia="Times New Roman" w:hAnsi="Times New Roman" w:cs="Times New Roman"/>
                <w:b/>
                <w:szCs w:val="18"/>
              </w:rPr>
              <w:t>Poznámky/Doplňujúce informácie</w:t>
            </w:r>
          </w:p>
        </w:tc>
      </w:tr>
      <w:tr w:rsidR="00E7472A" w:rsidRPr="00A451C5" w:rsidTr="00E7472A">
        <w:trPr>
          <w:trHeight w:val="290"/>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ha</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2,5</w:t>
            </w:r>
          </w:p>
        </w:tc>
        <w:tc>
          <w:tcPr>
            <w:tcW w:w="47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existujúcu výmeru biotopu</w:t>
            </w:r>
          </w:p>
        </w:tc>
      </w:tr>
      <w:tr w:rsidR="00E7472A" w:rsidRPr="00A451C5" w:rsidTr="00E7472A">
        <w:trPr>
          <w:trHeight w:val="835"/>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počet druhov/16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najmenej 10 druhov</w:t>
            </w:r>
          </w:p>
        </w:tc>
        <w:tc>
          <w:tcPr>
            <w:tcW w:w="47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eastAsia="Times New Roman" w:hAnsi="Times New Roman" w:cs="Times New Roman"/>
                <w:sz w:val="18"/>
                <w:szCs w:val="18"/>
              </w:rPr>
              <w:t xml:space="preserve">Charakteristické/typické druhová zloženie:  </w:t>
            </w:r>
            <w:r w:rsidRPr="00A451C5">
              <w:rPr>
                <w:rFonts w:ascii="Times New Roman" w:eastAsia="Times New Roman" w:hAnsi="Times New Roman" w:cs="Times New Roman"/>
                <w:i/>
                <w:sz w:val="18"/>
                <w:szCs w:val="18"/>
              </w:rPr>
              <w:t>Carex firma, , Dryas octopetala, Pedicularis verticillata, Anthyllis vulneraria subsp. alpestris, Aster alpinus, Campanula carpatica, Campanula tatrae, Carex brachystachys, Daphne arbuscula, Dianthus praecox subsp. praecox,  Erysimum wittmannii, Gentiana clusii, Gentianella lutescens subsp. carpatica, Hippocrepis comosa, Kernera saxatilis, Leontopodium alpinum, Minuartia langii, Primula auricula subsp. hungarica, Pulsatilla slavica, Saxifraga paniculata, Saxifraga wahlenbergii, Scabiosa lucida, Soldanella carpatica, Thymus pulcherrimus, Trisetum alpestre, Viola alpina, Sesleria albicans, Festuca tatrae</w:t>
            </w:r>
          </w:p>
        </w:tc>
      </w:tr>
      <w:tr w:rsidR="00E7472A" w:rsidRPr="00A451C5" w:rsidTr="00E7472A">
        <w:trPr>
          <w:trHeight w:val="765"/>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 drevín a krovín/plocha biotopu</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20 %</w:t>
            </w:r>
          </w:p>
        </w:tc>
        <w:tc>
          <w:tcPr>
            <w:tcW w:w="47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Udržať nízke zastúpenie drevín a krov</w:t>
            </w:r>
          </w:p>
        </w:tc>
      </w:tr>
      <w:tr w:rsidR="00E7472A" w:rsidRPr="00A451C5" w:rsidTr="00E7472A">
        <w:trPr>
          <w:trHeight w:val="850"/>
        </w:trPr>
        <w:tc>
          <w:tcPr>
            <w:tcW w:w="2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percento pokrytia/25 m</w:t>
            </w:r>
            <w:r w:rsidRPr="00A451C5">
              <w:rPr>
                <w:rFonts w:ascii="Times New Roman" w:eastAsia="Times New Roman" w:hAnsi="Times New Roman" w:cs="Times New Roman"/>
                <w:sz w:val="18"/>
                <w:szCs w:val="18"/>
                <w:vertAlign w:val="superscript"/>
              </w:rPr>
              <w:t>2</w:t>
            </w:r>
          </w:p>
        </w:tc>
        <w:tc>
          <w:tcPr>
            <w:tcW w:w="8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Menej ako 1 %</w:t>
            </w:r>
          </w:p>
        </w:tc>
        <w:tc>
          <w:tcPr>
            <w:tcW w:w="47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Minimálne zastúpenie nepôvodných druhov a žiadne zastúpenie inváznych druhov</w:t>
            </w:r>
          </w:p>
        </w:tc>
      </w:tr>
    </w:tbl>
    <w:p w:rsidR="00E7472A" w:rsidRPr="00A451C5" w:rsidRDefault="00E7472A" w:rsidP="00E7472A">
      <w:pPr>
        <w:rPr>
          <w:rFonts w:ascii="Times New Roman" w:hAnsi="Times New Roman" w:cs="Times New Roman"/>
          <w:szCs w:val="24"/>
        </w:rPr>
      </w:pPr>
    </w:p>
    <w:p w:rsidR="00E25BE4" w:rsidRDefault="00E25BE4" w:rsidP="00E7472A">
      <w:pPr>
        <w:rPr>
          <w:rFonts w:ascii="Times New Roman" w:hAnsi="Times New Roman" w:cs="Times New Roman"/>
          <w:szCs w:val="24"/>
        </w:rPr>
      </w:pPr>
    </w:p>
    <w:p w:rsidR="00E25BE4" w:rsidRDefault="00E25BE4" w:rsidP="00E7472A">
      <w:pPr>
        <w:rPr>
          <w:rFonts w:ascii="Times New Roman" w:hAnsi="Times New Roman" w:cs="Times New Roman"/>
          <w:szCs w:val="24"/>
        </w:rPr>
      </w:pPr>
    </w:p>
    <w:p w:rsidR="00E7472A" w:rsidRPr="00E25BE4" w:rsidRDefault="00E7472A" w:rsidP="00E7472A">
      <w:pPr>
        <w:rPr>
          <w:rFonts w:ascii="Times New Roman" w:hAnsi="Times New Roman" w:cs="Times New Roman"/>
          <w:sz w:val="24"/>
          <w:szCs w:val="24"/>
        </w:rPr>
      </w:pPr>
      <w:r w:rsidRPr="00E25BE4">
        <w:rPr>
          <w:rFonts w:ascii="Times New Roman" w:hAnsi="Times New Roman" w:cs="Times New Roman"/>
          <w:sz w:val="24"/>
          <w:szCs w:val="24"/>
        </w:rPr>
        <w:lastRenderedPageBreak/>
        <w:t xml:space="preserve">Zachovanie priaznivého stavu biotopu </w:t>
      </w:r>
      <w:r w:rsidRPr="00E25BE4">
        <w:rPr>
          <w:rFonts w:ascii="Times New Roman" w:hAnsi="Times New Roman" w:cs="Times New Roman"/>
          <w:b/>
          <w:sz w:val="24"/>
          <w:szCs w:val="24"/>
        </w:rPr>
        <w:t xml:space="preserve">Kr6 (*40A0) </w:t>
      </w:r>
      <w:r w:rsidRPr="00E25BE4">
        <w:rPr>
          <w:rFonts w:ascii="Times New Roman" w:eastAsia="Times New Roman" w:hAnsi="Times New Roman" w:cs="Times New Roman"/>
          <w:b/>
          <w:sz w:val="24"/>
          <w:szCs w:val="24"/>
        </w:rPr>
        <w:t xml:space="preserve">Xerotermné kroviny </w:t>
      </w:r>
      <w:r w:rsidRPr="00E25BE4">
        <w:rPr>
          <w:rFonts w:ascii="Times New Roman" w:hAnsi="Times New Roman" w:cs="Times New Roman"/>
          <w:sz w:val="24"/>
          <w:szCs w:val="24"/>
        </w:rPr>
        <w:t>za splnenia nasledovných atribútov:</w:t>
      </w:r>
    </w:p>
    <w:tbl>
      <w:tblPr>
        <w:tblW w:w="5000" w:type="pct"/>
        <w:tblInd w:w="1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775"/>
        <w:gridCol w:w="1251"/>
        <w:gridCol w:w="1077"/>
        <w:gridCol w:w="3959"/>
      </w:tblGrid>
      <w:tr w:rsidR="00E7472A" w:rsidRPr="00A451C5" w:rsidTr="00E7472A">
        <w:trPr>
          <w:trHeight w:val="705"/>
        </w:trPr>
        <w:tc>
          <w:tcPr>
            <w:tcW w:w="27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u w:val="single"/>
              </w:rPr>
            </w:pPr>
            <w:r w:rsidRPr="00A451C5">
              <w:rPr>
                <w:rFonts w:ascii="Times New Roman" w:hAnsi="Times New Roman" w:cs="Times New Roman"/>
                <w:b/>
              </w:rPr>
              <w:t>Parameter</w:t>
            </w:r>
          </w:p>
        </w:tc>
        <w:tc>
          <w:tcPr>
            <w:tcW w:w="12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u w:val="single"/>
              </w:rPr>
            </w:pPr>
            <w:r w:rsidRPr="00A451C5">
              <w:rPr>
                <w:rFonts w:ascii="Times New Roman" w:hAnsi="Times New Roman" w:cs="Times New Roman"/>
                <w:b/>
              </w:rPr>
              <w:t>Merateľnosť</w:t>
            </w:r>
          </w:p>
        </w:tc>
        <w:tc>
          <w:tcPr>
            <w:tcW w:w="10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u w:val="single"/>
              </w:rPr>
            </w:pPr>
            <w:r w:rsidRPr="00A451C5">
              <w:rPr>
                <w:rFonts w:ascii="Times New Roman" w:hAnsi="Times New Roman" w:cs="Times New Roman"/>
                <w:b/>
              </w:rPr>
              <w:t>Cieľová hodnota</w:t>
            </w:r>
          </w:p>
        </w:tc>
        <w:tc>
          <w:tcPr>
            <w:tcW w:w="397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b/>
                <w:u w:val="single"/>
              </w:rPr>
            </w:pPr>
            <w:r w:rsidRPr="00A451C5">
              <w:rPr>
                <w:rFonts w:ascii="Times New Roman" w:hAnsi="Times New Roman" w:cs="Times New Roman"/>
                <w:b/>
              </w:rPr>
              <w:t>Doplnkové informácie</w:t>
            </w:r>
          </w:p>
        </w:tc>
      </w:tr>
      <w:tr w:rsidR="00E7472A" w:rsidRPr="00A451C5" w:rsidTr="00E7472A">
        <w:trPr>
          <w:trHeight w:val="290"/>
        </w:trPr>
        <w:tc>
          <w:tcPr>
            <w:tcW w:w="27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Výmera biotopu</w:t>
            </w:r>
          </w:p>
        </w:tc>
        <w:tc>
          <w:tcPr>
            <w:tcW w:w="12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ha</w:t>
            </w:r>
          </w:p>
        </w:tc>
        <w:tc>
          <w:tcPr>
            <w:tcW w:w="10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0,3</w:t>
            </w:r>
          </w:p>
        </w:tc>
        <w:tc>
          <w:tcPr>
            <w:tcW w:w="397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Udržanie súčasnej výmery biotopu.</w:t>
            </w:r>
          </w:p>
        </w:tc>
      </w:tr>
      <w:tr w:rsidR="00E7472A" w:rsidRPr="00A451C5" w:rsidTr="00E7472A">
        <w:trPr>
          <w:trHeight w:val="1548"/>
        </w:trPr>
        <w:tc>
          <w:tcPr>
            <w:tcW w:w="27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Zastúpenie charakteristických druhov</w:t>
            </w:r>
          </w:p>
        </w:tc>
        <w:tc>
          <w:tcPr>
            <w:tcW w:w="12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počet druhov/16 m</w:t>
            </w:r>
            <w:r w:rsidRPr="00A451C5">
              <w:rPr>
                <w:rFonts w:ascii="Times New Roman" w:eastAsia="Times New Roman" w:hAnsi="Times New Roman" w:cs="Times New Roman"/>
                <w:vertAlign w:val="superscript"/>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najmenej 5 druhov</w:t>
            </w:r>
          </w:p>
        </w:tc>
        <w:tc>
          <w:tcPr>
            <w:tcW w:w="397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eastAsia="Times New Roman" w:hAnsi="Times New Roman" w:cs="Times New Roman"/>
                <w:sz w:val="18"/>
                <w:szCs w:val="18"/>
              </w:rPr>
              <w:t xml:space="preserve">Charakteristické/typické druhové zloženie: </w:t>
            </w:r>
            <w:r w:rsidRPr="00A451C5">
              <w:rPr>
                <w:rFonts w:ascii="Times New Roman" w:eastAsia="Times New Roman" w:hAnsi="Times New Roman" w:cs="Times New Roman"/>
                <w:i/>
                <w:sz w:val="18"/>
                <w:szCs w:val="18"/>
              </w:rPr>
              <w:t xml:space="preserve"> Aconitum anthora, Cerasus mahaleb, Cornus mas, Cotoneaster integerrimus, Crataegus monogyna, Euonymus verrucosus, Geranium sanguineum, Inula ensifolia, Prunus spinosa,  Rosa pimpinellifolia,  Teucrium chamaedrys, Viccia tenuifolia, Vincetoxicum hirundinaria</w:t>
            </w:r>
          </w:p>
        </w:tc>
      </w:tr>
      <w:tr w:rsidR="00E7472A" w:rsidRPr="00A451C5" w:rsidTr="00E7472A">
        <w:trPr>
          <w:trHeight w:val="290"/>
        </w:trPr>
        <w:tc>
          <w:tcPr>
            <w:tcW w:w="27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Vertikálna štruktúra biotopu</w:t>
            </w:r>
          </w:p>
        </w:tc>
        <w:tc>
          <w:tcPr>
            <w:tcW w:w="12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percento pokrytia krovín a drevín /plocha biotopu</w:t>
            </w:r>
          </w:p>
        </w:tc>
        <w:tc>
          <w:tcPr>
            <w:tcW w:w="10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viac ako 50 % krovín, menej ako 20 % drevín</w:t>
            </w:r>
          </w:p>
        </w:tc>
        <w:tc>
          <w:tcPr>
            <w:tcW w:w="397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Udržané zastúpenie teplomilných drevín a krovín na výmere väčšej ako polovica z výmery biotopu, výmera drevín v stromovej etáži minimálna.</w:t>
            </w:r>
          </w:p>
        </w:tc>
      </w:tr>
      <w:tr w:rsidR="00E7472A" w:rsidRPr="00A451C5" w:rsidTr="00E7472A">
        <w:trPr>
          <w:trHeight w:val="850"/>
        </w:trPr>
        <w:tc>
          <w:tcPr>
            <w:tcW w:w="27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Zastúpenie alochtónnych/inváznych/invázne sa správajúcich druhov</w:t>
            </w:r>
          </w:p>
        </w:tc>
        <w:tc>
          <w:tcPr>
            <w:tcW w:w="125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percento pokrytia/25 m</w:t>
            </w:r>
            <w:r w:rsidRPr="00A451C5">
              <w:rPr>
                <w:rFonts w:ascii="Times New Roman" w:eastAsia="Times New Roman" w:hAnsi="Times New Roman" w:cs="Times New Roman"/>
                <w:vertAlign w:val="superscript"/>
              </w:rPr>
              <w:t>2</w:t>
            </w:r>
          </w:p>
        </w:tc>
        <w:tc>
          <w:tcPr>
            <w:tcW w:w="107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rPr>
            </w:pPr>
            <w:r w:rsidRPr="00A451C5">
              <w:rPr>
                <w:rFonts w:ascii="Times New Roman" w:eastAsia="Times New Roman" w:hAnsi="Times New Roman" w:cs="Times New Roman"/>
              </w:rPr>
              <w:t>menej ako 1 %</w:t>
            </w:r>
          </w:p>
        </w:tc>
        <w:tc>
          <w:tcPr>
            <w:tcW w:w="397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7472A" w:rsidRPr="00A451C5" w:rsidRDefault="00E7472A" w:rsidP="00E7472A">
            <w:pPr>
              <w:jc w:val="center"/>
              <w:rPr>
                <w:rFonts w:ascii="Times New Roman" w:eastAsia="Times New Roman" w:hAnsi="Times New Roman" w:cs="Times New Roman"/>
                <w:sz w:val="18"/>
                <w:szCs w:val="18"/>
              </w:rPr>
            </w:pPr>
            <w:r w:rsidRPr="00A451C5">
              <w:rPr>
                <w:rFonts w:ascii="Times New Roman" w:eastAsia="Times New Roman" w:hAnsi="Times New Roman" w:cs="Times New Roman"/>
                <w:sz w:val="18"/>
                <w:szCs w:val="18"/>
              </w:rPr>
              <w:t>Minimálne zastúpenie expanzívnych druhov</w:t>
            </w:r>
            <w:r w:rsidRPr="00A451C5">
              <w:rPr>
                <w:rFonts w:ascii="Times New Roman" w:eastAsia="Times New Roman" w:hAnsi="Times New Roman" w:cs="Times New Roman"/>
                <w:i/>
                <w:sz w:val="18"/>
                <w:szCs w:val="18"/>
              </w:rPr>
              <w:t xml:space="preserve"> Arrhenatherum elatius, Calamagrostis epigejos, </w:t>
            </w:r>
            <w:r w:rsidRPr="00A451C5">
              <w:rPr>
                <w:rFonts w:ascii="Times New Roman" w:eastAsia="Times New Roman" w:hAnsi="Times New Roman" w:cs="Times New Roman"/>
                <w:sz w:val="18"/>
                <w:szCs w:val="18"/>
              </w:rPr>
              <w:t xml:space="preserve">minim. zastúpenie inváznych druhov (napr. </w:t>
            </w:r>
            <w:r w:rsidRPr="00A451C5">
              <w:rPr>
                <w:rFonts w:ascii="Times New Roman" w:hAnsi="Times New Roman" w:cs="Times New Roman"/>
                <w:i/>
                <w:sz w:val="18"/>
                <w:szCs w:val="18"/>
              </w:rPr>
              <w:t>Aster sp., Solidago giganthea, Negundo aceroides</w:t>
            </w:r>
            <w:r w:rsidRPr="00A451C5">
              <w:rPr>
                <w:rFonts w:ascii="Times New Roman" w:hAnsi="Times New Roman" w:cs="Times New Roman"/>
                <w:sz w:val="18"/>
                <w:szCs w:val="18"/>
              </w:rPr>
              <w:t>).</w:t>
            </w:r>
          </w:p>
        </w:tc>
      </w:tr>
    </w:tbl>
    <w:p w:rsidR="00E7472A" w:rsidRPr="00A451C5" w:rsidRDefault="00E7472A" w:rsidP="00E7472A">
      <w:pPr>
        <w:pStyle w:val="Popis"/>
        <w:keepNext/>
        <w:spacing w:after="0"/>
        <w:jc w:val="center"/>
        <w:rPr>
          <w:rFonts w:ascii="Times New Roman" w:hAnsi="Times New Roman" w:cs="Times New Roman"/>
          <w:b/>
          <w:color w:val="00000A"/>
          <w:sz w:val="24"/>
          <w:szCs w:val="24"/>
          <w:u w:val="single"/>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t xml:space="preserve">Zachovanie stavu druhu </w:t>
      </w:r>
      <w:r w:rsidRPr="00A46F4B">
        <w:rPr>
          <w:rFonts w:ascii="Times New Roman" w:eastAsia="Times New Roman" w:hAnsi="Times New Roman" w:cs="Times New Roman"/>
          <w:b/>
          <w:i/>
          <w:sz w:val="24"/>
          <w:szCs w:val="24"/>
        </w:rPr>
        <w:t xml:space="preserve">Cordulegaster heros </w:t>
      </w:r>
      <w:r w:rsidRPr="00A46F4B">
        <w:rPr>
          <w:rFonts w:ascii="Times New Roman" w:hAnsi="Times New Roman" w:cs="Times New Roman"/>
          <w:sz w:val="24"/>
          <w:szCs w:val="24"/>
        </w:rPr>
        <w:t>za splnenia nasledovných atribútov:</w:t>
      </w:r>
    </w:p>
    <w:tbl>
      <w:tblPr>
        <w:tblW w:w="4986" w:type="pct"/>
        <w:tblInd w:w="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1098"/>
        <w:gridCol w:w="1289"/>
        <w:gridCol w:w="1354"/>
        <w:gridCol w:w="5296"/>
      </w:tblGrid>
      <w:tr w:rsidR="00E7472A" w:rsidRPr="00A451C5" w:rsidTr="00E7472A">
        <w:trPr>
          <w:trHeight w:val="620"/>
        </w:trPr>
        <w:tc>
          <w:tcPr>
            <w:tcW w:w="1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2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5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68"/>
        </w:trPr>
        <w:tc>
          <w:tcPr>
            <w:tcW w:w="1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2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 (adult)</w:t>
            </w:r>
          </w:p>
        </w:tc>
        <w:tc>
          <w:tcPr>
            <w:tcW w:w="1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hAnsi="Times New Roman" w:cs="Times New Roman"/>
                <w:sz w:val="18"/>
                <w:szCs w:val="18"/>
              </w:rPr>
            </w:pPr>
            <w:r>
              <w:rPr>
                <w:rFonts w:ascii="Times New Roman" w:hAnsi="Times New Roman" w:cs="Times New Roman"/>
                <w:sz w:val="18"/>
                <w:szCs w:val="18"/>
              </w:rPr>
              <w:t>Min. 40  jedicov</w:t>
            </w:r>
          </w:p>
        </w:tc>
        <w:tc>
          <w:tcPr>
            <w:tcW w:w="5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Udržiavaná veľkosť populácie, v súčasnosti je na 10 - 50 jedincov</w:t>
            </w:r>
          </w:p>
        </w:tc>
      </w:tr>
      <w:tr w:rsidR="00E7472A" w:rsidRPr="00A451C5" w:rsidTr="00E7472A">
        <w:trPr>
          <w:trHeight w:val="930"/>
        </w:trPr>
        <w:tc>
          <w:tcPr>
            <w:tcW w:w="1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ind w:left="-314"/>
              <w:jc w:val="center"/>
              <w:rPr>
                <w:rFonts w:ascii="Times New Roman" w:hAnsi="Times New Roman" w:cs="Times New Roman"/>
                <w:sz w:val="18"/>
                <w:szCs w:val="18"/>
              </w:rPr>
            </w:pPr>
            <w:r w:rsidRPr="00420959">
              <w:rPr>
                <w:rFonts w:ascii="Times New Roman" w:hAnsi="Times New Roman" w:cs="Times New Roman"/>
                <w:sz w:val="18"/>
                <w:szCs w:val="18"/>
              </w:rPr>
              <w:t>Výmera biotopu výskytu</w:t>
            </w:r>
          </w:p>
        </w:tc>
        <w:tc>
          <w:tcPr>
            <w:tcW w:w="12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hAnsi="Times New Roman" w:cs="Times New Roman"/>
                <w:sz w:val="18"/>
                <w:szCs w:val="18"/>
              </w:rPr>
            </w:pPr>
            <w:r>
              <w:rPr>
                <w:rFonts w:ascii="Times New Roman" w:hAnsi="Times New Roman" w:cs="Times New Roman"/>
                <w:sz w:val="18"/>
                <w:szCs w:val="18"/>
              </w:rPr>
              <w:t>12 ha</w:t>
            </w:r>
          </w:p>
        </w:tc>
        <w:tc>
          <w:tcPr>
            <w:tcW w:w="5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Udržaná výmera lužných lesov biotopu 91E0</w:t>
            </w:r>
          </w:p>
        </w:tc>
      </w:tr>
      <w:tr w:rsidR="00E7472A" w:rsidRPr="00A451C5" w:rsidTr="00E7472A">
        <w:trPr>
          <w:trHeight w:val="620"/>
        </w:trPr>
        <w:tc>
          <w:tcPr>
            <w:tcW w:w="1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2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Podiel toku v % s vyhovujúcimi podmienkami</w:t>
            </w:r>
          </w:p>
        </w:tc>
        <w:tc>
          <w:tcPr>
            <w:tcW w:w="1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Viac ako 50 % toku s vyhovujúcimi podmienkami</w:t>
            </w:r>
          </w:p>
        </w:tc>
        <w:tc>
          <w:tcPr>
            <w:tcW w:w="5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Úseky toku s výskytom piesčitého a jemne štrkovitého dna pre existenciu a vývoj lariev druhu a pobrežnou vegetáciou pre úkryt imág</w:t>
            </w:r>
          </w:p>
        </w:tc>
      </w:tr>
      <w:tr w:rsidR="00E7472A" w:rsidRPr="00A451C5" w:rsidTr="00E7472A">
        <w:trPr>
          <w:trHeight w:val="1126"/>
        </w:trPr>
        <w:tc>
          <w:tcPr>
            <w:tcW w:w="10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vody</w:t>
            </w:r>
          </w:p>
        </w:tc>
        <w:tc>
          <w:tcPr>
            <w:tcW w:w="12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Monitoring kvality povrchových vôd (SHMU)</w:t>
            </w:r>
          </w:p>
        </w:tc>
        <w:tc>
          <w:tcPr>
            <w:tcW w:w="13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E7472A">
            <w:pPr>
              <w:jc w:val="center"/>
              <w:rPr>
                <w:rFonts w:ascii="Times New Roman" w:hAnsi="Times New Roman" w:cs="Times New Roman"/>
                <w:sz w:val="18"/>
                <w:szCs w:val="18"/>
              </w:rPr>
            </w:pPr>
            <w:r w:rsidRPr="00420959">
              <w:rPr>
                <w:rFonts w:ascii="Times New Roman" w:hAnsi="Times New Roman" w:cs="Times New Roman"/>
                <w:sz w:val="18"/>
                <w:szCs w:val="18"/>
              </w:rPr>
              <w:t>V</w:t>
            </w:r>
            <w:r w:rsidR="00E7472A" w:rsidRPr="00420959">
              <w:rPr>
                <w:rFonts w:ascii="Times New Roman" w:hAnsi="Times New Roman" w:cs="Times New Roman"/>
                <w:sz w:val="18"/>
                <w:szCs w:val="18"/>
              </w:rPr>
              <w:t>yhovujúce</w:t>
            </w:r>
            <w:r>
              <w:rPr>
                <w:rFonts w:ascii="Times New Roman" w:hAnsi="Times New Roman" w:cs="Times New Roman"/>
                <w:sz w:val="18"/>
                <w:szCs w:val="18"/>
              </w:rPr>
              <w:t xml:space="preserve"> výsledky</w:t>
            </w:r>
          </w:p>
        </w:tc>
        <w:tc>
          <w:tcPr>
            <w:tcW w:w="52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6F4B" w:rsidRDefault="00E7472A" w:rsidP="00A46F4B">
            <w:pPr>
              <w:jc w:val="center"/>
              <w:rPr>
                <w:rFonts w:ascii="Times New Roman" w:hAnsi="Times New Roman" w:cs="Times New Roman"/>
                <w:color w:val="00000A"/>
                <w:sz w:val="18"/>
                <w:szCs w:val="18"/>
                <w:u w:val="single"/>
              </w:rPr>
            </w:pPr>
            <w:r w:rsidRPr="00420959">
              <w:rPr>
                <w:rFonts w:ascii="Times New Roman" w:hAnsi="Times New Roman" w:cs="Times New Roman"/>
                <w:sz w:val="18"/>
                <w:szCs w:val="18"/>
              </w:rPr>
              <w:t>Druh v zmysle výsledkov sledovania stavu kvality vody v toku vyžaduje pre zachovanie stavu vyhovujúce výsledky v zmysle platných metodík na hodnotenie stavu kvality povrchových vôd. (</w:t>
            </w:r>
            <w:hyperlink r:id="rId4">
              <w:r w:rsidRPr="00420959">
                <w:rPr>
                  <w:rStyle w:val="Internetovodkaz"/>
                  <w:rFonts w:ascii="Times New Roman" w:hAnsi="Times New Roman"/>
                  <w:color w:val="00000A"/>
                  <w:sz w:val="18"/>
                  <w:szCs w:val="18"/>
                </w:rPr>
                <w:t>http://www.shmu.sk/sk</w:t>
              </w:r>
            </w:hyperlink>
            <w:r w:rsidRPr="00420959">
              <w:rPr>
                <w:rFonts w:ascii="Times New Roman" w:hAnsi="Times New Roman" w:cs="Times New Roman"/>
                <w:sz w:val="18"/>
                <w:szCs w:val="18"/>
              </w:rPr>
              <w:t>)</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t xml:space="preserve">Zlepšenie stavu druhu </w:t>
      </w:r>
      <w:r w:rsidRPr="00A46F4B">
        <w:rPr>
          <w:rFonts w:ascii="Times New Roman" w:eastAsia="Times New Roman" w:hAnsi="Times New Roman" w:cs="Times New Roman"/>
          <w:b/>
          <w:i/>
          <w:sz w:val="24"/>
          <w:szCs w:val="24"/>
        </w:rPr>
        <w:t xml:space="preserve">Limoniscus violaceus </w:t>
      </w:r>
      <w:r w:rsidRPr="00A46F4B">
        <w:rPr>
          <w:rFonts w:ascii="Times New Roman" w:hAnsi="Times New Roman" w:cs="Times New Roman"/>
          <w:sz w:val="24"/>
          <w:szCs w:val="24"/>
        </w:rPr>
        <w:t>za splnenia nasledovných atribútov:</w:t>
      </w:r>
    </w:p>
    <w:tbl>
      <w:tblPr>
        <w:tblW w:w="4994" w:type="pct"/>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303"/>
        <w:gridCol w:w="1529"/>
        <w:gridCol w:w="1643"/>
        <w:gridCol w:w="3576"/>
      </w:tblGrid>
      <w:tr w:rsidR="00E7472A" w:rsidRPr="00A451C5" w:rsidTr="00E7472A">
        <w:trPr>
          <w:trHeight w:val="620"/>
        </w:trPr>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6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620"/>
        </w:trPr>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jedincov/ha</w:t>
            </w:r>
          </w:p>
        </w:tc>
        <w:tc>
          <w:tcPr>
            <w:tcW w:w="16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A46F4B">
            <w:pPr>
              <w:jc w:val="center"/>
              <w:rPr>
                <w:rFonts w:ascii="Times New Roman" w:hAnsi="Times New Roman" w:cs="Times New Roman"/>
                <w:sz w:val="18"/>
                <w:szCs w:val="18"/>
              </w:rPr>
            </w:pPr>
            <w:r w:rsidRPr="00420959">
              <w:rPr>
                <w:rFonts w:ascii="Times New Roman" w:hAnsi="Times New Roman" w:cs="Times New Roman"/>
                <w:sz w:val="18"/>
                <w:szCs w:val="18"/>
              </w:rPr>
              <w:t>Min. 30 jedicov</w:t>
            </w:r>
          </w:p>
        </w:tc>
        <w:tc>
          <w:tcPr>
            <w:tcW w:w="3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Udržiavaná veľkosť populácie, v súčasnosti odhadovaná na  veľkosť populácie do 100 jedincov (aktuálny údaj / z SDF)</w:t>
            </w:r>
          </w:p>
        </w:tc>
      </w:tr>
      <w:tr w:rsidR="00E7472A" w:rsidRPr="00A451C5" w:rsidTr="00E7472A">
        <w:trPr>
          <w:trHeight w:val="930"/>
        </w:trPr>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biotopu výskytu</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6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Staršie lesy poloprírodného charakteru na výmere väčšej ako</w:t>
            </w:r>
          </w:p>
        </w:tc>
      </w:tr>
      <w:tr w:rsidR="00E7472A" w:rsidRPr="00A451C5" w:rsidTr="00E7472A">
        <w:trPr>
          <w:trHeight w:val="620"/>
        </w:trPr>
        <w:tc>
          <w:tcPr>
            <w:tcW w:w="23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spacing w:after="0"/>
              <w:jc w:val="center"/>
              <w:rPr>
                <w:rFonts w:ascii="Times New Roman" w:hAnsi="Times New Roman" w:cs="Times New Roman"/>
                <w:sz w:val="18"/>
                <w:szCs w:val="18"/>
              </w:rPr>
            </w:pPr>
            <w:r w:rsidRPr="00420959">
              <w:rPr>
                <w:rFonts w:ascii="Times New Roman" w:hAnsi="Times New Roman" w:cs="Times New Roman"/>
                <w:sz w:val="18"/>
                <w:szCs w:val="18"/>
              </w:rPr>
              <w:lastRenderedPageBreak/>
              <w:t>Kvalita biotopu - mŕtve drevo</w:t>
            </w:r>
          </w:p>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(stojace, ležiace kmene stromov hlavnej úrovne s limitnou hrúbkou d1,3 najmenej 50 cm)</w:t>
            </w:r>
          </w:p>
        </w:tc>
        <w:tc>
          <w:tcPr>
            <w:tcW w:w="15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w:t>
            </w:r>
            <w:r w:rsidRPr="00420959">
              <w:rPr>
                <w:rFonts w:ascii="Times New Roman" w:hAnsi="Times New Roman" w:cs="Times New Roman"/>
                <w:sz w:val="18"/>
                <w:szCs w:val="18"/>
                <w:vertAlign w:val="superscript"/>
              </w:rPr>
              <w:t>3</w:t>
            </w:r>
            <w:r w:rsidRPr="00420959">
              <w:rPr>
                <w:rFonts w:ascii="Times New Roman" w:hAnsi="Times New Roman" w:cs="Times New Roman"/>
                <w:sz w:val="18"/>
                <w:szCs w:val="18"/>
              </w:rPr>
              <w:t>/ha</w:t>
            </w:r>
          </w:p>
        </w:tc>
        <w:tc>
          <w:tcPr>
            <w:tcW w:w="16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najmenej 20</w:t>
            </w:r>
          </w:p>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rovnomerne po celej ploche</w:t>
            </w:r>
          </w:p>
        </w:tc>
        <w:tc>
          <w:tcPr>
            <w:tcW w:w="35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Zabezpečenie udržania prítomnosti odumretého dreva na ploche biotopu v danom objeme.</w:t>
            </w:r>
          </w:p>
          <w:p w:rsidR="00E7472A" w:rsidRPr="00420959" w:rsidRDefault="00E7472A" w:rsidP="00E7472A">
            <w:pPr>
              <w:jc w:val="center"/>
              <w:rPr>
                <w:rFonts w:ascii="Times New Roman" w:hAnsi="Times New Roman" w:cs="Times New Roman"/>
                <w:sz w:val="18"/>
                <w:szCs w:val="18"/>
              </w:rPr>
            </w:pP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t xml:space="preserve">Zlepšenie stavu druhu </w:t>
      </w:r>
      <w:r w:rsidRPr="00A46F4B">
        <w:rPr>
          <w:rFonts w:ascii="Times New Roman" w:eastAsia="Times New Roman" w:hAnsi="Times New Roman" w:cs="Times New Roman"/>
          <w:b/>
          <w:i/>
          <w:sz w:val="24"/>
          <w:szCs w:val="24"/>
        </w:rPr>
        <w:t xml:space="preserve">Lycaena dispar </w:t>
      </w:r>
      <w:r w:rsidRPr="00A46F4B">
        <w:rPr>
          <w:rFonts w:ascii="Times New Roman" w:hAnsi="Times New Roman" w:cs="Times New Roman"/>
          <w:sz w:val="24"/>
          <w:szCs w:val="24"/>
        </w:rPr>
        <w:t>za splnenia nasledovných atribútov:</w:t>
      </w:r>
    </w:p>
    <w:tbl>
      <w:tblPr>
        <w:tblW w:w="5000" w:type="pct"/>
        <w:tblInd w:w="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79"/>
        <w:gridCol w:w="2323"/>
        <w:gridCol w:w="1683"/>
        <w:gridCol w:w="3377"/>
      </w:tblGrid>
      <w:tr w:rsidR="00E7472A" w:rsidRPr="00A451C5" w:rsidTr="00E7472A">
        <w:trPr>
          <w:trHeight w:val="310"/>
        </w:trPr>
        <w:tc>
          <w:tcPr>
            <w:tcW w:w="16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23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6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E7472A" w:rsidRPr="00A451C5" w:rsidTr="00E7472A">
        <w:trPr>
          <w:trHeight w:val="310"/>
        </w:trPr>
        <w:tc>
          <w:tcPr>
            <w:tcW w:w="16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23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 (imágo, larva)</w:t>
            </w:r>
          </w:p>
        </w:tc>
        <w:tc>
          <w:tcPr>
            <w:tcW w:w="16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A46F4B">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3000</w:t>
            </w:r>
          </w:p>
        </w:tc>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Odhaduje sa na  3000 – 4000 jedincov</w:t>
            </w:r>
          </w:p>
        </w:tc>
      </w:tr>
      <w:tr w:rsidR="00E7472A" w:rsidRPr="00A451C5" w:rsidTr="00E7472A">
        <w:trPr>
          <w:trHeight w:val="930"/>
        </w:trPr>
        <w:tc>
          <w:tcPr>
            <w:tcW w:w="16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w:t>
            </w:r>
          </w:p>
        </w:tc>
        <w:tc>
          <w:tcPr>
            <w:tcW w:w="23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6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Nižšie a stredné polohy pozdĺž vodných tokov a brehové porasty s výskytom štiavu (</w:t>
            </w:r>
            <w:r w:rsidRPr="00420959">
              <w:rPr>
                <w:rFonts w:ascii="Times New Roman" w:eastAsia="Times New Roman" w:hAnsi="Times New Roman" w:cs="Times New Roman"/>
                <w:i/>
                <w:iCs/>
                <w:sz w:val="18"/>
                <w:szCs w:val="18"/>
              </w:rPr>
              <w:t>Rumex</w:t>
            </w:r>
            <w:r w:rsidRPr="00420959">
              <w:rPr>
                <w:rFonts w:ascii="Times New Roman" w:eastAsia="Times New Roman" w:hAnsi="Times New Roman" w:cs="Times New Roman"/>
                <w:sz w:val="18"/>
                <w:szCs w:val="18"/>
              </w:rPr>
              <w:t xml:space="preserve"> sp.)</w:t>
            </w:r>
          </w:p>
        </w:tc>
      </w:tr>
      <w:tr w:rsidR="00E7472A" w:rsidRPr="00A451C5" w:rsidTr="00E7472A">
        <w:trPr>
          <w:trHeight w:val="1550"/>
        </w:trPr>
        <w:tc>
          <w:tcPr>
            <w:tcW w:w="16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 xml:space="preserve">Kvalita biotopu druhu - zachovanie lúčnej vegetácie a pobrežných nelesných porastov s živnou rastlinou </w:t>
            </w:r>
            <w:r w:rsidRPr="00420959">
              <w:rPr>
                <w:rFonts w:ascii="Times New Roman" w:eastAsia="Times New Roman" w:hAnsi="Times New Roman" w:cs="Times New Roman"/>
                <w:i/>
                <w:sz w:val="18"/>
                <w:szCs w:val="18"/>
              </w:rPr>
              <w:t>Rumex</w:t>
            </w:r>
            <w:r w:rsidRPr="00420959">
              <w:rPr>
                <w:rFonts w:ascii="Times New Roman" w:eastAsia="Times New Roman" w:hAnsi="Times New Roman" w:cs="Times New Roman"/>
                <w:sz w:val="18"/>
                <w:szCs w:val="18"/>
              </w:rPr>
              <w:t xml:space="preserve"> sp.</w:t>
            </w:r>
          </w:p>
        </w:tc>
        <w:tc>
          <w:tcPr>
            <w:tcW w:w="232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 výskytu druhu Rumex sp.</w:t>
            </w:r>
          </w:p>
        </w:tc>
        <w:tc>
          <w:tcPr>
            <w:tcW w:w="16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20 %</w:t>
            </w:r>
          </w:p>
        </w:tc>
        <w:tc>
          <w:tcPr>
            <w:tcW w:w="338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Zachovanie lúčnej vegetácie a pobrežných nelesných porastov s hostiteľskou rastlinou Rumex sp. V zastúpení min. 20 %</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t xml:space="preserve">Zlepšenie stavu druhu </w:t>
      </w:r>
      <w:r w:rsidRPr="00A46F4B">
        <w:rPr>
          <w:rFonts w:ascii="Times New Roman" w:eastAsia="Times New Roman" w:hAnsi="Times New Roman" w:cs="Times New Roman"/>
          <w:b/>
          <w:i/>
          <w:sz w:val="24"/>
          <w:szCs w:val="24"/>
        </w:rPr>
        <w:t>Cucujus cinnaberinus</w:t>
      </w:r>
      <w:r w:rsidRPr="00A46F4B">
        <w:rPr>
          <w:rFonts w:ascii="Times New Roman" w:eastAsia="Times New Roman" w:hAnsi="Times New Roman" w:cs="Times New Roman"/>
          <w:i/>
          <w:sz w:val="24"/>
          <w:szCs w:val="24"/>
        </w:rPr>
        <w:t xml:space="preserve"> </w:t>
      </w:r>
      <w:r w:rsidRPr="00A46F4B">
        <w:rPr>
          <w:rFonts w:ascii="Times New Roman" w:hAnsi="Times New Roman" w:cs="Times New Roman"/>
          <w:sz w:val="24"/>
          <w:szCs w:val="24"/>
        </w:rPr>
        <w:t>za splnenia nasledovných atribútov:</w:t>
      </w:r>
    </w:p>
    <w:tbl>
      <w:tblPr>
        <w:tblW w:w="906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10"/>
        <w:gridCol w:w="1701"/>
        <w:gridCol w:w="1843"/>
        <w:gridCol w:w="3612"/>
      </w:tblGrid>
      <w:tr w:rsidR="00E7472A" w:rsidRPr="00A451C5" w:rsidTr="00E7472A">
        <w:trPr>
          <w:trHeight w:val="620"/>
        </w:trPr>
        <w:tc>
          <w:tcPr>
            <w:tcW w:w="19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E7472A" w:rsidRPr="00A451C5" w:rsidTr="00E7472A">
        <w:trPr>
          <w:trHeight w:val="620"/>
        </w:trPr>
        <w:tc>
          <w:tcPr>
            <w:tcW w:w="19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Druhom obsadené stromy – počet stromov/ha</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1 strom/ha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Udržiavaná veľkosť populácie, v súčasnosti odhadovaná na  veľkosť populácie 5000 – 50 000 jedincov (aktuály údaj / z SDF)</w:t>
            </w:r>
          </w:p>
        </w:tc>
      </w:tr>
      <w:tr w:rsidR="00E7472A" w:rsidRPr="00A451C5" w:rsidTr="00E7472A">
        <w:trPr>
          <w:trHeight w:val="930"/>
        </w:trPr>
        <w:tc>
          <w:tcPr>
            <w:tcW w:w="19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 výskytu</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Staršie lesy poloprírodného až pralesovitého charakteru. Vyskytuje sa pod kôrou takmer všetkých našich pôvodných druhov drevín.</w:t>
            </w:r>
          </w:p>
        </w:tc>
      </w:tr>
      <w:tr w:rsidR="00E7472A" w:rsidRPr="00A451C5" w:rsidTr="00E7472A">
        <w:trPr>
          <w:trHeight w:val="620"/>
        </w:trPr>
        <w:tc>
          <w:tcPr>
            <w:tcW w:w="19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Odumierajúce a odumreté  stromy väčších rozmerov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počet/ha</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strom/ha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alebo dosiahnuť považovaný počet stromov na ha.</w:t>
            </w:r>
          </w:p>
        </w:tc>
      </w:tr>
    </w:tbl>
    <w:p w:rsidR="00E7472A" w:rsidRPr="00A451C5" w:rsidRDefault="00E7472A" w:rsidP="00E7472A">
      <w:pPr>
        <w:pStyle w:val="Zkladntext"/>
        <w:widowControl w:val="0"/>
        <w:spacing w:after="120"/>
        <w:ind w:left="360"/>
        <w:jc w:val="both"/>
        <w:rPr>
          <w:b w:val="0"/>
          <w:i/>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t xml:space="preserve">Zlepšenie stavu druhu </w:t>
      </w:r>
      <w:r w:rsidRPr="00A46F4B">
        <w:rPr>
          <w:rFonts w:ascii="Times New Roman" w:eastAsia="Times New Roman" w:hAnsi="Times New Roman" w:cs="Times New Roman"/>
          <w:b/>
          <w:i/>
          <w:sz w:val="24"/>
          <w:szCs w:val="24"/>
        </w:rPr>
        <w:t>Rosalia alpina</w:t>
      </w:r>
      <w:r w:rsidRPr="00A46F4B">
        <w:rPr>
          <w:rFonts w:ascii="Times New Roman" w:eastAsia="Times New Roman" w:hAnsi="Times New Roman" w:cs="Times New Roman"/>
          <w:i/>
          <w:sz w:val="24"/>
          <w:szCs w:val="24"/>
        </w:rPr>
        <w:t xml:space="preserve"> </w:t>
      </w:r>
      <w:r w:rsidRPr="00A46F4B">
        <w:rPr>
          <w:rFonts w:ascii="Times New Roman" w:hAnsi="Times New Roman" w:cs="Times New Roman"/>
          <w:sz w:val="24"/>
          <w:szCs w:val="24"/>
        </w:rPr>
        <w:t>za splnenia nasledovných atribútov:</w:t>
      </w:r>
    </w:p>
    <w:tbl>
      <w:tblPr>
        <w:tblW w:w="906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99"/>
        <w:gridCol w:w="1722"/>
        <w:gridCol w:w="1833"/>
        <w:gridCol w:w="3612"/>
      </w:tblGrid>
      <w:tr w:rsidR="00E7472A" w:rsidRPr="00A451C5" w:rsidTr="00E7472A">
        <w:trPr>
          <w:trHeight w:val="620"/>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E7472A" w:rsidRPr="00A451C5" w:rsidTr="00E7472A">
        <w:trPr>
          <w:trHeight w:val="620"/>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jedincov/ha</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1/ha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Udržiavaná veľkosť populácie, v súčasnosti odhadovaná na  veľkosť populácie 100 – 300 jedincov (aktuály údaj / z SDF)</w:t>
            </w:r>
          </w:p>
        </w:tc>
      </w:tr>
      <w:tr w:rsidR="00E7472A" w:rsidRPr="00A451C5" w:rsidTr="00E7472A">
        <w:trPr>
          <w:trHeight w:val="680"/>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 výskytu</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eastAsia="Times New Roman" w:hAnsi="Times New Roman" w:cs="Times New Roman"/>
                <w:sz w:val="18"/>
                <w:szCs w:val="18"/>
              </w:rPr>
            </w:pPr>
            <w:r>
              <w:rPr>
                <w:rFonts w:ascii="Times New Roman" w:hAnsi="Times New Roman" w:cs="Times New Roman"/>
                <w:sz w:val="18"/>
                <w:szCs w:val="18"/>
              </w:rPr>
              <w:t>5400 ha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Staršie lesy poloprírodného až pralesovitého charakteru.</w:t>
            </w:r>
          </w:p>
        </w:tc>
      </w:tr>
      <w:tr w:rsidR="00E7472A" w:rsidRPr="00A451C5" w:rsidTr="00E7472A">
        <w:trPr>
          <w:trHeight w:val="126"/>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Kvalita biotopu</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ponechaných starších jedincov drevín nad 80 rokov/ha</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stromov/ha v EFP 3.1 a min. 20 stromov/ha v EFP 2</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alebo dosiahnuť považovaný počet stromov na ha.</w:t>
            </w:r>
          </w:p>
        </w:tc>
      </w:tr>
    </w:tbl>
    <w:p w:rsidR="00E7472A" w:rsidRDefault="00E7472A" w:rsidP="00E7472A">
      <w:pPr>
        <w:rPr>
          <w:rFonts w:ascii="Times New Roman" w:hAnsi="Times New Roman" w:cs="Times New Roman"/>
        </w:rPr>
      </w:pPr>
    </w:p>
    <w:p w:rsidR="00A46F4B" w:rsidRPr="00A451C5" w:rsidRDefault="00A46F4B" w:rsidP="00E7472A">
      <w:pPr>
        <w:rPr>
          <w:rFonts w:ascii="Times New Roman" w:hAnsi="Times New Roman" w:cs="Times New Roman"/>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lastRenderedPageBreak/>
        <w:t xml:space="preserve">Zlepšenie stavu druhu </w:t>
      </w:r>
      <w:r w:rsidRPr="00A46F4B">
        <w:rPr>
          <w:rFonts w:ascii="Times New Roman" w:eastAsia="Times New Roman" w:hAnsi="Times New Roman" w:cs="Times New Roman"/>
          <w:b/>
          <w:i/>
          <w:sz w:val="24"/>
          <w:szCs w:val="24"/>
        </w:rPr>
        <w:t>Pseudogaurotina excellens</w:t>
      </w:r>
      <w:r w:rsidRPr="00A46F4B">
        <w:rPr>
          <w:rFonts w:ascii="Times New Roman" w:hAnsi="Times New Roman" w:cs="Times New Roman"/>
          <w:sz w:val="24"/>
          <w:szCs w:val="24"/>
        </w:rPr>
        <w:t xml:space="preserve"> za splnenia nasledovných atribútov:</w:t>
      </w:r>
    </w:p>
    <w:tbl>
      <w:tblPr>
        <w:tblW w:w="906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99"/>
        <w:gridCol w:w="1722"/>
        <w:gridCol w:w="1833"/>
        <w:gridCol w:w="3612"/>
      </w:tblGrid>
      <w:tr w:rsidR="00E7472A" w:rsidRPr="00A451C5" w:rsidTr="00E7472A">
        <w:trPr>
          <w:trHeight w:val="620"/>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E7472A" w:rsidRPr="00A451C5" w:rsidTr="00E7472A">
        <w:trPr>
          <w:trHeight w:val="620"/>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Druhom obsadené jedince zemolezu – počet krov/ha</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1 obsadený ker so zaznamenanými výletovými otvormi/ha</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Udržiavaná veľkosť populácie, v súčasnosti odhadovaná na veľkosť populácie 100 – 5000 jedincov (aktuály údaj / z SDF)</w:t>
            </w:r>
          </w:p>
        </w:tc>
      </w:tr>
      <w:tr w:rsidR="00E7472A" w:rsidRPr="00A451C5" w:rsidTr="00E7472A">
        <w:trPr>
          <w:trHeight w:val="930"/>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 výskytu</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a jeho biotopu v území</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 xml:space="preserve">Lesné porasty </w:t>
            </w:r>
            <w:r w:rsidRPr="00420959">
              <w:rPr>
                <w:rFonts w:ascii="Times New Roman" w:hAnsi="Times New Roman" w:cs="Times New Roman"/>
                <w:sz w:val="18"/>
                <w:szCs w:val="18"/>
                <w:shd w:val="clear" w:color="auto" w:fill="FFFFFF"/>
              </w:rPr>
              <w:t>v dolinách a popri vodných tokoch s porastom zemolezu čierneho (</w:t>
            </w:r>
            <w:r w:rsidRPr="00420959">
              <w:rPr>
                <w:rFonts w:ascii="Times New Roman" w:hAnsi="Times New Roman" w:cs="Times New Roman"/>
                <w:i/>
                <w:sz w:val="18"/>
                <w:szCs w:val="18"/>
                <w:shd w:val="clear" w:color="auto" w:fill="FFFFFF"/>
              </w:rPr>
              <w:t>Lonicera nigra</w:t>
            </w:r>
            <w:r w:rsidRPr="00420959">
              <w:rPr>
                <w:rFonts w:ascii="Times New Roman" w:hAnsi="Times New Roman" w:cs="Times New Roman"/>
                <w:sz w:val="18"/>
                <w:szCs w:val="18"/>
                <w:shd w:val="clear" w:color="auto" w:fill="FFFFFF"/>
              </w:rPr>
              <w:t xml:space="preserve">) </w:t>
            </w:r>
          </w:p>
        </w:tc>
      </w:tr>
      <w:tr w:rsidR="00E7472A" w:rsidRPr="00A451C5" w:rsidTr="00E7472A">
        <w:trPr>
          <w:trHeight w:val="620"/>
        </w:trPr>
        <w:tc>
          <w:tcPr>
            <w:tcW w:w="1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Kvalita biotopu</w:t>
            </w:r>
          </w:p>
        </w:tc>
        <w:tc>
          <w:tcPr>
            <w:tcW w:w="17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krov zemolezu (živnej rastliny) s hrúbkou kmienka aspoň 20 mm /ha</w:t>
            </w:r>
          </w:p>
        </w:tc>
        <w:tc>
          <w:tcPr>
            <w:tcW w:w="18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a jeho biotopu v území</w:t>
            </w:r>
          </w:p>
        </w:tc>
        <w:tc>
          <w:tcPr>
            <w:tcW w:w="36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alebo dosiahnuť požadovanú početnosť živnej dreviny (</w:t>
            </w:r>
            <w:r w:rsidRPr="00420959">
              <w:rPr>
                <w:rFonts w:ascii="Times New Roman" w:eastAsia="Times New Roman" w:hAnsi="Times New Roman" w:cs="Times New Roman"/>
                <w:i/>
                <w:sz w:val="18"/>
                <w:szCs w:val="18"/>
              </w:rPr>
              <w:t>Lonicera nigra</w:t>
            </w:r>
            <w:r w:rsidRPr="00420959">
              <w:rPr>
                <w:rFonts w:ascii="Times New Roman" w:eastAsia="Times New Roman" w:hAnsi="Times New Roman" w:cs="Times New Roman"/>
                <w:sz w:val="18"/>
                <w:szCs w:val="18"/>
              </w:rPr>
              <w:t>) na ha.</w:t>
            </w:r>
          </w:p>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neporušený stav starých zemolezov v horských dolinách, v lesoch s pokročilým stupňom rozpadu, sutinoviskách a pod.</w:t>
            </w:r>
          </w:p>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mikroklimatické podmienky biotopu, najmä udržať čiastočné zatienenie.</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t xml:space="preserve">Zistenie stavu druhu </w:t>
      </w:r>
      <w:r w:rsidRPr="00A46F4B">
        <w:rPr>
          <w:rFonts w:ascii="Times New Roman" w:hAnsi="Times New Roman" w:cs="Times New Roman"/>
          <w:b/>
          <w:i/>
          <w:sz w:val="24"/>
          <w:szCs w:val="24"/>
        </w:rPr>
        <w:t xml:space="preserve">Carabus variolosus </w:t>
      </w:r>
      <w:r w:rsidRPr="00A46F4B">
        <w:rPr>
          <w:rFonts w:ascii="Times New Roman" w:hAnsi="Times New Roman" w:cs="Times New Roman"/>
          <w:sz w:val="24"/>
          <w:szCs w:val="24"/>
        </w:rPr>
        <w:t>nakoľko je v súčasnosti veľkosť populácie neznáma</w:t>
      </w:r>
      <w:r w:rsidRPr="00A46F4B">
        <w:rPr>
          <w:rFonts w:ascii="Times New Roman" w:hAnsi="Times New Roman" w:cs="Times New Roman"/>
          <w:b/>
          <w:sz w:val="24"/>
          <w:szCs w:val="24"/>
        </w:rPr>
        <w:t xml:space="preserve"> </w:t>
      </w:r>
      <w:r w:rsidRPr="00A46F4B">
        <w:rPr>
          <w:rFonts w:ascii="Times New Roman" w:hAnsi="Times New Roman" w:cs="Times New Roman"/>
          <w:sz w:val="24"/>
          <w:szCs w:val="24"/>
        </w:rPr>
        <w:t>a bude potrebný monitoring:</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554"/>
        <w:gridCol w:w="7513"/>
      </w:tblGrid>
      <w:tr w:rsidR="00E7472A" w:rsidRPr="00A451C5" w:rsidTr="00E7472A">
        <w:trPr>
          <w:trHeight w:val="691"/>
        </w:trPr>
        <w:tc>
          <w:tcPr>
            <w:tcW w:w="15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75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r>
      <w:tr w:rsidR="00E7472A" w:rsidRPr="00A451C5" w:rsidTr="00E7472A">
        <w:trPr>
          <w:trHeight w:val="810"/>
        </w:trPr>
        <w:tc>
          <w:tcPr>
            <w:tcW w:w="15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75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Zistenie veľkosti populácie cez komplexnejší monitoring – založením trvalých monitorivacích plôch a prieskumom v priebehu 3 rokov</w:t>
            </w:r>
          </w:p>
        </w:tc>
      </w:tr>
      <w:tr w:rsidR="00E7472A" w:rsidRPr="00A451C5" w:rsidTr="00E7472A">
        <w:trPr>
          <w:trHeight w:val="810"/>
        </w:trPr>
        <w:tc>
          <w:tcPr>
            <w:tcW w:w="15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a kvalita biotopu</w:t>
            </w:r>
          </w:p>
        </w:tc>
        <w:tc>
          <w:tcPr>
            <w:tcW w:w="75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Špecifikovať atribúty a ciele v priebehu troch rokov na základe výskumu.</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t xml:space="preserve">Zlepšenie stavu druhu </w:t>
      </w:r>
      <w:r w:rsidRPr="00A46F4B">
        <w:rPr>
          <w:rFonts w:ascii="Times New Roman" w:hAnsi="Times New Roman" w:cs="Times New Roman"/>
          <w:b/>
          <w:i/>
          <w:sz w:val="24"/>
          <w:szCs w:val="24"/>
        </w:rPr>
        <w:t>Euplagia quadripunctaria</w:t>
      </w:r>
      <w:r w:rsidRPr="00A46F4B">
        <w:rPr>
          <w:rFonts w:ascii="Times New Roman" w:hAnsi="Times New Roman" w:cs="Times New Roman"/>
          <w:sz w:val="24"/>
          <w:szCs w:val="24"/>
        </w:rPr>
        <w:t xml:space="preserve"> za splnenia nasledovných atribútov</w:t>
      </w:r>
      <w:r w:rsidRPr="00A46F4B">
        <w:rPr>
          <w:rFonts w:ascii="Times New Roman" w:hAnsi="Times New Roman" w:cs="Times New Roman"/>
          <w:sz w:val="24"/>
          <w:szCs w:val="24"/>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5"/>
        <w:gridCol w:w="1244"/>
        <w:gridCol w:w="1545"/>
        <w:gridCol w:w="4033"/>
      </w:tblGrid>
      <w:tr w:rsidR="00E7472A" w:rsidRPr="00A451C5" w:rsidTr="00E7472A">
        <w:trPr>
          <w:trHeight w:val="387"/>
        </w:trPr>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szCs w:val="18"/>
              </w:rPr>
              <w:t>Parameter</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szCs w:val="18"/>
              </w:rPr>
              <w:t>Merateľnosť</w:t>
            </w:r>
          </w:p>
        </w:tc>
        <w:tc>
          <w:tcPr>
            <w:tcW w:w="1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szCs w:val="18"/>
              </w:rPr>
              <w:t>Cieľová hodnota</w:t>
            </w:r>
          </w:p>
        </w:tc>
        <w:tc>
          <w:tcPr>
            <w:tcW w:w="4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hAnsi="Times New Roman" w:cs="Times New Roman"/>
                <w:b/>
                <w:szCs w:val="18"/>
              </w:rPr>
              <w:t>Doplnkové informácie</w:t>
            </w:r>
          </w:p>
        </w:tc>
      </w:tr>
      <w:tr w:rsidR="00E7472A" w:rsidRPr="00A451C5" w:rsidTr="00E7472A">
        <w:trPr>
          <w:trHeight w:val="553"/>
        </w:trPr>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w:t>
            </w:r>
          </w:p>
        </w:tc>
        <w:tc>
          <w:tcPr>
            <w:tcW w:w="1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eastAsia="Times New Roman" w:hAnsi="Times New Roman" w:cs="Times New Roman"/>
                <w:sz w:val="18"/>
                <w:szCs w:val="18"/>
              </w:rPr>
            </w:pPr>
            <w:r>
              <w:rPr>
                <w:rFonts w:ascii="Times New Roman" w:hAnsi="Times New Roman" w:cs="Times New Roman"/>
                <w:sz w:val="18"/>
                <w:szCs w:val="18"/>
              </w:rPr>
              <w:t>Viac ako 1000</w:t>
            </w:r>
          </w:p>
        </w:tc>
        <w:tc>
          <w:tcPr>
            <w:tcW w:w="4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 súčasnosti sa odhaduje veľkosť populácie v celom SKUEV Mur. planina na  300 – 1500 jedincov (aktuály údaj / z SDF)</w:t>
            </w:r>
          </w:p>
        </w:tc>
      </w:tr>
      <w:tr w:rsidR="00E7472A" w:rsidRPr="00A451C5" w:rsidTr="00E7472A">
        <w:trPr>
          <w:trHeight w:val="751"/>
        </w:trPr>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Riedke lesy, lesné ekotony, lesostepné a krovinaté biotopy; zachovať členité  lesné porasty s núzkym zápojom  s množstvom lesných lúčok, svetlín, ekotonov, výrub náletových drevín a krov</w:t>
            </w:r>
          </w:p>
        </w:tc>
      </w:tr>
      <w:tr w:rsidR="00E7472A" w:rsidRPr="00A451C5" w:rsidTr="00E7472A">
        <w:trPr>
          <w:trHeight w:val="950"/>
        </w:trPr>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 xml:space="preserve">Prítomnosť kvitnúcich medonosných rastlín (napr. </w:t>
            </w:r>
            <w:r w:rsidRPr="00420959">
              <w:rPr>
                <w:rFonts w:ascii="Times New Roman" w:eastAsia="Times New Roman" w:hAnsi="Times New Roman" w:cs="Times New Roman"/>
                <w:i/>
                <w:sz w:val="18"/>
                <w:szCs w:val="18"/>
              </w:rPr>
              <w:t>Sambucus ebulus, Eupatorium cannabinum, Origanum vulgare</w:t>
            </w:r>
            <w:r w:rsidRPr="00420959">
              <w:rPr>
                <w:rFonts w:ascii="Times New Roman" w:eastAsia="Times New Roman" w:hAnsi="Times New Roman" w:cs="Times New Roman"/>
                <w:sz w:val="18"/>
                <w:szCs w:val="18"/>
              </w:rPr>
              <w:t xml:space="preserve"> a i.)</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pokryvnosť v %</w:t>
            </w:r>
          </w:p>
        </w:tc>
        <w:tc>
          <w:tcPr>
            <w:tcW w:w="1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w:t>
            </w:r>
          </w:p>
        </w:tc>
        <w:tc>
          <w:tcPr>
            <w:tcW w:w="40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Výskyt medonosných druhov – na pokryvnosti biotopu</w:t>
            </w:r>
          </w:p>
        </w:tc>
      </w:tr>
    </w:tbl>
    <w:p w:rsidR="00E7472A" w:rsidRPr="00A451C5" w:rsidRDefault="00E7472A" w:rsidP="00E7472A">
      <w:pPr>
        <w:pStyle w:val="Zkladntext"/>
        <w:widowControl w:val="0"/>
        <w:spacing w:after="120"/>
        <w:ind w:left="360"/>
        <w:jc w:val="both"/>
        <w:rPr>
          <w:b w:val="0"/>
          <w:i/>
        </w:rPr>
      </w:pPr>
    </w:p>
    <w:p w:rsidR="00A46F4B" w:rsidRDefault="00A46F4B" w:rsidP="00E7472A">
      <w:pPr>
        <w:rPr>
          <w:rFonts w:ascii="Times New Roman" w:hAnsi="Times New Roman" w:cs="Times New Roman"/>
        </w:rPr>
      </w:pPr>
    </w:p>
    <w:p w:rsidR="00A46F4B" w:rsidRDefault="00A46F4B" w:rsidP="00E7472A">
      <w:pPr>
        <w:rPr>
          <w:rFonts w:ascii="Times New Roman" w:hAnsi="Times New Roman" w:cs="Times New Roman"/>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lastRenderedPageBreak/>
        <w:t>Zlepšenie stavu druhu</w:t>
      </w:r>
      <w:r w:rsidRPr="00A46F4B">
        <w:rPr>
          <w:rFonts w:ascii="Times New Roman" w:hAnsi="Times New Roman" w:cs="Times New Roman"/>
          <w:b/>
          <w:sz w:val="24"/>
          <w:szCs w:val="24"/>
        </w:rPr>
        <w:t xml:space="preserve"> </w:t>
      </w:r>
      <w:r w:rsidRPr="00A46F4B">
        <w:rPr>
          <w:rFonts w:ascii="Times New Roman" w:eastAsia="Times New Roman" w:hAnsi="Times New Roman" w:cs="Times New Roman"/>
          <w:b/>
          <w:i/>
          <w:sz w:val="24"/>
          <w:szCs w:val="24"/>
        </w:rPr>
        <w:t xml:space="preserve">Bombina variegata </w:t>
      </w:r>
      <w:r w:rsidRPr="00A46F4B">
        <w:rPr>
          <w:rFonts w:ascii="Times New Roman" w:hAnsi="Times New Roman" w:cs="Times New Roman"/>
          <w:sz w:val="24"/>
          <w:szCs w:val="24"/>
        </w:rPr>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4"/>
        <w:gridCol w:w="1419"/>
        <w:gridCol w:w="1700"/>
        <w:gridCol w:w="4104"/>
      </w:tblGrid>
      <w:tr w:rsidR="00E7472A" w:rsidRPr="00A451C5" w:rsidTr="00E7472A">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4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E7472A" w:rsidRPr="00A451C5" w:rsidTr="00E7472A">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 (adult)</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A46F4B">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Viac ako 1 000 jedincov</w:t>
            </w:r>
          </w:p>
        </w:tc>
        <w:tc>
          <w:tcPr>
            <w:tcW w:w="4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Odhaduje sa interval veľkosti populácie v území 1000 – 30 000 jedincov (aktuály údaj / z SDF), bude potrebný komplexnejší monitoring populácie druhu</w:t>
            </w:r>
          </w:p>
        </w:tc>
      </w:tr>
      <w:tr w:rsidR="00E7472A" w:rsidRPr="00A451C5" w:rsidTr="00E7472A">
        <w:trPr>
          <w:trHeight w:val="93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známych lokalít s výskytom druhu</w:t>
            </w: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Udržiavaný počet zistených lokalít druhu, príp. zvýšenie počtu vytvorením nových lokalít druhu s vhodnými podmienkami pre reprodukciu</w:t>
            </w:r>
          </w:p>
        </w:tc>
      </w:tr>
      <w:tr w:rsidR="00E7472A" w:rsidRPr="00A451C5" w:rsidTr="00E7472A">
        <w:trPr>
          <w:trHeight w:val="93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Podiel potenciálneho reprodukčného biotopu v rámci lokality</w:t>
            </w: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Percento z výmery lokality</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5 % lokality</w:t>
            </w:r>
          </w:p>
        </w:tc>
        <w:tc>
          <w:tcPr>
            <w:tcW w:w="41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Podiel reprodukčných plôch v rámci lokality (v rámci nížinných lúk a lesov v ha) - stojaté vodné plochy s vegetáciou, periodicky zaplavované plochy v alúviu, niekedy aj v koľajách na cestách a mlákach</w:t>
            </w:r>
          </w:p>
        </w:tc>
      </w:tr>
    </w:tbl>
    <w:p w:rsidR="00E7472A" w:rsidRPr="00A451C5" w:rsidRDefault="00E7472A" w:rsidP="00E7472A">
      <w:pPr>
        <w:pStyle w:val="Zkladntext"/>
        <w:widowControl w:val="0"/>
        <w:spacing w:after="120"/>
        <w:ind w:left="360"/>
        <w:jc w:val="both"/>
        <w:rPr>
          <w:b w:val="0"/>
          <w:i/>
        </w:rPr>
      </w:pPr>
    </w:p>
    <w:p w:rsidR="00E7472A" w:rsidRPr="00A46F4B" w:rsidRDefault="00E7472A" w:rsidP="00E7472A">
      <w:pPr>
        <w:rPr>
          <w:rFonts w:ascii="Times New Roman" w:eastAsia="Times New Roman" w:hAnsi="Times New Roman" w:cs="Times New Roman"/>
          <w:i/>
          <w:sz w:val="24"/>
          <w:szCs w:val="24"/>
        </w:rPr>
      </w:pPr>
      <w:r w:rsidRPr="00A46F4B">
        <w:rPr>
          <w:rFonts w:ascii="Times New Roman" w:hAnsi="Times New Roman" w:cs="Times New Roman"/>
          <w:sz w:val="24"/>
          <w:szCs w:val="24"/>
        </w:rPr>
        <w:t xml:space="preserve">Zlepšenie stavu druhu </w:t>
      </w:r>
      <w:r w:rsidRPr="00A46F4B">
        <w:rPr>
          <w:rFonts w:ascii="Times New Roman" w:eastAsia="Times New Roman" w:hAnsi="Times New Roman" w:cs="Times New Roman"/>
          <w:b/>
          <w:i/>
          <w:sz w:val="24"/>
          <w:szCs w:val="24"/>
        </w:rPr>
        <w:t>Triturus montandonii</w:t>
      </w:r>
      <w:r w:rsidRPr="00A46F4B">
        <w:rPr>
          <w:rFonts w:ascii="Times New Roman" w:eastAsia="Times New Roman" w:hAnsi="Times New Roman" w:cs="Times New Roman"/>
          <w:i/>
          <w:sz w:val="24"/>
          <w:szCs w:val="24"/>
        </w:rPr>
        <w:t xml:space="preserve"> </w:t>
      </w:r>
      <w:r w:rsidRPr="00A46F4B">
        <w:rPr>
          <w:rFonts w:ascii="Times New Roman" w:hAnsi="Times New Roman" w:cs="Times New Roman"/>
          <w:bCs/>
          <w:sz w:val="24"/>
          <w:szCs w:val="24"/>
          <w:shd w:val="clear" w:color="auto" w:fill="FFFFFF"/>
        </w:rPr>
        <w:t>z</w:t>
      </w:r>
      <w:r w:rsidRPr="00A46F4B">
        <w:rPr>
          <w:rFonts w:ascii="Times New Roman" w:hAnsi="Times New Roman" w:cs="Times New Roman"/>
          <w:sz w:val="24"/>
          <w:szCs w:val="24"/>
        </w:rPr>
        <w:t>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89"/>
        <w:gridCol w:w="1340"/>
        <w:gridCol w:w="1701"/>
        <w:gridCol w:w="3537"/>
      </w:tblGrid>
      <w:tr w:rsidR="00E7472A" w:rsidRPr="00A451C5" w:rsidTr="00E7472A">
        <w:trPr>
          <w:trHeight w:val="310"/>
        </w:trPr>
        <w:tc>
          <w:tcPr>
            <w:tcW w:w="2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3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35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E7472A" w:rsidRPr="00A451C5" w:rsidTr="00E7472A">
        <w:trPr>
          <w:trHeight w:val="310"/>
        </w:trPr>
        <w:tc>
          <w:tcPr>
            <w:tcW w:w="2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Veľkosť populácie</w:t>
            </w:r>
          </w:p>
        </w:tc>
        <w:tc>
          <w:tcPr>
            <w:tcW w:w="13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počet jedincov (adult)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najmenej 700</w:t>
            </w:r>
          </w:p>
        </w:tc>
        <w:tc>
          <w:tcPr>
            <w:tcW w:w="35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Odhaduje sa interval veľkosti ppulácie v území 300 – 800 jedincov (aktuály údaj / z SDF), bude potrebný komplexnejší monitoring populácie druhu.</w:t>
            </w:r>
          </w:p>
        </w:tc>
      </w:tr>
      <w:tr w:rsidR="00E7472A" w:rsidRPr="00A451C5" w:rsidTr="00E7472A">
        <w:trPr>
          <w:trHeight w:val="1860"/>
        </w:trPr>
        <w:tc>
          <w:tcPr>
            <w:tcW w:w="2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Výmera potenciálneho reprodukčného biotopu</w:t>
            </w:r>
          </w:p>
        </w:tc>
        <w:tc>
          <w:tcPr>
            <w:tcW w:w="13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hAnsi="Times New Roman" w:cs="Times New Roman"/>
              </w:rPr>
              <w:t>Neznámy, bude definovaný po 2 ročnom monitoringu stavu populácie v území</w:t>
            </w:r>
          </w:p>
        </w:tc>
        <w:tc>
          <w:tcPr>
            <w:tcW w:w="35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E7472A" w:rsidRPr="00A451C5" w:rsidTr="00E7472A">
        <w:trPr>
          <w:trHeight w:val="845"/>
        </w:trPr>
        <w:tc>
          <w:tcPr>
            <w:tcW w:w="2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Kvalita reprodukčného  biotopu druhu</w:t>
            </w:r>
          </w:p>
        </w:tc>
        <w:tc>
          <w:tcPr>
            <w:tcW w:w="13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Hĺbka reprodukčných biotopov (cm)</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min. 30  cm</w:t>
            </w:r>
          </w:p>
        </w:tc>
        <w:tc>
          <w:tcPr>
            <w:tcW w:w="35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Dostatok reprodukčných biotopov s hĺbkou min. 30 cm, trvanie zavodnenia v období min. 1.3. – 31.7.</w:t>
            </w:r>
          </w:p>
        </w:tc>
      </w:tr>
      <w:tr w:rsidR="00E7472A" w:rsidRPr="00A451C5" w:rsidTr="00E7472A">
        <w:trPr>
          <w:trHeight w:val="620"/>
        </w:trPr>
        <w:tc>
          <w:tcPr>
            <w:tcW w:w="2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Prítomnosť inv. druhov (ryby, korytnačky)</w:t>
            </w:r>
          </w:p>
        </w:tc>
        <w:tc>
          <w:tcPr>
            <w:tcW w:w="13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ks</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0</w:t>
            </w:r>
          </w:p>
        </w:tc>
        <w:tc>
          <w:tcPr>
            <w:tcW w:w="35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Bez výskytu týchto druhov</w:t>
            </w:r>
          </w:p>
        </w:tc>
      </w:tr>
      <w:tr w:rsidR="00E7472A" w:rsidRPr="00A451C5" w:rsidTr="00E7472A">
        <w:trPr>
          <w:trHeight w:val="355"/>
        </w:trPr>
        <w:tc>
          <w:tcPr>
            <w:tcW w:w="2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Prítomnosť submerznej vegetácie na reprodukčnej lokalite</w:t>
            </w:r>
          </w:p>
        </w:tc>
        <w:tc>
          <w:tcPr>
            <w:tcW w:w="134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Min. 50 %</w:t>
            </w:r>
          </w:p>
        </w:tc>
        <w:tc>
          <w:tcPr>
            <w:tcW w:w="35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rPr>
            </w:pPr>
            <w:r w:rsidRPr="00420959">
              <w:rPr>
                <w:rFonts w:ascii="Times New Roman" w:eastAsia="Times New Roman" w:hAnsi="Times New Roman" w:cs="Times New Roman"/>
              </w:rPr>
              <w:t>Zachovanie potrebného výskytu submerznej vegetácie v lokalitách</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t xml:space="preserve">Zlepšenie stavu druhu </w:t>
      </w:r>
      <w:r w:rsidRPr="00A46F4B">
        <w:rPr>
          <w:rFonts w:ascii="Times New Roman" w:hAnsi="Times New Roman" w:cs="Times New Roman"/>
          <w:b/>
          <w:i/>
          <w:sz w:val="24"/>
          <w:szCs w:val="24"/>
        </w:rPr>
        <w:t>Rhinolophus</w:t>
      </w:r>
      <w:r w:rsidRPr="00A46F4B">
        <w:rPr>
          <w:rFonts w:ascii="Times New Roman" w:eastAsia="Times New Roman" w:hAnsi="Times New Roman" w:cs="Times New Roman"/>
          <w:sz w:val="24"/>
          <w:szCs w:val="24"/>
        </w:rPr>
        <w:t xml:space="preserve"> </w:t>
      </w:r>
      <w:r w:rsidRPr="00A46F4B">
        <w:rPr>
          <w:rFonts w:ascii="Times New Roman" w:eastAsia="Times New Roman" w:hAnsi="Times New Roman" w:cs="Times New Roman"/>
          <w:b/>
          <w:i/>
          <w:sz w:val="24"/>
          <w:szCs w:val="24"/>
        </w:rPr>
        <w:t>ferrumequinum</w:t>
      </w:r>
      <w:r w:rsidRPr="00A46F4B">
        <w:rPr>
          <w:rFonts w:ascii="Times New Roman" w:hAnsi="Times New Roman" w:cs="Times New Roman"/>
          <w:b/>
          <w:i/>
          <w:sz w:val="24"/>
          <w:szCs w:val="24"/>
        </w:rPr>
        <w:t xml:space="preserve"> </w:t>
      </w:r>
      <w:r w:rsidRPr="00A46F4B">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836"/>
        <w:gridCol w:w="1244"/>
        <w:gridCol w:w="1912"/>
        <w:gridCol w:w="4080"/>
      </w:tblGrid>
      <w:tr w:rsidR="00E7472A" w:rsidRPr="00A451C5" w:rsidTr="00E7472A">
        <w:trPr>
          <w:trHeight w:val="355"/>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9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2"/>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9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hAnsi="Times New Roman" w:cs="Times New Roman"/>
                <w:sz w:val="18"/>
                <w:szCs w:val="18"/>
              </w:rPr>
            </w:pPr>
            <w:r>
              <w:rPr>
                <w:rFonts w:ascii="Times New Roman" w:hAnsi="Times New Roman" w:cs="Times New Roman"/>
                <w:sz w:val="18"/>
                <w:szCs w:val="18"/>
              </w:rPr>
              <w:t>Min. 25</w:t>
            </w:r>
          </w:p>
        </w:tc>
        <w:tc>
          <w:tcPr>
            <w:tcW w:w="4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15 až 50 jedincov v rámci celého ÚEV na zimoviskách), je potrebný monitoring stavu populácie druhu</w:t>
            </w:r>
          </w:p>
        </w:tc>
      </w:tr>
      <w:tr w:rsidR="00E7472A" w:rsidRPr="00A451C5" w:rsidTr="00E7472A">
        <w:trPr>
          <w:trHeight w:val="930"/>
        </w:trPr>
        <w:tc>
          <w:tcPr>
            <w:tcW w:w="183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191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8</w:t>
            </w:r>
          </w:p>
        </w:tc>
        <w:tc>
          <w:tcPr>
            <w:tcW w:w="4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10 známych zimovísk uvedeného druhu.</w:t>
            </w:r>
          </w:p>
        </w:tc>
      </w:tr>
    </w:tbl>
    <w:p w:rsidR="00E7472A" w:rsidRPr="00A451C5" w:rsidRDefault="00E7472A" w:rsidP="00E7472A">
      <w:pPr>
        <w:rPr>
          <w:rFonts w:ascii="Times New Roman" w:hAnsi="Times New Roman" w:cs="Times New Roman"/>
        </w:rPr>
      </w:pPr>
    </w:p>
    <w:p w:rsidR="00A46F4B" w:rsidRDefault="00A46F4B" w:rsidP="00E7472A">
      <w:pPr>
        <w:rPr>
          <w:rFonts w:ascii="Times New Roman" w:hAnsi="Times New Roman" w:cs="Times New Roman"/>
        </w:rPr>
      </w:pPr>
    </w:p>
    <w:p w:rsidR="00A46F4B" w:rsidRDefault="00A46F4B"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lastRenderedPageBreak/>
        <w:t xml:space="preserve">Zlepšenie stavu druhu </w:t>
      </w:r>
      <w:r w:rsidRPr="00A46F4B">
        <w:rPr>
          <w:rFonts w:ascii="Times New Roman" w:hAnsi="Times New Roman" w:cs="Times New Roman"/>
          <w:b/>
          <w:i/>
          <w:sz w:val="24"/>
          <w:szCs w:val="24"/>
        </w:rPr>
        <w:t>Rhinolophus</w:t>
      </w:r>
      <w:r w:rsidRPr="00A46F4B">
        <w:rPr>
          <w:rFonts w:ascii="Times New Roman" w:eastAsia="Times New Roman" w:hAnsi="Times New Roman" w:cs="Times New Roman"/>
          <w:sz w:val="24"/>
          <w:szCs w:val="24"/>
        </w:rPr>
        <w:t xml:space="preserve"> </w:t>
      </w:r>
      <w:r w:rsidRPr="00A46F4B">
        <w:rPr>
          <w:rFonts w:ascii="Times New Roman" w:eastAsia="Times New Roman" w:hAnsi="Times New Roman" w:cs="Times New Roman"/>
          <w:b/>
          <w:i/>
          <w:sz w:val="24"/>
          <w:szCs w:val="24"/>
        </w:rPr>
        <w:t xml:space="preserve">hipposideros </w:t>
      </w:r>
      <w:r w:rsidRPr="00A46F4B">
        <w:rPr>
          <w:rFonts w:ascii="Times New Roman" w:hAnsi="Times New Roman" w:cs="Times New Roman"/>
          <w:sz w:val="24"/>
          <w:szCs w:val="24"/>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E7472A" w:rsidRPr="00A451C5" w:rsidTr="00E7472A">
        <w:trPr>
          <w:trHeight w:val="355"/>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81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hAnsi="Times New Roman" w:cs="Times New Roman"/>
                <w:sz w:val="18"/>
                <w:szCs w:val="18"/>
              </w:rPr>
            </w:pPr>
            <w:r>
              <w:rPr>
                <w:rFonts w:ascii="Times New Roman" w:hAnsi="Times New Roman" w:cs="Times New Roman"/>
                <w:sz w:val="18"/>
                <w:szCs w:val="18"/>
              </w:rPr>
              <w:t>Min.150</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50 až 200 jedincov v rámci celého ÚEV na zimoviskách), je potrebný monitoring stavu populácie druhu.</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12</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14 známych zimovísk uvedeného druhu.</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t xml:space="preserve">Zlepšenie stavu druhu </w:t>
      </w:r>
      <w:r w:rsidRPr="00A46F4B">
        <w:rPr>
          <w:rFonts w:ascii="Times New Roman" w:hAnsi="Times New Roman" w:cs="Times New Roman"/>
          <w:b/>
          <w:i/>
          <w:sz w:val="24"/>
          <w:szCs w:val="24"/>
        </w:rPr>
        <w:t>Rhinolophus</w:t>
      </w:r>
      <w:r w:rsidRPr="00A46F4B">
        <w:rPr>
          <w:rFonts w:ascii="Times New Roman" w:eastAsia="Times New Roman" w:hAnsi="Times New Roman" w:cs="Times New Roman"/>
          <w:sz w:val="24"/>
          <w:szCs w:val="24"/>
        </w:rPr>
        <w:t xml:space="preserve"> </w:t>
      </w:r>
      <w:r w:rsidRPr="00A46F4B">
        <w:rPr>
          <w:rFonts w:ascii="Times New Roman" w:eastAsia="Times New Roman" w:hAnsi="Times New Roman" w:cs="Times New Roman"/>
          <w:b/>
          <w:i/>
          <w:sz w:val="24"/>
          <w:szCs w:val="24"/>
        </w:rPr>
        <w:t xml:space="preserve">euryale </w:t>
      </w:r>
      <w:r w:rsidRPr="00A46F4B">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844"/>
        <w:gridCol w:w="1418"/>
        <w:gridCol w:w="1701"/>
        <w:gridCol w:w="4109"/>
      </w:tblGrid>
      <w:tr w:rsidR="00E7472A" w:rsidRPr="00A451C5" w:rsidTr="00E7472A">
        <w:trPr>
          <w:trHeight w:val="355"/>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hAnsi="Times New Roman" w:cs="Times New Roman"/>
                <w:sz w:val="18"/>
                <w:szCs w:val="18"/>
              </w:rPr>
            </w:pPr>
            <w:r>
              <w:rPr>
                <w:rFonts w:ascii="Times New Roman" w:hAnsi="Times New Roman" w:cs="Times New Roman"/>
                <w:sz w:val="18"/>
                <w:szCs w:val="18"/>
              </w:rPr>
              <w:t>Min.50</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 až 100 jedincov v rámci celého ÚEV na zimoviskách), je potrebný monitoring stavu populácie druhu.</w:t>
            </w:r>
          </w:p>
        </w:tc>
      </w:tr>
      <w:tr w:rsidR="00E7472A" w:rsidRPr="00A451C5" w:rsidTr="00E7472A">
        <w:trPr>
          <w:trHeight w:val="93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reprodukčného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1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t xml:space="preserve">Zlepšenie stavu druhu </w:t>
      </w:r>
      <w:r w:rsidRPr="00A46F4B">
        <w:rPr>
          <w:rFonts w:ascii="Times New Roman" w:hAnsi="Times New Roman" w:cs="Times New Roman"/>
          <w:b/>
          <w:i/>
          <w:sz w:val="24"/>
          <w:szCs w:val="24"/>
        </w:rPr>
        <w:t xml:space="preserve">Barbastella barbastellus </w:t>
      </w:r>
      <w:r w:rsidRPr="00A46F4B">
        <w:rPr>
          <w:rFonts w:ascii="Times New Roman" w:hAnsi="Times New Roman" w:cs="Times New Roman"/>
          <w:sz w:val="24"/>
          <w:szCs w:val="24"/>
        </w:rPr>
        <w:t>za splnenia nasledovných atribútov:</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E7472A" w:rsidRPr="00A451C5" w:rsidTr="00E7472A">
        <w:trPr>
          <w:trHeight w:val="355"/>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A46F4B">
            <w:pPr>
              <w:jc w:val="center"/>
              <w:rPr>
                <w:rFonts w:ascii="Times New Roman" w:hAnsi="Times New Roman" w:cs="Times New Roman"/>
                <w:sz w:val="18"/>
                <w:szCs w:val="18"/>
              </w:rPr>
            </w:pPr>
            <w:r w:rsidRPr="00420959">
              <w:rPr>
                <w:rFonts w:ascii="Times New Roman" w:hAnsi="Times New Roman" w:cs="Times New Roman"/>
                <w:sz w:val="18"/>
                <w:szCs w:val="18"/>
              </w:rPr>
              <w:t>Min. 2000</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1000 až 3000 jedincov v rámci celého ÚEV na zimoviskách), je potrebný monitoring stavu populácie druhu.</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5</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6 známych zimovísk uvedeného druhu.</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t xml:space="preserve">Zlepšenie stavu druhu </w:t>
      </w:r>
      <w:r w:rsidRPr="00A46F4B">
        <w:rPr>
          <w:rFonts w:ascii="Times New Roman" w:hAnsi="Times New Roman" w:cs="Times New Roman"/>
          <w:b/>
          <w:i/>
          <w:sz w:val="24"/>
          <w:szCs w:val="24"/>
        </w:rPr>
        <w:t xml:space="preserve">Myotis myotis </w:t>
      </w:r>
      <w:r w:rsidRPr="00A46F4B">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332"/>
        <w:gridCol w:w="3611"/>
      </w:tblGrid>
      <w:tr w:rsidR="00E7472A" w:rsidRPr="00A451C5" w:rsidTr="00E7472A">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6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hAnsi="Times New Roman" w:cs="Times New Roman"/>
                <w:sz w:val="18"/>
                <w:szCs w:val="18"/>
              </w:rPr>
            </w:pPr>
            <w:r>
              <w:rPr>
                <w:rFonts w:ascii="Times New Roman" w:hAnsi="Times New Roman" w:cs="Times New Roman"/>
                <w:sz w:val="18"/>
                <w:szCs w:val="18"/>
              </w:rPr>
              <w:t>Min. 200</w:t>
            </w:r>
          </w:p>
        </w:tc>
        <w:tc>
          <w:tcPr>
            <w:tcW w:w="36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50 až 200 jedincov v rámci celého ÚEV na zimoviskách), je potrebný monitoring stavu populácie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10</w:t>
            </w:r>
          </w:p>
        </w:tc>
        <w:tc>
          <w:tcPr>
            <w:tcW w:w="36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8 známych zimovísk uvedeného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lastRenderedPageBreak/>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3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6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E7472A" w:rsidRPr="00A451C5" w:rsidRDefault="00E7472A" w:rsidP="00E7472A">
      <w:pPr>
        <w:rPr>
          <w:rFonts w:ascii="Times New Roman" w:hAnsi="Times New Roman" w:cs="Times New Roman"/>
        </w:rPr>
      </w:pPr>
    </w:p>
    <w:p w:rsidR="00E7472A" w:rsidRPr="00A46F4B" w:rsidRDefault="00E7472A" w:rsidP="00E7472A">
      <w:pPr>
        <w:rPr>
          <w:rFonts w:ascii="Times New Roman" w:hAnsi="Times New Roman" w:cs="Times New Roman"/>
          <w:sz w:val="24"/>
          <w:szCs w:val="24"/>
        </w:rPr>
      </w:pPr>
      <w:r w:rsidRPr="00A46F4B">
        <w:rPr>
          <w:rFonts w:ascii="Times New Roman" w:hAnsi="Times New Roman" w:cs="Times New Roman"/>
          <w:sz w:val="24"/>
          <w:szCs w:val="24"/>
        </w:rPr>
        <w:t xml:space="preserve">Zlepšenie stavu druhu </w:t>
      </w:r>
      <w:r w:rsidRPr="00A46F4B">
        <w:rPr>
          <w:rFonts w:ascii="Times New Roman" w:hAnsi="Times New Roman" w:cs="Times New Roman"/>
          <w:b/>
          <w:i/>
          <w:sz w:val="24"/>
          <w:szCs w:val="24"/>
        </w:rPr>
        <w:t xml:space="preserve">Myotis bechsteinii </w:t>
      </w:r>
      <w:r w:rsidRPr="00A46F4B">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9"/>
        <w:gridCol w:w="3754"/>
      </w:tblGrid>
      <w:tr w:rsidR="00E7472A" w:rsidRPr="00A451C5" w:rsidTr="00E7472A">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A46F4B" w:rsidP="00A46F4B">
            <w:pPr>
              <w:jc w:val="center"/>
              <w:rPr>
                <w:rFonts w:ascii="Times New Roman" w:hAnsi="Times New Roman" w:cs="Times New Roman"/>
                <w:sz w:val="18"/>
                <w:szCs w:val="18"/>
              </w:rPr>
            </w:pPr>
            <w:r>
              <w:rPr>
                <w:rFonts w:ascii="Times New Roman" w:hAnsi="Times New Roman" w:cs="Times New Roman"/>
                <w:sz w:val="18"/>
                <w:szCs w:val="18"/>
              </w:rPr>
              <w:t>Min. 50</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10 až 100 jedincov v rámci celého ÚEV na zimoviskách), je potrebný monitoring stavu populácie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971E11" w:rsidP="00E7472A">
            <w:pPr>
              <w:jc w:val="center"/>
              <w:rPr>
                <w:rFonts w:ascii="Times New Roman" w:hAnsi="Times New Roman" w:cs="Times New Roman"/>
                <w:sz w:val="18"/>
                <w:szCs w:val="18"/>
              </w:rPr>
            </w:pPr>
            <w:r>
              <w:rPr>
                <w:rFonts w:ascii="Times New Roman" w:hAnsi="Times New Roman" w:cs="Times New Roman"/>
                <w:sz w:val="18"/>
                <w:szCs w:val="18"/>
              </w:rPr>
              <w:t xml:space="preserve">Min. </w:t>
            </w:r>
            <w:r w:rsidR="00E7472A" w:rsidRPr="00420959">
              <w:rPr>
                <w:rFonts w:ascii="Times New Roman" w:hAnsi="Times New Roman" w:cs="Times New Roman"/>
                <w:sz w:val="18"/>
                <w:szCs w:val="18"/>
              </w:rPr>
              <w:t>1</w:t>
            </w:r>
          </w:p>
          <w:p w:rsidR="00E7472A" w:rsidRPr="00420959" w:rsidRDefault="00971E11" w:rsidP="00E7472A">
            <w:pPr>
              <w:jc w:val="center"/>
              <w:rPr>
                <w:rFonts w:ascii="Times New Roman" w:hAnsi="Times New Roman" w:cs="Times New Roman"/>
                <w:sz w:val="18"/>
                <w:szCs w:val="18"/>
              </w:rPr>
            </w:pPr>
            <w:r>
              <w:rPr>
                <w:rFonts w:ascii="Times New Roman" w:hAnsi="Times New Roman" w:cs="Times New Roman"/>
                <w:sz w:val="18"/>
                <w:szCs w:val="18"/>
              </w:rPr>
              <w:t>(</w:t>
            </w:r>
            <w:r w:rsidR="00E7472A" w:rsidRPr="00420959">
              <w:rPr>
                <w:rFonts w:ascii="Times New Roman" w:hAnsi="Times New Roman" w:cs="Times New Roman"/>
                <w:sz w:val="18"/>
                <w:szCs w:val="18"/>
              </w:rPr>
              <w:t>nezvykne zimovať v jaskyných priestoroch</w:t>
            </w:r>
            <w:r>
              <w:rPr>
                <w:rFonts w:ascii="Times New Roman" w:hAnsi="Times New Roman" w:cs="Times New Roman"/>
                <w:sz w:val="18"/>
                <w:szCs w:val="18"/>
              </w:rPr>
              <w:t>)</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2 známe zimoviská uvedeného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E7472A" w:rsidRPr="00A451C5" w:rsidRDefault="00E7472A" w:rsidP="00E7472A">
      <w:pPr>
        <w:rPr>
          <w:rFonts w:ascii="Times New Roman" w:hAnsi="Times New Roman" w:cs="Times New Roman"/>
        </w:rPr>
      </w:pPr>
    </w:p>
    <w:p w:rsidR="00E7472A" w:rsidRPr="00971E11" w:rsidRDefault="00E7472A" w:rsidP="00E7472A">
      <w:pPr>
        <w:rPr>
          <w:rFonts w:ascii="Times New Roman" w:hAnsi="Times New Roman" w:cs="Times New Roman"/>
          <w:sz w:val="24"/>
          <w:szCs w:val="24"/>
        </w:rPr>
      </w:pPr>
      <w:r w:rsidRPr="00971E11">
        <w:rPr>
          <w:rFonts w:ascii="Times New Roman" w:hAnsi="Times New Roman" w:cs="Times New Roman"/>
          <w:sz w:val="24"/>
          <w:szCs w:val="24"/>
        </w:rPr>
        <w:t xml:space="preserve">Zlepšenie stavu druhu </w:t>
      </w:r>
      <w:r w:rsidRPr="00971E11">
        <w:rPr>
          <w:rFonts w:ascii="Times New Roman" w:hAnsi="Times New Roman" w:cs="Times New Roman"/>
          <w:b/>
          <w:i/>
          <w:sz w:val="24"/>
          <w:szCs w:val="24"/>
        </w:rPr>
        <w:t xml:space="preserve">Myotis blythii </w:t>
      </w:r>
      <w:r w:rsidRPr="00971E11">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9"/>
        <w:gridCol w:w="3754"/>
      </w:tblGrid>
      <w:tr w:rsidR="00E7472A" w:rsidRPr="00A451C5" w:rsidTr="00E7472A">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971E11" w:rsidP="00971E11">
            <w:pPr>
              <w:jc w:val="center"/>
              <w:rPr>
                <w:rFonts w:ascii="Times New Roman" w:hAnsi="Times New Roman" w:cs="Times New Roman"/>
                <w:sz w:val="18"/>
                <w:szCs w:val="18"/>
              </w:rPr>
            </w:pPr>
            <w:r>
              <w:rPr>
                <w:rFonts w:ascii="Times New Roman" w:hAnsi="Times New Roman" w:cs="Times New Roman"/>
                <w:sz w:val="18"/>
                <w:szCs w:val="18"/>
              </w:rPr>
              <w:t>Min. 100</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100 až 200 jedincov v rámci celého ÚEV na zimoviskách), je potrebný monitoring stavu populácie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1</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1 známy výskyt zimoviska uvedeného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E7472A" w:rsidRPr="00A451C5" w:rsidRDefault="00E7472A" w:rsidP="00E7472A">
      <w:pPr>
        <w:pStyle w:val="Zkladntext"/>
        <w:widowControl w:val="0"/>
        <w:spacing w:after="120"/>
        <w:ind w:left="360"/>
        <w:jc w:val="both"/>
        <w:rPr>
          <w:b w:val="0"/>
        </w:rPr>
      </w:pPr>
    </w:p>
    <w:p w:rsidR="00E7472A" w:rsidRPr="00971E11" w:rsidRDefault="00E7472A" w:rsidP="00E7472A">
      <w:pPr>
        <w:rPr>
          <w:rFonts w:ascii="Times New Roman" w:hAnsi="Times New Roman" w:cs="Times New Roman"/>
          <w:sz w:val="24"/>
          <w:szCs w:val="24"/>
        </w:rPr>
      </w:pPr>
      <w:r w:rsidRPr="00971E11">
        <w:rPr>
          <w:rFonts w:ascii="Times New Roman" w:hAnsi="Times New Roman" w:cs="Times New Roman"/>
          <w:sz w:val="24"/>
          <w:szCs w:val="24"/>
        </w:rPr>
        <w:t xml:space="preserve">Zlepšenie stavu druhu </w:t>
      </w:r>
      <w:r w:rsidRPr="00971E11">
        <w:rPr>
          <w:rFonts w:ascii="Times New Roman" w:hAnsi="Times New Roman" w:cs="Times New Roman"/>
          <w:b/>
          <w:i/>
          <w:sz w:val="24"/>
          <w:szCs w:val="24"/>
        </w:rPr>
        <w:t xml:space="preserve">Myotis dasycneme </w:t>
      </w:r>
      <w:r w:rsidRPr="00971E11">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9"/>
        <w:gridCol w:w="3754"/>
      </w:tblGrid>
      <w:tr w:rsidR="00E7472A" w:rsidRPr="00A451C5" w:rsidTr="00E7472A">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971E11" w:rsidP="00971E11">
            <w:pPr>
              <w:jc w:val="center"/>
              <w:rPr>
                <w:rFonts w:ascii="Times New Roman" w:hAnsi="Times New Roman" w:cs="Times New Roman"/>
                <w:sz w:val="18"/>
                <w:szCs w:val="18"/>
              </w:rPr>
            </w:pPr>
            <w:r>
              <w:rPr>
                <w:rFonts w:ascii="Times New Roman" w:hAnsi="Times New Roman" w:cs="Times New Roman"/>
                <w:sz w:val="18"/>
                <w:szCs w:val="18"/>
              </w:rPr>
              <w:t>Min. 10</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1 až 10 jedincov v rámci celého ÚEV na zimoviskách), je potrebný monitoring stavu populácie druhu.</w:t>
            </w:r>
          </w:p>
        </w:tc>
      </w:tr>
      <w:tr w:rsidR="00E7472A" w:rsidRPr="00A451C5" w:rsidTr="00E7472A">
        <w:trPr>
          <w:trHeight w:val="930"/>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Brehové porasty v území – poskytujú lokality na rozmnožovanie, potravné biotopy a úkrytové biotopy – dosiahnutie starších porastov na danom území.</w:t>
            </w:r>
          </w:p>
        </w:tc>
      </w:tr>
    </w:tbl>
    <w:p w:rsidR="00E7472A" w:rsidRPr="00A451C5" w:rsidRDefault="00E7472A" w:rsidP="00E7472A">
      <w:pPr>
        <w:pStyle w:val="Zkladntext"/>
        <w:widowControl w:val="0"/>
        <w:spacing w:after="120"/>
        <w:ind w:left="360"/>
        <w:jc w:val="both"/>
        <w:rPr>
          <w:b w:val="0"/>
        </w:rPr>
      </w:pPr>
    </w:p>
    <w:p w:rsidR="00E7472A" w:rsidRPr="00971E11" w:rsidRDefault="00E7472A" w:rsidP="00E7472A">
      <w:pPr>
        <w:rPr>
          <w:rFonts w:ascii="Times New Roman" w:hAnsi="Times New Roman" w:cs="Times New Roman"/>
          <w:sz w:val="24"/>
          <w:szCs w:val="24"/>
        </w:rPr>
      </w:pPr>
      <w:r w:rsidRPr="00971E11">
        <w:rPr>
          <w:rFonts w:ascii="Times New Roman" w:hAnsi="Times New Roman" w:cs="Times New Roman"/>
          <w:sz w:val="24"/>
          <w:szCs w:val="24"/>
        </w:rPr>
        <w:t xml:space="preserve">Zlepšenie stavu druhu </w:t>
      </w:r>
      <w:r w:rsidRPr="00971E11">
        <w:rPr>
          <w:rFonts w:ascii="Times New Roman" w:hAnsi="Times New Roman" w:cs="Times New Roman"/>
          <w:b/>
          <w:i/>
          <w:sz w:val="24"/>
          <w:szCs w:val="24"/>
        </w:rPr>
        <w:t xml:space="preserve">Myotis emarginatus </w:t>
      </w:r>
      <w:r w:rsidRPr="00971E11">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9"/>
        <w:gridCol w:w="3754"/>
      </w:tblGrid>
      <w:tr w:rsidR="00E7472A" w:rsidRPr="00A451C5" w:rsidTr="00E7472A">
        <w:trPr>
          <w:trHeight w:val="355"/>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971E11" w:rsidP="00971E11">
            <w:pPr>
              <w:jc w:val="center"/>
              <w:rPr>
                <w:rFonts w:ascii="Times New Roman" w:hAnsi="Times New Roman" w:cs="Times New Roman"/>
                <w:sz w:val="18"/>
                <w:szCs w:val="18"/>
              </w:rPr>
            </w:pPr>
            <w:r>
              <w:rPr>
                <w:rFonts w:ascii="Times New Roman" w:hAnsi="Times New Roman" w:cs="Times New Roman"/>
                <w:sz w:val="18"/>
                <w:szCs w:val="18"/>
              </w:rPr>
              <w:t>Min. 10</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 xml:space="preserve">Odhaduje sa len náhodný výskyt (zaznamenanie 1 až 50 jedincov v rámci celého ÚEV na </w:t>
            </w:r>
            <w:r w:rsidRPr="00420959">
              <w:rPr>
                <w:rFonts w:ascii="Times New Roman" w:hAnsi="Times New Roman" w:cs="Times New Roman"/>
                <w:sz w:val="18"/>
                <w:szCs w:val="18"/>
              </w:rPr>
              <w:lastRenderedPageBreak/>
              <w:t>zimoviskách), je potrebný monitoring stavu populácie druhu.</w:t>
            </w:r>
          </w:p>
        </w:tc>
      </w:tr>
      <w:tr w:rsidR="00E7472A" w:rsidRPr="00A451C5" w:rsidTr="00E7472A">
        <w:trPr>
          <w:trHeight w:val="930"/>
        </w:trPr>
        <w:tc>
          <w:tcPr>
            <w:tcW w:w="17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lastRenderedPageBreak/>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Brehové porasty v území – poskytujú lokality na rozmnožovanie, potravné biotopy a úkrytové biotopy – dosiahnutie starších porastov na danom území.</w:t>
            </w:r>
          </w:p>
        </w:tc>
      </w:tr>
    </w:tbl>
    <w:p w:rsidR="00E7472A" w:rsidRPr="00A451C5" w:rsidRDefault="00E7472A" w:rsidP="00E7472A">
      <w:pPr>
        <w:pStyle w:val="Zkladntext"/>
        <w:widowControl w:val="0"/>
        <w:spacing w:after="120"/>
        <w:ind w:left="360"/>
        <w:jc w:val="both"/>
        <w:rPr>
          <w:b w:val="0"/>
        </w:rPr>
      </w:pPr>
    </w:p>
    <w:p w:rsidR="00E7472A" w:rsidRPr="00971E11" w:rsidRDefault="00E7472A" w:rsidP="00E7472A">
      <w:pPr>
        <w:rPr>
          <w:rFonts w:ascii="Times New Roman" w:hAnsi="Times New Roman" w:cs="Times New Roman"/>
          <w:sz w:val="24"/>
          <w:szCs w:val="24"/>
        </w:rPr>
      </w:pPr>
      <w:r w:rsidRPr="00971E11">
        <w:rPr>
          <w:rFonts w:ascii="Times New Roman" w:hAnsi="Times New Roman" w:cs="Times New Roman"/>
          <w:sz w:val="24"/>
          <w:szCs w:val="24"/>
        </w:rPr>
        <w:t xml:space="preserve">Zlepšenie stavu druhu </w:t>
      </w:r>
      <w:r w:rsidRPr="00971E11">
        <w:rPr>
          <w:rFonts w:ascii="Times New Roman" w:hAnsi="Times New Roman" w:cs="Times New Roman"/>
          <w:b/>
          <w:i/>
          <w:sz w:val="24"/>
          <w:szCs w:val="24"/>
        </w:rPr>
        <w:t xml:space="preserve">Miniopterus schreibersii </w:t>
      </w:r>
      <w:r w:rsidRPr="00971E11">
        <w:rPr>
          <w:rFonts w:ascii="Times New Roman" w:hAnsi="Times New Roman" w:cs="Times New Roman"/>
          <w:sz w:val="24"/>
          <w:szCs w:val="24"/>
        </w:rPr>
        <w:t>za splnenia nasledovných atribútov.</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2189"/>
        <w:gridCol w:w="3754"/>
      </w:tblGrid>
      <w:tr w:rsidR="00E7472A" w:rsidRPr="00A451C5" w:rsidTr="00E7472A">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971E11" w:rsidP="00971E11">
            <w:pPr>
              <w:jc w:val="center"/>
              <w:rPr>
                <w:rFonts w:ascii="Times New Roman" w:hAnsi="Times New Roman" w:cs="Times New Roman"/>
                <w:sz w:val="18"/>
                <w:szCs w:val="18"/>
              </w:rPr>
            </w:pPr>
            <w:r>
              <w:rPr>
                <w:rFonts w:ascii="Times New Roman" w:hAnsi="Times New Roman" w:cs="Times New Roman"/>
                <w:sz w:val="18"/>
                <w:szCs w:val="18"/>
              </w:rPr>
              <w:t>Min. 50</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Odhaduje sa len náhodný výskyt (zaznamenanie 3 až 50 jedincov v rámci celého ÚEV na zimoviskách), je potrebný monitoring stavu populácie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jaskynných priestorov s výskytom zimovísk druhu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1</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 súčasnosti evidujeme 1 známy výskyt zimoviska uvedeného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Výmera potenciálneho potravného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Neznámy, bude definovaný po 2 ročnom monitoringu stavu populácie v území</w:t>
            </w:r>
          </w:p>
        </w:tc>
        <w:tc>
          <w:tcPr>
            <w:tcW w:w="37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Lesné biotopy v území – poskytujú lokality na rozmnožovanie, potravné biotopy a úkrytové biotopy.</w:t>
            </w:r>
          </w:p>
        </w:tc>
      </w:tr>
    </w:tbl>
    <w:p w:rsidR="00E7472A" w:rsidRPr="00A451C5" w:rsidRDefault="00E7472A" w:rsidP="00E7472A">
      <w:pPr>
        <w:pStyle w:val="Zkladntext"/>
        <w:widowControl w:val="0"/>
        <w:spacing w:after="120"/>
        <w:ind w:left="360"/>
        <w:jc w:val="both"/>
        <w:rPr>
          <w:b w:val="0"/>
        </w:rPr>
      </w:pPr>
    </w:p>
    <w:p w:rsidR="00E7472A" w:rsidRPr="00A451C5" w:rsidRDefault="00E7472A" w:rsidP="00E7472A">
      <w:pPr>
        <w:pStyle w:val="Zkladntext"/>
        <w:widowControl w:val="0"/>
        <w:spacing w:after="120"/>
        <w:jc w:val="both"/>
        <w:rPr>
          <w:b w:val="0"/>
        </w:rPr>
      </w:pPr>
      <w:r w:rsidRPr="00A451C5">
        <w:rPr>
          <w:b w:val="0"/>
        </w:rPr>
        <w:t xml:space="preserve">Zlepšenie stavu druhu </w:t>
      </w:r>
      <w:r w:rsidRPr="00A451C5">
        <w:rPr>
          <w:i/>
        </w:rPr>
        <w:t>Lutra lutra</w:t>
      </w:r>
      <w:r w:rsidRPr="00A451C5">
        <w:rPr>
          <w:b w:val="0"/>
          <w:i/>
        </w:rPr>
        <w:t xml:space="preserve"> </w:t>
      </w:r>
      <w:r w:rsidRPr="00A451C5">
        <w:rPr>
          <w:b w:val="0"/>
          <w:bCs w:val="0"/>
          <w:shd w:val="clear" w:color="auto" w:fill="FFFFFF"/>
        </w:rPr>
        <w:t>za splnenia nasledovných atribútov</w:t>
      </w:r>
      <w:r w:rsidRPr="00A451C5">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146"/>
        <w:gridCol w:w="1823"/>
        <w:gridCol w:w="1511"/>
        <w:gridCol w:w="4587"/>
      </w:tblGrid>
      <w:tr w:rsidR="00E7472A" w:rsidRPr="00A451C5" w:rsidTr="00E7472A">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rPr>
              <w:t>Parameter</w:t>
            </w:r>
          </w:p>
        </w:tc>
        <w:tc>
          <w:tcPr>
            <w:tcW w:w="1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rPr>
              <w:t>Cieľová hodnota</w:t>
            </w:r>
          </w:p>
        </w:tc>
        <w:tc>
          <w:tcPr>
            <w:tcW w:w="4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 w:val="18"/>
                <w:szCs w:val="18"/>
              </w:rPr>
            </w:pPr>
            <w:r w:rsidRPr="00A451C5">
              <w:rPr>
                <w:rFonts w:ascii="Times New Roman" w:hAnsi="Times New Roman" w:cs="Times New Roman"/>
                <w:b/>
              </w:rPr>
              <w:t>Poznámky/Doplňujúce informácie</w:t>
            </w:r>
          </w:p>
        </w:tc>
      </w:tr>
      <w:tr w:rsidR="00E7472A" w:rsidRPr="00A451C5" w:rsidTr="00E7472A">
        <w:trPr>
          <w:trHeight w:val="435"/>
        </w:trPr>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Kvalita populácie</w:t>
            </w:r>
          </w:p>
        </w:tc>
        <w:tc>
          <w:tcPr>
            <w:tcW w:w="1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Viac ako 3 zaznamenané pobytové znaky na 1 km úseku toku</w:t>
            </w:r>
          </w:p>
        </w:tc>
        <w:tc>
          <w:tcPr>
            <w:tcW w:w="4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pStyle w:val="PredformtovanHTML"/>
              <w:spacing w:line="252" w:lineRule="auto"/>
              <w:jc w:val="center"/>
              <w:rPr>
                <w:rFonts w:ascii="Times New Roman" w:hAnsi="Times New Roman" w:cs="Times New Roman"/>
                <w:sz w:val="18"/>
                <w:szCs w:val="18"/>
                <w:lang w:eastAsia="en-US"/>
              </w:rPr>
            </w:pPr>
            <w:r w:rsidRPr="00A451C5">
              <w:rPr>
                <w:rFonts w:ascii="Times New Roman" w:eastAsia="Calibri" w:hAnsi="Times New Roman" w:cs="Times New Roman"/>
                <w:sz w:val="18"/>
                <w:szCs w:val="18"/>
                <w:lang w:eastAsia="en-US"/>
              </w:rPr>
              <w:t>Podľa údajov je výskyt druhu marginálny, populácia v SDF je odhadovaná na 3 až 10 jedincov.</w:t>
            </w:r>
          </w:p>
        </w:tc>
      </w:tr>
      <w:tr w:rsidR="00E7472A" w:rsidRPr="00A451C5" w:rsidTr="00E7472A">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Biotop druhu</w:t>
            </w:r>
          </w:p>
        </w:tc>
        <w:tc>
          <w:tcPr>
            <w:tcW w:w="1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971E11" w:rsidP="00971E11">
            <w:pPr>
              <w:widowControl w:val="0"/>
              <w:jc w:val="center"/>
              <w:rPr>
                <w:rFonts w:ascii="Times New Roman" w:hAnsi="Times New Roman" w:cs="Times New Roman"/>
                <w:sz w:val="18"/>
                <w:szCs w:val="18"/>
              </w:rPr>
            </w:pPr>
            <w:r>
              <w:rPr>
                <w:rFonts w:ascii="Times New Roman" w:hAnsi="Times New Roman" w:cs="Times New Roman"/>
                <w:sz w:val="18"/>
                <w:szCs w:val="18"/>
              </w:rPr>
              <w:t>50 km</w:t>
            </w:r>
          </w:p>
        </w:tc>
        <w:tc>
          <w:tcPr>
            <w:tcW w:w="4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Lokalita poskytuje pomerne veľký počet bohato štruktúrovaných brehových porastov.</w:t>
            </w:r>
          </w:p>
        </w:tc>
      </w:tr>
      <w:tr w:rsidR="00E7472A" w:rsidRPr="00A451C5" w:rsidTr="00E7472A">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Migrácia</w:t>
            </w:r>
          </w:p>
        </w:tc>
        <w:tc>
          <w:tcPr>
            <w:tcW w:w="1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0</w:t>
            </w:r>
          </w:p>
        </w:tc>
        <w:tc>
          <w:tcPr>
            <w:tcW w:w="4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Umožnená migrácia druhu, bez zaznamenaných úhynov na cestných komunikáciách v okolí</w:t>
            </w:r>
          </w:p>
        </w:tc>
      </w:tr>
      <w:tr w:rsidR="00E7472A" w:rsidRPr="00A451C5" w:rsidTr="00E7472A">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Kvalita vody</w:t>
            </w:r>
          </w:p>
        </w:tc>
        <w:tc>
          <w:tcPr>
            <w:tcW w:w="18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052BD"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V</w:t>
            </w:r>
            <w:r w:rsidR="00E7472A" w:rsidRPr="00A451C5">
              <w:rPr>
                <w:rFonts w:ascii="Times New Roman" w:hAnsi="Times New Roman" w:cs="Times New Roman"/>
                <w:sz w:val="18"/>
                <w:szCs w:val="18"/>
              </w:rPr>
              <w:t>yhovujúce</w:t>
            </w:r>
            <w:r>
              <w:rPr>
                <w:rFonts w:ascii="Times New Roman" w:hAnsi="Times New Roman" w:cs="Times New Roman"/>
                <w:sz w:val="18"/>
                <w:szCs w:val="18"/>
              </w:rPr>
              <w:t xml:space="preserve"> výsledky</w:t>
            </w:r>
          </w:p>
        </w:tc>
        <w:tc>
          <w:tcPr>
            <w:tcW w:w="45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052BD">
            <w:pPr>
              <w:widowControl w:val="0"/>
              <w:jc w:val="center"/>
              <w:rPr>
                <w:rFonts w:ascii="Times New Roman" w:hAnsi="Times New Roman" w:cs="Times New Roman"/>
              </w:rPr>
            </w:pPr>
            <w:r w:rsidRPr="00A451C5">
              <w:rPr>
                <w:rFonts w:ascii="Times New Roman" w:hAnsi="Times New Roman" w:cs="Times New Roman"/>
                <w:sz w:val="18"/>
                <w:szCs w:val="18"/>
              </w:rPr>
              <w:t>V zmysle výsledkov sledovani stavu kvality vody v tokoch sa vyžaduje zachovanie stavu vyhovujúce v zmysle platných metodík na hodnotenie stavu kvality povrchových vôd. (</w:t>
            </w:r>
            <w:hyperlink r:id="rId5">
              <w:r w:rsidRPr="00A451C5">
                <w:rPr>
                  <w:rStyle w:val="Internetovodkaz"/>
                  <w:rFonts w:ascii="Times New Roman" w:hAnsi="Times New Roman"/>
                  <w:color w:val="00000A"/>
                  <w:sz w:val="18"/>
                  <w:szCs w:val="18"/>
                </w:rPr>
                <w:t>http://www.shmu.sk/</w:t>
              </w:r>
            </w:hyperlink>
            <w:r w:rsidRPr="00A451C5">
              <w:rPr>
                <w:rFonts w:ascii="Times New Roman" w:hAnsi="Times New Roman" w:cs="Times New Roman"/>
                <w:sz w:val="18"/>
                <w:szCs w:val="18"/>
              </w:rPr>
              <w:t>).</w:t>
            </w:r>
          </w:p>
        </w:tc>
      </w:tr>
    </w:tbl>
    <w:p w:rsidR="00E7472A" w:rsidRPr="00A451C5" w:rsidRDefault="00E7472A" w:rsidP="00E7472A">
      <w:pPr>
        <w:pStyle w:val="Zkladntext"/>
        <w:widowControl w:val="0"/>
        <w:spacing w:after="120"/>
        <w:jc w:val="both"/>
        <w:rPr>
          <w:b w:val="0"/>
        </w:rPr>
      </w:pPr>
    </w:p>
    <w:p w:rsidR="00E7472A" w:rsidRPr="00A451C5" w:rsidRDefault="00E7472A" w:rsidP="00E7472A">
      <w:pPr>
        <w:pStyle w:val="Zkladntext"/>
        <w:widowControl w:val="0"/>
        <w:spacing w:after="120"/>
        <w:jc w:val="both"/>
        <w:rPr>
          <w:i/>
          <w:szCs w:val="20"/>
        </w:rPr>
      </w:pPr>
      <w:r w:rsidRPr="00A451C5">
        <w:rPr>
          <w:b w:val="0"/>
        </w:rPr>
        <w:t xml:space="preserve">Zlepšenie stavu druhu </w:t>
      </w:r>
      <w:r w:rsidRPr="00A451C5">
        <w:rPr>
          <w:i/>
        </w:rPr>
        <w:t>Canis lupus</w:t>
      </w:r>
      <w:r w:rsidRPr="00A451C5">
        <w:rPr>
          <w:b w:val="0"/>
          <w:i/>
        </w:rPr>
        <w:t xml:space="preserve"> </w:t>
      </w:r>
      <w:r w:rsidRPr="00A451C5">
        <w:rPr>
          <w:b w:val="0"/>
        </w:rPr>
        <w:t>za splnenia nasledovných atribútov:</w:t>
      </w:r>
      <w:r w:rsidRPr="00A451C5">
        <w:rPr>
          <w:szCs w:val="20"/>
        </w:rPr>
        <w:t xml:space="preserve">   </w:t>
      </w:r>
      <w:r w:rsidRPr="00A451C5">
        <w:rPr>
          <w:i/>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39"/>
        <w:gridCol w:w="1867"/>
        <w:gridCol w:w="2206"/>
        <w:gridCol w:w="3255"/>
      </w:tblGrid>
      <w:tr w:rsidR="00E7472A" w:rsidRPr="00A451C5" w:rsidTr="00E7472A">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052BD" w:rsidP="00E7472A">
            <w:pPr>
              <w:widowControl w:val="0"/>
              <w:jc w:val="center"/>
              <w:rPr>
                <w:rFonts w:ascii="Times New Roman" w:hAnsi="Times New Roman" w:cs="Times New Roman"/>
                <w:b/>
                <w:szCs w:val="18"/>
              </w:rPr>
            </w:pPr>
            <w:r>
              <w:rPr>
                <w:rFonts w:ascii="Times New Roman" w:hAnsi="Times New Roman" w:cs="Times New Roman"/>
                <w:b/>
                <w:szCs w:val="18"/>
              </w:rPr>
              <w:t>Parameter</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Merateľný ukazovateľ</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Doplňujúce informácie</w:t>
            </w:r>
          </w:p>
        </w:tc>
      </w:tr>
      <w:tr w:rsidR="00E7472A" w:rsidRPr="00A451C5" w:rsidTr="00E7472A">
        <w:trPr>
          <w:trHeight w:val="435"/>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rezidentných jedincov</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052BD">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Min. 6 - 10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 xml:space="preserve">Odhadnutý počet jedincov v súčasnosti 1 – 8, potrebné zvýšenie početnosti </w:t>
            </w:r>
            <w:r w:rsidRPr="00A451C5">
              <w:rPr>
                <w:rFonts w:ascii="Times New Roman" w:hAnsi="Times New Roman" w:cs="Times New Roman"/>
                <w:sz w:val="18"/>
                <w:szCs w:val="18"/>
              </w:rPr>
              <w:lastRenderedPageBreak/>
              <w:t>populácie</w:t>
            </w:r>
          </w:p>
        </w:tc>
      </w:tr>
      <w:tr w:rsidR="00E7472A" w:rsidRPr="00A451C5" w:rsidTr="00E7472A">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lastRenderedPageBreak/>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ha</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052BD">
            <w:pPr>
              <w:widowControl w:val="0"/>
              <w:jc w:val="center"/>
              <w:rPr>
                <w:rFonts w:ascii="Times New Roman" w:hAnsi="Times New Roman" w:cs="Times New Roman"/>
                <w:sz w:val="18"/>
                <w:szCs w:val="18"/>
              </w:rPr>
            </w:pPr>
            <w:r w:rsidRPr="00A451C5">
              <w:rPr>
                <w:rFonts w:ascii="Times New Roman" w:hAnsi="Times New Roman" w:cs="Times New Roman"/>
                <w:sz w:val="18"/>
                <w:szCs w:val="18"/>
              </w:rPr>
              <w:t>20 257</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Výmera potenciálneho biotopu je určená na celé územie ÚEV.</w:t>
            </w:r>
          </w:p>
        </w:tc>
      </w:tr>
      <w:tr w:rsidR="00E7472A" w:rsidRPr="00A451C5" w:rsidTr="00E7472A">
        <w:trPr>
          <w:trHeight w:val="371"/>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Podiel lesov starších ako 60 rokov</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Minimálny podiel 50%</w:t>
            </w:r>
          </w:p>
          <w:p w:rsidR="00E7472A" w:rsidRPr="00A451C5" w:rsidRDefault="00E7472A" w:rsidP="00E7472A">
            <w:pPr>
              <w:widowControl w:val="0"/>
              <w:jc w:val="center"/>
              <w:rPr>
                <w:rFonts w:ascii="Times New Roman" w:hAnsi="Times New Roman" w:cs="Times New Roman"/>
                <w:sz w:val="18"/>
                <w:szCs w:val="18"/>
                <w:lang w:val="en"/>
              </w:rPr>
            </w:pP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Lesy dôležité pre trvalú existenciu druhu.</w:t>
            </w:r>
          </w:p>
          <w:p w:rsidR="00E7472A" w:rsidRPr="00A451C5" w:rsidRDefault="00E7472A" w:rsidP="00E7472A">
            <w:pPr>
              <w:widowControl w:val="0"/>
              <w:jc w:val="center"/>
              <w:rPr>
                <w:rFonts w:ascii="Times New Roman" w:hAnsi="Times New Roman" w:cs="Times New Roman"/>
                <w:sz w:val="18"/>
                <w:szCs w:val="18"/>
              </w:rPr>
            </w:pPr>
          </w:p>
        </w:tc>
      </w:tr>
      <w:tr w:rsidR="00E7472A" w:rsidRPr="00A451C5" w:rsidTr="00E7472A">
        <w:trPr>
          <w:trHeight w:val="371"/>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Existencia migračných koridorov</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Zachované všetky migračné migračné koridory</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Umožnené prepojenie populácií s UEV Káľovohoľské Nízke Tatry, UEV Slovenský raj a UEV Poľana</w:t>
            </w:r>
          </w:p>
        </w:tc>
      </w:tr>
    </w:tbl>
    <w:p w:rsidR="00E7472A" w:rsidRPr="00A451C5" w:rsidRDefault="00E7472A" w:rsidP="00E7472A">
      <w:pPr>
        <w:pStyle w:val="Zkladntext"/>
        <w:widowControl w:val="0"/>
        <w:spacing w:after="120"/>
        <w:jc w:val="both"/>
        <w:rPr>
          <w:b w:val="0"/>
          <w:i/>
        </w:rPr>
      </w:pPr>
    </w:p>
    <w:p w:rsidR="00E7472A" w:rsidRPr="00A451C5" w:rsidRDefault="00E7472A" w:rsidP="00E7472A">
      <w:pPr>
        <w:pStyle w:val="Zkladntext"/>
        <w:widowControl w:val="0"/>
        <w:spacing w:after="120"/>
        <w:jc w:val="both"/>
        <w:rPr>
          <w:i/>
          <w:szCs w:val="20"/>
        </w:rPr>
      </w:pPr>
      <w:r w:rsidRPr="00A451C5">
        <w:rPr>
          <w:b w:val="0"/>
        </w:rPr>
        <w:t xml:space="preserve">Zlepšenie stavu druhu </w:t>
      </w:r>
      <w:r w:rsidRPr="00A451C5">
        <w:rPr>
          <w:i/>
        </w:rPr>
        <w:t xml:space="preserve">Lynx lynx </w:t>
      </w:r>
      <w:r w:rsidRPr="00A451C5">
        <w:rPr>
          <w:b w:val="0"/>
        </w:rPr>
        <w:t>za splnenia nasledovných atribútov:</w:t>
      </w:r>
      <w:r w:rsidRPr="00A451C5">
        <w:rPr>
          <w:szCs w:val="20"/>
        </w:rPr>
        <w:t xml:space="preserve">   </w:t>
      </w:r>
      <w:r w:rsidRPr="00A451C5">
        <w:rPr>
          <w:i/>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2269"/>
        <w:gridCol w:w="1337"/>
        <w:gridCol w:w="2206"/>
        <w:gridCol w:w="3255"/>
      </w:tblGrid>
      <w:tr w:rsidR="00E7472A" w:rsidRPr="00A451C5" w:rsidTr="00E7472A">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052BD" w:rsidP="00E7472A">
            <w:pPr>
              <w:widowControl w:val="0"/>
              <w:jc w:val="center"/>
              <w:rPr>
                <w:rFonts w:ascii="Times New Roman" w:hAnsi="Times New Roman" w:cs="Times New Roman"/>
                <w:b/>
                <w:szCs w:val="18"/>
              </w:rPr>
            </w:pPr>
            <w:r>
              <w:rPr>
                <w:rFonts w:ascii="Times New Roman" w:hAnsi="Times New Roman" w:cs="Times New Roman"/>
                <w:b/>
                <w:szCs w:val="18"/>
              </w:rPr>
              <w:t>Parameter</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Merateľný ukazovateľ</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Doplňujúce informácie</w:t>
            </w:r>
          </w:p>
        </w:tc>
      </w:tr>
      <w:tr w:rsidR="00E7472A" w:rsidRPr="00A451C5" w:rsidTr="00E7472A">
        <w:trPr>
          <w:trHeight w:val="435"/>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Veľkosť populácie</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rezidentných jedincov</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052BD">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Minimálny počet 7</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Odhadnutý počet jedincov v súčasnosti 5 - 10, potrebné zvýšenie početnosti populácie</w:t>
            </w:r>
          </w:p>
        </w:tc>
      </w:tr>
      <w:tr w:rsidR="00E7472A" w:rsidRPr="00A451C5" w:rsidTr="00E7472A">
        <w:trPr>
          <w:trHeight w:val="593"/>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Veľkosť biotopu</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ha</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052BD">
            <w:pPr>
              <w:widowControl w:val="0"/>
              <w:jc w:val="center"/>
              <w:rPr>
                <w:rFonts w:ascii="Times New Roman" w:hAnsi="Times New Roman" w:cs="Times New Roman"/>
                <w:sz w:val="18"/>
                <w:szCs w:val="18"/>
              </w:rPr>
            </w:pPr>
            <w:r w:rsidRPr="00A451C5">
              <w:rPr>
                <w:rFonts w:ascii="Times New Roman" w:hAnsi="Times New Roman" w:cs="Times New Roman"/>
                <w:sz w:val="18"/>
                <w:szCs w:val="18"/>
              </w:rPr>
              <w:t>20 257</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Výmera potenciálneho biotopu je určená na celé územie ÚEV.</w:t>
            </w:r>
          </w:p>
        </w:tc>
      </w:tr>
      <w:tr w:rsidR="00E7472A" w:rsidRPr="00A451C5" w:rsidTr="00E7472A">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Prepojenosť populácií (migrácia)</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Existencia migračných koridorov</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Zachované všetky migračné migračné koridory</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Umožnené prepojenie populácií s UEV Káľovohoľské Nízke Tatry, UEV Slovenský raj a UEV Poľana</w:t>
            </w:r>
          </w:p>
        </w:tc>
      </w:tr>
    </w:tbl>
    <w:p w:rsidR="00E7472A" w:rsidRPr="00A451C5" w:rsidRDefault="00E7472A" w:rsidP="00E7472A">
      <w:pPr>
        <w:pStyle w:val="Zkladntext"/>
        <w:widowControl w:val="0"/>
        <w:spacing w:after="120"/>
        <w:jc w:val="both"/>
        <w:rPr>
          <w:b w:val="0"/>
        </w:rPr>
      </w:pPr>
    </w:p>
    <w:p w:rsidR="00E7472A" w:rsidRPr="00A451C5" w:rsidRDefault="00E7472A" w:rsidP="00E7472A">
      <w:pPr>
        <w:pStyle w:val="Zkladntext"/>
        <w:widowControl w:val="0"/>
        <w:spacing w:after="120"/>
        <w:jc w:val="both"/>
        <w:rPr>
          <w:b w:val="0"/>
        </w:rPr>
      </w:pPr>
      <w:r w:rsidRPr="00A451C5">
        <w:rPr>
          <w:b w:val="0"/>
        </w:rPr>
        <w:t xml:space="preserve">Zachovanie stavu druhu </w:t>
      </w:r>
      <w:r w:rsidRPr="00A451C5">
        <w:rPr>
          <w:i/>
        </w:rPr>
        <w:t xml:space="preserve">Ursus arctos </w:t>
      </w:r>
      <w:r w:rsidRPr="00A451C5">
        <w:rPr>
          <w:b w:val="0"/>
        </w:rPr>
        <w:t>za splnenia nasledovných atribútov.</w:t>
      </w:r>
      <w:r w:rsidRPr="00A451C5">
        <w:rPr>
          <w:szCs w:val="20"/>
        </w:rPr>
        <w:t xml:space="preserve">  </w:t>
      </w:r>
      <w:r w:rsidRPr="00A451C5">
        <w:rPr>
          <w:i/>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1739"/>
        <w:gridCol w:w="1867"/>
        <w:gridCol w:w="2206"/>
        <w:gridCol w:w="3255"/>
      </w:tblGrid>
      <w:tr w:rsidR="00E7472A" w:rsidRPr="00A451C5" w:rsidTr="00E7472A">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052BD" w:rsidP="00E7472A">
            <w:pPr>
              <w:widowControl w:val="0"/>
              <w:jc w:val="center"/>
              <w:rPr>
                <w:rFonts w:ascii="Times New Roman" w:hAnsi="Times New Roman" w:cs="Times New Roman"/>
                <w:b/>
                <w:szCs w:val="18"/>
              </w:rPr>
            </w:pPr>
            <w:r>
              <w:rPr>
                <w:rFonts w:ascii="Times New Roman" w:hAnsi="Times New Roman" w:cs="Times New Roman"/>
                <w:b/>
                <w:szCs w:val="18"/>
              </w:rPr>
              <w:t>Parameter</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Merateľný ukazovateľ</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Doplňujúce informácie</w:t>
            </w:r>
          </w:p>
        </w:tc>
      </w:tr>
      <w:tr w:rsidR="00E7472A" w:rsidRPr="00A451C5" w:rsidTr="00E7472A">
        <w:trPr>
          <w:trHeight w:val="435"/>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Veľkosť populácie</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rezidentných jedincov</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052BD" w:rsidP="00E052BD">
            <w:pPr>
              <w:widowControl w:val="0"/>
              <w:jc w:val="center"/>
              <w:rPr>
                <w:rFonts w:ascii="Times New Roman" w:hAnsi="Times New Roman" w:cs="Times New Roman"/>
                <w:sz w:val="18"/>
                <w:szCs w:val="18"/>
                <w:vertAlign w:val="superscript"/>
              </w:rPr>
            </w:pPr>
            <w:r>
              <w:rPr>
                <w:rFonts w:ascii="Times New Roman" w:hAnsi="Times New Roman" w:cs="Times New Roman"/>
                <w:sz w:val="18"/>
                <w:szCs w:val="18"/>
              </w:rPr>
              <w:t>Minimálny počet 30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Odhadnutý počet jedincov v súčasnosti je 30 – 50</w:t>
            </w:r>
          </w:p>
        </w:tc>
      </w:tr>
      <w:tr w:rsidR="00E7472A" w:rsidRPr="00A451C5" w:rsidTr="00E7472A">
        <w:trPr>
          <w:trHeight w:val="1477"/>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Veľkosť biotopu</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ha</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052BD">
            <w:pPr>
              <w:widowControl w:val="0"/>
              <w:jc w:val="center"/>
              <w:rPr>
                <w:rFonts w:ascii="Times New Roman" w:hAnsi="Times New Roman" w:cs="Times New Roman"/>
                <w:sz w:val="18"/>
                <w:szCs w:val="18"/>
              </w:rPr>
            </w:pPr>
            <w:r w:rsidRPr="00A451C5">
              <w:rPr>
                <w:rFonts w:ascii="Times New Roman" w:hAnsi="Times New Roman" w:cs="Times New Roman"/>
                <w:sz w:val="18"/>
                <w:szCs w:val="18"/>
              </w:rPr>
              <w:t>20 257</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rPr>
              <w:t>Výmera potenciálneho biotopu (so zastúpením lesných porastov, lúčnych biotopov), kde má druh dostatok potravy a úkrytových možností. Nie je potrebné vzhľadom k nárokom druhu definovať kvalitu biotopu.</w:t>
            </w:r>
          </w:p>
        </w:tc>
      </w:tr>
      <w:tr w:rsidR="00E7472A" w:rsidRPr="00A451C5" w:rsidTr="00E7472A">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Prepojenosť populácií (migrácia)</w:t>
            </w:r>
          </w:p>
        </w:tc>
        <w:tc>
          <w:tcPr>
            <w:tcW w:w="186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Existencia migračných koridorov</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Zachované všetky migračné migračné koridory</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Umožnené prepojenie populácií s UEV Káľovohoľské Nízke Tatry, UEV Slovenský raj a UEV Poľana</w:t>
            </w:r>
          </w:p>
        </w:tc>
      </w:tr>
    </w:tbl>
    <w:p w:rsidR="00E7472A" w:rsidRPr="00A451C5" w:rsidRDefault="00E7472A" w:rsidP="00E7472A">
      <w:pPr>
        <w:pStyle w:val="Zkladntext"/>
        <w:widowControl w:val="0"/>
        <w:spacing w:after="120"/>
        <w:jc w:val="both"/>
        <w:rPr>
          <w:b w:val="0"/>
          <w:i/>
        </w:rPr>
      </w:pPr>
    </w:p>
    <w:p w:rsidR="00E052BD" w:rsidRDefault="00E052BD" w:rsidP="00E7472A">
      <w:pPr>
        <w:pStyle w:val="Zkladntext"/>
        <w:widowControl w:val="0"/>
        <w:spacing w:after="120"/>
        <w:jc w:val="both"/>
        <w:rPr>
          <w:b w:val="0"/>
          <w:lang w:val="sk-SK"/>
        </w:rPr>
      </w:pPr>
    </w:p>
    <w:p w:rsidR="00E052BD" w:rsidRDefault="00E052BD" w:rsidP="00E7472A">
      <w:pPr>
        <w:pStyle w:val="Zkladntext"/>
        <w:widowControl w:val="0"/>
        <w:spacing w:after="120"/>
        <w:jc w:val="both"/>
        <w:rPr>
          <w:b w:val="0"/>
          <w:lang w:val="sk-SK"/>
        </w:rPr>
      </w:pPr>
    </w:p>
    <w:p w:rsidR="00E052BD" w:rsidRDefault="00E052BD" w:rsidP="00E7472A">
      <w:pPr>
        <w:pStyle w:val="Zkladntext"/>
        <w:widowControl w:val="0"/>
        <w:spacing w:after="120"/>
        <w:jc w:val="both"/>
        <w:rPr>
          <w:b w:val="0"/>
          <w:lang w:val="sk-SK"/>
        </w:rPr>
      </w:pPr>
    </w:p>
    <w:p w:rsidR="00E7472A" w:rsidRPr="00A451C5" w:rsidRDefault="00E7472A" w:rsidP="00E7472A">
      <w:pPr>
        <w:pStyle w:val="Zkladntext"/>
        <w:widowControl w:val="0"/>
        <w:spacing w:after="120"/>
        <w:jc w:val="both"/>
        <w:rPr>
          <w:i/>
          <w:szCs w:val="20"/>
        </w:rPr>
      </w:pPr>
      <w:r w:rsidRPr="00A451C5">
        <w:rPr>
          <w:b w:val="0"/>
          <w:lang w:val="sk-SK"/>
        </w:rPr>
        <w:lastRenderedPageBreak/>
        <w:t>Zachov</w:t>
      </w:r>
      <w:r w:rsidRPr="00A451C5">
        <w:rPr>
          <w:b w:val="0"/>
        </w:rPr>
        <w:t xml:space="preserve">anie priaznivého stavu druhu </w:t>
      </w:r>
      <w:r w:rsidRPr="00A451C5">
        <w:rPr>
          <w:i/>
        </w:rPr>
        <w:t xml:space="preserve">Microtus tatricus </w:t>
      </w:r>
      <w:r w:rsidRPr="00A451C5">
        <w:rPr>
          <w:b w:val="0"/>
        </w:rPr>
        <w:t>za splnenia nasledovných atribútov:</w:t>
      </w:r>
      <w:r w:rsidRPr="00A451C5">
        <w:rPr>
          <w:szCs w:val="20"/>
        </w:rPr>
        <w:t xml:space="preserve">   </w:t>
      </w:r>
      <w:r w:rsidRPr="00A451C5">
        <w:rPr>
          <w:i/>
          <w:szCs w:val="20"/>
        </w:rPr>
        <w:t xml:space="preserve">  </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0" w:type="dxa"/>
          <w:left w:w="95" w:type="dxa"/>
          <w:bottom w:w="100" w:type="dxa"/>
          <w:right w:w="100" w:type="dxa"/>
        </w:tblCellMar>
        <w:tblLook w:val="0600" w:firstRow="0" w:lastRow="0" w:firstColumn="0" w:lastColumn="0" w:noHBand="1" w:noVBand="1"/>
      </w:tblPr>
      <w:tblGrid>
        <w:gridCol w:w="2269"/>
        <w:gridCol w:w="1337"/>
        <w:gridCol w:w="2206"/>
        <w:gridCol w:w="3255"/>
      </w:tblGrid>
      <w:tr w:rsidR="00E7472A" w:rsidRPr="00A451C5" w:rsidTr="00E7472A">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Atribút</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Merateľný ukazovateľ</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Cieľová hodnota</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b/>
                <w:szCs w:val="18"/>
              </w:rPr>
            </w:pPr>
            <w:r w:rsidRPr="00A451C5">
              <w:rPr>
                <w:rFonts w:ascii="Times New Roman" w:hAnsi="Times New Roman" w:cs="Times New Roman"/>
                <w:b/>
                <w:szCs w:val="18"/>
              </w:rPr>
              <w:t>Doplňujúce informácie</w:t>
            </w:r>
          </w:p>
        </w:tc>
      </w:tr>
      <w:tr w:rsidR="00E7472A" w:rsidRPr="00A451C5" w:rsidTr="00E7472A">
        <w:trPr>
          <w:trHeight w:val="435"/>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sz w:val="18"/>
                <w:szCs w:val="18"/>
              </w:rPr>
            </w:pPr>
            <w:r w:rsidRPr="00A451C5">
              <w:rPr>
                <w:rFonts w:ascii="Times New Roman" w:hAnsi="Times New Roman" w:cs="Times New Roman"/>
                <w:sz w:val="18"/>
                <w:szCs w:val="18"/>
              </w:rPr>
              <w:t>Veľkosť populácie</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Počet rezidentných jedincov</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Minimálny počet 20</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sz w:val="18"/>
                <w:szCs w:val="18"/>
              </w:rPr>
              <w:t>Odhadnutý počet jedincov v súčasnosti 1 - 20, potrebné zvýšenie početnosti populácie</w:t>
            </w:r>
          </w:p>
        </w:tc>
      </w:tr>
      <w:tr w:rsidR="00E7472A" w:rsidRPr="00A451C5" w:rsidTr="00E7472A">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Veľkosť biotopu</w:t>
            </w:r>
          </w:p>
        </w:tc>
        <w:tc>
          <w:tcPr>
            <w:tcW w:w="133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lang w:val="en"/>
              </w:rPr>
            </w:pPr>
            <w:r w:rsidRPr="00A451C5">
              <w:rPr>
                <w:rFonts w:ascii="Times New Roman" w:hAnsi="Times New Roman" w:cs="Times New Roman"/>
                <w:sz w:val="18"/>
                <w:szCs w:val="18"/>
              </w:rPr>
              <w:t>ha</w:t>
            </w:r>
          </w:p>
        </w:tc>
        <w:tc>
          <w:tcPr>
            <w:tcW w:w="22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rPr>
            </w:pPr>
            <w:r w:rsidRPr="00A451C5">
              <w:rPr>
                <w:rFonts w:ascii="Times New Roman" w:hAnsi="Times New Roman" w:cs="Times New Roman"/>
              </w:rPr>
              <w:t>Neznáma, bude definovaná po 2 ročnom monitoringu stavu populácie v území. V súčasnosti prebiaha monititoring v rámci projektu Monitoring II</w:t>
            </w:r>
          </w:p>
        </w:tc>
        <w:tc>
          <w:tcPr>
            <w:tcW w:w="32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widowControl w:val="0"/>
              <w:jc w:val="center"/>
              <w:rPr>
                <w:rFonts w:ascii="Times New Roman" w:hAnsi="Times New Roman" w:cs="Times New Roman"/>
                <w:sz w:val="18"/>
                <w:szCs w:val="18"/>
                <w:vertAlign w:val="superscript"/>
              </w:rPr>
            </w:pPr>
            <w:r w:rsidRPr="00A451C5">
              <w:rPr>
                <w:rFonts w:ascii="Times New Roman" w:hAnsi="Times New Roman" w:cs="Times New Roman"/>
                <w:sz w:val="18"/>
                <w:szCs w:val="18"/>
              </w:rPr>
              <w:t>Výmera potenciálneho biotopu je stanovená v </w:t>
            </w:r>
            <w:r w:rsidRPr="00A451C5">
              <w:rPr>
                <w:rFonts w:ascii="Times New Roman" w:hAnsi="Times New Roman" w:cs="Times New Roman"/>
                <w:sz w:val="19"/>
                <w:szCs w:val="19"/>
                <w:shd w:val="clear" w:color="auto" w:fill="FFFFFF"/>
              </w:rPr>
              <w:t>subalpínskych lúkach, často v blízkosti skalných sutín, s hustým trávnatým po</w:t>
            </w:r>
            <w:r w:rsidRPr="00A451C5">
              <w:rPr>
                <w:rFonts w:ascii="Times New Roman" w:hAnsi="Times New Roman" w:cs="Times New Roman"/>
                <w:sz w:val="19"/>
                <w:szCs w:val="19"/>
                <w:shd w:val="clear" w:color="auto" w:fill="FFFFFF"/>
              </w:rPr>
              <w:softHyphen/>
              <w:t>rastom a výskytom papradí alebo na dne chladných inverzných dolín, v zárastoch okolo potokov, v nesko</w:t>
            </w:r>
            <w:r w:rsidRPr="00A451C5">
              <w:rPr>
                <w:rFonts w:ascii="Times New Roman" w:hAnsi="Times New Roman" w:cs="Times New Roman"/>
                <w:sz w:val="19"/>
                <w:szCs w:val="19"/>
                <w:shd w:val="clear" w:color="auto" w:fill="FFFFFF"/>
              </w:rPr>
              <w:softHyphen/>
              <w:t>rých sukcesných štádiách smrekového lesa a na zaras</w:t>
            </w:r>
            <w:r w:rsidRPr="00A451C5">
              <w:rPr>
                <w:rFonts w:ascii="Times New Roman" w:hAnsi="Times New Roman" w:cs="Times New Roman"/>
                <w:sz w:val="19"/>
                <w:szCs w:val="19"/>
                <w:shd w:val="clear" w:color="auto" w:fill="FFFFFF"/>
              </w:rPr>
              <w:softHyphen/>
              <w:t>tajúcich otvorených priestranstvách.</w:t>
            </w:r>
          </w:p>
        </w:tc>
      </w:tr>
    </w:tbl>
    <w:p w:rsidR="00E7472A" w:rsidRPr="00A451C5" w:rsidRDefault="00E7472A" w:rsidP="00E7472A">
      <w:pPr>
        <w:pStyle w:val="Zkladntext"/>
        <w:widowControl w:val="0"/>
        <w:spacing w:after="120"/>
        <w:jc w:val="both"/>
        <w:rPr>
          <w:b w:val="0"/>
        </w:rPr>
      </w:pPr>
    </w:p>
    <w:p w:rsidR="00E7472A" w:rsidRPr="00A451C5" w:rsidRDefault="00E7472A" w:rsidP="00E7472A">
      <w:pPr>
        <w:pStyle w:val="Zkladntext"/>
        <w:widowControl w:val="0"/>
        <w:spacing w:after="120"/>
        <w:jc w:val="both"/>
        <w:rPr>
          <w:i/>
          <w:szCs w:val="20"/>
        </w:rPr>
      </w:pPr>
      <w:r w:rsidRPr="00A451C5">
        <w:rPr>
          <w:b w:val="0"/>
          <w:lang w:val="sk-SK"/>
        </w:rPr>
        <w:t>Zachov</w:t>
      </w:r>
      <w:r w:rsidRPr="00A451C5">
        <w:rPr>
          <w:b w:val="0"/>
        </w:rPr>
        <w:t xml:space="preserve">anie priaznivého stavu druhu </w:t>
      </w:r>
      <w:r w:rsidRPr="00A451C5">
        <w:rPr>
          <w:i/>
        </w:rPr>
        <w:t xml:space="preserve">Spermophilus citellus </w:t>
      </w:r>
      <w:r w:rsidRPr="00A451C5">
        <w:rPr>
          <w:b w:val="0"/>
        </w:rPr>
        <w:t>za splnenia nasledovných atribútov:</w:t>
      </w:r>
      <w:r w:rsidRPr="00A451C5">
        <w:rPr>
          <w:szCs w:val="20"/>
        </w:rPr>
        <w:t xml:space="preserve">   </w:t>
      </w:r>
    </w:p>
    <w:tbl>
      <w:tblPr>
        <w:tblW w:w="5000"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6"/>
        <w:gridCol w:w="1254"/>
        <w:gridCol w:w="1722"/>
        <w:gridCol w:w="5040"/>
      </w:tblGrid>
      <w:tr w:rsidR="00E7472A" w:rsidRPr="00A451C5" w:rsidTr="00E7472A">
        <w:trPr>
          <w:trHeight w:val="310"/>
        </w:trPr>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Parameter</w:t>
            </w:r>
          </w:p>
        </w:tc>
        <w:tc>
          <w:tcPr>
            <w:tcW w:w="12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Merateľnosť</w:t>
            </w:r>
          </w:p>
        </w:tc>
        <w:tc>
          <w:tcPr>
            <w:tcW w:w="17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Cieľová hodnota</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eastAsia="Times New Roman" w:hAnsi="Times New Roman" w:cs="Times New Roman"/>
                <w:b/>
              </w:rPr>
            </w:pPr>
            <w:r w:rsidRPr="00A451C5">
              <w:rPr>
                <w:rFonts w:ascii="Times New Roman" w:eastAsia="Times New Roman" w:hAnsi="Times New Roman" w:cs="Times New Roman"/>
                <w:b/>
              </w:rPr>
              <w:t>Doplnkové informácie</w:t>
            </w:r>
          </w:p>
        </w:tc>
      </w:tr>
      <w:tr w:rsidR="00E7472A" w:rsidRPr="00A451C5" w:rsidTr="00E7472A">
        <w:trPr>
          <w:trHeight w:val="310"/>
        </w:trPr>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Veľkosť populácie</w:t>
            </w:r>
          </w:p>
        </w:tc>
        <w:tc>
          <w:tcPr>
            <w:tcW w:w="12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počet jedincov</w:t>
            </w:r>
          </w:p>
        </w:tc>
        <w:tc>
          <w:tcPr>
            <w:tcW w:w="17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Min. 1600</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Neznížená hodnota veľkosti populácie v území, v súčasnosti od 150 – 2000 jedincov.</w:t>
            </w:r>
          </w:p>
        </w:tc>
      </w:tr>
      <w:tr w:rsidR="00E7472A" w:rsidRPr="00A451C5" w:rsidTr="00E7472A">
        <w:trPr>
          <w:trHeight w:val="410"/>
        </w:trPr>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Výmera biotopu</w:t>
            </w:r>
          </w:p>
        </w:tc>
        <w:tc>
          <w:tcPr>
            <w:tcW w:w="12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ha</w:t>
            </w:r>
          </w:p>
        </w:tc>
        <w:tc>
          <w:tcPr>
            <w:tcW w:w="17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20</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Zachovať biotop druhu na minimálnej výmere 20 ha.</w:t>
            </w:r>
          </w:p>
        </w:tc>
      </w:tr>
      <w:tr w:rsidR="00E7472A" w:rsidRPr="00A451C5" w:rsidTr="00E7472A">
        <w:trPr>
          <w:trHeight w:val="797"/>
        </w:trPr>
        <w:tc>
          <w:tcPr>
            <w:tcW w:w="10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Kvalita biotopu</w:t>
            </w:r>
          </w:p>
        </w:tc>
        <w:tc>
          <w:tcPr>
            <w:tcW w:w="125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Výška trávneho porastu cm</w:t>
            </w:r>
          </w:p>
        </w:tc>
        <w:tc>
          <w:tcPr>
            <w:tcW w:w="17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Nepresahuje 30 cm</w:t>
            </w:r>
          </w:p>
        </w:tc>
        <w:tc>
          <w:tcPr>
            <w:tcW w:w="51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Intenzívne využívané lúčne porasty pastvou</w:t>
            </w:r>
          </w:p>
        </w:tc>
      </w:tr>
    </w:tbl>
    <w:p w:rsidR="00E7472A" w:rsidRPr="00A451C5" w:rsidRDefault="00E7472A" w:rsidP="00E7472A">
      <w:pPr>
        <w:pStyle w:val="Zkladntext"/>
        <w:widowControl w:val="0"/>
        <w:spacing w:after="120"/>
        <w:jc w:val="both"/>
        <w:rPr>
          <w:b w:val="0"/>
          <w:i/>
        </w:rPr>
      </w:pPr>
    </w:p>
    <w:p w:rsidR="00E7472A" w:rsidRPr="00E052BD" w:rsidRDefault="00E7472A" w:rsidP="00E7472A">
      <w:pPr>
        <w:rPr>
          <w:rFonts w:ascii="Times New Roman" w:hAnsi="Times New Roman" w:cs="Times New Roman"/>
          <w:sz w:val="24"/>
          <w:szCs w:val="24"/>
        </w:rPr>
      </w:pPr>
      <w:r w:rsidRPr="00E052BD">
        <w:rPr>
          <w:rFonts w:ascii="Times New Roman" w:hAnsi="Times New Roman" w:cs="Times New Roman"/>
          <w:sz w:val="24"/>
          <w:szCs w:val="24"/>
        </w:rPr>
        <w:t xml:space="preserve">Zlepšenie stavu druhu </w:t>
      </w:r>
      <w:r w:rsidRPr="00E052BD">
        <w:rPr>
          <w:rFonts w:ascii="Times New Roman" w:hAnsi="Times New Roman" w:cs="Times New Roman"/>
          <w:b/>
          <w:i/>
          <w:sz w:val="24"/>
          <w:szCs w:val="24"/>
        </w:rPr>
        <w:t xml:space="preserve">Adenophora liliifolia </w:t>
      </w:r>
      <w:r w:rsidRPr="00E052BD">
        <w:rPr>
          <w:rFonts w:ascii="Times New Roman" w:hAnsi="Times New Roman" w:cs="Times New Roman"/>
          <w:sz w:val="24"/>
          <w:szCs w:val="24"/>
        </w:rPr>
        <w:t>za splnenia nasledovných atribútov:</w:t>
      </w:r>
    </w:p>
    <w:tbl>
      <w:tblPr>
        <w:tblW w:w="5000"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187"/>
        <w:gridCol w:w="1417"/>
        <w:gridCol w:w="2010"/>
        <w:gridCol w:w="4448"/>
      </w:tblGrid>
      <w:tr w:rsidR="00E7472A" w:rsidRPr="00A451C5" w:rsidTr="00E7472A">
        <w:trPr>
          <w:trHeight w:val="355"/>
        </w:trPr>
        <w:tc>
          <w:tcPr>
            <w:tcW w:w="1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1500</w:t>
            </w:r>
          </w:p>
        </w:tc>
        <w:tc>
          <w:tcPr>
            <w:tcW w:w="4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Zachovanie populácie druhu na súčasných počtoch jedincov 1500 – 1600 jedincov</w:t>
            </w:r>
          </w:p>
        </w:tc>
      </w:tr>
      <w:tr w:rsidR="00E7472A" w:rsidRPr="00A451C5" w:rsidTr="00E052BD">
        <w:trPr>
          <w:trHeight w:val="70"/>
        </w:trPr>
        <w:tc>
          <w:tcPr>
            <w:tcW w:w="1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7</w:t>
            </w:r>
          </w:p>
        </w:tc>
        <w:tc>
          <w:tcPr>
            <w:tcW w:w="45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 – tvorená svetlými lesmi a okrajmi (lemové spoločenstvá), reliktnými borinami a slatinnou jelšinou (na jednej lokalite).</w:t>
            </w:r>
          </w:p>
        </w:tc>
      </w:tr>
      <w:tr w:rsidR="00E7472A" w:rsidRPr="00A451C5" w:rsidTr="00E052BD">
        <w:trPr>
          <w:trHeight w:val="930"/>
        </w:trPr>
        <w:tc>
          <w:tcPr>
            <w:tcW w:w="1189" w:type="dxa"/>
            <w:tcBorders>
              <w:top w:val="single" w:sz="4" w:space="0" w:color="00000A"/>
              <w:left w:val="single" w:sz="4" w:space="0" w:color="00000A"/>
              <w:bottom w:val="single" w:sz="4" w:space="0" w:color="auto"/>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20" w:type="dxa"/>
            <w:tcBorders>
              <w:top w:val="single" w:sz="4" w:space="0" w:color="00000A"/>
              <w:left w:val="single" w:sz="4" w:space="0" w:color="00000A"/>
              <w:bottom w:val="single" w:sz="4" w:space="0" w:color="auto"/>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Výskyt typických druhov</w:t>
            </w:r>
          </w:p>
        </w:tc>
        <w:tc>
          <w:tcPr>
            <w:tcW w:w="2031" w:type="dxa"/>
            <w:tcBorders>
              <w:top w:val="single" w:sz="4" w:space="0" w:color="00000A"/>
              <w:left w:val="single" w:sz="4" w:space="0" w:color="00000A"/>
              <w:bottom w:val="single" w:sz="4" w:space="0" w:color="auto"/>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3 druhy</w:t>
            </w:r>
          </w:p>
        </w:tc>
        <w:tc>
          <w:tcPr>
            <w:tcW w:w="4504" w:type="dxa"/>
            <w:tcBorders>
              <w:top w:val="single" w:sz="4" w:space="0" w:color="00000A"/>
              <w:left w:val="single" w:sz="4" w:space="0" w:color="00000A"/>
              <w:bottom w:val="single" w:sz="4" w:space="0" w:color="auto"/>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i/>
                <w:sz w:val="18"/>
                <w:szCs w:val="18"/>
              </w:rPr>
            </w:pPr>
            <w:r w:rsidRPr="00420959">
              <w:rPr>
                <w:rFonts w:ascii="Times New Roman" w:hAnsi="Times New Roman" w:cs="Times New Roman"/>
                <w:i/>
                <w:sz w:val="18"/>
                <w:szCs w:val="18"/>
              </w:rPr>
              <w:t>Astrantia major, Betonica officinalis, Convallaria majalis, Melittis melissophyllum, Melica nutans, Brachypodium sylvaticum, Calamagrostis varia, Carex digitata, Carex montana, Cruciata glabra, Galium schultesii, Laserpitium latifolium, Lathyrus niger, Lathyrus pratensis</w:t>
            </w:r>
          </w:p>
        </w:tc>
      </w:tr>
    </w:tbl>
    <w:p w:rsidR="00E7472A" w:rsidRPr="00A451C5" w:rsidRDefault="00E7472A" w:rsidP="00E7472A">
      <w:pPr>
        <w:pStyle w:val="Zkladntext"/>
        <w:widowControl w:val="0"/>
        <w:spacing w:after="120"/>
        <w:jc w:val="both"/>
        <w:rPr>
          <w:b w:val="0"/>
          <w:i/>
        </w:rPr>
      </w:pPr>
    </w:p>
    <w:p w:rsidR="00E7472A" w:rsidRPr="00E052BD" w:rsidRDefault="00E7472A" w:rsidP="00E7472A">
      <w:pPr>
        <w:rPr>
          <w:rFonts w:ascii="Times New Roman" w:hAnsi="Times New Roman" w:cs="Times New Roman"/>
          <w:sz w:val="24"/>
          <w:szCs w:val="24"/>
        </w:rPr>
      </w:pPr>
      <w:r w:rsidRPr="00E052BD">
        <w:rPr>
          <w:rFonts w:ascii="Times New Roman" w:hAnsi="Times New Roman" w:cs="Times New Roman"/>
          <w:sz w:val="24"/>
          <w:szCs w:val="24"/>
        </w:rPr>
        <w:t xml:space="preserve">Zlepšenie stavu druhu </w:t>
      </w:r>
      <w:r w:rsidRPr="00E052BD">
        <w:rPr>
          <w:rFonts w:ascii="Times New Roman" w:hAnsi="Times New Roman" w:cs="Times New Roman"/>
          <w:b/>
          <w:i/>
          <w:sz w:val="24"/>
          <w:szCs w:val="24"/>
        </w:rPr>
        <w:t xml:space="preserve">Buxbaumia viridis </w:t>
      </w:r>
      <w:r w:rsidRPr="00E052BD">
        <w:rPr>
          <w:rFonts w:ascii="Times New Roman" w:hAnsi="Times New Roman" w:cs="Times New Roman"/>
          <w:sz w:val="24"/>
          <w:szCs w:val="24"/>
        </w:rPr>
        <w:t>za splnenia nasledovných atribútov:</w:t>
      </w:r>
    </w:p>
    <w:tbl>
      <w:tblPr>
        <w:tblW w:w="9144"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6"/>
        <w:gridCol w:w="1496"/>
        <w:gridCol w:w="1687"/>
        <w:gridCol w:w="4265"/>
      </w:tblGrid>
      <w:tr w:rsidR="00E7472A" w:rsidRPr="00A451C5" w:rsidTr="00E7472A">
        <w:trPr>
          <w:trHeight w:val="355"/>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6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420959" w:rsidTr="00E7472A">
        <w:trPr>
          <w:trHeight w:val="274"/>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identifikovaných kmeňov (mŕtveho dreva) s výskytom druhu</w:t>
            </w:r>
          </w:p>
        </w:tc>
        <w:tc>
          <w:tcPr>
            <w:tcW w:w="16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052BD" w:rsidP="00E052BD">
            <w:pPr>
              <w:jc w:val="center"/>
              <w:rPr>
                <w:rFonts w:ascii="Times New Roman" w:hAnsi="Times New Roman" w:cs="Times New Roman"/>
                <w:sz w:val="18"/>
                <w:szCs w:val="18"/>
              </w:rPr>
            </w:pPr>
            <w:r>
              <w:rPr>
                <w:rFonts w:ascii="Times New Roman" w:hAnsi="Times New Roman" w:cs="Times New Roman"/>
                <w:sz w:val="18"/>
                <w:szCs w:val="18"/>
              </w:rPr>
              <w:t>min. 100 kmeňov</w:t>
            </w:r>
          </w:p>
        </w:tc>
        <w:tc>
          <w:tcPr>
            <w:tcW w:w="42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 xml:space="preserve">Potrebný monitoring populácie druhu, v súčasnosti evidovaná v SKUEV0225 na viac ako 40 lokalitách s výskytom druhu na desiatkach kmeňov </w:t>
            </w:r>
          </w:p>
        </w:tc>
      </w:tr>
      <w:tr w:rsidR="00E7472A" w:rsidRPr="00420959" w:rsidTr="00E7472A">
        <w:trPr>
          <w:trHeight w:val="930"/>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lastRenderedPageBreak/>
              <w:t>Veľkosť biotopu</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6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4000</w:t>
            </w:r>
          </w:p>
        </w:tc>
        <w:tc>
          <w:tcPr>
            <w:tcW w:w="42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Identifikovať nové lokality s výskytom druhu, udržať podmienky s pralesovými lesnými biotopmi</w:t>
            </w:r>
          </w:p>
        </w:tc>
      </w:tr>
      <w:tr w:rsidR="00E7472A" w:rsidRPr="00420959" w:rsidTr="00E7472A">
        <w:trPr>
          <w:trHeight w:val="930"/>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 – výskyt mŕtveho dreva v lesných porastoch</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w:t>
            </w:r>
            <w:r w:rsidRPr="00420959">
              <w:rPr>
                <w:rFonts w:ascii="Times New Roman" w:hAnsi="Times New Roman" w:cs="Times New Roman"/>
                <w:sz w:val="18"/>
                <w:szCs w:val="18"/>
                <w:vertAlign w:val="superscript"/>
              </w:rPr>
              <w:t>3</w:t>
            </w:r>
            <w:r w:rsidRPr="00420959">
              <w:rPr>
                <w:rFonts w:ascii="Times New Roman" w:hAnsi="Times New Roman" w:cs="Times New Roman"/>
                <w:sz w:val="18"/>
                <w:szCs w:val="18"/>
              </w:rPr>
              <w:t>/ha</w:t>
            </w:r>
          </w:p>
        </w:tc>
        <w:tc>
          <w:tcPr>
            <w:tcW w:w="16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najmenej 20</w:t>
            </w:r>
          </w:p>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rovnomerne po celej ploche</w:t>
            </w:r>
          </w:p>
        </w:tc>
        <w:tc>
          <w:tcPr>
            <w:tcW w:w="42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Zabezpečenie prítomnosti odumretého dreva na ploche biotopu v danom objeme a špecifických mikroklimatických podmienok v rámci materského porastu (zabezpečenie existenčných podmienok  bezzásahovým režimom).</w:t>
            </w:r>
          </w:p>
        </w:tc>
      </w:tr>
    </w:tbl>
    <w:p w:rsidR="00E7472A" w:rsidRPr="00420959" w:rsidRDefault="00E7472A" w:rsidP="00E7472A">
      <w:pPr>
        <w:pStyle w:val="Zkladntext"/>
        <w:widowControl w:val="0"/>
        <w:spacing w:after="120"/>
        <w:jc w:val="both"/>
        <w:rPr>
          <w:b w:val="0"/>
          <w:sz w:val="18"/>
          <w:szCs w:val="18"/>
        </w:rPr>
      </w:pPr>
    </w:p>
    <w:p w:rsidR="00E7472A" w:rsidRPr="00A451C5" w:rsidRDefault="00E7472A" w:rsidP="00E7472A">
      <w:pPr>
        <w:pStyle w:val="Zkladntext"/>
        <w:widowControl w:val="0"/>
        <w:spacing w:after="120"/>
        <w:jc w:val="both"/>
      </w:pPr>
      <w:r w:rsidRPr="00A451C5">
        <w:rPr>
          <w:b w:val="0"/>
        </w:rPr>
        <w:t xml:space="preserve">Zlepšenie stavu druhu </w:t>
      </w:r>
      <w:r w:rsidRPr="00A451C5">
        <w:rPr>
          <w:i/>
        </w:rPr>
        <w:t xml:space="preserve">Cypripedium calceolus </w:t>
      </w:r>
      <w:r w:rsidRPr="00A451C5">
        <w:rPr>
          <w:b w:val="0"/>
        </w:rPr>
        <w:t>za splnenia nasledovných atribútov</w:t>
      </w:r>
      <w:r w:rsidRPr="00A451C5">
        <w:rPr>
          <w:b w:val="0"/>
          <w:lang w:val="sk-SK"/>
        </w:rPr>
        <w:t>:</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E7472A" w:rsidRPr="00A451C5" w:rsidTr="00E7472A">
        <w:trPr>
          <w:trHeight w:val="355"/>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Viac ako 500</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Zvýšenie populácie druhu zo súčasných 200 – 500 jedincov druhu</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2500</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Výskyt typických druhov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3 druhy</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i/>
                <w:sz w:val="18"/>
                <w:szCs w:val="18"/>
              </w:rPr>
            </w:pPr>
            <w:r w:rsidRPr="00420959">
              <w:rPr>
                <w:rFonts w:ascii="Times New Roman" w:hAnsi="Times New Roman" w:cs="Times New Roman"/>
                <w:i/>
                <w:sz w:val="18"/>
                <w:szCs w:val="18"/>
                <w:shd w:val="clear" w:color="auto" w:fill="FAFBFA"/>
              </w:rPr>
              <w:t>Fagus sylvatica, Cephalanthera damasonium, Polygonatum multiflorum, Cytisus nigricans (syn.), Cruciata glabra, Colymbada scabiosa, Brachypodium pinnatum, Astragalus glycyphyllos, Asarum europaeum</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Zastúpenie krovinovej etáže v % / 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Menej ako 40 % / ha</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Menšie zastúpenie krovinovej etáže na lokalitách druhu (presvetlené biotopy)</w:t>
            </w:r>
          </w:p>
        </w:tc>
      </w:tr>
    </w:tbl>
    <w:p w:rsidR="00E7472A" w:rsidRPr="00A451C5" w:rsidRDefault="00E7472A" w:rsidP="00E7472A">
      <w:pPr>
        <w:pStyle w:val="Zkladntext"/>
        <w:widowControl w:val="0"/>
        <w:spacing w:after="120"/>
        <w:jc w:val="both"/>
      </w:pPr>
    </w:p>
    <w:p w:rsidR="00E7472A" w:rsidRPr="00A451C5" w:rsidRDefault="00E7472A" w:rsidP="00E7472A">
      <w:pPr>
        <w:pStyle w:val="Zkladntext"/>
        <w:widowControl w:val="0"/>
        <w:spacing w:after="120"/>
        <w:jc w:val="both"/>
      </w:pPr>
      <w:r w:rsidRPr="00A451C5">
        <w:rPr>
          <w:b w:val="0"/>
        </w:rPr>
        <w:t xml:space="preserve">Zlepšenie stavu druhu </w:t>
      </w:r>
      <w:r w:rsidRPr="00A451C5">
        <w:rPr>
          <w:i/>
        </w:rPr>
        <w:t xml:space="preserve">Pulsatilla slavica </w:t>
      </w:r>
      <w:r w:rsidRPr="00A451C5">
        <w:rPr>
          <w:b w:val="0"/>
        </w:rPr>
        <w:t>za splnenia nasledovných atribútov</w:t>
      </w:r>
      <w:r w:rsidRPr="00A451C5">
        <w:rPr>
          <w:b w:val="0"/>
          <w:lang w:val="sk-SK"/>
        </w:rPr>
        <w:t>:</w:t>
      </w:r>
    </w:p>
    <w:tbl>
      <w:tblPr>
        <w:tblW w:w="9081"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0"/>
        <w:gridCol w:w="1418"/>
        <w:gridCol w:w="1701"/>
        <w:gridCol w:w="4252"/>
      </w:tblGrid>
      <w:tr w:rsidR="00E7472A" w:rsidRPr="00A451C5" w:rsidTr="00E7472A">
        <w:trPr>
          <w:trHeight w:val="355"/>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Viac ako 2500</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Zvýšenie populácie druhu zo súčasných 1500 – 2500 jedincov druhu</w:t>
            </w:r>
          </w:p>
        </w:tc>
      </w:tr>
      <w:tr w:rsidR="00E7472A" w:rsidRPr="00A451C5" w:rsidTr="00E7472A">
        <w:trPr>
          <w:trHeight w:val="181"/>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80</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Výskyt typických druhov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3 druhy</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i/>
                <w:sz w:val="18"/>
                <w:szCs w:val="18"/>
              </w:rPr>
            </w:pPr>
            <w:r w:rsidRPr="00420959">
              <w:rPr>
                <w:rFonts w:ascii="Times New Roman" w:hAnsi="Times New Roman" w:cs="Times New Roman"/>
                <w:i/>
                <w:sz w:val="18"/>
                <w:szCs w:val="18"/>
                <w:shd w:val="clear" w:color="auto" w:fill="FAFBFA"/>
              </w:rPr>
              <w:t>Campanula cochlearifolia, Bellidiastrum micheli, Draba aizoides, Gentiana clusii, Primula auricula, Bartsia alpina, Alchemilla sp., Dianthus nitidus, Sesleria albicans, Alium senescens, Androsace lactea, Biscutella laevigata, Carduus glaucinus, Thesium alpinum</w:t>
            </w:r>
          </w:p>
        </w:tc>
      </w:tr>
      <w:tr w:rsidR="00E7472A" w:rsidRPr="00A451C5" w:rsidTr="00E7472A">
        <w:trPr>
          <w:trHeight w:val="930"/>
        </w:trPr>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rPr>
              <w:t>Zastúpenie sukcesných drevín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rPr>
            </w:pPr>
            <w:r w:rsidRPr="00A451C5">
              <w:rPr>
                <w:rFonts w:ascii="Times New Roman" w:hAnsi="Times New Roman" w:cs="Times New Roman"/>
              </w:rPr>
              <w:t>Menej ako 35 % drevín</w:t>
            </w:r>
          </w:p>
        </w:tc>
        <w:tc>
          <w:tcPr>
            <w:tcW w:w="4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sz w:val="19"/>
                <w:szCs w:val="19"/>
              </w:rPr>
            </w:pPr>
            <w:r w:rsidRPr="00A451C5">
              <w:rPr>
                <w:rFonts w:ascii="Times New Roman" w:hAnsi="Times New Roman" w:cs="Times New Roman"/>
                <w:sz w:val="19"/>
                <w:szCs w:val="19"/>
                <w:shd w:val="clear" w:color="auto" w:fill="FAFBFA"/>
              </w:rPr>
              <w:t>Minimálne sukcesné porasty drevín alebo krovín na lokalitách druhu</w:t>
            </w:r>
          </w:p>
        </w:tc>
      </w:tr>
    </w:tbl>
    <w:p w:rsidR="00E7472A" w:rsidRPr="00A451C5" w:rsidRDefault="00E7472A" w:rsidP="00E7472A">
      <w:pPr>
        <w:pStyle w:val="Zkladntext"/>
        <w:widowControl w:val="0"/>
        <w:spacing w:after="120"/>
        <w:jc w:val="both"/>
      </w:pPr>
    </w:p>
    <w:p w:rsidR="00E7472A" w:rsidRPr="00A451C5" w:rsidRDefault="00E7472A" w:rsidP="00E7472A">
      <w:pPr>
        <w:pStyle w:val="Zkladntext"/>
        <w:widowControl w:val="0"/>
        <w:spacing w:after="120"/>
        <w:jc w:val="both"/>
      </w:pPr>
      <w:r w:rsidRPr="00A451C5">
        <w:rPr>
          <w:b w:val="0"/>
        </w:rPr>
        <w:t xml:space="preserve">Zachovanie priaznivého stavu druhu </w:t>
      </w:r>
      <w:r w:rsidRPr="00A451C5">
        <w:rPr>
          <w:i/>
        </w:rPr>
        <w:t xml:space="preserve">Pulsatilla subslavica </w:t>
      </w:r>
      <w:r w:rsidRPr="00A451C5">
        <w:rPr>
          <w:b w:val="0"/>
        </w:rPr>
        <w:t>za splnenia nasledovných atribútov</w:t>
      </w:r>
      <w:r w:rsidRPr="00A451C5">
        <w:rPr>
          <w:b w:val="0"/>
          <w:lang w:val="sk-SK"/>
        </w:rPr>
        <w:t>:</w:t>
      </w:r>
    </w:p>
    <w:tbl>
      <w:tblPr>
        <w:tblW w:w="5045"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547"/>
        <w:gridCol w:w="1252"/>
        <w:gridCol w:w="2346"/>
        <w:gridCol w:w="3999"/>
      </w:tblGrid>
      <w:tr w:rsidR="00E7472A" w:rsidRPr="00A451C5" w:rsidTr="00E052BD">
        <w:trPr>
          <w:trHeight w:val="355"/>
        </w:trPr>
        <w:tc>
          <w:tcPr>
            <w:tcW w:w="1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3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9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052BD">
        <w:trPr>
          <w:trHeight w:val="274"/>
        </w:trPr>
        <w:tc>
          <w:tcPr>
            <w:tcW w:w="1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3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15000</w:t>
            </w:r>
          </w:p>
        </w:tc>
        <w:tc>
          <w:tcPr>
            <w:tcW w:w="39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Zachovanie populácie druhu na súčasných početnostiach 10000 - 15000 jedincov</w:t>
            </w:r>
          </w:p>
        </w:tc>
      </w:tr>
      <w:tr w:rsidR="00E7472A" w:rsidRPr="00A451C5" w:rsidTr="00E052BD">
        <w:trPr>
          <w:trHeight w:val="285"/>
        </w:trPr>
        <w:tc>
          <w:tcPr>
            <w:tcW w:w="1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3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80</w:t>
            </w:r>
          </w:p>
        </w:tc>
        <w:tc>
          <w:tcPr>
            <w:tcW w:w="39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E7472A" w:rsidRPr="00A451C5" w:rsidTr="00E052BD">
        <w:trPr>
          <w:trHeight w:val="425"/>
        </w:trPr>
        <w:tc>
          <w:tcPr>
            <w:tcW w:w="1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Výskyt typických druhov</w:t>
            </w:r>
          </w:p>
        </w:tc>
        <w:tc>
          <w:tcPr>
            <w:tcW w:w="23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3 druhy</w:t>
            </w:r>
          </w:p>
        </w:tc>
        <w:tc>
          <w:tcPr>
            <w:tcW w:w="39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i/>
                <w:sz w:val="18"/>
                <w:szCs w:val="18"/>
              </w:rPr>
            </w:pPr>
            <w:r w:rsidRPr="00420959">
              <w:rPr>
                <w:rFonts w:ascii="Times New Roman" w:hAnsi="Times New Roman" w:cs="Times New Roman"/>
                <w:i/>
                <w:sz w:val="18"/>
                <w:szCs w:val="18"/>
                <w:shd w:val="clear" w:color="auto" w:fill="FAFBFA"/>
              </w:rPr>
              <w:t xml:space="preserve">Campanula cochlearifolia, Bellidiastrum micheli, Draba aizoides, Gentiana clusii, Primula auricula, Bartsia alpina, Alchemilla sp., Dianthus nitidus, Sesleria albicans, Alium senescens, Androsace </w:t>
            </w:r>
            <w:r w:rsidRPr="00420959">
              <w:rPr>
                <w:rFonts w:ascii="Times New Roman" w:hAnsi="Times New Roman" w:cs="Times New Roman"/>
                <w:i/>
                <w:sz w:val="18"/>
                <w:szCs w:val="18"/>
                <w:shd w:val="clear" w:color="auto" w:fill="FAFBFA"/>
              </w:rPr>
              <w:lastRenderedPageBreak/>
              <w:t>lactea, Biscutella laevigata, Carduus glaucinus, Thesium alpinum.</w:t>
            </w:r>
          </w:p>
        </w:tc>
      </w:tr>
      <w:tr w:rsidR="00E7472A" w:rsidRPr="00A451C5" w:rsidTr="00E052BD">
        <w:trPr>
          <w:trHeight w:val="237"/>
        </w:trPr>
        <w:tc>
          <w:tcPr>
            <w:tcW w:w="1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lastRenderedPageBreak/>
              <w:t>Kvalita biotopu</w:t>
            </w:r>
          </w:p>
        </w:tc>
        <w:tc>
          <w:tcPr>
            <w:tcW w:w="1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Zastúpenie sukcesných drevín %</w:t>
            </w:r>
          </w:p>
        </w:tc>
        <w:tc>
          <w:tcPr>
            <w:tcW w:w="23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Menej ako 35 % drevín</w:t>
            </w:r>
          </w:p>
        </w:tc>
        <w:tc>
          <w:tcPr>
            <w:tcW w:w="39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Minimálne sukcesné porasty drevín alebo krovín na lokalitách druhu.</w:t>
            </w:r>
          </w:p>
        </w:tc>
      </w:tr>
      <w:tr w:rsidR="00E7472A" w:rsidRPr="00A451C5" w:rsidTr="00E052BD">
        <w:trPr>
          <w:trHeight w:val="237"/>
        </w:trPr>
        <w:tc>
          <w:tcPr>
            <w:tcW w:w="154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Zastúpenie alochtónnych druhov/inváznych druhov drevín</w:t>
            </w:r>
          </w:p>
        </w:tc>
        <w:tc>
          <w:tcPr>
            <w:tcW w:w="12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Percento  (%) pokrytia / ha</w:t>
            </w:r>
          </w:p>
        </w:tc>
        <w:tc>
          <w:tcPr>
            <w:tcW w:w="23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0 %</w:t>
            </w:r>
          </w:p>
        </w:tc>
        <w:tc>
          <w:tcPr>
            <w:tcW w:w="39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Minimálne (žiadne) zastúpenie</w:t>
            </w:r>
            <w:r w:rsidRPr="00420959">
              <w:rPr>
                <w:rFonts w:ascii="Times New Roman" w:hAnsi="Times New Roman" w:cs="Times New Roman"/>
                <w:i/>
                <w:sz w:val="18"/>
                <w:szCs w:val="18"/>
                <w:shd w:val="clear" w:color="auto" w:fill="FAFBFA"/>
              </w:rPr>
              <w:t xml:space="preserve"> </w:t>
            </w:r>
            <w:r w:rsidRPr="00420959">
              <w:rPr>
                <w:rFonts w:ascii="Times New Roman" w:hAnsi="Times New Roman" w:cs="Times New Roman"/>
                <w:sz w:val="18"/>
                <w:szCs w:val="18"/>
                <w:shd w:val="clear" w:color="auto" w:fill="FAFBFA"/>
              </w:rPr>
              <w:t>inváznych druhov</w:t>
            </w:r>
          </w:p>
        </w:tc>
      </w:tr>
    </w:tbl>
    <w:p w:rsidR="00E7472A" w:rsidRPr="00A451C5" w:rsidRDefault="00E7472A" w:rsidP="00E7472A">
      <w:pPr>
        <w:pStyle w:val="Zkladntext"/>
        <w:widowControl w:val="0"/>
        <w:spacing w:after="120"/>
        <w:jc w:val="both"/>
      </w:pPr>
    </w:p>
    <w:p w:rsidR="00E7472A" w:rsidRPr="00A451C5" w:rsidRDefault="00E7472A" w:rsidP="00E7472A">
      <w:pPr>
        <w:pStyle w:val="Zkladntext"/>
        <w:widowControl w:val="0"/>
        <w:spacing w:after="120"/>
        <w:jc w:val="both"/>
      </w:pPr>
      <w:r w:rsidRPr="00A451C5">
        <w:rPr>
          <w:b w:val="0"/>
        </w:rPr>
        <w:t xml:space="preserve">Zachovanie priaznivého stavu druhu </w:t>
      </w:r>
      <w:r w:rsidRPr="00A451C5">
        <w:rPr>
          <w:i/>
        </w:rPr>
        <w:t xml:space="preserve">Daphne arbuscula </w:t>
      </w:r>
      <w:r w:rsidRPr="00A451C5">
        <w:rPr>
          <w:b w:val="0"/>
        </w:rPr>
        <w:t>za splnenia nasledovných atribútov</w:t>
      </w:r>
      <w:r w:rsidRPr="00A451C5">
        <w:rPr>
          <w:b w:val="0"/>
          <w:lang w:val="sk-SK"/>
        </w:rPr>
        <w:t>:</w:t>
      </w:r>
    </w:p>
    <w:tbl>
      <w:tblPr>
        <w:tblW w:w="4968" w:type="pc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407"/>
        <w:gridCol w:w="1413"/>
        <w:gridCol w:w="2708"/>
        <w:gridCol w:w="3476"/>
      </w:tblGrid>
      <w:tr w:rsidR="00E7472A" w:rsidRPr="00A451C5" w:rsidTr="00E7472A">
        <w:trPr>
          <w:trHeight w:val="355"/>
        </w:trPr>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27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27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5600</w:t>
            </w: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Zachovanie populácie druhu na početnosti min. 5600 jedincov.</w:t>
            </w:r>
          </w:p>
        </w:tc>
      </w:tr>
      <w:tr w:rsidR="00E7472A" w:rsidRPr="00A451C5" w:rsidTr="00E7472A">
        <w:trPr>
          <w:trHeight w:val="243"/>
        </w:trPr>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27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75</w:t>
            </w: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E7472A" w:rsidRPr="00A451C5" w:rsidTr="00E7472A">
        <w:trPr>
          <w:trHeight w:val="446"/>
        </w:trPr>
        <w:tc>
          <w:tcPr>
            <w:tcW w:w="14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Zastúpenie krovinovej etáže v % / ha (iné druhy)</w:t>
            </w:r>
          </w:p>
        </w:tc>
        <w:tc>
          <w:tcPr>
            <w:tcW w:w="27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Menej ako 10 % / ha</w:t>
            </w:r>
          </w:p>
        </w:tc>
        <w:tc>
          <w:tcPr>
            <w:tcW w:w="3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Menšie zastúpenie krovinovej etáže na lokalitách druhu (presvetlené biotopy).</w:t>
            </w:r>
          </w:p>
        </w:tc>
      </w:tr>
    </w:tbl>
    <w:p w:rsidR="00E7472A" w:rsidRPr="00A451C5" w:rsidRDefault="00E7472A" w:rsidP="00E7472A">
      <w:pPr>
        <w:pStyle w:val="Zkladntext"/>
        <w:widowControl w:val="0"/>
        <w:spacing w:after="120"/>
        <w:jc w:val="both"/>
      </w:pPr>
    </w:p>
    <w:p w:rsidR="00E7472A" w:rsidRPr="00A451C5" w:rsidRDefault="00E7472A" w:rsidP="00E7472A">
      <w:pPr>
        <w:pStyle w:val="Zkladntext"/>
        <w:widowControl w:val="0"/>
        <w:spacing w:after="120"/>
        <w:jc w:val="both"/>
      </w:pPr>
      <w:r w:rsidRPr="00A451C5">
        <w:rPr>
          <w:b w:val="0"/>
        </w:rPr>
        <w:t xml:space="preserve">Zlepšenie stavu druhu </w:t>
      </w:r>
      <w:r w:rsidRPr="00A451C5">
        <w:rPr>
          <w:i/>
        </w:rPr>
        <w:t xml:space="preserve">Campanulla serrata </w:t>
      </w:r>
      <w:r w:rsidRPr="00A451C5">
        <w:rPr>
          <w:b w:val="0"/>
        </w:rPr>
        <w:t>za splnenia nasledovných atribútov</w:t>
      </w:r>
      <w:r w:rsidRPr="00A451C5">
        <w:rPr>
          <w:b w:val="0"/>
          <w:lang w:val="sk-SK"/>
        </w:rPr>
        <w:t>:</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1701"/>
        <w:gridCol w:w="4242"/>
      </w:tblGrid>
      <w:tr w:rsidR="00E7472A" w:rsidRPr="00A451C5" w:rsidTr="00E7472A">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052BD" w:rsidP="00E052BD">
            <w:pPr>
              <w:jc w:val="center"/>
              <w:rPr>
                <w:rFonts w:ascii="Times New Roman" w:hAnsi="Times New Roman" w:cs="Times New Roman"/>
                <w:sz w:val="18"/>
                <w:szCs w:val="18"/>
              </w:rPr>
            </w:pPr>
            <w:r>
              <w:rPr>
                <w:rFonts w:ascii="Times New Roman" w:hAnsi="Times New Roman" w:cs="Times New Roman"/>
                <w:sz w:val="18"/>
                <w:szCs w:val="18"/>
              </w:rPr>
              <w:t>Viac ako 1500</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Na Muránskej planine to nie je bežný druh, je pomerne vzácny. Muránska planina je na okraji areálu.  Početnosť populácie je nestála, kolíše v rozsahu 100 až 2600 jedincov.</w:t>
            </w:r>
          </w:p>
        </w:tc>
      </w:tr>
      <w:tr w:rsidR="00E7472A" w:rsidRPr="00A451C5" w:rsidTr="00E7472A">
        <w:trPr>
          <w:trHeight w:val="351"/>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7</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Výskyt typických druhov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3 druhy</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i/>
                <w:sz w:val="18"/>
                <w:szCs w:val="18"/>
              </w:rPr>
            </w:pPr>
            <w:r w:rsidRPr="00420959">
              <w:rPr>
                <w:rFonts w:ascii="Times New Roman" w:hAnsi="Times New Roman" w:cs="Times New Roman"/>
                <w:i/>
                <w:sz w:val="18"/>
                <w:szCs w:val="18"/>
                <w:shd w:val="clear" w:color="auto" w:fill="FAFBFA"/>
              </w:rPr>
              <w:t>Hypericum maculatum, Achillea millefolium, Festuca rubra, Nardus stricta, Phleum pratense, Alchemilla sp., Gentiana asclepiadea, Leucanthemum vulgare, Lotus corniculatus, Scabiosa lucida, Agrostis capillaris, Knautia arvensis, Ligusticum mutellina, Trisetum flavescens, Solidago virgaurea</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Zastúpenie sukcesných drevín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Menej ako 35 % drevín</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shd w:val="clear" w:color="auto" w:fill="FAFBFA"/>
              </w:rPr>
              <w:t>Minimálne sukcesné porasty drevín alebo krovín na lokalitách druhu</w:t>
            </w:r>
          </w:p>
        </w:tc>
      </w:tr>
    </w:tbl>
    <w:p w:rsidR="00E7472A" w:rsidRPr="00A451C5" w:rsidRDefault="00E7472A" w:rsidP="00E7472A">
      <w:pPr>
        <w:pStyle w:val="Zkladntext"/>
        <w:widowControl w:val="0"/>
        <w:spacing w:after="120"/>
        <w:jc w:val="both"/>
        <w:rPr>
          <w:b w:val="0"/>
          <w:lang w:val="sk-SK"/>
        </w:rPr>
      </w:pPr>
    </w:p>
    <w:p w:rsidR="00E7472A" w:rsidRPr="00A451C5" w:rsidRDefault="00E7472A" w:rsidP="00E7472A">
      <w:pPr>
        <w:pStyle w:val="Zkladntext"/>
        <w:widowControl w:val="0"/>
        <w:spacing w:after="120"/>
        <w:jc w:val="both"/>
      </w:pPr>
      <w:r w:rsidRPr="00A451C5">
        <w:rPr>
          <w:b w:val="0"/>
        </w:rPr>
        <w:t xml:space="preserve">Zlepšenie stavu druhu </w:t>
      </w:r>
      <w:r w:rsidRPr="00A451C5">
        <w:rPr>
          <w:i/>
        </w:rPr>
        <w:t xml:space="preserve">Hamatocaulis vernicosus </w:t>
      </w:r>
      <w:r w:rsidRPr="00A451C5">
        <w:rPr>
          <w:b w:val="0"/>
        </w:rPr>
        <w:t>za splnenia nasledovných atribútov</w:t>
      </w:r>
      <w:r w:rsidRPr="00A451C5">
        <w:rPr>
          <w:b w:val="0"/>
          <w:lang w:val="sk-SK"/>
        </w:rPr>
        <w:t>:</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1701"/>
        <w:gridCol w:w="4242"/>
      </w:tblGrid>
      <w:tr w:rsidR="00E7472A" w:rsidRPr="00A451C5" w:rsidTr="00E7472A">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plocha výskytu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na ploche 4 m štv.</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Potrebný monitoring populácie druhu, v súčasnosti evidovaná jedna lokalita s výskytom druhu (na ploche do 5 m štv; plocha biotopu je ca 15 × 20 m)</w:t>
            </w:r>
          </w:p>
        </w:tc>
      </w:tr>
      <w:tr w:rsidR="00E7472A" w:rsidRPr="00A451C5" w:rsidTr="00E7472A">
        <w:trPr>
          <w:trHeight w:val="48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0,02</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biotopu druhu (biotop Ra3).</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 (biotop Ra3)</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 xml:space="preserve">Výskyt typických druhov (na ploche </w:t>
            </w:r>
            <w:r w:rsidRPr="00420959">
              <w:rPr>
                <w:rFonts w:ascii="Times New Roman" w:eastAsia="Times New Roman" w:hAnsi="Times New Roman" w:cs="Times New Roman"/>
                <w:sz w:val="18"/>
                <w:szCs w:val="18"/>
              </w:rPr>
              <w:t>16 m</w:t>
            </w:r>
            <w:r w:rsidRPr="00420959">
              <w:rPr>
                <w:rFonts w:ascii="Times New Roman" w:eastAsia="Times New Roman" w:hAnsi="Times New Roman" w:cs="Times New Roman"/>
                <w:sz w:val="18"/>
                <w:szCs w:val="18"/>
                <w:vertAlign w:val="superscript"/>
              </w:rPr>
              <w:t>2</w:t>
            </w:r>
            <w:r w:rsidRPr="00420959">
              <w:rPr>
                <w:rFonts w:ascii="Times New Roman" w:hAnsi="Times New Roman" w:cs="Times New Roman"/>
                <w:sz w:val="18"/>
                <w:szCs w:val="1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10 druhov, vrátane rašeliníkov</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i/>
                <w:sz w:val="18"/>
                <w:szCs w:val="18"/>
              </w:rPr>
            </w:pPr>
            <w:r w:rsidRPr="00420959">
              <w:rPr>
                <w:rFonts w:ascii="Times New Roman" w:hAnsi="Times New Roman" w:cs="Times New Roman"/>
                <w:i/>
                <w:sz w:val="18"/>
                <w:szCs w:val="18"/>
              </w:rPr>
              <w:t>Carex nigra, C. canescens, C. echinata, C. rostrata, Agrostis canina, Epilobium palustre, Eriophorum angustifolium, Pedicularis palustris, Veronica scutellata, Viola palustris</w:t>
            </w:r>
          </w:p>
          <w:p w:rsidR="00E7472A" w:rsidRPr="00420959" w:rsidRDefault="00E7472A" w:rsidP="00E7472A">
            <w:pPr>
              <w:jc w:val="center"/>
              <w:rPr>
                <w:rFonts w:ascii="Times New Roman" w:hAnsi="Times New Roman" w:cs="Times New Roman"/>
                <w:i/>
                <w:sz w:val="18"/>
                <w:szCs w:val="18"/>
              </w:rPr>
            </w:pPr>
            <w:r w:rsidRPr="00420959">
              <w:rPr>
                <w:rFonts w:ascii="Times New Roman" w:eastAsia="Times New Roman" w:hAnsi="Times New Roman" w:cs="Times New Roman"/>
                <w:sz w:val="18"/>
                <w:szCs w:val="18"/>
              </w:rPr>
              <w:t>Machorasty</w:t>
            </w:r>
            <w:r w:rsidRPr="00420959">
              <w:rPr>
                <w:rFonts w:ascii="Times New Roman" w:eastAsia="Times New Roman" w:hAnsi="Times New Roman" w:cs="Times New Roman"/>
                <w:i/>
                <w:sz w:val="18"/>
                <w:szCs w:val="18"/>
              </w:rPr>
              <w:t xml:space="preserve">: </w:t>
            </w:r>
            <w:r w:rsidRPr="00420959">
              <w:rPr>
                <w:rFonts w:ascii="Times New Roman" w:hAnsi="Times New Roman" w:cs="Times New Roman"/>
                <w:i/>
                <w:sz w:val="18"/>
                <w:szCs w:val="18"/>
              </w:rPr>
              <w:t xml:space="preserve"> Sphagnum </w:t>
            </w:r>
            <w:r w:rsidRPr="00420959">
              <w:rPr>
                <w:rFonts w:ascii="Times New Roman" w:hAnsi="Times New Roman" w:cs="Times New Roman"/>
                <w:sz w:val="18"/>
                <w:szCs w:val="18"/>
              </w:rPr>
              <w:t>spp.</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lastRenderedPageBreak/>
              <w:t>Kvalita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Zastúpenie sukcesných drevín %</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eastAsia="Times New Roman" w:hAnsi="Times New Roman" w:cs="Times New Roman"/>
                <w:sz w:val="18"/>
                <w:szCs w:val="18"/>
              </w:rPr>
              <w:t>menej ako 5 %</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eastAsia="Times New Roman" w:hAnsi="Times New Roman" w:cs="Times New Roman"/>
                <w:sz w:val="18"/>
                <w:szCs w:val="18"/>
              </w:rPr>
              <w:t>Udržané nízke zastúpenie drevín a krovín</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eastAsia="Times New Roman" w:hAnsi="Times New Roman" w:cs="Times New Roman"/>
                <w:sz w:val="18"/>
                <w:szCs w:val="18"/>
              </w:rPr>
              <w:t>Vodný režim</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eastAsia="Times New Roman" w:hAnsi="Times New Roman" w:cs="Times New Roman"/>
                <w:sz w:val="18"/>
                <w:szCs w:val="18"/>
              </w:rPr>
              <w:t>Výskyt zásahov na odvodnenie lokality</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0</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eastAsia="Times New Roman" w:hAnsi="Times New Roman" w:cs="Times New Roman"/>
                <w:sz w:val="18"/>
                <w:szCs w:val="18"/>
              </w:rPr>
            </w:pPr>
            <w:r w:rsidRPr="00420959">
              <w:rPr>
                <w:rFonts w:ascii="Times New Roman" w:eastAsia="Times New Roman" w:hAnsi="Times New Roman" w:cs="Times New Roman"/>
                <w:sz w:val="18"/>
                <w:szCs w:val="18"/>
              </w:rPr>
              <w:t>V rámci biotopu sa vyskytujú šlenky alebo iné terénne depresie s vodou, bez evidentného výskytu presychania alebo odvodňovacích zásahov.</w:t>
            </w:r>
          </w:p>
        </w:tc>
      </w:tr>
    </w:tbl>
    <w:p w:rsidR="00E7472A" w:rsidRPr="00A451C5" w:rsidRDefault="00E7472A" w:rsidP="00E7472A">
      <w:pPr>
        <w:pStyle w:val="Zkladntext"/>
        <w:widowControl w:val="0"/>
        <w:spacing w:after="120"/>
        <w:jc w:val="both"/>
        <w:rPr>
          <w:i/>
        </w:rPr>
      </w:pPr>
    </w:p>
    <w:p w:rsidR="00E7472A" w:rsidRPr="00A451C5" w:rsidRDefault="00E7472A" w:rsidP="00E7472A">
      <w:pPr>
        <w:pStyle w:val="Zkladntext"/>
        <w:widowControl w:val="0"/>
        <w:spacing w:after="120"/>
        <w:jc w:val="both"/>
      </w:pPr>
      <w:r w:rsidRPr="00A451C5">
        <w:rPr>
          <w:b w:val="0"/>
        </w:rPr>
        <w:t xml:space="preserve">Zlepšenie stavu druhu </w:t>
      </w:r>
      <w:r w:rsidRPr="00A451C5">
        <w:rPr>
          <w:i/>
        </w:rPr>
        <w:t xml:space="preserve">Orthotrichum rogeri </w:t>
      </w:r>
      <w:r w:rsidRPr="00A451C5">
        <w:rPr>
          <w:b w:val="0"/>
        </w:rPr>
        <w:t>za splnenia nasledovných atribútov</w:t>
      </w:r>
      <w:r w:rsidRPr="00A451C5">
        <w:rPr>
          <w:b w:val="0"/>
          <w:lang w:val="sk-SK"/>
        </w:rPr>
        <w:t>:</w:t>
      </w:r>
    </w:p>
    <w:tbl>
      <w:tblPr>
        <w:tblW w:w="907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711"/>
        <w:gridCol w:w="1418"/>
        <w:gridCol w:w="1701"/>
        <w:gridCol w:w="4242"/>
      </w:tblGrid>
      <w:tr w:rsidR="00E7472A" w:rsidRPr="00A451C5" w:rsidTr="00E7472A">
        <w:trPr>
          <w:trHeight w:val="355"/>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Parameter</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Merateľnosť</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Cieľová hodnota</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A451C5" w:rsidRDefault="00E7472A" w:rsidP="00E7472A">
            <w:pPr>
              <w:jc w:val="center"/>
              <w:rPr>
                <w:rFonts w:ascii="Times New Roman" w:hAnsi="Times New Roman" w:cs="Times New Roman"/>
                <w:b/>
              </w:rPr>
            </w:pPr>
            <w:r w:rsidRPr="00A451C5">
              <w:rPr>
                <w:rFonts w:ascii="Times New Roman" w:hAnsi="Times New Roman" w:cs="Times New Roman"/>
                <w:b/>
              </w:rPr>
              <w:t>Doplnkové informácie</w:t>
            </w:r>
          </w:p>
        </w:tc>
      </w:tr>
      <w:tr w:rsidR="00E7472A" w:rsidRPr="00A451C5" w:rsidTr="00E7472A">
        <w:trPr>
          <w:trHeight w:val="274"/>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populácie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jedincov</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5 výtrusníc</w:t>
            </w:r>
            <w:r w:rsidR="00E052BD">
              <w:rPr>
                <w:rFonts w:ascii="Times New Roman" w:hAnsi="Times New Roman" w:cs="Times New Roman"/>
                <w:sz w:val="18"/>
                <w:szCs w:val="18"/>
              </w:rPr>
              <w:t xml:space="preserve"> </w:t>
            </w:r>
            <w:bookmarkStart w:id="3" w:name="_GoBack"/>
            <w:bookmarkEnd w:id="3"/>
            <w:r w:rsidRPr="00420959">
              <w:rPr>
                <w:rFonts w:ascii="Times New Roman" w:hAnsi="Times New Roman" w:cs="Times New Roman"/>
                <w:sz w:val="18"/>
                <w:szCs w:val="18"/>
              </w:rPr>
              <w:t>(v rámci SKUEV Muránska planina bol druh recentne zistený len v CHA Pramenná oblasť Rimavy)</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 xml:space="preserve">Potrebný monitoring populácie druhu, v súčasnosti evidovaná jedna lokalita s výskytom druhu – niekoľkých výtrusníc (na jednom strome – kmeni </w:t>
            </w:r>
            <w:r w:rsidRPr="00420959">
              <w:rPr>
                <w:rFonts w:ascii="Times New Roman" w:hAnsi="Times New Roman" w:cs="Times New Roman"/>
                <w:i/>
                <w:iCs/>
                <w:sz w:val="18"/>
                <w:szCs w:val="18"/>
              </w:rPr>
              <w:t>Fagus sylvatica</w:t>
            </w:r>
            <w:r w:rsidRPr="00420959">
              <w:rPr>
                <w:rFonts w:ascii="Times New Roman" w:hAnsi="Times New Roman" w:cs="Times New Roman"/>
                <w:sz w:val="18"/>
                <w:szCs w:val="18"/>
              </w:rPr>
              <w:t>); zároveň ide o jediný recentne známy výskyt na území Slovenska</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Veľkosť biotopu</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20</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Udržať súčasnú výmeru zmiešaného lesného biotopu druhu pri zachovaní materského porastu so zastúpením listnatých stromov</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 – existencia materského porastu (etáž E</w:t>
            </w:r>
            <w:r w:rsidRPr="00420959">
              <w:rPr>
                <w:rFonts w:ascii="Times New Roman" w:hAnsi="Times New Roman" w:cs="Times New Roman"/>
                <w:sz w:val="18"/>
                <w:szCs w:val="18"/>
                <w:vertAlign w:val="subscript"/>
              </w:rPr>
              <w:t>3</w:t>
            </w:r>
            <w:r w:rsidRPr="00420959">
              <w:rPr>
                <w:rFonts w:ascii="Times New Roman" w:hAnsi="Times New Roman" w:cs="Times New Roman"/>
                <w:sz w:val="18"/>
                <w:szCs w:val="18"/>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vek</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min. 55 (optimálne 90 a viac)</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Zabezpečenie trvalej existencie „dospelého“ materského porastu s listnatými stromami</w:t>
            </w: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Kvalita biotopu – zastúpenie charakteristických drevín v materskom poraste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Percento pokrytia / 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najmenej 80 %</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i/>
                <w:iCs/>
                <w:sz w:val="18"/>
                <w:szCs w:val="18"/>
              </w:rPr>
            </w:pPr>
            <w:r w:rsidRPr="00420959">
              <w:rPr>
                <w:rFonts w:ascii="Times New Roman" w:hAnsi="Times New Roman" w:cs="Times New Roman"/>
                <w:b/>
                <w:i/>
                <w:iCs/>
                <w:sz w:val="18"/>
                <w:szCs w:val="18"/>
              </w:rPr>
              <w:t xml:space="preserve">Fagus sylvatica </w:t>
            </w:r>
            <w:r w:rsidRPr="00420959">
              <w:rPr>
                <w:rFonts w:ascii="Times New Roman" w:hAnsi="Times New Roman" w:cs="Times New Roman"/>
                <w:iCs/>
                <w:sz w:val="18"/>
                <w:szCs w:val="18"/>
              </w:rPr>
              <w:t>(</w:t>
            </w:r>
            <w:r w:rsidRPr="00420959">
              <w:rPr>
                <w:rFonts w:ascii="Times New Roman" w:hAnsi="Times New Roman" w:cs="Times New Roman"/>
                <w:sz w:val="18"/>
                <w:szCs w:val="18"/>
              </w:rPr>
              <w:t>minimálne 40 %)</w:t>
            </w:r>
            <w:r w:rsidRPr="00420959">
              <w:rPr>
                <w:rFonts w:ascii="Times New Roman" w:hAnsi="Times New Roman" w:cs="Times New Roman"/>
                <w:i/>
                <w:iCs/>
                <w:sz w:val="18"/>
                <w:szCs w:val="18"/>
              </w:rPr>
              <w:t>, Carpinus betulus, Acer pseudoplatanus, Tilia cordata, Fraxinus excelsior</w:t>
            </w:r>
          </w:p>
          <w:p w:rsidR="00E7472A" w:rsidRPr="00420959" w:rsidRDefault="00E7472A" w:rsidP="00E7472A">
            <w:pPr>
              <w:jc w:val="center"/>
              <w:rPr>
                <w:rFonts w:ascii="Times New Roman" w:hAnsi="Times New Roman" w:cs="Times New Roman"/>
                <w:i/>
                <w:sz w:val="18"/>
                <w:szCs w:val="18"/>
              </w:rPr>
            </w:pPr>
          </w:p>
        </w:tc>
      </w:tr>
      <w:tr w:rsidR="00E7472A" w:rsidRPr="00A451C5" w:rsidTr="00E7472A">
        <w:trPr>
          <w:trHeight w:val="930"/>
        </w:trPr>
        <w:tc>
          <w:tcPr>
            <w:tcW w:w="17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Zastúpenie charakteristických druhov synúzie podrastu (bylín, krov, epifytických machorastov a lišajníkov)</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Počet druhov / ha</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p>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najmenej 5</w:t>
            </w:r>
          </w:p>
        </w:tc>
        <w:tc>
          <w:tcPr>
            <w:tcW w:w="42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sz w:val="18"/>
                <w:szCs w:val="18"/>
              </w:rPr>
              <w:t>Charakteristická druhová skladba:</w:t>
            </w:r>
          </w:p>
          <w:p w:rsidR="00E7472A" w:rsidRPr="00420959" w:rsidRDefault="00E7472A" w:rsidP="00E7472A">
            <w:pPr>
              <w:jc w:val="center"/>
              <w:rPr>
                <w:rFonts w:ascii="Times New Roman" w:hAnsi="Times New Roman" w:cs="Times New Roman"/>
                <w:sz w:val="18"/>
                <w:szCs w:val="18"/>
              </w:rPr>
            </w:pPr>
            <w:r w:rsidRPr="00420959">
              <w:rPr>
                <w:rFonts w:ascii="Times New Roman" w:hAnsi="Times New Roman" w:cs="Times New Roman"/>
                <w:i/>
                <w:sz w:val="18"/>
                <w:szCs w:val="18"/>
              </w:rPr>
              <w:t>Actaea spicata, Asarum europaeum, Athyrium filix-femina, Campanula rapunculoides, Dentaria bulbifera, D. glandulosa,  Dryopteris filix-mas, Festuca altissima,  Galeobdolon luteum agg., Galium odoratum, Geranium robertianum, Hordelymus europaeus, Isopyrum thalictroides, Lilium martagon, Melica nutans, Mercurialis perennis, Myosotis sylvatica agg., Oxalis acetosella, Paris quadrifolia, Poa nemoralis, Polygonatum verticillatum, Prenanthes purpurea, Pulmonaria obscura, Sanicula europaea, Senecio ovatus, Viola reichenbachiana;</w:t>
            </w:r>
            <w:r w:rsidRPr="00420959">
              <w:rPr>
                <w:rFonts w:ascii="Times New Roman" w:hAnsi="Times New Roman" w:cs="Times New Roman"/>
                <w:i/>
                <w:sz w:val="18"/>
                <w:szCs w:val="18"/>
              </w:rPr>
              <w:br/>
              <w:t>epifyty: Orthotrichum pallens</w:t>
            </w:r>
            <w:r w:rsidRPr="00420959">
              <w:rPr>
                <w:rFonts w:ascii="Times New Roman" w:hAnsi="Times New Roman" w:cs="Times New Roman"/>
                <w:sz w:val="18"/>
                <w:szCs w:val="18"/>
              </w:rPr>
              <w:t xml:space="preserve">, </w:t>
            </w:r>
            <w:r w:rsidRPr="00420959">
              <w:rPr>
                <w:rFonts w:ascii="Times New Roman" w:hAnsi="Times New Roman" w:cs="Times New Roman"/>
                <w:i/>
                <w:sz w:val="18"/>
                <w:szCs w:val="18"/>
              </w:rPr>
              <w:t>Ulota bruchii</w:t>
            </w:r>
            <w:r w:rsidRPr="00420959">
              <w:rPr>
                <w:rFonts w:ascii="Times New Roman" w:hAnsi="Times New Roman" w:cs="Times New Roman"/>
                <w:sz w:val="18"/>
                <w:szCs w:val="18"/>
              </w:rPr>
              <w:t xml:space="preserve">, </w:t>
            </w:r>
            <w:r w:rsidRPr="00420959">
              <w:rPr>
                <w:rFonts w:ascii="Times New Roman" w:hAnsi="Times New Roman" w:cs="Times New Roman"/>
                <w:i/>
                <w:sz w:val="18"/>
                <w:szCs w:val="18"/>
              </w:rPr>
              <w:t>U. crispa</w:t>
            </w:r>
            <w:r w:rsidRPr="00420959">
              <w:rPr>
                <w:rFonts w:ascii="Times New Roman" w:hAnsi="Times New Roman" w:cs="Times New Roman"/>
                <w:sz w:val="18"/>
                <w:szCs w:val="18"/>
              </w:rPr>
              <w:t>.</w:t>
            </w:r>
          </w:p>
        </w:tc>
      </w:tr>
    </w:tbl>
    <w:p w:rsidR="00E7472A" w:rsidRPr="00A451C5" w:rsidRDefault="00E7472A" w:rsidP="00E7472A">
      <w:pPr>
        <w:pStyle w:val="Zkladntext"/>
        <w:widowControl w:val="0"/>
        <w:spacing w:after="120"/>
        <w:jc w:val="both"/>
        <w:rPr>
          <w:i/>
        </w:rPr>
      </w:pPr>
    </w:p>
    <w:p w:rsidR="00E866E7" w:rsidRDefault="00E866E7"/>
    <w:sectPr w:rsidR="00E86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ESRI NIMA VMAP1&amp;2 PT"/>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2A"/>
    <w:rsid w:val="00865E22"/>
    <w:rsid w:val="00971E11"/>
    <w:rsid w:val="00A22F7A"/>
    <w:rsid w:val="00A46F4B"/>
    <w:rsid w:val="00AB5DC3"/>
    <w:rsid w:val="00E052BD"/>
    <w:rsid w:val="00E25BE4"/>
    <w:rsid w:val="00E7472A"/>
    <w:rsid w:val="00E866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A206"/>
  <w15:chartTrackingRefBased/>
  <w15:docId w15:val="{D90E4F1C-70FE-4055-9DEE-3FFF5C7B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472A"/>
    <w:pPr>
      <w:spacing w:after="120" w:line="240" w:lineRule="auto"/>
      <w:jc w:val="both"/>
    </w:pPr>
    <w:rPr>
      <w:sz w:val="20"/>
      <w:szCs w:val="20"/>
      <w:lang w:eastAsia="sk-SK"/>
    </w:rPr>
  </w:style>
  <w:style w:type="paragraph" w:styleId="Nadpis1">
    <w:name w:val="heading 1"/>
    <w:basedOn w:val="Normlny"/>
    <w:link w:val="Nadpis1Char"/>
    <w:uiPriority w:val="9"/>
    <w:qFormat/>
    <w:rsid w:val="00E7472A"/>
    <w:pPr>
      <w:spacing w:before="100" w:beforeAutospacing="1" w:after="0"/>
      <w:jc w:val="center"/>
      <w:outlineLvl w:val="0"/>
    </w:pPr>
    <w:rPr>
      <w:rFonts w:ascii="Times New Roman" w:eastAsia="Times New Roman" w:hAnsi="Times New Roman"/>
      <w:b/>
      <w:bCs/>
      <w:i/>
      <w:kern w:val="2"/>
      <w:sz w:val="24"/>
      <w:szCs w:val="48"/>
      <w:u w:val="single"/>
      <w:lang w:val="x-none"/>
    </w:rPr>
  </w:style>
  <w:style w:type="paragraph" w:styleId="Nadpis2">
    <w:name w:val="heading 2"/>
    <w:basedOn w:val="Normlny"/>
    <w:link w:val="Nadpis2Char"/>
    <w:uiPriority w:val="9"/>
    <w:unhideWhenUsed/>
    <w:qFormat/>
    <w:rsid w:val="00E7472A"/>
    <w:pPr>
      <w:keepNext/>
      <w:keepLines/>
      <w:spacing w:after="240"/>
      <w:outlineLvl w:val="1"/>
    </w:pPr>
    <w:rPr>
      <w:rFonts w:eastAsia="Times New Roman"/>
      <w:b/>
      <w:color w:val="000000"/>
      <w:sz w:val="30"/>
      <w:szCs w:val="26"/>
      <w:lang w:val="x-none" w:eastAsia="x-none"/>
    </w:rPr>
  </w:style>
  <w:style w:type="paragraph" w:styleId="Nadpis3">
    <w:name w:val="heading 3"/>
    <w:basedOn w:val="Normlny"/>
    <w:link w:val="Nadpis3Char"/>
    <w:uiPriority w:val="9"/>
    <w:unhideWhenUsed/>
    <w:qFormat/>
    <w:rsid w:val="00E7472A"/>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E7472A"/>
    <w:rPr>
      <w:rFonts w:ascii="Times New Roman" w:eastAsia="Times New Roman" w:hAnsi="Times New Roman"/>
      <w:b/>
      <w:bCs/>
      <w:i/>
      <w:kern w:val="2"/>
      <w:sz w:val="24"/>
      <w:szCs w:val="48"/>
      <w:u w:val="single"/>
      <w:lang w:val="x-none" w:eastAsia="sk-SK"/>
    </w:rPr>
  </w:style>
  <w:style w:type="character" w:customStyle="1" w:styleId="Nadpis2Char">
    <w:name w:val="Nadpis 2 Char"/>
    <w:basedOn w:val="Predvolenpsmoodseku"/>
    <w:link w:val="Nadpis2"/>
    <w:uiPriority w:val="9"/>
    <w:qFormat/>
    <w:rsid w:val="00E7472A"/>
    <w:rPr>
      <w:rFonts w:eastAsia="Times New Roman"/>
      <w:b/>
      <w:color w:val="000000"/>
      <w:sz w:val="30"/>
      <w:szCs w:val="26"/>
      <w:lang w:val="x-none" w:eastAsia="x-none"/>
    </w:rPr>
  </w:style>
  <w:style w:type="character" w:customStyle="1" w:styleId="Nadpis3Char">
    <w:name w:val="Nadpis 3 Char"/>
    <w:basedOn w:val="Predvolenpsmoodseku"/>
    <w:link w:val="Nadpis3"/>
    <w:uiPriority w:val="9"/>
    <w:qFormat/>
    <w:rsid w:val="00E7472A"/>
    <w:rPr>
      <w:rFonts w:eastAsia="Times New Roman"/>
      <w:b/>
      <w:color w:val="000000"/>
      <w:sz w:val="26"/>
      <w:szCs w:val="24"/>
      <w:lang w:val="x-none" w:eastAsia="x-none"/>
    </w:rPr>
  </w:style>
  <w:style w:type="character" w:customStyle="1" w:styleId="HlavikaChar">
    <w:name w:val="Hlavička Char"/>
    <w:basedOn w:val="Predvolenpsmoodseku"/>
    <w:link w:val="Hlavika"/>
    <w:qFormat/>
    <w:rsid w:val="00E7472A"/>
    <w:rPr>
      <w:rFonts w:ascii="Calibri" w:eastAsia="Calibri" w:hAnsi="Calibri" w:cs="Times New Roman"/>
      <w:sz w:val="20"/>
      <w:szCs w:val="20"/>
      <w:lang w:val="x-none" w:eastAsia="x-none"/>
    </w:rPr>
  </w:style>
  <w:style w:type="paragraph" w:styleId="Hlavika">
    <w:name w:val="header"/>
    <w:basedOn w:val="Normlny"/>
    <w:link w:val="HlavikaChar"/>
    <w:unhideWhenUsed/>
    <w:rsid w:val="00E7472A"/>
    <w:pPr>
      <w:tabs>
        <w:tab w:val="center" w:pos="4536"/>
        <w:tab w:val="right" w:pos="9072"/>
      </w:tabs>
      <w:spacing w:after="0"/>
    </w:pPr>
    <w:rPr>
      <w:rFonts w:ascii="Calibri" w:eastAsia="Calibri" w:hAnsi="Calibri" w:cs="Times New Roman"/>
      <w:lang w:val="x-none" w:eastAsia="x-none"/>
    </w:rPr>
  </w:style>
  <w:style w:type="character" w:customStyle="1" w:styleId="PtaChar">
    <w:name w:val="Päta Char"/>
    <w:basedOn w:val="Predvolenpsmoodseku"/>
    <w:link w:val="Pta"/>
    <w:uiPriority w:val="99"/>
    <w:qFormat/>
    <w:rsid w:val="00E7472A"/>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7472A"/>
    <w:pPr>
      <w:tabs>
        <w:tab w:val="center" w:pos="4536"/>
        <w:tab w:val="right" w:pos="9072"/>
      </w:tabs>
      <w:spacing w:after="0"/>
    </w:pPr>
    <w:rPr>
      <w:rFonts w:ascii="Calibri" w:eastAsia="Calibri" w:hAnsi="Calibri" w:cs="Times New Roman"/>
      <w:lang w:val="x-none" w:eastAsia="x-none"/>
    </w:rPr>
  </w:style>
  <w:style w:type="character" w:customStyle="1" w:styleId="ZkladntextChar">
    <w:name w:val="Základný text Char"/>
    <w:basedOn w:val="Predvolenpsmoodseku"/>
    <w:link w:val="Zkladntext"/>
    <w:uiPriority w:val="99"/>
    <w:qFormat/>
    <w:rsid w:val="00E7472A"/>
    <w:rPr>
      <w:rFonts w:ascii="Times New Roman" w:eastAsia="Times New Roman" w:hAnsi="Times New Roman" w:cs="Times New Roman"/>
      <w:b/>
      <w:bCs/>
      <w:sz w:val="24"/>
      <w:szCs w:val="24"/>
      <w:lang w:val="x-none" w:eastAsia="cs-CZ"/>
    </w:rPr>
  </w:style>
  <w:style w:type="paragraph" w:styleId="Zkladntext">
    <w:name w:val="Body Text"/>
    <w:basedOn w:val="Normlny"/>
    <w:link w:val="ZkladntextChar"/>
    <w:uiPriority w:val="99"/>
    <w:rsid w:val="00E7472A"/>
    <w:pPr>
      <w:spacing w:after="0"/>
      <w:jc w:val="center"/>
    </w:pPr>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qFormat/>
    <w:rsid w:val="00E7472A"/>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7472A"/>
    <w:pPr>
      <w:ind w:left="283"/>
    </w:pPr>
    <w:rPr>
      <w:rFonts w:ascii="Calibri" w:eastAsia="Calibri" w:hAnsi="Calibri" w:cs="Times New Roman"/>
      <w:lang w:val="x-none" w:eastAsia="x-none"/>
    </w:rPr>
  </w:style>
  <w:style w:type="character" w:customStyle="1" w:styleId="Zarkazkladnhotextu2Char">
    <w:name w:val="Zarážka základného textu 2 Char"/>
    <w:basedOn w:val="Predvolenpsmoodseku"/>
    <w:link w:val="Zarkazkladnhotextu2"/>
    <w:uiPriority w:val="99"/>
    <w:semiHidden/>
    <w:qFormat/>
    <w:rsid w:val="00E7472A"/>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qFormat/>
    <w:rsid w:val="00E7472A"/>
    <w:pPr>
      <w:spacing w:line="480" w:lineRule="auto"/>
      <w:ind w:left="283"/>
    </w:pPr>
    <w:rPr>
      <w:rFonts w:ascii="Calibri" w:eastAsia="Calibri" w:hAnsi="Calibri" w:cs="Times New Roman"/>
      <w:lang w:val="x-none" w:eastAsia="x-none"/>
    </w:rPr>
  </w:style>
  <w:style w:type="character" w:customStyle="1" w:styleId="ObyajntextChar">
    <w:name w:val="Obyčajný text Char"/>
    <w:basedOn w:val="Predvolenpsmoodseku"/>
    <w:link w:val="Obyajntext"/>
    <w:qFormat/>
    <w:rsid w:val="00E7472A"/>
    <w:rPr>
      <w:rFonts w:ascii="Courier New" w:eastAsia="Times New Roman" w:hAnsi="Courier New" w:cs="Times New Roman"/>
      <w:sz w:val="20"/>
      <w:szCs w:val="20"/>
      <w:lang w:val="x-none" w:eastAsia="cs-CZ"/>
    </w:rPr>
  </w:style>
  <w:style w:type="paragraph" w:styleId="Obyajntext">
    <w:name w:val="Plain Text"/>
    <w:basedOn w:val="Normlny"/>
    <w:link w:val="ObyajntextChar"/>
    <w:qFormat/>
    <w:rsid w:val="00E7472A"/>
    <w:pPr>
      <w:spacing w:after="0"/>
    </w:pPr>
    <w:rPr>
      <w:rFonts w:ascii="Courier New" w:eastAsia="Times New Roman" w:hAnsi="Courier New" w:cs="Times New Roman"/>
      <w:lang w:val="x-none" w:eastAsia="cs-CZ"/>
    </w:rPr>
  </w:style>
  <w:style w:type="character" w:customStyle="1" w:styleId="Zkladntext2Char">
    <w:name w:val="Základný text 2 Char"/>
    <w:basedOn w:val="Predvolenpsmoodseku"/>
    <w:link w:val="Zkladntext2"/>
    <w:uiPriority w:val="99"/>
    <w:qFormat/>
    <w:rsid w:val="00E7472A"/>
    <w:rPr>
      <w:rFonts w:ascii="Calibri" w:eastAsia="Calibri" w:hAnsi="Calibri" w:cs="Times New Roman"/>
      <w:sz w:val="20"/>
      <w:szCs w:val="20"/>
      <w:lang w:val="x-none" w:eastAsia="x-none"/>
    </w:rPr>
  </w:style>
  <w:style w:type="paragraph" w:styleId="Zkladntext2">
    <w:name w:val="Body Text 2"/>
    <w:basedOn w:val="Normlny"/>
    <w:link w:val="Zkladntext2Char"/>
    <w:uiPriority w:val="99"/>
    <w:unhideWhenUsed/>
    <w:qFormat/>
    <w:rsid w:val="00E7472A"/>
    <w:pPr>
      <w:spacing w:line="480" w:lineRule="auto"/>
    </w:pPr>
    <w:rPr>
      <w:rFonts w:ascii="Calibri" w:eastAsia="Calibri" w:hAnsi="Calibri" w:cs="Times New Roman"/>
      <w:lang w:val="x-none" w:eastAsia="x-none"/>
    </w:rPr>
  </w:style>
  <w:style w:type="character" w:customStyle="1" w:styleId="Zkladntext3Char">
    <w:name w:val="Základný text 3 Char"/>
    <w:basedOn w:val="Predvolenpsmoodseku"/>
    <w:link w:val="Zkladntext3"/>
    <w:uiPriority w:val="99"/>
    <w:qFormat/>
    <w:rsid w:val="00E7472A"/>
    <w:rPr>
      <w:rFonts w:ascii="Calibri" w:eastAsia="Calibri" w:hAnsi="Calibri" w:cs="Times New Roman"/>
      <w:sz w:val="16"/>
      <w:szCs w:val="16"/>
      <w:lang w:val="x-none" w:eastAsia="x-none"/>
    </w:rPr>
  </w:style>
  <w:style w:type="paragraph" w:styleId="Zkladntext3">
    <w:name w:val="Body Text 3"/>
    <w:basedOn w:val="Normlny"/>
    <w:link w:val="Zkladntext3Char"/>
    <w:uiPriority w:val="99"/>
    <w:unhideWhenUsed/>
    <w:qFormat/>
    <w:rsid w:val="00E7472A"/>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7472A"/>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7472A"/>
    <w:pPr>
      <w:spacing w:after="0"/>
    </w:pPr>
    <w:rPr>
      <w:rFonts w:ascii="Segoe UI" w:eastAsia="Calibri" w:hAnsi="Segoe UI" w:cs="Times New Roman"/>
      <w:sz w:val="18"/>
      <w:szCs w:val="18"/>
      <w:lang w:val="x-none" w:eastAsia="x-none"/>
    </w:rPr>
  </w:style>
  <w:style w:type="character" w:customStyle="1" w:styleId="BezriadkovaniaChar">
    <w:name w:val="Bez riadkovania Char"/>
    <w:link w:val="Bezriadkovania"/>
    <w:uiPriority w:val="1"/>
    <w:qFormat/>
    <w:rsid w:val="00E7472A"/>
    <w:rPr>
      <w:rFonts w:ascii="Calibri" w:eastAsia="Times New Roman" w:hAnsi="Calibri" w:cs="Times New Roman"/>
    </w:rPr>
  </w:style>
  <w:style w:type="paragraph" w:styleId="Bezriadkovania">
    <w:name w:val="No Spacing"/>
    <w:link w:val="BezriadkovaniaChar"/>
    <w:uiPriority w:val="1"/>
    <w:qFormat/>
    <w:rsid w:val="00E7472A"/>
    <w:pPr>
      <w:spacing w:after="0" w:line="240" w:lineRule="auto"/>
    </w:pPr>
    <w:rPr>
      <w:rFonts w:ascii="Calibri" w:eastAsia="Times New Roman" w:hAnsi="Calibri" w:cs="Times New Roman"/>
    </w:rPr>
  </w:style>
  <w:style w:type="character" w:customStyle="1" w:styleId="TextkomentraChar">
    <w:name w:val="Text komentára Char"/>
    <w:basedOn w:val="Predvolenpsmoodseku"/>
    <w:link w:val="Textkomentra"/>
    <w:uiPriority w:val="99"/>
    <w:qFormat/>
    <w:rsid w:val="00E7472A"/>
    <w:rPr>
      <w:rFonts w:ascii="Times New Roman" w:eastAsia="Calibri" w:hAnsi="Times New Roman" w:cs="Times New Roman"/>
      <w:color w:val="00000A"/>
      <w:sz w:val="20"/>
      <w:szCs w:val="20"/>
      <w:lang w:val="x-none" w:eastAsia="x-none"/>
    </w:rPr>
  </w:style>
  <w:style w:type="paragraph" w:styleId="Textkomentra">
    <w:name w:val="annotation text"/>
    <w:basedOn w:val="Normlny"/>
    <w:link w:val="TextkomentraChar"/>
    <w:uiPriority w:val="99"/>
    <w:unhideWhenUsed/>
    <w:qFormat/>
    <w:rsid w:val="00E7472A"/>
    <w:pPr>
      <w:suppressAutoHyphens/>
    </w:pPr>
    <w:rPr>
      <w:rFonts w:ascii="Times New Roman" w:eastAsia="Calibri" w:hAnsi="Times New Roman" w:cs="Times New Roman"/>
      <w:color w:val="00000A"/>
      <w:lang w:val="x-none" w:eastAsia="x-none"/>
    </w:rPr>
  </w:style>
  <w:style w:type="character" w:customStyle="1" w:styleId="PredmetkomentraChar">
    <w:name w:val="Predmet komentára Char"/>
    <w:basedOn w:val="TextkomentraChar"/>
    <w:link w:val="Predmetkomentra"/>
    <w:uiPriority w:val="99"/>
    <w:semiHidden/>
    <w:qFormat/>
    <w:rsid w:val="00E7472A"/>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link w:val="PredmetkomentraChar"/>
    <w:uiPriority w:val="99"/>
    <w:semiHidden/>
    <w:unhideWhenUsed/>
    <w:qFormat/>
    <w:rsid w:val="00E7472A"/>
    <w:pPr>
      <w:suppressAutoHyphens w:val="0"/>
    </w:pPr>
    <w:rPr>
      <w:b/>
      <w:bCs/>
    </w:rPr>
  </w:style>
  <w:style w:type="character" w:customStyle="1" w:styleId="TextpoznmkypodiarouChar">
    <w:name w:val="Text poznámky pod čiarou Char"/>
    <w:basedOn w:val="Predvolenpsmoodseku"/>
    <w:link w:val="Textpoznmkypodiarou"/>
    <w:qFormat/>
    <w:rsid w:val="00E7472A"/>
    <w:rPr>
      <w:rFonts w:ascii="Times New Roman" w:eastAsia="Calibri" w:hAnsi="Times New Roman" w:cs="Times New Roman"/>
      <w:sz w:val="20"/>
      <w:szCs w:val="20"/>
      <w:lang w:val="x-none" w:eastAsia="x-none"/>
    </w:rPr>
  </w:style>
  <w:style w:type="paragraph" w:styleId="Textpoznmkypodiarou">
    <w:name w:val="footnote text"/>
    <w:basedOn w:val="Normlny"/>
    <w:link w:val="TextpoznmkypodiarouChar"/>
    <w:unhideWhenUsed/>
    <w:rsid w:val="00E7472A"/>
    <w:pPr>
      <w:spacing w:after="0"/>
    </w:pPr>
    <w:rPr>
      <w:rFonts w:ascii="Times New Roman" w:eastAsia="Calibri" w:hAnsi="Times New Roman" w:cs="Times New Roman"/>
      <w:lang w:val="x-none" w:eastAsia="x-none"/>
    </w:rPr>
  </w:style>
  <w:style w:type="character" w:customStyle="1" w:styleId="TextkoncovejpoznmkyChar">
    <w:name w:val="Text koncovej poznámky Char"/>
    <w:link w:val="Textkoncovejpoznmky1"/>
    <w:uiPriority w:val="99"/>
    <w:semiHidden/>
    <w:qFormat/>
    <w:rsid w:val="00E7472A"/>
    <w:rPr>
      <w:rFonts w:ascii="Times New Roman" w:eastAsia="Calibri" w:hAnsi="Times New Roman" w:cs="Times New Roman"/>
      <w:sz w:val="20"/>
      <w:szCs w:val="20"/>
      <w:lang w:val="x-none" w:eastAsia="x-none"/>
    </w:rPr>
  </w:style>
  <w:style w:type="paragraph" w:customStyle="1" w:styleId="Textkoncovejpoznmky1">
    <w:name w:val="Text koncovej poznámky1"/>
    <w:basedOn w:val="Normlny"/>
    <w:link w:val="TextkoncovejpoznmkyChar"/>
    <w:uiPriority w:val="99"/>
    <w:semiHidden/>
    <w:unhideWhenUsed/>
    <w:qFormat/>
    <w:rsid w:val="00E7472A"/>
    <w:pPr>
      <w:spacing w:after="0"/>
    </w:pPr>
    <w:rPr>
      <w:rFonts w:ascii="Times New Roman" w:eastAsia="Calibri" w:hAnsi="Times New Roman" w:cs="Times New Roman"/>
      <w:lang w:val="x-none" w:eastAsia="x-none"/>
    </w:rPr>
  </w:style>
  <w:style w:type="character" w:customStyle="1" w:styleId="PredformtovanHTMLChar">
    <w:name w:val="Predformátované HTML Char"/>
    <w:link w:val="PredformtovanHTML"/>
    <w:uiPriority w:val="99"/>
    <w:qFormat/>
    <w:rsid w:val="00E7472A"/>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7472A"/>
    <w:pPr>
      <w:suppressAutoHyphens/>
      <w:spacing w:after="0"/>
      <w:jc w:val="left"/>
    </w:pPr>
    <w:rPr>
      <w:rFonts w:ascii="Courier New" w:eastAsia="Times New Roman" w:hAnsi="Courier New" w:cs="Courier New"/>
      <w:sz w:val="22"/>
      <w:szCs w:val="22"/>
      <w:lang w:eastAsia="zh-CN"/>
    </w:rPr>
  </w:style>
  <w:style w:type="character" w:customStyle="1" w:styleId="ZkladntextChar1">
    <w:name w:val="Základný text Char1"/>
    <w:basedOn w:val="Predvolenpsmoodseku"/>
    <w:uiPriority w:val="99"/>
    <w:semiHidden/>
    <w:rsid w:val="00E7472A"/>
    <w:rPr>
      <w:sz w:val="20"/>
      <w:szCs w:val="20"/>
      <w:lang w:eastAsia="sk-SK"/>
    </w:rPr>
  </w:style>
  <w:style w:type="paragraph" w:styleId="Zoznam">
    <w:name w:val="List"/>
    <w:basedOn w:val="Zkladntext"/>
    <w:rsid w:val="00E7472A"/>
    <w:rPr>
      <w:rFonts w:cs="Mangal"/>
    </w:rPr>
  </w:style>
  <w:style w:type="paragraph" w:styleId="Popis">
    <w:name w:val="caption"/>
    <w:basedOn w:val="Normlny"/>
    <w:link w:val="PopisChar"/>
    <w:unhideWhenUsed/>
    <w:qFormat/>
    <w:rsid w:val="00E7472A"/>
    <w:pPr>
      <w:spacing w:after="200"/>
    </w:pPr>
    <w:rPr>
      <w:i/>
      <w:iCs/>
      <w:color w:val="44546A"/>
      <w:sz w:val="18"/>
      <w:szCs w:val="18"/>
    </w:rPr>
  </w:style>
  <w:style w:type="character" w:customStyle="1" w:styleId="PopisChar">
    <w:name w:val="Popis Char"/>
    <w:basedOn w:val="Predvolenpsmoodseku"/>
    <w:link w:val="Popis"/>
    <w:rsid w:val="00E7472A"/>
    <w:rPr>
      <w:i/>
      <w:iCs/>
      <w:color w:val="44546A"/>
      <w:sz w:val="18"/>
      <w:szCs w:val="18"/>
      <w:lang w:eastAsia="sk-SK"/>
    </w:rPr>
  </w:style>
  <w:style w:type="character" w:customStyle="1" w:styleId="HlavikaChar1">
    <w:name w:val="Hlavička Char1"/>
    <w:basedOn w:val="Predvolenpsmoodseku"/>
    <w:uiPriority w:val="99"/>
    <w:semiHidden/>
    <w:rsid w:val="00E7472A"/>
    <w:rPr>
      <w:sz w:val="20"/>
      <w:szCs w:val="20"/>
      <w:lang w:eastAsia="sk-SK"/>
    </w:rPr>
  </w:style>
  <w:style w:type="character" w:customStyle="1" w:styleId="PtaChar1">
    <w:name w:val="Päta Char1"/>
    <w:basedOn w:val="Predvolenpsmoodseku"/>
    <w:uiPriority w:val="99"/>
    <w:semiHidden/>
    <w:rsid w:val="00E7472A"/>
    <w:rPr>
      <w:sz w:val="20"/>
      <w:szCs w:val="20"/>
      <w:lang w:eastAsia="sk-SK"/>
    </w:rPr>
  </w:style>
  <w:style w:type="character" w:customStyle="1" w:styleId="ZarkazkladnhotextuChar1">
    <w:name w:val="Zarážka základného textu Char1"/>
    <w:basedOn w:val="Predvolenpsmoodseku"/>
    <w:uiPriority w:val="99"/>
    <w:semiHidden/>
    <w:rsid w:val="00E7472A"/>
    <w:rPr>
      <w:sz w:val="20"/>
      <w:szCs w:val="20"/>
      <w:lang w:eastAsia="sk-SK"/>
    </w:rPr>
  </w:style>
  <w:style w:type="character" w:customStyle="1" w:styleId="Zarkazkladnhotextu2Char1">
    <w:name w:val="Zarážka základného textu 2 Char1"/>
    <w:basedOn w:val="Predvolenpsmoodseku"/>
    <w:uiPriority w:val="99"/>
    <w:semiHidden/>
    <w:rsid w:val="00E7472A"/>
    <w:rPr>
      <w:sz w:val="20"/>
      <w:szCs w:val="20"/>
      <w:lang w:eastAsia="sk-SK"/>
    </w:rPr>
  </w:style>
  <w:style w:type="character" w:customStyle="1" w:styleId="ObyajntextChar1">
    <w:name w:val="Obyčajný text Char1"/>
    <w:basedOn w:val="Predvolenpsmoodseku"/>
    <w:uiPriority w:val="99"/>
    <w:semiHidden/>
    <w:rsid w:val="00E7472A"/>
    <w:rPr>
      <w:rFonts w:ascii="Consolas" w:hAnsi="Consolas"/>
      <w:sz w:val="21"/>
      <w:szCs w:val="21"/>
      <w:lang w:eastAsia="sk-SK"/>
    </w:rPr>
  </w:style>
  <w:style w:type="character" w:customStyle="1" w:styleId="Zkladntext2Char1">
    <w:name w:val="Základný text 2 Char1"/>
    <w:basedOn w:val="Predvolenpsmoodseku"/>
    <w:uiPriority w:val="99"/>
    <w:semiHidden/>
    <w:rsid w:val="00E7472A"/>
    <w:rPr>
      <w:sz w:val="20"/>
      <w:szCs w:val="20"/>
      <w:lang w:eastAsia="sk-SK"/>
    </w:rPr>
  </w:style>
  <w:style w:type="character" w:customStyle="1" w:styleId="Zkladntext3Char1">
    <w:name w:val="Základný text 3 Char1"/>
    <w:basedOn w:val="Predvolenpsmoodseku"/>
    <w:uiPriority w:val="99"/>
    <w:semiHidden/>
    <w:rsid w:val="00E7472A"/>
    <w:rPr>
      <w:sz w:val="16"/>
      <w:szCs w:val="16"/>
      <w:lang w:eastAsia="sk-SK"/>
    </w:rPr>
  </w:style>
  <w:style w:type="character" w:customStyle="1" w:styleId="TextbublinyChar1">
    <w:name w:val="Text bubliny Char1"/>
    <w:basedOn w:val="Predvolenpsmoodseku"/>
    <w:uiPriority w:val="99"/>
    <w:semiHidden/>
    <w:rsid w:val="00E7472A"/>
    <w:rPr>
      <w:rFonts w:ascii="Segoe UI" w:hAnsi="Segoe UI" w:cs="Segoe UI"/>
      <w:sz w:val="18"/>
      <w:szCs w:val="18"/>
      <w:lang w:eastAsia="sk-SK"/>
    </w:rPr>
  </w:style>
  <w:style w:type="character" w:customStyle="1" w:styleId="TextkomentraChar1">
    <w:name w:val="Text komentára Char1"/>
    <w:basedOn w:val="Predvolenpsmoodseku"/>
    <w:uiPriority w:val="99"/>
    <w:semiHidden/>
    <w:rsid w:val="00E7472A"/>
    <w:rPr>
      <w:sz w:val="20"/>
      <w:szCs w:val="20"/>
      <w:lang w:eastAsia="sk-SK"/>
    </w:rPr>
  </w:style>
  <w:style w:type="character" w:customStyle="1" w:styleId="PredmetkomentraChar1">
    <w:name w:val="Predmet komentára Char1"/>
    <w:basedOn w:val="TextkomentraChar1"/>
    <w:uiPriority w:val="99"/>
    <w:semiHidden/>
    <w:rsid w:val="00E7472A"/>
    <w:rPr>
      <w:b/>
      <w:bCs/>
      <w:sz w:val="20"/>
      <w:szCs w:val="20"/>
      <w:lang w:eastAsia="sk-SK"/>
    </w:rPr>
  </w:style>
  <w:style w:type="character" w:customStyle="1" w:styleId="TextpoznmkypodiarouChar1">
    <w:name w:val="Text poznámky pod čiarou Char1"/>
    <w:basedOn w:val="Predvolenpsmoodseku"/>
    <w:uiPriority w:val="99"/>
    <w:semiHidden/>
    <w:rsid w:val="00E7472A"/>
    <w:rPr>
      <w:sz w:val="20"/>
      <w:szCs w:val="20"/>
      <w:lang w:eastAsia="sk-SK"/>
    </w:rPr>
  </w:style>
  <w:style w:type="paragraph" w:styleId="Obsah1">
    <w:name w:val="toc 1"/>
    <w:basedOn w:val="Popis"/>
    <w:next w:val="Obyajntext"/>
    <w:link w:val="Obsah1Char"/>
    <w:autoRedefine/>
    <w:uiPriority w:val="39"/>
    <w:unhideWhenUsed/>
    <w:rsid w:val="00E7472A"/>
    <w:pPr>
      <w:keepNext/>
      <w:spacing w:after="0"/>
    </w:pPr>
    <w:rPr>
      <w:rFonts w:ascii="Times New Roman" w:hAnsi="Times New Roman"/>
      <w:i w:val="0"/>
      <w:color w:val="00000A"/>
      <w:sz w:val="20"/>
      <w:szCs w:val="24"/>
    </w:rPr>
  </w:style>
  <w:style w:type="character" w:customStyle="1" w:styleId="Obsah1Char">
    <w:name w:val="Obsah 1 Char"/>
    <w:basedOn w:val="PopisChar"/>
    <w:link w:val="Obsah1"/>
    <w:uiPriority w:val="39"/>
    <w:rsid w:val="00E7472A"/>
    <w:rPr>
      <w:rFonts w:ascii="Times New Roman" w:hAnsi="Times New Roman"/>
      <w:i w:val="0"/>
      <w:iCs/>
      <w:color w:val="00000A"/>
      <w:sz w:val="20"/>
      <w:szCs w:val="24"/>
      <w:lang w:eastAsia="sk-SK"/>
    </w:rPr>
  </w:style>
  <w:style w:type="character" w:customStyle="1" w:styleId="PredformtovanHTMLChar2">
    <w:name w:val="Predformátované HTML Char2"/>
    <w:basedOn w:val="Predvolenpsmoodseku"/>
    <w:uiPriority w:val="99"/>
    <w:semiHidden/>
    <w:rsid w:val="00E7472A"/>
    <w:rPr>
      <w:rFonts w:ascii="Consolas" w:hAnsi="Consolas"/>
      <w:sz w:val="20"/>
      <w:szCs w:val="20"/>
      <w:lang w:eastAsia="sk-SK"/>
    </w:rPr>
  </w:style>
  <w:style w:type="character" w:customStyle="1" w:styleId="Internetovodkaz">
    <w:name w:val="Internetový odkaz"/>
    <w:uiPriority w:val="99"/>
    <w:semiHidden/>
    <w:rsid w:val="00E747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mu.sk/sk/?page=1&amp;id=kvalita_povrchovych_vod" TargetMode="External"/><Relationship Id="rId4"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31</Pages>
  <Words>11217</Words>
  <Characters>63941</Characters>
  <Application>Microsoft Office Word</Application>
  <DocSecurity>0</DocSecurity>
  <Lines>532</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7</cp:revision>
  <dcterms:created xsi:type="dcterms:W3CDTF">2024-06-24T08:25:00Z</dcterms:created>
  <dcterms:modified xsi:type="dcterms:W3CDTF">2024-06-24T10:28:00Z</dcterms:modified>
</cp:coreProperties>
</file>